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BADAB" w14:textId="77777777" w:rsidR="007878F4" w:rsidRPr="0061046F" w:rsidRDefault="007878F4" w:rsidP="007878F4">
      <w:pPr>
        <w:spacing w:line="360" w:lineRule="auto"/>
        <w:jc w:val="center"/>
        <w:rPr>
          <w:rFonts w:ascii="Times New Roman" w:hAnsi="Times New Roman"/>
          <w:b/>
          <w:sz w:val="24"/>
          <w:szCs w:val="24"/>
        </w:rPr>
      </w:pPr>
      <w:bookmarkStart w:id="0" w:name="_Hlk162083232"/>
      <w:r w:rsidRPr="0061046F">
        <w:rPr>
          <w:rFonts w:ascii="Times New Roman" w:hAnsi="Times New Roman"/>
          <w:b/>
          <w:sz w:val="24"/>
          <w:szCs w:val="24"/>
        </w:rPr>
        <w:t>A</w:t>
      </w:r>
      <w:r w:rsidR="00963C0B">
        <w:rPr>
          <w:rFonts w:ascii="Times New Roman" w:hAnsi="Times New Roman"/>
          <w:b/>
          <w:sz w:val="24"/>
          <w:szCs w:val="24"/>
          <w:lang w:val="en-US"/>
        </w:rPr>
        <w:t>NALISIS</w:t>
      </w:r>
      <w:r w:rsidRPr="0061046F">
        <w:rPr>
          <w:rFonts w:ascii="Times New Roman" w:hAnsi="Times New Roman"/>
          <w:b/>
          <w:sz w:val="24"/>
          <w:szCs w:val="24"/>
        </w:rPr>
        <w:t xml:space="preserve"> P</w:t>
      </w:r>
      <w:r w:rsidR="00963C0B">
        <w:rPr>
          <w:rFonts w:ascii="Times New Roman" w:hAnsi="Times New Roman"/>
          <w:b/>
          <w:sz w:val="24"/>
          <w:szCs w:val="24"/>
          <w:lang w:val="en-US"/>
        </w:rPr>
        <w:t>ENGARUH</w:t>
      </w:r>
      <w:r w:rsidRPr="0061046F">
        <w:rPr>
          <w:rFonts w:ascii="Times New Roman" w:hAnsi="Times New Roman"/>
          <w:b/>
          <w:sz w:val="24"/>
          <w:szCs w:val="24"/>
        </w:rPr>
        <w:t xml:space="preserve"> R</w:t>
      </w:r>
      <w:r w:rsidR="00963C0B">
        <w:rPr>
          <w:rFonts w:ascii="Times New Roman" w:hAnsi="Times New Roman"/>
          <w:b/>
          <w:sz w:val="24"/>
          <w:szCs w:val="24"/>
          <w:lang w:val="en-US"/>
        </w:rPr>
        <w:t>ASIO</w:t>
      </w:r>
      <w:r w:rsidRPr="0061046F">
        <w:rPr>
          <w:rFonts w:ascii="Times New Roman" w:hAnsi="Times New Roman"/>
          <w:b/>
          <w:sz w:val="24"/>
          <w:szCs w:val="24"/>
        </w:rPr>
        <w:t xml:space="preserve"> P</w:t>
      </w:r>
      <w:r w:rsidR="00963C0B">
        <w:rPr>
          <w:rFonts w:ascii="Times New Roman" w:hAnsi="Times New Roman"/>
          <w:b/>
          <w:sz w:val="24"/>
          <w:szCs w:val="24"/>
          <w:lang w:val="en-US"/>
        </w:rPr>
        <w:t>ROFITABILITAS</w:t>
      </w:r>
      <w:r w:rsidRPr="0061046F">
        <w:rPr>
          <w:rFonts w:ascii="Times New Roman" w:hAnsi="Times New Roman"/>
          <w:b/>
          <w:sz w:val="24"/>
          <w:szCs w:val="24"/>
        </w:rPr>
        <w:t>, L</w:t>
      </w:r>
      <w:r w:rsidR="00963C0B">
        <w:rPr>
          <w:rFonts w:ascii="Times New Roman" w:hAnsi="Times New Roman"/>
          <w:b/>
          <w:sz w:val="24"/>
          <w:szCs w:val="24"/>
          <w:lang w:val="en-US"/>
        </w:rPr>
        <w:t>IKUIDITAS</w:t>
      </w:r>
      <w:r w:rsidRPr="0061046F">
        <w:rPr>
          <w:rFonts w:ascii="Times New Roman" w:hAnsi="Times New Roman"/>
          <w:b/>
          <w:sz w:val="24"/>
          <w:szCs w:val="24"/>
        </w:rPr>
        <w:t xml:space="preserve">, </w:t>
      </w:r>
      <w:r w:rsidR="00963C0B">
        <w:rPr>
          <w:rFonts w:ascii="Times New Roman" w:hAnsi="Times New Roman"/>
          <w:b/>
          <w:sz w:val="24"/>
          <w:szCs w:val="24"/>
          <w:lang w:val="en-US"/>
        </w:rPr>
        <w:t xml:space="preserve">DAN </w:t>
      </w:r>
      <w:r w:rsidR="000C2438" w:rsidRPr="0061046F">
        <w:rPr>
          <w:rFonts w:ascii="Times New Roman" w:hAnsi="Times New Roman"/>
          <w:b/>
          <w:sz w:val="24"/>
          <w:szCs w:val="24"/>
        </w:rPr>
        <w:t>K</w:t>
      </w:r>
      <w:r w:rsidR="00963C0B">
        <w:rPr>
          <w:rFonts w:ascii="Times New Roman" w:hAnsi="Times New Roman"/>
          <w:b/>
          <w:sz w:val="24"/>
          <w:szCs w:val="24"/>
          <w:lang w:val="en-US"/>
        </w:rPr>
        <w:t>EBIJAKAN</w:t>
      </w:r>
      <w:r w:rsidR="000C2438" w:rsidRPr="0061046F">
        <w:rPr>
          <w:rFonts w:ascii="Times New Roman" w:hAnsi="Times New Roman"/>
          <w:b/>
          <w:sz w:val="24"/>
          <w:szCs w:val="24"/>
        </w:rPr>
        <w:t xml:space="preserve"> H</w:t>
      </w:r>
      <w:r w:rsidR="00963C0B">
        <w:rPr>
          <w:rFonts w:ascii="Times New Roman" w:hAnsi="Times New Roman"/>
          <w:b/>
          <w:sz w:val="24"/>
          <w:szCs w:val="24"/>
          <w:lang w:val="en-US"/>
        </w:rPr>
        <w:t>UTANG</w:t>
      </w:r>
      <w:r w:rsidRPr="0061046F">
        <w:rPr>
          <w:rFonts w:ascii="Times New Roman" w:hAnsi="Times New Roman"/>
          <w:b/>
          <w:sz w:val="24"/>
          <w:szCs w:val="24"/>
        </w:rPr>
        <w:t xml:space="preserve"> T</w:t>
      </w:r>
      <w:r w:rsidR="00963C0B">
        <w:rPr>
          <w:rFonts w:ascii="Times New Roman" w:hAnsi="Times New Roman"/>
          <w:b/>
          <w:sz w:val="24"/>
          <w:szCs w:val="24"/>
          <w:lang w:val="en-US"/>
        </w:rPr>
        <w:t>ERHADAP</w:t>
      </w:r>
      <w:r w:rsidRPr="0061046F">
        <w:rPr>
          <w:rFonts w:ascii="Times New Roman" w:hAnsi="Times New Roman"/>
          <w:b/>
          <w:sz w:val="24"/>
          <w:szCs w:val="24"/>
        </w:rPr>
        <w:t xml:space="preserve"> H</w:t>
      </w:r>
      <w:r w:rsidR="00963C0B">
        <w:rPr>
          <w:rFonts w:ascii="Times New Roman" w:hAnsi="Times New Roman"/>
          <w:b/>
          <w:sz w:val="24"/>
          <w:szCs w:val="24"/>
          <w:lang w:val="en-US"/>
        </w:rPr>
        <w:t>ARGA</w:t>
      </w:r>
      <w:r w:rsidRPr="0061046F">
        <w:rPr>
          <w:rFonts w:ascii="Times New Roman" w:hAnsi="Times New Roman"/>
          <w:b/>
          <w:sz w:val="24"/>
          <w:szCs w:val="24"/>
        </w:rPr>
        <w:t xml:space="preserve"> S</w:t>
      </w:r>
      <w:r w:rsidR="00963C0B">
        <w:rPr>
          <w:rFonts w:ascii="Times New Roman" w:hAnsi="Times New Roman"/>
          <w:b/>
          <w:sz w:val="24"/>
          <w:szCs w:val="24"/>
          <w:lang w:val="en-US"/>
        </w:rPr>
        <w:t>AHAM</w:t>
      </w:r>
      <w:r w:rsidR="004F5E1D">
        <w:rPr>
          <w:rFonts w:ascii="Times New Roman" w:hAnsi="Times New Roman"/>
          <w:b/>
          <w:sz w:val="24"/>
          <w:szCs w:val="24"/>
          <w:lang w:val="en-US"/>
        </w:rPr>
        <w:t xml:space="preserve"> </w:t>
      </w:r>
      <w:r w:rsidR="00963C0B">
        <w:rPr>
          <w:rFonts w:ascii="Times New Roman" w:hAnsi="Times New Roman"/>
          <w:b/>
          <w:sz w:val="24"/>
          <w:szCs w:val="24"/>
          <w:lang w:val="en-US"/>
        </w:rPr>
        <w:t>DI</w:t>
      </w:r>
      <w:r w:rsidRPr="0061046F">
        <w:rPr>
          <w:rFonts w:ascii="Times New Roman" w:hAnsi="Times New Roman"/>
          <w:b/>
          <w:sz w:val="24"/>
          <w:szCs w:val="24"/>
        </w:rPr>
        <w:t xml:space="preserve"> P</w:t>
      </w:r>
      <w:r w:rsidR="00963C0B">
        <w:rPr>
          <w:rFonts w:ascii="Times New Roman" w:hAnsi="Times New Roman"/>
          <w:b/>
          <w:sz w:val="24"/>
          <w:szCs w:val="24"/>
          <w:lang w:val="en-US"/>
        </w:rPr>
        <w:t>ERUSAHAAN BATUBARA</w:t>
      </w:r>
      <w:r w:rsidR="004F5E1D">
        <w:rPr>
          <w:rFonts w:ascii="Times New Roman" w:hAnsi="Times New Roman"/>
          <w:b/>
          <w:sz w:val="24"/>
          <w:szCs w:val="24"/>
          <w:lang w:val="en-US"/>
        </w:rPr>
        <w:t xml:space="preserve"> </w:t>
      </w:r>
      <w:r w:rsidR="00963C0B">
        <w:rPr>
          <w:rFonts w:ascii="Times New Roman" w:hAnsi="Times New Roman"/>
          <w:b/>
          <w:sz w:val="24"/>
          <w:szCs w:val="24"/>
          <w:lang w:val="en-US"/>
        </w:rPr>
        <w:t>YANG</w:t>
      </w:r>
      <w:r w:rsidRPr="0061046F">
        <w:rPr>
          <w:rFonts w:ascii="Times New Roman" w:hAnsi="Times New Roman"/>
          <w:b/>
          <w:sz w:val="24"/>
          <w:szCs w:val="24"/>
        </w:rPr>
        <w:t xml:space="preserve"> T</w:t>
      </w:r>
      <w:r w:rsidR="00963C0B">
        <w:rPr>
          <w:rFonts w:ascii="Times New Roman" w:hAnsi="Times New Roman"/>
          <w:b/>
          <w:sz w:val="24"/>
          <w:szCs w:val="24"/>
          <w:lang w:val="en-US"/>
        </w:rPr>
        <w:t>ERDAFTAR</w:t>
      </w:r>
      <w:r w:rsidR="004F5E1D">
        <w:rPr>
          <w:rFonts w:ascii="Times New Roman" w:hAnsi="Times New Roman"/>
          <w:b/>
          <w:sz w:val="24"/>
          <w:szCs w:val="24"/>
          <w:lang w:val="en-US"/>
        </w:rPr>
        <w:t xml:space="preserve"> </w:t>
      </w:r>
      <w:r w:rsidR="00963C0B">
        <w:rPr>
          <w:rFonts w:ascii="Times New Roman" w:hAnsi="Times New Roman"/>
          <w:b/>
          <w:sz w:val="24"/>
          <w:szCs w:val="24"/>
          <w:lang w:val="en-US"/>
        </w:rPr>
        <w:t>DI</w:t>
      </w:r>
      <w:r w:rsidRPr="0061046F">
        <w:rPr>
          <w:rFonts w:ascii="Times New Roman" w:hAnsi="Times New Roman"/>
          <w:b/>
          <w:sz w:val="24"/>
          <w:szCs w:val="24"/>
        </w:rPr>
        <w:t xml:space="preserve"> I</w:t>
      </w:r>
      <w:r w:rsidR="00963C0B">
        <w:rPr>
          <w:rFonts w:ascii="Times New Roman" w:hAnsi="Times New Roman"/>
          <w:b/>
          <w:sz w:val="24"/>
          <w:szCs w:val="24"/>
          <w:lang w:val="en-US"/>
        </w:rPr>
        <w:t>NDEKS</w:t>
      </w:r>
      <w:r w:rsidRPr="0061046F">
        <w:rPr>
          <w:rFonts w:ascii="Times New Roman" w:hAnsi="Times New Roman"/>
          <w:b/>
          <w:sz w:val="24"/>
          <w:szCs w:val="24"/>
        </w:rPr>
        <w:t xml:space="preserve"> S</w:t>
      </w:r>
      <w:r w:rsidR="00963C0B">
        <w:rPr>
          <w:rFonts w:ascii="Times New Roman" w:hAnsi="Times New Roman"/>
          <w:b/>
          <w:sz w:val="24"/>
          <w:szCs w:val="24"/>
          <w:lang w:val="en-US"/>
        </w:rPr>
        <w:t>AHAM</w:t>
      </w:r>
      <w:r w:rsidR="00120DE5" w:rsidRPr="0061046F">
        <w:rPr>
          <w:rFonts w:ascii="Times New Roman" w:hAnsi="Times New Roman"/>
          <w:b/>
          <w:sz w:val="24"/>
          <w:szCs w:val="24"/>
        </w:rPr>
        <w:t xml:space="preserve"> S</w:t>
      </w:r>
      <w:r w:rsidR="00963C0B">
        <w:rPr>
          <w:rFonts w:ascii="Times New Roman" w:hAnsi="Times New Roman"/>
          <w:b/>
          <w:sz w:val="24"/>
          <w:szCs w:val="24"/>
          <w:lang w:val="en-US"/>
        </w:rPr>
        <w:t>YARIAH</w:t>
      </w:r>
      <w:r w:rsidR="00120DE5" w:rsidRPr="0061046F">
        <w:rPr>
          <w:rFonts w:ascii="Times New Roman" w:hAnsi="Times New Roman"/>
          <w:b/>
          <w:sz w:val="24"/>
          <w:szCs w:val="24"/>
        </w:rPr>
        <w:t xml:space="preserve"> I</w:t>
      </w:r>
      <w:r w:rsidR="00963C0B">
        <w:rPr>
          <w:rFonts w:ascii="Times New Roman" w:hAnsi="Times New Roman"/>
          <w:b/>
          <w:sz w:val="24"/>
          <w:szCs w:val="24"/>
          <w:lang w:val="en-US"/>
        </w:rPr>
        <w:t>NDONESIA</w:t>
      </w:r>
      <w:r w:rsidR="00120DE5" w:rsidRPr="0061046F">
        <w:rPr>
          <w:rFonts w:ascii="Times New Roman" w:hAnsi="Times New Roman"/>
          <w:b/>
          <w:sz w:val="24"/>
          <w:szCs w:val="24"/>
        </w:rPr>
        <w:t xml:space="preserve"> (ISSI) P</w:t>
      </w:r>
      <w:r w:rsidR="00963C0B">
        <w:rPr>
          <w:rFonts w:ascii="Times New Roman" w:hAnsi="Times New Roman"/>
          <w:b/>
          <w:sz w:val="24"/>
          <w:szCs w:val="24"/>
          <w:lang w:val="en-US"/>
        </w:rPr>
        <w:t>ERIODE</w:t>
      </w:r>
      <w:r w:rsidRPr="0061046F">
        <w:rPr>
          <w:rFonts w:ascii="Times New Roman" w:hAnsi="Times New Roman"/>
          <w:b/>
          <w:sz w:val="24"/>
          <w:szCs w:val="24"/>
        </w:rPr>
        <w:t xml:space="preserve"> 2018-2022</w:t>
      </w:r>
    </w:p>
    <w:bookmarkEnd w:id="0"/>
    <w:p w14:paraId="4D325056" w14:textId="77777777" w:rsidR="007878F4" w:rsidRPr="0061046F" w:rsidRDefault="007878F4" w:rsidP="007878F4">
      <w:pPr>
        <w:spacing w:line="360" w:lineRule="auto"/>
        <w:jc w:val="center"/>
        <w:rPr>
          <w:rFonts w:ascii="Times New Roman" w:hAnsi="Times New Roman"/>
          <w:b/>
          <w:sz w:val="24"/>
          <w:szCs w:val="24"/>
        </w:rPr>
      </w:pPr>
    </w:p>
    <w:p w14:paraId="1E40DD91" w14:textId="77777777" w:rsidR="007878F4" w:rsidRPr="0061046F" w:rsidRDefault="007878F4" w:rsidP="007878F4">
      <w:pPr>
        <w:spacing w:line="360" w:lineRule="auto"/>
        <w:jc w:val="center"/>
        <w:rPr>
          <w:rFonts w:ascii="Times New Roman" w:hAnsi="Times New Roman"/>
          <w:b/>
          <w:sz w:val="24"/>
          <w:szCs w:val="24"/>
        </w:rPr>
      </w:pPr>
      <w:r w:rsidRPr="0061046F">
        <w:rPr>
          <w:rFonts w:ascii="Times New Roman" w:hAnsi="Times New Roman"/>
          <w:b/>
          <w:sz w:val="24"/>
          <w:szCs w:val="24"/>
        </w:rPr>
        <w:t>SKRIPSI</w:t>
      </w:r>
    </w:p>
    <w:p w14:paraId="3980D3DA" w14:textId="77777777" w:rsidR="007878F4" w:rsidRPr="0061046F" w:rsidRDefault="007878F4" w:rsidP="007878F4">
      <w:pPr>
        <w:spacing w:line="360" w:lineRule="auto"/>
        <w:jc w:val="center"/>
        <w:rPr>
          <w:rFonts w:ascii="Times New Roman" w:hAnsi="Times New Roman"/>
          <w:i/>
          <w:sz w:val="24"/>
          <w:szCs w:val="24"/>
        </w:rPr>
      </w:pPr>
      <w:r w:rsidRPr="0061046F">
        <w:rPr>
          <w:rFonts w:ascii="Times New Roman" w:hAnsi="Times New Roman"/>
          <w:i/>
          <w:sz w:val="24"/>
          <w:szCs w:val="24"/>
        </w:rPr>
        <w:t>Disusun Untuk Memenuhi Tugas dan Melengkapi Syarat Guna Memperoleh Gelar Sarjana Strata S. 1 dalam Ilmu Manajemen</w:t>
      </w:r>
    </w:p>
    <w:p w14:paraId="1E4C134F" w14:textId="77777777" w:rsidR="007878F4" w:rsidRPr="0061046F" w:rsidRDefault="007878F4" w:rsidP="007878F4">
      <w:pPr>
        <w:spacing w:line="360" w:lineRule="auto"/>
        <w:jc w:val="center"/>
        <w:rPr>
          <w:rFonts w:ascii="Times New Roman" w:hAnsi="Times New Roman"/>
          <w:sz w:val="24"/>
          <w:szCs w:val="24"/>
        </w:rPr>
      </w:pPr>
    </w:p>
    <w:p w14:paraId="678D919E" w14:textId="77777777" w:rsidR="007878F4" w:rsidRPr="0061046F" w:rsidRDefault="00D722B6" w:rsidP="007878F4">
      <w:pPr>
        <w:spacing w:line="360" w:lineRule="auto"/>
        <w:jc w:val="center"/>
        <w:rPr>
          <w:rFonts w:ascii="Times New Roman" w:hAnsi="Times New Roman"/>
          <w:sz w:val="24"/>
          <w:szCs w:val="24"/>
        </w:rPr>
      </w:pPr>
      <w:r w:rsidRPr="00D722B6">
        <w:rPr>
          <w:rFonts w:ascii="Times New Roman" w:hAnsi="Times New Roman"/>
          <w:noProof/>
          <w:sz w:val="24"/>
          <w:szCs w:val="24"/>
          <w:lang w:val="en-US"/>
        </w:rPr>
        <w:drawing>
          <wp:inline distT="0" distB="0" distL="0" distR="0" wp14:anchorId="3D55CC4C" wp14:editId="1F8B4E10">
            <wp:extent cx="2527300" cy="2406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7300" cy="2406650"/>
                    </a:xfrm>
                    <a:prstGeom prst="rect">
                      <a:avLst/>
                    </a:prstGeom>
                    <a:noFill/>
                    <a:ln>
                      <a:noFill/>
                    </a:ln>
                  </pic:spPr>
                </pic:pic>
              </a:graphicData>
            </a:graphic>
          </wp:inline>
        </w:drawing>
      </w:r>
    </w:p>
    <w:p w14:paraId="3D184506" w14:textId="77777777" w:rsidR="007878F4" w:rsidRPr="0061046F" w:rsidRDefault="007878F4" w:rsidP="007878F4">
      <w:pPr>
        <w:spacing w:line="360" w:lineRule="auto"/>
        <w:jc w:val="center"/>
        <w:rPr>
          <w:rFonts w:ascii="Times New Roman" w:hAnsi="Times New Roman"/>
          <w:sz w:val="24"/>
          <w:szCs w:val="24"/>
        </w:rPr>
      </w:pPr>
      <w:r w:rsidRPr="0061046F">
        <w:rPr>
          <w:rFonts w:ascii="Times New Roman" w:hAnsi="Times New Roman"/>
          <w:sz w:val="24"/>
          <w:szCs w:val="24"/>
        </w:rPr>
        <w:t>Disusun oleh :</w:t>
      </w:r>
    </w:p>
    <w:p w14:paraId="671CBCDC" w14:textId="77777777" w:rsidR="007878F4" w:rsidRPr="0061046F" w:rsidRDefault="007878F4" w:rsidP="009A4ECC">
      <w:pPr>
        <w:spacing w:line="360" w:lineRule="auto"/>
        <w:ind w:left="3600"/>
        <w:rPr>
          <w:rFonts w:ascii="Times New Roman" w:hAnsi="Times New Roman"/>
          <w:sz w:val="24"/>
          <w:szCs w:val="24"/>
        </w:rPr>
      </w:pPr>
      <w:r w:rsidRPr="0061046F">
        <w:rPr>
          <w:rFonts w:ascii="Times New Roman" w:hAnsi="Times New Roman"/>
          <w:sz w:val="24"/>
          <w:szCs w:val="24"/>
        </w:rPr>
        <w:t>Debita Maulin Astuti</w:t>
      </w:r>
    </w:p>
    <w:p w14:paraId="54864147" w14:textId="77777777" w:rsidR="007878F4" w:rsidRPr="0061046F" w:rsidRDefault="007878F4" w:rsidP="007878F4">
      <w:pPr>
        <w:tabs>
          <w:tab w:val="left" w:pos="3119"/>
        </w:tabs>
        <w:spacing w:line="360" w:lineRule="auto"/>
        <w:jc w:val="center"/>
        <w:rPr>
          <w:rFonts w:ascii="Times New Roman" w:hAnsi="Times New Roman"/>
          <w:sz w:val="24"/>
          <w:szCs w:val="24"/>
        </w:rPr>
      </w:pPr>
      <w:r w:rsidRPr="0061046F">
        <w:rPr>
          <w:rFonts w:ascii="Times New Roman" w:hAnsi="Times New Roman"/>
          <w:sz w:val="24"/>
          <w:szCs w:val="24"/>
        </w:rPr>
        <w:t>2005056055</w:t>
      </w:r>
    </w:p>
    <w:p w14:paraId="3D831636" w14:textId="77777777" w:rsidR="007878F4" w:rsidRPr="0061046F" w:rsidRDefault="007878F4" w:rsidP="007878F4">
      <w:pPr>
        <w:pStyle w:val="ListParagraph"/>
        <w:spacing w:line="360" w:lineRule="auto"/>
        <w:ind w:left="0"/>
        <w:rPr>
          <w:rFonts w:ascii="Times New Roman" w:hAnsi="Times New Roman"/>
          <w:b/>
          <w:bCs/>
          <w:sz w:val="24"/>
          <w:szCs w:val="24"/>
        </w:rPr>
      </w:pPr>
    </w:p>
    <w:p w14:paraId="68F7F227" w14:textId="77777777" w:rsidR="007878F4" w:rsidRPr="0061046F" w:rsidRDefault="007878F4" w:rsidP="007878F4">
      <w:pPr>
        <w:pStyle w:val="ListParagraph"/>
        <w:spacing w:line="360" w:lineRule="auto"/>
        <w:ind w:left="0"/>
        <w:rPr>
          <w:rFonts w:ascii="Times New Roman" w:hAnsi="Times New Roman"/>
          <w:b/>
          <w:bCs/>
          <w:sz w:val="24"/>
          <w:szCs w:val="24"/>
        </w:rPr>
      </w:pPr>
    </w:p>
    <w:p w14:paraId="0B11A886" w14:textId="77777777" w:rsidR="007878F4" w:rsidRPr="0061046F" w:rsidRDefault="007878F4" w:rsidP="007878F4">
      <w:pPr>
        <w:pStyle w:val="ListParagraph"/>
        <w:spacing w:line="360" w:lineRule="auto"/>
        <w:ind w:left="0"/>
        <w:jc w:val="center"/>
        <w:rPr>
          <w:rFonts w:ascii="Times New Roman" w:hAnsi="Times New Roman"/>
          <w:b/>
          <w:bCs/>
          <w:sz w:val="24"/>
          <w:szCs w:val="24"/>
        </w:rPr>
      </w:pPr>
      <w:r w:rsidRPr="0061046F">
        <w:rPr>
          <w:rFonts w:ascii="Times New Roman" w:hAnsi="Times New Roman"/>
          <w:b/>
          <w:bCs/>
          <w:sz w:val="24"/>
          <w:szCs w:val="24"/>
        </w:rPr>
        <w:t>PROGRAM STUDI MANAJEMEN</w:t>
      </w:r>
    </w:p>
    <w:p w14:paraId="3F7AD4CD" w14:textId="77777777" w:rsidR="007878F4" w:rsidRPr="0061046F" w:rsidRDefault="007878F4" w:rsidP="007878F4">
      <w:pPr>
        <w:pStyle w:val="ListParagraph"/>
        <w:spacing w:line="360" w:lineRule="auto"/>
        <w:ind w:left="0"/>
        <w:jc w:val="center"/>
        <w:rPr>
          <w:rFonts w:ascii="Times New Roman" w:hAnsi="Times New Roman"/>
          <w:b/>
          <w:bCs/>
          <w:sz w:val="24"/>
          <w:szCs w:val="24"/>
        </w:rPr>
      </w:pPr>
      <w:r w:rsidRPr="0061046F">
        <w:rPr>
          <w:rFonts w:ascii="Times New Roman" w:hAnsi="Times New Roman"/>
          <w:b/>
          <w:bCs/>
          <w:sz w:val="24"/>
          <w:szCs w:val="24"/>
        </w:rPr>
        <w:t>FAKULTAS EKONOMI DAN BISNIS ISLAM</w:t>
      </w:r>
    </w:p>
    <w:p w14:paraId="6642982F" w14:textId="77777777" w:rsidR="007878F4" w:rsidRPr="0061046F" w:rsidRDefault="007878F4" w:rsidP="007878F4">
      <w:pPr>
        <w:pStyle w:val="ListParagraph"/>
        <w:spacing w:line="360" w:lineRule="auto"/>
        <w:ind w:left="0"/>
        <w:jc w:val="center"/>
        <w:rPr>
          <w:rFonts w:ascii="Times New Roman" w:hAnsi="Times New Roman"/>
          <w:b/>
          <w:bCs/>
          <w:sz w:val="24"/>
          <w:szCs w:val="24"/>
          <w:lang w:val="en-US"/>
        </w:rPr>
      </w:pPr>
      <w:r w:rsidRPr="0061046F">
        <w:rPr>
          <w:rFonts w:ascii="Times New Roman" w:hAnsi="Times New Roman"/>
          <w:b/>
          <w:bCs/>
          <w:sz w:val="24"/>
          <w:szCs w:val="24"/>
          <w:lang w:val="en-US"/>
        </w:rPr>
        <w:t>UNIVERSITAS ISLAM NEGERI WALISONGO</w:t>
      </w:r>
    </w:p>
    <w:p w14:paraId="23D52981" w14:textId="77777777" w:rsidR="007878F4" w:rsidRPr="0061046F" w:rsidRDefault="007878F4" w:rsidP="007878F4">
      <w:pPr>
        <w:pStyle w:val="ListParagraph"/>
        <w:spacing w:line="360" w:lineRule="auto"/>
        <w:ind w:left="0"/>
        <w:jc w:val="center"/>
        <w:rPr>
          <w:rFonts w:ascii="Times New Roman" w:hAnsi="Times New Roman"/>
          <w:b/>
          <w:bCs/>
          <w:sz w:val="24"/>
          <w:szCs w:val="24"/>
          <w:lang w:val="en-US"/>
        </w:rPr>
      </w:pPr>
      <w:r w:rsidRPr="0061046F">
        <w:rPr>
          <w:rFonts w:ascii="Times New Roman" w:hAnsi="Times New Roman"/>
          <w:b/>
          <w:bCs/>
          <w:sz w:val="24"/>
          <w:szCs w:val="24"/>
          <w:lang w:val="en-US"/>
        </w:rPr>
        <w:t>SEMARANG</w:t>
      </w:r>
    </w:p>
    <w:p w14:paraId="43A5F8F4" w14:textId="77777777" w:rsidR="007878F4" w:rsidRDefault="007878F4" w:rsidP="007878F4">
      <w:pPr>
        <w:pStyle w:val="ListParagraph"/>
        <w:spacing w:line="360" w:lineRule="auto"/>
        <w:ind w:left="0"/>
        <w:jc w:val="center"/>
        <w:rPr>
          <w:rFonts w:ascii="Times New Roman" w:hAnsi="Times New Roman"/>
          <w:b/>
          <w:bCs/>
          <w:sz w:val="24"/>
          <w:szCs w:val="24"/>
          <w:lang w:val="en-US"/>
        </w:rPr>
      </w:pPr>
      <w:r w:rsidRPr="0061046F">
        <w:rPr>
          <w:rFonts w:ascii="Times New Roman" w:hAnsi="Times New Roman"/>
          <w:b/>
          <w:bCs/>
          <w:sz w:val="24"/>
          <w:szCs w:val="24"/>
          <w:lang w:val="en-US"/>
        </w:rPr>
        <w:t>202</w:t>
      </w:r>
      <w:r w:rsidR="00B526C6">
        <w:rPr>
          <w:rFonts w:ascii="Times New Roman" w:hAnsi="Times New Roman"/>
          <w:b/>
          <w:bCs/>
          <w:sz w:val="24"/>
          <w:szCs w:val="24"/>
        </w:rPr>
        <w:t>4</w:t>
      </w:r>
    </w:p>
    <w:p w14:paraId="514C803B" w14:textId="77777777" w:rsidR="007E4159" w:rsidRPr="007E4159" w:rsidRDefault="007E4159" w:rsidP="007E4159"/>
    <w:p w14:paraId="7EE03E3B" w14:textId="77777777" w:rsidR="007E4159" w:rsidRPr="007E4159" w:rsidRDefault="007E4159" w:rsidP="007E4159">
      <w:pPr>
        <w:jc w:val="center"/>
      </w:pPr>
    </w:p>
    <w:p w14:paraId="7BC065BA" w14:textId="77777777" w:rsidR="0030714E" w:rsidRPr="00FF4065" w:rsidRDefault="00D722B6" w:rsidP="00FF4065">
      <w:pPr>
        <w:pStyle w:val="Heading1"/>
        <w:rPr>
          <w:rFonts w:ascii="Times New Roman" w:hAnsi="Times New Roman"/>
          <w:color w:val="auto"/>
          <w:sz w:val="24"/>
          <w:szCs w:val="24"/>
        </w:rPr>
        <w:sectPr w:rsidR="0030714E" w:rsidRPr="00FF4065" w:rsidSect="00F27378">
          <w:footerReference w:type="default" r:id="rId9"/>
          <w:pgSz w:w="11907" w:h="16840" w:code="9"/>
          <w:pgMar w:top="1134" w:right="1134" w:bottom="1134" w:left="1418" w:header="709" w:footer="709" w:gutter="0"/>
          <w:pgNumType w:fmt="lowerRoman" w:start="1"/>
          <w:cols w:space="708"/>
          <w:titlePg/>
          <w:docGrid w:linePitch="360"/>
        </w:sectPr>
      </w:pPr>
      <w:bookmarkStart w:id="1" w:name="_Toc163038240"/>
      <w:r w:rsidRPr="00D722B6">
        <w:rPr>
          <w:rFonts w:ascii="Times New Roman" w:hAnsi="Times New Roman"/>
          <w:noProof/>
          <w:color w:val="auto"/>
          <w:sz w:val="24"/>
          <w:szCs w:val="24"/>
          <w:lang w:val="en-US"/>
        </w:rPr>
        <w:lastRenderedPageBreak/>
        <w:drawing>
          <wp:inline distT="0" distB="0" distL="0" distR="0" wp14:anchorId="3E3E761B" wp14:editId="7D45CFC8">
            <wp:extent cx="5803900" cy="7924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491" t="5464" r="491" b="339"/>
                    <a:stretch>
                      <a:fillRect/>
                    </a:stretch>
                  </pic:blipFill>
                  <pic:spPr bwMode="auto">
                    <a:xfrm>
                      <a:off x="0" y="0"/>
                      <a:ext cx="5803900" cy="7924800"/>
                    </a:xfrm>
                    <a:prstGeom prst="rect">
                      <a:avLst/>
                    </a:prstGeom>
                    <a:noFill/>
                    <a:ln>
                      <a:noFill/>
                    </a:ln>
                  </pic:spPr>
                </pic:pic>
              </a:graphicData>
            </a:graphic>
          </wp:inline>
        </w:drawing>
      </w:r>
      <w:bookmarkEnd w:id="1"/>
    </w:p>
    <w:p w14:paraId="1F0B79FF" w14:textId="77777777" w:rsidR="0030714E" w:rsidRPr="00F6093D" w:rsidRDefault="0030714E" w:rsidP="0030714E">
      <w:pPr>
        <w:rPr>
          <w:rFonts w:ascii="Times New Roman" w:hAnsi="Times New Roman"/>
          <w:sz w:val="24"/>
          <w:szCs w:val="24"/>
        </w:rPr>
      </w:pPr>
    </w:p>
    <w:p w14:paraId="1653F4FF" w14:textId="57DCC47E" w:rsidR="0030714E" w:rsidRPr="00F6093D" w:rsidRDefault="00DC6865" w:rsidP="00657B11">
      <w:pPr>
        <w:pStyle w:val="Heading1"/>
        <w:rPr>
          <w:rFonts w:ascii="Times New Roman" w:hAnsi="Times New Roman"/>
          <w:color w:val="auto"/>
          <w:sz w:val="24"/>
          <w:szCs w:val="24"/>
        </w:rPr>
      </w:pPr>
      <w:r>
        <w:rPr>
          <w:rFonts w:ascii="Times New Roman" w:hAnsi="Times New Roman"/>
          <w:noProof/>
          <w:color w:val="auto"/>
          <w:sz w:val="24"/>
          <w:szCs w:val="24"/>
        </w:rPr>
        <w:drawing>
          <wp:inline distT="0" distB="0" distL="0" distR="0" wp14:anchorId="4B6AF455" wp14:editId="54BF1932">
            <wp:extent cx="5940425" cy="7912100"/>
            <wp:effectExtent l="0" t="0" r="3175" b="0"/>
            <wp:docPr id="245391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391758" name="Picture 245391758"/>
                    <pic:cNvPicPr/>
                  </pic:nvPicPr>
                  <pic:blipFill>
                    <a:blip r:embed="rId11"/>
                    <a:stretch>
                      <a:fillRect/>
                    </a:stretch>
                  </pic:blipFill>
                  <pic:spPr>
                    <a:xfrm>
                      <a:off x="0" y="0"/>
                      <a:ext cx="5940425" cy="7912100"/>
                    </a:xfrm>
                    <a:prstGeom prst="rect">
                      <a:avLst/>
                    </a:prstGeom>
                  </pic:spPr>
                </pic:pic>
              </a:graphicData>
            </a:graphic>
          </wp:inline>
        </w:drawing>
      </w:r>
    </w:p>
    <w:p w14:paraId="6473E320" w14:textId="77777777" w:rsidR="0030714E" w:rsidRPr="00F6093D" w:rsidRDefault="0030714E" w:rsidP="0030714E">
      <w:pPr>
        <w:rPr>
          <w:rFonts w:ascii="Times New Roman" w:hAnsi="Times New Roman"/>
          <w:sz w:val="24"/>
          <w:szCs w:val="24"/>
        </w:rPr>
      </w:pPr>
    </w:p>
    <w:p w14:paraId="4CDD2E72" w14:textId="77777777" w:rsidR="0030714E" w:rsidRPr="00F6093D" w:rsidRDefault="0030714E" w:rsidP="0030714E">
      <w:pPr>
        <w:spacing w:line="360" w:lineRule="auto"/>
        <w:jc w:val="both"/>
        <w:rPr>
          <w:rFonts w:ascii="Times New Roman" w:hAnsi="Times New Roman"/>
          <w:sz w:val="24"/>
          <w:szCs w:val="24"/>
        </w:rPr>
      </w:pPr>
    </w:p>
    <w:p w14:paraId="5C4BB3DD" w14:textId="77777777" w:rsidR="0030714E" w:rsidRPr="00F6093D" w:rsidRDefault="0030714E" w:rsidP="0030714E">
      <w:pPr>
        <w:pStyle w:val="Heading1"/>
        <w:jc w:val="center"/>
        <w:rPr>
          <w:rFonts w:ascii="Times New Roman" w:hAnsi="Times New Roman"/>
          <w:color w:val="auto"/>
          <w:sz w:val="24"/>
          <w:szCs w:val="24"/>
        </w:rPr>
      </w:pPr>
      <w:bookmarkStart w:id="2" w:name="_Toc163038242"/>
      <w:r w:rsidRPr="00F6093D">
        <w:rPr>
          <w:rFonts w:ascii="Times New Roman" w:hAnsi="Times New Roman"/>
          <w:color w:val="auto"/>
          <w:sz w:val="24"/>
          <w:szCs w:val="24"/>
        </w:rPr>
        <w:lastRenderedPageBreak/>
        <w:t>PERSEMBAHAN</w:t>
      </w:r>
      <w:bookmarkEnd w:id="2"/>
    </w:p>
    <w:p w14:paraId="5F400711" w14:textId="77777777" w:rsidR="004B1C5C" w:rsidRPr="004B1C5C" w:rsidRDefault="0030714E" w:rsidP="00FE064E">
      <w:pPr>
        <w:spacing w:before="240" w:line="360" w:lineRule="auto"/>
        <w:jc w:val="both"/>
        <w:rPr>
          <w:rFonts w:ascii="Times New Roman" w:hAnsi="Times New Roman"/>
          <w:sz w:val="24"/>
          <w:szCs w:val="24"/>
        </w:rPr>
      </w:pPr>
      <w:r w:rsidRPr="00F6093D">
        <w:rPr>
          <w:rFonts w:ascii="Times New Roman" w:hAnsi="Times New Roman"/>
          <w:sz w:val="24"/>
          <w:szCs w:val="24"/>
        </w:rPr>
        <w:t>Puji syukur Allah SWT yang telah melimpahkan rahmat dan hidayah-Nya, sehingga peneliti dapat menyelesaikan skripsi ini. Tak lupa juga sholawat serta salam peneliti haturkan kepada Nabi Agung Muhammad SAW, karena beliaulah panutan dalam segala hal keilmuan. Dengan rasa syukur atas terselesaikannya skripsi ini, maka peneliti mempersembahkan skripsi ini kepada:</w:t>
      </w:r>
    </w:p>
    <w:p w14:paraId="365BF297" w14:textId="77777777" w:rsidR="004B1C5C" w:rsidRDefault="004B1C5C" w:rsidP="004B1C5C">
      <w:pPr>
        <w:pStyle w:val="ListParagraph"/>
        <w:numPr>
          <w:ilvl w:val="0"/>
          <w:numId w:val="103"/>
        </w:numPr>
        <w:spacing w:after="160" w:line="360" w:lineRule="auto"/>
        <w:jc w:val="both"/>
        <w:rPr>
          <w:rFonts w:ascii="Times New Roman" w:hAnsi="Times New Roman"/>
          <w:sz w:val="24"/>
          <w:szCs w:val="24"/>
        </w:rPr>
      </w:pPr>
      <w:r w:rsidRPr="00F6093D">
        <w:rPr>
          <w:rFonts w:ascii="Times New Roman" w:hAnsi="Times New Roman"/>
          <w:sz w:val="24"/>
          <w:szCs w:val="24"/>
        </w:rPr>
        <w:t>Terimakasih kepada Ibu Farah Amalia selaku Wali Dosen yang sangat baik hati yang telah bersedia untuk membimbing dan memberikan arahan untukku dalam menyelesaikan studi ini. Semoga kebahagiaanku juga merupakan kebahagiaanmu sebagai “dosenku” yang teramat baik.</w:t>
      </w:r>
    </w:p>
    <w:p w14:paraId="0076556A" w14:textId="77777777" w:rsidR="009470FE" w:rsidRDefault="009470FE" w:rsidP="009470FE">
      <w:pPr>
        <w:pStyle w:val="ListParagraph"/>
        <w:spacing w:after="160" w:line="360" w:lineRule="auto"/>
        <w:jc w:val="both"/>
        <w:rPr>
          <w:rFonts w:ascii="Times New Roman" w:hAnsi="Times New Roman"/>
          <w:sz w:val="24"/>
          <w:szCs w:val="24"/>
        </w:rPr>
      </w:pPr>
    </w:p>
    <w:p w14:paraId="56B76CB8" w14:textId="77777777" w:rsidR="009470FE" w:rsidRPr="009470FE" w:rsidRDefault="004B1C5C" w:rsidP="009470FE">
      <w:pPr>
        <w:pStyle w:val="ListParagraph"/>
        <w:numPr>
          <w:ilvl w:val="0"/>
          <w:numId w:val="103"/>
        </w:numPr>
        <w:spacing w:after="160" w:line="360" w:lineRule="auto"/>
        <w:jc w:val="both"/>
        <w:rPr>
          <w:rFonts w:ascii="Times New Roman" w:hAnsi="Times New Roman"/>
          <w:sz w:val="24"/>
          <w:szCs w:val="24"/>
        </w:rPr>
      </w:pPr>
      <w:r w:rsidRPr="00F6093D">
        <w:rPr>
          <w:rFonts w:ascii="Times New Roman" w:hAnsi="Times New Roman"/>
          <w:sz w:val="24"/>
          <w:szCs w:val="24"/>
        </w:rPr>
        <w:t xml:space="preserve">Terimakasih juga kepada Bapak Wahab dan Ibu Dessy sebagai dosen pembimbing yang selalu memberikan arahan dan bersedia mengantarkanku untuk menganrungi gelar sarjana. Tiada yang dapat kubalas selain dengan uacapan dan doa untuk bapak dan ibu. </w:t>
      </w:r>
    </w:p>
    <w:p w14:paraId="55D2A4F0" w14:textId="77777777" w:rsidR="009470FE" w:rsidRPr="009470FE" w:rsidRDefault="009470FE" w:rsidP="009470FE">
      <w:pPr>
        <w:pStyle w:val="ListParagraph"/>
        <w:spacing w:after="160" w:line="360" w:lineRule="auto"/>
        <w:jc w:val="both"/>
        <w:rPr>
          <w:rFonts w:ascii="Times New Roman" w:hAnsi="Times New Roman"/>
          <w:sz w:val="24"/>
          <w:szCs w:val="24"/>
        </w:rPr>
      </w:pPr>
    </w:p>
    <w:p w14:paraId="0D0E652E" w14:textId="77777777" w:rsidR="0030714E" w:rsidRDefault="0030714E" w:rsidP="004B1C5C">
      <w:pPr>
        <w:pStyle w:val="ListParagraph"/>
        <w:numPr>
          <w:ilvl w:val="0"/>
          <w:numId w:val="103"/>
        </w:numPr>
        <w:spacing w:after="160" w:line="360" w:lineRule="auto"/>
        <w:jc w:val="both"/>
        <w:rPr>
          <w:rFonts w:ascii="Times New Roman" w:hAnsi="Times New Roman"/>
          <w:sz w:val="24"/>
          <w:szCs w:val="24"/>
        </w:rPr>
      </w:pPr>
      <w:r w:rsidRPr="00F6093D">
        <w:rPr>
          <w:rFonts w:ascii="Times New Roman" w:hAnsi="Times New Roman"/>
          <w:sz w:val="24"/>
          <w:szCs w:val="24"/>
        </w:rPr>
        <w:t>Bapak dan Ibu tercinta sebagai tanda bakti, hormat, dan rasa terima kasih yang tiada terhingga kupersembahkan karya kecil ini kepada Bapak dan Ibu yang telah memberikan kasih sayang, semangat, motivasi dan cinta kasih yang tiada terhingga yang tidak mungkin dapat kubalas hanya dengan selembar kertas yang bertuliskan kata cinta dalam kata persembahan. Semoga ini menjadi langkah awal untuk membuat Bapak dan Ibu bahagia.</w:t>
      </w:r>
    </w:p>
    <w:p w14:paraId="7C4C4EF4" w14:textId="77777777" w:rsidR="009470FE" w:rsidRPr="00F6093D" w:rsidRDefault="009470FE" w:rsidP="009470FE">
      <w:pPr>
        <w:pStyle w:val="ListParagraph"/>
        <w:spacing w:after="160" w:line="360" w:lineRule="auto"/>
        <w:jc w:val="both"/>
        <w:rPr>
          <w:rFonts w:ascii="Times New Roman" w:hAnsi="Times New Roman"/>
          <w:sz w:val="24"/>
          <w:szCs w:val="24"/>
        </w:rPr>
      </w:pPr>
    </w:p>
    <w:p w14:paraId="167DDE27" w14:textId="77777777" w:rsidR="009470FE" w:rsidRPr="009470FE" w:rsidRDefault="0030714E" w:rsidP="009470FE">
      <w:pPr>
        <w:pStyle w:val="ListParagraph"/>
        <w:numPr>
          <w:ilvl w:val="0"/>
          <w:numId w:val="103"/>
        </w:numPr>
        <w:spacing w:after="160" w:line="360" w:lineRule="auto"/>
        <w:jc w:val="both"/>
        <w:rPr>
          <w:rFonts w:ascii="Times New Roman" w:hAnsi="Times New Roman"/>
          <w:sz w:val="24"/>
          <w:szCs w:val="24"/>
        </w:rPr>
      </w:pPr>
      <w:r w:rsidRPr="00F6093D">
        <w:rPr>
          <w:rFonts w:ascii="Times New Roman" w:hAnsi="Times New Roman"/>
          <w:sz w:val="24"/>
          <w:szCs w:val="24"/>
        </w:rPr>
        <w:t>Bude Enik, Bulek Rita, dan Pakde Hadi Magelang yang sudah memberikan semangat dan cinta kasih yang tidak mungkin dapat kubalas</w:t>
      </w:r>
      <w:r w:rsidR="009470FE">
        <w:rPr>
          <w:rFonts w:ascii="Times New Roman" w:hAnsi="Times New Roman"/>
          <w:sz w:val="24"/>
          <w:szCs w:val="24"/>
        </w:rPr>
        <w:t>.</w:t>
      </w:r>
    </w:p>
    <w:p w14:paraId="75C04D37" w14:textId="77777777" w:rsidR="009470FE" w:rsidRPr="009470FE" w:rsidRDefault="009470FE" w:rsidP="009470FE">
      <w:pPr>
        <w:pStyle w:val="ListParagraph"/>
        <w:spacing w:after="160" w:line="360" w:lineRule="auto"/>
        <w:jc w:val="both"/>
        <w:rPr>
          <w:rFonts w:ascii="Times New Roman" w:hAnsi="Times New Roman"/>
          <w:sz w:val="24"/>
          <w:szCs w:val="24"/>
        </w:rPr>
      </w:pPr>
    </w:p>
    <w:p w14:paraId="6D5F2905" w14:textId="77777777" w:rsidR="0030714E" w:rsidRDefault="0030714E" w:rsidP="004B1C5C">
      <w:pPr>
        <w:pStyle w:val="ListParagraph"/>
        <w:numPr>
          <w:ilvl w:val="0"/>
          <w:numId w:val="103"/>
        </w:numPr>
        <w:spacing w:after="160" w:line="360" w:lineRule="auto"/>
        <w:jc w:val="both"/>
        <w:rPr>
          <w:rFonts w:ascii="Times New Roman" w:hAnsi="Times New Roman"/>
          <w:sz w:val="24"/>
          <w:szCs w:val="24"/>
        </w:rPr>
      </w:pPr>
      <w:r w:rsidRPr="00F6093D">
        <w:rPr>
          <w:rFonts w:ascii="Times New Roman" w:hAnsi="Times New Roman"/>
          <w:sz w:val="24"/>
          <w:szCs w:val="24"/>
        </w:rPr>
        <w:t xml:space="preserve">Terimakasih banyak untuk teman-teman seperjuangan Ira Fazira, Saskia, Suci, Finkiana, Nadiva, Alfina, Abid, Anisa, Niswatun, Eny, Maudy, Sania, Aulia, Amelia, Aniq, Naeli,  Putri Vinandasari dan keluarga KSPM tercinta yang dari awal perkuliahan selalu memberikan semangat, motivasi, memberi kehangatan dan canda tawa untuk penulis menyelesaikan skripsi ini. </w:t>
      </w:r>
    </w:p>
    <w:p w14:paraId="76B59056" w14:textId="77777777" w:rsidR="009470FE" w:rsidRPr="00F6093D" w:rsidRDefault="009470FE" w:rsidP="009470FE">
      <w:pPr>
        <w:pStyle w:val="ListParagraph"/>
        <w:spacing w:after="160" w:line="360" w:lineRule="auto"/>
        <w:jc w:val="both"/>
        <w:rPr>
          <w:rFonts w:ascii="Times New Roman" w:hAnsi="Times New Roman"/>
          <w:sz w:val="24"/>
          <w:szCs w:val="24"/>
        </w:rPr>
      </w:pPr>
    </w:p>
    <w:p w14:paraId="2E6F2642" w14:textId="77777777" w:rsidR="0030714E" w:rsidRPr="009470FE" w:rsidRDefault="0030714E" w:rsidP="0030714E">
      <w:pPr>
        <w:pStyle w:val="ListParagraph"/>
        <w:numPr>
          <w:ilvl w:val="0"/>
          <w:numId w:val="103"/>
        </w:numPr>
        <w:spacing w:after="160" w:line="360" w:lineRule="auto"/>
        <w:jc w:val="both"/>
        <w:rPr>
          <w:rFonts w:ascii="Times New Roman" w:hAnsi="Times New Roman"/>
          <w:sz w:val="24"/>
          <w:szCs w:val="24"/>
        </w:rPr>
      </w:pPr>
      <w:r w:rsidRPr="00F6093D">
        <w:rPr>
          <w:rFonts w:ascii="Times New Roman" w:hAnsi="Times New Roman"/>
          <w:sz w:val="24"/>
          <w:szCs w:val="24"/>
        </w:rPr>
        <w:t xml:space="preserve">Terimakasih untuk teman-teman magang Pegadaian Mas Fauzi Mahendra dan Mas Ilham Al-Majid yang selalu mau direpotkan, memberi semangat, dan canda tawa untuk penulis sehingga penulis bisa menyelesaikan skripsi ini dengan lancar. </w:t>
      </w:r>
    </w:p>
    <w:p w14:paraId="791B84EB" w14:textId="77777777" w:rsidR="0030714E" w:rsidRPr="00F6093D" w:rsidRDefault="0030714E" w:rsidP="0030714E">
      <w:pPr>
        <w:pStyle w:val="Heading1"/>
        <w:jc w:val="center"/>
        <w:rPr>
          <w:rFonts w:ascii="Times New Roman" w:hAnsi="Times New Roman"/>
          <w:color w:val="auto"/>
          <w:sz w:val="24"/>
          <w:szCs w:val="24"/>
        </w:rPr>
      </w:pPr>
      <w:bookmarkStart w:id="3" w:name="_Toc163038243"/>
      <w:r w:rsidRPr="00F6093D">
        <w:rPr>
          <w:rFonts w:ascii="Times New Roman" w:hAnsi="Times New Roman"/>
          <w:color w:val="auto"/>
          <w:sz w:val="24"/>
          <w:szCs w:val="24"/>
        </w:rPr>
        <w:lastRenderedPageBreak/>
        <w:t>MOTTO</w:t>
      </w:r>
      <w:bookmarkEnd w:id="3"/>
    </w:p>
    <w:p w14:paraId="2FC72E7F" w14:textId="77777777" w:rsidR="0030714E" w:rsidRDefault="0030714E" w:rsidP="0030714E">
      <w:pPr>
        <w:spacing w:line="360" w:lineRule="auto"/>
        <w:jc w:val="both"/>
        <w:rPr>
          <w:rFonts w:ascii="Times New Roman" w:hAnsi="Times New Roman"/>
          <w:sz w:val="24"/>
          <w:szCs w:val="24"/>
        </w:rPr>
      </w:pPr>
    </w:p>
    <w:p w14:paraId="074F932F" w14:textId="77777777" w:rsidR="0030714E" w:rsidRDefault="0030714E" w:rsidP="0030714E">
      <w:pPr>
        <w:spacing w:line="360" w:lineRule="auto"/>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t>
      </w:r>
      <w:r w:rsidRPr="00481656">
        <w:rPr>
          <w:rFonts w:ascii="Times New Roman" w:hAnsi="Times New Roman"/>
          <w:color w:val="000000"/>
          <w:sz w:val="24"/>
          <w:szCs w:val="24"/>
          <w:shd w:val="clear" w:color="auto" w:fill="FFFFFF"/>
        </w:rPr>
        <w:t>Sesungguhnya Allah tidak akan mengubah keadaan suatu kaum, sebelum mereka mengubah keadaan diri mereka sendiri.” – QS Ar Rad 11</w:t>
      </w:r>
    </w:p>
    <w:p w14:paraId="12CE2BC6" w14:textId="77777777" w:rsidR="0030714E" w:rsidRPr="00481656" w:rsidRDefault="0030714E" w:rsidP="0030714E">
      <w:pPr>
        <w:spacing w:line="360" w:lineRule="auto"/>
        <w:jc w:val="center"/>
        <w:rPr>
          <w:rFonts w:ascii="Times New Roman" w:hAnsi="Times New Roman"/>
        </w:rPr>
      </w:pPr>
    </w:p>
    <w:p w14:paraId="0A71F92A" w14:textId="77777777" w:rsidR="0030714E" w:rsidRPr="00F6093D" w:rsidRDefault="0030714E" w:rsidP="0030714E">
      <w:pPr>
        <w:spacing w:line="360" w:lineRule="auto"/>
        <w:jc w:val="center"/>
        <w:rPr>
          <w:rFonts w:ascii="Times New Roman" w:hAnsi="Times New Roman"/>
          <w:sz w:val="24"/>
          <w:szCs w:val="24"/>
        </w:rPr>
      </w:pPr>
      <w:r w:rsidRPr="00F6093D">
        <w:rPr>
          <w:rFonts w:ascii="Times New Roman" w:hAnsi="Times New Roman"/>
          <w:sz w:val="24"/>
          <w:szCs w:val="24"/>
        </w:rPr>
        <w:t>“</w:t>
      </w:r>
      <w:r w:rsidRPr="005476A0">
        <w:rPr>
          <w:rFonts w:ascii="Times New Roman" w:hAnsi="Times New Roman"/>
          <w:i/>
          <w:iCs/>
          <w:sz w:val="24"/>
          <w:szCs w:val="24"/>
        </w:rPr>
        <w:t>life can be happy, especially if you try to carry it all at once, part of growing up and moving into new chapters of your life is about catch or release. What I mean by that is, knowing what things to keep and what things to release, you can’t carry all things, all grudges, all updates on your ex</w:t>
      </w:r>
      <w:r w:rsidR="004B1C5C">
        <w:rPr>
          <w:rFonts w:ascii="Times New Roman" w:hAnsi="Times New Roman"/>
          <w:i/>
          <w:iCs/>
          <w:sz w:val="24"/>
          <w:szCs w:val="24"/>
        </w:rPr>
        <w:t xml:space="preserve">. </w:t>
      </w:r>
      <w:r w:rsidRPr="005476A0">
        <w:rPr>
          <w:rFonts w:ascii="Times New Roman" w:hAnsi="Times New Roman"/>
          <w:i/>
          <w:iCs/>
          <w:sz w:val="24"/>
          <w:szCs w:val="24"/>
        </w:rPr>
        <w:t>Decide what is your to hold and let the rest go</w:t>
      </w:r>
      <w:r>
        <w:rPr>
          <w:rFonts w:ascii="Times New Roman" w:hAnsi="Times New Roman"/>
          <w:sz w:val="24"/>
          <w:szCs w:val="24"/>
        </w:rPr>
        <w:t>.” Taylor Swift</w:t>
      </w:r>
    </w:p>
    <w:p w14:paraId="51707681" w14:textId="77777777" w:rsidR="0030714E" w:rsidRPr="00F6093D" w:rsidRDefault="0030714E" w:rsidP="0030714E">
      <w:pPr>
        <w:spacing w:line="360" w:lineRule="auto"/>
        <w:jc w:val="center"/>
        <w:rPr>
          <w:rFonts w:ascii="Times New Roman" w:hAnsi="Times New Roman"/>
          <w:sz w:val="24"/>
          <w:szCs w:val="24"/>
        </w:rPr>
      </w:pPr>
    </w:p>
    <w:p w14:paraId="627F202F" w14:textId="77777777" w:rsidR="0030714E" w:rsidRPr="00F6093D" w:rsidRDefault="0030714E" w:rsidP="0030714E">
      <w:pPr>
        <w:spacing w:line="360" w:lineRule="auto"/>
        <w:jc w:val="center"/>
        <w:rPr>
          <w:rFonts w:ascii="Times New Roman" w:hAnsi="Times New Roman"/>
          <w:sz w:val="24"/>
          <w:szCs w:val="24"/>
        </w:rPr>
      </w:pPr>
      <w:r w:rsidRPr="00F6093D">
        <w:rPr>
          <w:rFonts w:ascii="Times New Roman" w:hAnsi="Times New Roman"/>
          <w:sz w:val="24"/>
          <w:szCs w:val="24"/>
        </w:rPr>
        <w:t xml:space="preserve">“Keberhasilan tidak datang dari hal yang instan tetapi dari perjalanan panjang yang penuh kegagalan dan bangkit lagi dengan ikhtiar karna Allah ” </w:t>
      </w:r>
      <w:r w:rsidRPr="00481656">
        <w:rPr>
          <w:rFonts w:ascii="Times New Roman" w:hAnsi="Times New Roman"/>
          <w:color w:val="000000"/>
          <w:sz w:val="24"/>
          <w:szCs w:val="24"/>
          <w:shd w:val="clear" w:color="auto" w:fill="FFFFFF"/>
        </w:rPr>
        <w:t xml:space="preserve">– </w:t>
      </w:r>
      <w:r w:rsidRPr="00F6093D">
        <w:rPr>
          <w:rFonts w:ascii="Times New Roman" w:hAnsi="Times New Roman"/>
          <w:sz w:val="24"/>
          <w:szCs w:val="24"/>
        </w:rPr>
        <w:t>Debita Maulin Astuti</w:t>
      </w:r>
    </w:p>
    <w:p w14:paraId="42028570" w14:textId="77777777" w:rsidR="0030714E" w:rsidRPr="00F6093D" w:rsidRDefault="0030714E" w:rsidP="0030714E">
      <w:pPr>
        <w:spacing w:line="360" w:lineRule="auto"/>
        <w:jc w:val="both"/>
        <w:rPr>
          <w:rFonts w:ascii="Times New Roman" w:hAnsi="Times New Roman"/>
          <w:sz w:val="24"/>
          <w:szCs w:val="24"/>
        </w:rPr>
      </w:pPr>
    </w:p>
    <w:p w14:paraId="75C5F5C5" w14:textId="77777777" w:rsidR="0030714E" w:rsidRPr="00F6093D" w:rsidRDefault="0030714E" w:rsidP="0030714E">
      <w:pPr>
        <w:spacing w:line="360" w:lineRule="auto"/>
        <w:jc w:val="both"/>
        <w:rPr>
          <w:rFonts w:ascii="Times New Roman" w:hAnsi="Times New Roman"/>
          <w:sz w:val="24"/>
          <w:szCs w:val="24"/>
        </w:rPr>
      </w:pPr>
    </w:p>
    <w:p w14:paraId="46728FD6" w14:textId="77777777" w:rsidR="0030714E" w:rsidRPr="00F6093D" w:rsidRDefault="0030714E" w:rsidP="0030714E">
      <w:pPr>
        <w:spacing w:line="360" w:lineRule="auto"/>
        <w:jc w:val="both"/>
        <w:rPr>
          <w:rFonts w:ascii="Times New Roman" w:hAnsi="Times New Roman"/>
          <w:sz w:val="24"/>
          <w:szCs w:val="24"/>
        </w:rPr>
      </w:pPr>
    </w:p>
    <w:p w14:paraId="3404D597" w14:textId="77777777" w:rsidR="0030714E" w:rsidRPr="00F6093D" w:rsidRDefault="0030714E" w:rsidP="0030714E">
      <w:pPr>
        <w:spacing w:line="360" w:lineRule="auto"/>
        <w:jc w:val="both"/>
        <w:rPr>
          <w:rFonts w:ascii="Times New Roman" w:hAnsi="Times New Roman"/>
          <w:sz w:val="24"/>
          <w:szCs w:val="24"/>
        </w:rPr>
      </w:pPr>
    </w:p>
    <w:p w14:paraId="3882DB52" w14:textId="77777777" w:rsidR="0030714E" w:rsidRPr="00F6093D" w:rsidRDefault="0030714E" w:rsidP="0030714E">
      <w:pPr>
        <w:spacing w:line="360" w:lineRule="auto"/>
        <w:jc w:val="both"/>
        <w:rPr>
          <w:rFonts w:ascii="Times New Roman" w:hAnsi="Times New Roman"/>
          <w:sz w:val="24"/>
          <w:szCs w:val="24"/>
        </w:rPr>
      </w:pPr>
    </w:p>
    <w:p w14:paraId="0F24ADFC" w14:textId="77777777" w:rsidR="0030714E" w:rsidRPr="00F6093D" w:rsidRDefault="0030714E" w:rsidP="0030714E">
      <w:pPr>
        <w:spacing w:line="360" w:lineRule="auto"/>
        <w:jc w:val="both"/>
        <w:rPr>
          <w:rFonts w:ascii="Times New Roman" w:hAnsi="Times New Roman"/>
          <w:sz w:val="24"/>
          <w:szCs w:val="24"/>
        </w:rPr>
      </w:pPr>
    </w:p>
    <w:p w14:paraId="0D33642F" w14:textId="77777777" w:rsidR="0030714E" w:rsidRPr="00F6093D" w:rsidRDefault="0030714E" w:rsidP="0030714E">
      <w:pPr>
        <w:spacing w:line="360" w:lineRule="auto"/>
        <w:jc w:val="both"/>
        <w:rPr>
          <w:rFonts w:ascii="Times New Roman" w:hAnsi="Times New Roman"/>
          <w:sz w:val="24"/>
          <w:szCs w:val="24"/>
        </w:rPr>
      </w:pPr>
    </w:p>
    <w:p w14:paraId="07970511" w14:textId="77777777" w:rsidR="0030714E" w:rsidRPr="00F6093D" w:rsidRDefault="0030714E" w:rsidP="0030714E">
      <w:pPr>
        <w:spacing w:line="360" w:lineRule="auto"/>
        <w:jc w:val="both"/>
        <w:rPr>
          <w:rFonts w:ascii="Times New Roman" w:hAnsi="Times New Roman"/>
          <w:sz w:val="24"/>
          <w:szCs w:val="24"/>
        </w:rPr>
      </w:pPr>
    </w:p>
    <w:p w14:paraId="47AA142C" w14:textId="77777777" w:rsidR="0030714E" w:rsidRPr="00F6093D" w:rsidRDefault="0030714E" w:rsidP="0030714E">
      <w:pPr>
        <w:spacing w:line="360" w:lineRule="auto"/>
        <w:jc w:val="both"/>
        <w:rPr>
          <w:rFonts w:ascii="Times New Roman" w:hAnsi="Times New Roman"/>
          <w:sz w:val="24"/>
          <w:szCs w:val="24"/>
        </w:rPr>
      </w:pPr>
    </w:p>
    <w:p w14:paraId="62D4C242" w14:textId="77777777" w:rsidR="0030714E" w:rsidRPr="00F6093D" w:rsidRDefault="0030714E" w:rsidP="0030714E">
      <w:pPr>
        <w:spacing w:line="360" w:lineRule="auto"/>
        <w:jc w:val="both"/>
        <w:rPr>
          <w:rFonts w:ascii="Times New Roman" w:hAnsi="Times New Roman"/>
          <w:sz w:val="24"/>
          <w:szCs w:val="24"/>
        </w:rPr>
      </w:pPr>
    </w:p>
    <w:p w14:paraId="172D5BDC" w14:textId="77777777" w:rsidR="0030714E" w:rsidRPr="00F6093D" w:rsidRDefault="0030714E" w:rsidP="0030714E">
      <w:pPr>
        <w:spacing w:line="360" w:lineRule="auto"/>
        <w:jc w:val="both"/>
        <w:rPr>
          <w:rFonts w:ascii="Times New Roman" w:hAnsi="Times New Roman"/>
          <w:sz w:val="24"/>
          <w:szCs w:val="24"/>
        </w:rPr>
      </w:pPr>
    </w:p>
    <w:p w14:paraId="4229C064" w14:textId="77777777" w:rsidR="0030714E" w:rsidRPr="00F6093D" w:rsidRDefault="0030714E" w:rsidP="0030714E">
      <w:pPr>
        <w:spacing w:line="360" w:lineRule="auto"/>
        <w:jc w:val="both"/>
        <w:rPr>
          <w:rFonts w:ascii="Times New Roman" w:hAnsi="Times New Roman"/>
          <w:sz w:val="24"/>
          <w:szCs w:val="24"/>
        </w:rPr>
      </w:pPr>
    </w:p>
    <w:p w14:paraId="56C6A261" w14:textId="77777777" w:rsidR="0030714E" w:rsidRPr="00F6093D" w:rsidRDefault="00D722B6" w:rsidP="0030714E">
      <w:pPr>
        <w:spacing w:line="360" w:lineRule="auto"/>
        <w:jc w:val="both"/>
        <w:rPr>
          <w:rFonts w:ascii="Times New Roman" w:hAnsi="Times New Roman"/>
          <w:sz w:val="24"/>
          <w:szCs w:val="24"/>
        </w:rPr>
      </w:pPr>
      <w:r w:rsidRPr="00D722B6">
        <w:rPr>
          <w:rFonts w:ascii="Times New Roman" w:hAnsi="Times New Roman"/>
          <w:noProof/>
          <w:sz w:val="24"/>
          <w:szCs w:val="24"/>
          <w:lang w:val="en-US"/>
        </w:rPr>
        <w:lastRenderedPageBreak/>
        <w:drawing>
          <wp:inline distT="0" distB="0" distL="0" distR="0" wp14:anchorId="7A413406" wp14:editId="3275BA80">
            <wp:extent cx="5873750" cy="81661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3750" cy="8166100"/>
                    </a:xfrm>
                    <a:prstGeom prst="rect">
                      <a:avLst/>
                    </a:prstGeom>
                    <a:noFill/>
                    <a:ln>
                      <a:noFill/>
                    </a:ln>
                  </pic:spPr>
                </pic:pic>
              </a:graphicData>
            </a:graphic>
          </wp:inline>
        </w:drawing>
      </w:r>
    </w:p>
    <w:p w14:paraId="1D504C37" w14:textId="77777777" w:rsidR="0030714E" w:rsidRPr="00F6093D" w:rsidRDefault="0030714E" w:rsidP="0030714E">
      <w:pPr>
        <w:spacing w:line="360" w:lineRule="auto"/>
        <w:jc w:val="both"/>
        <w:rPr>
          <w:rFonts w:ascii="Times New Roman" w:hAnsi="Times New Roman"/>
          <w:sz w:val="24"/>
          <w:szCs w:val="24"/>
        </w:rPr>
      </w:pPr>
    </w:p>
    <w:p w14:paraId="2C889FD1" w14:textId="77777777" w:rsidR="0030714E" w:rsidRPr="00F6093D" w:rsidRDefault="0030714E" w:rsidP="0030714E">
      <w:pPr>
        <w:spacing w:line="360" w:lineRule="auto"/>
        <w:jc w:val="both"/>
        <w:rPr>
          <w:rFonts w:ascii="Times New Roman" w:hAnsi="Times New Roman"/>
          <w:sz w:val="24"/>
          <w:szCs w:val="24"/>
        </w:rPr>
      </w:pPr>
    </w:p>
    <w:p w14:paraId="1067D37E" w14:textId="77777777" w:rsidR="0030714E" w:rsidRPr="00F6093D" w:rsidRDefault="0030714E" w:rsidP="0030714E">
      <w:pPr>
        <w:pStyle w:val="Heading1"/>
        <w:jc w:val="center"/>
        <w:rPr>
          <w:rFonts w:ascii="Times New Roman" w:hAnsi="Times New Roman"/>
          <w:color w:val="auto"/>
          <w:sz w:val="24"/>
          <w:szCs w:val="24"/>
        </w:rPr>
      </w:pPr>
      <w:bookmarkStart w:id="4" w:name="_Toc163038244"/>
      <w:r w:rsidRPr="00F6093D">
        <w:rPr>
          <w:rFonts w:ascii="Times New Roman" w:hAnsi="Times New Roman"/>
          <w:color w:val="auto"/>
          <w:sz w:val="24"/>
          <w:szCs w:val="24"/>
        </w:rPr>
        <w:lastRenderedPageBreak/>
        <w:t>PERNYATAAN KEASLIAN</w:t>
      </w:r>
      <w:bookmarkEnd w:id="4"/>
    </w:p>
    <w:p w14:paraId="7A2955F2" w14:textId="77777777" w:rsidR="0030714E" w:rsidRPr="00F6093D" w:rsidRDefault="0030714E" w:rsidP="0030714E">
      <w:pPr>
        <w:spacing w:line="360" w:lineRule="auto"/>
        <w:rPr>
          <w:rFonts w:ascii="Times New Roman" w:hAnsi="Times New Roman"/>
          <w:sz w:val="24"/>
          <w:szCs w:val="24"/>
        </w:rPr>
      </w:pPr>
      <w:r w:rsidRPr="00F6093D">
        <w:rPr>
          <w:rFonts w:ascii="Times New Roman" w:hAnsi="Times New Roman"/>
          <w:sz w:val="24"/>
          <w:szCs w:val="24"/>
        </w:rPr>
        <w:t>Yang bertandatangan dibawah ini:</w:t>
      </w:r>
    </w:p>
    <w:p w14:paraId="1ED32891" w14:textId="77777777" w:rsidR="0030714E" w:rsidRPr="00F6093D" w:rsidRDefault="0030714E" w:rsidP="0030714E">
      <w:pPr>
        <w:spacing w:line="360" w:lineRule="auto"/>
        <w:rPr>
          <w:rFonts w:ascii="Times New Roman" w:hAnsi="Times New Roman"/>
          <w:sz w:val="24"/>
          <w:szCs w:val="24"/>
        </w:rPr>
      </w:pPr>
      <w:r w:rsidRPr="00F6093D">
        <w:rPr>
          <w:rFonts w:ascii="Times New Roman" w:hAnsi="Times New Roman"/>
          <w:sz w:val="24"/>
          <w:szCs w:val="24"/>
        </w:rPr>
        <w:t xml:space="preserve">Nama </w:t>
      </w:r>
      <w:r w:rsidRPr="00F6093D">
        <w:rPr>
          <w:rFonts w:ascii="Times New Roman" w:hAnsi="Times New Roman"/>
          <w:sz w:val="24"/>
          <w:szCs w:val="24"/>
        </w:rPr>
        <w:tab/>
        <w:t>: Debita Maulin Astuti</w:t>
      </w:r>
    </w:p>
    <w:p w14:paraId="25C7FBB3" w14:textId="77777777" w:rsidR="0030714E" w:rsidRPr="00F6093D" w:rsidRDefault="0030714E" w:rsidP="0030714E">
      <w:pPr>
        <w:spacing w:line="360" w:lineRule="auto"/>
        <w:rPr>
          <w:rFonts w:ascii="Times New Roman" w:hAnsi="Times New Roman"/>
          <w:sz w:val="24"/>
          <w:szCs w:val="24"/>
        </w:rPr>
      </w:pPr>
      <w:r w:rsidRPr="00F6093D">
        <w:rPr>
          <w:rFonts w:ascii="Times New Roman" w:hAnsi="Times New Roman"/>
          <w:sz w:val="24"/>
          <w:szCs w:val="24"/>
        </w:rPr>
        <w:t>NIM</w:t>
      </w:r>
      <w:r w:rsidRPr="00F6093D">
        <w:rPr>
          <w:rFonts w:ascii="Times New Roman" w:hAnsi="Times New Roman"/>
          <w:sz w:val="24"/>
          <w:szCs w:val="24"/>
        </w:rPr>
        <w:tab/>
        <w:t>: 2005056055</w:t>
      </w:r>
    </w:p>
    <w:p w14:paraId="040FBE46" w14:textId="77777777" w:rsidR="0030714E" w:rsidRPr="00F6093D" w:rsidRDefault="0030714E" w:rsidP="0030714E">
      <w:pPr>
        <w:spacing w:line="360" w:lineRule="auto"/>
        <w:rPr>
          <w:rFonts w:ascii="Times New Roman" w:hAnsi="Times New Roman"/>
          <w:sz w:val="24"/>
          <w:szCs w:val="24"/>
        </w:rPr>
      </w:pPr>
      <w:r w:rsidRPr="00F6093D">
        <w:rPr>
          <w:rFonts w:ascii="Times New Roman" w:hAnsi="Times New Roman"/>
          <w:sz w:val="24"/>
          <w:szCs w:val="24"/>
        </w:rPr>
        <w:t xml:space="preserve">Prodi </w:t>
      </w:r>
      <w:r w:rsidRPr="00F6093D">
        <w:rPr>
          <w:rFonts w:ascii="Times New Roman" w:hAnsi="Times New Roman"/>
          <w:sz w:val="24"/>
          <w:szCs w:val="24"/>
        </w:rPr>
        <w:tab/>
        <w:t>: Manajemen</w:t>
      </w:r>
    </w:p>
    <w:p w14:paraId="6B033867" w14:textId="77777777" w:rsidR="0030714E" w:rsidRPr="00F6093D" w:rsidRDefault="0030714E" w:rsidP="0030714E">
      <w:pPr>
        <w:spacing w:line="360" w:lineRule="auto"/>
        <w:rPr>
          <w:rFonts w:ascii="Times New Roman" w:hAnsi="Times New Roman"/>
          <w:sz w:val="24"/>
          <w:szCs w:val="24"/>
        </w:rPr>
      </w:pPr>
      <w:r w:rsidRPr="00F6093D">
        <w:rPr>
          <w:rFonts w:ascii="Times New Roman" w:hAnsi="Times New Roman"/>
          <w:sz w:val="24"/>
          <w:szCs w:val="24"/>
        </w:rPr>
        <w:t>Menyatakan bahwa skripsi saya yang berjudul :</w:t>
      </w:r>
    </w:p>
    <w:p w14:paraId="7597B15D" w14:textId="77777777" w:rsidR="0030714E" w:rsidRPr="00F6093D" w:rsidRDefault="0030714E" w:rsidP="0030714E">
      <w:pPr>
        <w:spacing w:line="360" w:lineRule="auto"/>
        <w:jc w:val="both"/>
        <w:rPr>
          <w:rFonts w:ascii="Times New Roman" w:hAnsi="Times New Roman"/>
          <w:b/>
          <w:sz w:val="24"/>
          <w:szCs w:val="24"/>
        </w:rPr>
      </w:pPr>
      <w:r w:rsidRPr="00F6093D">
        <w:rPr>
          <w:rFonts w:ascii="Times New Roman" w:hAnsi="Times New Roman"/>
          <w:sz w:val="24"/>
          <w:szCs w:val="24"/>
        </w:rPr>
        <w:t>“</w:t>
      </w:r>
      <w:r w:rsidRPr="00F6093D">
        <w:rPr>
          <w:rFonts w:ascii="Times New Roman" w:hAnsi="Times New Roman"/>
          <w:b/>
          <w:sz w:val="24"/>
          <w:szCs w:val="24"/>
        </w:rPr>
        <w:t>A</w:t>
      </w:r>
      <w:r w:rsidRPr="00F6093D">
        <w:rPr>
          <w:rFonts w:ascii="Times New Roman" w:hAnsi="Times New Roman"/>
          <w:b/>
          <w:sz w:val="24"/>
          <w:szCs w:val="24"/>
          <w:lang w:val="en-US"/>
        </w:rPr>
        <w:t>NALISIS</w:t>
      </w:r>
      <w:r w:rsidRPr="00F6093D">
        <w:rPr>
          <w:rFonts w:ascii="Times New Roman" w:hAnsi="Times New Roman"/>
          <w:b/>
          <w:sz w:val="24"/>
          <w:szCs w:val="24"/>
        </w:rPr>
        <w:t xml:space="preserve"> P</w:t>
      </w:r>
      <w:r w:rsidRPr="00F6093D">
        <w:rPr>
          <w:rFonts w:ascii="Times New Roman" w:hAnsi="Times New Roman"/>
          <w:b/>
          <w:sz w:val="24"/>
          <w:szCs w:val="24"/>
          <w:lang w:val="en-US"/>
        </w:rPr>
        <w:t>ENGARUH</w:t>
      </w:r>
      <w:r w:rsidRPr="00F6093D">
        <w:rPr>
          <w:rFonts w:ascii="Times New Roman" w:hAnsi="Times New Roman"/>
          <w:b/>
          <w:sz w:val="24"/>
          <w:szCs w:val="24"/>
        </w:rPr>
        <w:t xml:space="preserve"> R</w:t>
      </w:r>
      <w:r w:rsidRPr="00F6093D">
        <w:rPr>
          <w:rFonts w:ascii="Times New Roman" w:hAnsi="Times New Roman"/>
          <w:b/>
          <w:sz w:val="24"/>
          <w:szCs w:val="24"/>
          <w:lang w:val="en-US"/>
        </w:rPr>
        <w:t>ASIO</w:t>
      </w:r>
      <w:r w:rsidRPr="00F6093D">
        <w:rPr>
          <w:rFonts w:ascii="Times New Roman" w:hAnsi="Times New Roman"/>
          <w:b/>
          <w:sz w:val="24"/>
          <w:szCs w:val="24"/>
        </w:rPr>
        <w:t xml:space="preserve"> </w:t>
      </w:r>
      <w:r w:rsidRPr="00F17D9F">
        <w:rPr>
          <w:rFonts w:ascii="Times New Roman" w:hAnsi="Times New Roman"/>
          <w:b/>
          <w:i/>
          <w:iCs/>
          <w:sz w:val="24"/>
          <w:szCs w:val="24"/>
        </w:rPr>
        <w:t>P</w:t>
      </w:r>
      <w:r w:rsidRPr="00F17D9F">
        <w:rPr>
          <w:rFonts w:ascii="Times New Roman" w:hAnsi="Times New Roman"/>
          <w:b/>
          <w:i/>
          <w:iCs/>
          <w:sz w:val="24"/>
          <w:szCs w:val="24"/>
          <w:lang w:val="en-US"/>
        </w:rPr>
        <w:t>ROFITABILITAS</w:t>
      </w:r>
      <w:r w:rsidRPr="00F6093D">
        <w:rPr>
          <w:rFonts w:ascii="Times New Roman" w:hAnsi="Times New Roman"/>
          <w:b/>
          <w:sz w:val="24"/>
          <w:szCs w:val="24"/>
        </w:rPr>
        <w:t xml:space="preserve">, </w:t>
      </w:r>
      <w:r w:rsidRPr="00F17D9F">
        <w:rPr>
          <w:rFonts w:ascii="Times New Roman" w:hAnsi="Times New Roman"/>
          <w:b/>
          <w:i/>
          <w:iCs/>
          <w:sz w:val="24"/>
          <w:szCs w:val="24"/>
        </w:rPr>
        <w:t>L</w:t>
      </w:r>
      <w:r w:rsidRPr="00F17D9F">
        <w:rPr>
          <w:rFonts w:ascii="Times New Roman" w:hAnsi="Times New Roman"/>
          <w:b/>
          <w:i/>
          <w:iCs/>
          <w:sz w:val="24"/>
          <w:szCs w:val="24"/>
          <w:lang w:val="en-US"/>
        </w:rPr>
        <w:t>IKUIDITAS</w:t>
      </w:r>
      <w:r w:rsidRPr="00F6093D">
        <w:rPr>
          <w:rFonts w:ascii="Times New Roman" w:hAnsi="Times New Roman"/>
          <w:b/>
          <w:sz w:val="24"/>
          <w:szCs w:val="24"/>
        </w:rPr>
        <w:t xml:space="preserve">, </w:t>
      </w:r>
      <w:r w:rsidRPr="00F6093D">
        <w:rPr>
          <w:rFonts w:ascii="Times New Roman" w:hAnsi="Times New Roman"/>
          <w:b/>
          <w:sz w:val="24"/>
          <w:szCs w:val="24"/>
          <w:lang w:val="en-US"/>
        </w:rPr>
        <w:t xml:space="preserve">DAN </w:t>
      </w:r>
      <w:r w:rsidRPr="00F6093D">
        <w:rPr>
          <w:rFonts w:ascii="Times New Roman" w:hAnsi="Times New Roman"/>
          <w:b/>
          <w:sz w:val="24"/>
          <w:szCs w:val="24"/>
        </w:rPr>
        <w:t>K</w:t>
      </w:r>
      <w:r w:rsidRPr="00F6093D">
        <w:rPr>
          <w:rFonts w:ascii="Times New Roman" w:hAnsi="Times New Roman"/>
          <w:b/>
          <w:sz w:val="24"/>
          <w:szCs w:val="24"/>
          <w:lang w:val="en-US"/>
        </w:rPr>
        <w:t>EBIJAKAN</w:t>
      </w:r>
      <w:r w:rsidRPr="00F6093D">
        <w:rPr>
          <w:rFonts w:ascii="Times New Roman" w:hAnsi="Times New Roman"/>
          <w:b/>
          <w:sz w:val="24"/>
          <w:szCs w:val="24"/>
        </w:rPr>
        <w:t xml:space="preserve"> H</w:t>
      </w:r>
      <w:r w:rsidRPr="00F6093D">
        <w:rPr>
          <w:rFonts w:ascii="Times New Roman" w:hAnsi="Times New Roman"/>
          <w:b/>
          <w:sz w:val="24"/>
          <w:szCs w:val="24"/>
          <w:lang w:val="en-US"/>
        </w:rPr>
        <w:t>UTANG</w:t>
      </w:r>
      <w:r w:rsidRPr="00F6093D">
        <w:rPr>
          <w:rFonts w:ascii="Times New Roman" w:hAnsi="Times New Roman"/>
          <w:b/>
          <w:sz w:val="24"/>
          <w:szCs w:val="24"/>
        </w:rPr>
        <w:t xml:space="preserve"> T</w:t>
      </w:r>
      <w:r w:rsidRPr="00F6093D">
        <w:rPr>
          <w:rFonts w:ascii="Times New Roman" w:hAnsi="Times New Roman"/>
          <w:b/>
          <w:sz w:val="24"/>
          <w:szCs w:val="24"/>
          <w:lang w:val="en-US"/>
        </w:rPr>
        <w:t>ERHADAP</w:t>
      </w:r>
      <w:r w:rsidRPr="00F6093D">
        <w:rPr>
          <w:rFonts w:ascii="Times New Roman" w:hAnsi="Times New Roman"/>
          <w:b/>
          <w:sz w:val="24"/>
          <w:szCs w:val="24"/>
        </w:rPr>
        <w:t xml:space="preserve"> H</w:t>
      </w:r>
      <w:r w:rsidRPr="00F6093D">
        <w:rPr>
          <w:rFonts w:ascii="Times New Roman" w:hAnsi="Times New Roman"/>
          <w:b/>
          <w:sz w:val="24"/>
          <w:szCs w:val="24"/>
          <w:lang w:val="en-US"/>
        </w:rPr>
        <w:t>ARGA</w:t>
      </w:r>
      <w:r w:rsidRPr="00F6093D">
        <w:rPr>
          <w:rFonts w:ascii="Times New Roman" w:hAnsi="Times New Roman"/>
          <w:b/>
          <w:sz w:val="24"/>
          <w:szCs w:val="24"/>
        </w:rPr>
        <w:t xml:space="preserve"> S</w:t>
      </w:r>
      <w:r w:rsidRPr="00F6093D">
        <w:rPr>
          <w:rFonts w:ascii="Times New Roman" w:hAnsi="Times New Roman"/>
          <w:b/>
          <w:sz w:val="24"/>
          <w:szCs w:val="24"/>
          <w:lang w:val="en-US"/>
        </w:rPr>
        <w:t>AHAM DI</w:t>
      </w:r>
      <w:r w:rsidRPr="00F6093D">
        <w:rPr>
          <w:rFonts w:ascii="Times New Roman" w:hAnsi="Times New Roman"/>
          <w:b/>
          <w:sz w:val="24"/>
          <w:szCs w:val="24"/>
        </w:rPr>
        <w:t xml:space="preserve"> P</w:t>
      </w:r>
      <w:r w:rsidRPr="00F6093D">
        <w:rPr>
          <w:rFonts w:ascii="Times New Roman" w:hAnsi="Times New Roman"/>
          <w:b/>
          <w:sz w:val="24"/>
          <w:szCs w:val="24"/>
          <w:lang w:val="en-US"/>
        </w:rPr>
        <w:t>ERUSAHAAN BATUBARA YANG</w:t>
      </w:r>
      <w:r w:rsidRPr="00F6093D">
        <w:rPr>
          <w:rFonts w:ascii="Times New Roman" w:hAnsi="Times New Roman"/>
          <w:b/>
          <w:sz w:val="24"/>
          <w:szCs w:val="24"/>
        </w:rPr>
        <w:t xml:space="preserve"> T</w:t>
      </w:r>
      <w:r w:rsidRPr="00F6093D">
        <w:rPr>
          <w:rFonts w:ascii="Times New Roman" w:hAnsi="Times New Roman"/>
          <w:b/>
          <w:sz w:val="24"/>
          <w:szCs w:val="24"/>
          <w:lang w:val="en-US"/>
        </w:rPr>
        <w:t>ERDAFTAR DI</w:t>
      </w:r>
      <w:r w:rsidRPr="00F6093D">
        <w:rPr>
          <w:rFonts w:ascii="Times New Roman" w:hAnsi="Times New Roman"/>
          <w:b/>
          <w:sz w:val="24"/>
          <w:szCs w:val="24"/>
        </w:rPr>
        <w:t xml:space="preserve"> I</w:t>
      </w:r>
      <w:r w:rsidRPr="00F6093D">
        <w:rPr>
          <w:rFonts w:ascii="Times New Roman" w:hAnsi="Times New Roman"/>
          <w:b/>
          <w:sz w:val="24"/>
          <w:szCs w:val="24"/>
          <w:lang w:val="en-US"/>
        </w:rPr>
        <w:t>NDEKS</w:t>
      </w:r>
      <w:r w:rsidRPr="00F6093D">
        <w:rPr>
          <w:rFonts w:ascii="Times New Roman" w:hAnsi="Times New Roman"/>
          <w:b/>
          <w:sz w:val="24"/>
          <w:szCs w:val="24"/>
        </w:rPr>
        <w:t xml:space="preserve"> S</w:t>
      </w:r>
      <w:r w:rsidRPr="00F6093D">
        <w:rPr>
          <w:rFonts w:ascii="Times New Roman" w:hAnsi="Times New Roman"/>
          <w:b/>
          <w:sz w:val="24"/>
          <w:szCs w:val="24"/>
          <w:lang w:val="en-US"/>
        </w:rPr>
        <w:t>AHAM</w:t>
      </w:r>
      <w:r w:rsidRPr="00F6093D">
        <w:rPr>
          <w:rFonts w:ascii="Times New Roman" w:hAnsi="Times New Roman"/>
          <w:b/>
          <w:sz w:val="24"/>
          <w:szCs w:val="24"/>
        </w:rPr>
        <w:t xml:space="preserve"> S</w:t>
      </w:r>
      <w:r w:rsidRPr="00F6093D">
        <w:rPr>
          <w:rFonts w:ascii="Times New Roman" w:hAnsi="Times New Roman"/>
          <w:b/>
          <w:sz w:val="24"/>
          <w:szCs w:val="24"/>
          <w:lang w:val="en-US"/>
        </w:rPr>
        <w:t>YARIAH</w:t>
      </w:r>
      <w:r w:rsidRPr="00F6093D">
        <w:rPr>
          <w:rFonts w:ascii="Times New Roman" w:hAnsi="Times New Roman"/>
          <w:b/>
          <w:sz w:val="24"/>
          <w:szCs w:val="24"/>
        </w:rPr>
        <w:t xml:space="preserve"> I</w:t>
      </w:r>
      <w:r w:rsidRPr="00F6093D">
        <w:rPr>
          <w:rFonts w:ascii="Times New Roman" w:hAnsi="Times New Roman"/>
          <w:b/>
          <w:sz w:val="24"/>
          <w:szCs w:val="24"/>
          <w:lang w:val="en-US"/>
        </w:rPr>
        <w:t>NDONESIA</w:t>
      </w:r>
      <w:r w:rsidRPr="00F6093D">
        <w:rPr>
          <w:rFonts w:ascii="Times New Roman" w:hAnsi="Times New Roman"/>
          <w:b/>
          <w:sz w:val="24"/>
          <w:szCs w:val="24"/>
        </w:rPr>
        <w:t xml:space="preserve"> (ISSI) P</w:t>
      </w:r>
      <w:r w:rsidRPr="00F6093D">
        <w:rPr>
          <w:rFonts w:ascii="Times New Roman" w:hAnsi="Times New Roman"/>
          <w:b/>
          <w:sz w:val="24"/>
          <w:szCs w:val="24"/>
          <w:lang w:val="en-US"/>
        </w:rPr>
        <w:t>ERIODE</w:t>
      </w:r>
      <w:r w:rsidRPr="00F6093D">
        <w:rPr>
          <w:rFonts w:ascii="Times New Roman" w:hAnsi="Times New Roman"/>
          <w:b/>
          <w:sz w:val="24"/>
          <w:szCs w:val="24"/>
        </w:rPr>
        <w:t xml:space="preserve"> 2018-2022”</w:t>
      </w:r>
    </w:p>
    <w:p w14:paraId="577C36FE" w14:textId="77777777" w:rsidR="0030714E" w:rsidRPr="00F6093D" w:rsidRDefault="0030714E" w:rsidP="0030714E">
      <w:pPr>
        <w:spacing w:line="360" w:lineRule="auto"/>
        <w:jc w:val="both"/>
        <w:rPr>
          <w:rFonts w:ascii="Times New Roman" w:hAnsi="Times New Roman"/>
          <w:sz w:val="24"/>
          <w:szCs w:val="24"/>
        </w:rPr>
      </w:pPr>
      <w:r w:rsidRPr="00F6093D">
        <w:rPr>
          <w:rFonts w:ascii="Times New Roman" w:hAnsi="Times New Roman"/>
          <w:sz w:val="24"/>
          <w:szCs w:val="24"/>
        </w:rPr>
        <w:t xml:space="preserve">Secara keseluruhan merupakan hasil penelitian saya sendiri, kecuali beberapa bagian yang disebutkan dalam sumber, keseluruhan artikel adalah hasil penelitian saya sendiri sesuai aturan kutipan. Kedepannya jika kami kedapatan melakukan plagiat penelitian ilmiah, kami siap menerima sanksi sesuai ketentuan peraturan perundang-undangan. </w:t>
      </w:r>
    </w:p>
    <w:p w14:paraId="53569201" w14:textId="77777777" w:rsidR="0030714E" w:rsidRPr="00F6093D" w:rsidRDefault="0030714E" w:rsidP="0030714E">
      <w:pPr>
        <w:spacing w:line="360" w:lineRule="auto"/>
        <w:jc w:val="both"/>
        <w:rPr>
          <w:rFonts w:ascii="Times New Roman" w:hAnsi="Times New Roman"/>
          <w:sz w:val="24"/>
          <w:szCs w:val="24"/>
        </w:rPr>
      </w:pPr>
    </w:p>
    <w:p w14:paraId="3B2C0123" w14:textId="77777777" w:rsidR="0030714E" w:rsidRPr="00F6093D" w:rsidRDefault="00000000" w:rsidP="0030714E">
      <w:pPr>
        <w:spacing w:line="360" w:lineRule="auto"/>
        <w:jc w:val="both"/>
        <w:rPr>
          <w:rFonts w:ascii="Times New Roman" w:hAnsi="Times New Roman"/>
          <w:sz w:val="24"/>
          <w:szCs w:val="24"/>
        </w:rPr>
      </w:pPr>
      <w:r>
        <w:rPr>
          <w:noProof/>
        </w:rPr>
        <w:drawing>
          <wp:anchor distT="0" distB="0" distL="114300" distR="114300" simplePos="0" relativeHeight="251652608" behindDoc="1" locked="0" layoutInCell="1" allowOverlap="1" wp14:anchorId="69807EC3" wp14:editId="018BFCE0">
            <wp:simplePos x="0" y="0"/>
            <wp:positionH relativeFrom="column">
              <wp:posOffset>3465830</wp:posOffset>
            </wp:positionH>
            <wp:positionV relativeFrom="paragraph">
              <wp:posOffset>186690</wp:posOffset>
            </wp:positionV>
            <wp:extent cx="2235200" cy="975360"/>
            <wp:effectExtent l="0" t="0" r="0" b="0"/>
            <wp:wrapNone/>
            <wp:docPr id="1118286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5200" cy="975360"/>
                    </a:xfrm>
                    <a:prstGeom prst="rect">
                      <a:avLst/>
                    </a:prstGeom>
                    <a:noFill/>
                    <a:ln>
                      <a:noFill/>
                    </a:ln>
                  </pic:spPr>
                </pic:pic>
              </a:graphicData>
            </a:graphic>
            <wp14:sizeRelH relativeFrom="page">
              <wp14:pctWidth>0</wp14:pctWidth>
            </wp14:sizeRelH>
            <wp14:sizeRelV relativeFrom="page">
              <wp14:pctHeight>0</wp14:pctHeight>
            </wp14:sizeRelV>
          </wp:anchor>
        </w:drawing>
      </w:r>
      <w:r w:rsidR="0030714E" w:rsidRPr="00F6093D">
        <w:rPr>
          <w:rFonts w:ascii="Times New Roman" w:hAnsi="Times New Roman"/>
          <w:sz w:val="24"/>
          <w:szCs w:val="24"/>
        </w:rPr>
        <w:tab/>
      </w:r>
      <w:r w:rsidR="0030714E" w:rsidRPr="00F6093D">
        <w:rPr>
          <w:rFonts w:ascii="Times New Roman" w:hAnsi="Times New Roman"/>
          <w:sz w:val="24"/>
          <w:szCs w:val="24"/>
        </w:rPr>
        <w:tab/>
      </w:r>
      <w:r w:rsidR="0030714E" w:rsidRPr="00F6093D">
        <w:rPr>
          <w:rFonts w:ascii="Times New Roman" w:hAnsi="Times New Roman"/>
          <w:sz w:val="24"/>
          <w:szCs w:val="24"/>
        </w:rPr>
        <w:tab/>
      </w:r>
      <w:r w:rsidR="0030714E" w:rsidRPr="00F6093D">
        <w:rPr>
          <w:rFonts w:ascii="Times New Roman" w:hAnsi="Times New Roman"/>
          <w:sz w:val="24"/>
          <w:szCs w:val="24"/>
        </w:rPr>
        <w:tab/>
      </w:r>
      <w:r w:rsidR="0030714E" w:rsidRPr="00F6093D">
        <w:rPr>
          <w:rFonts w:ascii="Times New Roman" w:hAnsi="Times New Roman"/>
          <w:sz w:val="24"/>
          <w:szCs w:val="24"/>
        </w:rPr>
        <w:tab/>
      </w:r>
      <w:r w:rsidR="0030714E" w:rsidRPr="00F6093D">
        <w:rPr>
          <w:rFonts w:ascii="Times New Roman" w:hAnsi="Times New Roman"/>
          <w:sz w:val="24"/>
          <w:szCs w:val="24"/>
        </w:rPr>
        <w:tab/>
      </w:r>
      <w:r w:rsidR="0030714E" w:rsidRPr="00F6093D">
        <w:rPr>
          <w:rFonts w:ascii="Times New Roman" w:hAnsi="Times New Roman"/>
          <w:sz w:val="24"/>
          <w:szCs w:val="24"/>
        </w:rPr>
        <w:tab/>
      </w:r>
      <w:r w:rsidR="0030714E" w:rsidRPr="00F6093D">
        <w:rPr>
          <w:rFonts w:ascii="Times New Roman" w:hAnsi="Times New Roman"/>
          <w:sz w:val="24"/>
          <w:szCs w:val="24"/>
        </w:rPr>
        <w:tab/>
        <w:t>Semarang, 23 Maret 2024</w:t>
      </w:r>
    </w:p>
    <w:p w14:paraId="22346E37" w14:textId="77777777" w:rsidR="0030714E" w:rsidRPr="00F6093D" w:rsidRDefault="0030714E" w:rsidP="0030714E">
      <w:pPr>
        <w:spacing w:line="360" w:lineRule="auto"/>
        <w:ind w:left="5040" w:firstLine="720"/>
        <w:jc w:val="both"/>
        <w:rPr>
          <w:rFonts w:ascii="Times New Roman" w:hAnsi="Times New Roman"/>
          <w:sz w:val="24"/>
          <w:szCs w:val="24"/>
        </w:rPr>
      </w:pPr>
    </w:p>
    <w:p w14:paraId="5074E6EE" w14:textId="77777777" w:rsidR="0030714E" w:rsidRPr="00F6093D" w:rsidRDefault="0030714E" w:rsidP="0030714E">
      <w:pPr>
        <w:spacing w:line="360" w:lineRule="auto"/>
        <w:ind w:left="5040" w:firstLine="720"/>
        <w:jc w:val="both"/>
        <w:rPr>
          <w:rFonts w:ascii="Times New Roman" w:hAnsi="Times New Roman"/>
          <w:sz w:val="24"/>
          <w:szCs w:val="24"/>
        </w:rPr>
      </w:pPr>
    </w:p>
    <w:p w14:paraId="2FCC2615" w14:textId="77777777" w:rsidR="0030714E" w:rsidRPr="00F6093D" w:rsidRDefault="0030714E" w:rsidP="0030714E">
      <w:pPr>
        <w:spacing w:line="240" w:lineRule="auto"/>
        <w:ind w:left="5040" w:firstLine="720"/>
        <w:jc w:val="both"/>
        <w:rPr>
          <w:rFonts w:ascii="Times New Roman" w:hAnsi="Times New Roman"/>
          <w:b/>
          <w:bCs/>
          <w:sz w:val="24"/>
          <w:szCs w:val="24"/>
          <w:u w:val="single"/>
        </w:rPr>
      </w:pPr>
      <w:r w:rsidRPr="00F6093D">
        <w:rPr>
          <w:rFonts w:ascii="Times New Roman" w:hAnsi="Times New Roman"/>
          <w:sz w:val="24"/>
          <w:szCs w:val="24"/>
        </w:rPr>
        <w:t xml:space="preserve">     </w:t>
      </w:r>
      <w:r w:rsidRPr="00F6093D">
        <w:rPr>
          <w:rFonts w:ascii="Times New Roman" w:hAnsi="Times New Roman"/>
          <w:b/>
          <w:bCs/>
          <w:sz w:val="24"/>
          <w:szCs w:val="24"/>
          <w:u w:val="single"/>
        </w:rPr>
        <w:t>Debita Maulin Astuti</w:t>
      </w:r>
    </w:p>
    <w:p w14:paraId="45DDC381" w14:textId="77777777" w:rsidR="0030714E" w:rsidRPr="00F6093D" w:rsidRDefault="0030714E" w:rsidP="0030714E">
      <w:pPr>
        <w:spacing w:line="240" w:lineRule="auto"/>
        <w:ind w:left="5760"/>
        <w:jc w:val="both"/>
        <w:rPr>
          <w:rFonts w:ascii="Times New Roman" w:hAnsi="Times New Roman"/>
          <w:b/>
          <w:bCs/>
          <w:sz w:val="24"/>
          <w:szCs w:val="24"/>
          <w:u w:val="single"/>
        </w:rPr>
      </w:pPr>
      <w:r w:rsidRPr="00F6093D">
        <w:rPr>
          <w:rFonts w:ascii="Times New Roman" w:hAnsi="Times New Roman"/>
          <w:b/>
          <w:bCs/>
          <w:sz w:val="24"/>
          <w:szCs w:val="24"/>
        </w:rPr>
        <w:t xml:space="preserve">      </w:t>
      </w:r>
      <w:r w:rsidRPr="00F6093D">
        <w:rPr>
          <w:rFonts w:ascii="Times New Roman" w:hAnsi="Times New Roman"/>
          <w:sz w:val="24"/>
          <w:szCs w:val="24"/>
        </w:rPr>
        <w:t>NIM. 2005056055</w:t>
      </w:r>
    </w:p>
    <w:p w14:paraId="67A1F777" w14:textId="77777777" w:rsidR="0030714E" w:rsidRPr="00F6093D" w:rsidRDefault="0030714E" w:rsidP="0030714E">
      <w:pPr>
        <w:spacing w:line="360" w:lineRule="auto"/>
        <w:jc w:val="both"/>
        <w:rPr>
          <w:rFonts w:ascii="Times New Roman" w:hAnsi="Times New Roman"/>
          <w:sz w:val="24"/>
          <w:szCs w:val="24"/>
        </w:rPr>
      </w:pPr>
    </w:p>
    <w:p w14:paraId="4B9F74A2" w14:textId="77777777" w:rsidR="0030714E" w:rsidRPr="00F6093D" w:rsidRDefault="0030714E" w:rsidP="0030714E">
      <w:pPr>
        <w:spacing w:line="360" w:lineRule="auto"/>
        <w:jc w:val="both"/>
        <w:rPr>
          <w:rFonts w:ascii="Times New Roman" w:hAnsi="Times New Roman"/>
          <w:b/>
          <w:sz w:val="24"/>
          <w:szCs w:val="24"/>
        </w:rPr>
      </w:pPr>
      <w:r w:rsidRPr="00F6093D">
        <w:rPr>
          <w:rFonts w:ascii="Times New Roman" w:hAnsi="Times New Roman"/>
          <w:sz w:val="24"/>
          <w:szCs w:val="24"/>
        </w:rPr>
        <w:tab/>
      </w:r>
      <w:r w:rsidRPr="00F6093D">
        <w:rPr>
          <w:rFonts w:ascii="Times New Roman" w:hAnsi="Times New Roman"/>
          <w:sz w:val="24"/>
          <w:szCs w:val="24"/>
        </w:rPr>
        <w:tab/>
      </w:r>
      <w:r w:rsidRPr="00F6093D">
        <w:rPr>
          <w:rFonts w:ascii="Times New Roman" w:hAnsi="Times New Roman"/>
          <w:sz w:val="24"/>
          <w:szCs w:val="24"/>
        </w:rPr>
        <w:tab/>
      </w:r>
      <w:r w:rsidRPr="00F6093D">
        <w:rPr>
          <w:rFonts w:ascii="Times New Roman" w:hAnsi="Times New Roman"/>
          <w:sz w:val="24"/>
          <w:szCs w:val="24"/>
        </w:rPr>
        <w:tab/>
      </w:r>
      <w:r w:rsidRPr="00F6093D">
        <w:rPr>
          <w:rFonts w:ascii="Times New Roman" w:hAnsi="Times New Roman"/>
          <w:sz w:val="24"/>
          <w:szCs w:val="24"/>
        </w:rPr>
        <w:tab/>
      </w:r>
      <w:r w:rsidRPr="00F6093D">
        <w:rPr>
          <w:rFonts w:ascii="Times New Roman" w:hAnsi="Times New Roman"/>
          <w:sz w:val="24"/>
          <w:szCs w:val="24"/>
        </w:rPr>
        <w:tab/>
      </w:r>
      <w:r w:rsidRPr="00F6093D">
        <w:rPr>
          <w:rFonts w:ascii="Times New Roman" w:hAnsi="Times New Roman"/>
          <w:sz w:val="24"/>
          <w:szCs w:val="24"/>
        </w:rPr>
        <w:tab/>
      </w:r>
      <w:r w:rsidRPr="00F6093D">
        <w:rPr>
          <w:rFonts w:ascii="Times New Roman" w:hAnsi="Times New Roman"/>
          <w:sz w:val="24"/>
          <w:szCs w:val="24"/>
        </w:rPr>
        <w:tab/>
      </w:r>
    </w:p>
    <w:p w14:paraId="3F4A53FA" w14:textId="77777777" w:rsidR="0030714E" w:rsidRPr="00F6093D" w:rsidRDefault="0030714E" w:rsidP="0030714E">
      <w:pPr>
        <w:rPr>
          <w:rFonts w:ascii="Times New Roman" w:hAnsi="Times New Roman"/>
          <w:sz w:val="24"/>
          <w:szCs w:val="24"/>
        </w:rPr>
      </w:pPr>
    </w:p>
    <w:p w14:paraId="21847198" w14:textId="77777777" w:rsidR="0030714E" w:rsidRPr="00F6093D" w:rsidRDefault="0030714E" w:rsidP="0030714E">
      <w:pPr>
        <w:rPr>
          <w:rFonts w:ascii="Times New Roman" w:hAnsi="Times New Roman"/>
          <w:sz w:val="24"/>
          <w:szCs w:val="24"/>
        </w:rPr>
      </w:pPr>
    </w:p>
    <w:p w14:paraId="71068A8A" w14:textId="77777777" w:rsidR="0030714E" w:rsidRPr="00F6093D" w:rsidRDefault="0030714E" w:rsidP="0030714E">
      <w:pPr>
        <w:rPr>
          <w:rFonts w:ascii="Times New Roman" w:hAnsi="Times New Roman"/>
          <w:sz w:val="24"/>
          <w:szCs w:val="24"/>
        </w:rPr>
      </w:pPr>
    </w:p>
    <w:p w14:paraId="22FDC46C" w14:textId="77777777" w:rsidR="0030714E" w:rsidRPr="00F6093D" w:rsidRDefault="0030714E" w:rsidP="0030714E">
      <w:pPr>
        <w:rPr>
          <w:rFonts w:ascii="Times New Roman" w:hAnsi="Times New Roman"/>
          <w:sz w:val="24"/>
          <w:szCs w:val="24"/>
        </w:rPr>
      </w:pPr>
    </w:p>
    <w:p w14:paraId="7C653979" w14:textId="77777777" w:rsidR="0030714E" w:rsidRPr="00F6093D" w:rsidRDefault="0030714E" w:rsidP="0030714E">
      <w:pPr>
        <w:spacing w:line="360" w:lineRule="auto"/>
        <w:jc w:val="both"/>
        <w:rPr>
          <w:rFonts w:ascii="Times New Roman" w:hAnsi="Times New Roman"/>
          <w:sz w:val="24"/>
          <w:szCs w:val="24"/>
        </w:rPr>
      </w:pPr>
    </w:p>
    <w:p w14:paraId="525AD9C8" w14:textId="77777777" w:rsidR="0030714E" w:rsidRPr="00F6093D" w:rsidRDefault="0030714E" w:rsidP="0030714E">
      <w:pPr>
        <w:pStyle w:val="Heading1"/>
        <w:jc w:val="center"/>
        <w:rPr>
          <w:rFonts w:ascii="Times New Roman" w:hAnsi="Times New Roman"/>
          <w:color w:val="auto"/>
          <w:sz w:val="24"/>
          <w:szCs w:val="24"/>
        </w:rPr>
      </w:pPr>
      <w:bookmarkStart w:id="5" w:name="_Toc163038245"/>
      <w:r w:rsidRPr="00F6093D">
        <w:rPr>
          <w:rFonts w:ascii="Times New Roman" w:hAnsi="Times New Roman"/>
          <w:color w:val="auto"/>
          <w:sz w:val="24"/>
          <w:szCs w:val="24"/>
        </w:rPr>
        <w:lastRenderedPageBreak/>
        <w:t>PEDOMAN TRANSLITERASI</w:t>
      </w:r>
      <w:bookmarkEnd w:id="5"/>
    </w:p>
    <w:p w14:paraId="0261AD32" w14:textId="77777777" w:rsidR="0030714E" w:rsidRPr="00F6093D" w:rsidRDefault="0030714E" w:rsidP="0030714E">
      <w:pPr>
        <w:spacing w:line="360" w:lineRule="auto"/>
        <w:ind w:firstLine="360"/>
        <w:jc w:val="both"/>
        <w:rPr>
          <w:rFonts w:ascii="Times New Roman" w:hAnsi="Times New Roman"/>
          <w:sz w:val="24"/>
          <w:szCs w:val="24"/>
        </w:rPr>
      </w:pPr>
      <w:r w:rsidRPr="00F6093D">
        <w:rPr>
          <w:rFonts w:ascii="Times New Roman" w:hAnsi="Times New Roman"/>
          <w:sz w:val="24"/>
          <w:szCs w:val="24"/>
        </w:rPr>
        <w:t xml:space="preserve">Transliterasi dimaksudkan sebagai pengalih-hurufan dari abjad yang satu ke abjad yang lain. Transliterasi Arab-Latin di sini ialah penyalinan huruf-huruf Arab dengan huruf-huruf Latin beserta perangkatnya.  </w:t>
      </w:r>
    </w:p>
    <w:p w14:paraId="783DFAFA" w14:textId="77777777" w:rsidR="0030714E" w:rsidRPr="00F6093D" w:rsidRDefault="0030714E" w:rsidP="0071593E">
      <w:pPr>
        <w:pStyle w:val="ListParagraph"/>
        <w:numPr>
          <w:ilvl w:val="0"/>
          <w:numId w:val="68"/>
        </w:numPr>
        <w:spacing w:after="160" w:line="360" w:lineRule="auto"/>
        <w:jc w:val="both"/>
        <w:rPr>
          <w:rFonts w:ascii="Times New Roman" w:hAnsi="Times New Roman"/>
          <w:b/>
          <w:bCs/>
          <w:sz w:val="24"/>
          <w:szCs w:val="24"/>
        </w:rPr>
      </w:pPr>
      <w:r w:rsidRPr="00F6093D">
        <w:rPr>
          <w:rFonts w:ascii="Times New Roman" w:hAnsi="Times New Roman"/>
          <w:b/>
          <w:bCs/>
          <w:sz w:val="24"/>
          <w:szCs w:val="24"/>
        </w:rPr>
        <w:t xml:space="preserve">Konsonan </w:t>
      </w:r>
    </w:p>
    <w:p w14:paraId="7CD24247" w14:textId="77777777" w:rsidR="0030714E" w:rsidRPr="00F6093D" w:rsidRDefault="0030714E" w:rsidP="0030714E">
      <w:pPr>
        <w:pStyle w:val="ListParagraph"/>
        <w:spacing w:line="360" w:lineRule="auto"/>
        <w:ind w:firstLine="720"/>
        <w:jc w:val="both"/>
        <w:rPr>
          <w:rFonts w:ascii="Times New Roman" w:hAnsi="Times New Roman"/>
          <w:sz w:val="24"/>
          <w:szCs w:val="24"/>
        </w:rPr>
      </w:pPr>
      <w:r w:rsidRPr="00F6093D">
        <w:rPr>
          <w:rFonts w:ascii="Times New Roman" w:hAnsi="Times New Roman"/>
          <w:sz w:val="24"/>
          <w:szCs w:val="24"/>
        </w:rPr>
        <w:t>Fenom konsonan dalam system tulisan bahasa Arab dilambangakan dengan huruf dalam penjabaran transliterasi ini sebagian akan dilambangkan menggunakan huruf, sebagian lagi dengan tanda dan sebagian lain lagi dengan huruf dan tanda sekaligus. Dibawah ini terdapat daftar huruf-huruf arab disertai transliterasi dengan menggunakan huruf latin:</w:t>
      </w:r>
    </w:p>
    <w:tbl>
      <w:tblPr>
        <w:tblStyle w:val="TableGrid"/>
        <w:tblW w:w="8631" w:type="dxa"/>
        <w:tblInd w:w="720" w:type="dxa"/>
        <w:tblLook w:val="04A0" w:firstRow="1" w:lastRow="0" w:firstColumn="1" w:lastColumn="0" w:noHBand="0" w:noVBand="1"/>
      </w:tblPr>
      <w:tblGrid>
        <w:gridCol w:w="1543"/>
        <w:gridCol w:w="1843"/>
        <w:gridCol w:w="2693"/>
        <w:gridCol w:w="2552"/>
      </w:tblGrid>
      <w:tr w:rsidR="0030714E" w:rsidRPr="00F6093D" w14:paraId="03FEC836" w14:textId="77777777" w:rsidTr="00D968D2">
        <w:tc>
          <w:tcPr>
            <w:tcW w:w="1543" w:type="dxa"/>
          </w:tcPr>
          <w:p w14:paraId="29459F7F" w14:textId="77777777" w:rsidR="0030714E" w:rsidRPr="00F6093D" w:rsidRDefault="0030714E" w:rsidP="00D968D2">
            <w:pPr>
              <w:pStyle w:val="ListParagraph"/>
              <w:spacing w:line="360" w:lineRule="auto"/>
              <w:ind w:left="0"/>
              <w:jc w:val="center"/>
              <w:rPr>
                <w:rFonts w:ascii="Times New Roman" w:hAnsi="Times New Roman"/>
                <w:b/>
                <w:bCs/>
                <w:sz w:val="24"/>
                <w:szCs w:val="24"/>
              </w:rPr>
            </w:pPr>
            <w:r w:rsidRPr="00F6093D">
              <w:rPr>
                <w:rFonts w:ascii="Times New Roman" w:hAnsi="Times New Roman"/>
                <w:b/>
                <w:bCs/>
                <w:sz w:val="24"/>
                <w:szCs w:val="24"/>
              </w:rPr>
              <w:t>Huruf Arab</w:t>
            </w:r>
          </w:p>
        </w:tc>
        <w:tc>
          <w:tcPr>
            <w:tcW w:w="1843" w:type="dxa"/>
          </w:tcPr>
          <w:p w14:paraId="6F048ECB" w14:textId="77777777" w:rsidR="0030714E" w:rsidRPr="00F6093D" w:rsidRDefault="0030714E" w:rsidP="00D968D2">
            <w:pPr>
              <w:pStyle w:val="ListParagraph"/>
              <w:spacing w:line="360" w:lineRule="auto"/>
              <w:ind w:left="0"/>
              <w:jc w:val="center"/>
              <w:rPr>
                <w:rFonts w:ascii="Times New Roman" w:hAnsi="Times New Roman"/>
                <w:b/>
                <w:bCs/>
                <w:sz w:val="24"/>
                <w:szCs w:val="24"/>
              </w:rPr>
            </w:pPr>
            <w:r w:rsidRPr="00F6093D">
              <w:rPr>
                <w:rFonts w:ascii="Times New Roman" w:hAnsi="Times New Roman"/>
                <w:b/>
                <w:bCs/>
                <w:sz w:val="24"/>
                <w:szCs w:val="24"/>
              </w:rPr>
              <w:t>Nama</w:t>
            </w:r>
          </w:p>
        </w:tc>
        <w:tc>
          <w:tcPr>
            <w:tcW w:w="2693" w:type="dxa"/>
          </w:tcPr>
          <w:p w14:paraId="1CE702C6" w14:textId="77777777" w:rsidR="0030714E" w:rsidRPr="00F6093D" w:rsidRDefault="0030714E" w:rsidP="00D968D2">
            <w:pPr>
              <w:pStyle w:val="ListParagraph"/>
              <w:spacing w:line="360" w:lineRule="auto"/>
              <w:ind w:left="0"/>
              <w:jc w:val="center"/>
              <w:rPr>
                <w:rFonts w:ascii="Times New Roman" w:hAnsi="Times New Roman"/>
                <w:b/>
                <w:bCs/>
                <w:sz w:val="24"/>
                <w:szCs w:val="24"/>
              </w:rPr>
            </w:pPr>
            <w:r w:rsidRPr="00F6093D">
              <w:rPr>
                <w:rFonts w:ascii="Times New Roman" w:hAnsi="Times New Roman"/>
                <w:b/>
                <w:bCs/>
                <w:sz w:val="24"/>
                <w:szCs w:val="24"/>
              </w:rPr>
              <w:t>Huruf Latin</w:t>
            </w:r>
          </w:p>
        </w:tc>
        <w:tc>
          <w:tcPr>
            <w:tcW w:w="2552" w:type="dxa"/>
          </w:tcPr>
          <w:p w14:paraId="656237AD" w14:textId="77777777" w:rsidR="0030714E" w:rsidRPr="00F6093D" w:rsidRDefault="0030714E" w:rsidP="00D968D2">
            <w:pPr>
              <w:pStyle w:val="ListParagraph"/>
              <w:spacing w:line="360" w:lineRule="auto"/>
              <w:ind w:left="0"/>
              <w:jc w:val="center"/>
              <w:rPr>
                <w:rFonts w:ascii="Times New Roman" w:hAnsi="Times New Roman"/>
                <w:b/>
                <w:bCs/>
                <w:sz w:val="24"/>
                <w:szCs w:val="24"/>
              </w:rPr>
            </w:pPr>
            <w:r w:rsidRPr="00F6093D">
              <w:rPr>
                <w:rFonts w:ascii="Times New Roman" w:hAnsi="Times New Roman"/>
                <w:b/>
                <w:bCs/>
                <w:sz w:val="24"/>
                <w:szCs w:val="24"/>
              </w:rPr>
              <w:t>Nama</w:t>
            </w:r>
          </w:p>
        </w:tc>
      </w:tr>
      <w:tr w:rsidR="0030714E" w:rsidRPr="00F6093D" w14:paraId="16D621C0" w14:textId="77777777" w:rsidTr="00D968D2">
        <w:tc>
          <w:tcPr>
            <w:tcW w:w="1543" w:type="dxa"/>
          </w:tcPr>
          <w:p w14:paraId="6053635B"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أ</w:t>
            </w:r>
          </w:p>
        </w:tc>
        <w:tc>
          <w:tcPr>
            <w:tcW w:w="1843" w:type="dxa"/>
          </w:tcPr>
          <w:p w14:paraId="7A178C8C"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Alif</w:t>
            </w:r>
          </w:p>
        </w:tc>
        <w:tc>
          <w:tcPr>
            <w:tcW w:w="2693" w:type="dxa"/>
          </w:tcPr>
          <w:p w14:paraId="7477C5AD"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Tidak dilambangkan</w:t>
            </w:r>
          </w:p>
        </w:tc>
        <w:tc>
          <w:tcPr>
            <w:tcW w:w="2552" w:type="dxa"/>
          </w:tcPr>
          <w:p w14:paraId="31E77090"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Tidak dilambangkan</w:t>
            </w:r>
          </w:p>
        </w:tc>
      </w:tr>
      <w:tr w:rsidR="0030714E" w:rsidRPr="00F6093D" w14:paraId="38690E9F" w14:textId="77777777" w:rsidTr="00D968D2">
        <w:tc>
          <w:tcPr>
            <w:tcW w:w="1543" w:type="dxa"/>
          </w:tcPr>
          <w:p w14:paraId="2FD989A2"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ب</w:t>
            </w:r>
          </w:p>
        </w:tc>
        <w:tc>
          <w:tcPr>
            <w:tcW w:w="1843" w:type="dxa"/>
          </w:tcPr>
          <w:p w14:paraId="4781DF3F"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Ba</w:t>
            </w:r>
          </w:p>
        </w:tc>
        <w:tc>
          <w:tcPr>
            <w:tcW w:w="2693" w:type="dxa"/>
          </w:tcPr>
          <w:p w14:paraId="5C5E5418"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B</w:t>
            </w:r>
          </w:p>
        </w:tc>
        <w:tc>
          <w:tcPr>
            <w:tcW w:w="2552" w:type="dxa"/>
          </w:tcPr>
          <w:p w14:paraId="29CCFF40"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Be</w:t>
            </w:r>
          </w:p>
        </w:tc>
      </w:tr>
      <w:tr w:rsidR="0030714E" w:rsidRPr="00F6093D" w14:paraId="1ADD5E21" w14:textId="77777777" w:rsidTr="00D968D2">
        <w:tc>
          <w:tcPr>
            <w:tcW w:w="1543" w:type="dxa"/>
          </w:tcPr>
          <w:p w14:paraId="3162B178"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ت</w:t>
            </w:r>
          </w:p>
        </w:tc>
        <w:tc>
          <w:tcPr>
            <w:tcW w:w="1843" w:type="dxa"/>
          </w:tcPr>
          <w:p w14:paraId="323F1BEA"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Ta</w:t>
            </w:r>
          </w:p>
        </w:tc>
        <w:tc>
          <w:tcPr>
            <w:tcW w:w="2693" w:type="dxa"/>
          </w:tcPr>
          <w:p w14:paraId="3A1EB940"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T</w:t>
            </w:r>
          </w:p>
        </w:tc>
        <w:tc>
          <w:tcPr>
            <w:tcW w:w="2552" w:type="dxa"/>
          </w:tcPr>
          <w:p w14:paraId="47B58C8A"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Te</w:t>
            </w:r>
          </w:p>
        </w:tc>
      </w:tr>
      <w:tr w:rsidR="0030714E" w:rsidRPr="00F6093D" w14:paraId="6ED1FBD2" w14:textId="77777777" w:rsidTr="00D968D2">
        <w:tc>
          <w:tcPr>
            <w:tcW w:w="1543" w:type="dxa"/>
          </w:tcPr>
          <w:p w14:paraId="3970E338"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ث</w:t>
            </w:r>
          </w:p>
        </w:tc>
        <w:tc>
          <w:tcPr>
            <w:tcW w:w="1843" w:type="dxa"/>
          </w:tcPr>
          <w:p w14:paraId="3AC99CE8"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Ṡa</w:t>
            </w:r>
          </w:p>
        </w:tc>
        <w:tc>
          <w:tcPr>
            <w:tcW w:w="2693" w:type="dxa"/>
          </w:tcPr>
          <w:p w14:paraId="639547A5"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Ṡ</w:t>
            </w:r>
          </w:p>
        </w:tc>
        <w:tc>
          <w:tcPr>
            <w:tcW w:w="2552" w:type="dxa"/>
          </w:tcPr>
          <w:p w14:paraId="70EA7D33"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Es (dengan titik diatas)</w:t>
            </w:r>
          </w:p>
        </w:tc>
      </w:tr>
      <w:tr w:rsidR="0030714E" w:rsidRPr="00F6093D" w14:paraId="73D5D8B0" w14:textId="77777777" w:rsidTr="00D968D2">
        <w:tc>
          <w:tcPr>
            <w:tcW w:w="1543" w:type="dxa"/>
          </w:tcPr>
          <w:p w14:paraId="08B68F85"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ج</w:t>
            </w:r>
          </w:p>
        </w:tc>
        <w:tc>
          <w:tcPr>
            <w:tcW w:w="1843" w:type="dxa"/>
          </w:tcPr>
          <w:p w14:paraId="5EAC87E7"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Jim</w:t>
            </w:r>
          </w:p>
        </w:tc>
        <w:tc>
          <w:tcPr>
            <w:tcW w:w="2693" w:type="dxa"/>
          </w:tcPr>
          <w:p w14:paraId="1BE697AA"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J</w:t>
            </w:r>
          </w:p>
        </w:tc>
        <w:tc>
          <w:tcPr>
            <w:tcW w:w="2552" w:type="dxa"/>
          </w:tcPr>
          <w:p w14:paraId="78551A10"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Je</w:t>
            </w:r>
          </w:p>
        </w:tc>
      </w:tr>
      <w:tr w:rsidR="0030714E" w:rsidRPr="00F6093D" w14:paraId="78DAF4F5" w14:textId="77777777" w:rsidTr="00D968D2">
        <w:tc>
          <w:tcPr>
            <w:tcW w:w="1543" w:type="dxa"/>
          </w:tcPr>
          <w:p w14:paraId="6DE6C1F5"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ح</w:t>
            </w:r>
          </w:p>
        </w:tc>
        <w:tc>
          <w:tcPr>
            <w:tcW w:w="1843" w:type="dxa"/>
          </w:tcPr>
          <w:p w14:paraId="48ABD51B"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Ḥa</w:t>
            </w:r>
          </w:p>
        </w:tc>
        <w:tc>
          <w:tcPr>
            <w:tcW w:w="2693" w:type="dxa"/>
          </w:tcPr>
          <w:p w14:paraId="031B4574"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Ḥ</w:t>
            </w:r>
          </w:p>
        </w:tc>
        <w:tc>
          <w:tcPr>
            <w:tcW w:w="2552" w:type="dxa"/>
          </w:tcPr>
          <w:p w14:paraId="4844220C"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Ha (dengan titik dibawah)</w:t>
            </w:r>
          </w:p>
        </w:tc>
      </w:tr>
      <w:tr w:rsidR="0030714E" w:rsidRPr="00F6093D" w14:paraId="37A352E8" w14:textId="77777777" w:rsidTr="00D968D2">
        <w:tc>
          <w:tcPr>
            <w:tcW w:w="1543" w:type="dxa"/>
          </w:tcPr>
          <w:p w14:paraId="02F4609B"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خ</w:t>
            </w:r>
          </w:p>
        </w:tc>
        <w:tc>
          <w:tcPr>
            <w:tcW w:w="1843" w:type="dxa"/>
          </w:tcPr>
          <w:p w14:paraId="742AC8B0"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Kha</w:t>
            </w:r>
          </w:p>
        </w:tc>
        <w:tc>
          <w:tcPr>
            <w:tcW w:w="2693" w:type="dxa"/>
          </w:tcPr>
          <w:p w14:paraId="2861F27D"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Kh</w:t>
            </w:r>
          </w:p>
        </w:tc>
        <w:tc>
          <w:tcPr>
            <w:tcW w:w="2552" w:type="dxa"/>
          </w:tcPr>
          <w:p w14:paraId="50A07B34"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Ka dan ha</w:t>
            </w:r>
          </w:p>
        </w:tc>
      </w:tr>
      <w:tr w:rsidR="0030714E" w:rsidRPr="00F6093D" w14:paraId="18C5CD07" w14:textId="77777777" w:rsidTr="00D968D2">
        <w:tc>
          <w:tcPr>
            <w:tcW w:w="1543" w:type="dxa"/>
          </w:tcPr>
          <w:p w14:paraId="0FB06008"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د</w:t>
            </w:r>
          </w:p>
        </w:tc>
        <w:tc>
          <w:tcPr>
            <w:tcW w:w="1843" w:type="dxa"/>
          </w:tcPr>
          <w:p w14:paraId="7C60CCE6"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Dal</w:t>
            </w:r>
          </w:p>
        </w:tc>
        <w:tc>
          <w:tcPr>
            <w:tcW w:w="2693" w:type="dxa"/>
          </w:tcPr>
          <w:p w14:paraId="28A18406"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D</w:t>
            </w:r>
          </w:p>
        </w:tc>
        <w:tc>
          <w:tcPr>
            <w:tcW w:w="2552" w:type="dxa"/>
          </w:tcPr>
          <w:p w14:paraId="5752A661"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De</w:t>
            </w:r>
          </w:p>
        </w:tc>
      </w:tr>
      <w:tr w:rsidR="0030714E" w:rsidRPr="00F6093D" w14:paraId="4392C45A" w14:textId="77777777" w:rsidTr="00D968D2">
        <w:tc>
          <w:tcPr>
            <w:tcW w:w="1543" w:type="dxa"/>
          </w:tcPr>
          <w:p w14:paraId="77574DB2"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ذ</w:t>
            </w:r>
          </w:p>
        </w:tc>
        <w:tc>
          <w:tcPr>
            <w:tcW w:w="1843" w:type="dxa"/>
          </w:tcPr>
          <w:p w14:paraId="6B4CA2CB"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Żal</w:t>
            </w:r>
          </w:p>
        </w:tc>
        <w:tc>
          <w:tcPr>
            <w:tcW w:w="2693" w:type="dxa"/>
          </w:tcPr>
          <w:p w14:paraId="760E2CC5"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Ż</w:t>
            </w:r>
          </w:p>
        </w:tc>
        <w:tc>
          <w:tcPr>
            <w:tcW w:w="2552" w:type="dxa"/>
          </w:tcPr>
          <w:p w14:paraId="18D8787B"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Zet (dengan titik diatas)</w:t>
            </w:r>
          </w:p>
        </w:tc>
      </w:tr>
      <w:tr w:rsidR="0030714E" w:rsidRPr="00F6093D" w14:paraId="02633E01" w14:textId="77777777" w:rsidTr="00D968D2">
        <w:tc>
          <w:tcPr>
            <w:tcW w:w="1543" w:type="dxa"/>
          </w:tcPr>
          <w:p w14:paraId="708376FA"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ر</w:t>
            </w:r>
          </w:p>
        </w:tc>
        <w:tc>
          <w:tcPr>
            <w:tcW w:w="1843" w:type="dxa"/>
          </w:tcPr>
          <w:p w14:paraId="7E783D31"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Ra</w:t>
            </w:r>
          </w:p>
        </w:tc>
        <w:tc>
          <w:tcPr>
            <w:tcW w:w="2693" w:type="dxa"/>
          </w:tcPr>
          <w:p w14:paraId="65D0820D"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R</w:t>
            </w:r>
          </w:p>
        </w:tc>
        <w:tc>
          <w:tcPr>
            <w:tcW w:w="2552" w:type="dxa"/>
          </w:tcPr>
          <w:p w14:paraId="0B1A134E"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Er</w:t>
            </w:r>
          </w:p>
        </w:tc>
      </w:tr>
      <w:tr w:rsidR="0030714E" w:rsidRPr="00F6093D" w14:paraId="09BB4301" w14:textId="77777777" w:rsidTr="00D968D2">
        <w:tc>
          <w:tcPr>
            <w:tcW w:w="1543" w:type="dxa"/>
          </w:tcPr>
          <w:p w14:paraId="344E555A"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ز</w:t>
            </w:r>
          </w:p>
        </w:tc>
        <w:tc>
          <w:tcPr>
            <w:tcW w:w="1843" w:type="dxa"/>
          </w:tcPr>
          <w:p w14:paraId="3C2D1EE3"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Zai</w:t>
            </w:r>
          </w:p>
        </w:tc>
        <w:tc>
          <w:tcPr>
            <w:tcW w:w="2693" w:type="dxa"/>
          </w:tcPr>
          <w:p w14:paraId="2A06B5FF"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Z</w:t>
            </w:r>
          </w:p>
        </w:tc>
        <w:tc>
          <w:tcPr>
            <w:tcW w:w="2552" w:type="dxa"/>
          </w:tcPr>
          <w:p w14:paraId="5E80AEB5"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Zet</w:t>
            </w:r>
          </w:p>
        </w:tc>
      </w:tr>
      <w:tr w:rsidR="0030714E" w:rsidRPr="00F6093D" w14:paraId="076055A5" w14:textId="77777777" w:rsidTr="00D968D2">
        <w:tc>
          <w:tcPr>
            <w:tcW w:w="1543" w:type="dxa"/>
          </w:tcPr>
          <w:p w14:paraId="70062A65"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س</w:t>
            </w:r>
          </w:p>
        </w:tc>
        <w:tc>
          <w:tcPr>
            <w:tcW w:w="1843" w:type="dxa"/>
          </w:tcPr>
          <w:p w14:paraId="379544E6"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Sin</w:t>
            </w:r>
          </w:p>
        </w:tc>
        <w:tc>
          <w:tcPr>
            <w:tcW w:w="2693" w:type="dxa"/>
          </w:tcPr>
          <w:p w14:paraId="74810E15"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S</w:t>
            </w:r>
          </w:p>
        </w:tc>
        <w:tc>
          <w:tcPr>
            <w:tcW w:w="2552" w:type="dxa"/>
          </w:tcPr>
          <w:p w14:paraId="1606365D"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Es</w:t>
            </w:r>
          </w:p>
        </w:tc>
      </w:tr>
      <w:tr w:rsidR="0030714E" w:rsidRPr="00F6093D" w14:paraId="2C96AA96" w14:textId="77777777" w:rsidTr="00D968D2">
        <w:tc>
          <w:tcPr>
            <w:tcW w:w="1543" w:type="dxa"/>
          </w:tcPr>
          <w:p w14:paraId="15C255D7"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ش</w:t>
            </w:r>
          </w:p>
        </w:tc>
        <w:tc>
          <w:tcPr>
            <w:tcW w:w="1843" w:type="dxa"/>
          </w:tcPr>
          <w:p w14:paraId="5B63C3BD"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Syin</w:t>
            </w:r>
          </w:p>
        </w:tc>
        <w:tc>
          <w:tcPr>
            <w:tcW w:w="2693" w:type="dxa"/>
          </w:tcPr>
          <w:p w14:paraId="1D591110"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Sy</w:t>
            </w:r>
          </w:p>
        </w:tc>
        <w:tc>
          <w:tcPr>
            <w:tcW w:w="2552" w:type="dxa"/>
          </w:tcPr>
          <w:p w14:paraId="7CF05FC3"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Es dan ye</w:t>
            </w:r>
          </w:p>
        </w:tc>
      </w:tr>
      <w:tr w:rsidR="0030714E" w:rsidRPr="00F6093D" w14:paraId="19A8E8BA" w14:textId="77777777" w:rsidTr="00D968D2">
        <w:tc>
          <w:tcPr>
            <w:tcW w:w="1543" w:type="dxa"/>
          </w:tcPr>
          <w:p w14:paraId="2B1B01F4"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ص</w:t>
            </w:r>
          </w:p>
        </w:tc>
        <w:tc>
          <w:tcPr>
            <w:tcW w:w="1843" w:type="dxa"/>
          </w:tcPr>
          <w:p w14:paraId="4626AFBA"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Ṣad</w:t>
            </w:r>
          </w:p>
        </w:tc>
        <w:tc>
          <w:tcPr>
            <w:tcW w:w="2693" w:type="dxa"/>
          </w:tcPr>
          <w:p w14:paraId="5530545A"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Ṣ</w:t>
            </w:r>
          </w:p>
        </w:tc>
        <w:tc>
          <w:tcPr>
            <w:tcW w:w="2552" w:type="dxa"/>
          </w:tcPr>
          <w:p w14:paraId="3A20DC1C"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Es (dengan titik dibawah)</w:t>
            </w:r>
          </w:p>
        </w:tc>
      </w:tr>
      <w:tr w:rsidR="0030714E" w:rsidRPr="00F6093D" w14:paraId="46C1BCA1" w14:textId="77777777" w:rsidTr="00D968D2">
        <w:tc>
          <w:tcPr>
            <w:tcW w:w="1543" w:type="dxa"/>
          </w:tcPr>
          <w:p w14:paraId="7FF4F724"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ض</w:t>
            </w:r>
          </w:p>
        </w:tc>
        <w:tc>
          <w:tcPr>
            <w:tcW w:w="1843" w:type="dxa"/>
          </w:tcPr>
          <w:p w14:paraId="73BA1C88"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Ḍad</w:t>
            </w:r>
          </w:p>
        </w:tc>
        <w:tc>
          <w:tcPr>
            <w:tcW w:w="2693" w:type="dxa"/>
          </w:tcPr>
          <w:p w14:paraId="45E5825F"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Ḍ</w:t>
            </w:r>
          </w:p>
        </w:tc>
        <w:tc>
          <w:tcPr>
            <w:tcW w:w="2552" w:type="dxa"/>
          </w:tcPr>
          <w:p w14:paraId="10C73ED2"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De (dengan titik dibawah)</w:t>
            </w:r>
          </w:p>
        </w:tc>
      </w:tr>
      <w:tr w:rsidR="0030714E" w:rsidRPr="00F6093D" w14:paraId="365D5CE5" w14:textId="77777777" w:rsidTr="00D968D2">
        <w:tc>
          <w:tcPr>
            <w:tcW w:w="1543" w:type="dxa"/>
          </w:tcPr>
          <w:p w14:paraId="116E4B20"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ط</w:t>
            </w:r>
          </w:p>
        </w:tc>
        <w:tc>
          <w:tcPr>
            <w:tcW w:w="1843" w:type="dxa"/>
          </w:tcPr>
          <w:p w14:paraId="4F44CDE9"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Ṭa</w:t>
            </w:r>
          </w:p>
        </w:tc>
        <w:tc>
          <w:tcPr>
            <w:tcW w:w="2693" w:type="dxa"/>
          </w:tcPr>
          <w:p w14:paraId="1D9C41D5"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Ṭ</w:t>
            </w:r>
          </w:p>
        </w:tc>
        <w:tc>
          <w:tcPr>
            <w:tcW w:w="2552" w:type="dxa"/>
          </w:tcPr>
          <w:p w14:paraId="0E964839"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Te (dengan titik dibawah)</w:t>
            </w:r>
          </w:p>
        </w:tc>
      </w:tr>
      <w:tr w:rsidR="0030714E" w:rsidRPr="00F6093D" w14:paraId="1A47AA1F" w14:textId="77777777" w:rsidTr="00D968D2">
        <w:tc>
          <w:tcPr>
            <w:tcW w:w="1543" w:type="dxa"/>
          </w:tcPr>
          <w:p w14:paraId="36C17AC9"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ظ</w:t>
            </w:r>
          </w:p>
        </w:tc>
        <w:tc>
          <w:tcPr>
            <w:tcW w:w="1843" w:type="dxa"/>
          </w:tcPr>
          <w:p w14:paraId="37903056"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Ẓa</w:t>
            </w:r>
          </w:p>
        </w:tc>
        <w:tc>
          <w:tcPr>
            <w:tcW w:w="2693" w:type="dxa"/>
          </w:tcPr>
          <w:p w14:paraId="319B1960"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Ẓ</w:t>
            </w:r>
          </w:p>
        </w:tc>
        <w:tc>
          <w:tcPr>
            <w:tcW w:w="2552" w:type="dxa"/>
          </w:tcPr>
          <w:p w14:paraId="26295251"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Zet (dengan titik dibawah)</w:t>
            </w:r>
          </w:p>
        </w:tc>
      </w:tr>
      <w:tr w:rsidR="0030714E" w:rsidRPr="00F6093D" w14:paraId="18F9B45B" w14:textId="77777777" w:rsidTr="00D968D2">
        <w:tc>
          <w:tcPr>
            <w:tcW w:w="1543" w:type="dxa"/>
          </w:tcPr>
          <w:p w14:paraId="4A561FAF"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ع</w:t>
            </w:r>
          </w:p>
        </w:tc>
        <w:tc>
          <w:tcPr>
            <w:tcW w:w="1843" w:type="dxa"/>
          </w:tcPr>
          <w:p w14:paraId="650A4DCB"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‘Ain</w:t>
            </w:r>
          </w:p>
        </w:tc>
        <w:tc>
          <w:tcPr>
            <w:tcW w:w="2693" w:type="dxa"/>
          </w:tcPr>
          <w:p w14:paraId="5757610D"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w:t>
            </w:r>
          </w:p>
        </w:tc>
        <w:tc>
          <w:tcPr>
            <w:tcW w:w="2552" w:type="dxa"/>
          </w:tcPr>
          <w:p w14:paraId="4E3316AC"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Koma terbalik (diatas)</w:t>
            </w:r>
          </w:p>
        </w:tc>
      </w:tr>
      <w:tr w:rsidR="0030714E" w:rsidRPr="00F6093D" w14:paraId="21935258" w14:textId="77777777" w:rsidTr="00D968D2">
        <w:tc>
          <w:tcPr>
            <w:tcW w:w="1543" w:type="dxa"/>
          </w:tcPr>
          <w:p w14:paraId="3E88C1CE"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غ</w:t>
            </w:r>
          </w:p>
        </w:tc>
        <w:tc>
          <w:tcPr>
            <w:tcW w:w="1843" w:type="dxa"/>
          </w:tcPr>
          <w:p w14:paraId="1F7FBEE6"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Ghain</w:t>
            </w:r>
          </w:p>
        </w:tc>
        <w:tc>
          <w:tcPr>
            <w:tcW w:w="2693" w:type="dxa"/>
          </w:tcPr>
          <w:p w14:paraId="02CB46D7"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G</w:t>
            </w:r>
          </w:p>
        </w:tc>
        <w:tc>
          <w:tcPr>
            <w:tcW w:w="2552" w:type="dxa"/>
          </w:tcPr>
          <w:p w14:paraId="4B694BF2"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Ge</w:t>
            </w:r>
          </w:p>
        </w:tc>
      </w:tr>
      <w:tr w:rsidR="0030714E" w:rsidRPr="00F6093D" w14:paraId="5A7081F7" w14:textId="77777777" w:rsidTr="00D968D2">
        <w:tc>
          <w:tcPr>
            <w:tcW w:w="1543" w:type="dxa"/>
          </w:tcPr>
          <w:p w14:paraId="2BCAB2C4"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ف</w:t>
            </w:r>
          </w:p>
        </w:tc>
        <w:tc>
          <w:tcPr>
            <w:tcW w:w="1843" w:type="dxa"/>
          </w:tcPr>
          <w:p w14:paraId="1A38D6E8"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Fa</w:t>
            </w:r>
          </w:p>
        </w:tc>
        <w:tc>
          <w:tcPr>
            <w:tcW w:w="2693" w:type="dxa"/>
          </w:tcPr>
          <w:p w14:paraId="1199439F"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F</w:t>
            </w:r>
          </w:p>
        </w:tc>
        <w:tc>
          <w:tcPr>
            <w:tcW w:w="2552" w:type="dxa"/>
          </w:tcPr>
          <w:p w14:paraId="3FC3ED39"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Ef</w:t>
            </w:r>
          </w:p>
        </w:tc>
      </w:tr>
      <w:tr w:rsidR="0030714E" w:rsidRPr="00F6093D" w14:paraId="446C6B18" w14:textId="77777777" w:rsidTr="00D968D2">
        <w:tc>
          <w:tcPr>
            <w:tcW w:w="1543" w:type="dxa"/>
          </w:tcPr>
          <w:p w14:paraId="2936CDE7"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ق</w:t>
            </w:r>
          </w:p>
        </w:tc>
        <w:tc>
          <w:tcPr>
            <w:tcW w:w="1843" w:type="dxa"/>
          </w:tcPr>
          <w:p w14:paraId="3685E359"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Qaf</w:t>
            </w:r>
          </w:p>
        </w:tc>
        <w:tc>
          <w:tcPr>
            <w:tcW w:w="2693" w:type="dxa"/>
          </w:tcPr>
          <w:p w14:paraId="496F8B4C"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Q</w:t>
            </w:r>
          </w:p>
        </w:tc>
        <w:tc>
          <w:tcPr>
            <w:tcW w:w="2552" w:type="dxa"/>
          </w:tcPr>
          <w:p w14:paraId="573FC4C4"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Ki</w:t>
            </w:r>
          </w:p>
        </w:tc>
      </w:tr>
      <w:tr w:rsidR="0030714E" w:rsidRPr="00F6093D" w14:paraId="63EDF06F" w14:textId="77777777" w:rsidTr="00D968D2">
        <w:tc>
          <w:tcPr>
            <w:tcW w:w="1543" w:type="dxa"/>
          </w:tcPr>
          <w:p w14:paraId="0E555409"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ك</w:t>
            </w:r>
          </w:p>
        </w:tc>
        <w:tc>
          <w:tcPr>
            <w:tcW w:w="1843" w:type="dxa"/>
          </w:tcPr>
          <w:p w14:paraId="7A85885A"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Kaf</w:t>
            </w:r>
          </w:p>
        </w:tc>
        <w:tc>
          <w:tcPr>
            <w:tcW w:w="2693" w:type="dxa"/>
          </w:tcPr>
          <w:p w14:paraId="6FCCCF8A"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K</w:t>
            </w:r>
          </w:p>
        </w:tc>
        <w:tc>
          <w:tcPr>
            <w:tcW w:w="2552" w:type="dxa"/>
          </w:tcPr>
          <w:p w14:paraId="1F42E23D"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Ka</w:t>
            </w:r>
          </w:p>
        </w:tc>
      </w:tr>
      <w:tr w:rsidR="0030714E" w:rsidRPr="00F6093D" w14:paraId="377E2E68" w14:textId="77777777" w:rsidTr="00D968D2">
        <w:tc>
          <w:tcPr>
            <w:tcW w:w="1543" w:type="dxa"/>
          </w:tcPr>
          <w:p w14:paraId="3A2DCDF5"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ل</w:t>
            </w:r>
          </w:p>
        </w:tc>
        <w:tc>
          <w:tcPr>
            <w:tcW w:w="1843" w:type="dxa"/>
          </w:tcPr>
          <w:p w14:paraId="0A42FE9B"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Lam</w:t>
            </w:r>
          </w:p>
        </w:tc>
        <w:tc>
          <w:tcPr>
            <w:tcW w:w="2693" w:type="dxa"/>
          </w:tcPr>
          <w:p w14:paraId="472E488A"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L</w:t>
            </w:r>
          </w:p>
        </w:tc>
        <w:tc>
          <w:tcPr>
            <w:tcW w:w="2552" w:type="dxa"/>
          </w:tcPr>
          <w:p w14:paraId="55A1B3DE"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El</w:t>
            </w:r>
          </w:p>
        </w:tc>
      </w:tr>
      <w:tr w:rsidR="0030714E" w:rsidRPr="00F6093D" w14:paraId="402B8F98" w14:textId="77777777" w:rsidTr="00D968D2">
        <w:tc>
          <w:tcPr>
            <w:tcW w:w="1543" w:type="dxa"/>
          </w:tcPr>
          <w:p w14:paraId="7EC70EB0"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م</w:t>
            </w:r>
          </w:p>
        </w:tc>
        <w:tc>
          <w:tcPr>
            <w:tcW w:w="1843" w:type="dxa"/>
          </w:tcPr>
          <w:p w14:paraId="358B7E02"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Mim</w:t>
            </w:r>
          </w:p>
        </w:tc>
        <w:tc>
          <w:tcPr>
            <w:tcW w:w="2693" w:type="dxa"/>
          </w:tcPr>
          <w:p w14:paraId="436DE72C"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M</w:t>
            </w:r>
          </w:p>
        </w:tc>
        <w:tc>
          <w:tcPr>
            <w:tcW w:w="2552" w:type="dxa"/>
          </w:tcPr>
          <w:p w14:paraId="6A4A51A8"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Em</w:t>
            </w:r>
          </w:p>
        </w:tc>
      </w:tr>
      <w:tr w:rsidR="0030714E" w:rsidRPr="00F6093D" w14:paraId="33127194" w14:textId="77777777" w:rsidTr="00D968D2">
        <w:tc>
          <w:tcPr>
            <w:tcW w:w="1543" w:type="dxa"/>
          </w:tcPr>
          <w:p w14:paraId="623093D5"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ن</w:t>
            </w:r>
          </w:p>
        </w:tc>
        <w:tc>
          <w:tcPr>
            <w:tcW w:w="1843" w:type="dxa"/>
          </w:tcPr>
          <w:p w14:paraId="7CA43581"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Nun</w:t>
            </w:r>
          </w:p>
        </w:tc>
        <w:tc>
          <w:tcPr>
            <w:tcW w:w="2693" w:type="dxa"/>
          </w:tcPr>
          <w:p w14:paraId="42A5A1FB"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N</w:t>
            </w:r>
          </w:p>
        </w:tc>
        <w:tc>
          <w:tcPr>
            <w:tcW w:w="2552" w:type="dxa"/>
          </w:tcPr>
          <w:p w14:paraId="6743E76F"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En</w:t>
            </w:r>
          </w:p>
        </w:tc>
      </w:tr>
      <w:tr w:rsidR="0030714E" w:rsidRPr="00F6093D" w14:paraId="413AA2E2" w14:textId="77777777" w:rsidTr="00D968D2">
        <w:tc>
          <w:tcPr>
            <w:tcW w:w="1543" w:type="dxa"/>
          </w:tcPr>
          <w:p w14:paraId="659C15F4"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و</w:t>
            </w:r>
          </w:p>
        </w:tc>
        <w:tc>
          <w:tcPr>
            <w:tcW w:w="1843" w:type="dxa"/>
          </w:tcPr>
          <w:p w14:paraId="30030DA7"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Wau</w:t>
            </w:r>
          </w:p>
        </w:tc>
        <w:tc>
          <w:tcPr>
            <w:tcW w:w="2693" w:type="dxa"/>
          </w:tcPr>
          <w:p w14:paraId="002F9B9C"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W</w:t>
            </w:r>
          </w:p>
        </w:tc>
        <w:tc>
          <w:tcPr>
            <w:tcW w:w="2552" w:type="dxa"/>
          </w:tcPr>
          <w:p w14:paraId="3D715E47"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We</w:t>
            </w:r>
          </w:p>
        </w:tc>
      </w:tr>
      <w:tr w:rsidR="0030714E" w:rsidRPr="00F6093D" w14:paraId="51472020" w14:textId="77777777" w:rsidTr="00D968D2">
        <w:tc>
          <w:tcPr>
            <w:tcW w:w="1543" w:type="dxa"/>
          </w:tcPr>
          <w:p w14:paraId="01879F35"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ھ</w:t>
            </w:r>
          </w:p>
        </w:tc>
        <w:tc>
          <w:tcPr>
            <w:tcW w:w="1843" w:type="dxa"/>
          </w:tcPr>
          <w:p w14:paraId="4AF36555"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Ha</w:t>
            </w:r>
          </w:p>
        </w:tc>
        <w:tc>
          <w:tcPr>
            <w:tcW w:w="2693" w:type="dxa"/>
          </w:tcPr>
          <w:p w14:paraId="768346BE"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H</w:t>
            </w:r>
          </w:p>
        </w:tc>
        <w:tc>
          <w:tcPr>
            <w:tcW w:w="2552" w:type="dxa"/>
          </w:tcPr>
          <w:p w14:paraId="253DDCAA"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Ha</w:t>
            </w:r>
          </w:p>
        </w:tc>
      </w:tr>
      <w:tr w:rsidR="0030714E" w:rsidRPr="00F6093D" w14:paraId="3A3E6CF2" w14:textId="77777777" w:rsidTr="00D968D2">
        <w:tc>
          <w:tcPr>
            <w:tcW w:w="1543" w:type="dxa"/>
          </w:tcPr>
          <w:p w14:paraId="30A85892"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ء</w:t>
            </w:r>
          </w:p>
        </w:tc>
        <w:tc>
          <w:tcPr>
            <w:tcW w:w="1843" w:type="dxa"/>
          </w:tcPr>
          <w:p w14:paraId="455AB6ED"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Hamzah</w:t>
            </w:r>
          </w:p>
        </w:tc>
        <w:tc>
          <w:tcPr>
            <w:tcW w:w="2693" w:type="dxa"/>
          </w:tcPr>
          <w:p w14:paraId="44286C6D"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w:t>
            </w:r>
          </w:p>
        </w:tc>
        <w:tc>
          <w:tcPr>
            <w:tcW w:w="2552" w:type="dxa"/>
          </w:tcPr>
          <w:p w14:paraId="5DD472A1"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Apostrof</w:t>
            </w:r>
          </w:p>
        </w:tc>
      </w:tr>
      <w:tr w:rsidR="0030714E" w:rsidRPr="00F6093D" w14:paraId="25D49503" w14:textId="77777777" w:rsidTr="00D968D2">
        <w:tc>
          <w:tcPr>
            <w:tcW w:w="1543" w:type="dxa"/>
          </w:tcPr>
          <w:p w14:paraId="07E64D52"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ي</w:t>
            </w:r>
          </w:p>
        </w:tc>
        <w:tc>
          <w:tcPr>
            <w:tcW w:w="1843" w:type="dxa"/>
          </w:tcPr>
          <w:p w14:paraId="2930E841"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Ya</w:t>
            </w:r>
          </w:p>
        </w:tc>
        <w:tc>
          <w:tcPr>
            <w:tcW w:w="2693" w:type="dxa"/>
          </w:tcPr>
          <w:p w14:paraId="544AD88F"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Y</w:t>
            </w:r>
          </w:p>
        </w:tc>
        <w:tc>
          <w:tcPr>
            <w:tcW w:w="2552" w:type="dxa"/>
          </w:tcPr>
          <w:p w14:paraId="5662C2B6"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ye</w:t>
            </w:r>
          </w:p>
        </w:tc>
      </w:tr>
    </w:tbl>
    <w:p w14:paraId="67656636" w14:textId="77777777" w:rsidR="0030714E" w:rsidRPr="00F6093D" w:rsidRDefault="0030714E" w:rsidP="0071593E">
      <w:pPr>
        <w:pStyle w:val="ListParagraph"/>
        <w:numPr>
          <w:ilvl w:val="0"/>
          <w:numId w:val="68"/>
        </w:numPr>
        <w:spacing w:after="160" w:line="360" w:lineRule="auto"/>
        <w:jc w:val="both"/>
        <w:rPr>
          <w:rFonts w:ascii="Times New Roman" w:hAnsi="Times New Roman"/>
          <w:b/>
          <w:bCs/>
          <w:sz w:val="24"/>
          <w:szCs w:val="24"/>
        </w:rPr>
      </w:pPr>
      <w:r w:rsidRPr="00F6093D">
        <w:rPr>
          <w:rFonts w:ascii="Times New Roman" w:hAnsi="Times New Roman"/>
          <w:b/>
          <w:bCs/>
          <w:sz w:val="24"/>
          <w:szCs w:val="24"/>
        </w:rPr>
        <w:lastRenderedPageBreak/>
        <w:t>Vokal</w:t>
      </w:r>
    </w:p>
    <w:p w14:paraId="380F0274" w14:textId="77777777" w:rsidR="0030714E" w:rsidRPr="00F6093D" w:rsidRDefault="0030714E" w:rsidP="0030714E">
      <w:pPr>
        <w:pStyle w:val="ListParagraph"/>
        <w:spacing w:line="360" w:lineRule="auto"/>
        <w:ind w:firstLine="357"/>
        <w:jc w:val="both"/>
        <w:rPr>
          <w:rFonts w:ascii="Times New Roman" w:hAnsi="Times New Roman"/>
          <w:sz w:val="24"/>
          <w:szCs w:val="24"/>
        </w:rPr>
      </w:pPr>
      <w:r w:rsidRPr="00F6093D">
        <w:rPr>
          <w:rFonts w:ascii="Times New Roman" w:hAnsi="Times New Roman"/>
          <w:sz w:val="24"/>
          <w:szCs w:val="24"/>
        </w:rPr>
        <w:t xml:space="preserve">Vokal adalah bahasa Arab layaknya vokal bahasa Indonesia yang terdiri atas vokal tunggal atau monoflog dan vokal rangkap atau </w:t>
      </w:r>
      <w:r w:rsidRPr="00F6093D">
        <w:rPr>
          <w:rFonts w:ascii="Times New Roman" w:hAnsi="Times New Roman"/>
          <w:i/>
          <w:iCs/>
          <w:sz w:val="24"/>
          <w:szCs w:val="24"/>
        </w:rPr>
        <w:t>diftong</w:t>
      </w:r>
    </w:p>
    <w:p w14:paraId="32DDF801" w14:textId="77777777" w:rsidR="0030714E" w:rsidRPr="00F6093D" w:rsidRDefault="0030714E" w:rsidP="0071593E">
      <w:pPr>
        <w:pStyle w:val="ListParagraph"/>
        <w:numPr>
          <w:ilvl w:val="0"/>
          <w:numId w:val="69"/>
        </w:numPr>
        <w:spacing w:after="160" w:line="360" w:lineRule="auto"/>
        <w:jc w:val="both"/>
        <w:rPr>
          <w:rFonts w:ascii="Times New Roman" w:hAnsi="Times New Roman"/>
          <w:sz w:val="24"/>
          <w:szCs w:val="24"/>
        </w:rPr>
      </w:pPr>
      <w:r w:rsidRPr="00F6093D">
        <w:rPr>
          <w:rFonts w:ascii="Times New Roman" w:hAnsi="Times New Roman"/>
          <w:sz w:val="24"/>
          <w:szCs w:val="24"/>
        </w:rPr>
        <w:t xml:space="preserve">Vokal Tunggal </w:t>
      </w:r>
    </w:p>
    <w:p w14:paraId="08800C5E" w14:textId="77777777" w:rsidR="0030714E" w:rsidRPr="00F6093D" w:rsidRDefault="0030714E" w:rsidP="0030714E">
      <w:pPr>
        <w:pStyle w:val="ListParagraph"/>
        <w:spacing w:line="360" w:lineRule="auto"/>
        <w:ind w:left="1080"/>
        <w:jc w:val="center"/>
        <w:rPr>
          <w:rFonts w:ascii="Times New Roman" w:hAnsi="Times New Roman"/>
          <w:sz w:val="24"/>
          <w:szCs w:val="24"/>
        </w:rPr>
      </w:pPr>
      <w:r w:rsidRPr="00F6093D">
        <w:rPr>
          <w:rFonts w:ascii="Times New Roman" w:hAnsi="Times New Roman"/>
          <w:sz w:val="24"/>
          <w:szCs w:val="24"/>
        </w:rPr>
        <w:t>Tabel Transliterasi Vokal Tunggal</w:t>
      </w:r>
    </w:p>
    <w:tbl>
      <w:tblPr>
        <w:tblStyle w:val="TableGrid"/>
        <w:tblW w:w="8271" w:type="dxa"/>
        <w:tblInd w:w="1080" w:type="dxa"/>
        <w:tblLook w:val="04A0" w:firstRow="1" w:lastRow="0" w:firstColumn="1" w:lastColumn="0" w:noHBand="0" w:noVBand="1"/>
      </w:tblPr>
      <w:tblGrid>
        <w:gridCol w:w="1498"/>
        <w:gridCol w:w="1556"/>
        <w:gridCol w:w="2807"/>
        <w:gridCol w:w="2410"/>
      </w:tblGrid>
      <w:tr w:rsidR="0030714E" w:rsidRPr="00F6093D" w14:paraId="45F34201" w14:textId="77777777" w:rsidTr="00D968D2">
        <w:tc>
          <w:tcPr>
            <w:tcW w:w="1498" w:type="dxa"/>
          </w:tcPr>
          <w:p w14:paraId="336728FF" w14:textId="77777777" w:rsidR="0030714E" w:rsidRPr="00F6093D" w:rsidRDefault="0030714E" w:rsidP="00D968D2">
            <w:pPr>
              <w:pStyle w:val="ListParagraph"/>
              <w:ind w:left="0"/>
              <w:jc w:val="center"/>
              <w:rPr>
                <w:rFonts w:ascii="Times New Roman" w:hAnsi="Times New Roman"/>
                <w:b/>
                <w:bCs/>
                <w:sz w:val="24"/>
                <w:szCs w:val="24"/>
              </w:rPr>
            </w:pPr>
            <w:r w:rsidRPr="00F6093D">
              <w:rPr>
                <w:rFonts w:ascii="Times New Roman" w:hAnsi="Times New Roman"/>
                <w:b/>
                <w:bCs/>
                <w:sz w:val="24"/>
                <w:szCs w:val="24"/>
              </w:rPr>
              <w:t>Huruf Arab</w:t>
            </w:r>
          </w:p>
        </w:tc>
        <w:tc>
          <w:tcPr>
            <w:tcW w:w="1556" w:type="dxa"/>
          </w:tcPr>
          <w:p w14:paraId="179C96FB" w14:textId="77777777" w:rsidR="0030714E" w:rsidRPr="00F6093D" w:rsidRDefault="0030714E" w:rsidP="00D968D2">
            <w:pPr>
              <w:pStyle w:val="ListParagraph"/>
              <w:ind w:left="0"/>
              <w:jc w:val="center"/>
              <w:rPr>
                <w:rFonts w:ascii="Times New Roman" w:hAnsi="Times New Roman"/>
                <w:b/>
                <w:bCs/>
                <w:sz w:val="24"/>
                <w:szCs w:val="24"/>
              </w:rPr>
            </w:pPr>
            <w:r w:rsidRPr="00F6093D">
              <w:rPr>
                <w:rFonts w:ascii="Times New Roman" w:hAnsi="Times New Roman"/>
                <w:b/>
                <w:bCs/>
                <w:sz w:val="24"/>
                <w:szCs w:val="24"/>
              </w:rPr>
              <w:t>Nama</w:t>
            </w:r>
          </w:p>
        </w:tc>
        <w:tc>
          <w:tcPr>
            <w:tcW w:w="2807" w:type="dxa"/>
          </w:tcPr>
          <w:p w14:paraId="6D58D494" w14:textId="77777777" w:rsidR="0030714E" w:rsidRPr="00F6093D" w:rsidRDefault="0030714E" w:rsidP="00D968D2">
            <w:pPr>
              <w:pStyle w:val="ListParagraph"/>
              <w:ind w:left="0"/>
              <w:jc w:val="center"/>
              <w:rPr>
                <w:rFonts w:ascii="Times New Roman" w:hAnsi="Times New Roman"/>
                <w:b/>
                <w:bCs/>
                <w:sz w:val="24"/>
                <w:szCs w:val="24"/>
              </w:rPr>
            </w:pPr>
            <w:r w:rsidRPr="00F6093D">
              <w:rPr>
                <w:rFonts w:ascii="Times New Roman" w:hAnsi="Times New Roman"/>
                <w:b/>
                <w:bCs/>
                <w:sz w:val="24"/>
                <w:szCs w:val="24"/>
              </w:rPr>
              <w:t>Huruf Latin</w:t>
            </w:r>
          </w:p>
        </w:tc>
        <w:tc>
          <w:tcPr>
            <w:tcW w:w="2410" w:type="dxa"/>
          </w:tcPr>
          <w:p w14:paraId="03E010DB" w14:textId="77777777" w:rsidR="0030714E" w:rsidRPr="00F6093D" w:rsidRDefault="0030714E" w:rsidP="00D968D2">
            <w:pPr>
              <w:pStyle w:val="ListParagraph"/>
              <w:ind w:left="0"/>
              <w:jc w:val="center"/>
              <w:rPr>
                <w:rFonts w:ascii="Times New Roman" w:hAnsi="Times New Roman"/>
                <w:b/>
                <w:bCs/>
                <w:sz w:val="24"/>
                <w:szCs w:val="24"/>
              </w:rPr>
            </w:pPr>
            <w:r w:rsidRPr="00F6093D">
              <w:rPr>
                <w:rFonts w:ascii="Times New Roman" w:hAnsi="Times New Roman"/>
                <w:b/>
                <w:bCs/>
                <w:sz w:val="24"/>
                <w:szCs w:val="24"/>
              </w:rPr>
              <w:t>Nama</w:t>
            </w:r>
          </w:p>
        </w:tc>
      </w:tr>
      <w:tr w:rsidR="0030714E" w:rsidRPr="00F6093D" w14:paraId="11BBE81B" w14:textId="77777777" w:rsidTr="00D968D2">
        <w:tc>
          <w:tcPr>
            <w:tcW w:w="1498" w:type="dxa"/>
          </w:tcPr>
          <w:p w14:paraId="2037ECCB" w14:textId="77777777" w:rsidR="0030714E" w:rsidRPr="00F6093D" w:rsidRDefault="0030714E" w:rsidP="00D968D2">
            <w:pPr>
              <w:pStyle w:val="ListParagraph"/>
              <w:ind w:left="0"/>
              <w:jc w:val="center"/>
              <w:rPr>
                <w:rFonts w:ascii="Times New Roman" w:hAnsi="Times New Roman"/>
                <w:sz w:val="24"/>
                <w:szCs w:val="24"/>
              </w:rPr>
            </w:pPr>
            <w:r w:rsidRPr="00F6093D">
              <w:rPr>
                <w:rFonts w:ascii="Simplified Arabic Fixed" w:hAnsi="Simplified Arabic Fixed" w:cs="Simplified Arabic Fixed" w:hint="cs"/>
                <w:color w:val="000000"/>
                <w:sz w:val="24"/>
                <w:szCs w:val="24"/>
                <w:shd w:val="clear" w:color="auto" w:fill="FFFFFF"/>
              </w:rPr>
              <w:t>ﹷ</w:t>
            </w:r>
          </w:p>
        </w:tc>
        <w:tc>
          <w:tcPr>
            <w:tcW w:w="1556" w:type="dxa"/>
          </w:tcPr>
          <w:p w14:paraId="1C83E5B7"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Fathah</w:t>
            </w:r>
          </w:p>
        </w:tc>
        <w:tc>
          <w:tcPr>
            <w:tcW w:w="2807" w:type="dxa"/>
          </w:tcPr>
          <w:p w14:paraId="0B105947"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a</w:t>
            </w:r>
          </w:p>
        </w:tc>
        <w:tc>
          <w:tcPr>
            <w:tcW w:w="2410" w:type="dxa"/>
          </w:tcPr>
          <w:p w14:paraId="0D3DAA53"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a</w:t>
            </w:r>
          </w:p>
        </w:tc>
      </w:tr>
      <w:tr w:rsidR="0030714E" w:rsidRPr="00F6093D" w14:paraId="6B1B3ABF" w14:textId="77777777" w:rsidTr="00D968D2">
        <w:tc>
          <w:tcPr>
            <w:tcW w:w="1498" w:type="dxa"/>
          </w:tcPr>
          <w:p w14:paraId="70C3FEE4"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color w:val="000000"/>
                <w:sz w:val="24"/>
                <w:szCs w:val="24"/>
                <w:shd w:val="clear" w:color="auto" w:fill="FFFFFF"/>
              </w:rPr>
              <w:t>ِ-</w:t>
            </w:r>
          </w:p>
        </w:tc>
        <w:tc>
          <w:tcPr>
            <w:tcW w:w="1556" w:type="dxa"/>
          </w:tcPr>
          <w:p w14:paraId="2A165BAD"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Kasrah</w:t>
            </w:r>
          </w:p>
        </w:tc>
        <w:tc>
          <w:tcPr>
            <w:tcW w:w="2807" w:type="dxa"/>
          </w:tcPr>
          <w:p w14:paraId="36C7D696"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i</w:t>
            </w:r>
          </w:p>
        </w:tc>
        <w:tc>
          <w:tcPr>
            <w:tcW w:w="2410" w:type="dxa"/>
          </w:tcPr>
          <w:p w14:paraId="2B80110F"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i</w:t>
            </w:r>
          </w:p>
        </w:tc>
      </w:tr>
      <w:tr w:rsidR="0030714E" w:rsidRPr="00F6093D" w14:paraId="10021FEC" w14:textId="77777777" w:rsidTr="00D968D2">
        <w:tc>
          <w:tcPr>
            <w:tcW w:w="1498" w:type="dxa"/>
          </w:tcPr>
          <w:p w14:paraId="0EA9AA79"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color w:val="000000"/>
                <w:sz w:val="24"/>
                <w:szCs w:val="24"/>
                <w:shd w:val="clear" w:color="auto" w:fill="FFFFFF"/>
              </w:rPr>
              <w:t>ُ-</w:t>
            </w:r>
          </w:p>
        </w:tc>
        <w:tc>
          <w:tcPr>
            <w:tcW w:w="1556" w:type="dxa"/>
          </w:tcPr>
          <w:p w14:paraId="1DFDABD1"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Dammah</w:t>
            </w:r>
          </w:p>
        </w:tc>
        <w:tc>
          <w:tcPr>
            <w:tcW w:w="2807" w:type="dxa"/>
          </w:tcPr>
          <w:p w14:paraId="27B52BD2"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u</w:t>
            </w:r>
          </w:p>
        </w:tc>
        <w:tc>
          <w:tcPr>
            <w:tcW w:w="2410" w:type="dxa"/>
          </w:tcPr>
          <w:p w14:paraId="6C5EE849"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u</w:t>
            </w:r>
          </w:p>
        </w:tc>
      </w:tr>
    </w:tbl>
    <w:p w14:paraId="3C8F6DB0" w14:textId="77777777" w:rsidR="0030714E" w:rsidRPr="00F6093D" w:rsidRDefault="0030714E" w:rsidP="0030714E">
      <w:pPr>
        <w:pStyle w:val="ListParagraph"/>
        <w:spacing w:line="360" w:lineRule="auto"/>
        <w:ind w:left="1080"/>
        <w:jc w:val="both"/>
        <w:rPr>
          <w:rFonts w:ascii="Times New Roman" w:hAnsi="Times New Roman"/>
          <w:sz w:val="24"/>
          <w:szCs w:val="24"/>
        </w:rPr>
      </w:pPr>
    </w:p>
    <w:p w14:paraId="656FC151" w14:textId="77777777" w:rsidR="0030714E" w:rsidRPr="00F6093D" w:rsidRDefault="0030714E" w:rsidP="0071593E">
      <w:pPr>
        <w:pStyle w:val="ListParagraph"/>
        <w:numPr>
          <w:ilvl w:val="0"/>
          <w:numId w:val="69"/>
        </w:numPr>
        <w:spacing w:after="160" w:line="360" w:lineRule="auto"/>
        <w:jc w:val="both"/>
        <w:rPr>
          <w:rFonts w:ascii="Times New Roman" w:hAnsi="Times New Roman"/>
          <w:sz w:val="24"/>
          <w:szCs w:val="24"/>
        </w:rPr>
      </w:pPr>
      <w:r w:rsidRPr="00F6093D">
        <w:rPr>
          <w:rFonts w:ascii="Times New Roman" w:hAnsi="Times New Roman"/>
          <w:sz w:val="24"/>
          <w:szCs w:val="24"/>
        </w:rPr>
        <w:t>Vokal Rangkap</w:t>
      </w:r>
    </w:p>
    <w:p w14:paraId="0B582C1A" w14:textId="77777777" w:rsidR="0030714E" w:rsidRPr="00F6093D" w:rsidRDefault="0030714E" w:rsidP="0030714E">
      <w:pPr>
        <w:pStyle w:val="ListParagraph"/>
        <w:spacing w:line="360" w:lineRule="auto"/>
        <w:ind w:left="1080"/>
        <w:jc w:val="center"/>
        <w:rPr>
          <w:rFonts w:ascii="Times New Roman" w:hAnsi="Times New Roman"/>
          <w:sz w:val="24"/>
          <w:szCs w:val="24"/>
        </w:rPr>
      </w:pPr>
      <w:r w:rsidRPr="00F6093D">
        <w:rPr>
          <w:rFonts w:ascii="Times New Roman" w:hAnsi="Times New Roman"/>
          <w:sz w:val="24"/>
          <w:szCs w:val="24"/>
        </w:rPr>
        <w:t>Tabel Transliterasi Vokal Rangkap</w:t>
      </w:r>
    </w:p>
    <w:tbl>
      <w:tblPr>
        <w:tblStyle w:val="TableGrid"/>
        <w:tblW w:w="8271" w:type="dxa"/>
        <w:tblInd w:w="1080" w:type="dxa"/>
        <w:tblLook w:val="04A0" w:firstRow="1" w:lastRow="0" w:firstColumn="1" w:lastColumn="0" w:noHBand="0" w:noVBand="1"/>
      </w:tblPr>
      <w:tblGrid>
        <w:gridCol w:w="1498"/>
        <w:gridCol w:w="1812"/>
        <w:gridCol w:w="2551"/>
        <w:gridCol w:w="2410"/>
      </w:tblGrid>
      <w:tr w:rsidR="0030714E" w:rsidRPr="00F6093D" w14:paraId="7E8069B0" w14:textId="77777777" w:rsidTr="00D968D2">
        <w:tc>
          <w:tcPr>
            <w:tcW w:w="1498" w:type="dxa"/>
          </w:tcPr>
          <w:p w14:paraId="50A09598" w14:textId="77777777" w:rsidR="0030714E" w:rsidRPr="00F6093D" w:rsidRDefault="0030714E" w:rsidP="00D968D2">
            <w:pPr>
              <w:pStyle w:val="ListParagraph"/>
              <w:ind w:left="0"/>
              <w:jc w:val="center"/>
              <w:rPr>
                <w:rFonts w:ascii="Times New Roman" w:hAnsi="Times New Roman"/>
                <w:b/>
                <w:bCs/>
                <w:sz w:val="24"/>
                <w:szCs w:val="24"/>
              </w:rPr>
            </w:pPr>
            <w:r w:rsidRPr="00F6093D">
              <w:rPr>
                <w:rFonts w:ascii="Times New Roman" w:hAnsi="Times New Roman"/>
                <w:b/>
                <w:bCs/>
                <w:sz w:val="24"/>
                <w:szCs w:val="24"/>
              </w:rPr>
              <w:t>Huruf Arab</w:t>
            </w:r>
          </w:p>
        </w:tc>
        <w:tc>
          <w:tcPr>
            <w:tcW w:w="1812" w:type="dxa"/>
          </w:tcPr>
          <w:p w14:paraId="3B97D23E" w14:textId="77777777" w:rsidR="0030714E" w:rsidRPr="00F6093D" w:rsidRDefault="0030714E" w:rsidP="00D968D2">
            <w:pPr>
              <w:pStyle w:val="ListParagraph"/>
              <w:ind w:left="0"/>
              <w:jc w:val="center"/>
              <w:rPr>
                <w:rFonts w:ascii="Times New Roman" w:hAnsi="Times New Roman"/>
                <w:b/>
                <w:bCs/>
                <w:sz w:val="24"/>
                <w:szCs w:val="24"/>
              </w:rPr>
            </w:pPr>
            <w:r w:rsidRPr="00F6093D">
              <w:rPr>
                <w:rFonts w:ascii="Times New Roman" w:hAnsi="Times New Roman"/>
                <w:b/>
                <w:bCs/>
                <w:sz w:val="24"/>
                <w:szCs w:val="24"/>
              </w:rPr>
              <w:t>Nama</w:t>
            </w:r>
          </w:p>
        </w:tc>
        <w:tc>
          <w:tcPr>
            <w:tcW w:w="2551" w:type="dxa"/>
          </w:tcPr>
          <w:p w14:paraId="4A696F30" w14:textId="77777777" w:rsidR="0030714E" w:rsidRPr="00F6093D" w:rsidRDefault="0030714E" w:rsidP="00D968D2">
            <w:pPr>
              <w:pStyle w:val="ListParagraph"/>
              <w:ind w:left="0"/>
              <w:jc w:val="center"/>
              <w:rPr>
                <w:rFonts w:ascii="Times New Roman" w:hAnsi="Times New Roman"/>
                <w:b/>
                <w:bCs/>
                <w:sz w:val="24"/>
                <w:szCs w:val="24"/>
              </w:rPr>
            </w:pPr>
            <w:r w:rsidRPr="00F6093D">
              <w:rPr>
                <w:rFonts w:ascii="Times New Roman" w:hAnsi="Times New Roman"/>
                <w:b/>
                <w:bCs/>
                <w:sz w:val="24"/>
                <w:szCs w:val="24"/>
              </w:rPr>
              <w:t>Huruf Latin</w:t>
            </w:r>
          </w:p>
        </w:tc>
        <w:tc>
          <w:tcPr>
            <w:tcW w:w="2410" w:type="dxa"/>
          </w:tcPr>
          <w:p w14:paraId="49DB5609" w14:textId="77777777" w:rsidR="0030714E" w:rsidRPr="00F6093D" w:rsidRDefault="0030714E" w:rsidP="00D968D2">
            <w:pPr>
              <w:pStyle w:val="ListParagraph"/>
              <w:ind w:left="0"/>
              <w:jc w:val="center"/>
              <w:rPr>
                <w:rFonts w:ascii="Times New Roman" w:hAnsi="Times New Roman"/>
                <w:b/>
                <w:bCs/>
                <w:sz w:val="24"/>
                <w:szCs w:val="24"/>
              </w:rPr>
            </w:pPr>
            <w:r w:rsidRPr="00F6093D">
              <w:rPr>
                <w:rFonts w:ascii="Times New Roman" w:hAnsi="Times New Roman"/>
                <w:b/>
                <w:bCs/>
                <w:sz w:val="24"/>
                <w:szCs w:val="24"/>
              </w:rPr>
              <w:t>Nama</w:t>
            </w:r>
          </w:p>
        </w:tc>
      </w:tr>
      <w:tr w:rsidR="0030714E" w:rsidRPr="00F6093D" w14:paraId="4E1DAC64" w14:textId="77777777" w:rsidTr="00D968D2">
        <w:tc>
          <w:tcPr>
            <w:tcW w:w="1498" w:type="dxa"/>
          </w:tcPr>
          <w:p w14:paraId="1F637DA6"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..َ.ي</w:t>
            </w:r>
          </w:p>
        </w:tc>
        <w:tc>
          <w:tcPr>
            <w:tcW w:w="1812" w:type="dxa"/>
          </w:tcPr>
          <w:p w14:paraId="46D814C2"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Fathah dan ya</w:t>
            </w:r>
          </w:p>
        </w:tc>
        <w:tc>
          <w:tcPr>
            <w:tcW w:w="2551" w:type="dxa"/>
          </w:tcPr>
          <w:p w14:paraId="6AA12CF1"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ai</w:t>
            </w:r>
          </w:p>
        </w:tc>
        <w:tc>
          <w:tcPr>
            <w:tcW w:w="2410" w:type="dxa"/>
          </w:tcPr>
          <w:p w14:paraId="44460AEB"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a dan u</w:t>
            </w:r>
          </w:p>
        </w:tc>
      </w:tr>
      <w:tr w:rsidR="0030714E" w:rsidRPr="00F6093D" w14:paraId="46D0BD83" w14:textId="77777777" w:rsidTr="00D968D2">
        <w:tc>
          <w:tcPr>
            <w:tcW w:w="1498" w:type="dxa"/>
          </w:tcPr>
          <w:p w14:paraId="636B5C0E"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..َ.وْ</w:t>
            </w:r>
          </w:p>
        </w:tc>
        <w:tc>
          <w:tcPr>
            <w:tcW w:w="1812" w:type="dxa"/>
          </w:tcPr>
          <w:p w14:paraId="28B77C39"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Fathah dan wau</w:t>
            </w:r>
          </w:p>
        </w:tc>
        <w:tc>
          <w:tcPr>
            <w:tcW w:w="2551" w:type="dxa"/>
          </w:tcPr>
          <w:p w14:paraId="22256935"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au</w:t>
            </w:r>
          </w:p>
        </w:tc>
        <w:tc>
          <w:tcPr>
            <w:tcW w:w="2410" w:type="dxa"/>
          </w:tcPr>
          <w:p w14:paraId="1041C935"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a dan u</w:t>
            </w:r>
          </w:p>
        </w:tc>
      </w:tr>
    </w:tbl>
    <w:p w14:paraId="51031A76" w14:textId="77777777" w:rsidR="0030714E" w:rsidRPr="00F6093D" w:rsidRDefault="0030714E" w:rsidP="0030714E">
      <w:pPr>
        <w:pStyle w:val="ListParagraph"/>
        <w:spacing w:line="360" w:lineRule="auto"/>
        <w:ind w:left="1080"/>
        <w:jc w:val="both"/>
        <w:rPr>
          <w:rFonts w:ascii="Times New Roman" w:hAnsi="Times New Roman"/>
          <w:sz w:val="24"/>
          <w:szCs w:val="24"/>
        </w:rPr>
      </w:pPr>
    </w:p>
    <w:p w14:paraId="7F1B12D4" w14:textId="77777777" w:rsidR="0030714E" w:rsidRPr="00F6093D" w:rsidRDefault="0030714E" w:rsidP="0071593E">
      <w:pPr>
        <w:pStyle w:val="ListParagraph"/>
        <w:numPr>
          <w:ilvl w:val="0"/>
          <w:numId w:val="68"/>
        </w:numPr>
        <w:spacing w:after="160" w:line="360" w:lineRule="auto"/>
        <w:jc w:val="both"/>
        <w:rPr>
          <w:rFonts w:ascii="Times New Roman" w:hAnsi="Times New Roman"/>
          <w:b/>
          <w:bCs/>
          <w:i/>
          <w:iCs/>
          <w:sz w:val="24"/>
          <w:szCs w:val="24"/>
        </w:rPr>
      </w:pPr>
      <w:r w:rsidRPr="00F6093D">
        <w:rPr>
          <w:rFonts w:ascii="Times New Roman" w:hAnsi="Times New Roman"/>
          <w:b/>
          <w:bCs/>
          <w:i/>
          <w:iCs/>
          <w:sz w:val="24"/>
          <w:szCs w:val="24"/>
        </w:rPr>
        <w:t xml:space="preserve">Maddah </w:t>
      </w:r>
    </w:p>
    <w:tbl>
      <w:tblPr>
        <w:tblStyle w:val="TableGrid"/>
        <w:tblW w:w="8271" w:type="dxa"/>
        <w:tblInd w:w="1080" w:type="dxa"/>
        <w:tblLook w:val="04A0" w:firstRow="1" w:lastRow="0" w:firstColumn="1" w:lastColumn="0" w:noHBand="0" w:noVBand="1"/>
      </w:tblPr>
      <w:tblGrid>
        <w:gridCol w:w="1498"/>
        <w:gridCol w:w="2662"/>
        <w:gridCol w:w="1134"/>
        <w:gridCol w:w="2977"/>
      </w:tblGrid>
      <w:tr w:rsidR="0030714E" w:rsidRPr="00F6093D" w14:paraId="46192272" w14:textId="77777777" w:rsidTr="00D968D2">
        <w:tc>
          <w:tcPr>
            <w:tcW w:w="1498" w:type="dxa"/>
          </w:tcPr>
          <w:p w14:paraId="4CAE59C8" w14:textId="77777777" w:rsidR="0030714E" w:rsidRPr="00F6093D" w:rsidRDefault="0030714E" w:rsidP="00D968D2">
            <w:pPr>
              <w:pStyle w:val="ListParagraph"/>
              <w:ind w:left="0"/>
              <w:jc w:val="center"/>
              <w:rPr>
                <w:rFonts w:ascii="Times New Roman" w:hAnsi="Times New Roman"/>
                <w:b/>
                <w:bCs/>
                <w:sz w:val="24"/>
                <w:szCs w:val="24"/>
              </w:rPr>
            </w:pPr>
            <w:r w:rsidRPr="00F6093D">
              <w:rPr>
                <w:rFonts w:ascii="Times New Roman" w:hAnsi="Times New Roman"/>
                <w:b/>
                <w:bCs/>
                <w:sz w:val="24"/>
                <w:szCs w:val="24"/>
              </w:rPr>
              <w:t>Huruf Arab</w:t>
            </w:r>
          </w:p>
        </w:tc>
        <w:tc>
          <w:tcPr>
            <w:tcW w:w="2662" w:type="dxa"/>
          </w:tcPr>
          <w:p w14:paraId="57B736C8" w14:textId="77777777" w:rsidR="0030714E" w:rsidRPr="00F6093D" w:rsidRDefault="0030714E" w:rsidP="00D968D2">
            <w:pPr>
              <w:pStyle w:val="ListParagraph"/>
              <w:ind w:left="0"/>
              <w:jc w:val="center"/>
              <w:rPr>
                <w:rFonts w:ascii="Times New Roman" w:hAnsi="Times New Roman"/>
                <w:b/>
                <w:bCs/>
                <w:sz w:val="24"/>
                <w:szCs w:val="24"/>
              </w:rPr>
            </w:pPr>
            <w:r w:rsidRPr="00F6093D">
              <w:rPr>
                <w:rFonts w:ascii="Times New Roman" w:hAnsi="Times New Roman"/>
                <w:b/>
                <w:bCs/>
                <w:sz w:val="24"/>
                <w:szCs w:val="24"/>
              </w:rPr>
              <w:t>Nama</w:t>
            </w:r>
          </w:p>
        </w:tc>
        <w:tc>
          <w:tcPr>
            <w:tcW w:w="1134" w:type="dxa"/>
          </w:tcPr>
          <w:p w14:paraId="2ABD6A6D" w14:textId="77777777" w:rsidR="0030714E" w:rsidRPr="00F6093D" w:rsidRDefault="0030714E" w:rsidP="00D968D2">
            <w:pPr>
              <w:pStyle w:val="ListParagraph"/>
              <w:ind w:left="0"/>
              <w:jc w:val="center"/>
              <w:rPr>
                <w:rFonts w:ascii="Times New Roman" w:hAnsi="Times New Roman"/>
                <w:b/>
                <w:bCs/>
                <w:sz w:val="24"/>
                <w:szCs w:val="24"/>
              </w:rPr>
            </w:pPr>
            <w:r w:rsidRPr="00F6093D">
              <w:rPr>
                <w:rFonts w:ascii="Times New Roman" w:hAnsi="Times New Roman"/>
                <w:b/>
                <w:bCs/>
                <w:sz w:val="24"/>
                <w:szCs w:val="24"/>
              </w:rPr>
              <w:t>Huruf Latin</w:t>
            </w:r>
          </w:p>
        </w:tc>
        <w:tc>
          <w:tcPr>
            <w:tcW w:w="2977" w:type="dxa"/>
          </w:tcPr>
          <w:p w14:paraId="3FA8B449" w14:textId="77777777" w:rsidR="0030714E" w:rsidRPr="00F6093D" w:rsidRDefault="0030714E" w:rsidP="00D968D2">
            <w:pPr>
              <w:pStyle w:val="ListParagraph"/>
              <w:ind w:left="0"/>
              <w:jc w:val="center"/>
              <w:rPr>
                <w:rFonts w:ascii="Times New Roman" w:hAnsi="Times New Roman"/>
                <w:b/>
                <w:bCs/>
                <w:sz w:val="24"/>
                <w:szCs w:val="24"/>
              </w:rPr>
            </w:pPr>
            <w:r w:rsidRPr="00F6093D">
              <w:rPr>
                <w:rFonts w:ascii="Times New Roman" w:hAnsi="Times New Roman"/>
                <w:b/>
                <w:bCs/>
                <w:sz w:val="24"/>
                <w:szCs w:val="24"/>
              </w:rPr>
              <w:t>Nama</w:t>
            </w:r>
          </w:p>
        </w:tc>
      </w:tr>
      <w:tr w:rsidR="0030714E" w:rsidRPr="00F6093D" w14:paraId="27BBE20E" w14:textId="77777777" w:rsidTr="00D968D2">
        <w:tc>
          <w:tcPr>
            <w:tcW w:w="1498" w:type="dxa"/>
          </w:tcPr>
          <w:p w14:paraId="4D4B45A8"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lang w:val="en"/>
              </w:rPr>
              <w:t>..</w:t>
            </w:r>
            <w:r w:rsidRPr="00F6093D">
              <w:rPr>
                <w:rFonts w:ascii="Times New Roman" w:hAnsi="Times New Roman"/>
                <w:sz w:val="24"/>
                <w:szCs w:val="24"/>
                <w:lang w:val="en-US"/>
              </w:rPr>
              <w:t>َ.</w:t>
            </w:r>
            <w:r w:rsidRPr="00F6093D">
              <w:rPr>
                <w:rFonts w:ascii="Times New Roman" w:hAnsi="Times New Roman"/>
                <w:sz w:val="24"/>
                <w:szCs w:val="24"/>
                <w:rtl/>
                <w:lang w:val="en-US"/>
              </w:rPr>
              <w:t>ى</w:t>
            </w:r>
            <w:r w:rsidRPr="00F6093D">
              <w:rPr>
                <w:rFonts w:ascii="Times New Roman" w:hAnsi="Times New Roman"/>
                <w:sz w:val="24"/>
                <w:szCs w:val="24"/>
                <w:lang w:val="en-US"/>
              </w:rPr>
              <w:t>..َ</w:t>
            </w:r>
            <w:r w:rsidRPr="00F6093D">
              <w:rPr>
                <w:rFonts w:ascii="Times New Roman" w:hAnsi="Times New Roman"/>
                <w:sz w:val="24"/>
                <w:szCs w:val="24"/>
                <w:rtl/>
                <w:lang w:val="en-US"/>
              </w:rPr>
              <w:t>.ا</w:t>
            </w:r>
          </w:p>
        </w:tc>
        <w:tc>
          <w:tcPr>
            <w:tcW w:w="2662" w:type="dxa"/>
          </w:tcPr>
          <w:p w14:paraId="5BBC1A7E"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Fathah dan alif atau ya</w:t>
            </w:r>
          </w:p>
        </w:tc>
        <w:tc>
          <w:tcPr>
            <w:tcW w:w="1134" w:type="dxa"/>
          </w:tcPr>
          <w:p w14:paraId="5A513328"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ā</w:t>
            </w:r>
          </w:p>
        </w:tc>
        <w:tc>
          <w:tcPr>
            <w:tcW w:w="2977" w:type="dxa"/>
          </w:tcPr>
          <w:p w14:paraId="78246822"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a dan garis diatas</w:t>
            </w:r>
          </w:p>
        </w:tc>
      </w:tr>
      <w:tr w:rsidR="0030714E" w:rsidRPr="00F6093D" w14:paraId="58E205BE" w14:textId="77777777" w:rsidTr="00D968D2">
        <w:tc>
          <w:tcPr>
            <w:tcW w:w="1498" w:type="dxa"/>
          </w:tcPr>
          <w:p w14:paraId="6DDBF6BE"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..ِ.ى</w:t>
            </w:r>
          </w:p>
        </w:tc>
        <w:tc>
          <w:tcPr>
            <w:tcW w:w="2662" w:type="dxa"/>
          </w:tcPr>
          <w:p w14:paraId="2A95D80D"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Kasrah dan ya</w:t>
            </w:r>
          </w:p>
        </w:tc>
        <w:tc>
          <w:tcPr>
            <w:tcW w:w="1134" w:type="dxa"/>
          </w:tcPr>
          <w:p w14:paraId="518E3C78"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ī</w:t>
            </w:r>
          </w:p>
        </w:tc>
        <w:tc>
          <w:tcPr>
            <w:tcW w:w="2977" w:type="dxa"/>
          </w:tcPr>
          <w:p w14:paraId="58B2A7F3"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i dan garis diatas</w:t>
            </w:r>
          </w:p>
        </w:tc>
      </w:tr>
      <w:tr w:rsidR="0030714E" w:rsidRPr="00F6093D" w14:paraId="0D6DBEF5" w14:textId="77777777" w:rsidTr="00D968D2">
        <w:tc>
          <w:tcPr>
            <w:tcW w:w="1498" w:type="dxa"/>
          </w:tcPr>
          <w:p w14:paraId="72033C83"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..ُ.و</w:t>
            </w:r>
          </w:p>
        </w:tc>
        <w:tc>
          <w:tcPr>
            <w:tcW w:w="2662" w:type="dxa"/>
          </w:tcPr>
          <w:p w14:paraId="01355C6A"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Dammah dan wau</w:t>
            </w:r>
          </w:p>
        </w:tc>
        <w:tc>
          <w:tcPr>
            <w:tcW w:w="1134" w:type="dxa"/>
          </w:tcPr>
          <w:p w14:paraId="7726F47E"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ū</w:t>
            </w:r>
          </w:p>
        </w:tc>
        <w:tc>
          <w:tcPr>
            <w:tcW w:w="2977" w:type="dxa"/>
          </w:tcPr>
          <w:p w14:paraId="2C7E8980" w14:textId="77777777" w:rsidR="0030714E" w:rsidRPr="00F6093D" w:rsidRDefault="0030714E" w:rsidP="00D968D2">
            <w:pPr>
              <w:pStyle w:val="ListParagraph"/>
              <w:ind w:left="0"/>
              <w:jc w:val="center"/>
              <w:rPr>
                <w:rFonts w:ascii="Times New Roman" w:hAnsi="Times New Roman"/>
                <w:sz w:val="24"/>
                <w:szCs w:val="24"/>
              </w:rPr>
            </w:pPr>
            <w:r w:rsidRPr="00F6093D">
              <w:rPr>
                <w:rFonts w:ascii="Times New Roman" w:hAnsi="Times New Roman"/>
                <w:sz w:val="24"/>
                <w:szCs w:val="24"/>
              </w:rPr>
              <w:t>u dan garis diatas</w:t>
            </w:r>
          </w:p>
        </w:tc>
      </w:tr>
    </w:tbl>
    <w:p w14:paraId="46436D1C" w14:textId="77777777" w:rsidR="0030714E" w:rsidRPr="00F6093D" w:rsidRDefault="0030714E" w:rsidP="0030714E">
      <w:pPr>
        <w:pStyle w:val="ListParagraph"/>
        <w:spacing w:line="360" w:lineRule="auto"/>
        <w:jc w:val="both"/>
        <w:rPr>
          <w:rFonts w:ascii="Times New Roman" w:hAnsi="Times New Roman"/>
          <w:b/>
          <w:bCs/>
          <w:i/>
          <w:iCs/>
          <w:sz w:val="24"/>
          <w:szCs w:val="24"/>
        </w:rPr>
      </w:pPr>
    </w:p>
    <w:p w14:paraId="23BD962D" w14:textId="77777777" w:rsidR="0030714E" w:rsidRPr="00F6093D" w:rsidRDefault="0030714E" w:rsidP="0071593E">
      <w:pPr>
        <w:pStyle w:val="ListParagraph"/>
        <w:numPr>
          <w:ilvl w:val="0"/>
          <w:numId w:val="68"/>
        </w:numPr>
        <w:spacing w:after="160" w:line="360" w:lineRule="auto"/>
        <w:jc w:val="both"/>
        <w:rPr>
          <w:rFonts w:ascii="Times New Roman" w:hAnsi="Times New Roman"/>
          <w:b/>
          <w:bCs/>
          <w:sz w:val="24"/>
          <w:szCs w:val="24"/>
        </w:rPr>
      </w:pPr>
      <w:r w:rsidRPr="00F6093D">
        <w:rPr>
          <w:rFonts w:ascii="Times New Roman" w:hAnsi="Times New Roman"/>
          <w:b/>
          <w:bCs/>
          <w:sz w:val="24"/>
          <w:szCs w:val="24"/>
        </w:rPr>
        <w:t>Ta’ Marbutah</w:t>
      </w:r>
    </w:p>
    <w:p w14:paraId="3B370F5E" w14:textId="77777777" w:rsidR="0030714E" w:rsidRPr="00F6093D" w:rsidRDefault="0030714E" w:rsidP="0030714E">
      <w:pPr>
        <w:pStyle w:val="ListParagraph"/>
        <w:spacing w:line="360" w:lineRule="auto"/>
        <w:jc w:val="both"/>
        <w:rPr>
          <w:rFonts w:ascii="Times New Roman" w:hAnsi="Times New Roman"/>
          <w:sz w:val="24"/>
          <w:szCs w:val="24"/>
        </w:rPr>
      </w:pPr>
      <w:r w:rsidRPr="00F6093D">
        <w:rPr>
          <w:rFonts w:ascii="Times New Roman" w:hAnsi="Times New Roman"/>
          <w:sz w:val="24"/>
          <w:szCs w:val="24"/>
        </w:rPr>
        <w:t>Transliterasi untuk ta’ marbutah ada dua, yaitu :</w:t>
      </w:r>
    </w:p>
    <w:p w14:paraId="4A556CE1" w14:textId="77777777" w:rsidR="0030714E" w:rsidRPr="00F6093D" w:rsidRDefault="0030714E" w:rsidP="0071593E">
      <w:pPr>
        <w:pStyle w:val="ListParagraph"/>
        <w:numPr>
          <w:ilvl w:val="0"/>
          <w:numId w:val="72"/>
        </w:numPr>
        <w:spacing w:after="160" w:line="360" w:lineRule="auto"/>
        <w:jc w:val="both"/>
        <w:rPr>
          <w:rFonts w:ascii="Times New Roman" w:hAnsi="Times New Roman"/>
          <w:sz w:val="24"/>
          <w:szCs w:val="24"/>
        </w:rPr>
      </w:pPr>
      <w:r w:rsidRPr="00F6093D">
        <w:rPr>
          <w:rFonts w:ascii="Times New Roman" w:hAnsi="Times New Roman"/>
          <w:sz w:val="24"/>
          <w:szCs w:val="24"/>
        </w:rPr>
        <w:t>Ta’ marbutah</w:t>
      </w:r>
      <w:r w:rsidRPr="00F6093D">
        <w:rPr>
          <w:rFonts w:ascii="Times New Roman" w:hAnsi="Times New Roman"/>
          <w:i/>
          <w:iCs/>
          <w:sz w:val="24"/>
          <w:szCs w:val="24"/>
        </w:rPr>
        <w:t xml:space="preserve"> </w:t>
      </w:r>
      <w:r w:rsidRPr="00F6093D">
        <w:rPr>
          <w:rFonts w:ascii="Times New Roman" w:hAnsi="Times New Roman"/>
          <w:sz w:val="24"/>
          <w:szCs w:val="24"/>
        </w:rPr>
        <w:t>hidup</w:t>
      </w:r>
    </w:p>
    <w:p w14:paraId="4A3EC483" w14:textId="77777777" w:rsidR="0030714E" w:rsidRPr="00F6093D" w:rsidRDefault="0030714E" w:rsidP="0030714E">
      <w:pPr>
        <w:pStyle w:val="ListParagraph"/>
        <w:spacing w:line="360" w:lineRule="auto"/>
        <w:ind w:left="1080"/>
        <w:jc w:val="both"/>
        <w:rPr>
          <w:rFonts w:ascii="Times New Roman" w:hAnsi="Times New Roman"/>
          <w:sz w:val="24"/>
          <w:szCs w:val="24"/>
        </w:rPr>
      </w:pPr>
      <w:r w:rsidRPr="00F6093D">
        <w:rPr>
          <w:rFonts w:ascii="Times New Roman" w:hAnsi="Times New Roman"/>
          <w:sz w:val="24"/>
          <w:szCs w:val="24"/>
        </w:rPr>
        <w:t>Ta’ marbutah</w:t>
      </w:r>
      <w:r w:rsidRPr="00F6093D">
        <w:rPr>
          <w:rFonts w:ascii="Times New Roman" w:hAnsi="Times New Roman"/>
          <w:i/>
          <w:iCs/>
          <w:sz w:val="24"/>
          <w:szCs w:val="24"/>
        </w:rPr>
        <w:t xml:space="preserve"> </w:t>
      </w:r>
      <w:r w:rsidRPr="00F6093D">
        <w:rPr>
          <w:rFonts w:ascii="Times New Roman" w:hAnsi="Times New Roman"/>
          <w:sz w:val="24"/>
          <w:szCs w:val="24"/>
        </w:rPr>
        <w:t>hidup atau yang mendapat harakat fathah, kasrah, dan dammah, transliterasinya adalah “t”.</w:t>
      </w:r>
    </w:p>
    <w:p w14:paraId="6505A815" w14:textId="77777777" w:rsidR="0030714E" w:rsidRPr="00F6093D" w:rsidRDefault="0030714E" w:rsidP="0071593E">
      <w:pPr>
        <w:pStyle w:val="ListParagraph"/>
        <w:numPr>
          <w:ilvl w:val="0"/>
          <w:numId w:val="72"/>
        </w:numPr>
        <w:spacing w:after="160" w:line="360" w:lineRule="auto"/>
        <w:jc w:val="both"/>
        <w:rPr>
          <w:rFonts w:ascii="Times New Roman" w:hAnsi="Times New Roman"/>
          <w:sz w:val="24"/>
          <w:szCs w:val="24"/>
        </w:rPr>
      </w:pPr>
      <w:r w:rsidRPr="00F6093D">
        <w:rPr>
          <w:rFonts w:ascii="Times New Roman" w:hAnsi="Times New Roman"/>
          <w:sz w:val="24"/>
          <w:szCs w:val="24"/>
        </w:rPr>
        <w:t>Ta’ marbutah mati</w:t>
      </w:r>
    </w:p>
    <w:p w14:paraId="250E2D4F" w14:textId="77777777" w:rsidR="0030714E" w:rsidRPr="00F6093D" w:rsidRDefault="0030714E" w:rsidP="0030714E">
      <w:pPr>
        <w:pStyle w:val="ListParagraph"/>
        <w:spacing w:line="360" w:lineRule="auto"/>
        <w:ind w:left="1080"/>
        <w:jc w:val="both"/>
        <w:rPr>
          <w:rFonts w:ascii="Times New Roman" w:hAnsi="Times New Roman"/>
          <w:sz w:val="24"/>
          <w:szCs w:val="24"/>
        </w:rPr>
      </w:pPr>
      <w:r w:rsidRPr="00F6093D">
        <w:rPr>
          <w:rFonts w:ascii="Times New Roman" w:hAnsi="Times New Roman"/>
          <w:sz w:val="24"/>
          <w:szCs w:val="24"/>
        </w:rPr>
        <w:t>Ta’ marbutah mati atau yang mendapat harakat sukun, transliterasinya adalah “h”.</w:t>
      </w:r>
    </w:p>
    <w:p w14:paraId="2BECF6F5" w14:textId="77777777" w:rsidR="0030714E" w:rsidRPr="00F6093D" w:rsidRDefault="0030714E" w:rsidP="0071593E">
      <w:pPr>
        <w:pStyle w:val="ListParagraph"/>
        <w:numPr>
          <w:ilvl w:val="0"/>
          <w:numId w:val="72"/>
        </w:numPr>
        <w:spacing w:after="160" w:line="360" w:lineRule="auto"/>
        <w:jc w:val="both"/>
        <w:rPr>
          <w:rFonts w:ascii="Times New Roman" w:hAnsi="Times New Roman"/>
          <w:sz w:val="24"/>
          <w:szCs w:val="24"/>
        </w:rPr>
      </w:pPr>
      <w:r w:rsidRPr="00F6093D">
        <w:rPr>
          <w:rFonts w:ascii="Times New Roman" w:hAnsi="Times New Roman"/>
          <w:sz w:val="24"/>
          <w:szCs w:val="24"/>
        </w:rPr>
        <w:t xml:space="preserve">Kalau pada kata terakhir dengan ta’ marbutah diikuti oleh kata yang menggunakan kata sandang </w:t>
      </w:r>
      <w:r w:rsidRPr="00F6093D">
        <w:rPr>
          <w:rFonts w:ascii="Times New Roman" w:hAnsi="Times New Roman"/>
          <w:i/>
          <w:iCs/>
          <w:sz w:val="24"/>
          <w:szCs w:val="24"/>
        </w:rPr>
        <w:t xml:space="preserve">al </w:t>
      </w:r>
      <w:r w:rsidRPr="00F6093D">
        <w:rPr>
          <w:rFonts w:ascii="Times New Roman" w:hAnsi="Times New Roman"/>
          <w:sz w:val="24"/>
          <w:szCs w:val="24"/>
        </w:rPr>
        <w:t>serta bacaan kedua kata itu terpisah, maka ta’ marbutah itu ditransliterasikan dengan “h”.</w:t>
      </w:r>
    </w:p>
    <w:p w14:paraId="3CCAE4E1" w14:textId="77777777" w:rsidR="0030714E" w:rsidRPr="00F6093D" w:rsidRDefault="0030714E" w:rsidP="0030714E">
      <w:pPr>
        <w:spacing w:line="360" w:lineRule="auto"/>
        <w:ind w:left="720"/>
        <w:jc w:val="both"/>
        <w:rPr>
          <w:rFonts w:ascii="Times New Roman" w:hAnsi="Times New Roman"/>
          <w:sz w:val="24"/>
          <w:szCs w:val="24"/>
        </w:rPr>
      </w:pPr>
      <w:r w:rsidRPr="00F6093D">
        <w:rPr>
          <w:rFonts w:ascii="Times New Roman" w:hAnsi="Times New Roman"/>
          <w:sz w:val="24"/>
          <w:szCs w:val="24"/>
        </w:rPr>
        <w:t xml:space="preserve">Contoh : </w:t>
      </w:r>
    </w:p>
    <w:p w14:paraId="4EBB5757" w14:textId="77777777" w:rsidR="0030714E" w:rsidRPr="00F6093D" w:rsidRDefault="0030714E" w:rsidP="0071593E">
      <w:pPr>
        <w:pStyle w:val="ListParagraph"/>
        <w:numPr>
          <w:ilvl w:val="0"/>
          <w:numId w:val="73"/>
        </w:numPr>
        <w:spacing w:after="160" w:line="240" w:lineRule="auto"/>
        <w:jc w:val="both"/>
        <w:rPr>
          <w:rFonts w:ascii="Times New Roman" w:hAnsi="Times New Roman"/>
          <w:sz w:val="24"/>
          <w:szCs w:val="24"/>
        </w:rPr>
      </w:pPr>
      <w:r w:rsidRPr="00F6093D">
        <w:rPr>
          <w:rFonts w:ascii="Times New Roman" w:hAnsi="Times New Roman"/>
          <w:sz w:val="24"/>
          <w:szCs w:val="24"/>
          <w:rtl/>
        </w:rPr>
        <w:t>رَؤْضَةُ الأَطْفَالِ</w:t>
      </w:r>
      <w:r w:rsidRPr="00F6093D">
        <w:rPr>
          <w:rFonts w:ascii="Times New Roman" w:hAnsi="Times New Roman"/>
          <w:sz w:val="24"/>
          <w:szCs w:val="24"/>
          <w:lang w:val="en-US"/>
        </w:rPr>
        <w:tab/>
      </w:r>
      <w:r w:rsidRPr="00F6093D">
        <w:rPr>
          <w:rFonts w:ascii="Times New Roman" w:hAnsi="Times New Roman"/>
          <w:sz w:val="24"/>
          <w:szCs w:val="24"/>
        </w:rPr>
        <w:t>raudah al-atfāl/raudahtul atfāl</w:t>
      </w:r>
    </w:p>
    <w:p w14:paraId="04128903" w14:textId="77777777" w:rsidR="0030714E" w:rsidRPr="00F6093D" w:rsidRDefault="0030714E" w:rsidP="0071593E">
      <w:pPr>
        <w:pStyle w:val="ListParagraph"/>
        <w:numPr>
          <w:ilvl w:val="0"/>
          <w:numId w:val="73"/>
        </w:numPr>
        <w:spacing w:after="160" w:line="240" w:lineRule="auto"/>
        <w:jc w:val="both"/>
        <w:rPr>
          <w:rFonts w:ascii="Times New Roman" w:hAnsi="Times New Roman"/>
          <w:sz w:val="24"/>
          <w:szCs w:val="24"/>
        </w:rPr>
      </w:pPr>
      <w:r w:rsidRPr="00F6093D">
        <w:rPr>
          <w:rFonts w:ascii="Times New Roman" w:hAnsi="Times New Roman"/>
          <w:sz w:val="24"/>
          <w:szCs w:val="24"/>
          <w:rtl/>
        </w:rPr>
        <w:t>الْمَدِيْنَةُ الْمُنَوَّرَةُ</w:t>
      </w:r>
      <w:r w:rsidRPr="00F6093D">
        <w:rPr>
          <w:rFonts w:ascii="Times New Roman" w:hAnsi="Times New Roman"/>
          <w:sz w:val="24"/>
          <w:szCs w:val="24"/>
          <w:lang w:val="en-US"/>
        </w:rPr>
        <w:tab/>
      </w:r>
      <w:r w:rsidRPr="00F6093D">
        <w:rPr>
          <w:rFonts w:ascii="Times New Roman" w:hAnsi="Times New Roman"/>
          <w:sz w:val="24"/>
          <w:szCs w:val="24"/>
        </w:rPr>
        <w:t>al-madīnah al-munawwarah/al-madīnatul munawwarah</w:t>
      </w:r>
    </w:p>
    <w:p w14:paraId="561EFADA" w14:textId="77777777" w:rsidR="0030714E" w:rsidRPr="00D054C4" w:rsidRDefault="0030714E" w:rsidP="0071593E">
      <w:pPr>
        <w:pStyle w:val="ListParagraph"/>
        <w:numPr>
          <w:ilvl w:val="0"/>
          <w:numId w:val="73"/>
        </w:numPr>
        <w:spacing w:after="160" w:line="240" w:lineRule="auto"/>
        <w:jc w:val="both"/>
        <w:rPr>
          <w:rFonts w:ascii="Times New Roman" w:hAnsi="Times New Roman"/>
          <w:sz w:val="24"/>
          <w:szCs w:val="24"/>
        </w:rPr>
      </w:pPr>
      <w:r w:rsidRPr="00F6093D">
        <w:rPr>
          <w:rFonts w:ascii="Times New Roman" w:hAnsi="Times New Roman"/>
          <w:sz w:val="24"/>
          <w:szCs w:val="24"/>
          <w:rtl/>
        </w:rPr>
        <w:t>طَلْحَةْ</w:t>
      </w:r>
      <w:r w:rsidRPr="00F6093D">
        <w:rPr>
          <w:rFonts w:ascii="Times New Roman" w:hAnsi="Times New Roman"/>
          <w:sz w:val="24"/>
          <w:szCs w:val="24"/>
          <w:lang w:val="en-US"/>
        </w:rPr>
        <w:tab/>
      </w:r>
      <w:r w:rsidRPr="00F6093D">
        <w:rPr>
          <w:rFonts w:ascii="Times New Roman" w:hAnsi="Times New Roman"/>
          <w:sz w:val="24"/>
          <w:szCs w:val="24"/>
          <w:lang w:val="en-US"/>
        </w:rPr>
        <w:tab/>
      </w:r>
      <w:r w:rsidRPr="00F6093D">
        <w:rPr>
          <w:rFonts w:ascii="Times New Roman" w:hAnsi="Times New Roman"/>
          <w:sz w:val="24"/>
          <w:szCs w:val="24"/>
          <w:lang w:val="en-US"/>
        </w:rPr>
        <w:tab/>
      </w:r>
      <w:r w:rsidRPr="00F6093D">
        <w:rPr>
          <w:rFonts w:ascii="Times New Roman" w:hAnsi="Times New Roman"/>
          <w:sz w:val="24"/>
          <w:szCs w:val="24"/>
        </w:rPr>
        <w:t>talhah</w:t>
      </w:r>
    </w:p>
    <w:p w14:paraId="7D8A50F6" w14:textId="77777777" w:rsidR="00D054C4" w:rsidRDefault="00D054C4" w:rsidP="0071593E">
      <w:pPr>
        <w:pStyle w:val="ListParagraph"/>
        <w:numPr>
          <w:ilvl w:val="0"/>
          <w:numId w:val="73"/>
        </w:numPr>
        <w:spacing w:after="160" w:line="240" w:lineRule="auto"/>
        <w:jc w:val="both"/>
        <w:rPr>
          <w:rFonts w:ascii="Times New Roman" w:hAnsi="Times New Roman"/>
          <w:sz w:val="24"/>
          <w:szCs w:val="24"/>
        </w:rPr>
      </w:pPr>
    </w:p>
    <w:p w14:paraId="3E50F06B" w14:textId="77777777" w:rsidR="0030714E" w:rsidRPr="00F6093D" w:rsidRDefault="0030714E" w:rsidP="0030714E">
      <w:pPr>
        <w:pStyle w:val="ListParagraph"/>
        <w:spacing w:line="240" w:lineRule="auto"/>
        <w:jc w:val="both"/>
        <w:rPr>
          <w:rFonts w:ascii="Times New Roman" w:hAnsi="Times New Roman"/>
          <w:sz w:val="24"/>
          <w:szCs w:val="24"/>
        </w:rPr>
      </w:pPr>
    </w:p>
    <w:p w14:paraId="422406DF" w14:textId="77777777" w:rsidR="0030714E" w:rsidRPr="00F6093D" w:rsidRDefault="0030714E" w:rsidP="0071593E">
      <w:pPr>
        <w:pStyle w:val="ListParagraph"/>
        <w:numPr>
          <w:ilvl w:val="0"/>
          <w:numId w:val="68"/>
        </w:numPr>
        <w:spacing w:after="160" w:line="360" w:lineRule="auto"/>
        <w:jc w:val="both"/>
        <w:rPr>
          <w:rFonts w:ascii="Times New Roman" w:hAnsi="Times New Roman"/>
          <w:b/>
          <w:bCs/>
          <w:sz w:val="24"/>
          <w:szCs w:val="24"/>
        </w:rPr>
      </w:pPr>
      <w:r w:rsidRPr="00F6093D">
        <w:rPr>
          <w:rFonts w:ascii="Times New Roman" w:hAnsi="Times New Roman"/>
          <w:b/>
          <w:bCs/>
          <w:sz w:val="24"/>
          <w:szCs w:val="24"/>
        </w:rPr>
        <w:lastRenderedPageBreak/>
        <w:t>Syaddah  (tasydid)</w:t>
      </w:r>
    </w:p>
    <w:p w14:paraId="7B287638" w14:textId="77777777" w:rsidR="0030714E" w:rsidRPr="00F6093D" w:rsidRDefault="0030714E" w:rsidP="0030714E">
      <w:pPr>
        <w:pStyle w:val="ListParagraph"/>
        <w:spacing w:line="360" w:lineRule="auto"/>
        <w:ind w:firstLine="720"/>
        <w:jc w:val="both"/>
        <w:rPr>
          <w:rFonts w:ascii="Times New Roman" w:hAnsi="Times New Roman"/>
          <w:sz w:val="24"/>
          <w:szCs w:val="24"/>
        </w:rPr>
      </w:pPr>
      <w:r w:rsidRPr="00F6093D">
        <w:rPr>
          <w:rFonts w:ascii="Times New Roman" w:hAnsi="Times New Roman"/>
          <w:sz w:val="24"/>
          <w:szCs w:val="24"/>
        </w:rPr>
        <w:t>Syaddah atau biasa disebut tasydid dalam system penulisan Arab dilambangkan dengan saatu buah tanda syaddah atau tanda tasydid. dalam transliterasi ini tanda tasydid dilambangkan dengan huruf konsonan ganda.</w:t>
      </w:r>
    </w:p>
    <w:p w14:paraId="5A4C410C" w14:textId="77777777" w:rsidR="0030714E" w:rsidRPr="00F6093D" w:rsidRDefault="0030714E" w:rsidP="0030714E">
      <w:pPr>
        <w:spacing w:line="360" w:lineRule="auto"/>
        <w:jc w:val="both"/>
        <w:rPr>
          <w:rFonts w:ascii="Times New Roman" w:hAnsi="Times New Roman"/>
          <w:sz w:val="24"/>
          <w:szCs w:val="24"/>
        </w:rPr>
      </w:pPr>
      <w:r w:rsidRPr="00F6093D">
        <w:rPr>
          <w:rFonts w:ascii="Times New Roman" w:hAnsi="Times New Roman"/>
          <w:sz w:val="24"/>
          <w:szCs w:val="24"/>
        </w:rPr>
        <w:tab/>
        <w:t>Contoh :</w:t>
      </w:r>
    </w:p>
    <w:p w14:paraId="3A684931" w14:textId="77777777" w:rsidR="0030714E" w:rsidRPr="00F6093D" w:rsidRDefault="0030714E" w:rsidP="0071593E">
      <w:pPr>
        <w:pStyle w:val="ListParagraph"/>
        <w:numPr>
          <w:ilvl w:val="0"/>
          <w:numId w:val="73"/>
        </w:numPr>
        <w:spacing w:after="160" w:line="240" w:lineRule="auto"/>
        <w:jc w:val="both"/>
        <w:rPr>
          <w:rFonts w:ascii="Times New Roman" w:hAnsi="Times New Roman"/>
          <w:sz w:val="24"/>
          <w:szCs w:val="24"/>
        </w:rPr>
      </w:pPr>
      <w:r w:rsidRPr="00F6093D">
        <w:rPr>
          <w:rFonts w:ascii="Times New Roman" w:hAnsi="Times New Roman"/>
          <w:sz w:val="24"/>
          <w:szCs w:val="24"/>
          <w:rtl/>
        </w:rPr>
        <w:t>نَزَّلَ</w:t>
      </w:r>
      <w:r w:rsidRPr="00F6093D">
        <w:rPr>
          <w:rFonts w:ascii="Times New Roman" w:hAnsi="Times New Roman"/>
          <w:sz w:val="24"/>
          <w:szCs w:val="24"/>
          <w:lang w:val="en-US"/>
        </w:rPr>
        <w:tab/>
      </w:r>
      <w:r w:rsidRPr="00F6093D">
        <w:rPr>
          <w:rFonts w:ascii="Times New Roman" w:hAnsi="Times New Roman"/>
          <w:sz w:val="24"/>
          <w:szCs w:val="24"/>
        </w:rPr>
        <w:t>nazzala</w:t>
      </w:r>
    </w:p>
    <w:p w14:paraId="4DCCC2DA" w14:textId="77777777" w:rsidR="0030714E" w:rsidRPr="00F6093D" w:rsidRDefault="0030714E" w:rsidP="0071593E">
      <w:pPr>
        <w:pStyle w:val="ListParagraph"/>
        <w:numPr>
          <w:ilvl w:val="0"/>
          <w:numId w:val="73"/>
        </w:numPr>
        <w:spacing w:after="160" w:line="240" w:lineRule="auto"/>
        <w:jc w:val="both"/>
        <w:rPr>
          <w:rFonts w:ascii="Times New Roman" w:hAnsi="Times New Roman"/>
          <w:sz w:val="24"/>
          <w:szCs w:val="24"/>
        </w:rPr>
      </w:pPr>
      <w:r w:rsidRPr="00F6093D">
        <w:rPr>
          <w:rFonts w:ascii="Times New Roman" w:hAnsi="Times New Roman"/>
          <w:sz w:val="24"/>
          <w:szCs w:val="24"/>
          <w:rtl/>
        </w:rPr>
        <w:t>البِرُّ</w:t>
      </w:r>
      <w:r w:rsidRPr="00F6093D">
        <w:rPr>
          <w:rFonts w:ascii="Times New Roman" w:hAnsi="Times New Roman"/>
          <w:sz w:val="24"/>
          <w:szCs w:val="24"/>
          <w:lang w:val="en-US"/>
        </w:rPr>
        <w:tab/>
      </w:r>
      <w:r w:rsidRPr="00F6093D">
        <w:rPr>
          <w:rFonts w:ascii="Times New Roman" w:hAnsi="Times New Roman"/>
          <w:sz w:val="24"/>
          <w:szCs w:val="24"/>
        </w:rPr>
        <w:t>al-birr</w:t>
      </w:r>
    </w:p>
    <w:p w14:paraId="435C0E2C" w14:textId="77777777" w:rsidR="0030714E" w:rsidRPr="00F6093D" w:rsidRDefault="0030714E" w:rsidP="0071593E">
      <w:pPr>
        <w:pStyle w:val="ListParagraph"/>
        <w:numPr>
          <w:ilvl w:val="0"/>
          <w:numId w:val="68"/>
        </w:numPr>
        <w:spacing w:after="160" w:line="360" w:lineRule="auto"/>
        <w:jc w:val="both"/>
        <w:rPr>
          <w:rFonts w:ascii="Times New Roman" w:hAnsi="Times New Roman"/>
          <w:b/>
          <w:bCs/>
          <w:sz w:val="24"/>
          <w:szCs w:val="24"/>
        </w:rPr>
      </w:pPr>
      <w:r w:rsidRPr="00F6093D">
        <w:rPr>
          <w:rFonts w:ascii="Times New Roman" w:hAnsi="Times New Roman"/>
          <w:b/>
          <w:bCs/>
          <w:sz w:val="24"/>
          <w:szCs w:val="24"/>
        </w:rPr>
        <w:t xml:space="preserve">Kata Sandang </w:t>
      </w:r>
    </w:p>
    <w:p w14:paraId="3D9873D1" w14:textId="77777777" w:rsidR="0030714E" w:rsidRPr="00F6093D" w:rsidRDefault="0030714E" w:rsidP="0030714E">
      <w:pPr>
        <w:pStyle w:val="ListParagraph"/>
        <w:spacing w:line="360" w:lineRule="auto"/>
        <w:ind w:firstLine="360"/>
        <w:jc w:val="both"/>
        <w:rPr>
          <w:rFonts w:ascii="Times New Roman" w:hAnsi="Times New Roman"/>
          <w:sz w:val="24"/>
          <w:szCs w:val="24"/>
        </w:rPr>
      </w:pPr>
      <w:r w:rsidRPr="00F6093D">
        <w:rPr>
          <w:rFonts w:ascii="Times New Roman" w:hAnsi="Times New Roman"/>
          <w:sz w:val="24"/>
          <w:szCs w:val="24"/>
        </w:rPr>
        <w:t>Kata sandang dalam sistem tulisan Arab dilambangkan dengan huruf, yaitu ال, namun dalam transliterasi ini kata sandang itu dibedakan atas:</w:t>
      </w:r>
    </w:p>
    <w:p w14:paraId="1C9FFDDB" w14:textId="77777777" w:rsidR="0030714E" w:rsidRPr="00F6093D" w:rsidRDefault="0030714E" w:rsidP="0071593E">
      <w:pPr>
        <w:pStyle w:val="ListParagraph"/>
        <w:numPr>
          <w:ilvl w:val="0"/>
          <w:numId w:val="71"/>
        </w:numPr>
        <w:spacing w:after="160" w:line="360" w:lineRule="auto"/>
        <w:jc w:val="both"/>
        <w:rPr>
          <w:rFonts w:ascii="Times New Roman" w:hAnsi="Times New Roman"/>
          <w:sz w:val="24"/>
          <w:szCs w:val="24"/>
        </w:rPr>
      </w:pPr>
      <w:r w:rsidRPr="00F6093D">
        <w:rPr>
          <w:rFonts w:ascii="Times New Roman" w:hAnsi="Times New Roman"/>
          <w:sz w:val="24"/>
          <w:szCs w:val="24"/>
        </w:rPr>
        <w:t>Kata sandang yang diikuti huruf syamsiyah</w:t>
      </w:r>
    </w:p>
    <w:p w14:paraId="40DA87BC" w14:textId="77777777" w:rsidR="0030714E" w:rsidRPr="00F6093D" w:rsidRDefault="0030714E" w:rsidP="0030714E">
      <w:pPr>
        <w:pStyle w:val="ListParagraph"/>
        <w:spacing w:line="360" w:lineRule="auto"/>
        <w:ind w:left="1080" w:firstLine="360"/>
        <w:jc w:val="both"/>
        <w:rPr>
          <w:rFonts w:ascii="Times New Roman" w:hAnsi="Times New Roman"/>
          <w:sz w:val="24"/>
          <w:szCs w:val="24"/>
        </w:rPr>
      </w:pPr>
      <w:r w:rsidRPr="00F6093D">
        <w:rPr>
          <w:rFonts w:ascii="Times New Roman" w:hAnsi="Times New Roman"/>
          <w:sz w:val="24"/>
          <w:szCs w:val="24"/>
        </w:rPr>
        <w:t>Kata sandang yang diikuti oleh huruf syamsiyah ditransliterasikan sesuai dengan bunyinya, yaitu huruf “l” diganti dengan huruf yang langsung mengikuti kata sandang itu.</w:t>
      </w:r>
    </w:p>
    <w:p w14:paraId="1A961496" w14:textId="77777777" w:rsidR="0030714E" w:rsidRPr="00F6093D" w:rsidRDefault="0030714E" w:rsidP="0071593E">
      <w:pPr>
        <w:pStyle w:val="ListParagraph"/>
        <w:numPr>
          <w:ilvl w:val="0"/>
          <w:numId w:val="71"/>
        </w:numPr>
        <w:spacing w:after="160" w:line="360" w:lineRule="auto"/>
        <w:jc w:val="both"/>
        <w:rPr>
          <w:rFonts w:ascii="Times New Roman" w:hAnsi="Times New Roman"/>
          <w:sz w:val="24"/>
          <w:szCs w:val="24"/>
        </w:rPr>
      </w:pPr>
      <w:r w:rsidRPr="00F6093D">
        <w:rPr>
          <w:rFonts w:ascii="Times New Roman" w:hAnsi="Times New Roman"/>
          <w:sz w:val="24"/>
          <w:szCs w:val="24"/>
        </w:rPr>
        <w:t>Kata sandang yang diikuti huruf qamariyah</w:t>
      </w:r>
    </w:p>
    <w:p w14:paraId="0AA07771" w14:textId="77777777" w:rsidR="0030714E" w:rsidRPr="00F6093D" w:rsidRDefault="0030714E" w:rsidP="0030714E">
      <w:pPr>
        <w:pStyle w:val="ListParagraph"/>
        <w:spacing w:line="360" w:lineRule="auto"/>
        <w:ind w:left="1080" w:firstLine="360"/>
        <w:jc w:val="both"/>
        <w:rPr>
          <w:rFonts w:ascii="Times New Roman" w:hAnsi="Times New Roman"/>
          <w:sz w:val="24"/>
          <w:szCs w:val="24"/>
        </w:rPr>
      </w:pPr>
      <w:r w:rsidRPr="00F6093D">
        <w:rPr>
          <w:rFonts w:ascii="Times New Roman" w:hAnsi="Times New Roman"/>
          <w:sz w:val="24"/>
          <w:szCs w:val="24"/>
        </w:rPr>
        <w:t>Kata sandang yang diikuti oleh huruf qamariyah ditransliterasikan dengan sesuai dengan aturan yang digariskan di depan dan sesuai dengan bunyinya.</w:t>
      </w:r>
    </w:p>
    <w:p w14:paraId="4912DF53" w14:textId="77777777" w:rsidR="0030714E" w:rsidRPr="00F6093D" w:rsidRDefault="0030714E" w:rsidP="0030714E">
      <w:pPr>
        <w:spacing w:line="360" w:lineRule="auto"/>
        <w:jc w:val="both"/>
        <w:rPr>
          <w:rFonts w:ascii="Times New Roman" w:hAnsi="Times New Roman"/>
          <w:sz w:val="24"/>
          <w:szCs w:val="24"/>
        </w:rPr>
      </w:pPr>
      <w:r w:rsidRPr="00F6093D">
        <w:rPr>
          <w:rFonts w:ascii="Times New Roman" w:hAnsi="Times New Roman"/>
          <w:sz w:val="24"/>
          <w:szCs w:val="24"/>
        </w:rPr>
        <w:tab/>
        <w:t>Contoh :</w:t>
      </w:r>
    </w:p>
    <w:p w14:paraId="740E529C" w14:textId="77777777" w:rsidR="0030714E" w:rsidRPr="00F6093D" w:rsidRDefault="0030714E" w:rsidP="0071593E">
      <w:pPr>
        <w:pStyle w:val="ListParagraph"/>
        <w:numPr>
          <w:ilvl w:val="0"/>
          <w:numId w:val="73"/>
        </w:numPr>
        <w:spacing w:after="160" w:line="240" w:lineRule="auto"/>
        <w:jc w:val="both"/>
        <w:rPr>
          <w:rFonts w:ascii="Times New Roman" w:hAnsi="Times New Roman"/>
          <w:sz w:val="24"/>
          <w:szCs w:val="24"/>
        </w:rPr>
      </w:pPr>
      <w:r w:rsidRPr="00F6093D">
        <w:rPr>
          <w:rFonts w:ascii="Times New Roman" w:hAnsi="Times New Roman"/>
          <w:sz w:val="24"/>
          <w:szCs w:val="24"/>
          <w:rtl/>
        </w:rPr>
        <w:t>الرَّجُلُ</w:t>
      </w:r>
      <w:r w:rsidRPr="00F6093D">
        <w:rPr>
          <w:rFonts w:ascii="Times New Roman" w:hAnsi="Times New Roman"/>
          <w:sz w:val="24"/>
          <w:szCs w:val="24"/>
          <w:lang w:val="en-US"/>
        </w:rPr>
        <w:tab/>
      </w:r>
      <w:r w:rsidRPr="00F6093D">
        <w:rPr>
          <w:rFonts w:ascii="Times New Roman" w:hAnsi="Times New Roman"/>
          <w:sz w:val="24"/>
          <w:szCs w:val="24"/>
          <w:lang w:val="en-US"/>
        </w:rPr>
        <w:tab/>
      </w:r>
      <w:r w:rsidRPr="00F6093D">
        <w:rPr>
          <w:rFonts w:ascii="Times New Roman" w:hAnsi="Times New Roman"/>
          <w:sz w:val="24"/>
          <w:szCs w:val="24"/>
        </w:rPr>
        <w:t>ar-rajulu</w:t>
      </w:r>
    </w:p>
    <w:p w14:paraId="6484143E" w14:textId="77777777" w:rsidR="0030714E" w:rsidRPr="00F6093D" w:rsidRDefault="0030714E" w:rsidP="0071593E">
      <w:pPr>
        <w:pStyle w:val="ListParagraph"/>
        <w:numPr>
          <w:ilvl w:val="0"/>
          <w:numId w:val="73"/>
        </w:numPr>
        <w:spacing w:after="160" w:line="240" w:lineRule="auto"/>
        <w:jc w:val="both"/>
        <w:rPr>
          <w:rFonts w:ascii="Times New Roman" w:hAnsi="Times New Roman"/>
          <w:sz w:val="24"/>
          <w:szCs w:val="24"/>
        </w:rPr>
      </w:pPr>
      <w:r w:rsidRPr="00F6093D">
        <w:rPr>
          <w:rFonts w:ascii="Times New Roman" w:hAnsi="Times New Roman"/>
          <w:sz w:val="24"/>
          <w:szCs w:val="24"/>
          <w:rtl/>
        </w:rPr>
        <w:t>الْقَلَمُ</w:t>
      </w:r>
      <w:r w:rsidRPr="00F6093D">
        <w:rPr>
          <w:rFonts w:ascii="Times New Roman" w:hAnsi="Times New Roman"/>
          <w:sz w:val="24"/>
          <w:szCs w:val="24"/>
          <w:lang w:val="en-US"/>
        </w:rPr>
        <w:tab/>
      </w:r>
      <w:r w:rsidRPr="00F6093D">
        <w:rPr>
          <w:rFonts w:ascii="Times New Roman" w:hAnsi="Times New Roman"/>
          <w:sz w:val="24"/>
          <w:szCs w:val="24"/>
          <w:lang w:val="en-US"/>
        </w:rPr>
        <w:tab/>
      </w:r>
      <w:r w:rsidRPr="00F6093D">
        <w:rPr>
          <w:rFonts w:ascii="Times New Roman" w:hAnsi="Times New Roman"/>
          <w:sz w:val="24"/>
          <w:szCs w:val="24"/>
        </w:rPr>
        <w:t>al-qalamu</w:t>
      </w:r>
    </w:p>
    <w:p w14:paraId="3A098C2E" w14:textId="77777777" w:rsidR="0030714E" w:rsidRPr="00F6093D" w:rsidRDefault="0030714E" w:rsidP="0071593E">
      <w:pPr>
        <w:pStyle w:val="ListParagraph"/>
        <w:numPr>
          <w:ilvl w:val="0"/>
          <w:numId w:val="68"/>
        </w:numPr>
        <w:spacing w:after="160" w:line="360" w:lineRule="auto"/>
        <w:jc w:val="both"/>
        <w:rPr>
          <w:rFonts w:ascii="Times New Roman" w:hAnsi="Times New Roman"/>
          <w:b/>
          <w:bCs/>
          <w:sz w:val="24"/>
          <w:szCs w:val="24"/>
        </w:rPr>
      </w:pPr>
      <w:r w:rsidRPr="00F6093D">
        <w:rPr>
          <w:rFonts w:ascii="Times New Roman" w:hAnsi="Times New Roman"/>
          <w:b/>
          <w:bCs/>
          <w:sz w:val="24"/>
          <w:szCs w:val="24"/>
        </w:rPr>
        <w:t xml:space="preserve">Hamzah </w:t>
      </w:r>
    </w:p>
    <w:p w14:paraId="1B538BA4" w14:textId="77777777" w:rsidR="0030714E" w:rsidRPr="00F6093D" w:rsidRDefault="0030714E" w:rsidP="0030714E">
      <w:pPr>
        <w:pStyle w:val="ListParagraph"/>
        <w:spacing w:line="360" w:lineRule="auto"/>
        <w:ind w:firstLine="720"/>
        <w:jc w:val="both"/>
        <w:rPr>
          <w:rFonts w:ascii="Times New Roman" w:hAnsi="Times New Roman"/>
          <w:sz w:val="24"/>
          <w:szCs w:val="24"/>
        </w:rPr>
      </w:pPr>
      <w:r w:rsidRPr="00F6093D">
        <w:rPr>
          <w:rFonts w:ascii="Times New Roman" w:hAnsi="Times New Roman"/>
          <w:sz w:val="24"/>
          <w:szCs w:val="24"/>
        </w:rPr>
        <w:t>Hamzah ditransliterasikan sebagai apostrof. Namun hal itu hanya berlaku bagi hamzah yang terletak di tengah dan di akhir kata. Sementara hamzah yang terletak di awal kata dilambangkan, karena dalam tulisan Arab berupa alif.</w:t>
      </w:r>
    </w:p>
    <w:p w14:paraId="6F20DEA1" w14:textId="77777777" w:rsidR="0030714E" w:rsidRPr="00F6093D" w:rsidRDefault="0030714E" w:rsidP="0030714E">
      <w:pPr>
        <w:spacing w:line="360" w:lineRule="auto"/>
        <w:jc w:val="both"/>
        <w:rPr>
          <w:rFonts w:ascii="Times New Roman" w:hAnsi="Times New Roman"/>
          <w:sz w:val="24"/>
          <w:szCs w:val="24"/>
        </w:rPr>
      </w:pPr>
      <w:r w:rsidRPr="00F6093D">
        <w:rPr>
          <w:rFonts w:ascii="Times New Roman" w:hAnsi="Times New Roman"/>
          <w:sz w:val="24"/>
          <w:szCs w:val="24"/>
        </w:rPr>
        <w:tab/>
        <w:t>Contoh :</w:t>
      </w:r>
    </w:p>
    <w:p w14:paraId="5B09AE56" w14:textId="77777777" w:rsidR="0030714E" w:rsidRPr="00F6093D" w:rsidRDefault="0030714E" w:rsidP="0071593E">
      <w:pPr>
        <w:pStyle w:val="ListParagraph"/>
        <w:numPr>
          <w:ilvl w:val="0"/>
          <w:numId w:val="73"/>
        </w:numPr>
        <w:spacing w:after="160" w:line="240" w:lineRule="auto"/>
        <w:jc w:val="both"/>
        <w:rPr>
          <w:rFonts w:ascii="Times New Roman" w:hAnsi="Times New Roman"/>
          <w:sz w:val="24"/>
          <w:szCs w:val="24"/>
          <w:lang w:val="en-US"/>
        </w:rPr>
      </w:pPr>
      <w:r w:rsidRPr="00F6093D">
        <w:rPr>
          <w:rFonts w:ascii="Times New Roman" w:hAnsi="Times New Roman"/>
          <w:sz w:val="24"/>
          <w:szCs w:val="24"/>
          <w:rtl/>
        </w:rPr>
        <w:t>تَأْخُذُ</w:t>
      </w:r>
      <w:r w:rsidRPr="00F6093D">
        <w:rPr>
          <w:rFonts w:ascii="Times New Roman" w:hAnsi="Times New Roman"/>
          <w:sz w:val="24"/>
          <w:szCs w:val="24"/>
          <w:lang w:val="en-US"/>
        </w:rPr>
        <w:tab/>
      </w:r>
      <w:r w:rsidRPr="00F6093D">
        <w:rPr>
          <w:rFonts w:ascii="Times New Roman" w:hAnsi="Times New Roman"/>
          <w:sz w:val="24"/>
          <w:szCs w:val="24"/>
        </w:rPr>
        <w:t>ta’khużu</w:t>
      </w:r>
    </w:p>
    <w:p w14:paraId="1D721028" w14:textId="77777777" w:rsidR="0030714E" w:rsidRPr="00F6093D" w:rsidRDefault="0030714E" w:rsidP="0071593E">
      <w:pPr>
        <w:pStyle w:val="ListParagraph"/>
        <w:numPr>
          <w:ilvl w:val="0"/>
          <w:numId w:val="73"/>
        </w:numPr>
        <w:spacing w:after="160" w:line="240" w:lineRule="auto"/>
        <w:jc w:val="both"/>
        <w:rPr>
          <w:rFonts w:ascii="Times New Roman" w:hAnsi="Times New Roman"/>
          <w:sz w:val="24"/>
          <w:szCs w:val="24"/>
          <w:lang w:val="en-US"/>
        </w:rPr>
      </w:pPr>
      <w:r w:rsidRPr="00F6093D">
        <w:rPr>
          <w:rFonts w:ascii="Times New Roman" w:hAnsi="Times New Roman"/>
          <w:sz w:val="24"/>
          <w:szCs w:val="24"/>
          <w:rtl/>
        </w:rPr>
        <w:t>النَّوْءُ</w:t>
      </w:r>
      <w:r w:rsidRPr="00F6093D">
        <w:rPr>
          <w:rFonts w:ascii="Times New Roman" w:hAnsi="Times New Roman"/>
          <w:sz w:val="24"/>
          <w:szCs w:val="24"/>
          <w:lang w:val="en-US"/>
        </w:rPr>
        <w:tab/>
      </w:r>
      <w:r w:rsidRPr="00F6093D">
        <w:rPr>
          <w:rFonts w:ascii="Times New Roman" w:hAnsi="Times New Roman"/>
          <w:sz w:val="24"/>
          <w:szCs w:val="24"/>
        </w:rPr>
        <w:t>an-nau’u</w:t>
      </w:r>
    </w:p>
    <w:p w14:paraId="3BE28C1F" w14:textId="77777777" w:rsidR="0030714E" w:rsidRPr="00F6093D" w:rsidRDefault="0030714E" w:rsidP="0071593E">
      <w:pPr>
        <w:pStyle w:val="ListParagraph"/>
        <w:numPr>
          <w:ilvl w:val="0"/>
          <w:numId w:val="68"/>
        </w:numPr>
        <w:spacing w:after="160" w:line="360" w:lineRule="auto"/>
        <w:jc w:val="both"/>
        <w:rPr>
          <w:rFonts w:ascii="Times New Roman" w:hAnsi="Times New Roman"/>
          <w:b/>
          <w:bCs/>
          <w:sz w:val="24"/>
          <w:szCs w:val="24"/>
        </w:rPr>
      </w:pPr>
      <w:r w:rsidRPr="00F6093D">
        <w:rPr>
          <w:rFonts w:ascii="Times New Roman" w:hAnsi="Times New Roman"/>
          <w:b/>
          <w:bCs/>
          <w:sz w:val="24"/>
          <w:szCs w:val="24"/>
        </w:rPr>
        <w:t>Penulisan Kata</w:t>
      </w:r>
    </w:p>
    <w:p w14:paraId="7D2666F0" w14:textId="77777777" w:rsidR="0030714E" w:rsidRPr="00F6093D" w:rsidRDefault="0030714E" w:rsidP="0030714E">
      <w:pPr>
        <w:pStyle w:val="ListParagraph"/>
        <w:spacing w:line="360" w:lineRule="auto"/>
        <w:ind w:firstLine="720"/>
        <w:jc w:val="both"/>
        <w:rPr>
          <w:rFonts w:ascii="Times New Roman" w:hAnsi="Times New Roman"/>
          <w:sz w:val="24"/>
          <w:szCs w:val="24"/>
        </w:rPr>
      </w:pPr>
      <w:r w:rsidRPr="00F6093D">
        <w:rPr>
          <w:rFonts w:ascii="Times New Roman" w:hAnsi="Times New Roman"/>
          <w:sz w:val="24"/>
          <w:szCs w:val="24"/>
        </w:rPr>
        <w:t>Pada dasarnya setiap kata, baik fail, isim maupun huruf ditulis terpisah. Hanya kata-kata tertentu yang penulisannya dengan huruf Arab sudah lazim dirangkaikan dengan kata lain karena ada huruf atau harkat yang dihilangkan, maka penulisan kata tersebut dirangkaikan juga dengan kata lain yang mengikutinya</w:t>
      </w:r>
    </w:p>
    <w:p w14:paraId="4547F1AF" w14:textId="77777777" w:rsidR="0030714E" w:rsidRPr="00F6093D" w:rsidRDefault="0030714E" w:rsidP="0030714E">
      <w:pPr>
        <w:spacing w:line="360" w:lineRule="auto"/>
        <w:jc w:val="both"/>
        <w:rPr>
          <w:rFonts w:ascii="Times New Roman" w:hAnsi="Times New Roman"/>
          <w:sz w:val="24"/>
          <w:szCs w:val="24"/>
        </w:rPr>
      </w:pPr>
      <w:r w:rsidRPr="00F6093D">
        <w:rPr>
          <w:rFonts w:ascii="Times New Roman" w:hAnsi="Times New Roman"/>
          <w:sz w:val="24"/>
          <w:szCs w:val="24"/>
        </w:rPr>
        <w:tab/>
        <w:t>Contoh :</w:t>
      </w:r>
    </w:p>
    <w:p w14:paraId="740FA103" w14:textId="77777777" w:rsidR="0030714E" w:rsidRPr="00F6093D" w:rsidRDefault="0030714E" w:rsidP="0071593E">
      <w:pPr>
        <w:pStyle w:val="ListParagraph"/>
        <w:numPr>
          <w:ilvl w:val="0"/>
          <w:numId w:val="73"/>
        </w:numPr>
        <w:spacing w:after="160" w:line="240" w:lineRule="auto"/>
        <w:ind w:left="567" w:hanging="207"/>
        <w:jc w:val="both"/>
        <w:rPr>
          <w:rFonts w:ascii="Times New Roman" w:hAnsi="Times New Roman"/>
          <w:sz w:val="24"/>
          <w:szCs w:val="24"/>
        </w:rPr>
      </w:pPr>
      <w:r w:rsidRPr="00F6093D">
        <w:rPr>
          <w:rFonts w:ascii="Times New Roman" w:hAnsi="Times New Roman"/>
          <w:sz w:val="24"/>
          <w:szCs w:val="24"/>
          <w:rtl/>
        </w:rPr>
        <w:lastRenderedPageBreak/>
        <w:t>وَ إِنَّ اللهَ فَهُوَ خَيْرُ الرَّازِقِيْنَ</w:t>
      </w:r>
      <w:r w:rsidRPr="00F6093D">
        <w:rPr>
          <w:rFonts w:ascii="Times New Roman" w:hAnsi="Times New Roman"/>
          <w:sz w:val="24"/>
          <w:szCs w:val="24"/>
          <w:lang w:val="en-US"/>
        </w:rPr>
        <w:tab/>
      </w:r>
      <w:r w:rsidRPr="00F6093D">
        <w:rPr>
          <w:rFonts w:ascii="Times New Roman" w:hAnsi="Times New Roman"/>
          <w:sz w:val="24"/>
          <w:szCs w:val="24"/>
          <w:lang w:val="en-US"/>
        </w:rPr>
        <w:tab/>
      </w:r>
      <w:r w:rsidRPr="00F6093D">
        <w:rPr>
          <w:rFonts w:ascii="Times New Roman" w:hAnsi="Times New Roman"/>
          <w:sz w:val="24"/>
          <w:szCs w:val="24"/>
        </w:rPr>
        <w:t>Wa innallāha lahuwa khair ar-rāziqīn/</w:t>
      </w:r>
    </w:p>
    <w:p w14:paraId="16A0D326" w14:textId="77777777" w:rsidR="0030714E" w:rsidRPr="001973EE" w:rsidRDefault="0030714E" w:rsidP="0030714E">
      <w:pPr>
        <w:spacing w:line="240" w:lineRule="auto"/>
        <w:ind w:left="2880" w:firstLine="720"/>
        <w:jc w:val="both"/>
        <w:rPr>
          <w:rFonts w:ascii="Times New Roman" w:hAnsi="Times New Roman"/>
          <w:sz w:val="24"/>
          <w:szCs w:val="24"/>
        </w:rPr>
      </w:pPr>
      <w:r w:rsidRPr="001973EE">
        <w:rPr>
          <w:rFonts w:ascii="Times New Roman" w:hAnsi="Times New Roman"/>
          <w:sz w:val="24"/>
          <w:szCs w:val="24"/>
        </w:rPr>
        <w:t>Wa innallāha lahuwa khairurrāziqīn</w:t>
      </w:r>
    </w:p>
    <w:p w14:paraId="32D11160" w14:textId="77777777" w:rsidR="0030714E" w:rsidRPr="00F6093D" w:rsidRDefault="0030714E" w:rsidP="0071593E">
      <w:pPr>
        <w:pStyle w:val="ListParagraph"/>
        <w:numPr>
          <w:ilvl w:val="0"/>
          <w:numId w:val="73"/>
        </w:numPr>
        <w:spacing w:after="160" w:line="240" w:lineRule="auto"/>
        <w:jc w:val="both"/>
        <w:rPr>
          <w:rFonts w:ascii="Times New Roman" w:hAnsi="Times New Roman"/>
          <w:sz w:val="24"/>
          <w:szCs w:val="24"/>
        </w:rPr>
      </w:pPr>
      <w:r w:rsidRPr="00F6093D">
        <w:rPr>
          <w:rFonts w:ascii="Times New Roman" w:hAnsi="Times New Roman"/>
          <w:sz w:val="24"/>
          <w:szCs w:val="24"/>
          <w:rtl/>
        </w:rPr>
        <w:t>بِسْمِ اللهِ مَجْرَاهَا وَ مُرْسَاهَا</w:t>
      </w:r>
      <w:r w:rsidRPr="00F6093D">
        <w:rPr>
          <w:rFonts w:ascii="Times New Roman" w:hAnsi="Times New Roman"/>
          <w:sz w:val="24"/>
          <w:szCs w:val="24"/>
          <w:lang w:val="en-US"/>
        </w:rPr>
        <w:tab/>
      </w:r>
      <w:r w:rsidRPr="00F6093D">
        <w:rPr>
          <w:rFonts w:ascii="Times New Roman" w:hAnsi="Times New Roman"/>
          <w:sz w:val="24"/>
          <w:szCs w:val="24"/>
          <w:lang w:val="en-US"/>
        </w:rPr>
        <w:tab/>
      </w:r>
      <w:r w:rsidRPr="00F6093D">
        <w:rPr>
          <w:rFonts w:ascii="Times New Roman" w:hAnsi="Times New Roman"/>
          <w:sz w:val="24"/>
          <w:szCs w:val="24"/>
        </w:rPr>
        <w:t>Bismillāhi majrehā wa mursāhā</w:t>
      </w:r>
    </w:p>
    <w:p w14:paraId="19946F09" w14:textId="77777777" w:rsidR="0030714E" w:rsidRPr="00F6093D" w:rsidRDefault="0030714E" w:rsidP="0071593E">
      <w:pPr>
        <w:pStyle w:val="ListParagraph"/>
        <w:numPr>
          <w:ilvl w:val="0"/>
          <w:numId w:val="68"/>
        </w:numPr>
        <w:spacing w:after="160" w:line="360" w:lineRule="auto"/>
        <w:jc w:val="both"/>
        <w:rPr>
          <w:rFonts w:ascii="Times New Roman" w:hAnsi="Times New Roman"/>
          <w:b/>
          <w:bCs/>
          <w:sz w:val="24"/>
          <w:szCs w:val="24"/>
        </w:rPr>
      </w:pPr>
      <w:r w:rsidRPr="00F6093D">
        <w:rPr>
          <w:rFonts w:ascii="Times New Roman" w:hAnsi="Times New Roman"/>
          <w:b/>
          <w:bCs/>
          <w:sz w:val="24"/>
          <w:szCs w:val="24"/>
        </w:rPr>
        <w:t xml:space="preserve">Huruf Kapital </w:t>
      </w:r>
    </w:p>
    <w:p w14:paraId="6E7479F8" w14:textId="77777777" w:rsidR="0030714E" w:rsidRPr="00F6093D" w:rsidRDefault="0030714E" w:rsidP="0030714E">
      <w:pPr>
        <w:pStyle w:val="ListParagraph"/>
        <w:spacing w:line="360" w:lineRule="auto"/>
        <w:ind w:firstLine="720"/>
        <w:jc w:val="both"/>
        <w:rPr>
          <w:rFonts w:ascii="Times New Roman" w:hAnsi="Times New Roman"/>
          <w:sz w:val="24"/>
          <w:szCs w:val="24"/>
        </w:rPr>
      </w:pPr>
      <w:r w:rsidRPr="00F6093D">
        <w:rPr>
          <w:rFonts w:ascii="Times New Roman" w:hAnsi="Times New Roman"/>
          <w:sz w:val="24"/>
          <w:szCs w:val="24"/>
        </w:rPr>
        <w:t>Penggunaan huruf kapital seperti apa yang berlaku dalam EYD, di antaranya: huruf kapital digunakan untuk menuliskan huruf awal nama diri dan permulaan kalimat. Bilamana nama diri itu didahului oleh kata sandang, maka yang ditulis dengan huruf kapital tetap huruf awal nama diri tersebut, bukan huruf awal kata sandangnya</w:t>
      </w:r>
    </w:p>
    <w:p w14:paraId="057806CC" w14:textId="77777777" w:rsidR="0030714E" w:rsidRPr="00F6093D" w:rsidRDefault="0030714E" w:rsidP="0030714E">
      <w:pPr>
        <w:pStyle w:val="ListParagraph"/>
        <w:spacing w:line="360" w:lineRule="auto"/>
        <w:jc w:val="both"/>
        <w:rPr>
          <w:rFonts w:ascii="Times New Roman" w:hAnsi="Times New Roman"/>
          <w:sz w:val="24"/>
          <w:szCs w:val="24"/>
        </w:rPr>
      </w:pPr>
      <w:r w:rsidRPr="00F6093D">
        <w:rPr>
          <w:rFonts w:ascii="Times New Roman" w:hAnsi="Times New Roman"/>
          <w:sz w:val="24"/>
          <w:szCs w:val="24"/>
        </w:rPr>
        <w:t>Contoh :</w:t>
      </w:r>
    </w:p>
    <w:p w14:paraId="68A98292" w14:textId="77777777" w:rsidR="0030714E" w:rsidRDefault="0030714E" w:rsidP="0071593E">
      <w:pPr>
        <w:pStyle w:val="ListParagraph"/>
        <w:numPr>
          <w:ilvl w:val="0"/>
          <w:numId w:val="73"/>
        </w:numPr>
        <w:spacing w:after="160" w:line="240" w:lineRule="auto"/>
        <w:jc w:val="both"/>
        <w:rPr>
          <w:rFonts w:ascii="Times New Roman" w:hAnsi="Times New Roman"/>
          <w:sz w:val="24"/>
          <w:szCs w:val="24"/>
        </w:rPr>
      </w:pPr>
      <w:r w:rsidRPr="00F6093D">
        <w:rPr>
          <w:rFonts w:ascii="Times New Roman" w:hAnsi="Times New Roman"/>
          <w:sz w:val="24"/>
          <w:szCs w:val="24"/>
          <w:rtl/>
        </w:rPr>
        <w:t>الْحَمْدُ للهِ رَبِّ الْعَالَمِيْنَ</w:t>
      </w:r>
      <w:r w:rsidRPr="00F6093D">
        <w:rPr>
          <w:rFonts w:ascii="Times New Roman" w:hAnsi="Times New Roman"/>
          <w:sz w:val="24"/>
          <w:szCs w:val="24"/>
          <w:lang w:val="en-US"/>
        </w:rPr>
        <w:tab/>
      </w:r>
      <w:r w:rsidRPr="00F6093D">
        <w:rPr>
          <w:rFonts w:ascii="Times New Roman" w:hAnsi="Times New Roman"/>
          <w:sz w:val="24"/>
          <w:szCs w:val="24"/>
          <w:lang w:val="en-US"/>
        </w:rPr>
        <w:tab/>
      </w:r>
      <w:r w:rsidRPr="00F6093D">
        <w:rPr>
          <w:rFonts w:ascii="Times New Roman" w:hAnsi="Times New Roman"/>
          <w:sz w:val="24"/>
          <w:szCs w:val="24"/>
        </w:rPr>
        <w:t>Alhamdu lillāhi rabbi al-`ālamīn</w:t>
      </w:r>
    </w:p>
    <w:p w14:paraId="4A02F94C" w14:textId="77777777" w:rsidR="0030714E" w:rsidRPr="00F6093D" w:rsidRDefault="0030714E" w:rsidP="0030714E">
      <w:pPr>
        <w:pStyle w:val="ListParagraph"/>
        <w:spacing w:line="240" w:lineRule="auto"/>
        <w:jc w:val="both"/>
        <w:rPr>
          <w:rFonts w:ascii="Times New Roman" w:hAnsi="Times New Roman"/>
          <w:sz w:val="24"/>
          <w:szCs w:val="24"/>
        </w:rPr>
      </w:pPr>
    </w:p>
    <w:p w14:paraId="6F22C5C7" w14:textId="77777777" w:rsidR="0030714E" w:rsidRPr="00F6093D" w:rsidRDefault="0030714E" w:rsidP="0030714E">
      <w:pPr>
        <w:pStyle w:val="ListParagraph"/>
        <w:spacing w:line="360" w:lineRule="auto"/>
        <w:ind w:firstLine="720"/>
        <w:jc w:val="both"/>
        <w:rPr>
          <w:rFonts w:ascii="Times New Roman" w:hAnsi="Times New Roman"/>
          <w:sz w:val="24"/>
          <w:szCs w:val="24"/>
        </w:rPr>
      </w:pPr>
      <w:r w:rsidRPr="00F6093D">
        <w:rPr>
          <w:rFonts w:ascii="Times New Roman" w:hAnsi="Times New Roman"/>
          <w:sz w:val="24"/>
          <w:szCs w:val="24"/>
        </w:rPr>
        <w:t>Penggunaan huruf awal kapital untuk Allah hanya berlaku bila dalam tulisan Arabnya memang lengkap demikian dan kalau penulisan itu disatukan dengan kata lain sehingga ada huruf atau harakat yang dihilangkan, huruf kapital tidak dipergunakan.</w:t>
      </w:r>
    </w:p>
    <w:p w14:paraId="240A5616" w14:textId="77777777" w:rsidR="0030714E" w:rsidRPr="00F6093D" w:rsidRDefault="0030714E" w:rsidP="0030714E">
      <w:pPr>
        <w:spacing w:line="360" w:lineRule="auto"/>
        <w:jc w:val="both"/>
        <w:rPr>
          <w:rFonts w:ascii="Times New Roman" w:hAnsi="Times New Roman"/>
          <w:sz w:val="24"/>
          <w:szCs w:val="24"/>
          <w:lang w:val="en-US"/>
        </w:rPr>
      </w:pPr>
      <w:r w:rsidRPr="00F6093D">
        <w:rPr>
          <w:rFonts w:ascii="Times New Roman" w:hAnsi="Times New Roman"/>
          <w:sz w:val="24"/>
          <w:szCs w:val="24"/>
          <w:lang w:val="en-US"/>
        </w:rPr>
        <w:tab/>
        <w:t>Contoh :</w:t>
      </w:r>
    </w:p>
    <w:p w14:paraId="3B9547F5" w14:textId="77777777" w:rsidR="0030714E" w:rsidRPr="00F6093D" w:rsidRDefault="0030714E" w:rsidP="0071593E">
      <w:pPr>
        <w:pStyle w:val="ListParagraph"/>
        <w:numPr>
          <w:ilvl w:val="0"/>
          <w:numId w:val="73"/>
        </w:numPr>
        <w:spacing w:after="160" w:line="240" w:lineRule="auto"/>
        <w:jc w:val="both"/>
        <w:rPr>
          <w:rFonts w:ascii="Times New Roman" w:hAnsi="Times New Roman"/>
          <w:sz w:val="24"/>
          <w:szCs w:val="24"/>
          <w:lang w:val="en-US"/>
        </w:rPr>
      </w:pPr>
      <w:r w:rsidRPr="00F6093D">
        <w:rPr>
          <w:rFonts w:ascii="Times New Roman" w:hAnsi="Times New Roman"/>
          <w:sz w:val="24"/>
          <w:szCs w:val="24"/>
          <w:rtl/>
        </w:rPr>
        <w:t>اللهُ غَفُوْرٌ رَحِيْمٌ</w:t>
      </w:r>
      <w:r w:rsidRPr="00F6093D">
        <w:rPr>
          <w:rFonts w:ascii="Times New Roman" w:hAnsi="Times New Roman"/>
          <w:sz w:val="24"/>
          <w:szCs w:val="24"/>
          <w:lang w:val="en-US"/>
        </w:rPr>
        <w:tab/>
      </w:r>
      <w:r w:rsidRPr="00F6093D">
        <w:rPr>
          <w:rFonts w:ascii="Times New Roman" w:hAnsi="Times New Roman"/>
          <w:sz w:val="24"/>
          <w:szCs w:val="24"/>
        </w:rPr>
        <w:t>Allaāhu gafūrun rahīm</w:t>
      </w:r>
    </w:p>
    <w:p w14:paraId="68F66428" w14:textId="77777777" w:rsidR="0030714E" w:rsidRPr="00F6093D" w:rsidRDefault="0030714E" w:rsidP="0071593E">
      <w:pPr>
        <w:pStyle w:val="ListParagraph"/>
        <w:numPr>
          <w:ilvl w:val="0"/>
          <w:numId w:val="73"/>
        </w:numPr>
        <w:spacing w:after="160" w:line="240" w:lineRule="auto"/>
        <w:jc w:val="both"/>
        <w:rPr>
          <w:rFonts w:ascii="Times New Roman" w:hAnsi="Times New Roman"/>
          <w:sz w:val="24"/>
          <w:szCs w:val="24"/>
        </w:rPr>
      </w:pPr>
      <w:r w:rsidRPr="00F6093D">
        <w:rPr>
          <w:rFonts w:ascii="Times New Roman" w:hAnsi="Times New Roman"/>
          <w:sz w:val="24"/>
          <w:szCs w:val="24"/>
          <w:rtl/>
        </w:rPr>
        <w:t>لِلّهِ الأُمُوْرُ جَمِيْعًا</w:t>
      </w:r>
      <w:r w:rsidRPr="00F6093D">
        <w:rPr>
          <w:rFonts w:ascii="Times New Roman" w:hAnsi="Times New Roman"/>
          <w:sz w:val="24"/>
          <w:szCs w:val="24"/>
          <w:lang w:val="en-US"/>
        </w:rPr>
        <w:tab/>
      </w:r>
      <w:r w:rsidRPr="00F6093D">
        <w:rPr>
          <w:rFonts w:ascii="Times New Roman" w:hAnsi="Times New Roman"/>
          <w:sz w:val="24"/>
          <w:szCs w:val="24"/>
        </w:rPr>
        <w:t>Lillāhi al-amru jamī`an/Lillāhil-amru jamī`an</w:t>
      </w:r>
    </w:p>
    <w:p w14:paraId="4F6D50C9" w14:textId="77777777" w:rsidR="0030714E" w:rsidRPr="00F6093D" w:rsidRDefault="0030714E" w:rsidP="0030714E">
      <w:pPr>
        <w:pStyle w:val="ListParagraph"/>
        <w:spacing w:line="360" w:lineRule="auto"/>
        <w:jc w:val="both"/>
        <w:rPr>
          <w:rFonts w:ascii="Times New Roman" w:hAnsi="Times New Roman"/>
          <w:sz w:val="24"/>
          <w:szCs w:val="24"/>
        </w:rPr>
      </w:pPr>
    </w:p>
    <w:p w14:paraId="2FC10B55" w14:textId="77777777" w:rsidR="0030714E" w:rsidRPr="00F6093D" w:rsidRDefault="0030714E" w:rsidP="0071593E">
      <w:pPr>
        <w:pStyle w:val="ListParagraph"/>
        <w:numPr>
          <w:ilvl w:val="0"/>
          <w:numId w:val="68"/>
        </w:numPr>
        <w:spacing w:after="160" w:line="360" w:lineRule="auto"/>
        <w:jc w:val="both"/>
        <w:rPr>
          <w:rFonts w:ascii="Times New Roman" w:hAnsi="Times New Roman"/>
          <w:b/>
          <w:bCs/>
          <w:sz w:val="24"/>
          <w:szCs w:val="24"/>
          <w:lang w:val="en-US"/>
        </w:rPr>
      </w:pPr>
      <w:r w:rsidRPr="00F6093D">
        <w:rPr>
          <w:rFonts w:ascii="Times New Roman" w:hAnsi="Times New Roman"/>
          <w:b/>
          <w:bCs/>
          <w:sz w:val="24"/>
          <w:szCs w:val="24"/>
          <w:lang w:val="en-US"/>
        </w:rPr>
        <w:t xml:space="preserve">Tajwid </w:t>
      </w:r>
    </w:p>
    <w:p w14:paraId="1BDC8D54" w14:textId="77777777" w:rsidR="0030714E" w:rsidRPr="00F6093D" w:rsidRDefault="0030714E" w:rsidP="0030714E">
      <w:pPr>
        <w:pStyle w:val="ListParagraph"/>
        <w:spacing w:line="360" w:lineRule="auto"/>
        <w:ind w:firstLine="720"/>
        <w:jc w:val="both"/>
        <w:rPr>
          <w:rFonts w:ascii="Times New Roman" w:hAnsi="Times New Roman"/>
          <w:sz w:val="24"/>
          <w:szCs w:val="24"/>
        </w:rPr>
      </w:pPr>
      <w:r w:rsidRPr="00F6093D">
        <w:rPr>
          <w:rFonts w:ascii="Times New Roman" w:hAnsi="Times New Roman"/>
          <w:sz w:val="24"/>
          <w:szCs w:val="24"/>
        </w:rPr>
        <w:t>Bagi mereka yang menginginkan kefasihan dalam bacaan, pedoman transliterasi ini merupakan bagian yang tak terpisahkan dengan Ilmu Tajwid. Karena itu peresmian pedoman transliterasi ini perlu disertai dengan pedoman tajwid.</w:t>
      </w:r>
    </w:p>
    <w:p w14:paraId="772693FF" w14:textId="77777777" w:rsidR="00D054C4" w:rsidRDefault="00D054C4">
      <w:pPr>
        <w:rPr>
          <w:rFonts w:ascii="Times New Roman" w:hAnsi="Times New Roman"/>
          <w:sz w:val="24"/>
          <w:szCs w:val="24"/>
          <w:lang w:val="en-US"/>
        </w:rPr>
      </w:pPr>
      <w:r>
        <w:rPr>
          <w:rFonts w:ascii="Times New Roman" w:hAnsi="Times New Roman"/>
          <w:sz w:val="24"/>
          <w:szCs w:val="24"/>
          <w:lang w:val="en-US"/>
        </w:rPr>
        <w:br w:type="page"/>
      </w:r>
    </w:p>
    <w:p w14:paraId="1E089E97" w14:textId="77777777" w:rsidR="0030714E" w:rsidRPr="00B67B07" w:rsidRDefault="0030714E" w:rsidP="0030714E">
      <w:pPr>
        <w:pStyle w:val="Heading1"/>
        <w:spacing w:line="240" w:lineRule="auto"/>
        <w:jc w:val="center"/>
        <w:rPr>
          <w:color w:val="auto"/>
          <w:sz w:val="24"/>
          <w:szCs w:val="24"/>
        </w:rPr>
      </w:pPr>
      <w:bookmarkStart w:id="6" w:name="_Toc163038246"/>
      <w:r>
        <w:rPr>
          <w:color w:val="auto"/>
          <w:sz w:val="24"/>
          <w:szCs w:val="24"/>
        </w:rPr>
        <w:lastRenderedPageBreak/>
        <w:t>ABSTRAK</w:t>
      </w:r>
      <w:bookmarkEnd w:id="6"/>
    </w:p>
    <w:p w14:paraId="4BB8D18F" w14:textId="77777777" w:rsidR="0030714E" w:rsidRPr="0037604A" w:rsidRDefault="00AC1706" w:rsidP="0030714E">
      <w:pPr>
        <w:pStyle w:val="Heading1"/>
        <w:tabs>
          <w:tab w:val="left" w:pos="1577"/>
        </w:tabs>
        <w:spacing w:line="240" w:lineRule="auto"/>
        <w:jc w:val="both"/>
        <w:rPr>
          <w:rFonts w:ascii="Times New Roman" w:hAnsi="Times New Roman"/>
          <w:b w:val="0"/>
          <w:bCs w:val="0"/>
          <w:color w:val="auto"/>
          <w:sz w:val="24"/>
          <w:szCs w:val="24"/>
        </w:rPr>
      </w:pPr>
      <w:bookmarkStart w:id="7" w:name="_Toc163038247"/>
      <w:r>
        <w:rPr>
          <w:rFonts w:ascii="Times New Roman" w:hAnsi="Times New Roman"/>
          <w:b w:val="0"/>
          <w:bCs w:val="0"/>
          <w:color w:val="auto"/>
          <w:sz w:val="24"/>
          <w:szCs w:val="24"/>
        </w:rPr>
        <w:t xml:space="preserve">Terjadinya isu resesi dan inflasi yang tinggi disertai ddengan konflik rusia ukraina yang semakin memnasa menyembabkan ketegangan kedua negara yang berdampak pada kenaikan harga saham pertambangan khususnya batubara. Hal tersebut didiukung dengan ketidak sesuaian antara data penelitian dengan fenomena yang ada. </w:t>
      </w:r>
      <w:r w:rsidR="0030714E" w:rsidRPr="0037604A">
        <w:rPr>
          <w:rFonts w:ascii="Times New Roman" w:hAnsi="Times New Roman"/>
          <w:b w:val="0"/>
          <w:bCs w:val="0"/>
          <w:color w:val="auto"/>
          <w:sz w:val="24"/>
          <w:szCs w:val="24"/>
        </w:rPr>
        <w:t xml:space="preserve">Penelitian ini bertujuan untuk mengidentifikasi dan menganalisis hubungan antara </w:t>
      </w:r>
      <w:r w:rsidR="0030714E" w:rsidRPr="0037604A">
        <w:rPr>
          <w:rFonts w:ascii="Times New Roman" w:hAnsi="Times New Roman"/>
          <w:b w:val="0"/>
          <w:bCs w:val="0"/>
          <w:i/>
          <w:iCs/>
          <w:color w:val="auto"/>
          <w:sz w:val="24"/>
          <w:szCs w:val="24"/>
        </w:rPr>
        <w:t>Profitabilitas</w:t>
      </w:r>
      <w:r w:rsidR="0030714E" w:rsidRPr="0037604A">
        <w:rPr>
          <w:rFonts w:ascii="Times New Roman" w:hAnsi="Times New Roman"/>
          <w:b w:val="0"/>
          <w:bCs w:val="0"/>
          <w:color w:val="auto"/>
          <w:sz w:val="24"/>
          <w:szCs w:val="24"/>
        </w:rPr>
        <w:t xml:space="preserve">, </w:t>
      </w:r>
      <w:r w:rsidR="0030714E" w:rsidRPr="0037604A">
        <w:rPr>
          <w:rFonts w:ascii="Times New Roman" w:hAnsi="Times New Roman"/>
          <w:b w:val="0"/>
          <w:bCs w:val="0"/>
          <w:i/>
          <w:iCs/>
          <w:color w:val="auto"/>
          <w:sz w:val="24"/>
          <w:szCs w:val="24"/>
        </w:rPr>
        <w:t>Likuiditas</w:t>
      </w:r>
      <w:r w:rsidR="0030714E" w:rsidRPr="0037604A">
        <w:rPr>
          <w:rFonts w:ascii="Times New Roman" w:hAnsi="Times New Roman"/>
          <w:b w:val="0"/>
          <w:bCs w:val="0"/>
          <w:color w:val="auto"/>
          <w:sz w:val="24"/>
          <w:szCs w:val="24"/>
        </w:rPr>
        <w:t xml:space="preserve">, dan Kebijakan Hutang terhadap harga saham. Studi kasus pada perusahaan pertambangan batubara yang terdaftar di Indeks Saham Syariah Indonesia periode 2018-2022. Populasi pada penelitian yang digunakan adalah perusahaan pertambangan batubara yang terdaftar di Indeks Saham Syariah Indonesia periode 2018-2022. Teknik penentuan sampel dalam penelitian ini menggunakan </w:t>
      </w:r>
      <w:r w:rsidR="0030714E" w:rsidRPr="0037604A">
        <w:rPr>
          <w:rFonts w:ascii="Times New Roman" w:hAnsi="Times New Roman"/>
          <w:b w:val="0"/>
          <w:bCs w:val="0"/>
          <w:i/>
          <w:iCs/>
          <w:color w:val="auto"/>
          <w:sz w:val="24"/>
          <w:szCs w:val="24"/>
        </w:rPr>
        <w:t>purpose sampling</w:t>
      </w:r>
      <w:r w:rsidR="0030714E" w:rsidRPr="0037604A">
        <w:rPr>
          <w:rFonts w:ascii="Times New Roman" w:hAnsi="Times New Roman"/>
          <w:b w:val="0"/>
          <w:bCs w:val="0"/>
          <w:color w:val="auto"/>
          <w:sz w:val="24"/>
          <w:szCs w:val="24"/>
        </w:rPr>
        <w:t xml:space="preserve"> dan diperoleh sejumlah 12 perusahaan sebagai sampel penelitian. Metode analisis yang digunakan adalah analisis regresi linier berganda dengan taraf signifikansi sebesar 5% yang mana sebelumnya dilakukan uji asumsi klasik, uji statistik t dan uji koefisien determinasi (R</w:t>
      </w:r>
      <w:r w:rsidR="0030714E" w:rsidRPr="0037604A">
        <w:rPr>
          <w:rFonts w:ascii="Times New Roman" w:hAnsi="Times New Roman"/>
          <w:b w:val="0"/>
          <w:bCs w:val="0"/>
          <w:color w:val="auto"/>
          <w:sz w:val="24"/>
          <w:szCs w:val="24"/>
          <w:vertAlign w:val="superscript"/>
        </w:rPr>
        <w:t>2</w:t>
      </w:r>
      <w:r w:rsidR="0030714E" w:rsidRPr="0037604A">
        <w:rPr>
          <w:rFonts w:ascii="Times New Roman" w:hAnsi="Times New Roman"/>
          <w:b w:val="0"/>
          <w:bCs w:val="0"/>
          <w:color w:val="auto"/>
          <w:sz w:val="24"/>
          <w:szCs w:val="24"/>
        </w:rPr>
        <w:t xml:space="preserve">). Hasil dari penelitian menunjukkan bahwa variabel </w:t>
      </w:r>
      <w:r w:rsidR="0030714E" w:rsidRPr="0037604A">
        <w:rPr>
          <w:rFonts w:ascii="Times New Roman" w:hAnsi="Times New Roman"/>
          <w:b w:val="0"/>
          <w:bCs w:val="0"/>
          <w:i/>
          <w:iCs/>
          <w:color w:val="auto"/>
          <w:sz w:val="24"/>
          <w:szCs w:val="24"/>
        </w:rPr>
        <w:t>Profitabilitas</w:t>
      </w:r>
      <w:r w:rsidR="0030714E" w:rsidRPr="0037604A">
        <w:rPr>
          <w:rFonts w:ascii="Times New Roman" w:hAnsi="Times New Roman"/>
          <w:b w:val="0"/>
          <w:bCs w:val="0"/>
          <w:color w:val="auto"/>
          <w:sz w:val="24"/>
          <w:szCs w:val="24"/>
        </w:rPr>
        <w:t xml:space="preserve"> berpengaruh positif dan signifikan terhadap harga saham. Variabel </w:t>
      </w:r>
      <w:r w:rsidR="0030714E" w:rsidRPr="0037604A">
        <w:rPr>
          <w:rFonts w:ascii="Times New Roman" w:hAnsi="Times New Roman"/>
          <w:b w:val="0"/>
          <w:bCs w:val="0"/>
          <w:i/>
          <w:iCs/>
          <w:color w:val="auto"/>
          <w:sz w:val="24"/>
          <w:szCs w:val="24"/>
        </w:rPr>
        <w:t>Likuiditas</w:t>
      </w:r>
      <w:r w:rsidR="0030714E" w:rsidRPr="0037604A">
        <w:rPr>
          <w:rFonts w:ascii="Times New Roman" w:hAnsi="Times New Roman"/>
          <w:b w:val="0"/>
          <w:bCs w:val="0"/>
          <w:color w:val="auto"/>
          <w:sz w:val="24"/>
          <w:szCs w:val="24"/>
        </w:rPr>
        <w:t xml:space="preserve"> dan Kebijakan Hutang tidak berpengaruh signifikan dalam mempengaruhi harga saham. Hasil dari penelitian ini juga diperoleh hasil uji koefisien determinasi sebesar </w:t>
      </w:r>
      <w:r w:rsidR="0030714E" w:rsidRPr="0037604A">
        <w:rPr>
          <w:rFonts w:ascii="Times New Roman" w:hAnsi="Times New Roman"/>
          <w:b w:val="0"/>
          <w:bCs w:val="0"/>
          <w:color w:val="auto"/>
          <w:sz w:val="24"/>
          <w:szCs w:val="24"/>
          <w:lang w:val="en-US"/>
        </w:rPr>
        <w:t>34,5</w:t>
      </w:r>
      <w:r w:rsidR="0030714E" w:rsidRPr="0037604A">
        <w:rPr>
          <w:rFonts w:ascii="Times New Roman" w:hAnsi="Times New Roman"/>
          <w:b w:val="0"/>
          <w:bCs w:val="0"/>
          <w:color w:val="auto"/>
          <w:sz w:val="24"/>
          <w:szCs w:val="24"/>
        </w:rPr>
        <w:t xml:space="preserve">% </w:t>
      </w:r>
      <w:r w:rsidR="0030714E" w:rsidRPr="0037604A">
        <w:rPr>
          <w:rFonts w:ascii="Times New Roman" w:hAnsi="Times New Roman"/>
          <w:b w:val="0"/>
          <w:bCs w:val="0"/>
          <w:color w:val="auto"/>
          <w:sz w:val="24"/>
          <w:szCs w:val="24"/>
          <w:lang w:val="en-US"/>
        </w:rPr>
        <w:t>s</w:t>
      </w:r>
      <w:r w:rsidR="0030714E" w:rsidRPr="0037604A">
        <w:rPr>
          <w:rFonts w:ascii="Times New Roman" w:hAnsi="Times New Roman"/>
          <w:b w:val="0"/>
          <w:bCs w:val="0"/>
          <w:color w:val="auto"/>
          <w:w w:val="1"/>
          <w:sz w:val="24"/>
          <w:szCs w:val="24"/>
          <w:lang w:val="en-US"/>
        </w:rPr>
        <w:t>i</w:t>
      </w:r>
      <w:r w:rsidR="0030714E" w:rsidRPr="0037604A">
        <w:rPr>
          <w:rFonts w:ascii="Times New Roman" w:hAnsi="Times New Roman"/>
          <w:b w:val="0"/>
          <w:bCs w:val="0"/>
          <w:color w:val="auto"/>
          <w:sz w:val="24"/>
          <w:szCs w:val="24"/>
          <w:lang w:val="en-US"/>
        </w:rPr>
        <w:t>edangkan</w:t>
      </w:r>
      <w:r w:rsidR="0030714E" w:rsidRPr="0037604A">
        <w:rPr>
          <w:rFonts w:ascii="Times New Roman" w:hAnsi="Times New Roman"/>
          <w:b w:val="0"/>
          <w:bCs w:val="0"/>
          <w:color w:val="auto"/>
          <w:sz w:val="24"/>
          <w:szCs w:val="24"/>
        </w:rPr>
        <w:t xml:space="preserve"> sisanya 65,5% dip</w:t>
      </w:r>
      <w:r w:rsidR="0030714E" w:rsidRPr="0037604A">
        <w:rPr>
          <w:rFonts w:ascii="Times New Roman" w:hAnsi="Times New Roman"/>
          <w:b w:val="0"/>
          <w:bCs w:val="0"/>
          <w:color w:val="auto"/>
          <w:w w:val="1"/>
          <w:sz w:val="24"/>
          <w:szCs w:val="24"/>
        </w:rPr>
        <w:t>i</w:t>
      </w:r>
      <w:r w:rsidR="0030714E" w:rsidRPr="0037604A">
        <w:rPr>
          <w:rFonts w:ascii="Times New Roman" w:hAnsi="Times New Roman"/>
          <w:b w:val="0"/>
          <w:bCs w:val="0"/>
          <w:color w:val="auto"/>
          <w:sz w:val="24"/>
          <w:szCs w:val="24"/>
        </w:rPr>
        <w:t>engar</w:t>
      </w:r>
      <w:r w:rsidR="0030714E" w:rsidRPr="0037604A">
        <w:rPr>
          <w:rFonts w:ascii="Times New Roman" w:hAnsi="Times New Roman"/>
          <w:b w:val="0"/>
          <w:bCs w:val="0"/>
          <w:color w:val="auto"/>
          <w:w w:val="1"/>
          <w:sz w:val="24"/>
          <w:szCs w:val="24"/>
        </w:rPr>
        <w:t>i</w:t>
      </w:r>
      <w:r w:rsidR="0030714E" w:rsidRPr="0037604A">
        <w:rPr>
          <w:rFonts w:ascii="Times New Roman" w:hAnsi="Times New Roman"/>
          <w:b w:val="0"/>
          <w:bCs w:val="0"/>
          <w:color w:val="auto"/>
          <w:sz w:val="24"/>
          <w:szCs w:val="24"/>
        </w:rPr>
        <w:t>uhi ol</w:t>
      </w:r>
      <w:r w:rsidR="0030714E" w:rsidRPr="0037604A">
        <w:rPr>
          <w:rFonts w:ascii="Times New Roman" w:hAnsi="Times New Roman"/>
          <w:b w:val="0"/>
          <w:bCs w:val="0"/>
          <w:color w:val="auto"/>
          <w:w w:val="1"/>
          <w:sz w:val="24"/>
          <w:szCs w:val="24"/>
        </w:rPr>
        <w:t>i</w:t>
      </w:r>
      <w:r w:rsidR="0030714E" w:rsidRPr="0037604A">
        <w:rPr>
          <w:rFonts w:ascii="Times New Roman" w:hAnsi="Times New Roman"/>
          <w:b w:val="0"/>
          <w:bCs w:val="0"/>
          <w:color w:val="auto"/>
          <w:sz w:val="24"/>
          <w:szCs w:val="24"/>
        </w:rPr>
        <w:t>eh variab</w:t>
      </w:r>
      <w:r w:rsidR="0030714E" w:rsidRPr="0037604A">
        <w:rPr>
          <w:rFonts w:ascii="Times New Roman" w:hAnsi="Times New Roman"/>
          <w:b w:val="0"/>
          <w:bCs w:val="0"/>
          <w:color w:val="auto"/>
          <w:w w:val="1"/>
          <w:sz w:val="24"/>
          <w:szCs w:val="24"/>
        </w:rPr>
        <w:t>i</w:t>
      </w:r>
      <w:r w:rsidR="0030714E" w:rsidRPr="0037604A">
        <w:rPr>
          <w:rFonts w:ascii="Times New Roman" w:hAnsi="Times New Roman"/>
          <w:b w:val="0"/>
          <w:bCs w:val="0"/>
          <w:color w:val="auto"/>
          <w:sz w:val="24"/>
          <w:szCs w:val="24"/>
        </w:rPr>
        <w:t>el diluar penelitian.</w:t>
      </w:r>
      <w:bookmarkEnd w:id="7"/>
      <w:r w:rsidR="0030714E" w:rsidRPr="0037604A">
        <w:rPr>
          <w:rFonts w:ascii="Times New Roman" w:hAnsi="Times New Roman"/>
          <w:b w:val="0"/>
          <w:bCs w:val="0"/>
          <w:color w:val="auto"/>
          <w:sz w:val="24"/>
          <w:szCs w:val="24"/>
        </w:rPr>
        <w:t xml:space="preserve"> </w:t>
      </w:r>
    </w:p>
    <w:p w14:paraId="0C4C3877" w14:textId="77777777" w:rsidR="0030714E" w:rsidRDefault="0030714E" w:rsidP="0030714E">
      <w:pPr>
        <w:spacing w:line="240" w:lineRule="auto"/>
        <w:jc w:val="both"/>
      </w:pPr>
    </w:p>
    <w:p w14:paraId="631ED4B7" w14:textId="77777777" w:rsidR="0030714E" w:rsidRPr="0037604A" w:rsidRDefault="0030714E" w:rsidP="0030714E">
      <w:pPr>
        <w:spacing w:line="240" w:lineRule="auto"/>
        <w:jc w:val="both"/>
        <w:rPr>
          <w:rFonts w:ascii="Times New Roman" w:hAnsi="Times New Roman"/>
          <w:b/>
          <w:bCs/>
          <w:sz w:val="24"/>
          <w:szCs w:val="24"/>
        </w:rPr>
      </w:pPr>
      <w:r w:rsidRPr="0037604A">
        <w:rPr>
          <w:rFonts w:ascii="Times New Roman" w:hAnsi="Times New Roman"/>
          <w:b/>
          <w:bCs/>
          <w:sz w:val="24"/>
          <w:szCs w:val="24"/>
        </w:rPr>
        <w:t xml:space="preserve">Kata kunci: </w:t>
      </w:r>
      <w:r w:rsidRPr="0037604A">
        <w:rPr>
          <w:rFonts w:ascii="Times New Roman" w:hAnsi="Times New Roman"/>
          <w:b/>
          <w:bCs/>
          <w:i/>
          <w:iCs/>
          <w:sz w:val="24"/>
          <w:szCs w:val="24"/>
        </w:rPr>
        <w:t>Profitabilitas</w:t>
      </w:r>
      <w:r w:rsidRPr="0037604A">
        <w:rPr>
          <w:rFonts w:ascii="Times New Roman" w:hAnsi="Times New Roman"/>
          <w:b/>
          <w:bCs/>
          <w:sz w:val="24"/>
          <w:szCs w:val="24"/>
        </w:rPr>
        <w:t xml:space="preserve">, </w:t>
      </w:r>
      <w:r w:rsidRPr="0037604A">
        <w:rPr>
          <w:rFonts w:ascii="Times New Roman" w:hAnsi="Times New Roman"/>
          <w:b/>
          <w:bCs/>
          <w:i/>
          <w:iCs/>
          <w:sz w:val="24"/>
          <w:szCs w:val="24"/>
        </w:rPr>
        <w:t>Likuiditas</w:t>
      </w:r>
      <w:r w:rsidRPr="0037604A">
        <w:rPr>
          <w:rFonts w:ascii="Times New Roman" w:hAnsi="Times New Roman"/>
          <w:b/>
          <w:bCs/>
          <w:sz w:val="24"/>
          <w:szCs w:val="24"/>
        </w:rPr>
        <w:t xml:space="preserve">, Kebijakan Hutang, Harga Saham, Perusahaan Batubara </w:t>
      </w:r>
    </w:p>
    <w:p w14:paraId="30D3661E" w14:textId="77777777" w:rsidR="0030714E" w:rsidRDefault="0030714E" w:rsidP="0030714E">
      <w:pPr>
        <w:pStyle w:val="Heading1"/>
        <w:jc w:val="center"/>
        <w:rPr>
          <w:rFonts w:ascii="Times New Roman" w:hAnsi="Times New Roman"/>
          <w:color w:val="auto"/>
          <w:sz w:val="24"/>
          <w:szCs w:val="24"/>
        </w:rPr>
      </w:pPr>
    </w:p>
    <w:p w14:paraId="39016D7B" w14:textId="77777777" w:rsidR="0030714E" w:rsidRDefault="0030714E" w:rsidP="0030714E">
      <w:pPr>
        <w:pStyle w:val="Heading1"/>
        <w:jc w:val="center"/>
        <w:rPr>
          <w:rFonts w:ascii="Times New Roman" w:hAnsi="Times New Roman"/>
          <w:color w:val="auto"/>
          <w:sz w:val="24"/>
          <w:szCs w:val="24"/>
        </w:rPr>
      </w:pPr>
    </w:p>
    <w:p w14:paraId="06D1E6B2" w14:textId="77777777" w:rsidR="0030714E" w:rsidRDefault="0030714E" w:rsidP="0030714E">
      <w:pPr>
        <w:pStyle w:val="Heading1"/>
        <w:jc w:val="center"/>
        <w:rPr>
          <w:rFonts w:ascii="Times New Roman" w:hAnsi="Times New Roman"/>
          <w:color w:val="auto"/>
          <w:sz w:val="24"/>
          <w:szCs w:val="24"/>
        </w:rPr>
      </w:pPr>
    </w:p>
    <w:p w14:paraId="3D8BFA6E" w14:textId="77777777" w:rsidR="0030714E" w:rsidRDefault="0030714E" w:rsidP="0030714E"/>
    <w:p w14:paraId="3E13178A" w14:textId="77777777" w:rsidR="0030714E" w:rsidRDefault="0030714E" w:rsidP="0030714E"/>
    <w:p w14:paraId="7D7AF134" w14:textId="77777777" w:rsidR="0030714E" w:rsidRDefault="0030714E" w:rsidP="0030714E"/>
    <w:p w14:paraId="7084638E" w14:textId="77777777" w:rsidR="0030714E" w:rsidRDefault="0030714E" w:rsidP="0030714E"/>
    <w:p w14:paraId="21EC2E9B" w14:textId="77777777" w:rsidR="0030714E" w:rsidRDefault="0030714E" w:rsidP="0030714E"/>
    <w:p w14:paraId="7CC4B910" w14:textId="77777777" w:rsidR="0030714E" w:rsidRDefault="0030714E" w:rsidP="0030714E"/>
    <w:p w14:paraId="21FC82F7" w14:textId="77777777" w:rsidR="0030714E" w:rsidRDefault="0030714E" w:rsidP="0030714E"/>
    <w:p w14:paraId="6F3903C9" w14:textId="77777777" w:rsidR="0030714E" w:rsidRDefault="0030714E" w:rsidP="0030714E"/>
    <w:p w14:paraId="79532FDA" w14:textId="77777777" w:rsidR="0030714E" w:rsidRDefault="0030714E" w:rsidP="0030714E"/>
    <w:p w14:paraId="075FA586" w14:textId="77777777" w:rsidR="0030714E" w:rsidRDefault="0030714E" w:rsidP="0030714E"/>
    <w:p w14:paraId="7B5DCBBC" w14:textId="77777777" w:rsidR="0030714E" w:rsidRDefault="0030714E" w:rsidP="0030714E"/>
    <w:p w14:paraId="585DE521" w14:textId="77777777" w:rsidR="0030714E" w:rsidRDefault="0030714E" w:rsidP="0030714E">
      <w:pPr>
        <w:pStyle w:val="Heading1"/>
        <w:jc w:val="center"/>
        <w:rPr>
          <w:color w:val="auto"/>
          <w:sz w:val="24"/>
          <w:szCs w:val="24"/>
        </w:rPr>
      </w:pPr>
      <w:bookmarkStart w:id="8" w:name="_Toc163038248"/>
      <w:r>
        <w:rPr>
          <w:color w:val="auto"/>
          <w:sz w:val="24"/>
          <w:szCs w:val="24"/>
        </w:rPr>
        <w:lastRenderedPageBreak/>
        <w:t>ABSTRACT</w:t>
      </w:r>
      <w:bookmarkEnd w:id="8"/>
    </w:p>
    <w:p w14:paraId="252C0A51" w14:textId="77777777" w:rsidR="0030714E" w:rsidRPr="00790FE2" w:rsidRDefault="00AC1706" w:rsidP="0030714E">
      <w:pPr>
        <w:spacing w:line="240" w:lineRule="auto"/>
        <w:jc w:val="both"/>
        <w:rPr>
          <w:rFonts w:ascii="Times New Roman" w:hAnsi="Times New Roman"/>
          <w:sz w:val="24"/>
          <w:szCs w:val="24"/>
        </w:rPr>
      </w:pPr>
      <w:r w:rsidRPr="00AC1706">
        <w:rPr>
          <w:rFonts w:ascii="Times New Roman" w:hAnsi="Times New Roman"/>
          <w:sz w:val="24"/>
          <w:szCs w:val="24"/>
        </w:rPr>
        <w:t>The issue of recession and high inflation accompanied by the increasingly intense Russia-Ukraine conflict has caused tension between the two countries which has had an impact on the increase in mining stock prices, especially coal. This is supported by the discrepancy between research data and existing phenomena</w:t>
      </w:r>
      <w:r>
        <w:rPr>
          <w:rFonts w:ascii="Times New Roman" w:hAnsi="Times New Roman"/>
          <w:sz w:val="24"/>
          <w:szCs w:val="24"/>
        </w:rPr>
        <w:t xml:space="preserve">. </w:t>
      </w:r>
      <w:r w:rsidR="0030714E" w:rsidRPr="00790FE2">
        <w:rPr>
          <w:rFonts w:ascii="Times New Roman" w:hAnsi="Times New Roman"/>
          <w:sz w:val="24"/>
          <w:szCs w:val="24"/>
        </w:rPr>
        <w:t xml:space="preserve">This study aims to identify and analyze the relationship between </w:t>
      </w:r>
      <w:r w:rsidR="0030714E" w:rsidRPr="00790FE2">
        <w:rPr>
          <w:rFonts w:ascii="Times New Roman" w:hAnsi="Times New Roman"/>
          <w:i/>
          <w:iCs/>
          <w:sz w:val="24"/>
          <w:szCs w:val="24"/>
        </w:rPr>
        <w:t>Profitabilitas</w:t>
      </w:r>
      <w:r w:rsidR="0030714E" w:rsidRPr="00790FE2">
        <w:rPr>
          <w:rFonts w:ascii="Times New Roman" w:hAnsi="Times New Roman"/>
          <w:sz w:val="24"/>
          <w:szCs w:val="24"/>
        </w:rPr>
        <w:t>, to stock prices. Studies cases in coal mining companies listed on the stock index Indonesian sharia for the 2018-2022 period. The population in the study used ia a coal mining company listed on sharia stock index Indoensia for the 2018-2022 period. Sampling technique in this study using purposive sampling and obtained a number of 12 companies sample. The analytical method used is linear regression analysis double with significance level of 5% which was previously done classic assumption test, t statistical text and test of the coefficient of determination (R</w:t>
      </w:r>
      <w:r w:rsidR="0030714E" w:rsidRPr="00790FE2">
        <w:rPr>
          <w:rFonts w:ascii="Times New Roman" w:hAnsi="Times New Roman"/>
          <w:sz w:val="24"/>
          <w:szCs w:val="24"/>
          <w:vertAlign w:val="superscript"/>
        </w:rPr>
        <w:t>2</w:t>
      </w:r>
      <w:r w:rsidR="0030714E" w:rsidRPr="00790FE2">
        <w:rPr>
          <w:rFonts w:ascii="Times New Roman" w:hAnsi="Times New Roman"/>
          <w:sz w:val="24"/>
          <w:szCs w:val="24"/>
        </w:rPr>
        <w:t xml:space="preserve">). Result of research shows that the variable </w:t>
      </w:r>
      <w:r w:rsidR="0030714E" w:rsidRPr="00790FE2">
        <w:rPr>
          <w:rFonts w:ascii="Times New Roman" w:hAnsi="Times New Roman"/>
          <w:i/>
          <w:iCs/>
          <w:sz w:val="24"/>
          <w:szCs w:val="24"/>
        </w:rPr>
        <w:t>Profitabilitas</w:t>
      </w:r>
      <w:r w:rsidR="0030714E" w:rsidRPr="00790FE2">
        <w:rPr>
          <w:rFonts w:ascii="Times New Roman" w:hAnsi="Times New Roman"/>
          <w:sz w:val="24"/>
          <w:szCs w:val="24"/>
        </w:rPr>
        <w:t xml:space="preserve"> have a positive and significant effect in influencing stock prices. The variabel </w:t>
      </w:r>
      <w:r w:rsidR="0030714E" w:rsidRPr="00790FE2">
        <w:rPr>
          <w:rFonts w:ascii="Times New Roman" w:hAnsi="Times New Roman"/>
          <w:i/>
          <w:iCs/>
          <w:sz w:val="24"/>
          <w:szCs w:val="24"/>
        </w:rPr>
        <w:t xml:space="preserve">Likuiditas </w:t>
      </w:r>
      <w:r w:rsidR="0030714E" w:rsidRPr="00790FE2">
        <w:rPr>
          <w:rFonts w:ascii="Times New Roman" w:hAnsi="Times New Roman"/>
          <w:sz w:val="24"/>
          <w:szCs w:val="24"/>
        </w:rPr>
        <w:t>and debt policy not significant effect in influencing stock prices. Results of research this also obtained the test result of the coefficient of determination of 34,5%, meanwhile the remaining 65,5% is explained by variables outside the study</w:t>
      </w:r>
    </w:p>
    <w:p w14:paraId="25948B69" w14:textId="77777777" w:rsidR="0030714E" w:rsidRPr="00790FE2" w:rsidRDefault="0030714E" w:rsidP="0030714E">
      <w:pPr>
        <w:spacing w:line="240" w:lineRule="auto"/>
        <w:jc w:val="both"/>
        <w:rPr>
          <w:rFonts w:ascii="Times New Roman" w:hAnsi="Times New Roman"/>
          <w:sz w:val="24"/>
          <w:szCs w:val="24"/>
        </w:rPr>
      </w:pPr>
    </w:p>
    <w:p w14:paraId="4EB507A5" w14:textId="77777777" w:rsidR="0030714E" w:rsidRPr="00790FE2" w:rsidRDefault="0030714E" w:rsidP="0030714E">
      <w:pPr>
        <w:spacing w:line="240" w:lineRule="auto"/>
        <w:jc w:val="both"/>
        <w:rPr>
          <w:rFonts w:ascii="Times New Roman" w:hAnsi="Times New Roman"/>
          <w:b/>
          <w:bCs/>
          <w:sz w:val="24"/>
          <w:szCs w:val="24"/>
        </w:rPr>
      </w:pPr>
      <w:r w:rsidRPr="00790FE2">
        <w:rPr>
          <w:rFonts w:ascii="Times New Roman" w:hAnsi="Times New Roman"/>
          <w:b/>
          <w:bCs/>
          <w:sz w:val="24"/>
          <w:szCs w:val="24"/>
        </w:rPr>
        <w:t>Keywords :</w:t>
      </w:r>
      <w:r w:rsidRPr="00790FE2">
        <w:rPr>
          <w:rFonts w:ascii="Times New Roman" w:hAnsi="Times New Roman"/>
          <w:b/>
          <w:bCs/>
          <w:i/>
          <w:iCs/>
          <w:sz w:val="24"/>
          <w:szCs w:val="24"/>
        </w:rPr>
        <w:t xml:space="preserve"> Profitabilitas</w:t>
      </w:r>
      <w:r w:rsidRPr="00790FE2">
        <w:rPr>
          <w:rFonts w:ascii="Times New Roman" w:hAnsi="Times New Roman"/>
          <w:b/>
          <w:bCs/>
          <w:sz w:val="24"/>
          <w:szCs w:val="24"/>
        </w:rPr>
        <w:t xml:space="preserve">, </w:t>
      </w:r>
      <w:r w:rsidRPr="00790FE2">
        <w:rPr>
          <w:rFonts w:ascii="Times New Roman" w:hAnsi="Times New Roman"/>
          <w:b/>
          <w:bCs/>
          <w:i/>
          <w:iCs/>
          <w:sz w:val="24"/>
          <w:szCs w:val="24"/>
        </w:rPr>
        <w:t>Likuiditas</w:t>
      </w:r>
      <w:r w:rsidRPr="00790FE2">
        <w:rPr>
          <w:rFonts w:ascii="Times New Roman" w:hAnsi="Times New Roman"/>
          <w:b/>
          <w:bCs/>
          <w:sz w:val="24"/>
          <w:szCs w:val="24"/>
        </w:rPr>
        <w:t>, Debt Policy, Share Price, Coal Company</w:t>
      </w:r>
    </w:p>
    <w:p w14:paraId="11F3303E" w14:textId="77777777" w:rsidR="0030714E" w:rsidRPr="00790FE2" w:rsidRDefault="0030714E" w:rsidP="0030714E">
      <w:pPr>
        <w:spacing w:line="240" w:lineRule="auto"/>
        <w:jc w:val="both"/>
        <w:rPr>
          <w:rFonts w:ascii="Times New Roman" w:hAnsi="Times New Roman"/>
          <w:sz w:val="24"/>
          <w:szCs w:val="24"/>
        </w:rPr>
      </w:pPr>
    </w:p>
    <w:p w14:paraId="398E7232" w14:textId="77777777" w:rsidR="0030714E" w:rsidRDefault="0030714E" w:rsidP="0030714E"/>
    <w:p w14:paraId="28BFC06E" w14:textId="77777777" w:rsidR="0030714E" w:rsidRDefault="0030714E" w:rsidP="0030714E"/>
    <w:p w14:paraId="5F4614C0" w14:textId="77777777" w:rsidR="0030714E" w:rsidRDefault="0030714E" w:rsidP="0030714E"/>
    <w:p w14:paraId="1E96ECF5" w14:textId="77777777" w:rsidR="0030714E" w:rsidRDefault="0030714E" w:rsidP="0030714E"/>
    <w:p w14:paraId="1F0D395D" w14:textId="77777777" w:rsidR="0030714E" w:rsidRDefault="0030714E" w:rsidP="0030714E"/>
    <w:p w14:paraId="595E6DC4" w14:textId="77777777" w:rsidR="0030714E" w:rsidRDefault="0030714E" w:rsidP="0030714E"/>
    <w:p w14:paraId="16A5CEE6" w14:textId="77777777" w:rsidR="0030714E" w:rsidRDefault="0030714E" w:rsidP="0030714E"/>
    <w:p w14:paraId="71FF0719" w14:textId="77777777" w:rsidR="0030714E" w:rsidRDefault="0030714E" w:rsidP="0030714E"/>
    <w:p w14:paraId="5FC0371A" w14:textId="77777777" w:rsidR="0030714E" w:rsidRDefault="0030714E" w:rsidP="0030714E"/>
    <w:p w14:paraId="6C0EC55F" w14:textId="77777777" w:rsidR="0030714E" w:rsidRDefault="0030714E" w:rsidP="0030714E"/>
    <w:p w14:paraId="0DB6C10E" w14:textId="77777777" w:rsidR="0030714E" w:rsidRDefault="0030714E" w:rsidP="0030714E"/>
    <w:p w14:paraId="3718ED29" w14:textId="77777777" w:rsidR="0030714E" w:rsidRDefault="0030714E" w:rsidP="0030714E"/>
    <w:p w14:paraId="524F04C7" w14:textId="77777777" w:rsidR="0030714E" w:rsidRDefault="0030714E" w:rsidP="0030714E"/>
    <w:p w14:paraId="3C7719B0" w14:textId="77777777" w:rsidR="0030714E" w:rsidRDefault="0030714E" w:rsidP="0030714E"/>
    <w:p w14:paraId="40215525" w14:textId="77777777" w:rsidR="0030714E" w:rsidRDefault="0030714E" w:rsidP="0030714E"/>
    <w:p w14:paraId="59CC4EF9" w14:textId="77777777" w:rsidR="0030714E" w:rsidRPr="006E57A5" w:rsidRDefault="0030714E" w:rsidP="0030714E"/>
    <w:p w14:paraId="0DFE7AD4" w14:textId="77777777" w:rsidR="0030714E" w:rsidRPr="00F57699" w:rsidRDefault="0030714E" w:rsidP="0030714E">
      <w:pPr>
        <w:pStyle w:val="Heading1"/>
        <w:jc w:val="center"/>
        <w:rPr>
          <w:rFonts w:ascii="Times New Roman" w:hAnsi="Times New Roman"/>
          <w:color w:val="auto"/>
          <w:sz w:val="24"/>
          <w:szCs w:val="24"/>
        </w:rPr>
      </w:pPr>
      <w:bookmarkStart w:id="9" w:name="_Toc163038249"/>
      <w:r w:rsidRPr="00F57699">
        <w:rPr>
          <w:rFonts w:ascii="Times New Roman" w:hAnsi="Times New Roman"/>
          <w:color w:val="auto"/>
          <w:sz w:val="24"/>
          <w:szCs w:val="24"/>
        </w:rPr>
        <w:lastRenderedPageBreak/>
        <w:t>KATA PENGANTAR</w:t>
      </w:r>
      <w:bookmarkEnd w:id="9"/>
    </w:p>
    <w:p w14:paraId="76BADEB8" w14:textId="77777777" w:rsidR="0030714E" w:rsidRPr="001973EE" w:rsidRDefault="0030714E" w:rsidP="00FE064E">
      <w:pPr>
        <w:spacing w:before="360" w:after="360" w:line="360" w:lineRule="auto"/>
        <w:ind w:firstLine="720"/>
        <w:jc w:val="both"/>
        <w:rPr>
          <w:rFonts w:ascii="Times New Roman" w:hAnsi="Times New Roman"/>
          <w:sz w:val="24"/>
          <w:szCs w:val="24"/>
        </w:rPr>
      </w:pPr>
      <w:r w:rsidRPr="001973EE">
        <w:rPr>
          <w:rFonts w:ascii="Times New Roman" w:hAnsi="Times New Roman"/>
          <w:sz w:val="24"/>
          <w:szCs w:val="24"/>
        </w:rPr>
        <w:t>Puji syukur kehadirat Allah SWT, Tuhan yang maha pengasih dan penyayang yang telah memberikan rahmat, taufiq dan hidayah-Nya. Tak lupa shalawat serta salam kepada Nabi Muhammad SAW, sehingga penulis dapat menyelesaikan penyusunan skripsi yang berjudul “</w:t>
      </w:r>
      <w:r w:rsidRPr="001973EE">
        <w:rPr>
          <w:rFonts w:ascii="Times New Roman" w:hAnsi="Times New Roman"/>
          <w:b/>
          <w:bCs/>
          <w:i/>
          <w:iCs/>
          <w:sz w:val="24"/>
          <w:szCs w:val="24"/>
        </w:rPr>
        <w:t>PENGARUH PROFITABILITAS, LIKUIDITAS DAN KEBIJAKAN HUTANG TERHADAP HARGA SAHAM PERUSAHAAN BATUBARA YANG TERDAFTAR DI INDEKS SAHAM SYARIAH INDONESIA (ISSI) PERIODE 2018-2022</w:t>
      </w:r>
      <w:r w:rsidRPr="001973EE">
        <w:rPr>
          <w:rFonts w:ascii="Times New Roman" w:hAnsi="Times New Roman"/>
          <w:sz w:val="24"/>
          <w:szCs w:val="24"/>
        </w:rPr>
        <w:t>”. Skripsi ini disusun dalam rangka memenuhi salah satu syarat guna menyelesaikan pendidikan S1 pada jurusan akuntansi syariah di Universitas Islam Negeri Walisongo Semarang.</w:t>
      </w:r>
    </w:p>
    <w:p w14:paraId="79FF3286" w14:textId="77777777" w:rsidR="0030714E" w:rsidRPr="001973EE" w:rsidRDefault="0030714E" w:rsidP="00FE064E">
      <w:pPr>
        <w:spacing w:before="360" w:after="360" w:line="360" w:lineRule="auto"/>
        <w:ind w:firstLine="357"/>
        <w:jc w:val="both"/>
        <w:rPr>
          <w:rFonts w:ascii="Times New Roman" w:hAnsi="Times New Roman"/>
          <w:sz w:val="24"/>
          <w:szCs w:val="24"/>
        </w:rPr>
      </w:pPr>
      <w:r w:rsidRPr="001973EE">
        <w:rPr>
          <w:rFonts w:ascii="Times New Roman" w:hAnsi="Times New Roman"/>
          <w:sz w:val="24"/>
          <w:szCs w:val="24"/>
        </w:rPr>
        <w:t>Penulis menyadari sepenuhnya bahwa dalam proses penyusunan skripsi ini dapat selesai berkat bantuan, bimbingan serta dukungan dari berbagai pihak. Untuk itu pada kesempatan ini penulis mengucapkan terimakasih yang sebesarbesarnya kepada:</w:t>
      </w:r>
    </w:p>
    <w:p w14:paraId="4E423E48" w14:textId="77777777" w:rsidR="0030714E" w:rsidRDefault="0030714E" w:rsidP="0071593E">
      <w:pPr>
        <w:pStyle w:val="ListParagraph"/>
        <w:numPr>
          <w:ilvl w:val="0"/>
          <w:numId w:val="67"/>
        </w:numPr>
        <w:spacing w:after="160" w:line="360" w:lineRule="auto"/>
        <w:jc w:val="both"/>
        <w:rPr>
          <w:rFonts w:ascii="Times New Roman" w:hAnsi="Times New Roman"/>
          <w:sz w:val="24"/>
          <w:szCs w:val="24"/>
        </w:rPr>
      </w:pPr>
      <w:r w:rsidRPr="001973EE">
        <w:rPr>
          <w:rFonts w:ascii="Times New Roman" w:hAnsi="Times New Roman"/>
          <w:sz w:val="24"/>
          <w:szCs w:val="24"/>
        </w:rPr>
        <w:t>Bapak Prof. Dr. Nizar, M.A selaku rektor Universitas Islam Negeri Walisongo Semarang.</w:t>
      </w:r>
    </w:p>
    <w:p w14:paraId="5E5C36E2" w14:textId="77777777" w:rsidR="009470FE" w:rsidRPr="001973EE" w:rsidRDefault="009470FE" w:rsidP="009470FE">
      <w:pPr>
        <w:pStyle w:val="ListParagraph"/>
        <w:spacing w:after="160" w:line="360" w:lineRule="auto"/>
        <w:jc w:val="both"/>
        <w:rPr>
          <w:rFonts w:ascii="Times New Roman" w:hAnsi="Times New Roman"/>
          <w:sz w:val="24"/>
          <w:szCs w:val="24"/>
        </w:rPr>
      </w:pPr>
    </w:p>
    <w:p w14:paraId="12B25711" w14:textId="77777777" w:rsidR="00FE064E" w:rsidRPr="00FE064E" w:rsidRDefault="0030714E" w:rsidP="00FE064E">
      <w:pPr>
        <w:pStyle w:val="ListParagraph"/>
        <w:numPr>
          <w:ilvl w:val="0"/>
          <w:numId w:val="67"/>
        </w:numPr>
        <w:spacing w:after="160" w:line="360" w:lineRule="auto"/>
        <w:jc w:val="both"/>
        <w:rPr>
          <w:rFonts w:ascii="Times New Roman" w:hAnsi="Times New Roman"/>
          <w:sz w:val="24"/>
          <w:szCs w:val="24"/>
        </w:rPr>
      </w:pPr>
      <w:r w:rsidRPr="001973EE">
        <w:rPr>
          <w:rFonts w:ascii="Times New Roman" w:hAnsi="Times New Roman"/>
          <w:sz w:val="24"/>
          <w:szCs w:val="24"/>
        </w:rPr>
        <w:t xml:space="preserve">Bapak </w:t>
      </w:r>
      <w:r w:rsidR="00941C5D" w:rsidRPr="001973EE">
        <w:rPr>
          <w:rFonts w:ascii="Times New Roman" w:hAnsi="Times New Roman"/>
          <w:sz w:val="24"/>
          <w:szCs w:val="24"/>
        </w:rPr>
        <w:t>Dr</w:t>
      </w:r>
      <w:r w:rsidR="00855D43">
        <w:rPr>
          <w:rFonts w:ascii="Times New Roman" w:hAnsi="Times New Roman"/>
          <w:sz w:val="24"/>
          <w:szCs w:val="24"/>
        </w:rPr>
        <w:t xml:space="preserve">. H. Nur Fatoni, M.Ag </w:t>
      </w:r>
      <w:r w:rsidRPr="001973EE">
        <w:rPr>
          <w:rFonts w:ascii="Times New Roman" w:hAnsi="Times New Roman"/>
          <w:sz w:val="24"/>
          <w:szCs w:val="24"/>
        </w:rPr>
        <w:t>selaku Dekan Fakultas Ekonomi dan Bisnis Islam Universitas Islam Negeri Walisongo Semarang</w:t>
      </w:r>
      <w:r w:rsidR="00FE064E">
        <w:rPr>
          <w:rFonts w:ascii="Times New Roman" w:hAnsi="Times New Roman"/>
          <w:sz w:val="24"/>
          <w:szCs w:val="24"/>
        </w:rPr>
        <w:t>.</w:t>
      </w:r>
    </w:p>
    <w:p w14:paraId="5EC2EE48" w14:textId="77777777" w:rsidR="00FE064E" w:rsidRPr="00FE064E" w:rsidRDefault="00FE064E" w:rsidP="00FE064E">
      <w:pPr>
        <w:pStyle w:val="ListParagraph"/>
        <w:spacing w:after="160" w:line="360" w:lineRule="auto"/>
        <w:jc w:val="both"/>
        <w:rPr>
          <w:rFonts w:ascii="Times New Roman" w:hAnsi="Times New Roman"/>
          <w:sz w:val="24"/>
          <w:szCs w:val="24"/>
        </w:rPr>
      </w:pPr>
    </w:p>
    <w:p w14:paraId="773C2874" w14:textId="77777777" w:rsidR="009470FE" w:rsidRPr="00FE064E" w:rsidRDefault="0030714E" w:rsidP="00FE064E">
      <w:pPr>
        <w:pStyle w:val="ListParagraph"/>
        <w:numPr>
          <w:ilvl w:val="0"/>
          <w:numId w:val="67"/>
        </w:numPr>
        <w:spacing w:after="160" w:line="360" w:lineRule="auto"/>
        <w:jc w:val="both"/>
        <w:rPr>
          <w:rFonts w:ascii="Times New Roman" w:hAnsi="Times New Roman"/>
          <w:sz w:val="24"/>
          <w:szCs w:val="24"/>
        </w:rPr>
      </w:pPr>
      <w:r w:rsidRPr="001973EE">
        <w:rPr>
          <w:rFonts w:ascii="Times New Roman" w:hAnsi="Times New Roman"/>
          <w:sz w:val="24"/>
          <w:szCs w:val="24"/>
        </w:rPr>
        <w:t xml:space="preserve">Bapak </w:t>
      </w:r>
      <w:r w:rsidR="00941C5D" w:rsidRPr="001973EE">
        <w:rPr>
          <w:rFonts w:ascii="Times New Roman" w:hAnsi="Times New Roman"/>
          <w:sz w:val="24"/>
          <w:szCs w:val="24"/>
        </w:rPr>
        <w:t xml:space="preserve">Fajar Adhitya, S.Pd., M.M </w:t>
      </w:r>
      <w:r w:rsidRPr="001973EE">
        <w:rPr>
          <w:rFonts w:ascii="Times New Roman" w:hAnsi="Times New Roman"/>
          <w:sz w:val="24"/>
          <w:szCs w:val="24"/>
        </w:rPr>
        <w:t xml:space="preserve">selaku Kepala Prodi Jurusan Manajemen dan </w:t>
      </w:r>
      <w:r w:rsidR="00941C5D">
        <w:rPr>
          <w:rFonts w:ascii="Times New Roman" w:hAnsi="Times New Roman"/>
          <w:sz w:val="24"/>
          <w:szCs w:val="24"/>
        </w:rPr>
        <w:t>Ibu</w:t>
      </w:r>
      <w:r w:rsidRPr="001973EE">
        <w:rPr>
          <w:rFonts w:ascii="Times New Roman" w:hAnsi="Times New Roman"/>
          <w:sz w:val="24"/>
          <w:szCs w:val="24"/>
        </w:rPr>
        <w:t xml:space="preserve"> </w:t>
      </w:r>
      <w:r w:rsidR="00941C5D" w:rsidRPr="00F6093D">
        <w:rPr>
          <w:rFonts w:ascii="Times New Roman" w:hAnsi="Times New Roman"/>
          <w:sz w:val="24"/>
          <w:szCs w:val="24"/>
        </w:rPr>
        <w:t>Farah Amalia</w:t>
      </w:r>
      <w:r w:rsidR="00941C5D">
        <w:rPr>
          <w:rFonts w:ascii="Times New Roman" w:hAnsi="Times New Roman"/>
          <w:sz w:val="24"/>
          <w:szCs w:val="24"/>
        </w:rPr>
        <w:t xml:space="preserve">, M.M </w:t>
      </w:r>
      <w:r w:rsidRPr="001973EE">
        <w:rPr>
          <w:rFonts w:ascii="Times New Roman" w:hAnsi="Times New Roman"/>
          <w:sz w:val="24"/>
          <w:szCs w:val="24"/>
        </w:rPr>
        <w:t>selaku Sekretaris Jurusan Manajemen serta staf ahli program studi Manajemen Fakultas Ekonomi dan Bisnis Islam Universitas Islam Negeri Walisongo Semarang.</w:t>
      </w:r>
    </w:p>
    <w:p w14:paraId="59E8E459" w14:textId="77777777" w:rsidR="009470FE" w:rsidRPr="009470FE" w:rsidRDefault="009470FE" w:rsidP="009470FE">
      <w:pPr>
        <w:pStyle w:val="ListParagraph"/>
        <w:spacing w:after="160" w:line="360" w:lineRule="auto"/>
        <w:jc w:val="both"/>
        <w:rPr>
          <w:rFonts w:ascii="Times New Roman" w:hAnsi="Times New Roman"/>
          <w:sz w:val="24"/>
          <w:szCs w:val="24"/>
        </w:rPr>
      </w:pPr>
    </w:p>
    <w:p w14:paraId="568D0E0F" w14:textId="77777777" w:rsidR="0030714E" w:rsidRDefault="0030714E" w:rsidP="0071593E">
      <w:pPr>
        <w:pStyle w:val="ListParagraph"/>
        <w:numPr>
          <w:ilvl w:val="0"/>
          <w:numId w:val="67"/>
        </w:numPr>
        <w:spacing w:after="160" w:line="360" w:lineRule="auto"/>
        <w:jc w:val="both"/>
        <w:rPr>
          <w:rFonts w:ascii="Times New Roman" w:hAnsi="Times New Roman"/>
          <w:sz w:val="24"/>
          <w:szCs w:val="24"/>
        </w:rPr>
      </w:pPr>
      <w:r w:rsidRPr="001973EE">
        <w:rPr>
          <w:rFonts w:ascii="Times New Roman" w:hAnsi="Times New Roman"/>
          <w:sz w:val="24"/>
          <w:szCs w:val="24"/>
        </w:rPr>
        <w:t xml:space="preserve">Bapak </w:t>
      </w:r>
      <w:r w:rsidRPr="00FF57F3">
        <w:rPr>
          <w:rFonts w:ascii="Times New Roman" w:hAnsi="Times New Roman"/>
          <w:sz w:val="24"/>
          <w:szCs w:val="24"/>
        </w:rPr>
        <w:t>Dr. H. Wahab, MM</w:t>
      </w:r>
      <w:r w:rsidRPr="001973EE">
        <w:rPr>
          <w:rFonts w:ascii="Times New Roman" w:hAnsi="Times New Roman"/>
          <w:sz w:val="24"/>
          <w:szCs w:val="24"/>
        </w:rPr>
        <w:t xml:space="preserve"> selaku dosen pembimbing I dan Ibu </w:t>
      </w:r>
      <w:r w:rsidRPr="00FF57F3">
        <w:rPr>
          <w:rFonts w:ascii="Times New Roman" w:hAnsi="Times New Roman"/>
          <w:spacing w:val="1"/>
          <w:sz w:val="24"/>
          <w:szCs w:val="24"/>
        </w:rPr>
        <w:t>Dessy Noor Farida, SE., M.Si., Akt</w:t>
      </w:r>
      <w:r w:rsidRPr="001973EE">
        <w:rPr>
          <w:rFonts w:ascii="Times New Roman" w:hAnsi="Times New Roman"/>
          <w:sz w:val="24"/>
          <w:szCs w:val="24"/>
        </w:rPr>
        <w:t xml:space="preserve"> selaku dosen pembimbing II yang selalu sabar serta meluangkan waktunya dalam memberikan pengarahan dan bimbingan dalam penyusunan skripsi ini.</w:t>
      </w:r>
    </w:p>
    <w:p w14:paraId="7C614C95" w14:textId="77777777" w:rsidR="009470FE" w:rsidRPr="001973EE" w:rsidRDefault="009470FE" w:rsidP="009470FE">
      <w:pPr>
        <w:pStyle w:val="ListParagraph"/>
        <w:spacing w:after="160" w:line="360" w:lineRule="auto"/>
        <w:jc w:val="both"/>
        <w:rPr>
          <w:rFonts w:ascii="Times New Roman" w:hAnsi="Times New Roman"/>
          <w:sz w:val="24"/>
          <w:szCs w:val="24"/>
        </w:rPr>
      </w:pPr>
    </w:p>
    <w:p w14:paraId="3BC3E8FD" w14:textId="77777777" w:rsidR="00FE064E" w:rsidRPr="00FE064E" w:rsidRDefault="0030714E" w:rsidP="00FE064E">
      <w:pPr>
        <w:pStyle w:val="ListParagraph"/>
        <w:numPr>
          <w:ilvl w:val="0"/>
          <w:numId w:val="67"/>
        </w:numPr>
        <w:spacing w:after="160" w:line="360" w:lineRule="auto"/>
        <w:jc w:val="both"/>
        <w:rPr>
          <w:rFonts w:ascii="Times New Roman" w:hAnsi="Times New Roman"/>
          <w:sz w:val="24"/>
          <w:szCs w:val="24"/>
        </w:rPr>
      </w:pPr>
      <w:r w:rsidRPr="001973EE">
        <w:rPr>
          <w:rFonts w:ascii="Times New Roman" w:hAnsi="Times New Roman"/>
          <w:sz w:val="24"/>
          <w:szCs w:val="24"/>
        </w:rPr>
        <w:t>Seluruh dosen pengajar program S1 Manajemen Fakultas Ekonomi dan Bisnis Islam Universitas Islam Negeri Walisongo Semarang yang telah memberikan ilmunya kepada penulis.</w:t>
      </w:r>
    </w:p>
    <w:p w14:paraId="65CE0B4C" w14:textId="77777777" w:rsidR="00FE064E" w:rsidRPr="00FE064E" w:rsidRDefault="00FE064E" w:rsidP="00FE064E">
      <w:pPr>
        <w:pStyle w:val="ListParagraph"/>
        <w:spacing w:after="160" w:line="360" w:lineRule="auto"/>
        <w:jc w:val="both"/>
        <w:rPr>
          <w:rFonts w:ascii="Times New Roman" w:hAnsi="Times New Roman"/>
          <w:sz w:val="24"/>
          <w:szCs w:val="24"/>
        </w:rPr>
      </w:pPr>
    </w:p>
    <w:p w14:paraId="2C945733" w14:textId="77777777" w:rsidR="0030714E" w:rsidRDefault="0030714E" w:rsidP="0071593E">
      <w:pPr>
        <w:pStyle w:val="ListParagraph"/>
        <w:numPr>
          <w:ilvl w:val="0"/>
          <w:numId w:val="67"/>
        </w:numPr>
        <w:spacing w:after="160" w:line="360" w:lineRule="auto"/>
        <w:jc w:val="both"/>
        <w:rPr>
          <w:rFonts w:ascii="Times New Roman" w:hAnsi="Times New Roman"/>
          <w:sz w:val="24"/>
          <w:szCs w:val="24"/>
        </w:rPr>
      </w:pPr>
      <w:r w:rsidRPr="001973EE">
        <w:rPr>
          <w:rFonts w:ascii="Times New Roman" w:hAnsi="Times New Roman"/>
          <w:sz w:val="24"/>
          <w:szCs w:val="24"/>
        </w:rPr>
        <w:t xml:space="preserve">Kedua orang tua tercinta Bapak Eriyanto dan Ibu Sulasmi serta Bude Enik dan Bulek Rita Magelang yang senantiasa mendukung setiap langkah dan memberikan kasih sayang yang </w:t>
      </w:r>
      <w:r w:rsidRPr="001973EE">
        <w:rPr>
          <w:rFonts w:ascii="Times New Roman" w:hAnsi="Times New Roman"/>
          <w:sz w:val="24"/>
          <w:szCs w:val="24"/>
        </w:rPr>
        <w:lastRenderedPageBreak/>
        <w:t>luar biasa. Skripsi ini penulis dedikasikan untuk kedua orang tua tercinta yang selalu memotivasi saya untuk menjadi orang yang perpendidikan dan pantang untuk menyerah dalam kondisi dan situasi apapun.</w:t>
      </w:r>
    </w:p>
    <w:p w14:paraId="51E20B47" w14:textId="77777777" w:rsidR="00FE064E" w:rsidRPr="001973EE" w:rsidRDefault="00FE064E" w:rsidP="00FE064E">
      <w:pPr>
        <w:pStyle w:val="ListParagraph"/>
        <w:spacing w:after="160" w:line="360" w:lineRule="auto"/>
        <w:jc w:val="both"/>
        <w:rPr>
          <w:rFonts w:ascii="Times New Roman" w:hAnsi="Times New Roman"/>
          <w:sz w:val="24"/>
          <w:szCs w:val="24"/>
        </w:rPr>
      </w:pPr>
    </w:p>
    <w:p w14:paraId="67D79522" w14:textId="77777777" w:rsidR="00FE064E" w:rsidRPr="00FE064E" w:rsidRDefault="0030714E" w:rsidP="00FE064E">
      <w:pPr>
        <w:pStyle w:val="ListParagraph"/>
        <w:numPr>
          <w:ilvl w:val="0"/>
          <w:numId w:val="67"/>
        </w:numPr>
        <w:spacing w:after="160" w:line="360" w:lineRule="auto"/>
        <w:ind w:left="714" w:hanging="357"/>
        <w:jc w:val="both"/>
        <w:rPr>
          <w:rFonts w:ascii="Times New Roman" w:hAnsi="Times New Roman"/>
          <w:sz w:val="24"/>
          <w:szCs w:val="24"/>
        </w:rPr>
      </w:pPr>
      <w:r w:rsidRPr="001973EE">
        <w:rPr>
          <w:rFonts w:ascii="Times New Roman" w:hAnsi="Times New Roman"/>
          <w:sz w:val="24"/>
          <w:szCs w:val="24"/>
        </w:rPr>
        <w:t xml:space="preserve">Teman-teman seperjuangan di Fakultas Ekonomi dan Bisnis Islam serta teman-teman magang Pegadaian yang selalu memberikan motivasi dan semangat untuk terus berjuang mengerjakan skripsi ini. </w:t>
      </w:r>
    </w:p>
    <w:p w14:paraId="54811A3C" w14:textId="77777777" w:rsidR="00FE064E" w:rsidRPr="00FE064E" w:rsidRDefault="00FE064E" w:rsidP="00FE064E">
      <w:pPr>
        <w:pStyle w:val="ListParagraph"/>
        <w:spacing w:after="160" w:line="360" w:lineRule="auto"/>
        <w:ind w:left="714"/>
        <w:jc w:val="both"/>
        <w:rPr>
          <w:rFonts w:ascii="Times New Roman" w:hAnsi="Times New Roman"/>
          <w:sz w:val="24"/>
          <w:szCs w:val="24"/>
        </w:rPr>
      </w:pPr>
    </w:p>
    <w:p w14:paraId="77D84450" w14:textId="77777777" w:rsidR="0030714E" w:rsidRDefault="0030714E" w:rsidP="0071593E">
      <w:pPr>
        <w:pStyle w:val="ListParagraph"/>
        <w:numPr>
          <w:ilvl w:val="0"/>
          <w:numId w:val="67"/>
        </w:numPr>
        <w:spacing w:after="160" w:line="360" w:lineRule="auto"/>
        <w:jc w:val="both"/>
        <w:rPr>
          <w:rFonts w:ascii="Times New Roman" w:hAnsi="Times New Roman"/>
          <w:sz w:val="24"/>
          <w:szCs w:val="24"/>
        </w:rPr>
      </w:pPr>
      <w:r w:rsidRPr="001973EE">
        <w:rPr>
          <w:rFonts w:ascii="Times New Roman" w:hAnsi="Times New Roman"/>
          <w:sz w:val="24"/>
          <w:szCs w:val="24"/>
        </w:rPr>
        <w:t>Semua pihak yang tidak dapat penulis sebutkan satu persatu yang telah membantu dalam proses penyusunan skripsi ini.</w:t>
      </w:r>
    </w:p>
    <w:p w14:paraId="3EC1AD12" w14:textId="77777777" w:rsidR="00FE064E" w:rsidRPr="001973EE" w:rsidRDefault="00FE064E" w:rsidP="00FE064E">
      <w:pPr>
        <w:pStyle w:val="ListParagraph"/>
        <w:spacing w:after="160" w:line="360" w:lineRule="auto"/>
        <w:jc w:val="both"/>
        <w:rPr>
          <w:rFonts w:ascii="Times New Roman" w:hAnsi="Times New Roman"/>
          <w:sz w:val="24"/>
          <w:szCs w:val="24"/>
        </w:rPr>
      </w:pPr>
    </w:p>
    <w:p w14:paraId="271956B2" w14:textId="77777777" w:rsidR="0030714E" w:rsidRPr="001973EE" w:rsidRDefault="0030714E" w:rsidP="00FE064E">
      <w:pPr>
        <w:spacing w:before="360" w:after="360" w:line="360" w:lineRule="auto"/>
        <w:ind w:left="357" w:firstLine="357"/>
        <w:jc w:val="both"/>
        <w:rPr>
          <w:rFonts w:ascii="Times New Roman" w:hAnsi="Times New Roman"/>
          <w:sz w:val="24"/>
          <w:szCs w:val="24"/>
        </w:rPr>
      </w:pPr>
      <w:r w:rsidRPr="001973EE">
        <w:rPr>
          <w:rFonts w:ascii="Times New Roman" w:hAnsi="Times New Roman"/>
          <w:sz w:val="24"/>
          <w:szCs w:val="24"/>
        </w:rPr>
        <w:t>Penulis menyadari bahwa masih terdapat banyak kekurangan sehigga mengharapkan adanya kritik dan saran yang bersifat membangun demi kesempurnaan skripsi ini. Penulis berharap semoga skripsi ini memberikan manfaat dan menambah khazanah keilmuan terkhusus bagi penulis sendiri serta bagi para pembaca.</w:t>
      </w:r>
    </w:p>
    <w:p w14:paraId="121FA543" w14:textId="77777777" w:rsidR="0030714E" w:rsidRPr="001973EE" w:rsidRDefault="0030714E" w:rsidP="0030714E">
      <w:pPr>
        <w:spacing w:line="360" w:lineRule="auto"/>
        <w:ind w:left="360" w:firstLine="360"/>
        <w:jc w:val="both"/>
        <w:rPr>
          <w:rFonts w:ascii="Times New Roman" w:hAnsi="Times New Roman"/>
          <w:sz w:val="24"/>
          <w:szCs w:val="24"/>
        </w:rPr>
      </w:pPr>
      <w:r w:rsidRPr="001973EE">
        <w:rPr>
          <w:rFonts w:ascii="Times New Roman" w:hAnsi="Times New Roman"/>
          <w:i/>
          <w:iCs/>
          <w:sz w:val="24"/>
          <w:szCs w:val="24"/>
        </w:rPr>
        <w:t xml:space="preserve">Wassalamu‟alaikum Wr. Wb. </w:t>
      </w:r>
    </w:p>
    <w:p w14:paraId="6313B076" w14:textId="77777777" w:rsidR="0030714E" w:rsidRPr="001973EE" w:rsidRDefault="00000000" w:rsidP="0030714E">
      <w:pPr>
        <w:spacing w:line="360" w:lineRule="auto"/>
        <w:ind w:left="360" w:firstLine="360"/>
        <w:jc w:val="both"/>
        <w:rPr>
          <w:rFonts w:ascii="Times New Roman" w:hAnsi="Times New Roman"/>
          <w:sz w:val="24"/>
          <w:szCs w:val="24"/>
        </w:rPr>
      </w:pPr>
      <w:r>
        <w:rPr>
          <w:noProof/>
        </w:rPr>
        <w:drawing>
          <wp:anchor distT="0" distB="0" distL="114300" distR="114300" simplePos="0" relativeHeight="251653632" behindDoc="1" locked="0" layoutInCell="1" allowOverlap="1" wp14:anchorId="7270BE6A" wp14:editId="6A45ECAE">
            <wp:simplePos x="0" y="0"/>
            <wp:positionH relativeFrom="column">
              <wp:posOffset>3823970</wp:posOffset>
            </wp:positionH>
            <wp:positionV relativeFrom="paragraph">
              <wp:posOffset>8890</wp:posOffset>
            </wp:positionV>
            <wp:extent cx="2175510" cy="949325"/>
            <wp:effectExtent l="0" t="0" r="0" b="0"/>
            <wp:wrapNone/>
            <wp:docPr id="469947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5510" cy="94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0714E" w:rsidRPr="001973EE">
        <w:rPr>
          <w:rFonts w:ascii="Times New Roman" w:hAnsi="Times New Roman"/>
          <w:sz w:val="24"/>
          <w:szCs w:val="24"/>
        </w:rPr>
        <w:tab/>
      </w:r>
      <w:r w:rsidR="0030714E" w:rsidRPr="001973EE">
        <w:rPr>
          <w:rFonts w:ascii="Times New Roman" w:hAnsi="Times New Roman"/>
          <w:sz w:val="24"/>
          <w:szCs w:val="24"/>
        </w:rPr>
        <w:tab/>
      </w:r>
      <w:r w:rsidR="0030714E" w:rsidRPr="001973EE">
        <w:rPr>
          <w:rFonts w:ascii="Times New Roman" w:hAnsi="Times New Roman"/>
          <w:sz w:val="24"/>
          <w:szCs w:val="24"/>
        </w:rPr>
        <w:tab/>
      </w:r>
      <w:r w:rsidR="0030714E" w:rsidRPr="001973EE">
        <w:rPr>
          <w:rFonts w:ascii="Times New Roman" w:hAnsi="Times New Roman"/>
          <w:sz w:val="24"/>
          <w:szCs w:val="24"/>
        </w:rPr>
        <w:tab/>
      </w:r>
      <w:r w:rsidR="0030714E" w:rsidRPr="001973EE">
        <w:rPr>
          <w:rFonts w:ascii="Times New Roman" w:hAnsi="Times New Roman"/>
          <w:sz w:val="24"/>
          <w:szCs w:val="24"/>
        </w:rPr>
        <w:tab/>
      </w:r>
      <w:r w:rsidR="0030714E" w:rsidRPr="001973EE">
        <w:rPr>
          <w:rFonts w:ascii="Times New Roman" w:hAnsi="Times New Roman"/>
          <w:sz w:val="24"/>
          <w:szCs w:val="24"/>
        </w:rPr>
        <w:tab/>
      </w:r>
      <w:r w:rsidR="0030714E" w:rsidRPr="001973EE">
        <w:rPr>
          <w:rFonts w:ascii="Times New Roman" w:hAnsi="Times New Roman"/>
          <w:sz w:val="24"/>
          <w:szCs w:val="24"/>
        </w:rPr>
        <w:tab/>
      </w:r>
      <w:r w:rsidR="0030714E" w:rsidRPr="001973EE">
        <w:rPr>
          <w:rFonts w:ascii="Times New Roman" w:hAnsi="Times New Roman"/>
          <w:sz w:val="24"/>
          <w:szCs w:val="24"/>
        </w:rPr>
        <w:tab/>
        <w:t xml:space="preserve">Semarang, 23 Maret 2024 </w:t>
      </w:r>
    </w:p>
    <w:p w14:paraId="056596C2" w14:textId="77777777" w:rsidR="0030714E" w:rsidRPr="001973EE" w:rsidRDefault="0030714E" w:rsidP="0030714E">
      <w:pPr>
        <w:spacing w:line="360" w:lineRule="auto"/>
        <w:ind w:left="360" w:firstLine="360"/>
        <w:jc w:val="both"/>
        <w:rPr>
          <w:rFonts w:ascii="Times New Roman" w:hAnsi="Times New Roman"/>
          <w:sz w:val="24"/>
          <w:szCs w:val="24"/>
        </w:rPr>
      </w:pPr>
    </w:p>
    <w:p w14:paraId="25553591" w14:textId="77777777" w:rsidR="0030714E" w:rsidRPr="001973EE" w:rsidRDefault="0030714E" w:rsidP="0030714E">
      <w:pPr>
        <w:spacing w:line="240" w:lineRule="auto"/>
        <w:ind w:left="5760" w:firstLine="720"/>
        <w:jc w:val="both"/>
        <w:rPr>
          <w:rFonts w:ascii="Times New Roman" w:hAnsi="Times New Roman"/>
          <w:sz w:val="24"/>
          <w:szCs w:val="24"/>
        </w:rPr>
      </w:pPr>
      <w:r w:rsidRPr="001973EE">
        <w:rPr>
          <w:rFonts w:ascii="Times New Roman" w:hAnsi="Times New Roman"/>
          <w:sz w:val="24"/>
          <w:szCs w:val="24"/>
          <w:u w:val="single"/>
        </w:rPr>
        <w:t>Debita Maulin Astuti</w:t>
      </w:r>
    </w:p>
    <w:p w14:paraId="50F4D224" w14:textId="77777777" w:rsidR="0030714E" w:rsidRPr="001973EE" w:rsidRDefault="0030714E" w:rsidP="0030714E">
      <w:pPr>
        <w:spacing w:line="240" w:lineRule="auto"/>
        <w:ind w:left="360" w:firstLine="360"/>
        <w:jc w:val="both"/>
        <w:rPr>
          <w:rFonts w:ascii="Times New Roman" w:hAnsi="Times New Roman"/>
          <w:sz w:val="24"/>
          <w:szCs w:val="24"/>
        </w:rPr>
      </w:pPr>
      <w:r w:rsidRPr="001973EE">
        <w:rPr>
          <w:rFonts w:ascii="Times New Roman" w:hAnsi="Times New Roman"/>
          <w:sz w:val="24"/>
          <w:szCs w:val="24"/>
        </w:rPr>
        <w:tab/>
      </w:r>
      <w:r w:rsidRPr="001973EE">
        <w:rPr>
          <w:rFonts w:ascii="Times New Roman" w:hAnsi="Times New Roman"/>
          <w:sz w:val="24"/>
          <w:szCs w:val="24"/>
        </w:rPr>
        <w:tab/>
      </w:r>
      <w:r w:rsidRPr="001973EE">
        <w:rPr>
          <w:rFonts w:ascii="Times New Roman" w:hAnsi="Times New Roman"/>
          <w:sz w:val="24"/>
          <w:szCs w:val="24"/>
        </w:rPr>
        <w:tab/>
      </w:r>
      <w:r w:rsidRPr="001973EE">
        <w:rPr>
          <w:rFonts w:ascii="Times New Roman" w:hAnsi="Times New Roman"/>
          <w:sz w:val="24"/>
          <w:szCs w:val="24"/>
        </w:rPr>
        <w:tab/>
      </w:r>
      <w:r w:rsidRPr="001973EE">
        <w:rPr>
          <w:rFonts w:ascii="Times New Roman" w:hAnsi="Times New Roman"/>
          <w:sz w:val="24"/>
          <w:szCs w:val="24"/>
        </w:rPr>
        <w:tab/>
      </w:r>
      <w:r w:rsidRPr="001973EE">
        <w:rPr>
          <w:rFonts w:ascii="Times New Roman" w:hAnsi="Times New Roman"/>
          <w:sz w:val="24"/>
          <w:szCs w:val="24"/>
        </w:rPr>
        <w:tab/>
      </w:r>
      <w:r w:rsidRPr="001973EE">
        <w:rPr>
          <w:rFonts w:ascii="Times New Roman" w:hAnsi="Times New Roman"/>
          <w:sz w:val="24"/>
          <w:szCs w:val="24"/>
        </w:rPr>
        <w:tab/>
      </w:r>
      <w:r w:rsidRPr="001973EE">
        <w:rPr>
          <w:rFonts w:ascii="Times New Roman" w:hAnsi="Times New Roman"/>
          <w:sz w:val="24"/>
          <w:szCs w:val="24"/>
        </w:rPr>
        <w:tab/>
        <w:t>NIM. 2005056055</w:t>
      </w:r>
    </w:p>
    <w:p w14:paraId="5B2EA071" w14:textId="77777777" w:rsidR="0030714E" w:rsidRDefault="0030714E" w:rsidP="0030714E">
      <w:pPr>
        <w:spacing w:line="240" w:lineRule="auto"/>
        <w:ind w:left="360" w:firstLine="360"/>
        <w:jc w:val="both"/>
        <w:rPr>
          <w:rFonts w:ascii="Times New Roman" w:hAnsi="Times New Roman"/>
          <w:sz w:val="24"/>
          <w:szCs w:val="24"/>
        </w:rPr>
      </w:pPr>
    </w:p>
    <w:p w14:paraId="26CE0870" w14:textId="77777777" w:rsidR="0030714E" w:rsidRDefault="0030714E" w:rsidP="0030714E">
      <w:pPr>
        <w:spacing w:line="240" w:lineRule="auto"/>
        <w:ind w:left="360" w:firstLine="360"/>
        <w:jc w:val="both"/>
        <w:rPr>
          <w:rFonts w:ascii="Times New Roman" w:hAnsi="Times New Roman"/>
          <w:sz w:val="24"/>
          <w:szCs w:val="24"/>
        </w:rPr>
      </w:pPr>
    </w:p>
    <w:p w14:paraId="49266E0E" w14:textId="77777777" w:rsidR="0030714E" w:rsidRDefault="0030714E" w:rsidP="0030714E">
      <w:pPr>
        <w:spacing w:line="240" w:lineRule="auto"/>
        <w:ind w:left="360" w:firstLine="360"/>
        <w:jc w:val="both"/>
        <w:rPr>
          <w:rFonts w:ascii="Times New Roman" w:hAnsi="Times New Roman"/>
          <w:sz w:val="24"/>
          <w:szCs w:val="24"/>
        </w:rPr>
      </w:pPr>
    </w:p>
    <w:p w14:paraId="6258DFDB" w14:textId="77777777" w:rsidR="0030714E" w:rsidRDefault="0030714E" w:rsidP="0030714E">
      <w:pPr>
        <w:spacing w:line="240" w:lineRule="auto"/>
        <w:ind w:left="360" w:firstLine="360"/>
        <w:jc w:val="both"/>
        <w:rPr>
          <w:rFonts w:ascii="Times New Roman" w:hAnsi="Times New Roman"/>
          <w:sz w:val="24"/>
          <w:szCs w:val="24"/>
        </w:rPr>
      </w:pPr>
    </w:p>
    <w:p w14:paraId="0690CD6C" w14:textId="77777777" w:rsidR="0030714E" w:rsidRDefault="0030714E" w:rsidP="0030714E">
      <w:pPr>
        <w:spacing w:line="240" w:lineRule="auto"/>
        <w:ind w:left="360" w:firstLine="360"/>
        <w:jc w:val="both"/>
        <w:rPr>
          <w:rFonts w:ascii="Times New Roman" w:hAnsi="Times New Roman"/>
          <w:sz w:val="24"/>
          <w:szCs w:val="24"/>
        </w:rPr>
      </w:pPr>
    </w:p>
    <w:p w14:paraId="7C255B2F" w14:textId="77777777" w:rsidR="0030714E" w:rsidRDefault="0030714E" w:rsidP="0030714E">
      <w:pPr>
        <w:spacing w:line="240" w:lineRule="auto"/>
        <w:ind w:left="360" w:firstLine="360"/>
        <w:jc w:val="both"/>
        <w:rPr>
          <w:rFonts w:ascii="Times New Roman" w:hAnsi="Times New Roman"/>
          <w:sz w:val="24"/>
          <w:szCs w:val="24"/>
        </w:rPr>
      </w:pPr>
    </w:p>
    <w:p w14:paraId="402807B2" w14:textId="77777777" w:rsidR="0030714E" w:rsidRDefault="0030714E" w:rsidP="0030714E">
      <w:pPr>
        <w:spacing w:line="240" w:lineRule="auto"/>
        <w:ind w:left="360" w:firstLine="360"/>
        <w:jc w:val="both"/>
        <w:rPr>
          <w:rFonts w:ascii="Times New Roman" w:hAnsi="Times New Roman"/>
          <w:sz w:val="24"/>
          <w:szCs w:val="24"/>
        </w:rPr>
      </w:pPr>
    </w:p>
    <w:p w14:paraId="5ABC079C" w14:textId="77777777" w:rsidR="0030714E" w:rsidRDefault="0030714E" w:rsidP="0030714E">
      <w:pPr>
        <w:spacing w:line="240" w:lineRule="auto"/>
        <w:jc w:val="both"/>
        <w:rPr>
          <w:rFonts w:ascii="Times New Roman" w:hAnsi="Times New Roman"/>
          <w:sz w:val="24"/>
          <w:szCs w:val="24"/>
        </w:rPr>
      </w:pPr>
    </w:p>
    <w:p w14:paraId="7A7CE49A" w14:textId="77777777" w:rsidR="0030714E" w:rsidRPr="0061046F" w:rsidRDefault="0030714E" w:rsidP="0030714E">
      <w:pPr>
        <w:spacing w:line="360" w:lineRule="auto"/>
        <w:rPr>
          <w:rFonts w:ascii="Times New Roman" w:hAnsi="Times New Roman"/>
          <w:b/>
          <w:sz w:val="24"/>
          <w:szCs w:val="24"/>
        </w:rPr>
      </w:pPr>
    </w:p>
    <w:p w14:paraId="245AEE98" w14:textId="77777777" w:rsidR="003A6B30" w:rsidRPr="0061046F" w:rsidRDefault="003A6B30" w:rsidP="007C02CE">
      <w:pPr>
        <w:spacing w:line="360" w:lineRule="auto"/>
        <w:rPr>
          <w:rFonts w:ascii="Times New Roman" w:hAnsi="Times New Roman"/>
          <w:b/>
          <w:sz w:val="24"/>
          <w:szCs w:val="24"/>
        </w:rPr>
      </w:pPr>
    </w:p>
    <w:p w14:paraId="4F80006E" w14:textId="77777777" w:rsidR="00C16F76" w:rsidRPr="00C16F76" w:rsidRDefault="00C16F76" w:rsidP="00C16F76">
      <w:pPr>
        <w:pStyle w:val="TOCHeading"/>
        <w:jc w:val="center"/>
        <w:rPr>
          <w:b w:val="0"/>
          <w:lang w:val="id-ID"/>
        </w:rPr>
      </w:pPr>
      <w:r w:rsidRPr="00C16F76">
        <w:rPr>
          <w:rFonts w:ascii="Times New Roman" w:hAnsi="Times New Roman"/>
          <w:color w:val="auto"/>
          <w:sz w:val="24"/>
          <w:lang w:val="id-ID"/>
        </w:rPr>
        <w:lastRenderedPageBreak/>
        <w:t>DAFTAR ISI</w:t>
      </w:r>
    </w:p>
    <w:p w14:paraId="7C9D532D" w14:textId="72632984" w:rsidR="00DE25C2" w:rsidRPr="007E4159" w:rsidRDefault="00C16F76" w:rsidP="00FE064E">
      <w:pPr>
        <w:pStyle w:val="TOC1"/>
        <w:tabs>
          <w:tab w:val="right" w:leader="dot" w:pos="9345"/>
        </w:tabs>
        <w:spacing w:line="360" w:lineRule="auto"/>
        <w:rPr>
          <w:rFonts w:ascii="Times New Roman" w:eastAsiaTheme="minorEastAsia" w:hAnsi="Times New Roman"/>
          <w:noProof/>
          <w:kern w:val="2"/>
          <w:sz w:val="24"/>
          <w:szCs w:val="24"/>
          <w:lang w:val="en-ID" w:eastAsia="en-ID"/>
        </w:rPr>
      </w:pPr>
      <w:r w:rsidRPr="00C16F76">
        <w:fldChar w:fldCharType="begin"/>
      </w:r>
      <w:r w:rsidRPr="00C16F76">
        <w:instrText xml:space="preserve"> TOC \o "1-3" \h \z \u </w:instrText>
      </w:r>
      <w:r w:rsidRPr="00C16F76">
        <w:fldChar w:fldCharType="separate"/>
      </w:r>
      <w:hyperlink w:anchor="_Toc163038250" w:history="1">
        <w:r w:rsidR="00DE25C2" w:rsidRPr="00DE25C2">
          <w:rPr>
            <w:rStyle w:val="Hyperlink"/>
            <w:rFonts w:ascii="Times New Roman" w:hAnsi="Times New Roman"/>
            <w:noProof/>
            <w:sz w:val="24"/>
            <w:szCs w:val="24"/>
          </w:rPr>
          <w:t>BAB I</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_Toc163038250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1</w:t>
        </w:r>
        <w:r w:rsidR="00DE25C2" w:rsidRPr="00DE25C2">
          <w:rPr>
            <w:rFonts w:ascii="Times New Roman" w:hAnsi="Times New Roman"/>
            <w:noProof/>
            <w:webHidden/>
            <w:sz w:val="24"/>
            <w:szCs w:val="24"/>
          </w:rPr>
          <w:fldChar w:fldCharType="end"/>
        </w:r>
      </w:hyperlink>
    </w:p>
    <w:p w14:paraId="3A8CCFAC" w14:textId="6F57B6A5" w:rsidR="00DE25C2" w:rsidRPr="007E4159" w:rsidRDefault="00000000" w:rsidP="00FE064E">
      <w:pPr>
        <w:pStyle w:val="TOC1"/>
        <w:tabs>
          <w:tab w:val="right" w:leader="dot" w:pos="9345"/>
        </w:tabs>
        <w:spacing w:line="360" w:lineRule="auto"/>
        <w:rPr>
          <w:rFonts w:ascii="Times New Roman" w:eastAsiaTheme="minorEastAsia" w:hAnsi="Times New Roman"/>
          <w:noProof/>
          <w:kern w:val="2"/>
          <w:sz w:val="24"/>
          <w:szCs w:val="24"/>
          <w:lang w:val="en-ID" w:eastAsia="en-ID"/>
        </w:rPr>
      </w:pPr>
      <w:hyperlink w:anchor="_Toc163038251" w:history="1">
        <w:r w:rsidR="00DE25C2" w:rsidRPr="00DE25C2">
          <w:rPr>
            <w:rStyle w:val="Hyperlink"/>
            <w:rFonts w:ascii="Times New Roman" w:hAnsi="Times New Roman"/>
            <w:noProof/>
            <w:sz w:val="24"/>
            <w:szCs w:val="24"/>
          </w:rPr>
          <w:t>PENDAHULUAN</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_Toc163038251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1</w:t>
        </w:r>
        <w:r w:rsidR="00DE25C2" w:rsidRPr="00DE25C2">
          <w:rPr>
            <w:rFonts w:ascii="Times New Roman" w:hAnsi="Times New Roman"/>
            <w:noProof/>
            <w:webHidden/>
            <w:sz w:val="24"/>
            <w:szCs w:val="24"/>
          </w:rPr>
          <w:fldChar w:fldCharType="end"/>
        </w:r>
      </w:hyperlink>
    </w:p>
    <w:p w14:paraId="4707C9BC" w14:textId="074024F8" w:rsidR="00FE064E" w:rsidRPr="00FE064E" w:rsidRDefault="00000000" w:rsidP="00FE064E">
      <w:pPr>
        <w:pStyle w:val="TOC2"/>
        <w:tabs>
          <w:tab w:val="left" w:pos="880"/>
          <w:tab w:val="right" w:leader="dot" w:pos="9345"/>
        </w:tabs>
        <w:spacing w:line="360" w:lineRule="auto"/>
        <w:rPr>
          <w:rFonts w:ascii="Times New Roman" w:hAnsi="Times New Roman"/>
          <w:noProof/>
          <w:color w:val="0000FF" w:themeColor="hyperlink"/>
          <w:sz w:val="24"/>
          <w:szCs w:val="24"/>
          <w:u w:val="single"/>
        </w:rPr>
      </w:pPr>
      <w:hyperlink w:anchor="_Toc163038252" w:history="1">
        <w:r w:rsidR="00DE25C2" w:rsidRPr="00DE25C2">
          <w:rPr>
            <w:rStyle w:val="Hyperlink"/>
            <w:rFonts w:ascii="Times New Roman" w:hAnsi="Times New Roman"/>
            <w:noProof/>
            <w:sz w:val="24"/>
            <w:szCs w:val="24"/>
          </w:rPr>
          <w:t>1.1</w:t>
        </w:r>
        <w:r w:rsidR="00DE25C2" w:rsidRPr="007E4159">
          <w:rPr>
            <w:rFonts w:ascii="Times New Roman" w:eastAsiaTheme="minorEastAsia" w:hAnsi="Times New Roman"/>
            <w:noProof/>
            <w:kern w:val="2"/>
            <w:sz w:val="24"/>
            <w:szCs w:val="24"/>
            <w:lang w:val="en-ID" w:eastAsia="en-ID"/>
          </w:rPr>
          <w:tab/>
        </w:r>
        <w:r w:rsidR="00DE25C2" w:rsidRPr="00DE25C2">
          <w:rPr>
            <w:rStyle w:val="Hyperlink"/>
            <w:rFonts w:ascii="Times New Roman" w:hAnsi="Times New Roman"/>
            <w:noProof/>
            <w:sz w:val="24"/>
            <w:szCs w:val="24"/>
          </w:rPr>
          <w:t>Latar Belakang Masalah</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_Toc163038252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1</w:t>
        </w:r>
        <w:r w:rsidR="00DE25C2" w:rsidRPr="00DE25C2">
          <w:rPr>
            <w:rFonts w:ascii="Times New Roman" w:hAnsi="Times New Roman"/>
            <w:noProof/>
            <w:webHidden/>
            <w:sz w:val="24"/>
            <w:szCs w:val="24"/>
          </w:rPr>
          <w:fldChar w:fldCharType="end"/>
        </w:r>
      </w:hyperlink>
    </w:p>
    <w:p w14:paraId="10D2F962" w14:textId="4C938D7A" w:rsidR="00DE25C2" w:rsidRPr="007E4159" w:rsidRDefault="00000000" w:rsidP="00FE064E">
      <w:pPr>
        <w:pStyle w:val="TOC2"/>
        <w:tabs>
          <w:tab w:val="left" w:pos="880"/>
          <w:tab w:val="right" w:leader="dot" w:pos="9345"/>
        </w:tabs>
        <w:spacing w:line="360" w:lineRule="auto"/>
        <w:rPr>
          <w:rFonts w:ascii="Times New Roman" w:eastAsiaTheme="minorEastAsia" w:hAnsi="Times New Roman"/>
          <w:noProof/>
          <w:kern w:val="2"/>
          <w:sz w:val="24"/>
          <w:szCs w:val="24"/>
          <w:lang w:val="en-ID" w:eastAsia="en-ID"/>
        </w:rPr>
      </w:pPr>
      <w:hyperlink w:anchor="_Toc163038253" w:history="1">
        <w:r w:rsidR="00DE25C2" w:rsidRPr="00DE25C2">
          <w:rPr>
            <w:rStyle w:val="Hyperlink"/>
            <w:rFonts w:ascii="Times New Roman" w:hAnsi="Times New Roman"/>
            <w:noProof/>
            <w:sz w:val="24"/>
            <w:szCs w:val="24"/>
          </w:rPr>
          <w:t>1.2</w:t>
        </w:r>
        <w:r w:rsidR="00DE25C2" w:rsidRPr="007E4159">
          <w:rPr>
            <w:rFonts w:ascii="Times New Roman" w:eastAsiaTheme="minorEastAsia" w:hAnsi="Times New Roman"/>
            <w:noProof/>
            <w:kern w:val="2"/>
            <w:sz w:val="24"/>
            <w:szCs w:val="24"/>
            <w:lang w:val="en-ID" w:eastAsia="en-ID"/>
          </w:rPr>
          <w:tab/>
        </w:r>
        <w:r w:rsidR="00DE25C2" w:rsidRPr="00DE25C2">
          <w:rPr>
            <w:rStyle w:val="Hyperlink"/>
            <w:rFonts w:ascii="Times New Roman" w:hAnsi="Times New Roman"/>
            <w:noProof/>
            <w:sz w:val="24"/>
            <w:szCs w:val="24"/>
          </w:rPr>
          <w:t>Rumusan Masalah</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_Toc163038253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8</w:t>
        </w:r>
        <w:r w:rsidR="00DE25C2" w:rsidRPr="00DE25C2">
          <w:rPr>
            <w:rFonts w:ascii="Times New Roman" w:hAnsi="Times New Roman"/>
            <w:noProof/>
            <w:webHidden/>
            <w:sz w:val="24"/>
            <w:szCs w:val="24"/>
          </w:rPr>
          <w:fldChar w:fldCharType="end"/>
        </w:r>
      </w:hyperlink>
    </w:p>
    <w:p w14:paraId="08B5CE0A" w14:textId="5578300A" w:rsidR="00DE25C2" w:rsidRPr="007E4159" w:rsidRDefault="00000000" w:rsidP="00FE064E">
      <w:pPr>
        <w:pStyle w:val="TOC2"/>
        <w:tabs>
          <w:tab w:val="left" w:pos="880"/>
          <w:tab w:val="right" w:leader="dot" w:pos="9345"/>
        </w:tabs>
        <w:spacing w:line="360" w:lineRule="auto"/>
        <w:rPr>
          <w:rFonts w:ascii="Times New Roman" w:eastAsiaTheme="minorEastAsia" w:hAnsi="Times New Roman"/>
          <w:noProof/>
          <w:kern w:val="2"/>
          <w:sz w:val="24"/>
          <w:szCs w:val="24"/>
          <w:lang w:val="en-ID" w:eastAsia="en-ID"/>
        </w:rPr>
      </w:pPr>
      <w:hyperlink w:anchor="_Toc163038254" w:history="1">
        <w:r w:rsidR="00DE25C2" w:rsidRPr="00DE25C2">
          <w:rPr>
            <w:rStyle w:val="Hyperlink"/>
            <w:rFonts w:ascii="Times New Roman" w:hAnsi="Times New Roman"/>
            <w:noProof/>
            <w:sz w:val="24"/>
            <w:szCs w:val="24"/>
          </w:rPr>
          <w:t>1.3</w:t>
        </w:r>
        <w:r w:rsidR="00DE25C2" w:rsidRPr="007E4159">
          <w:rPr>
            <w:rFonts w:ascii="Times New Roman" w:eastAsiaTheme="minorEastAsia" w:hAnsi="Times New Roman"/>
            <w:noProof/>
            <w:kern w:val="2"/>
            <w:sz w:val="24"/>
            <w:szCs w:val="24"/>
            <w:lang w:val="en-ID" w:eastAsia="en-ID"/>
          </w:rPr>
          <w:tab/>
        </w:r>
        <w:r w:rsidR="00DE25C2" w:rsidRPr="00DE25C2">
          <w:rPr>
            <w:rStyle w:val="Hyperlink"/>
            <w:rFonts w:ascii="Times New Roman" w:hAnsi="Times New Roman"/>
            <w:noProof/>
            <w:sz w:val="24"/>
            <w:szCs w:val="24"/>
          </w:rPr>
          <w:t>Tujuan</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_Toc163038254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8</w:t>
        </w:r>
        <w:r w:rsidR="00DE25C2" w:rsidRPr="00DE25C2">
          <w:rPr>
            <w:rFonts w:ascii="Times New Roman" w:hAnsi="Times New Roman"/>
            <w:noProof/>
            <w:webHidden/>
            <w:sz w:val="24"/>
            <w:szCs w:val="24"/>
          </w:rPr>
          <w:fldChar w:fldCharType="end"/>
        </w:r>
      </w:hyperlink>
    </w:p>
    <w:p w14:paraId="41AE1A44" w14:textId="3B4FAAFA" w:rsidR="00DE25C2" w:rsidRPr="007E4159" w:rsidRDefault="00000000" w:rsidP="00FE064E">
      <w:pPr>
        <w:pStyle w:val="TOC2"/>
        <w:tabs>
          <w:tab w:val="left" w:pos="880"/>
          <w:tab w:val="right" w:leader="dot" w:pos="9345"/>
        </w:tabs>
        <w:spacing w:line="360" w:lineRule="auto"/>
        <w:rPr>
          <w:rFonts w:ascii="Times New Roman" w:eastAsiaTheme="minorEastAsia" w:hAnsi="Times New Roman"/>
          <w:noProof/>
          <w:kern w:val="2"/>
          <w:sz w:val="24"/>
          <w:szCs w:val="24"/>
          <w:lang w:val="en-ID" w:eastAsia="en-ID"/>
        </w:rPr>
      </w:pPr>
      <w:hyperlink w:anchor="_Toc163038255" w:history="1">
        <w:r w:rsidR="00DE25C2" w:rsidRPr="00DE25C2">
          <w:rPr>
            <w:rStyle w:val="Hyperlink"/>
            <w:rFonts w:ascii="Times New Roman" w:hAnsi="Times New Roman"/>
            <w:noProof/>
            <w:sz w:val="24"/>
            <w:szCs w:val="24"/>
          </w:rPr>
          <w:t>1.4</w:t>
        </w:r>
        <w:r w:rsidR="00DE25C2" w:rsidRPr="007E4159">
          <w:rPr>
            <w:rFonts w:ascii="Times New Roman" w:eastAsiaTheme="minorEastAsia" w:hAnsi="Times New Roman"/>
            <w:noProof/>
            <w:kern w:val="2"/>
            <w:sz w:val="24"/>
            <w:szCs w:val="24"/>
            <w:lang w:val="en-ID" w:eastAsia="en-ID"/>
          </w:rPr>
          <w:tab/>
        </w:r>
        <w:r w:rsidR="00DE25C2" w:rsidRPr="00DE25C2">
          <w:rPr>
            <w:rStyle w:val="Hyperlink"/>
            <w:rFonts w:ascii="Times New Roman" w:hAnsi="Times New Roman"/>
            <w:noProof/>
            <w:sz w:val="24"/>
            <w:szCs w:val="24"/>
          </w:rPr>
          <w:t>Manfaat</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_Toc163038255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8</w:t>
        </w:r>
        <w:r w:rsidR="00DE25C2" w:rsidRPr="00DE25C2">
          <w:rPr>
            <w:rFonts w:ascii="Times New Roman" w:hAnsi="Times New Roman"/>
            <w:noProof/>
            <w:webHidden/>
            <w:sz w:val="24"/>
            <w:szCs w:val="24"/>
          </w:rPr>
          <w:fldChar w:fldCharType="end"/>
        </w:r>
      </w:hyperlink>
    </w:p>
    <w:p w14:paraId="4F328B3A" w14:textId="2CC32A6A" w:rsidR="00DE25C2" w:rsidRPr="007E4159" w:rsidRDefault="00000000" w:rsidP="00FE064E">
      <w:pPr>
        <w:pStyle w:val="TOC2"/>
        <w:tabs>
          <w:tab w:val="left" w:pos="880"/>
          <w:tab w:val="right" w:leader="dot" w:pos="9345"/>
        </w:tabs>
        <w:spacing w:line="360" w:lineRule="auto"/>
        <w:rPr>
          <w:rFonts w:ascii="Times New Roman" w:eastAsiaTheme="minorEastAsia" w:hAnsi="Times New Roman"/>
          <w:noProof/>
          <w:kern w:val="2"/>
          <w:sz w:val="24"/>
          <w:szCs w:val="24"/>
          <w:lang w:val="en-ID" w:eastAsia="en-ID"/>
        </w:rPr>
      </w:pPr>
      <w:hyperlink w:anchor="_Toc163038256" w:history="1">
        <w:r w:rsidR="00DE25C2" w:rsidRPr="00DE25C2">
          <w:rPr>
            <w:rStyle w:val="Hyperlink"/>
            <w:rFonts w:ascii="Times New Roman" w:hAnsi="Times New Roman"/>
            <w:noProof/>
            <w:sz w:val="24"/>
            <w:szCs w:val="24"/>
          </w:rPr>
          <w:t>1.5</w:t>
        </w:r>
        <w:r w:rsidR="00DE25C2" w:rsidRPr="007E4159">
          <w:rPr>
            <w:rFonts w:ascii="Times New Roman" w:eastAsiaTheme="minorEastAsia" w:hAnsi="Times New Roman"/>
            <w:noProof/>
            <w:kern w:val="2"/>
            <w:sz w:val="24"/>
            <w:szCs w:val="24"/>
            <w:lang w:val="en-ID" w:eastAsia="en-ID"/>
          </w:rPr>
          <w:tab/>
        </w:r>
        <w:r w:rsidR="00DE25C2" w:rsidRPr="00DE25C2">
          <w:rPr>
            <w:rStyle w:val="Hyperlink"/>
            <w:rFonts w:ascii="Times New Roman" w:hAnsi="Times New Roman"/>
            <w:noProof/>
            <w:sz w:val="24"/>
            <w:szCs w:val="24"/>
          </w:rPr>
          <w:t>Sistematika Penulisan</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_Toc163038256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9</w:t>
        </w:r>
        <w:r w:rsidR="00DE25C2" w:rsidRPr="00DE25C2">
          <w:rPr>
            <w:rFonts w:ascii="Times New Roman" w:hAnsi="Times New Roman"/>
            <w:noProof/>
            <w:webHidden/>
            <w:sz w:val="24"/>
            <w:szCs w:val="24"/>
          </w:rPr>
          <w:fldChar w:fldCharType="end"/>
        </w:r>
      </w:hyperlink>
    </w:p>
    <w:p w14:paraId="611418D2" w14:textId="44A8A7F1" w:rsidR="00DE25C2" w:rsidRPr="007E4159" w:rsidRDefault="00000000" w:rsidP="00FE064E">
      <w:pPr>
        <w:pStyle w:val="TOC1"/>
        <w:tabs>
          <w:tab w:val="right" w:leader="dot" w:pos="9345"/>
        </w:tabs>
        <w:spacing w:line="360" w:lineRule="auto"/>
        <w:rPr>
          <w:rFonts w:ascii="Times New Roman" w:eastAsiaTheme="minorEastAsia" w:hAnsi="Times New Roman"/>
          <w:noProof/>
          <w:kern w:val="2"/>
          <w:sz w:val="24"/>
          <w:szCs w:val="24"/>
          <w:lang w:val="en-ID" w:eastAsia="en-ID"/>
        </w:rPr>
      </w:pPr>
      <w:hyperlink w:anchor="_Toc163038257" w:history="1">
        <w:r w:rsidR="00DE25C2" w:rsidRPr="00DE25C2">
          <w:rPr>
            <w:rStyle w:val="Hyperlink"/>
            <w:rFonts w:ascii="Times New Roman" w:hAnsi="Times New Roman"/>
            <w:noProof/>
            <w:sz w:val="24"/>
            <w:szCs w:val="24"/>
          </w:rPr>
          <w:t>BAB II</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_Toc163038257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10</w:t>
        </w:r>
        <w:r w:rsidR="00DE25C2" w:rsidRPr="00DE25C2">
          <w:rPr>
            <w:rFonts w:ascii="Times New Roman" w:hAnsi="Times New Roman"/>
            <w:noProof/>
            <w:webHidden/>
            <w:sz w:val="24"/>
            <w:szCs w:val="24"/>
          </w:rPr>
          <w:fldChar w:fldCharType="end"/>
        </w:r>
      </w:hyperlink>
    </w:p>
    <w:p w14:paraId="5B090794" w14:textId="45EC6080" w:rsidR="00DE25C2" w:rsidRPr="007E4159" w:rsidRDefault="00000000" w:rsidP="00FE064E">
      <w:pPr>
        <w:pStyle w:val="TOC1"/>
        <w:tabs>
          <w:tab w:val="right" w:leader="dot" w:pos="9345"/>
        </w:tabs>
        <w:spacing w:line="360" w:lineRule="auto"/>
        <w:rPr>
          <w:rFonts w:ascii="Times New Roman" w:eastAsiaTheme="minorEastAsia" w:hAnsi="Times New Roman"/>
          <w:noProof/>
          <w:kern w:val="2"/>
          <w:sz w:val="24"/>
          <w:szCs w:val="24"/>
          <w:lang w:val="en-ID" w:eastAsia="en-ID"/>
        </w:rPr>
      </w:pPr>
      <w:hyperlink w:anchor="_Toc163038258" w:history="1">
        <w:r w:rsidR="00DE25C2" w:rsidRPr="00DE25C2">
          <w:rPr>
            <w:rStyle w:val="Hyperlink"/>
            <w:rFonts w:ascii="Times New Roman" w:hAnsi="Times New Roman"/>
            <w:noProof/>
            <w:sz w:val="24"/>
            <w:szCs w:val="24"/>
          </w:rPr>
          <w:t>KAJIAN TEORI</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_Toc163038258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10</w:t>
        </w:r>
        <w:r w:rsidR="00DE25C2" w:rsidRPr="00DE25C2">
          <w:rPr>
            <w:rFonts w:ascii="Times New Roman" w:hAnsi="Times New Roman"/>
            <w:noProof/>
            <w:webHidden/>
            <w:sz w:val="24"/>
            <w:szCs w:val="24"/>
          </w:rPr>
          <w:fldChar w:fldCharType="end"/>
        </w:r>
      </w:hyperlink>
    </w:p>
    <w:p w14:paraId="0474AA10" w14:textId="3EFFB350" w:rsidR="00DE25C2" w:rsidRPr="007E4159" w:rsidRDefault="00000000" w:rsidP="00FE064E">
      <w:pPr>
        <w:pStyle w:val="TOC2"/>
        <w:tabs>
          <w:tab w:val="left" w:pos="880"/>
          <w:tab w:val="right" w:leader="dot" w:pos="9345"/>
        </w:tabs>
        <w:spacing w:line="360" w:lineRule="auto"/>
        <w:rPr>
          <w:rFonts w:ascii="Times New Roman" w:eastAsiaTheme="minorEastAsia" w:hAnsi="Times New Roman"/>
          <w:noProof/>
          <w:kern w:val="2"/>
          <w:sz w:val="24"/>
          <w:szCs w:val="24"/>
          <w:lang w:val="en-ID" w:eastAsia="en-ID"/>
        </w:rPr>
      </w:pPr>
      <w:hyperlink w:anchor="_Toc163038259" w:history="1">
        <w:r w:rsidR="00DE25C2" w:rsidRPr="00DE25C2">
          <w:rPr>
            <w:rStyle w:val="Hyperlink"/>
            <w:rFonts w:ascii="Times New Roman" w:hAnsi="Times New Roman"/>
            <w:noProof/>
            <w:sz w:val="24"/>
            <w:szCs w:val="24"/>
          </w:rPr>
          <w:t>2.1</w:t>
        </w:r>
        <w:r w:rsidR="00DE25C2" w:rsidRPr="007E4159">
          <w:rPr>
            <w:rFonts w:ascii="Times New Roman" w:eastAsiaTheme="minorEastAsia" w:hAnsi="Times New Roman"/>
            <w:noProof/>
            <w:kern w:val="2"/>
            <w:sz w:val="24"/>
            <w:szCs w:val="24"/>
            <w:lang w:val="en-ID" w:eastAsia="en-ID"/>
          </w:rPr>
          <w:tab/>
        </w:r>
        <w:r w:rsidR="00DE25C2" w:rsidRPr="00DE25C2">
          <w:rPr>
            <w:rStyle w:val="Hyperlink"/>
            <w:rFonts w:ascii="Times New Roman" w:hAnsi="Times New Roman"/>
            <w:noProof/>
            <w:sz w:val="24"/>
            <w:szCs w:val="24"/>
          </w:rPr>
          <w:t>Landasan Teori</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_Toc163038259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10</w:t>
        </w:r>
        <w:r w:rsidR="00DE25C2" w:rsidRPr="00DE25C2">
          <w:rPr>
            <w:rFonts w:ascii="Times New Roman" w:hAnsi="Times New Roman"/>
            <w:noProof/>
            <w:webHidden/>
            <w:sz w:val="24"/>
            <w:szCs w:val="24"/>
          </w:rPr>
          <w:fldChar w:fldCharType="end"/>
        </w:r>
      </w:hyperlink>
    </w:p>
    <w:p w14:paraId="0AACCD81" w14:textId="6FA9E427" w:rsidR="00DE25C2" w:rsidRPr="007E4159" w:rsidRDefault="00000000" w:rsidP="00FE064E">
      <w:pPr>
        <w:pStyle w:val="TOC3"/>
        <w:rPr>
          <w:rFonts w:eastAsiaTheme="minorEastAsia"/>
          <w:noProof/>
          <w:kern w:val="2"/>
          <w:lang w:val="en-ID" w:eastAsia="en-ID"/>
        </w:rPr>
      </w:pPr>
      <w:hyperlink w:anchor="_Toc163038260" w:history="1">
        <w:r w:rsidR="00DE25C2" w:rsidRPr="00DE25C2">
          <w:rPr>
            <w:rStyle w:val="Hyperlink"/>
            <w:rFonts w:ascii="Times New Roman" w:hAnsi="Times New Roman"/>
            <w:noProof/>
            <w:sz w:val="24"/>
            <w:szCs w:val="24"/>
          </w:rPr>
          <w:t>2.1.1</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rPr>
          <w:t>Signaling Theory/Teori Sinyal</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_Toc163038260 \h </w:instrText>
        </w:r>
        <w:r w:rsidR="00DE25C2" w:rsidRPr="00DE25C2">
          <w:rPr>
            <w:noProof/>
            <w:webHidden/>
          </w:rPr>
        </w:r>
        <w:r w:rsidR="00DE25C2" w:rsidRPr="00DE25C2">
          <w:rPr>
            <w:noProof/>
            <w:webHidden/>
          </w:rPr>
          <w:fldChar w:fldCharType="separate"/>
        </w:r>
        <w:r w:rsidR="00865F4A">
          <w:rPr>
            <w:noProof/>
            <w:webHidden/>
          </w:rPr>
          <w:t>10</w:t>
        </w:r>
        <w:r w:rsidR="00DE25C2" w:rsidRPr="00DE25C2">
          <w:rPr>
            <w:noProof/>
            <w:webHidden/>
          </w:rPr>
          <w:fldChar w:fldCharType="end"/>
        </w:r>
      </w:hyperlink>
    </w:p>
    <w:p w14:paraId="22548F5A" w14:textId="72D28939" w:rsidR="00DE25C2" w:rsidRPr="007E4159" w:rsidRDefault="00000000" w:rsidP="00FE064E">
      <w:pPr>
        <w:pStyle w:val="TOC3"/>
        <w:rPr>
          <w:rFonts w:eastAsiaTheme="minorEastAsia"/>
          <w:noProof/>
          <w:kern w:val="2"/>
          <w:lang w:val="en-ID" w:eastAsia="en-ID"/>
        </w:rPr>
      </w:pPr>
      <w:hyperlink w:anchor="_Toc163038261" w:history="1">
        <w:r w:rsidR="00DE25C2" w:rsidRPr="00DE25C2">
          <w:rPr>
            <w:rStyle w:val="Hyperlink"/>
            <w:rFonts w:ascii="Times New Roman" w:hAnsi="Times New Roman"/>
            <w:noProof/>
            <w:sz w:val="24"/>
            <w:szCs w:val="24"/>
          </w:rPr>
          <w:t>2.1.2</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rPr>
          <w:t>Pasar Modal</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_Toc163038261 \h </w:instrText>
        </w:r>
        <w:r w:rsidR="00DE25C2" w:rsidRPr="00DE25C2">
          <w:rPr>
            <w:noProof/>
            <w:webHidden/>
          </w:rPr>
        </w:r>
        <w:r w:rsidR="00DE25C2" w:rsidRPr="00DE25C2">
          <w:rPr>
            <w:noProof/>
            <w:webHidden/>
          </w:rPr>
          <w:fldChar w:fldCharType="separate"/>
        </w:r>
        <w:r w:rsidR="00865F4A">
          <w:rPr>
            <w:noProof/>
            <w:webHidden/>
          </w:rPr>
          <w:t>11</w:t>
        </w:r>
        <w:r w:rsidR="00DE25C2" w:rsidRPr="00DE25C2">
          <w:rPr>
            <w:noProof/>
            <w:webHidden/>
          </w:rPr>
          <w:fldChar w:fldCharType="end"/>
        </w:r>
      </w:hyperlink>
    </w:p>
    <w:p w14:paraId="210C4018" w14:textId="6DFABD1E" w:rsidR="00DE25C2" w:rsidRPr="007E4159" w:rsidRDefault="00000000" w:rsidP="00FE064E">
      <w:pPr>
        <w:pStyle w:val="TOC3"/>
        <w:rPr>
          <w:rFonts w:eastAsiaTheme="minorEastAsia"/>
          <w:noProof/>
          <w:kern w:val="2"/>
          <w:lang w:val="en-ID" w:eastAsia="en-ID"/>
        </w:rPr>
      </w:pPr>
      <w:hyperlink w:anchor="_Toc163038265" w:history="1">
        <w:r w:rsidR="00DE25C2" w:rsidRPr="00DE25C2">
          <w:rPr>
            <w:rStyle w:val="Hyperlink"/>
            <w:rFonts w:ascii="Times New Roman" w:hAnsi="Times New Roman"/>
            <w:noProof/>
            <w:sz w:val="24"/>
            <w:szCs w:val="24"/>
          </w:rPr>
          <w:t>2.1.3</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rPr>
          <w:t>Indeks Saham Syariah Indonesia</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_Toc163038265 \h </w:instrText>
        </w:r>
        <w:r w:rsidR="00DE25C2" w:rsidRPr="00DE25C2">
          <w:rPr>
            <w:noProof/>
            <w:webHidden/>
          </w:rPr>
        </w:r>
        <w:r w:rsidR="00DE25C2" w:rsidRPr="00DE25C2">
          <w:rPr>
            <w:noProof/>
            <w:webHidden/>
          </w:rPr>
          <w:fldChar w:fldCharType="separate"/>
        </w:r>
        <w:r w:rsidR="00865F4A">
          <w:rPr>
            <w:noProof/>
            <w:webHidden/>
          </w:rPr>
          <w:t>12</w:t>
        </w:r>
        <w:r w:rsidR="00DE25C2" w:rsidRPr="00DE25C2">
          <w:rPr>
            <w:noProof/>
            <w:webHidden/>
          </w:rPr>
          <w:fldChar w:fldCharType="end"/>
        </w:r>
      </w:hyperlink>
    </w:p>
    <w:p w14:paraId="6E03AEBC" w14:textId="7F7D0F81" w:rsidR="00DE25C2" w:rsidRPr="007E4159" w:rsidRDefault="00000000" w:rsidP="00FE064E">
      <w:pPr>
        <w:pStyle w:val="TOC3"/>
        <w:rPr>
          <w:rFonts w:eastAsiaTheme="minorEastAsia"/>
          <w:noProof/>
          <w:kern w:val="2"/>
          <w:lang w:val="en-ID" w:eastAsia="en-ID"/>
        </w:rPr>
      </w:pPr>
      <w:hyperlink w:anchor="_Toc163038266" w:history="1">
        <w:r w:rsidR="00DE25C2" w:rsidRPr="00DE25C2">
          <w:rPr>
            <w:rStyle w:val="Hyperlink"/>
            <w:rFonts w:ascii="Times New Roman" w:hAnsi="Times New Roman"/>
            <w:noProof/>
            <w:sz w:val="24"/>
            <w:szCs w:val="24"/>
          </w:rPr>
          <w:t>2.1.4</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rPr>
          <w:t>Saham</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_Toc163038266 \h </w:instrText>
        </w:r>
        <w:r w:rsidR="00DE25C2" w:rsidRPr="00DE25C2">
          <w:rPr>
            <w:noProof/>
            <w:webHidden/>
          </w:rPr>
        </w:r>
        <w:r w:rsidR="00DE25C2" w:rsidRPr="00DE25C2">
          <w:rPr>
            <w:noProof/>
            <w:webHidden/>
          </w:rPr>
          <w:fldChar w:fldCharType="separate"/>
        </w:r>
        <w:r w:rsidR="00865F4A">
          <w:rPr>
            <w:noProof/>
            <w:webHidden/>
          </w:rPr>
          <w:t>13</w:t>
        </w:r>
        <w:r w:rsidR="00DE25C2" w:rsidRPr="00DE25C2">
          <w:rPr>
            <w:noProof/>
            <w:webHidden/>
          </w:rPr>
          <w:fldChar w:fldCharType="end"/>
        </w:r>
      </w:hyperlink>
    </w:p>
    <w:p w14:paraId="1E535038" w14:textId="5D5A4C68" w:rsidR="00DE25C2" w:rsidRPr="007E4159" w:rsidRDefault="00000000" w:rsidP="00FE064E">
      <w:pPr>
        <w:pStyle w:val="TOC3"/>
        <w:rPr>
          <w:rFonts w:eastAsiaTheme="minorEastAsia"/>
          <w:noProof/>
          <w:kern w:val="2"/>
          <w:lang w:val="en-ID" w:eastAsia="en-ID"/>
        </w:rPr>
      </w:pPr>
      <w:hyperlink w:anchor="_Toc163038267" w:history="1">
        <w:r w:rsidR="00DE25C2" w:rsidRPr="00DE25C2">
          <w:rPr>
            <w:rStyle w:val="Hyperlink"/>
            <w:rFonts w:ascii="Times New Roman" w:hAnsi="Times New Roman"/>
            <w:noProof/>
            <w:sz w:val="24"/>
            <w:szCs w:val="24"/>
          </w:rPr>
          <w:t>2.1.5</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rPr>
          <w:t>Analisis Fundamental</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_Toc163038267 \h </w:instrText>
        </w:r>
        <w:r w:rsidR="00DE25C2" w:rsidRPr="00DE25C2">
          <w:rPr>
            <w:noProof/>
            <w:webHidden/>
          </w:rPr>
        </w:r>
        <w:r w:rsidR="00DE25C2" w:rsidRPr="00DE25C2">
          <w:rPr>
            <w:noProof/>
            <w:webHidden/>
          </w:rPr>
          <w:fldChar w:fldCharType="separate"/>
        </w:r>
        <w:r w:rsidR="00865F4A">
          <w:rPr>
            <w:noProof/>
            <w:webHidden/>
          </w:rPr>
          <w:t>15</w:t>
        </w:r>
        <w:r w:rsidR="00DE25C2" w:rsidRPr="00DE25C2">
          <w:rPr>
            <w:noProof/>
            <w:webHidden/>
          </w:rPr>
          <w:fldChar w:fldCharType="end"/>
        </w:r>
      </w:hyperlink>
    </w:p>
    <w:p w14:paraId="7D3939CD" w14:textId="5870135D" w:rsidR="00DE25C2" w:rsidRPr="007E4159" w:rsidRDefault="00000000" w:rsidP="00FE064E">
      <w:pPr>
        <w:pStyle w:val="TOC3"/>
        <w:rPr>
          <w:rFonts w:eastAsiaTheme="minorEastAsia"/>
          <w:noProof/>
          <w:kern w:val="2"/>
          <w:lang w:val="en-ID" w:eastAsia="en-ID"/>
        </w:rPr>
      </w:pPr>
      <w:hyperlink w:anchor="_Toc163038268" w:history="1">
        <w:r w:rsidR="00DE25C2" w:rsidRPr="00DE25C2">
          <w:rPr>
            <w:rStyle w:val="Hyperlink"/>
            <w:rFonts w:ascii="Times New Roman" w:hAnsi="Times New Roman"/>
            <w:noProof/>
            <w:sz w:val="24"/>
            <w:szCs w:val="24"/>
          </w:rPr>
          <w:t>2.1.6</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rPr>
          <w:t>Analisis Teknikal</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_Toc163038268 \h </w:instrText>
        </w:r>
        <w:r w:rsidR="00DE25C2" w:rsidRPr="00DE25C2">
          <w:rPr>
            <w:noProof/>
            <w:webHidden/>
          </w:rPr>
        </w:r>
        <w:r w:rsidR="00DE25C2" w:rsidRPr="00DE25C2">
          <w:rPr>
            <w:noProof/>
            <w:webHidden/>
          </w:rPr>
          <w:fldChar w:fldCharType="separate"/>
        </w:r>
        <w:r w:rsidR="00865F4A">
          <w:rPr>
            <w:noProof/>
            <w:webHidden/>
          </w:rPr>
          <w:t>15</w:t>
        </w:r>
        <w:r w:rsidR="00DE25C2" w:rsidRPr="00DE25C2">
          <w:rPr>
            <w:noProof/>
            <w:webHidden/>
          </w:rPr>
          <w:fldChar w:fldCharType="end"/>
        </w:r>
      </w:hyperlink>
    </w:p>
    <w:p w14:paraId="176B55ED" w14:textId="47A7C836" w:rsidR="00DE25C2" w:rsidRPr="007E4159" w:rsidRDefault="00000000" w:rsidP="00FE064E">
      <w:pPr>
        <w:pStyle w:val="TOC3"/>
        <w:rPr>
          <w:rFonts w:eastAsiaTheme="minorEastAsia"/>
          <w:noProof/>
          <w:kern w:val="2"/>
          <w:lang w:val="en-ID" w:eastAsia="en-ID"/>
        </w:rPr>
      </w:pPr>
      <w:hyperlink w:anchor="_Toc163038269" w:history="1">
        <w:r w:rsidR="00DE25C2" w:rsidRPr="00DE25C2">
          <w:rPr>
            <w:rStyle w:val="Hyperlink"/>
            <w:rFonts w:ascii="Times New Roman" w:hAnsi="Times New Roman"/>
            <w:noProof/>
            <w:sz w:val="24"/>
            <w:szCs w:val="24"/>
          </w:rPr>
          <w:t>2.1.7</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rPr>
          <w:t>Profitabilitas</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_Toc163038269 \h </w:instrText>
        </w:r>
        <w:r w:rsidR="00DE25C2" w:rsidRPr="00DE25C2">
          <w:rPr>
            <w:noProof/>
            <w:webHidden/>
          </w:rPr>
        </w:r>
        <w:r w:rsidR="00DE25C2" w:rsidRPr="00DE25C2">
          <w:rPr>
            <w:noProof/>
            <w:webHidden/>
          </w:rPr>
          <w:fldChar w:fldCharType="separate"/>
        </w:r>
        <w:r w:rsidR="00865F4A">
          <w:rPr>
            <w:noProof/>
            <w:webHidden/>
          </w:rPr>
          <w:t>16</w:t>
        </w:r>
        <w:r w:rsidR="00DE25C2" w:rsidRPr="00DE25C2">
          <w:rPr>
            <w:noProof/>
            <w:webHidden/>
          </w:rPr>
          <w:fldChar w:fldCharType="end"/>
        </w:r>
      </w:hyperlink>
    </w:p>
    <w:p w14:paraId="0BCC20AB" w14:textId="689E9B42" w:rsidR="00DE25C2" w:rsidRPr="007E4159" w:rsidRDefault="00000000" w:rsidP="00FE064E">
      <w:pPr>
        <w:pStyle w:val="TOC3"/>
        <w:rPr>
          <w:rFonts w:eastAsiaTheme="minorEastAsia"/>
          <w:noProof/>
          <w:kern w:val="2"/>
          <w:lang w:val="en-ID" w:eastAsia="en-ID"/>
        </w:rPr>
      </w:pPr>
      <w:hyperlink w:anchor="_Toc163038270" w:history="1">
        <w:r w:rsidR="00DE25C2" w:rsidRPr="00DE25C2">
          <w:rPr>
            <w:rStyle w:val="Hyperlink"/>
            <w:rFonts w:ascii="Times New Roman" w:hAnsi="Times New Roman"/>
            <w:noProof/>
            <w:sz w:val="24"/>
            <w:szCs w:val="24"/>
          </w:rPr>
          <w:t>2.1.8</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rPr>
          <w:t>Likuiditas</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_Toc163038270 \h </w:instrText>
        </w:r>
        <w:r w:rsidR="00DE25C2" w:rsidRPr="00DE25C2">
          <w:rPr>
            <w:noProof/>
            <w:webHidden/>
          </w:rPr>
        </w:r>
        <w:r w:rsidR="00DE25C2" w:rsidRPr="00DE25C2">
          <w:rPr>
            <w:noProof/>
            <w:webHidden/>
          </w:rPr>
          <w:fldChar w:fldCharType="separate"/>
        </w:r>
        <w:r w:rsidR="00865F4A">
          <w:rPr>
            <w:noProof/>
            <w:webHidden/>
          </w:rPr>
          <w:t>19</w:t>
        </w:r>
        <w:r w:rsidR="00DE25C2" w:rsidRPr="00DE25C2">
          <w:rPr>
            <w:noProof/>
            <w:webHidden/>
          </w:rPr>
          <w:fldChar w:fldCharType="end"/>
        </w:r>
      </w:hyperlink>
    </w:p>
    <w:p w14:paraId="310E031C" w14:textId="3702E21D" w:rsidR="00DE25C2" w:rsidRPr="007E4159" w:rsidRDefault="00000000" w:rsidP="00FE064E">
      <w:pPr>
        <w:pStyle w:val="TOC3"/>
        <w:rPr>
          <w:rFonts w:eastAsiaTheme="minorEastAsia"/>
          <w:noProof/>
          <w:kern w:val="2"/>
          <w:lang w:val="en-ID" w:eastAsia="en-ID"/>
        </w:rPr>
      </w:pPr>
      <w:hyperlink w:anchor="_Toc163038271" w:history="1">
        <w:r w:rsidR="00DE25C2" w:rsidRPr="00DE25C2">
          <w:rPr>
            <w:rStyle w:val="Hyperlink"/>
            <w:rFonts w:ascii="Times New Roman" w:hAnsi="Times New Roman"/>
            <w:noProof/>
            <w:sz w:val="24"/>
            <w:szCs w:val="24"/>
          </w:rPr>
          <w:t>2.1.9</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rPr>
          <w:t>Kebijakan Hutang</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_Toc163038271 \h </w:instrText>
        </w:r>
        <w:r w:rsidR="00DE25C2" w:rsidRPr="00DE25C2">
          <w:rPr>
            <w:noProof/>
            <w:webHidden/>
          </w:rPr>
        </w:r>
        <w:r w:rsidR="00DE25C2" w:rsidRPr="00DE25C2">
          <w:rPr>
            <w:noProof/>
            <w:webHidden/>
          </w:rPr>
          <w:fldChar w:fldCharType="separate"/>
        </w:r>
        <w:r w:rsidR="00865F4A">
          <w:rPr>
            <w:noProof/>
            <w:webHidden/>
          </w:rPr>
          <w:t>21</w:t>
        </w:r>
        <w:r w:rsidR="00DE25C2" w:rsidRPr="00DE25C2">
          <w:rPr>
            <w:noProof/>
            <w:webHidden/>
          </w:rPr>
          <w:fldChar w:fldCharType="end"/>
        </w:r>
      </w:hyperlink>
    </w:p>
    <w:p w14:paraId="019A0B7D" w14:textId="6AFE31E9" w:rsidR="00DE25C2" w:rsidRPr="007E4159" w:rsidRDefault="00000000" w:rsidP="00FE064E">
      <w:pPr>
        <w:pStyle w:val="TOC2"/>
        <w:tabs>
          <w:tab w:val="left" w:pos="880"/>
          <w:tab w:val="right" w:leader="dot" w:pos="9345"/>
        </w:tabs>
        <w:spacing w:line="360" w:lineRule="auto"/>
        <w:rPr>
          <w:rFonts w:ascii="Times New Roman" w:eastAsiaTheme="minorEastAsia" w:hAnsi="Times New Roman"/>
          <w:noProof/>
          <w:kern w:val="2"/>
          <w:sz w:val="24"/>
          <w:szCs w:val="24"/>
          <w:lang w:val="en-ID" w:eastAsia="en-ID"/>
        </w:rPr>
      </w:pPr>
      <w:hyperlink w:anchor="_Toc163038272" w:history="1">
        <w:r w:rsidR="00DE25C2" w:rsidRPr="00DE25C2">
          <w:rPr>
            <w:rStyle w:val="Hyperlink"/>
            <w:rFonts w:ascii="Times New Roman" w:hAnsi="Times New Roman"/>
            <w:noProof/>
            <w:sz w:val="24"/>
            <w:szCs w:val="24"/>
          </w:rPr>
          <w:t>2.2</w:t>
        </w:r>
        <w:r w:rsidR="00DE25C2" w:rsidRPr="007E4159">
          <w:rPr>
            <w:rFonts w:ascii="Times New Roman" w:eastAsiaTheme="minorEastAsia" w:hAnsi="Times New Roman"/>
            <w:noProof/>
            <w:kern w:val="2"/>
            <w:sz w:val="24"/>
            <w:szCs w:val="24"/>
            <w:lang w:val="en-ID" w:eastAsia="en-ID"/>
          </w:rPr>
          <w:tab/>
        </w:r>
        <w:r w:rsidR="00DE25C2" w:rsidRPr="00DE25C2">
          <w:rPr>
            <w:rStyle w:val="Hyperlink"/>
            <w:rFonts w:ascii="Times New Roman" w:hAnsi="Times New Roman"/>
            <w:noProof/>
            <w:sz w:val="24"/>
            <w:szCs w:val="24"/>
          </w:rPr>
          <w:t>Penelitian Terdahulu</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_Toc163038272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21</w:t>
        </w:r>
        <w:r w:rsidR="00DE25C2" w:rsidRPr="00DE25C2">
          <w:rPr>
            <w:rFonts w:ascii="Times New Roman" w:hAnsi="Times New Roman"/>
            <w:noProof/>
            <w:webHidden/>
            <w:sz w:val="24"/>
            <w:szCs w:val="24"/>
          </w:rPr>
          <w:fldChar w:fldCharType="end"/>
        </w:r>
      </w:hyperlink>
    </w:p>
    <w:p w14:paraId="0DB76460" w14:textId="515DE53C" w:rsidR="00DE25C2" w:rsidRPr="007E4159" w:rsidRDefault="00000000" w:rsidP="00FE064E">
      <w:pPr>
        <w:pStyle w:val="TOC2"/>
        <w:tabs>
          <w:tab w:val="left" w:pos="880"/>
          <w:tab w:val="right" w:leader="dot" w:pos="9345"/>
        </w:tabs>
        <w:spacing w:line="360" w:lineRule="auto"/>
        <w:rPr>
          <w:rFonts w:ascii="Times New Roman" w:eastAsiaTheme="minorEastAsia" w:hAnsi="Times New Roman"/>
          <w:noProof/>
          <w:kern w:val="2"/>
          <w:sz w:val="24"/>
          <w:szCs w:val="24"/>
          <w:lang w:val="en-ID" w:eastAsia="en-ID"/>
        </w:rPr>
      </w:pPr>
      <w:hyperlink w:anchor="_Toc163038273" w:history="1">
        <w:r w:rsidR="00DE25C2" w:rsidRPr="00DE25C2">
          <w:rPr>
            <w:rStyle w:val="Hyperlink"/>
            <w:rFonts w:ascii="Times New Roman" w:hAnsi="Times New Roman"/>
            <w:noProof/>
            <w:sz w:val="24"/>
            <w:szCs w:val="24"/>
          </w:rPr>
          <w:t>2.4</w:t>
        </w:r>
        <w:r w:rsidR="00DE25C2" w:rsidRPr="007E4159">
          <w:rPr>
            <w:rFonts w:ascii="Times New Roman" w:eastAsiaTheme="minorEastAsia" w:hAnsi="Times New Roman"/>
            <w:noProof/>
            <w:kern w:val="2"/>
            <w:sz w:val="24"/>
            <w:szCs w:val="24"/>
            <w:lang w:val="en-ID" w:eastAsia="en-ID"/>
          </w:rPr>
          <w:tab/>
        </w:r>
        <w:r w:rsidR="00DE25C2" w:rsidRPr="00DE25C2">
          <w:rPr>
            <w:rStyle w:val="Hyperlink"/>
            <w:rFonts w:ascii="Times New Roman" w:hAnsi="Times New Roman"/>
            <w:noProof/>
            <w:sz w:val="24"/>
            <w:szCs w:val="24"/>
          </w:rPr>
          <w:t>Rumusan Hipotesis</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_Toc163038273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37</w:t>
        </w:r>
        <w:r w:rsidR="00DE25C2" w:rsidRPr="00DE25C2">
          <w:rPr>
            <w:rFonts w:ascii="Times New Roman" w:hAnsi="Times New Roman"/>
            <w:noProof/>
            <w:webHidden/>
            <w:sz w:val="24"/>
            <w:szCs w:val="24"/>
          </w:rPr>
          <w:fldChar w:fldCharType="end"/>
        </w:r>
      </w:hyperlink>
    </w:p>
    <w:p w14:paraId="4F925F90" w14:textId="42A525E9" w:rsidR="00DE25C2" w:rsidRPr="007E4159" w:rsidRDefault="00000000" w:rsidP="00FE064E">
      <w:pPr>
        <w:pStyle w:val="TOC3"/>
        <w:rPr>
          <w:rFonts w:eastAsiaTheme="minorEastAsia"/>
          <w:noProof/>
          <w:kern w:val="2"/>
          <w:lang w:val="en-ID" w:eastAsia="en-ID"/>
        </w:rPr>
      </w:pPr>
      <w:hyperlink w:anchor="_Toc163038274" w:history="1">
        <w:r w:rsidR="00DE25C2" w:rsidRPr="00DE25C2">
          <w:rPr>
            <w:rStyle w:val="Hyperlink"/>
            <w:rFonts w:ascii="Times New Roman" w:hAnsi="Times New Roman"/>
            <w:noProof/>
            <w:sz w:val="24"/>
            <w:szCs w:val="24"/>
          </w:rPr>
          <w:t>2.4.1</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rPr>
          <w:t xml:space="preserve">Pengaruh </w:t>
        </w:r>
        <w:r w:rsidR="00DE25C2" w:rsidRPr="00DE25C2">
          <w:rPr>
            <w:rStyle w:val="Hyperlink"/>
            <w:rFonts w:ascii="Times New Roman" w:hAnsi="Times New Roman"/>
            <w:i/>
            <w:noProof/>
            <w:sz w:val="24"/>
            <w:szCs w:val="24"/>
          </w:rPr>
          <w:t>profitabilitas</w:t>
        </w:r>
        <w:r w:rsidR="00DE25C2" w:rsidRPr="00DE25C2">
          <w:rPr>
            <w:rStyle w:val="Hyperlink"/>
            <w:rFonts w:ascii="Times New Roman" w:hAnsi="Times New Roman"/>
            <w:noProof/>
            <w:sz w:val="24"/>
            <w:szCs w:val="24"/>
          </w:rPr>
          <w:t xml:space="preserve"> terhadap harga saham</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_Toc163038274 \h </w:instrText>
        </w:r>
        <w:r w:rsidR="00DE25C2" w:rsidRPr="00DE25C2">
          <w:rPr>
            <w:noProof/>
            <w:webHidden/>
          </w:rPr>
        </w:r>
        <w:r w:rsidR="00DE25C2" w:rsidRPr="00DE25C2">
          <w:rPr>
            <w:noProof/>
            <w:webHidden/>
          </w:rPr>
          <w:fldChar w:fldCharType="separate"/>
        </w:r>
        <w:r w:rsidR="00865F4A">
          <w:rPr>
            <w:noProof/>
            <w:webHidden/>
          </w:rPr>
          <w:t>37</w:t>
        </w:r>
        <w:r w:rsidR="00DE25C2" w:rsidRPr="00DE25C2">
          <w:rPr>
            <w:noProof/>
            <w:webHidden/>
          </w:rPr>
          <w:fldChar w:fldCharType="end"/>
        </w:r>
      </w:hyperlink>
    </w:p>
    <w:p w14:paraId="3D68EE7E" w14:textId="6B39A27D" w:rsidR="00DE25C2" w:rsidRPr="007E4159" w:rsidRDefault="00000000" w:rsidP="00FE064E">
      <w:pPr>
        <w:pStyle w:val="TOC3"/>
        <w:rPr>
          <w:rFonts w:eastAsiaTheme="minorEastAsia"/>
          <w:noProof/>
          <w:kern w:val="2"/>
          <w:lang w:val="en-ID" w:eastAsia="en-ID"/>
        </w:rPr>
      </w:pPr>
      <w:hyperlink w:anchor="_Toc163038275" w:history="1">
        <w:r w:rsidR="00DE25C2" w:rsidRPr="00DE25C2">
          <w:rPr>
            <w:rStyle w:val="Hyperlink"/>
            <w:rFonts w:ascii="Times New Roman" w:hAnsi="Times New Roman"/>
            <w:noProof/>
            <w:sz w:val="24"/>
            <w:szCs w:val="24"/>
          </w:rPr>
          <w:t>2.4.2</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rPr>
          <w:t>Pengaruh likuiditas terhadap harga saham</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_Toc163038275 \h </w:instrText>
        </w:r>
        <w:r w:rsidR="00DE25C2" w:rsidRPr="00DE25C2">
          <w:rPr>
            <w:noProof/>
            <w:webHidden/>
          </w:rPr>
        </w:r>
        <w:r w:rsidR="00DE25C2" w:rsidRPr="00DE25C2">
          <w:rPr>
            <w:noProof/>
            <w:webHidden/>
          </w:rPr>
          <w:fldChar w:fldCharType="separate"/>
        </w:r>
        <w:r w:rsidR="00865F4A">
          <w:rPr>
            <w:noProof/>
            <w:webHidden/>
          </w:rPr>
          <w:t>38</w:t>
        </w:r>
        <w:r w:rsidR="00DE25C2" w:rsidRPr="00DE25C2">
          <w:rPr>
            <w:noProof/>
            <w:webHidden/>
          </w:rPr>
          <w:fldChar w:fldCharType="end"/>
        </w:r>
      </w:hyperlink>
    </w:p>
    <w:p w14:paraId="7D922B64" w14:textId="41D24D33" w:rsidR="00DE25C2" w:rsidRPr="007E4159" w:rsidRDefault="00000000" w:rsidP="00FE064E">
      <w:pPr>
        <w:pStyle w:val="TOC3"/>
        <w:rPr>
          <w:rFonts w:eastAsiaTheme="minorEastAsia"/>
          <w:noProof/>
          <w:kern w:val="2"/>
          <w:lang w:val="en-ID" w:eastAsia="en-ID"/>
        </w:rPr>
      </w:pPr>
      <w:hyperlink w:anchor="_Toc163038276" w:history="1">
        <w:r w:rsidR="00DE25C2" w:rsidRPr="00DE25C2">
          <w:rPr>
            <w:rStyle w:val="Hyperlink"/>
            <w:rFonts w:ascii="Times New Roman" w:hAnsi="Times New Roman"/>
            <w:noProof/>
            <w:sz w:val="24"/>
            <w:szCs w:val="24"/>
          </w:rPr>
          <w:t>2.4.3</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rPr>
          <w:t>Pengaruh kebijakan hutang terhadap harga saham</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_Toc163038276 \h </w:instrText>
        </w:r>
        <w:r w:rsidR="00DE25C2" w:rsidRPr="00DE25C2">
          <w:rPr>
            <w:noProof/>
            <w:webHidden/>
          </w:rPr>
        </w:r>
        <w:r w:rsidR="00DE25C2" w:rsidRPr="00DE25C2">
          <w:rPr>
            <w:noProof/>
            <w:webHidden/>
          </w:rPr>
          <w:fldChar w:fldCharType="separate"/>
        </w:r>
        <w:r w:rsidR="00865F4A">
          <w:rPr>
            <w:noProof/>
            <w:webHidden/>
          </w:rPr>
          <w:t>39</w:t>
        </w:r>
        <w:r w:rsidR="00DE25C2" w:rsidRPr="00DE25C2">
          <w:rPr>
            <w:noProof/>
            <w:webHidden/>
          </w:rPr>
          <w:fldChar w:fldCharType="end"/>
        </w:r>
      </w:hyperlink>
    </w:p>
    <w:p w14:paraId="6B979070" w14:textId="603542F3" w:rsidR="00DE25C2" w:rsidRPr="007E4159" w:rsidRDefault="00000000" w:rsidP="00FE064E">
      <w:pPr>
        <w:pStyle w:val="TOC1"/>
        <w:tabs>
          <w:tab w:val="right" w:leader="dot" w:pos="9345"/>
        </w:tabs>
        <w:spacing w:line="360" w:lineRule="auto"/>
        <w:rPr>
          <w:rFonts w:ascii="Times New Roman" w:eastAsiaTheme="minorEastAsia" w:hAnsi="Times New Roman"/>
          <w:noProof/>
          <w:kern w:val="2"/>
          <w:sz w:val="24"/>
          <w:szCs w:val="24"/>
          <w:lang w:val="en-ID" w:eastAsia="en-ID"/>
        </w:rPr>
      </w:pPr>
      <w:hyperlink w:anchor="_Toc163038277" w:history="1">
        <w:r w:rsidR="00DE25C2" w:rsidRPr="00DE25C2">
          <w:rPr>
            <w:rStyle w:val="Hyperlink"/>
            <w:rFonts w:ascii="Times New Roman" w:hAnsi="Times New Roman"/>
            <w:noProof/>
            <w:sz w:val="24"/>
            <w:szCs w:val="24"/>
          </w:rPr>
          <w:t>BAB III</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_Toc163038277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40</w:t>
        </w:r>
        <w:r w:rsidR="00DE25C2" w:rsidRPr="00DE25C2">
          <w:rPr>
            <w:rFonts w:ascii="Times New Roman" w:hAnsi="Times New Roman"/>
            <w:noProof/>
            <w:webHidden/>
            <w:sz w:val="24"/>
            <w:szCs w:val="24"/>
          </w:rPr>
          <w:fldChar w:fldCharType="end"/>
        </w:r>
      </w:hyperlink>
    </w:p>
    <w:p w14:paraId="308D154B" w14:textId="6626B03B" w:rsidR="00DE25C2" w:rsidRPr="007E4159" w:rsidRDefault="00000000" w:rsidP="00FE064E">
      <w:pPr>
        <w:pStyle w:val="TOC1"/>
        <w:tabs>
          <w:tab w:val="right" w:leader="dot" w:pos="9345"/>
        </w:tabs>
        <w:spacing w:line="360" w:lineRule="auto"/>
        <w:rPr>
          <w:rFonts w:ascii="Times New Roman" w:eastAsiaTheme="minorEastAsia" w:hAnsi="Times New Roman"/>
          <w:noProof/>
          <w:kern w:val="2"/>
          <w:sz w:val="24"/>
          <w:szCs w:val="24"/>
          <w:lang w:val="en-ID" w:eastAsia="en-ID"/>
        </w:rPr>
      </w:pPr>
      <w:hyperlink w:anchor="_Toc163038278" w:history="1">
        <w:r w:rsidR="00DE25C2" w:rsidRPr="00DE25C2">
          <w:rPr>
            <w:rStyle w:val="Hyperlink"/>
            <w:rFonts w:ascii="Times New Roman" w:hAnsi="Times New Roman"/>
            <w:noProof/>
            <w:sz w:val="24"/>
            <w:szCs w:val="24"/>
          </w:rPr>
          <w:t>METODE PENELITIAN</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_Toc163038278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40</w:t>
        </w:r>
        <w:r w:rsidR="00DE25C2" w:rsidRPr="00DE25C2">
          <w:rPr>
            <w:rFonts w:ascii="Times New Roman" w:hAnsi="Times New Roman"/>
            <w:noProof/>
            <w:webHidden/>
            <w:sz w:val="24"/>
            <w:szCs w:val="24"/>
          </w:rPr>
          <w:fldChar w:fldCharType="end"/>
        </w:r>
      </w:hyperlink>
    </w:p>
    <w:p w14:paraId="2F76BAC9" w14:textId="42BC1BFE" w:rsidR="00DE25C2" w:rsidRPr="007E4159" w:rsidRDefault="00000000" w:rsidP="00FE064E">
      <w:pPr>
        <w:pStyle w:val="TOC2"/>
        <w:tabs>
          <w:tab w:val="left" w:pos="880"/>
          <w:tab w:val="right" w:leader="dot" w:pos="9345"/>
        </w:tabs>
        <w:spacing w:line="360" w:lineRule="auto"/>
        <w:rPr>
          <w:rFonts w:ascii="Times New Roman" w:eastAsiaTheme="minorEastAsia" w:hAnsi="Times New Roman"/>
          <w:noProof/>
          <w:kern w:val="2"/>
          <w:sz w:val="24"/>
          <w:szCs w:val="24"/>
          <w:lang w:val="en-ID" w:eastAsia="en-ID"/>
        </w:rPr>
      </w:pPr>
      <w:hyperlink w:anchor="_Toc163038279" w:history="1">
        <w:r w:rsidR="00DE25C2" w:rsidRPr="00DE25C2">
          <w:rPr>
            <w:rStyle w:val="Hyperlink"/>
            <w:rFonts w:ascii="Times New Roman" w:hAnsi="Times New Roman"/>
            <w:noProof/>
            <w:sz w:val="24"/>
            <w:szCs w:val="24"/>
          </w:rPr>
          <w:t>3.1</w:t>
        </w:r>
        <w:r w:rsidR="00DE25C2" w:rsidRPr="007E4159">
          <w:rPr>
            <w:rFonts w:ascii="Times New Roman" w:eastAsiaTheme="minorEastAsia" w:hAnsi="Times New Roman"/>
            <w:noProof/>
            <w:kern w:val="2"/>
            <w:sz w:val="24"/>
            <w:szCs w:val="24"/>
            <w:lang w:val="en-ID" w:eastAsia="en-ID"/>
          </w:rPr>
          <w:tab/>
        </w:r>
        <w:r w:rsidR="00DE25C2" w:rsidRPr="00DE25C2">
          <w:rPr>
            <w:rStyle w:val="Hyperlink"/>
            <w:rFonts w:ascii="Times New Roman" w:hAnsi="Times New Roman"/>
            <w:noProof/>
            <w:sz w:val="24"/>
            <w:szCs w:val="24"/>
          </w:rPr>
          <w:t>Jenis Penelitian</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_Toc163038279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40</w:t>
        </w:r>
        <w:r w:rsidR="00DE25C2" w:rsidRPr="00DE25C2">
          <w:rPr>
            <w:rFonts w:ascii="Times New Roman" w:hAnsi="Times New Roman"/>
            <w:noProof/>
            <w:webHidden/>
            <w:sz w:val="24"/>
            <w:szCs w:val="24"/>
          </w:rPr>
          <w:fldChar w:fldCharType="end"/>
        </w:r>
      </w:hyperlink>
    </w:p>
    <w:p w14:paraId="78E87101" w14:textId="761A5D23" w:rsidR="00DE25C2" w:rsidRPr="007E4159" w:rsidRDefault="00000000" w:rsidP="00FE064E">
      <w:pPr>
        <w:pStyle w:val="TOC2"/>
        <w:tabs>
          <w:tab w:val="left" w:pos="880"/>
          <w:tab w:val="right" w:leader="dot" w:pos="9345"/>
        </w:tabs>
        <w:spacing w:line="360" w:lineRule="auto"/>
        <w:rPr>
          <w:rFonts w:ascii="Times New Roman" w:eastAsiaTheme="minorEastAsia" w:hAnsi="Times New Roman"/>
          <w:noProof/>
          <w:kern w:val="2"/>
          <w:sz w:val="24"/>
          <w:szCs w:val="24"/>
          <w:lang w:val="en-ID" w:eastAsia="en-ID"/>
        </w:rPr>
      </w:pPr>
      <w:hyperlink w:anchor="_Toc163038280" w:history="1">
        <w:r w:rsidR="00DE25C2" w:rsidRPr="00DE25C2">
          <w:rPr>
            <w:rStyle w:val="Hyperlink"/>
            <w:rFonts w:ascii="Times New Roman" w:hAnsi="Times New Roman"/>
            <w:noProof/>
            <w:sz w:val="24"/>
            <w:szCs w:val="24"/>
          </w:rPr>
          <w:t>3.2</w:t>
        </w:r>
        <w:r w:rsidR="00DE25C2" w:rsidRPr="007E4159">
          <w:rPr>
            <w:rFonts w:ascii="Times New Roman" w:eastAsiaTheme="minorEastAsia" w:hAnsi="Times New Roman"/>
            <w:noProof/>
            <w:kern w:val="2"/>
            <w:sz w:val="24"/>
            <w:szCs w:val="24"/>
            <w:lang w:val="en-ID" w:eastAsia="en-ID"/>
          </w:rPr>
          <w:tab/>
        </w:r>
        <w:r w:rsidR="00DE25C2" w:rsidRPr="00DE25C2">
          <w:rPr>
            <w:rStyle w:val="Hyperlink"/>
            <w:rFonts w:ascii="Times New Roman" w:hAnsi="Times New Roman"/>
            <w:noProof/>
            <w:sz w:val="24"/>
            <w:szCs w:val="24"/>
          </w:rPr>
          <w:t>Populasi dan Sampel</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_Toc163038280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40</w:t>
        </w:r>
        <w:r w:rsidR="00DE25C2" w:rsidRPr="00DE25C2">
          <w:rPr>
            <w:rFonts w:ascii="Times New Roman" w:hAnsi="Times New Roman"/>
            <w:noProof/>
            <w:webHidden/>
            <w:sz w:val="24"/>
            <w:szCs w:val="24"/>
          </w:rPr>
          <w:fldChar w:fldCharType="end"/>
        </w:r>
      </w:hyperlink>
    </w:p>
    <w:p w14:paraId="08443837" w14:textId="362D847D" w:rsidR="00DE25C2" w:rsidRPr="007E4159" w:rsidRDefault="00000000" w:rsidP="00FE064E">
      <w:pPr>
        <w:pStyle w:val="TOC3"/>
        <w:rPr>
          <w:rFonts w:eastAsiaTheme="minorEastAsia"/>
          <w:noProof/>
          <w:kern w:val="2"/>
          <w:lang w:val="en-ID" w:eastAsia="en-ID"/>
        </w:rPr>
      </w:pPr>
      <w:hyperlink w:anchor="_Toc163038281" w:history="1">
        <w:r w:rsidR="00DE25C2" w:rsidRPr="00DE25C2">
          <w:rPr>
            <w:rStyle w:val="Hyperlink"/>
            <w:rFonts w:ascii="Times New Roman" w:hAnsi="Times New Roman"/>
            <w:noProof/>
            <w:sz w:val="24"/>
            <w:szCs w:val="24"/>
          </w:rPr>
          <w:t>3.2.1</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rPr>
          <w:t>Populasi Penelitian</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_Toc163038281 \h </w:instrText>
        </w:r>
        <w:r w:rsidR="00DE25C2" w:rsidRPr="00DE25C2">
          <w:rPr>
            <w:noProof/>
            <w:webHidden/>
          </w:rPr>
        </w:r>
        <w:r w:rsidR="00DE25C2" w:rsidRPr="00DE25C2">
          <w:rPr>
            <w:noProof/>
            <w:webHidden/>
          </w:rPr>
          <w:fldChar w:fldCharType="separate"/>
        </w:r>
        <w:r w:rsidR="00865F4A">
          <w:rPr>
            <w:noProof/>
            <w:webHidden/>
          </w:rPr>
          <w:t>40</w:t>
        </w:r>
        <w:r w:rsidR="00DE25C2" w:rsidRPr="00DE25C2">
          <w:rPr>
            <w:noProof/>
            <w:webHidden/>
          </w:rPr>
          <w:fldChar w:fldCharType="end"/>
        </w:r>
      </w:hyperlink>
    </w:p>
    <w:p w14:paraId="3C2D4B68" w14:textId="421E191E" w:rsidR="00DE25C2" w:rsidRPr="007E4159" w:rsidRDefault="00000000" w:rsidP="00FE064E">
      <w:pPr>
        <w:pStyle w:val="TOC3"/>
        <w:rPr>
          <w:rFonts w:eastAsiaTheme="minorEastAsia"/>
          <w:noProof/>
          <w:kern w:val="2"/>
          <w:lang w:val="en-ID" w:eastAsia="en-ID"/>
        </w:rPr>
      </w:pPr>
      <w:hyperlink w:anchor="_Toc163038282" w:history="1">
        <w:r w:rsidR="00DE25C2" w:rsidRPr="00DE25C2">
          <w:rPr>
            <w:rStyle w:val="Hyperlink"/>
            <w:rFonts w:ascii="Times New Roman" w:hAnsi="Times New Roman"/>
            <w:noProof/>
            <w:sz w:val="24"/>
            <w:szCs w:val="24"/>
          </w:rPr>
          <w:t>3.2.2</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rPr>
          <w:t>Sampel Penelitian</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_Toc163038282 \h </w:instrText>
        </w:r>
        <w:r w:rsidR="00DE25C2" w:rsidRPr="00DE25C2">
          <w:rPr>
            <w:noProof/>
            <w:webHidden/>
          </w:rPr>
        </w:r>
        <w:r w:rsidR="00DE25C2" w:rsidRPr="00DE25C2">
          <w:rPr>
            <w:noProof/>
            <w:webHidden/>
          </w:rPr>
          <w:fldChar w:fldCharType="separate"/>
        </w:r>
        <w:r w:rsidR="00865F4A">
          <w:rPr>
            <w:noProof/>
            <w:webHidden/>
          </w:rPr>
          <w:t>40</w:t>
        </w:r>
        <w:r w:rsidR="00DE25C2" w:rsidRPr="00DE25C2">
          <w:rPr>
            <w:noProof/>
            <w:webHidden/>
          </w:rPr>
          <w:fldChar w:fldCharType="end"/>
        </w:r>
      </w:hyperlink>
    </w:p>
    <w:p w14:paraId="30B29BD1" w14:textId="4BD94620" w:rsidR="00DE25C2" w:rsidRPr="007E4159" w:rsidRDefault="00000000" w:rsidP="00FE064E">
      <w:pPr>
        <w:pStyle w:val="TOC2"/>
        <w:tabs>
          <w:tab w:val="left" w:pos="880"/>
          <w:tab w:val="right" w:leader="dot" w:pos="9345"/>
        </w:tabs>
        <w:spacing w:line="360" w:lineRule="auto"/>
        <w:rPr>
          <w:rFonts w:ascii="Times New Roman" w:eastAsiaTheme="minorEastAsia" w:hAnsi="Times New Roman"/>
          <w:noProof/>
          <w:kern w:val="2"/>
          <w:sz w:val="24"/>
          <w:szCs w:val="24"/>
          <w:lang w:val="en-ID" w:eastAsia="en-ID"/>
        </w:rPr>
      </w:pPr>
      <w:hyperlink w:anchor="_Toc163038283" w:history="1">
        <w:r w:rsidR="00DE25C2" w:rsidRPr="00DE25C2">
          <w:rPr>
            <w:rStyle w:val="Hyperlink"/>
            <w:rFonts w:ascii="Times New Roman" w:hAnsi="Times New Roman"/>
            <w:noProof/>
            <w:sz w:val="24"/>
            <w:szCs w:val="24"/>
          </w:rPr>
          <w:t>3.3</w:t>
        </w:r>
        <w:r w:rsidR="00DE25C2" w:rsidRPr="007E4159">
          <w:rPr>
            <w:rFonts w:ascii="Times New Roman" w:eastAsiaTheme="minorEastAsia" w:hAnsi="Times New Roman"/>
            <w:noProof/>
            <w:kern w:val="2"/>
            <w:sz w:val="24"/>
            <w:szCs w:val="24"/>
            <w:lang w:val="en-ID" w:eastAsia="en-ID"/>
          </w:rPr>
          <w:tab/>
        </w:r>
        <w:r w:rsidR="00DE25C2" w:rsidRPr="00DE25C2">
          <w:rPr>
            <w:rStyle w:val="Hyperlink"/>
            <w:rFonts w:ascii="Times New Roman" w:hAnsi="Times New Roman"/>
            <w:noProof/>
            <w:sz w:val="24"/>
            <w:szCs w:val="24"/>
          </w:rPr>
          <w:t>Pengumpulan Data</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_Toc163038283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41</w:t>
        </w:r>
        <w:r w:rsidR="00DE25C2" w:rsidRPr="00DE25C2">
          <w:rPr>
            <w:rFonts w:ascii="Times New Roman" w:hAnsi="Times New Roman"/>
            <w:noProof/>
            <w:webHidden/>
            <w:sz w:val="24"/>
            <w:szCs w:val="24"/>
          </w:rPr>
          <w:fldChar w:fldCharType="end"/>
        </w:r>
      </w:hyperlink>
    </w:p>
    <w:p w14:paraId="4F105BE5" w14:textId="40FABA81" w:rsidR="00DE25C2" w:rsidRPr="007E4159" w:rsidRDefault="00000000" w:rsidP="00FE064E">
      <w:pPr>
        <w:pStyle w:val="TOC2"/>
        <w:tabs>
          <w:tab w:val="left" w:pos="1100"/>
          <w:tab w:val="right" w:leader="dot" w:pos="9345"/>
        </w:tabs>
        <w:spacing w:line="360" w:lineRule="auto"/>
        <w:rPr>
          <w:rFonts w:ascii="Times New Roman" w:eastAsiaTheme="minorEastAsia" w:hAnsi="Times New Roman"/>
          <w:noProof/>
          <w:kern w:val="2"/>
          <w:sz w:val="24"/>
          <w:szCs w:val="24"/>
          <w:lang w:val="en-ID" w:eastAsia="en-ID"/>
        </w:rPr>
      </w:pPr>
      <w:hyperlink w:anchor="_Toc163038284" w:history="1">
        <w:r w:rsidR="00DE25C2" w:rsidRPr="00DE25C2">
          <w:rPr>
            <w:rStyle w:val="Hyperlink"/>
            <w:rFonts w:ascii="Times New Roman" w:hAnsi="Times New Roman"/>
            <w:noProof/>
            <w:sz w:val="24"/>
            <w:szCs w:val="24"/>
          </w:rPr>
          <w:t>3.3.1</w:t>
        </w:r>
        <w:r w:rsidR="00DE25C2" w:rsidRPr="007E4159">
          <w:rPr>
            <w:rFonts w:ascii="Times New Roman" w:eastAsiaTheme="minorEastAsia" w:hAnsi="Times New Roman"/>
            <w:noProof/>
            <w:kern w:val="2"/>
            <w:sz w:val="24"/>
            <w:szCs w:val="24"/>
            <w:lang w:val="en-ID" w:eastAsia="en-ID"/>
          </w:rPr>
          <w:tab/>
        </w:r>
        <w:r w:rsidR="00DE25C2" w:rsidRPr="00DE25C2">
          <w:rPr>
            <w:rStyle w:val="Hyperlink"/>
            <w:rFonts w:ascii="Times New Roman" w:hAnsi="Times New Roman"/>
            <w:noProof/>
            <w:sz w:val="24"/>
            <w:szCs w:val="24"/>
          </w:rPr>
          <w:t>Sumber Data</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_Toc163038284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41</w:t>
        </w:r>
        <w:r w:rsidR="00DE25C2" w:rsidRPr="00DE25C2">
          <w:rPr>
            <w:rFonts w:ascii="Times New Roman" w:hAnsi="Times New Roman"/>
            <w:noProof/>
            <w:webHidden/>
            <w:sz w:val="24"/>
            <w:szCs w:val="24"/>
          </w:rPr>
          <w:fldChar w:fldCharType="end"/>
        </w:r>
      </w:hyperlink>
    </w:p>
    <w:p w14:paraId="41A23828" w14:textId="22229357" w:rsidR="00DE25C2" w:rsidRPr="007E4159" w:rsidRDefault="00000000" w:rsidP="00FE064E">
      <w:pPr>
        <w:pStyle w:val="TOC3"/>
        <w:rPr>
          <w:rFonts w:eastAsiaTheme="minorEastAsia"/>
          <w:noProof/>
          <w:kern w:val="2"/>
          <w:lang w:val="en-ID" w:eastAsia="en-ID"/>
        </w:rPr>
      </w:pPr>
      <w:hyperlink w:anchor="_Toc163038285" w:history="1">
        <w:r w:rsidR="00DE25C2" w:rsidRPr="00DE25C2">
          <w:rPr>
            <w:rStyle w:val="Hyperlink"/>
            <w:rFonts w:ascii="Times New Roman" w:hAnsi="Times New Roman"/>
            <w:noProof/>
            <w:sz w:val="24"/>
            <w:szCs w:val="24"/>
          </w:rPr>
          <w:t>3.3.2</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rPr>
          <w:t>Teknik pengumpulan data</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_Toc163038285 \h </w:instrText>
        </w:r>
        <w:r w:rsidR="00DE25C2" w:rsidRPr="00DE25C2">
          <w:rPr>
            <w:noProof/>
            <w:webHidden/>
          </w:rPr>
        </w:r>
        <w:r w:rsidR="00DE25C2" w:rsidRPr="00DE25C2">
          <w:rPr>
            <w:noProof/>
            <w:webHidden/>
          </w:rPr>
          <w:fldChar w:fldCharType="separate"/>
        </w:r>
        <w:r w:rsidR="00865F4A">
          <w:rPr>
            <w:noProof/>
            <w:webHidden/>
          </w:rPr>
          <w:t>41</w:t>
        </w:r>
        <w:r w:rsidR="00DE25C2" w:rsidRPr="00DE25C2">
          <w:rPr>
            <w:noProof/>
            <w:webHidden/>
          </w:rPr>
          <w:fldChar w:fldCharType="end"/>
        </w:r>
      </w:hyperlink>
    </w:p>
    <w:p w14:paraId="075139D1" w14:textId="4B2051E1" w:rsidR="00DE25C2" w:rsidRPr="007E4159" w:rsidRDefault="00000000" w:rsidP="00FE064E">
      <w:pPr>
        <w:pStyle w:val="TOC2"/>
        <w:tabs>
          <w:tab w:val="left" w:pos="880"/>
          <w:tab w:val="right" w:leader="dot" w:pos="9345"/>
        </w:tabs>
        <w:spacing w:line="360" w:lineRule="auto"/>
        <w:rPr>
          <w:rFonts w:ascii="Times New Roman" w:eastAsiaTheme="minorEastAsia" w:hAnsi="Times New Roman"/>
          <w:noProof/>
          <w:kern w:val="2"/>
          <w:sz w:val="24"/>
          <w:szCs w:val="24"/>
          <w:lang w:val="en-ID" w:eastAsia="en-ID"/>
        </w:rPr>
      </w:pPr>
      <w:hyperlink w:anchor="_Toc163038286" w:history="1">
        <w:r w:rsidR="00DE25C2" w:rsidRPr="00DE25C2">
          <w:rPr>
            <w:rStyle w:val="Hyperlink"/>
            <w:rFonts w:ascii="Times New Roman" w:hAnsi="Times New Roman"/>
            <w:noProof/>
            <w:sz w:val="24"/>
            <w:szCs w:val="24"/>
          </w:rPr>
          <w:t>3.4</w:t>
        </w:r>
        <w:r w:rsidR="00DE25C2" w:rsidRPr="007E4159">
          <w:rPr>
            <w:rFonts w:ascii="Times New Roman" w:eastAsiaTheme="minorEastAsia" w:hAnsi="Times New Roman"/>
            <w:noProof/>
            <w:kern w:val="2"/>
            <w:sz w:val="24"/>
            <w:szCs w:val="24"/>
            <w:lang w:val="en-ID" w:eastAsia="en-ID"/>
          </w:rPr>
          <w:tab/>
        </w:r>
        <w:r w:rsidR="00DE25C2" w:rsidRPr="00DE25C2">
          <w:rPr>
            <w:rStyle w:val="Hyperlink"/>
            <w:rFonts w:ascii="Times New Roman" w:hAnsi="Times New Roman"/>
            <w:noProof/>
            <w:sz w:val="24"/>
            <w:szCs w:val="24"/>
          </w:rPr>
          <w:t>Definisi Operasional Variabel Penelitian</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_Toc163038286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41</w:t>
        </w:r>
        <w:r w:rsidR="00DE25C2" w:rsidRPr="00DE25C2">
          <w:rPr>
            <w:rFonts w:ascii="Times New Roman" w:hAnsi="Times New Roman"/>
            <w:noProof/>
            <w:webHidden/>
            <w:sz w:val="24"/>
            <w:szCs w:val="24"/>
          </w:rPr>
          <w:fldChar w:fldCharType="end"/>
        </w:r>
      </w:hyperlink>
    </w:p>
    <w:p w14:paraId="5223ADE3" w14:textId="2D6F720A" w:rsidR="00DE25C2" w:rsidRPr="007E4159" w:rsidRDefault="00000000" w:rsidP="00FE064E">
      <w:pPr>
        <w:pStyle w:val="TOC3"/>
        <w:rPr>
          <w:rFonts w:eastAsiaTheme="minorEastAsia"/>
          <w:noProof/>
          <w:kern w:val="2"/>
          <w:lang w:val="en-ID" w:eastAsia="en-ID"/>
        </w:rPr>
      </w:pPr>
      <w:hyperlink w:anchor="_Toc163038287" w:history="1">
        <w:r w:rsidR="00DE25C2" w:rsidRPr="00DE25C2">
          <w:rPr>
            <w:rStyle w:val="Hyperlink"/>
            <w:rFonts w:ascii="Times New Roman" w:hAnsi="Times New Roman"/>
            <w:noProof/>
            <w:sz w:val="24"/>
            <w:szCs w:val="24"/>
          </w:rPr>
          <w:t>3.4.1</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rPr>
          <w:t>Variabel Dependen (Y)</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_Toc163038287 \h </w:instrText>
        </w:r>
        <w:r w:rsidR="00DE25C2" w:rsidRPr="00DE25C2">
          <w:rPr>
            <w:noProof/>
            <w:webHidden/>
          </w:rPr>
        </w:r>
        <w:r w:rsidR="00DE25C2" w:rsidRPr="00DE25C2">
          <w:rPr>
            <w:noProof/>
            <w:webHidden/>
          </w:rPr>
          <w:fldChar w:fldCharType="separate"/>
        </w:r>
        <w:r w:rsidR="00865F4A">
          <w:rPr>
            <w:noProof/>
            <w:webHidden/>
          </w:rPr>
          <w:t>41</w:t>
        </w:r>
        <w:r w:rsidR="00DE25C2" w:rsidRPr="00DE25C2">
          <w:rPr>
            <w:noProof/>
            <w:webHidden/>
          </w:rPr>
          <w:fldChar w:fldCharType="end"/>
        </w:r>
      </w:hyperlink>
    </w:p>
    <w:p w14:paraId="3DD2C8B0" w14:textId="117DD2E9" w:rsidR="00DE25C2" w:rsidRPr="007E4159" w:rsidRDefault="00000000" w:rsidP="00FE064E">
      <w:pPr>
        <w:pStyle w:val="TOC3"/>
        <w:rPr>
          <w:rFonts w:eastAsiaTheme="minorEastAsia"/>
          <w:noProof/>
          <w:kern w:val="2"/>
          <w:lang w:val="en-ID" w:eastAsia="en-ID"/>
        </w:rPr>
      </w:pPr>
      <w:hyperlink w:anchor="_Toc163038288" w:history="1">
        <w:r w:rsidR="00DE25C2" w:rsidRPr="00DE25C2">
          <w:rPr>
            <w:rStyle w:val="Hyperlink"/>
            <w:rFonts w:ascii="Times New Roman" w:hAnsi="Times New Roman"/>
            <w:noProof/>
            <w:sz w:val="24"/>
            <w:szCs w:val="24"/>
          </w:rPr>
          <w:t>3.4.2</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rPr>
          <w:t>Variabel Independen (X)</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_Toc163038288 \h </w:instrText>
        </w:r>
        <w:r w:rsidR="00DE25C2" w:rsidRPr="00DE25C2">
          <w:rPr>
            <w:noProof/>
            <w:webHidden/>
          </w:rPr>
        </w:r>
        <w:r w:rsidR="00DE25C2" w:rsidRPr="00DE25C2">
          <w:rPr>
            <w:noProof/>
            <w:webHidden/>
          </w:rPr>
          <w:fldChar w:fldCharType="separate"/>
        </w:r>
        <w:r w:rsidR="00865F4A">
          <w:rPr>
            <w:noProof/>
            <w:webHidden/>
          </w:rPr>
          <w:t>42</w:t>
        </w:r>
        <w:r w:rsidR="00DE25C2" w:rsidRPr="00DE25C2">
          <w:rPr>
            <w:noProof/>
            <w:webHidden/>
          </w:rPr>
          <w:fldChar w:fldCharType="end"/>
        </w:r>
      </w:hyperlink>
    </w:p>
    <w:p w14:paraId="5A69DF01" w14:textId="59DC87FC" w:rsidR="00DE25C2" w:rsidRPr="007E4159" w:rsidRDefault="00000000" w:rsidP="00FE064E">
      <w:pPr>
        <w:pStyle w:val="TOC2"/>
        <w:tabs>
          <w:tab w:val="left" w:pos="880"/>
          <w:tab w:val="right" w:leader="dot" w:pos="9345"/>
        </w:tabs>
        <w:spacing w:line="360" w:lineRule="auto"/>
        <w:rPr>
          <w:rFonts w:ascii="Times New Roman" w:eastAsiaTheme="minorEastAsia" w:hAnsi="Times New Roman"/>
          <w:noProof/>
          <w:kern w:val="2"/>
          <w:sz w:val="24"/>
          <w:szCs w:val="24"/>
          <w:lang w:val="en-ID" w:eastAsia="en-ID"/>
        </w:rPr>
      </w:pPr>
      <w:hyperlink w:anchor="_Toc163038289" w:history="1">
        <w:r w:rsidR="00DE25C2" w:rsidRPr="00DE25C2">
          <w:rPr>
            <w:rStyle w:val="Hyperlink"/>
            <w:rFonts w:ascii="Times New Roman" w:hAnsi="Times New Roman"/>
            <w:noProof/>
            <w:sz w:val="24"/>
            <w:szCs w:val="24"/>
          </w:rPr>
          <w:t>3.5</w:t>
        </w:r>
        <w:r w:rsidR="00DE25C2" w:rsidRPr="007E4159">
          <w:rPr>
            <w:rFonts w:ascii="Times New Roman" w:eastAsiaTheme="minorEastAsia" w:hAnsi="Times New Roman"/>
            <w:noProof/>
            <w:kern w:val="2"/>
            <w:sz w:val="24"/>
            <w:szCs w:val="24"/>
            <w:lang w:val="en-ID" w:eastAsia="en-ID"/>
          </w:rPr>
          <w:tab/>
        </w:r>
        <w:r w:rsidR="00DE25C2" w:rsidRPr="00DE25C2">
          <w:rPr>
            <w:rStyle w:val="Hyperlink"/>
            <w:rFonts w:ascii="Times New Roman" w:hAnsi="Times New Roman"/>
            <w:noProof/>
            <w:sz w:val="24"/>
            <w:szCs w:val="24"/>
          </w:rPr>
          <w:t>Teknik Analisis Data</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_Toc163038289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42</w:t>
        </w:r>
        <w:r w:rsidR="00DE25C2" w:rsidRPr="00DE25C2">
          <w:rPr>
            <w:rFonts w:ascii="Times New Roman" w:hAnsi="Times New Roman"/>
            <w:noProof/>
            <w:webHidden/>
            <w:sz w:val="24"/>
            <w:szCs w:val="24"/>
          </w:rPr>
          <w:fldChar w:fldCharType="end"/>
        </w:r>
      </w:hyperlink>
    </w:p>
    <w:p w14:paraId="2A9D05C0" w14:textId="19890E04" w:rsidR="00DE25C2" w:rsidRPr="007E4159" w:rsidRDefault="00000000" w:rsidP="00FE064E">
      <w:pPr>
        <w:pStyle w:val="TOC3"/>
        <w:rPr>
          <w:rFonts w:eastAsiaTheme="minorEastAsia"/>
          <w:noProof/>
          <w:kern w:val="2"/>
          <w:lang w:val="en-ID" w:eastAsia="en-ID"/>
        </w:rPr>
      </w:pPr>
      <w:hyperlink w:anchor="_Toc163038290" w:history="1">
        <w:r w:rsidR="00DE25C2" w:rsidRPr="00DE25C2">
          <w:rPr>
            <w:rStyle w:val="Hyperlink"/>
            <w:rFonts w:ascii="Times New Roman" w:hAnsi="Times New Roman"/>
            <w:noProof/>
            <w:sz w:val="24"/>
            <w:szCs w:val="24"/>
          </w:rPr>
          <w:t>3.5.1</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rPr>
          <w:t>Uji Statistik Deskriptif</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_Toc163038290 \h </w:instrText>
        </w:r>
        <w:r w:rsidR="00DE25C2" w:rsidRPr="00DE25C2">
          <w:rPr>
            <w:noProof/>
            <w:webHidden/>
          </w:rPr>
        </w:r>
        <w:r w:rsidR="00DE25C2" w:rsidRPr="00DE25C2">
          <w:rPr>
            <w:noProof/>
            <w:webHidden/>
          </w:rPr>
          <w:fldChar w:fldCharType="separate"/>
        </w:r>
        <w:r w:rsidR="00865F4A">
          <w:rPr>
            <w:noProof/>
            <w:webHidden/>
          </w:rPr>
          <w:t>43</w:t>
        </w:r>
        <w:r w:rsidR="00DE25C2" w:rsidRPr="00DE25C2">
          <w:rPr>
            <w:noProof/>
            <w:webHidden/>
          </w:rPr>
          <w:fldChar w:fldCharType="end"/>
        </w:r>
      </w:hyperlink>
    </w:p>
    <w:p w14:paraId="64F26F2A" w14:textId="169B11FF" w:rsidR="00DE25C2" w:rsidRPr="007E4159" w:rsidRDefault="00000000" w:rsidP="00FE064E">
      <w:pPr>
        <w:pStyle w:val="TOC3"/>
        <w:rPr>
          <w:rFonts w:eastAsiaTheme="minorEastAsia"/>
          <w:noProof/>
          <w:kern w:val="2"/>
          <w:lang w:val="en-ID" w:eastAsia="en-ID"/>
        </w:rPr>
      </w:pPr>
      <w:hyperlink w:anchor="_Toc163038291" w:history="1">
        <w:r w:rsidR="00DE25C2" w:rsidRPr="00DE25C2">
          <w:rPr>
            <w:rStyle w:val="Hyperlink"/>
            <w:rFonts w:ascii="Times New Roman" w:hAnsi="Times New Roman"/>
            <w:noProof/>
            <w:sz w:val="24"/>
            <w:szCs w:val="24"/>
          </w:rPr>
          <w:t>3.5.2</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rPr>
          <w:t>Analisis Linier Berganda</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_Toc163038291 \h </w:instrText>
        </w:r>
        <w:r w:rsidR="00DE25C2" w:rsidRPr="00DE25C2">
          <w:rPr>
            <w:noProof/>
            <w:webHidden/>
          </w:rPr>
        </w:r>
        <w:r w:rsidR="00DE25C2" w:rsidRPr="00DE25C2">
          <w:rPr>
            <w:noProof/>
            <w:webHidden/>
          </w:rPr>
          <w:fldChar w:fldCharType="separate"/>
        </w:r>
        <w:r w:rsidR="00865F4A">
          <w:rPr>
            <w:noProof/>
            <w:webHidden/>
          </w:rPr>
          <w:t>43</w:t>
        </w:r>
        <w:r w:rsidR="00DE25C2" w:rsidRPr="00DE25C2">
          <w:rPr>
            <w:noProof/>
            <w:webHidden/>
          </w:rPr>
          <w:fldChar w:fldCharType="end"/>
        </w:r>
      </w:hyperlink>
    </w:p>
    <w:p w14:paraId="439F84FC" w14:textId="78C420BC" w:rsidR="00DE25C2" w:rsidRPr="007E4159" w:rsidRDefault="00000000" w:rsidP="00FE064E">
      <w:pPr>
        <w:pStyle w:val="TOC3"/>
        <w:rPr>
          <w:rFonts w:eastAsiaTheme="minorEastAsia"/>
          <w:noProof/>
          <w:kern w:val="2"/>
          <w:lang w:val="en-ID" w:eastAsia="en-ID"/>
        </w:rPr>
      </w:pPr>
      <w:hyperlink w:anchor="_Toc163038292" w:history="1">
        <w:r w:rsidR="00DE25C2" w:rsidRPr="00DE25C2">
          <w:rPr>
            <w:rStyle w:val="Hyperlink"/>
            <w:rFonts w:ascii="Times New Roman" w:hAnsi="Times New Roman"/>
            <w:noProof/>
            <w:sz w:val="24"/>
            <w:szCs w:val="24"/>
          </w:rPr>
          <w:t>3.5.3</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rPr>
          <w:t>Uji Asumsi Klasik</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_Toc163038292 \h </w:instrText>
        </w:r>
        <w:r w:rsidR="00DE25C2" w:rsidRPr="00DE25C2">
          <w:rPr>
            <w:noProof/>
            <w:webHidden/>
          </w:rPr>
        </w:r>
        <w:r w:rsidR="00DE25C2" w:rsidRPr="00DE25C2">
          <w:rPr>
            <w:noProof/>
            <w:webHidden/>
          </w:rPr>
          <w:fldChar w:fldCharType="separate"/>
        </w:r>
        <w:r w:rsidR="00865F4A">
          <w:rPr>
            <w:noProof/>
            <w:webHidden/>
          </w:rPr>
          <w:t>43</w:t>
        </w:r>
        <w:r w:rsidR="00DE25C2" w:rsidRPr="00DE25C2">
          <w:rPr>
            <w:noProof/>
            <w:webHidden/>
          </w:rPr>
          <w:fldChar w:fldCharType="end"/>
        </w:r>
      </w:hyperlink>
    </w:p>
    <w:p w14:paraId="59BD9282" w14:textId="1179B06D" w:rsidR="00DE25C2" w:rsidRPr="007E4159" w:rsidRDefault="00000000" w:rsidP="00FE064E">
      <w:pPr>
        <w:pStyle w:val="TOC2"/>
        <w:tabs>
          <w:tab w:val="left" w:pos="880"/>
          <w:tab w:val="right" w:leader="dot" w:pos="9345"/>
        </w:tabs>
        <w:spacing w:line="360" w:lineRule="auto"/>
        <w:rPr>
          <w:rFonts w:ascii="Times New Roman" w:eastAsiaTheme="minorEastAsia" w:hAnsi="Times New Roman"/>
          <w:noProof/>
          <w:kern w:val="2"/>
          <w:sz w:val="24"/>
          <w:szCs w:val="24"/>
          <w:lang w:val="en-ID" w:eastAsia="en-ID"/>
        </w:rPr>
      </w:pPr>
      <w:hyperlink w:anchor="_Toc163038293" w:history="1">
        <w:r w:rsidR="00DE25C2" w:rsidRPr="00DE25C2">
          <w:rPr>
            <w:rStyle w:val="Hyperlink"/>
            <w:rFonts w:ascii="Times New Roman" w:hAnsi="Times New Roman"/>
            <w:noProof/>
            <w:sz w:val="24"/>
            <w:szCs w:val="24"/>
          </w:rPr>
          <w:t>3.6</w:t>
        </w:r>
        <w:r w:rsidR="00DE25C2" w:rsidRPr="007E4159">
          <w:rPr>
            <w:rFonts w:ascii="Times New Roman" w:eastAsiaTheme="minorEastAsia" w:hAnsi="Times New Roman"/>
            <w:noProof/>
            <w:kern w:val="2"/>
            <w:sz w:val="24"/>
            <w:szCs w:val="24"/>
            <w:lang w:val="en-ID" w:eastAsia="en-ID"/>
          </w:rPr>
          <w:tab/>
        </w:r>
        <w:r w:rsidR="00DE25C2" w:rsidRPr="00DE25C2">
          <w:rPr>
            <w:rStyle w:val="Hyperlink"/>
            <w:rFonts w:ascii="Times New Roman" w:hAnsi="Times New Roman"/>
            <w:noProof/>
            <w:sz w:val="24"/>
            <w:szCs w:val="24"/>
          </w:rPr>
          <w:t>Analisis Regresi Linier Berganda</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_Toc163038293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45</w:t>
        </w:r>
        <w:r w:rsidR="00DE25C2" w:rsidRPr="00DE25C2">
          <w:rPr>
            <w:rFonts w:ascii="Times New Roman" w:hAnsi="Times New Roman"/>
            <w:noProof/>
            <w:webHidden/>
            <w:sz w:val="24"/>
            <w:szCs w:val="24"/>
          </w:rPr>
          <w:fldChar w:fldCharType="end"/>
        </w:r>
      </w:hyperlink>
    </w:p>
    <w:p w14:paraId="58AA72B2" w14:textId="2302C45D" w:rsidR="00DE25C2" w:rsidRPr="007E4159" w:rsidRDefault="00000000" w:rsidP="00FE064E">
      <w:pPr>
        <w:pStyle w:val="TOC3"/>
        <w:rPr>
          <w:rFonts w:eastAsiaTheme="minorEastAsia"/>
          <w:noProof/>
          <w:kern w:val="2"/>
          <w:lang w:val="en-ID" w:eastAsia="en-ID"/>
        </w:rPr>
      </w:pPr>
      <w:hyperlink w:anchor="_Toc163038294" w:history="1">
        <w:r w:rsidR="00DE25C2" w:rsidRPr="00DE25C2">
          <w:rPr>
            <w:rStyle w:val="Hyperlink"/>
            <w:rFonts w:ascii="Times New Roman" w:hAnsi="Times New Roman"/>
            <w:noProof/>
            <w:sz w:val="24"/>
            <w:szCs w:val="24"/>
          </w:rPr>
          <w:t>3.6.1</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rPr>
          <w:t>Uji Signifikansi Parameter Individual (Uji Statistik t)</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_Toc163038294 \h </w:instrText>
        </w:r>
        <w:r w:rsidR="00DE25C2" w:rsidRPr="00DE25C2">
          <w:rPr>
            <w:noProof/>
            <w:webHidden/>
          </w:rPr>
        </w:r>
        <w:r w:rsidR="00DE25C2" w:rsidRPr="00DE25C2">
          <w:rPr>
            <w:noProof/>
            <w:webHidden/>
          </w:rPr>
          <w:fldChar w:fldCharType="separate"/>
        </w:r>
        <w:r w:rsidR="00865F4A">
          <w:rPr>
            <w:noProof/>
            <w:webHidden/>
          </w:rPr>
          <w:t>45</w:t>
        </w:r>
        <w:r w:rsidR="00DE25C2" w:rsidRPr="00DE25C2">
          <w:rPr>
            <w:noProof/>
            <w:webHidden/>
          </w:rPr>
          <w:fldChar w:fldCharType="end"/>
        </w:r>
      </w:hyperlink>
    </w:p>
    <w:p w14:paraId="1DFEFEF7" w14:textId="2B9F5978" w:rsidR="00DE25C2" w:rsidRPr="007E4159" w:rsidRDefault="00000000" w:rsidP="00FE064E">
      <w:pPr>
        <w:pStyle w:val="TOC1"/>
        <w:tabs>
          <w:tab w:val="right" w:leader="dot" w:pos="9345"/>
        </w:tabs>
        <w:spacing w:line="360" w:lineRule="auto"/>
        <w:rPr>
          <w:rFonts w:ascii="Times New Roman" w:eastAsiaTheme="minorEastAsia" w:hAnsi="Times New Roman"/>
          <w:noProof/>
          <w:kern w:val="2"/>
          <w:sz w:val="24"/>
          <w:szCs w:val="24"/>
          <w:lang w:val="en-ID" w:eastAsia="en-ID"/>
        </w:rPr>
      </w:pPr>
      <w:hyperlink w:anchor="_Toc163038295" w:history="1">
        <w:r w:rsidR="00DE25C2" w:rsidRPr="00DE25C2">
          <w:rPr>
            <w:rStyle w:val="Hyperlink"/>
            <w:rFonts w:ascii="Times New Roman" w:hAnsi="Times New Roman"/>
            <w:noProof/>
            <w:sz w:val="24"/>
            <w:szCs w:val="24"/>
          </w:rPr>
          <w:t>BAB IV</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_Toc163038295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46</w:t>
        </w:r>
        <w:r w:rsidR="00DE25C2" w:rsidRPr="00DE25C2">
          <w:rPr>
            <w:rFonts w:ascii="Times New Roman" w:hAnsi="Times New Roman"/>
            <w:noProof/>
            <w:webHidden/>
            <w:sz w:val="24"/>
            <w:szCs w:val="24"/>
          </w:rPr>
          <w:fldChar w:fldCharType="end"/>
        </w:r>
      </w:hyperlink>
    </w:p>
    <w:p w14:paraId="5A881D93" w14:textId="54EBD40E" w:rsidR="00DE25C2" w:rsidRPr="007E4159" w:rsidRDefault="00000000" w:rsidP="00FE064E">
      <w:pPr>
        <w:pStyle w:val="TOC1"/>
        <w:tabs>
          <w:tab w:val="right" w:leader="dot" w:pos="9345"/>
        </w:tabs>
        <w:spacing w:line="360" w:lineRule="auto"/>
        <w:rPr>
          <w:rFonts w:ascii="Times New Roman" w:eastAsiaTheme="minorEastAsia" w:hAnsi="Times New Roman"/>
          <w:noProof/>
          <w:kern w:val="2"/>
          <w:sz w:val="24"/>
          <w:szCs w:val="24"/>
          <w:lang w:val="en-ID" w:eastAsia="en-ID"/>
        </w:rPr>
      </w:pPr>
      <w:hyperlink w:anchor="_Toc163038296" w:history="1">
        <w:r w:rsidR="00DE25C2" w:rsidRPr="00DE25C2">
          <w:rPr>
            <w:rStyle w:val="Hyperlink"/>
            <w:rFonts w:ascii="Times New Roman" w:hAnsi="Times New Roman"/>
            <w:noProof/>
            <w:sz w:val="24"/>
            <w:szCs w:val="24"/>
          </w:rPr>
          <w:t>PEMBAHASAN</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_Toc163038296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46</w:t>
        </w:r>
        <w:r w:rsidR="00DE25C2" w:rsidRPr="00DE25C2">
          <w:rPr>
            <w:rFonts w:ascii="Times New Roman" w:hAnsi="Times New Roman"/>
            <w:noProof/>
            <w:webHidden/>
            <w:sz w:val="24"/>
            <w:szCs w:val="24"/>
          </w:rPr>
          <w:fldChar w:fldCharType="end"/>
        </w:r>
      </w:hyperlink>
    </w:p>
    <w:p w14:paraId="32E3740F" w14:textId="1E627AD0" w:rsidR="00DE25C2" w:rsidRPr="007E4159" w:rsidRDefault="00000000" w:rsidP="00FE064E">
      <w:pPr>
        <w:pStyle w:val="TOC2"/>
        <w:tabs>
          <w:tab w:val="left" w:pos="880"/>
          <w:tab w:val="right" w:leader="dot" w:pos="9345"/>
        </w:tabs>
        <w:spacing w:line="360" w:lineRule="auto"/>
        <w:rPr>
          <w:rFonts w:ascii="Times New Roman" w:eastAsiaTheme="minorEastAsia" w:hAnsi="Times New Roman"/>
          <w:noProof/>
          <w:kern w:val="2"/>
          <w:sz w:val="24"/>
          <w:szCs w:val="24"/>
          <w:lang w:val="en-ID" w:eastAsia="en-ID"/>
        </w:rPr>
      </w:pPr>
      <w:hyperlink w:anchor="_Toc163038297" w:history="1">
        <w:r w:rsidR="00DE25C2" w:rsidRPr="00DE25C2">
          <w:rPr>
            <w:rStyle w:val="Hyperlink"/>
            <w:rFonts w:ascii="Times New Roman" w:hAnsi="Times New Roman"/>
            <w:noProof/>
            <w:sz w:val="24"/>
            <w:szCs w:val="24"/>
            <w:lang w:val="en-US"/>
          </w:rPr>
          <w:t>4.1</w:t>
        </w:r>
        <w:r w:rsidR="00DE25C2" w:rsidRPr="007E4159">
          <w:rPr>
            <w:rFonts w:ascii="Times New Roman" w:eastAsiaTheme="minorEastAsia" w:hAnsi="Times New Roman"/>
            <w:noProof/>
            <w:kern w:val="2"/>
            <w:sz w:val="24"/>
            <w:szCs w:val="24"/>
            <w:lang w:val="en-ID" w:eastAsia="en-ID"/>
          </w:rPr>
          <w:tab/>
        </w:r>
        <w:r w:rsidR="00DE25C2" w:rsidRPr="00DE25C2">
          <w:rPr>
            <w:rStyle w:val="Hyperlink"/>
            <w:rFonts w:ascii="Times New Roman" w:hAnsi="Times New Roman"/>
            <w:noProof/>
            <w:sz w:val="24"/>
            <w:szCs w:val="24"/>
            <w:lang w:val="en-US"/>
          </w:rPr>
          <w:t>Objek Penelitian</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_Toc163038297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46</w:t>
        </w:r>
        <w:r w:rsidR="00DE25C2" w:rsidRPr="00DE25C2">
          <w:rPr>
            <w:rFonts w:ascii="Times New Roman" w:hAnsi="Times New Roman"/>
            <w:noProof/>
            <w:webHidden/>
            <w:sz w:val="24"/>
            <w:szCs w:val="24"/>
          </w:rPr>
          <w:fldChar w:fldCharType="end"/>
        </w:r>
      </w:hyperlink>
    </w:p>
    <w:p w14:paraId="5AE82D41" w14:textId="13F78D3D" w:rsidR="00DE25C2" w:rsidRPr="007E4159" w:rsidRDefault="00000000" w:rsidP="00FE064E">
      <w:pPr>
        <w:pStyle w:val="TOC2"/>
        <w:tabs>
          <w:tab w:val="left" w:pos="880"/>
          <w:tab w:val="right" w:leader="dot" w:pos="9345"/>
        </w:tabs>
        <w:spacing w:line="360" w:lineRule="auto"/>
        <w:rPr>
          <w:rFonts w:ascii="Times New Roman" w:eastAsiaTheme="minorEastAsia" w:hAnsi="Times New Roman"/>
          <w:noProof/>
          <w:kern w:val="2"/>
          <w:sz w:val="24"/>
          <w:szCs w:val="24"/>
          <w:lang w:val="en-ID" w:eastAsia="en-ID"/>
        </w:rPr>
      </w:pPr>
      <w:hyperlink w:anchor="_Toc163038298" w:history="1">
        <w:r w:rsidR="00DE25C2" w:rsidRPr="00DE25C2">
          <w:rPr>
            <w:rStyle w:val="Hyperlink"/>
            <w:rFonts w:ascii="Times New Roman" w:hAnsi="Times New Roman"/>
            <w:noProof/>
            <w:sz w:val="24"/>
            <w:szCs w:val="24"/>
            <w:lang w:val="en-US"/>
          </w:rPr>
          <w:t>4.2</w:t>
        </w:r>
        <w:r w:rsidR="00DE25C2" w:rsidRPr="007E4159">
          <w:rPr>
            <w:rFonts w:ascii="Times New Roman" w:eastAsiaTheme="minorEastAsia" w:hAnsi="Times New Roman"/>
            <w:noProof/>
            <w:kern w:val="2"/>
            <w:sz w:val="24"/>
            <w:szCs w:val="24"/>
            <w:lang w:val="en-ID" w:eastAsia="en-ID"/>
          </w:rPr>
          <w:tab/>
        </w:r>
        <w:r w:rsidR="00DE25C2" w:rsidRPr="00DE25C2">
          <w:rPr>
            <w:rStyle w:val="Hyperlink"/>
            <w:rFonts w:ascii="Times New Roman" w:hAnsi="Times New Roman"/>
            <w:noProof/>
            <w:sz w:val="24"/>
            <w:szCs w:val="24"/>
            <w:lang w:val="en-US"/>
          </w:rPr>
          <w:t>Deskriptif Variabel Penelitian</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_Toc163038298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47</w:t>
        </w:r>
        <w:r w:rsidR="00DE25C2" w:rsidRPr="00DE25C2">
          <w:rPr>
            <w:rFonts w:ascii="Times New Roman" w:hAnsi="Times New Roman"/>
            <w:noProof/>
            <w:webHidden/>
            <w:sz w:val="24"/>
            <w:szCs w:val="24"/>
          </w:rPr>
          <w:fldChar w:fldCharType="end"/>
        </w:r>
      </w:hyperlink>
    </w:p>
    <w:p w14:paraId="181CED3C" w14:textId="525B5B8F" w:rsidR="00DE25C2" w:rsidRPr="007E4159" w:rsidRDefault="00000000" w:rsidP="00FE064E">
      <w:pPr>
        <w:pStyle w:val="TOC3"/>
        <w:rPr>
          <w:rFonts w:eastAsiaTheme="minorEastAsia"/>
          <w:noProof/>
          <w:kern w:val="2"/>
          <w:lang w:val="en-ID" w:eastAsia="en-ID"/>
        </w:rPr>
      </w:pPr>
      <w:hyperlink w:anchor="_Toc163038299" w:history="1">
        <w:r w:rsidR="00DE25C2" w:rsidRPr="00DE25C2">
          <w:rPr>
            <w:rStyle w:val="Hyperlink"/>
            <w:rFonts w:ascii="Times New Roman" w:hAnsi="Times New Roman"/>
            <w:i/>
            <w:iCs/>
            <w:noProof/>
            <w:sz w:val="24"/>
            <w:szCs w:val="24"/>
            <w:lang w:val="en-US"/>
          </w:rPr>
          <w:t>4.2.1</w:t>
        </w:r>
        <w:r w:rsidR="00DE25C2" w:rsidRPr="007E4159">
          <w:rPr>
            <w:rFonts w:eastAsiaTheme="minorEastAsia"/>
            <w:noProof/>
            <w:kern w:val="2"/>
            <w:lang w:val="en-ID" w:eastAsia="en-ID"/>
          </w:rPr>
          <w:tab/>
        </w:r>
        <w:r w:rsidR="00DE25C2" w:rsidRPr="00DE25C2">
          <w:rPr>
            <w:rStyle w:val="Hyperlink"/>
            <w:rFonts w:ascii="Times New Roman" w:hAnsi="Times New Roman"/>
            <w:i/>
            <w:iCs/>
            <w:noProof/>
            <w:sz w:val="24"/>
            <w:szCs w:val="24"/>
            <w:lang w:val="en-US"/>
          </w:rPr>
          <w:t>Profitabilitas</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_Toc163038299 \h </w:instrText>
        </w:r>
        <w:r w:rsidR="00DE25C2" w:rsidRPr="00DE25C2">
          <w:rPr>
            <w:noProof/>
            <w:webHidden/>
          </w:rPr>
        </w:r>
        <w:r w:rsidR="00DE25C2" w:rsidRPr="00DE25C2">
          <w:rPr>
            <w:noProof/>
            <w:webHidden/>
          </w:rPr>
          <w:fldChar w:fldCharType="separate"/>
        </w:r>
        <w:r w:rsidR="00865F4A">
          <w:rPr>
            <w:noProof/>
            <w:webHidden/>
          </w:rPr>
          <w:t>47</w:t>
        </w:r>
        <w:r w:rsidR="00DE25C2" w:rsidRPr="00DE25C2">
          <w:rPr>
            <w:noProof/>
            <w:webHidden/>
          </w:rPr>
          <w:fldChar w:fldCharType="end"/>
        </w:r>
      </w:hyperlink>
    </w:p>
    <w:p w14:paraId="28C5C960" w14:textId="110932EA" w:rsidR="00DE25C2" w:rsidRPr="007E4159" w:rsidRDefault="00000000" w:rsidP="00FE064E">
      <w:pPr>
        <w:pStyle w:val="TOC3"/>
        <w:rPr>
          <w:rFonts w:eastAsiaTheme="minorEastAsia"/>
          <w:noProof/>
          <w:kern w:val="2"/>
          <w:lang w:val="en-ID" w:eastAsia="en-ID"/>
        </w:rPr>
      </w:pPr>
      <w:hyperlink w:anchor="_Toc163038300" w:history="1">
        <w:r w:rsidR="00DE25C2" w:rsidRPr="00DE25C2">
          <w:rPr>
            <w:rStyle w:val="Hyperlink"/>
            <w:rFonts w:ascii="Times New Roman" w:hAnsi="Times New Roman"/>
            <w:noProof/>
            <w:sz w:val="24"/>
            <w:szCs w:val="24"/>
            <w:lang w:val="en-US"/>
          </w:rPr>
          <w:t>4.2.2</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lang w:val="en-US"/>
          </w:rPr>
          <w:t>Likuiditas</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_Toc163038300 \h </w:instrText>
        </w:r>
        <w:r w:rsidR="00DE25C2" w:rsidRPr="00DE25C2">
          <w:rPr>
            <w:noProof/>
            <w:webHidden/>
          </w:rPr>
        </w:r>
        <w:r w:rsidR="00DE25C2" w:rsidRPr="00DE25C2">
          <w:rPr>
            <w:noProof/>
            <w:webHidden/>
          </w:rPr>
          <w:fldChar w:fldCharType="separate"/>
        </w:r>
        <w:r w:rsidR="00865F4A">
          <w:rPr>
            <w:noProof/>
            <w:webHidden/>
          </w:rPr>
          <w:t>48</w:t>
        </w:r>
        <w:r w:rsidR="00DE25C2" w:rsidRPr="00DE25C2">
          <w:rPr>
            <w:noProof/>
            <w:webHidden/>
          </w:rPr>
          <w:fldChar w:fldCharType="end"/>
        </w:r>
      </w:hyperlink>
    </w:p>
    <w:p w14:paraId="46CB32A7" w14:textId="0E517314" w:rsidR="00DE25C2" w:rsidRPr="007E4159" w:rsidRDefault="00000000" w:rsidP="00FE064E">
      <w:pPr>
        <w:pStyle w:val="TOC3"/>
        <w:rPr>
          <w:rFonts w:eastAsiaTheme="minorEastAsia"/>
          <w:noProof/>
          <w:kern w:val="2"/>
          <w:lang w:val="en-ID" w:eastAsia="en-ID"/>
        </w:rPr>
      </w:pPr>
      <w:hyperlink w:anchor="_Toc163038301" w:history="1">
        <w:r w:rsidR="00DE25C2" w:rsidRPr="00DE25C2">
          <w:rPr>
            <w:rStyle w:val="Hyperlink"/>
            <w:rFonts w:ascii="Times New Roman" w:hAnsi="Times New Roman"/>
            <w:noProof/>
            <w:sz w:val="24"/>
            <w:szCs w:val="24"/>
            <w:lang w:val="en-US"/>
          </w:rPr>
          <w:t>4.2.3</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lang w:val="en-US"/>
          </w:rPr>
          <w:t>Kebijakan Hutang</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_Toc163038301 \h </w:instrText>
        </w:r>
        <w:r w:rsidR="00DE25C2" w:rsidRPr="00DE25C2">
          <w:rPr>
            <w:noProof/>
            <w:webHidden/>
          </w:rPr>
        </w:r>
        <w:r w:rsidR="00DE25C2" w:rsidRPr="00DE25C2">
          <w:rPr>
            <w:noProof/>
            <w:webHidden/>
          </w:rPr>
          <w:fldChar w:fldCharType="separate"/>
        </w:r>
        <w:r w:rsidR="00865F4A">
          <w:rPr>
            <w:noProof/>
            <w:webHidden/>
          </w:rPr>
          <w:t>49</w:t>
        </w:r>
        <w:r w:rsidR="00DE25C2" w:rsidRPr="00DE25C2">
          <w:rPr>
            <w:noProof/>
            <w:webHidden/>
          </w:rPr>
          <w:fldChar w:fldCharType="end"/>
        </w:r>
      </w:hyperlink>
    </w:p>
    <w:p w14:paraId="7C631525" w14:textId="736DA54F" w:rsidR="00DE25C2" w:rsidRPr="007E4159" w:rsidRDefault="00000000" w:rsidP="00FE064E">
      <w:pPr>
        <w:pStyle w:val="TOC3"/>
        <w:rPr>
          <w:rFonts w:eastAsiaTheme="minorEastAsia"/>
          <w:noProof/>
          <w:kern w:val="2"/>
          <w:lang w:val="en-ID" w:eastAsia="en-ID"/>
        </w:rPr>
      </w:pPr>
      <w:hyperlink w:anchor="_Toc163038302" w:history="1">
        <w:r w:rsidR="00DE25C2" w:rsidRPr="00DE25C2">
          <w:rPr>
            <w:rStyle w:val="Hyperlink"/>
            <w:rFonts w:ascii="Times New Roman" w:hAnsi="Times New Roman"/>
            <w:noProof/>
            <w:sz w:val="24"/>
            <w:szCs w:val="24"/>
            <w:lang w:val="en-US"/>
          </w:rPr>
          <w:t>4.2.4</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lang w:val="en-US"/>
          </w:rPr>
          <w:t>Harga Saham</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_Toc163038302 \h </w:instrText>
        </w:r>
        <w:r w:rsidR="00DE25C2" w:rsidRPr="00DE25C2">
          <w:rPr>
            <w:noProof/>
            <w:webHidden/>
          </w:rPr>
        </w:r>
        <w:r w:rsidR="00DE25C2" w:rsidRPr="00DE25C2">
          <w:rPr>
            <w:noProof/>
            <w:webHidden/>
          </w:rPr>
          <w:fldChar w:fldCharType="separate"/>
        </w:r>
        <w:r w:rsidR="00865F4A">
          <w:rPr>
            <w:noProof/>
            <w:webHidden/>
          </w:rPr>
          <w:t>50</w:t>
        </w:r>
        <w:r w:rsidR="00DE25C2" w:rsidRPr="00DE25C2">
          <w:rPr>
            <w:noProof/>
            <w:webHidden/>
          </w:rPr>
          <w:fldChar w:fldCharType="end"/>
        </w:r>
      </w:hyperlink>
    </w:p>
    <w:p w14:paraId="002F1C8A" w14:textId="524DF5C0" w:rsidR="00DE25C2" w:rsidRPr="007E4159" w:rsidRDefault="00000000" w:rsidP="00FE064E">
      <w:pPr>
        <w:pStyle w:val="TOC2"/>
        <w:tabs>
          <w:tab w:val="left" w:pos="880"/>
          <w:tab w:val="right" w:leader="dot" w:pos="9345"/>
        </w:tabs>
        <w:spacing w:line="360" w:lineRule="auto"/>
        <w:rPr>
          <w:rFonts w:ascii="Times New Roman" w:eastAsiaTheme="minorEastAsia" w:hAnsi="Times New Roman"/>
          <w:noProof/>
          <w:kern w:val="2"/>
          <w:sz w:val="24"/>
          <w:szCs w:val="24"/>
          <w:lang w:val="en-ID" w:eastAsia="en-ID"/>
        </w:rPr>
      </w:pPr>
      <w:hyperlink w:anchor="_Toc163038303" w:history="1">
        <w:r w:rsidR="00DE25C2" w:rsidRPr="00DE25C2">
          <w:rPr>
            <w:rStyle w:val="Hyperlink"/>
            <w:rFonts w:ascii="Times New Roman" w:hAnsi="Times New Roman"/>
            <w:noProof/>
            <w:sz w:val="24"/>
            <w:szCs w:val="24"/>
            <w:lang w:val="en-US"/>
          </w:rPr>
          <w:t>4.3</w:t>
        </w:r>
        <w:r w:rsidR="00DE25C2" w:rsidRPr="007E4159">
          <w:rPr>
            <w:rFonts w:ascii="Times New Roman" w:eastAsiaTheme="minorEastAsia" w:hAnsi="Times New Roman"/>
            <w:noProof/>
            <w:kern w:val="2"/>
            <w:sz w:val="24"/>
            <w:szCs w:val="24"/>
            <w:lang w:val="en-ID" w:eastAsia="en-ID"/>
          </w:rPr>
          <w:tab/>
        </w:r>
        <w:r w:rsidR="00DE25C2" w:rsidRPr="00DE25C2">
          <w:rPr>
            <w:rStyle w:val="Hyperlink"/>
            <w:rFonts w:ascii="Times New Roman" w:hAnsi="Times New Roman"/>
            <w:noProof/>
            <w:sz w:val="24"/>
            <w:szCs w:val="24"/>
            <w:lang w:val="en-US"/>
          </w:rPr>
          <w:t>Analisis Data</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_Toc163038303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50</w:t>
        </w:r>
        <w:r w:rsidR="00DE25C2" w:rsidRPr="00DE25C2">
          <w:rPr>
            <w:rFonts w:ascii="Times New Roman" w:hAnsi="Times New Roman"/>
            <w:noProof/>
            <w:webHidden/>
            <w:sz w:val="24"/>
            <w:szCs w:val="24"/>
          </w:rPr>
          <w:fldChar w:fldCharType="end"/>
        </w:r>
      </w:hyperlink>
    </w:p>
    <w:p w14:paraId="2A66836C" w14:textId="1F73ECB6" w:rsidR="00DE25C2" w:rsidRPr="007E4159" w:rsidRDefault="00000000" w:rsidP="00FE064E">
      <w:pPr>
        <w:pStyle w:val="TOC3"/>
        <w:rPr>
          <w:rFonts w:eastAsiaTheme="minorEastAsia"/>
          <w:noProof/>
          <w:kern w:val="2"/>
          <w:lang w:val="en-ID" w:eastAsia="en-ID"/>
        </w:rPr>
      </w:pPr>
      <w:hyperlink w:anchor="_Toc163038304" w:history="1">
        <w:r w:rsidR="00DE25C2" w:rsidRPr="00DE25C2">
          <w:rPr>
            <w:rStyle w:val="Hyperlink"/>
            <w:rFonts w:ascii="Times New Roman" w:hAnsi="Times New Roman"/>
            <w:noProof/>
            <w:sz w:val="24"/>
            <w:szCs w:val="24"/>
            <w:lang w:val="en-US"/>
          </w:rPr>
          <w:t>4.3.1</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lang w:val="en-US"/>
          </w:rPr>
          <w:t>Analisis Statistik Deskriptif</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_Toc163038304 \h </w:instrText>
        </w:r>
        <w:r w:rsidR="00DE25C2" w:rsidRPr="00DE25C2">
          <w:rPr>
            <w:noProof/>
            <w:webHidden/>
          </w:rPr>
        </w:r>
        <w:r w:rsidR="00DE25C2" w:rsidRPr="00DE25C2">
          <w:rPr>
            <w:noProof/>
            <w:webHidden/>
          </w:rPr>
          <w:fldChar w:fldCharType="separate"/>
        </w:r>
        <w:r w:rsidR="00865F4A">
          <w:rPr>
            <w:noProof/>
            <w:webHidden/>
          </w:rPr>
          <w:t>50</w:t>
        </w:r>
        <w:r w:rsidR="00DE25C2" w:rsidRPr="00DE25C2">
          <w:rPr>
            <w:noProof/>
            <w:webHidden/>
          </w:rPr>
          <w:fldChar w:fldCharType="end"/>
        </w:r>
      </w:hyperlink>
    </w:p>
    <w:p w14:paraId="39CC7CEF" w14:textId="43C26FAD" w:rsidR="00DE25C2" w:rsidRPr="007E4159" w:rsidRDefault="00000000" w:rsidP="00FE064E">
      <w:pPr>
        <w:pStyle w:val="TOC3"/>
        <w:rPr>
          <w:rFonts w:eastAsiaTheme="minorEastAsia"/>
          <w:noProof/>
          <w:kern w:val="2"/>
          <w:lang w:val="en-ID" w:eastAsia="en-ID"/>
        </w:rPr>
      </w:pPr>
      <w:hyperlink w:anchor="_Toc163038305" w:history="1">
        <w:r w:rsidR="00DE25C2" w:rsidRPr="00DE25C2">
          <w:rPr>
            <w:rStyle w:val="Hyperlink"/>
            <w:rFonts w:ascii="Times New Roman" w:hAnsi="Times New Roman"/>
            <w:noProof/>
            <w:sz w:val="24"/>
            <w:szCs w:val="24"/>
            <w:lang w:val="en-US"/>
          </w:rPr>
          <w:t>4.3.2</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lang w:val="en-US"/>
          </w:rPr>
          <w:t>Uji Asumsi Klasik</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_Toc163038305 \h </w:instrText>
        </w:r>
        <w:r w:rsidR="00DE25C2" w:rsidRPr="00DE25C2">
          <w:rPr>
            <w:noProof/>
            <w:webHidden/>
          </w:rPr>
        </w:r>
        <w:r w:rsidR="00DE25C2" w:rsidRPr="00DE25C2">
          <w:rPr>
            <w:noProof/>
            <w:webHidden/>
          </w:rPr>
          <w:fldChar w:fldCharType="separate"/>
        </w:r>
        <w:r w:rsidR="00865F4A">
          <w:rPr>
            <w:noProof/>
            <w:webHidden/>
          </w:rPr>
          <w:t>52</w:t>
        </w:r>
        <w:r w:rsidR="00DE25C2" w:rsidRPr="00DE25C2">
          <w:rPr>
            <w:noProof/>
            <w:webHidden/>
          </w:rPr>
          <w:fldChar w:fldCharType="end"/>
        </w:r>
      </w:hyperlink>
    </w:p>
    <w:p w14:paraId="74E1B59D" w14:textId="47604796" w:rsidR="00DE25C2" w:rsidRPr="007E4159" w:rsidRDefault="00000000" w:rsidP="00FE064E">
      <w:pPr>
        <w:pStyle w:val="TOC3"/>
        <w:rPr>
          <w:rFonts w:eastAsiaTheme="minorEastAsia"/>
          <w:noProof/>
          <w:kern w:val="2"/>
          <w:lang w:val="en-ID" w:eastAsia="en-ID"/>
        </w:rPr>
      </w:pPr>
      <w:hyperlink w:anchor="_Toc163038306" w:history="1">
        <w:r w:rsidR="00DE25C2" w:rsidRPr="00DE25C2">
          <w:rPr>
            <w:rStyle w:val="Hyperlink"/>
            <w:rFonts w:ascii="Times New Roman" w:hAnsi="Times New Roman"/>
            <w:noProof/>
            <w:sz w:val="24"/>
            <w:szCs w:val="24"/>
            <w:lang w:val="en-US"/>
          </w:rPr>
          <w:t>4.3.3</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lang w:val="en-US"/>
          </w:rPr>
          <w:t>Analisis Regresi Linier Berganda</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_Toc163038306 \h </w:instrText>
        </w:r>
        <w:r w:rsidR="00DE25C2" w:rsidRPr="00DE25C2">
          <w:rPr>
            <w:noProof/>
            <w:webHidden/>
          </w:rPr>
        </w:r>
        <w:r w:rsidR="00DE25C2" w:rsidRPr="00DE25C2">
          <w:rPr>
            <w:noProof/>
            <w:webHidden/>
          </w:rPr>
          <w:fldChar w:fldCharType="separate"/>
        </w:r>
        <w:r w:rsidR="00865F4A">
          <w:rPr>
            <w:noProof/>
            <w:webHidden/>
          </w:rPr>
          <w:t>59</w:t>
        </w:r>
        <w:r w:rsidR="00DE25C2" w:rsidRPr="00DE25C2">
          <w:rPr>
            <w:noProof/>
            <w:webHidden/>
          </w:rPr>
          <w:fldChar w:fldCharType="end"/>
        </w:r>
      </w:hyperlink>
    </w:p>
    <w:p w14:paraId="12012B3E" w14:textId="4F9A5855" w:rsidR="00DE25C2" w:rsidRPr="007E4159" w:rsidRDefault="00000000" w:rsidP="00FE064E">
      <w:pPr>
        <w:pStyle w:val="TOC2"/>
        <w:tabs>
          <w:tab w:val="left" w:pos="880"/>
          <w:tab w:val="right" w:leader="dot" w:pos="9345"/>
        </w:tabs>
        <w:spacing w:line="360" w:lineRule="auto"/>
        <w:rPr>
          <w:rFonts w:ascii="Times New Roman" w:eastAsiaTheme="minorEastAsia" w:hAnsi="Times New Roman"/>
          <w:noProof/>
          <w:kern w:val="2"/>
          <w:sz w:val="24"/>
          <w:szCs w:val="24"/>
          <w:lang w:val="en-ID" w:eastAsia="en-ID"/>
        </w:rPr>
      </w:pPr>
      <w:hyperlink w:anchor="_Toc163038307" w:history="1">
        <w:r w:rsidR="00DE25C2" w:rsidRPr="00DE25C2">
          <w:rPr>
            <w:rStyle w:val="Hyperlink"/>
            <w:rFonts w:ascii="Times New Roman" w:hAnsi="Times New Roman"/>
            <w:noProof/>
            <w:sz w:val="24"/>
            <w:szCs w:val="24"/>
            <w:lang w:val="en-US"/>
          </w:rPr>
          <w:t>4.1</w:t>
        </w:r>
        <w:r w:rsidR="00DE25C2" w:rsidRPr="007E4159">
          <w:rPr>
            <w:rFonts w:ascii="Times New Roman" w:eastAsiaTheme="minorEastAsia" w:hAnsi="Times New Roman"/>
            <w:noProof/>
            <w:kern w:val="2"/>
            <w:sz w:val="24"/>
            <w:szCs w:val="24"/>
            <w:lang w:val="en-ID" w:eastAsia="en-ID"/>
          </w:rPr>
          <w:tab/>
        </w:r>
        <w:r w:rsidR="00DE25C2" w:rsidRPr="00DE25C2">
          <w:rPr>
            <w:rStyle w:val="Hyperlink"/>
            <w:rFonts w:ascii="Times New Roman" w:hAnsi="Times New Roman"/>
            <w:noProof/>
            <w:sz w:val="24"/>
            <w:szCs w:val="24"/>
            <w:lang w:val="en-US"/>
          </w:rPr>
          <w:t>Pengujian Hipotesis</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_Toc163038307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63</w:t>
        </w:r>
        <w:r w:rsidR="00DE25C2" w:rsidRPr="00DE25C2">
          <w:rPr>
            <w:rFonts w:ascii="Times New Roman" w:hAnsi="Times New Roman"/>
            <w:noProof/>
            <w:webHidden/>
            <w:sz w:val="24"/>
            <w:szCs w:val="24"/>
          </w:rPr>
          <w:fldChar w:fldCharType="end"/>
        </w:r>
      </w:hyperlink>
    </w:p>
    <w:p w14:paraId="51E4AFE1" w14:textId="5B1B57CC" w:rsidR="00DE25C2" w:rsidRPr="007E4159" w:rsidRDefault="00000000" w:rsidP="00FE064E">
      <w:pPr>
        <w:pStyle w:val="TOC3"/>
        <w:rPr>
          <w:rFonts w:eastAsiaTheme="minorEastAsia"/>
          <w:noProof/>
          <w:kern w:val="2"/>
          <w:lang w:val="en-ID" w:eastAsia="en-ID"/>
        </w:rPr>
      </w:pPr>
      <w:hyperlink w:anchor="_Toc163038308" w:history="1">
        <w:r w:rsidR="00DE25C2" w:rsidRPr="00DE25C2">
          <w:rPr>
            <w:rStyle w:val="Hyperlink"/>
            <w:rFonts w:ascii="Times New Roman" w:hAnsi="Times New Roman"/>
            <w:noProof/>
            <w:sz w:val="24"/>
            <w:szCs w:val="24"/>
            <w:lang w:val="en-ID"/>
          </w:rPr>
          <w:t>4.4.1</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lang w:val="en-ID"/>
          </w:rPr>
          <w:t>Hasil Uji Hipotesis 1</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_Toc163038308 \h </w:instrText>
        </w:r>
        <w:r w:rsidR="00DE25C2" w:rsidRPr="00DE25C2">
          <w:rPr>
            <w:noProof/>
            <w:webHidden/>
          </w:rPr>
        </w:r>
        <w:r w:rsidR="00DE25C2" w:rsidRPr="00DE25C2">
          <w:rPr>
            <w:noProof/>
            <w:webHidden/>
          </w:rPr>
          <w:fldChar w:fldCharType="separate"/>
        </w:r>
        <w:r w:rsidR="00865F4A">
          <w:rPr>
            <w:noProof/>
            <w:webHidden/>
          </w:rPr>
          <w:t>63</w:t>
        </w:r>
        <w:r w:rsidR="00DE25C2" w:rsidRPr="00DE25C2">
          <w:rPr>
            <w:noProof/>
            <w:webHidden/>
          </w:rPr>
          <w:fldChar w:fldCharType="end"/>
        </w:r>
      </w:hyperlink>
    </w:p>
    <w:p w14:paraId="4D3C3A15" w14:textId="10C43953" w:rsidR="00DE25C2" w:rsidRPr="007E4159" w:rsidRDefault="00000000" w:rsidP="00FE064E">
      <w:pPr>
        <w:pStyle w:val="TOC3"/>
        <w:rPr>
          <w:rFonts w:eastAsiaTheme="minorEastAsia"/>
          <w:noProof/>
          <w:kern w:val="2"/>
          <w:lang w:val="en-ID" w:eastAsia="en-ID"/>
        </w:rPr>
      </w:pPr>
      <w:hyperlink w:anchor="_Toc163038309" w:history="1">
        <w:r w:rsidR="00DE25C2" w:rsidRPr="00DE25C2">
          <w:rPr>
            <w:rStyle w:val="Hyperlink"/>
            <w:rFonts w:ascii="Times New Roman" w:hAnsi="Times New Roman"/>
            <w:noProof/>
            <w:sz w:val="24"/>
            <w:szCs w:val="24"/>
            <w:lang w:val="en-ID"/>
          </w:rPr>
          <w:t>4.4.2</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lang w:val="en-ID"/>
          </w:rPr>
          <w:t>Hasil Uji Hipotesis 2</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_Toc163038309 \h </w:instrText>
        </w:r>
        <w:r w:rsidR="00DE25C2" w:rsidRPr="00DE25C2">
          <w:rPr>
            <w:noProof/>
            <w:webHidden/>
          </w:rPr>
        </w:r>
        <w:r w:rsidR="00DE25C2" w:rsidRPr="00DE25C2">
          <w:rPr>
            <w:noProof/>
            <w:webHidden/>
          </w:rPr>
          <w:fldChar w:fldCharType="separate"/>
        </w:r>
        <w:r w:rsidR="00865F4A">
          <w:rPr>
            <w:noProof/>
            <w:webHidden/>
          </w:rPr>
          <w:t>63</w:t>
        </w:r>
        <w:r w:rsidR="00DE25C2" w:rsidRPr="00DE25C2">
          <w:rPr>
            <w:noProof/>
            <w:webHidden/>
          </w:rPr>
          <w:fldChar w:fldCharType="end"/>
        </w:r>
      </w:hyperlink>
    </w:p>
    <w:p w14:paraId="1A8D0E53" w14:textId="410E0296" w:rsidR="00DE25C2" w:rsidRPr="007E4159" w:rsidRDefault="00000000" w:rsidP="00FE064E">
      <w:pPr>
        <w:pStyle w:val="TOC3"/>
        <w:rPr>
          <w:rFonts w:eastAsiaTheme="minorEastAsia"/>
          <w:noProof/>
          <w:kern w:val="2"/>
          <w:lang w:val="en-ID" w:eastAsia="en-ID"/>
        </w:rPr>
      </w:pPr>
      <w:hyperlink w:anchor="_Toc163038310" w:history="1">
        <w:r w:rsidR="00DE25C2" w:rsidRPr="00DE25C2">
          <w:rPr>
            <w:rStyle w:val="Hyperlink"/>
            <w:rFonts w:ascii="Times New Roman" w:hAnsi="Times New Roman"/>
            <w:noProof/>
            <w:sz w:val="24"/>
            <w:szCs w:val="24"/>
            <w:lang w:val="en-ID"/>
          </w:rPr>
          <w:t>4.4.3</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lang w:val="en-ID"/>
          </w:rPr>
          <w:t>Hasil Uji Hipotesis 3</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_Toc163038310 \h </w:instrText>
        </w:r>
        <w:r w:rsidR="00DE25C2" w:rsidRPr="00DE25C2">
          <w:rPr>
            <w:noProof/>
            <w:webHidden/>
          </w:rPr>
        </w:r>
        <w:r w:rsidR="00DE25C2" w:rsidRPr="00DE25C2">
          <w:rPr>
            <w:noProof/>
            <w:webHidden/>
          </w:rPr>
          <w:fldChar w:fldCharType="separate"/>
        </w:r>
        <w:r w:rsidR="00865F4A">
          <w:rPr>
            <w:noProof/>
            <w:webHidden/>
          </w:rPr>
          <w:t>63</w:t>
        </w:r>
        <w:r w:rsidR="00DE25C2" w:rsidRPr="00DE25C2">
          <w:rPr>
            <w:noProof/>
            <w:webHidden/>
          </w:rPr>
          <w:fldChar w:fldCharType="end"/>
        </w:r>
      </w:hyperlink>
    </w:p>
    <w:p w14:paraId="306B3FB3" w14:textId="1F8D1CCB" w:rsidR="00DE25C2" w:rsidRPr="007E4159" w:rsidRDefault="00000000" w:rsidP="00FE064E">
      <w:pPr>
        <w:pStyle w:val="TOC2"/>
        <w:tabs>
          <w:tab w:val="left" w:pos="880"/>
          <w:tab w:val="right" w:leader="dot" w:pos="9345"/>
        </w:tabs>
        <w:spacing w:line="360" w:lineRule="auto"/>
        <w:rPr>
          <w:rFonts w:ascii="Times New Roman" w:eastAsiaTheme="minorEastAsia" w:hAnsi="Times New Roman"/>
          <w:noProof/>
          <w:kern w:val="2"/>
          <w:sz w:val="24"/>
          <w:szCs w:val="24"/>
          <w:lang w:val="en-ID" w:eastAsia="en-ID"/>
        </w:rPr>
      </w:pPr>
      <w:hyperlink w:anchor="_Toc163038311" w:history="1">
        <w:r w:rsidR="00DE25C2" w:rsidRPr="00DE25C2">
          <w:rPr>
            <w:rStyle w:val="Hyperlink"/>
            <w:rFonts w:ascii="Times New Roman" w:hAnsi="Times New Roman"/>
            <w:noProof/>
            <w:sz w:val="24"/>
            <w:szCs w:val="24"/>
            <w:lang w:val="en-US"/>
          </w:rPr>
          <w:t>4.5</w:t>
        </w:r>
        <w:r w:rsidR="00DE25C2" w:rsidRPr="007E4159">
          <w:rPr>
            <w:rFonts w:ascii="Times New Roman" w:eastAsiaTheme="minorEastAsia" w:hAnsi="Times New Roman"/>
            <w:noProof/>
            <w:kern w:val="2"/>
            <w:sz w:val="24"/>
            <w:szCs w:val="24"/>
            <w:lang w:val="en-ID" w:eastAsia="en-ID"/>
          </w:rPr>
          <w:tab/>
        </w:r>
        <w:r w:rsidR="00DE25C2" w:rsidRPr="00DE25C2">
          <w:rPr>
            <w:rStyle w:val="Hyperlink"/>
            <w:rFonts w:ascii="Times New Roman" w:hAnsi="Times New Roman"/>
            <w:noProof/>
            <w:sz w:val="24"/>
            <w:szCs w:val="24"/>
            <w:lang w:val="en-US"/>
          </w:rPr>
          <w:t>Pembahasan Hasil Penelitian</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_Toc163038311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64</w:t>
        </w:r>
        <w:r w:rsidR="00DE25C2" w:rsidRPr="00DE25C2">
          <w:rPr>
            <w:rFonts w:ascii="Times New Roman" w:hAnsi="Times New Roman"/>
            <w:noProof/>
            <w:webHidden/>
            <w:sz w:val="24"/>
            <w:szCs w:val="24"/>
          </w:rPr>
          <w:fldChar w:fldCharType="end"/>
        </w:r>
      </w:hyperlink>
    </w:p>
    <w:p w14:paraId="1D777CB0" w14:textId="3AEFB76D" w:rsidR="00DE25C2" w:rsidRPr="007E4159" w:rsidRDefault="00000000" w:rsidP="00FE064E">
      <w:pPr>
        <w:pStyle w:val="TOC3"/>
        <w:rPr>
          <w:rFonts w:eastAsiaTheme="minorEastAsia"/>
          <w:noProof/>
          <w:kern w:val="2"/>
          <w:lang w:val="en-ID" w:eastAsia="en-ID"/>
        </w:rPr>
      </w:pPr>
      <w:hyperlink w:anchor="_Toc163038312" w:history="1">
        <w:r w:rsidR="00DE25C2" w:rsidRPr="00DE25C2">
          <w:rPr>
            <w:rStyle w:val="Hyperlink"/>
            <w:rFonts w:ascii="Times New Roman" w:hAnsi="Times New Roman"/>
            <w:noProof/>
            <w:sz w:val="24"/>
            <w:szCs w:val="24"/>
            <w:lang w:val="en-US"/>
          </w:rPr>
          <w:t>4.5.1</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lang w:val="en-US"/>
          </w:rPr>
          <w:t xml:space="preserve">Pengaruh </w:t>
        </w:r>
        <w:r w:rsidR="00DE25C2" w:rsidRPr="00DE25C2">
          <w:rPr>
            <w:rStyle w:val="Hyperlink"/>
            <w:rFonts w:ascii="Times New Roman" w:hAnsi="Times New Roman"/>
            <w:i/>
            <w:iCs/>
            <w:noProof/>
            <w:sz w:val="24"/>
            <w:szCs w:val="24"/>
            <w:lang w:val="en-US"/>
          </w:rPr>
          <w:t xml:space="preserve">Profitabilitas </w:t>
        </w:r>
        <w:r w:rsidR="00DE25C2" w:rsidRPr="00DE25C2">
          <w:rPr>
            <w:rStyle w:val="Hyperlink"/>
            <w:rFonts w:ascii="Times New Roman" w:hAnsi="Times New Roman"/>
            <w:noProof/>
            <w:sz w:val="24"/>
            <w:szCs w:val="24"/>
            <w:lang w:val="en-US"/>
          </w:rPr>
          <w:t>terhadap Harga Saham</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_Toc163038312 \h </w:instrText>
        </w:r>
        <w:r w:rsidR="00DE25C2" w:rsidRPr="00DE25C2">
          <w:rPr>
            <w:noProof/>
            <w:webHidden/>
          </w:rPr>
        </w:r>
        <w:r w:rsidR="00DE25C2" w:rsidRPr="00DE25C2">
          <w:rPr>
            <w:noProof/>
            <w:webHidden/>
          </w:rPr>
          <w:fldChar w:fldCharType="separate"/>
        </w:r>
        <w:r w:rsidR="00865F4A">
          <w:rPr>
            <w:noProof/>
            <w:webHidden/>
          </w:rPr>
          <w:t>64</w:t>
        </w:r>
        <w:r w:rsidR="00DE25C2" w:rsidRPr="00DE25C2">
          <w:rPr>
            <w:noProof/>
            <w:webHidden/>
          </w:rPr>
          <w:fldChar w:fldCharType="end"/>
        </w:r>
      </w:hyperlink>
    </w:p>
    <w:p w14:paraId="0BF72A6E" w14:textId="13BB5416" w:rsidR="00DE25C2" w:rsidRPr="007E4159" w:rsidRDefault="00000000" w:rsidP="00FE064E">
      <w:pPr>
        <w:pStyle w:val="TOC3"/>
        <w:rPr>
          <w:rFonts w:eastAsiaTheme="minorEastAsia"/>
          <w:noProof/>
          <w:kern w:val="2"/>
          <w:lang w:val="en-ID" w:eastAsia="en-ID"/>
        </w:rPr>
      </w:pPr>
      <w:hyperlink w:anchor="_Toc163038313" w:history="1">
        <w:r w:rsidR="00DE25C2" w:rsidRPr="00DE25C2">
          <w:rPr>
            <w:rStyle w:val="Hyperlink"/>
            <w:rFonts w:ascii="Times New Roman" w:hAnsi="Times New Roman"/>
            <w:noProof/>
            <w:sz w:val="24"/>
            <w:szCs w:val="24"/>
            <w:lang w:val="en-US"/>
          </w:rPr>
          <w:t>4.5.2</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lang w:val="en-US"/>
          </w:rPr>
          <w:t xml:space="preserve">Pengaruh </w:t>
        </w:r>
        <w:r w:rsidR="00DE25C2" w:rsidRPr="00DE25C2">
          <w:rPr>
            <w:rStyle w:val="Hyperlink"/>
            <w:rFonts w:ascii="Times New Roman" w:hAnsi="Times New Roman"/>
            <w:i/>
            <w:iCs/>
            <w:noProof/>
            <w:sz w:val="24"/>
            <w:szCs w:val="24"/>
            <w:lang w:val="en-US"/>
          </w:rPr>
          <w:t xml:space="preserve">Likuiditas </w:t>
        </w:r>
        <w:r w:rsidR="00DE25C2" w:rsidRPr="00DE25C2">
          <w:rPr>
            <w:rStyle w:val="Hyperlink"/>
            <w:rFonts w:ascii="Times New Roman" w:hAnsi="Times New Roman"/>
            <w:noProof/>
            <w:sz w:val="24"/>
            <w:szCs w:val="24"/>
            <w:lang w:val="en-US"/>
          </w:rPr>
          <w:t>terhadap Harga Saham</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_Toc163038313 \h </w:instrText>
        </w:r>
        <w:r w:rsidR="00DE25C2" w:rsidRPr="00DE25C2">
          <w:rPr>
            <w:noProof/>
            <w:webHidden/>
          </w:rPr>
        </w:r>
        <w:r w:rsidR="00DE25C2" w:rsidRPr="00DE25C2">
          <w:rPr>
            <w:noProof/>
            <w:webHidden/>
          </w:rPr>
          <w:fldChar w:fldCharType="separate"/>
        </w:r>
        <w:r w:rsidR="00865F4A">
          <w:rPr>
            <w:noProof/>
            <w:webHidden/>
          </w:rPr>
          <w:t>64</w:t>
        </w:r>
        <w:r w:rsidR="00DE25C2" w:rsidRPr="00DE25C2">
          <w:rPr>
            <w:noProof/>
            <w:webHidden/>
          </w:rPr>
          <w:fldChar w:fldCharType="end"/>
        </w:r>
      </w:hyperlink>
    </w:p>
    <w:p w14:paraId="2423842C" w14:textId="47881CC4" w:rsidR="00DE25C2" w:rsidRPr="007E4159" w:rsidRDefault="00000000" w:rsidP="00FE064E">
      <w:pPr>
        <w:pStyle w:val="TOC3"/>
        <w:rPr>
          <w:rFonts w:eastAsiaTheme="minorEastAsia"/>
          <w:noProof/>
          <w:kern w:val="2"/>
          <w:lang w:val="en-ID" w:eastAsia="en-ID"/>
        </w:rPr>
      </w:pPr>
      <w:hyperlink w:anchor="_Toc163038314" w:history="1">
        <w:r w:rsidR="00DE25C2" w:rsidRPr="00DE25C2">
          <w:rPr>
            <w:rStyle w:val="Hyperlink"/>
            <w:rFonts w:ascii="Times New Roman" w:hAnsi="Times New Roman"/>
            <w:noProof/>
            <w:sz w:val="24"/>
            <w:szCs w:val="24"/>
            <w:lang w:val="en-US"/>
          </w:rPr>
          <w:t>4.3.1</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lang w:val="en-US"/>
          </w:rPr>
          <w:t>Pengaruh Kebijakan Hutang terhadap Harga Saham</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_Toc163038314 \h </w:instrText>
        </w:r>
        <w:r w:rsidR="00DE25C2" w:rsidRPr="00DE25C2">
          <w:rPr>
            <w:noProof/>
            <w:webHidden/>
          </w:rPr>
        </w:r>
        <w:r w:rsidR="00DE25C2" w:rsidRPr="00DE25C2">
          <w:rPr>
            <w:noProof/>
            <w:webHidden/>
          </w:rPr>
          <w:fldChar w:fldCharType="separate"/>
        </w:r>
        <w:r w:rsidR="00865F4A">
          <w:rPr>
            <w:noProof/>
            <w:webHidden/>
          </w:rPr>
          <w:t>65</w:t>
        </w:r>
        <w:r w:rsidR="00DE25C2" w:rsidRPr="00DE25C2">
          <w:rPr>
            <w:noProof/>
            <w:webHidden/>
          </w:rPr>
          <w:fldChar w:fldCharType="end"/>
        </w:r>
      </w:hyperlink>
    </w:p>
    <w:p w14:paraId="01924708" w14:textId="4700B8B4" w:rsidR="00DE25C2" w:rsidRPr="007E4159" w:rsidRDefault="00000000" w:rsidP="00FE064E">
      <w:pPr>
        <w:pStyle w:val="TOC1"/>
        <w:tabs>
          <w:tab w:val="right" w:leader="dot" w:pos="9345"/>
        </w:tabs>
        <w:spacing w:line="360" w:lineRule="auto"/>
        <w:rPr>
          <w:rFonts w:ascii="Times New Roman" w:eastAsiaTheme="minorEastAsia" w:hAnsi="Times New Roman"/>
          <w:noProof/>
          <w:kern w:val="2"/>
          <w:sz w:val="24"/>
          <w:szCs w:val="24"/>
          <w:lang w:val="en-ID" w:eastAsia="en-ID"/>
        </w:rPr>
      </w:pPr>
      <w:hyperlink w:anchor="_Toc163038315" w:history="1">
        <w:r w:rsidR="00DE25C2" w:rsidRPr="00DE25C2">
          <w:rPr>
            <w:rStyle w:val="Hyperlink"/>
            <w:rFonts w:ascii="Times New Roman" w:hAnsi="Times New Roman"/>
            <w:noProof/>
            <w:sz w:val="24"/>
            <w:szCs w:val="24"/>
          </w:rPr>
          <w:t>BAB V</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_Toc163038315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67</w:t>
        </w:r>
        <w:r w:rsidR="00DE25C2" w:rsidRPr="00DE25C2">
          <w:rPr>
            <w:rFonts w:ascii="Times New Roman" w:hAnsi="Times New Roman"/>
            <w:noProof/>
            <w:webHidden/>
            <w:sz w:val="24"/>
            <w:szCs w:val="24"/>
          </w:rPr>
          <w:fldChar w:fldCharType="end"/>
        </w:r>
      </w:hyperlink>
    </w:p>
    <w:p w14:paraId="63BBB67A" w14:textId="730DF3AB" w:rsidR="00DE25C2" w:rsidRPr="007E4159" w:rsidRDefault="00000000" w:rsidP="00FE064E">
      <w:pPr>
        <w:pStyle w:val="TOC1"/>
        <w:tabs>
          <w:tab w:val="right" w:leader="dot" w:pos="9345"/>
        </w:tabs>
        <w:spacing w:line="360" w:lineRule="auto"/>
        <w:rPr>
          <w:rFonts w:ascii="Times New Roman" w:eastAsiaTheme="minorEastAsia" w:hAnsi="Times New Roman"/>
          <w:noProof/>
          <w:kern w:val="2"/>
          <w:sz w:val="24"/>
          <w:szCs w:val="24"/>
          <w:lang w:val="en-ID" w:eastAsia="en-ID"/>
        </w:rPr>
      </w:pPr>
      <w:hyperlink w:anchor="_Toc163038316" w:history="1">
        <w:r w:rsidR="00DE25C2" w:rsidRPr="00DE25C2">
          <w:rPr>
            <w:rStyle w:val="Hyperlink"/>
            <w:rFonts w:ascii="Times New Roman" w:hAnsi="Times New Roman"/>
            <w:noProof/>
            <w:sz w:val="24"/>
            <w:szCs w:val="24"/>
          </w:rPr>
          <w:t>PENUTUP</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_Toc163038316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67</w:t>
        </w:r>
        <w:r w:rsidR="00DE25C2" w:rsidRPr="00DE25C2">
          <w:rPr>
            <w:rFonts w:ascii="Times New Roman" w:hAnsi="Times New Roman"/>
            <w:noProof/>
            <w:webHidden/>
            <w:sz w:val="24"/>
            <w:szCs w:val="24"/>
          </w:rPr>
          <w:fldChar w:fldCharType="end"/>
        </w:r>
      </w:hyperlink>
    </w:p>
    <w:p w14:paraId="3354457B" w14:textId="235342CB" w:rsidR="00DE25C2" w:rsidRPr="007E4159" w:rsidRDefault="00000000" w:rsidP="00FE064E">
      <w:pPr>
        <w:pStyle w:val="TOC2"/>
        <w:tabs>
          <w:tab w:val="left" w:pos="880"/>
          <w:tab w:val="right" w:leader="dot" w:pos="9345"/>
        </w:tabs>
        <w:spacing w:line="360" w:lineRule="auto"/>
        <w:rPr>
          <w:rFonts w:ascii="Times New Roman" w:eastAsiaTheme="minorEastAsia" w:hAnsi="Times New Roman"/>
          <w:noProof/>
          <w:kern w:val="2"/>
          <w:sz w:val="24"/>
          <w:szCs w:val="24"/>
          <w:lang w:val="en-ID" w:eastAsia="en-ID"/>
        </w:rPr>
      </w:pPr>
      <w:hyperlink w:anchor="_Toc163038317" w:history="1">
        <w:r w:rsidR="00DE25C2" w:rsidRPr="00DE25C2">
          <w:rPr>
            <w:rStyle w:val="Hyperlink"/>
            <w:rFonts w:ascii="Times New Roman" w:hAnsi="Times New Roman"/>
            <w:noProof/>
            <w:sz w:val="24"/>
            <w:szCs w:val="24"/>
            <w:lang w:val="en-US"/>
          </w:rPr>
          <w:t>5.1</w:t>
        </w:r>
        <w:r w:rsidR="00DE25C2" w:rsidRPr="007E4159">
          <w:rPr>
            <w:rFonts w:ascii="Times New Roman" w:eastAsiaTheme="minorEastAsia" w:hAnsi="Times New Roman"/>
            <w:noProof/>
            <w:kern w:val="2"/>
            <w:sz w:val="24"/>
            <w:szCs w:val="24"/>
            <w:lang w:val="en-ID" w:eastAsia="en-ID"/>
          </w:rPr>
          <w:tab/>
        </w:r>
        <w:r w:rsidR="00DE25C2" w:rsidRPr="00DE25C2">
          <w:rPr>
            <w:rStyle w:val="Hyperlink"/>
            <w:rFonts w:ascii="Times New Roman" w:hAnsi="Times New Roman"/>
            <w:noProof/>
            <w:sz w:val="24"/>
            <w:szCs w:val="24"/>
            <w:lang w:val="en-US"/>
          </w:rPr>
          <w:t>Kesimpulan</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_Toc163038317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67</w:t>
        </w:r>
        <w:r w:rsidR="00DE25C2" w:rsidRPr="00DE25C2">
          <w:rPr>
            <w:rFonts w:ascii="Times New Roman" w:hAnsi="Times New Roman"/>
            <w:noProof/>
            <w:webHidden/>
            <w:sz w:val="24"/>
            <w:szCs w:val="24"/>
          </w:rPr>
          <w:fldChar w:fldCharType="end"/>
        </w:r>
      </w:hyperlink>
    </w:p>
    <w:p w14:paraId="42FA58D9" w14:textId="5796F626" w:rsidR="00DE25C2" w:rsidRPr="007E4159" w:rsidRDefault="00000000" w:rsidP="00FE064E">
      <w:pPr>
        <w:pStyle w:val="TOC2"/>
        <w:tabs>
          <w:tab w:val="left" w:pos="880"/>
          <w:tab w:val="right" w:leader="dot" w:pos="9345"/>
        </w:tabs>
        <w:spacing w:line="360" w:lineRule="auto"/>
        <w:rPr>
          <w:rFonts w:ascii="Times New Roman" w:eastAsiaTheme="minorEastAsia" w:hAnsi="Times New Roman"/>
          <w:noProof/>
          <w:kern w:val="2"/>
          <w:sz w:val="24"/>
          <w:szCs w:val="24"/>
          <w:lang w:val="en-ID" w:eastAsia="en-ID"/>
        </w:rPr>
      </w:pPr>
      <w:hyperlink w:anchor="_Toc163038318" w:history="1">
        <w:r w:rsidR="00DE25C2" w:rsidRPr="00DE25C2">
          <w:rPr>
            <w:rStyle w:val="Hyperlink"/>
            <w:rFonts w:ascii="Times New Roman" w:hAnsi="Times New Roman"/>
            <w:noProof/>
            <w:sz w:val="24"/>
            <w:szCs w:val="24"/>
            <w:lang w:val="en-US"/>
          </w:rPr>
          <w:t>5.2</w:t>
        </w:r>
        <w:r w:rsidR="00DE25C2" w:rsidRPr="007E4159">
          <w:rPr>
            <w:rFonts w:ascii="Times New Roman" w:eastAsiaTheme="minorEastAsia" w:hAnsi="Times New Roman"/>
            <w:noProof/>
            <w:kern w:val="2"/>
            <w:sz w:val="24"/>
            <w:szCs w:val="24"/>
            <w:lang w:val="en-ID" w:eastAsia="en-ID"/>
          </w:rPr>
          <w:tab/>
        </w:r>
        <w:r w:rsidR="00DE25C2" w:rsidRPr="00DE25C2">
          <w:rPr>
            <w:rStyle w:val="Hyperlink"/>
            <w:rFonts w:ascii="Times New Roman" w:hAnsi="Times New Roman"/>
            <w:noProof/>
            <w:sz w:val="24"/>
            <w:szCs w:val="24"/>
            <w:lang w:val="en-US"/>
          </w:rPr>
          <w:t>Keterbatasan Penelitian</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_Toc163038318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68</w:t>
        </w:r>
        <w:r w:rsidR="00DE25C2" w:rsidRPr="00DE25C2">
          <w:rPr>
            <w:rFonts w:ascii="Times New Roman" w:hAnsi="Times New Roman"/>
            <w:noProof/>
            <w:webHidden/>
            <w:sz w:val="24"/>
            <w:szCs w:val="24"/>
          </w:rPr>
          <w:fldChar w:fldCharType="end"/>
        </w:r>
      </w:hyperlink>
    </w:p>
    <w:p w14:paraId="192F5C85" w14:textId="7372BE94" w:rsidR="00DE25C2" w:rsidRPr="007E4159" w:rsidRDefault="00000000" w:rsidP="00FE064E">
      <w:pPr>
        <w:pStyle w:val="TOC2"/>
        <w:tabs>
          <w:tab w:val="left" w:pos="880"/>
          <w:tab w:val="right" w:leader="dot" w:pos="9345"/>
        </w:tabs>
        <w:spacing w:line="360" w:lineRule="auto"/>
        <w:rPr>
          <w:rFonts w:ascii="Times New Roman" w:eastAsiaTheme="minorEastAsia" w:hAnsi="Times New Roman"/>
          <w:noProof/>
          <w:kern w:val="2"/>
          <w:sz w:val="24"/>
          <w:szCs w:val="24"/>
          <w:lang w:val="en-ID" w:eastAsia="en-ID"/>
        </w:rPr>
      </w:pPr>
      <w:hyperlink w:anchor="_Toc163038319" w:history="1">
        <w:r w:rsidR="00DE25C2" w:rsidRPr="00DE25C2">
          <w:rPr>
            <w:rStyle w:val="Hyperlink"/>
            <w:rFonts w:ascii="Times New Roman" w:hAnsi="Times New Roman"/>
            <w:noProof/>
            <w:sz w:val="24"/>
            <w:szCs w:val="24"/>
            <w:lang w:val="en-US"/>
          </w:rPr>
          <w:t>5.3</w:t>
        </w:r>
        <w:r w:rsidR="00DE25C2" w:rsidRPr="007E4159">
          <w:rPr>
            <w:rFonts w:ascii="Times New Roman" w:eastAsiaTheme="minorEastAsia" w:hAnsi="Times New Roman"/>
            <w:noProof/>
            <w:kern w:val="2"/>
            <w:sz w:val="24"/>
            <w:szCs w:val="24"/>
            <w:lang w:val="en-ID" w:eastAsia="en-ID"/>
          </w:rPr>
          <w:tab/>
        </w:r>
        <w:r w:rsidR="00DE25C2" w:rsidRPr="00DE25C2">
          <w:rPr>
            <w:rStyle w:val="Hyperlink"/>
            <w:rFonts w:ascii="Times New Roman" w:hAnsi="Times New Roman"/>
            <w:noProof/>
            <w:sz w:val="24"/>
            <w:szCs w:val="24"/>
            <w:lang w:val="en-US"/>
          </w:rPr>
          <w:t>Saran Untuk Peneliti Berikutnya</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_Toc163038319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68</w:t>
        </w:r>
        <w:r w:rsidR="00DE25C2" w:rsidRPr="00DE25C2">
          <w:rPr>
            <w:rFonts w:ascii="Times New Roman" w:hAnsi="Times New Roman"/>
            <w:noProof/>
            <w:webHidden/>
            <w:sz w:val="24"/>
            <w:szCs w:val="24"/>
          </w:rPr>
          <w:fldChar w:fldCharType="end"/>
        </w:r>
      </w:hyperlink>
    </w:p>
    <w:p w14:paraId="48FD0C12" w14:textId="4AA8DE00" w:rsidR="00DE25C2" w:rsidRPr="007E4159" w:rsidRDefault="00000000" w:rsidP="00FE064E">
      <w:pPr>
        <w:pStyle w:val="TOC3"/>
        <w:rPr>
          <w:rFonts w:eastAsiaTheme="minorEastAsia"/>
          <w:noProof/>
          <w:kern w:val="2"/>
          <w:lang w:val="en-ID" w:eastAsia="en-ID"/>
        </w:rPr>
      </w:pPr>
      <w:hyperlink w:anchor="_Toc163038320" w:history="1">
        <w:r w:rsidR="00DE25C2" w:rsidRPr="00DE25C2">
          <w:rPr>
            <w:rStyle w:val="Hyperlink"/>
            <w:rFonts w:ascii="Times New Roman" w:hAnsi="Times New Roman"/>
            <w:noProof/>
            <w:sz w:val="24"/>
            <w:szCs w:val="24"/>
            <w:lang w:val="en-US"/>
          </w:rPr>
          <w:t>5.3.1</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lang w:val="en-US"/>
          </w:rPr>
          <w:t>Bagi Akademisi</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_Toc163038320 \h </w:instrText>
        </w:r>
        <w:r w:rsidR="00DE25C2" w:rsidRPr="00DE25C2">
          <w:rPr>
            <w:noProof/>
            <w:webHidden/>
          </w:rPr>
        </w:r>
        <w:r w:rsidR="00DE25C2" w:rsidRPr="00DE25C2">
          <w:rPr>
            <w:noProof/>
            <w:webHidden/>
          </w:rPr>
          <w:fldChar w:fldCharType="separate"/>
        </w:r>
        <w:r w:rsidR="00865F4A">
          <w:rPr>
            <w:noProof/>
            <w:webHidden/>
          </w:rPr>
          <w:t>68</w:t>
        </w:r>
        <w:r w:rsidR="00DE25C2" w:rsidRPr="00DE25C2">
          <w:rPr>
            <w:noProof/>
            <w:webHidden/>
          </w:rPr>
          <w:fldChar w:fldCharType="end"/>
        </w:r>
      </w:hyperlink>
    </w:p>
    <w:p w14:paraId="2EC4D965" w14:textId="41FA9EC1" w:rsidR="00DE25C2" w:rsidRPr="007E4159" w:rsidRDefault="00000000" w:rsidP="00FE064E">
      <w:pPr>
        <w:pStyle w:val="TOC3"/>
        <w:rPr>
          <w:rFonts w:eastAsiaTheme="minorEastAsia"/>
          <w:noProof/>
          <w:kern w:val="2"/>
          <w:lang w:val="en-ID" w:eastAsia="en-ID"/>
        </w:rPr>
      </w:pPr>
      <w:hyperlink w:anchor="_Toc163038321" w:history="1">
        <w:r w:rsidR="00DE25C2" w:rsidRPr="00DE25C2">
          <w:rPr>
            <w:rStyle w:val="Hyperlink"/>
            <w:rFonts w:ascii="Times New Roman" w:hAnsi="Times New Roman"/>
            <w:noProof/>
            <w:sz w:val="24"/>
            <w:szCs w:val="24"/>
            <w:lang w:val="en-US"/>
          </w:rPr>
          <w:t>5.3.2</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lang w:val="en-US"/>
          </w:rPr>
          <w:t>Bagi Perusahaan</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_Toc163038321 \h </w:instrText>
        </w:r>
        <w:r w:rsidR="00DE25C2" w:rsidRPr="00DE25C2">
          <w:rPr>
            <w:noProof/>
            <w:webHidden/>
          </w:rPr>
        </w:r>
        <w:r w:rsidR="00DE25C2" w:rsidRPr="00DE25C2">
          <w:rPr>
            <w:noProof/>
            <w:webHidden/>
          </w:rPr>
          <w:fldChar w:fldCharType="separate"/>
        </w:r>
        <w:r w:rsidR="00865F4A">
          <w:rPr>
            <w:noProof/>
            <w:webHidden/>
          </w:rPr>
          <w:t>68</w:t>
        </w:r>
        <w:r w:rsidR="00DE25C2" w:rsidRPr="00DE25C2">
          <w:rPr>
            <w:noProof/>
            <w:webHidden/>
          </w:rPr>
          <w:fldChar w:fldCharType="end"/>
        </w:r>
      </w:hyperlink>
    </w:p>
    <w:p w14:paraId="50D4BCC6" w14:textId="6292269D" w:rsidR="00DE25C2" w:rsidRPr="007E4159" w:rsidRDefault="00000000" w:rsidP="00FE064E">
      <w:pPr>
        <w:pStyle w:val="TOC3"/>
        <w:rPr>
          <w:rFonts w:eastAsiaTheme="minorEastAsia"/>
          <w:noProof/>
          <w:kern w:val="2"/>
          <w:lang w:val="en-ID" w:eastAsia="en-ID"/>
        </w:rPr>
      </w:pPr>
      <w:hyperlink w:anchor="_Toc163038322" w:history="1">
        <w:r w:rsidR="00DE25C2" w:rsidRPr="00DE25C2">
          <w:rPr>
            <w:rStyle w:val="Hyperlink"/>
            <w:rFonts w:ascii="Times New Roman" w:hAnsi="Times New Roman"/>
            <w:noProof/>
            <w:sz w:val="24"/>
            <w:szCs w:val="24"/>
            <w:lang w:val="en-US"/>
          </w:rPr>
          <w:t>5.3.3</w:t>
        </w:r>
        <w:r w:rsidR="00DE25C2" w:rsidRPr="007E4159">
          <w:rPr>
            <w:rFonts w:eastAsiaTheme="minorEastAsia"/>
            <w:noProof/>
            <w:kern w:val="2"/>
            <w:lang w:val="en-ID" w:eastAsia="en-ID"/>
          </w:rPr>
          <w:tab/>
        </w:r>
        <w:r w:rsidR="00DE25C2" w:rsidRPr="00DE25C2">
          <w:rPr>
            <w:rStyle w:val="Hyperlink"/>
            <w:rFonts w:ascii="Times New Roman" w:hAnsi="Times New Roman"/>
            <w:noProof/>
            <w:sz w:val="24"/>
            <w:szCs w:val="24"/>
            <w:lang w:val="en-US"/>
          </w:rPr>
          <w:t>Bagi Investor</w:t>
        </w:r>
        <w:r w:rsidR="00DE25C2" w:rsidRPr="00DE25C2">
          <w:rPr>
            <w:noProof/>
            <w:webHidden/>
          </w:rPr>
          <w:tab/>
        </w:r>
        <w:r w:rsidR="00DE25C2" w:rsidRPr="00DE25C2">
          <w:rPr>
            <w:noProof/>
            <w:webHidden/>
          </w:rPr>
          <w:fldChar w:fldCharType="begin"/>
        </w:r>
        <w:r w:rsidR="00DE25C2" w:rsidRPr="00DE25C2">
          <w:rPr>
            <w:noProof/>
            <w:webHidden/>
          </w:rPr>
          <w:instrText xml:space="preserve"> PAGEREF _Toc163038322 \h </w:instrText>
        </w:r>
        <w:r w:rsidR="00DE25C2" w:rsidRPr="00DE25C2">
          <w:rPr>
            <w:noProof/>
            <w:webHidden/>
          </w:rPr>
        </w:r>
        <w:r w:rsidR="00DE25C2" w:rsidRPr="00DE25C2">
          <w:rPr>
            <w:noProof/>
            <w:webHidden/>
          </w:rPr>
          <w:fldChar w:fldCharType="separate"/>
        </w:r>
        <w:r w:rsidR="00865F4A">
          <w:rPr>
            <w:noProof/>
            <w:webHidden/>
          </w:rPr>
          <w:t>69</w:t>
        </w:r>
        <w:r w:rsidR="00DE25C2" w:rsidRPr="00DE25C2">
          <w:rPr>
            <w:noProof/>
            <w:webHidden/>
          </w:rPr>
          <w:fldChar w:fldCharType="end"/>
        </w:r>
      </w:hyperlink>
    </w:p>
    <w:p w14:paraId="0C5AE3E8" w14:textId="04B4DF0E" w:rsidR="00DE25C2" w:rsidRPr="007E4159" w:rsidRDefault="00000000" w:rsidP="00FE064E">
      <w:pPr>
        <w:pStyle w:val="TOC1"/>
        <w:tabs>
          <w:tab w:val="right" w:leader="dot" w:pos="9345"/>
        </w:tabs>
        <w:spacing w:line="360" w:lineRule="auto"/>
        <w:rPr>
          <w:rFonts w:ascii="Times New Roman" w:eastAsiaTheme="minorEastAsia" w:hAnsi="Times New Roman"/>
          <w:noProof/>
          <w:kern w:val="2"/>
          <w:sz w:val="24"/>
          <w:szCs w:val="24"/>
          <w:lang w:val="en-ID" w:eastAsia="en-ID"/>
        </w:rPr>
      </w:pPr>
      <w:hyperlink w:anchor="_Toc163038323" w:history="1">
        <w:r w:rsidR="00DE25C2" w:rsidRPr="00DE25C2">
          <w:rPr>
            <w:rStyle w:val="Hyperlink"/>
            <w:rFonts w:ascii="Times New Roman" w:hAnsi="Times New Roman"/>
            <w:noProof/>
            <w:sz w:val="24"/>
            <w:szCs w:val="24"/>
          </w:rPr>
          <w:t>DAFTAR PUSTAKA</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_Toc163038323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70</w:t>
        </w:r>
        <w:r w:rsidR="00DE25C2" w:rsidRPr="00DE25C2">
          <w:rPr>
            <w:rFonts w:ascii="Times New Roman" w:hAnsi="Times New Roman"/>
            <w:noProof/>
            <w:webHidden/>
            <w:sz w:val="24"/>
            <w:szCs w:val="24"/>
          </w:rPr>
          <w:fldChar w:fldCharType="end"/>
        </w:r>
      </w:hyperlink>
    </w:p>
    <w:p w14:paraId="15E5E4F2" w14:textId="3FB81EBB" w:rsidR="00DE25C2" w:rsidRPr="007E4159" w:rsidRDefault="00000000" w:rsidP="00FE064E">
      <w:pPr>
        <w:pStyle w:val="TOC1"/>
        <w:tabs>
          <w:tab w:val="right" w:leader="dot" w:pos="9345"/>
        </w:tabs>
        <w:spacing w:line="360" w:lineRule="auto"/>
        <w:rPr>
          <w:rFonts w:ascii="Times New Roman" w:eastAsiaTheme="minorEastAsia" w:hAnsi="Times New Roman"/>
          <w:noProof/>
          <w:kern w:val="2"/>
          <w:sz w:val="24"/>
          <w:szCs w:val="24"/>
          <w:lang w:val="en-ID" w:eastAsia="en-ID"/>
        </w:rPr>
      </w:pPr>
      <w:hyperlink w:anchor="_Toc163038324" w:history="1">
        <w:r w:rsidR="00DE25C2" w:rsidRPr="00DE25C2">
          <w:rPr>
            <w:rStyle w:val="Hyperlink"/>
            <w:rFonts w:ascii="Times New Roman" w:hAnsi="Times New Roman"/>
            <w:noProof/>
            <w:sz w:val="24"/>
            <w:szCs w:val="24"/>
          </w:rPr>
          <w:t>LAMPIRAN</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_Toc163038324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74</w:t>
        </w:r>
        <w:r w:rsidR="00DE25C2" w:rsidRPr="00DE25C2">
          <w:rPr>
            <w:rFonts w:ascii="Times New Roman" w:hAnsi="Times New Roman"/>
            <w:noProof/>
            <w:webHidden/>
            <w:sz w:val="24"/>
            <w:szCs w:val="24"/>
          </w:rPr>
          <w:fldChar w:fldCharType="end"/>
        </w:r>
      </w:hyperlink>
    </w:p>
    <w:p w14:paraId="2F8CCB17" w14:textId="62DE6293" w:rsidR="00DE25C2" w:rsidRPr="007E4159" w:rsidRDefault="00000000" w:rsidP="00FE064E">
      <w:pPr>
        <w:pStyle w:val="TOC1"/>
        <w:tabs>
          <w:tab w:val="right" w:leader="dot" w:pos="9345"/>
        </w:tabs>
        <w:spacing w:line="360" w:lineRule="auto"/>
        <w:rPr>
          <w:rFonts w:ascii="Times New Roman" w:eastAsiaTheme="minorEastAsia" w:hAnsi="Times New Roman"/>
          <w:noProof/>
          <w:kern w:val="2"/>
          <w:sz w:val="24"/>
          <w:szCs w:val="24"/>
          <w:lang w:val="en-ID" w:eastAsia="en-ID"/>
        </w:rPr>
      </w:pPr>
      <w:hyperlink w:anchor="_Toc163038325" w:history="1">
        <w:r w:rsidR="00DE25C2" w:rsidRPr="00DE25C2">
          <w:rPr>
            <w:rStyle w:val="Hyperlink"/>
            <w:rFonts w:ascii="Times New Roman" w:hAnsi="Times New Roman"/>
            <w:noProof/>
            <w:sz w:val="24"/>
            <w:szCs w:val="24"/>
          </w:rPr>
          <w:t>DAFTAR RIWAYAT HIDUP</w:t>
        </w:r>
        <w:r w:rsidR="00DE25C2" w:rsidRPr="00DE25C2">
          <w:rPr>
            <w:rFonts w:ascii="Times New Roman" w:hAnsi="Times New Roman"/>
            <w:noProof/>
            <w:webHidden/>
            <w:sz w:val="24"/>
            <w:szCs w:val="24"/>
          </w:rPr>
          <w:tab/>
        </w:r>
        <w:r w:rsidR="00DE25C2" w:rsidRPr="00DE25C2">
          <w:rPr>
            <w:rFonts w:ascii="Times New Roman" w:hAnsi="Times New Roman"/>
            <w:noProof/>
            <w:webHidden/>
            <w:sz w:val="24"/>
            <w:szCs w:val="24"/>
          </w:rPr>
          <w:fldChar w:fldCharType="begin"/>
        </w:r>
        <w:r w:rsidR="00DE25C2" w:rsidRPr="00DE25C2">
          <w:rPr>
            <w:rFonts w:ascii="Times New Roman" w:hAnsi="Times New Roman"/>
            <w:noProof/>
            <w:webHidden/>
            <w:sz w:val="24"/>
            <w:szCs w:val="24"/>
          </w:rPr>
          <w:instrText xml:space="preserve"> PAGEREF _Toc163038325 \h </w:instrText>
        </w:r>
        <w:r w:rsidR="00DE25C2" w:rsidRPr="00DE25C2">
          <w:rPr>
            <w:rFonts w:ascii="Times New Roman" w:hAnsi="Times New Roman"/>
            <w:noProof/>
            <w:webHidden/>
            <w:sz w:val="24"/>
            <w:szCs w:val="24"/>
          </w:rPr>
        </w:r>
        <w:r w:rsidR="00DE25C2" w:rsidRPr="00DE25C2">
          <w:rPr>
            <w:rFonts w:ascii="Times New Roman" w:hAnsi="Times New Roman"/>
            <w:noProof/>
            <w:webHidden/>
            <w:sz w:val="24"/>
            <w:szCs w:val="24"/>
          </w:rPr>
          <w:fldChar w:fldCharType="separate"/>
        </w:r>
        <w:r w:rsidR="00865F4A">
          <w:rPr>
            <w:rFonts w:ascii="Times New Roman" w:hAnsi="Times New Roman"/>
            <w:noProof/>
            <w:webHidden/>
            <w:sz w:val="24"/>
            <w:szCs w:val="24"/>
          </w:rPr>
          <w:t>86</w:t>
        </w:r>
        <w:r w:rsidR="00DE25C2" w:rsidRPr="00DE25C2">
          <w:rPr>
            <w:rFonts w:ascii="Times New Roman" w:hAnsi="Times New Roman"/>
            <w:noProof/>
            <w:webHidden/>
            <w:sz w:val="24"/>
            <w:szCs w:val="24"/>
          </w:rPr>
          <w:fldChar w:fldCharType="end"/>
        </w:r>
      </w:hyperlink>
    </w:p>
    <w:p w14:paraId="47580D84" w14:textId="77777777" w:rsidR="00C16F76" w:rsidRDefault="00C16F76" w:rsidP="00FE064E">
      <w:pPr>
        <w:spacing w:line="360" w:lineRule="auto"/>
      </w:pPr>
      <w:r w:rsidRPr="00C16F76">
        <w:fldChar w:fldCharType="end"/>
      </w:r>
    </w:p>
    <w:p w14:paraId="180B6AD4" w14:textId="77777777" w:rsidR="00CE114C" w:rsidRDefault="00CE114C" w:rsidP="007878F4">
      <w:pPr>
        <w:spacing w:line="360" w:lineRule="auto"/>
        <w:jc w:val="center"/>
        <w:rPr>
          <w:rFonts w:ascii="Times New Roman" w:hAnsi="Times New Roman"/>
          <w:b/>
          <w:sz w:val="24"/>
          <w:szCs w:val="24"/>
        </w:rPr>
      </w:pPr>
    </w:p>
    <w:p w14:paraId="090E13BF" w14:textId="77777777" w:rsidR="00CE114C" w:rsidRDefault="00CE114C" w:rsidP="007878F4">
      <w:pPr>
        <w:spacing w:line="360" w:lineRule="auto"/>
        <w:jc w:val="center"/>
        <w:rPr>
          <w:rFonts w:ascii="Times New Roman" w:hAnsi="Times New Roman"/>
          <w:b/>
          <w:sz w:val="24"/>
          <w:szCs w:val="24"/>
        </w:rPr>
      </w:pPr>
    </w:p>
    <w:p w14:paraId="7C1839DC" w14:textId="77777777" w:rsidR="001A4F26" w:rsidRDefault="001A4F26" w:rsidP="007878F4">
      <w:pPr>
        <w:spacing w:line="360" w:lineRule="auto"/>
        <w:jc w:val="center"/>
        <w:rPr>
          <w:rFonts w:ascii="Times New Roman" w:hAnsi="Times New Roman"/>
          <w:b/>
          <w:sz w:val="24"/>
          <w:szCs w:val="24"/>
        </w:rPr>
      </w:pPr>
    </w:p>
    <w:p w14:paraId="4870A4F5" w14:textId="77777777" w:rsidR="001A4F26" w:rsidRDefault="001A4F26" w:rsidP="007878F4">
      <w:pPr>
        <w:spacing w:line="360" w:lineRule="auto"/>
        <w:jc w:val="center"/>
        <w:rPr>
          <w:rFonts w:ascii="Times New Roman" w:hAnsi="Times New Roman"/>
          <w:b/>
          <w:sz w:val="24"/>
          <w:szCs w:val="24"/>
        </w:rPr>
      </w:pPr>
    </w:p>
    <w:p w14:paraId="2475248C" w14:textId="77777777" w:rsidR="001A4F26" w:rsidRDefault="001A4F26" w:rsidP="007878F4">
      <w:pPr>
        <w:spacing w:line="360" w:lineRule="auto"/>
        <w:jc w:val="center"/>
        <w:rPr>
          <w:rFonts w:ascii="Times New Roman" w:hAnsi="Times New Roman"/>
          <w:b/>
          <w:sz w:val="24"/>
          <w:szCs w:val="24"/>
        </w:rPr>
      </w:pPr>
    </w:p>
    <w:p w14:paraId="3D07C4A9" w14:textId="77777777" w:rsidR="001A4F26" w:rsidRDefault="001A4F26" w:rsidP="004F50ED">
      <w:pPr>
        <w:spacing w:line="360" w:lineRule="auto"/>
        <w:rPr>
          <w:rFonts w:ascii="Times New Roman" w:hAnsi="Times New Roman"/>
          <w:b/>
          <w:sz w:val="24"/>
          <w:szCs w:val="24"/>
        </w:rPr>
      </w:pPr>
    </w:p>
    <w:p w14:paraId="6E104AE7" w14:textId="77777777" w:rsidR="001A4F26" w:rsidRDefault="001A4F26" w:rsidP="007878F4">
      <w:pPr>
        <w:spacing w:line="360" w:lineRule="auto"/>
        <w:jc w:val="center"/>
        <w:rPr>
          <w:rFonts w:ascii="Times New Roman" w:hAnsi="Times New Roman"/>
          <w:b/>
          <w:sz w:val="24"/>
          <w:szCs w:val="24"/>
        </w:rPr>
      </w:pPr>
    </w:p>
    <w:p w14:paraId="02167303" w14:textId="77777777" w:rsidR="001A4F26" w:rsidRPr="00F57699" w:rsidRDefault="001A4F26" w:rsidP="004F50ED">
      <w:pPr>
        <w:pStyle w:val="Heading1"/>
        <w:spacing w:before="0" w:after="240" w:line="360" w:lineRule="auto"/>
        <w:jc w:val="center"/>
        <w:rPr>
          <w:rFonts w:ascii="Times New Roman" w:hAnsi="Times New Roman"/>
          <w:color w:val="auto"/>
          <w:sz w:val="24"/>
          <w:szCs w:val="24"/>
        </w:rPr>
      </w:pPr>
      <w:r>
        <w:rPr>
          <w:rFonts w:ascii="Times New Roman" w:hAnsi="Times New Roman"/>
          <w:color w:val="auto"/>
          <w:sz w:val="24"/>
          <w:szCs w:val="24"/>
        </w:rPr>
        <w:lastRenderedPageBreak/>
        <w:t>DAFTAR GAMBAR</w:t>
      </w:r>
    </w:p>
    <w:p w14:paraId="3246ED91" w14:textId="77777777" w:rsidR="001A4F26" w:rsidRPr="007D7779" w:rsidRDefault="001A4F26" w:rsidP="004F50ED">
      <w:pPr>
        <w:tabs>
          <w:tab w:val="left" w:pos="851"/>
        </w:tabs>
        <w:spacing w:after="240" w:line="360" w:lineRule="auto"/>
        <w:jc w:val="both"/>
        <w:rPr>
          <w:rFonts w:ascii="Times New Roman" w:hAnsi="Times New Roman"/>
          <w:sz w:val="24"/>
          <w:szCs w:val="24"/>
        </w:rPr>
      </w:pPr>
      <w:r w:rsidRPr="007D7779">
        <w:rPr>
          <w:rFonts w:ascii="Times New Roman" w:hAnsi="Times New Roman"/>
          <w:sz w:val="24"/>
          <w:szCs w:val="24"/>
        </w:rPr>
        <w:t>Gambar 4. 1 Grafik P-Plot (S</w:t>
      </w:r>
      <w:r w:rsidRPr="007D7779">
        <w:rPr>
          <w:rFonts w:ascii="Times New Roman" w:hAnsi="Times New Roman"/>
          <w:color w:val="7F7F7F" w:themeColor="text1" w:themeTint="80"/>
          <w:w w:val="1"/>
          <w:sz w:val="24"/>
          <w:szCs w:val="24"/>
        </w:rPr>
        <w:t>i</w:t>
      </w:r>
      <w:r w:rsidRPr="007D7779">
        <w:rPr>
          <w:rFonts w:ascii="Times New Roman" w:hAnsi="Times New Roman"/>
          <w:sz w:val="24"/>
          <w:szCs w:val="24"/>
        </w:rPr>
        <w:t>eb</w:t>
      </w:r>
      <w:r w:rsidRPr="007D7779">
        <w:rPr>
          <w:rFonts w:ascii="Times New Roman" w:hAnsi="Times New Roman"/>
          <w:color w:val="7F7F7F" w:themeColor="text1" w:themeTint="80"/>
          <w:w w:val="1"/>
          <w:sz w:val="24"/>
          <w:szCs w:val="24"/>
        </w:rPr>
        <w:t>i</w:t>
      </w:r>
      <w:r w:rsidRPr="007D7779">
        <w:rPr>
          <w:rFonts w:ascii="Times New Roman" w:hAnsi="Times New Roman"/>
          <w:sz w:val="24"/>
          <w:szCs w:val="24"/>
        </w:rPr>
        <w:t>el</w:t>
      </w:r>
      <w:r w:rsidRPr="007D7779">
        <w:rPr>
          <w:rFonts w:ascii="Times New Roman" w:hAnsi="Times New Roman"/>
          <w:color w:val="7F7F7F" w:themeColor="text1" w:themeTint="80"/>
          <w:w w:val="1"/>
          <w:sz w:val="24"/>
          <w:szCs w:val="24"/>
        </w:rPr>
        <w:t>i</w:t>
      </w:r>
      <w:r w:rsidRPr="007D7779">
        <w:rPr>
          <w:rFonts w:ascii="Times New Roman" w:hAnsi="Times New Roman"/>
          <w:sz w:val="24"/>
          <w:szCs w:val="24"/>
        </w:rPr>
        <w:t>um transformasi</w:t>
      </w:r>
      <w:r>
        <w:rPr>
          <w:rFonts w:ascii="Times New Roman" w:hAnsi="Times New Roman"/>
          <w:sz w:val="24"/>
          <w:szCs w:val="24"/>
        </w:rPr>
        <w:t xml:space="preserve"> </w:t>
      </w:r>
      <w:r w:rsidRPr="007D7779">
        <w:rPr>
          <w:rFonts w:ascii="Times New Roman" w:hAnsi="Times New Roman"/>
          <w:sz w:val="24"/>
          <w:szCs w:val="24"/>
        </w:rPr>
        <w:t>data)</w:t>
      </w:r>
      <w:r>
        <w:rPr>
          <w:rFonts w:ascii="Times New Roman" w:hAnsi="Times New Roman"/>
          <w:sz w:val="24"/>
          <w:szCs w:val="24"/>
        </w:rPr>
        <w:t>.........................................................5</w:t>
      </w:r>
      <w:r w:rsidR="00C26DA2">
        <w:rPr>
          <w:rFonts w:ascii="Times New Roman" w:hAnsi="Times New Roman"/>
          <w:sz w:val="24"/>
          <w:szCs w:val="24"/>
        </w:rPr>
        <w:t>2</w:t>
      </w:r>
    </w:p>
    <w:p w14:paraId="6614A559" w14:textId="77777777" w:rsidR="001A4F26" w:rsidRPr="007D7779" w:rsidRDefault="001A4F26" w:rsidP="004F50ED">
      <w:pPr>
        <w:tabs>
          <w:tab w:val="left" w:pos="851"/>
        </w:tabs>
        <w:spacing w:after="240" w:line="360" w:lineRule="auto"/>
        <w:jc w:val="both"/>
        <w:rPr>
          <w:rFonts w:ascii="Times New Roman" w:hAnsi="Times New Roman"/>
          <w:sz w:val="24"/>
          <w:szCs w:val="24"/>
        </w:rPr>
      </w:pPr>
      <w:r w:rsidRPr="007D7779">
        <w:rPr>
          <w:rFonts w:ascii="Times New Roman" w:hAnsi="Times New Roman"/>
          <w:sz w:val="24"/>
          <w:szCs w:val="24"/>
        </w:rPr>
        <w:t>Gambar 4. 2 Grafik P-Plot (S</w:t>
      </w:r>
      <w:r w:rsidRPr="007D7779">
        <w:rPr>
          <w:rFonts w:ascii="Times New Roman" w:hAnsi="Times New Roman"/>
          <w:color w:val="7F7F7F" w:themeColor="text1" w:themeTint="80"/>
          <w:w w:val="1"/>
          <w:sz w:val="24"/>
          <w:szCs w:val="24"/>
        </w:rPr>
        <w:t>i</w:t>
      </w:r>
      <w:r w:rsidRPr="007D7779">
        <w:rPr>
          <w:rFonts w:ascii="Times New Roman" w:hAnsi="Times New Roman"/>
          <w:sz w:val="24"/>
          <w:szCs w:val="24"/>
        </w:rPr>
        <w:t>etelah transformasi data)</w:t>
      </w:r>
      <w:r>
        <w:rPr>
          <w:rFonts w:ascii="Times New Roman" w:hAnsi="Times New Roman"/>
          <w:sz w:val="24"/>
          <w:szCs w:val="24"/>
        </w:rPr>
        <w:t>...........................................................5</w:t>
      </w:r>
      <w:r w:rsidR="00C26DA2">
        <w:rPr>
          <w:rFonts w:ascii="Times New Roman" w:hAnsi="Times New Roman"/>
          <w:sz w:val="24"/>
          <w:szCs w:val="24"/>
        </w:rPr>
        <w:t>4</w:t>
      </w:r>
    </w:p>
    <w:p w14:paraId="411837BA" w14:textId="77777777" w:rsidR="001A4F26" w:rsidRPr="007D7779" w:rsidRDefault="001A4F26" w:rsidP="004F50ED">
      <w:pPr>
        <w:tabs>
          <w:tab w:val="left" w:pos="993"/>
        </w:tabs>
        <w:spacing w:after="240" w:line="360" w:lineRule="auto"/>
        <w:jc w:val="both"/>
        <w:rPr>
          <w:rFonts w:ascii="Times New Roman" w:hAnsi="Times New Roman"/>
          <w:b/>
          <w:bCs/>
          <w:sz w:val="24"/>
          <w:szCs w:val="24"/>
          <w:lang w:val="en-US"/>
        </w:rPr>
      </w:pPr>
      <w:r w:rsidRPr="007D7779">
        <w:rPr>
          <w:rFonts w:ascii="Times New Roman" w:hAnsi="Times New Roman"/>
          <w:sz w:val="24"/>
          <w:szCs w:val="24"/>
        </w:rPr>
        <w:t xml:space="preserve">Gambar 4. 3 </w:t>
      </w:r>
      <w:r w:rsidRPr="007D7779">
        <w:rPr>
          <w:rFonts w:ascii="Times New Roman" w:hAnsi="Times New Roman"/>
          <w:bCs/>
          <w:color w:val="7F7F7F" w:themeColor="text1" w:themeTint="80"/>
          <w:w w:val="1"/>
          <w:sz w:val="24"/>
          <w:szCs w:val="24"/>
          <w:lang w:val="en-US"/>
        </w:rPr>
        <w:t>i</w:t>
      </w:r>
      <w:r w:rsidRPr="007D7779">
        <w:rPr>
          <w:rFonts w:ascii="Times New Roman" w:hAnsi="Times New Roman"/>
          <w:bCs/>
          <w:sz w:val="24"/>
          <w:szCs w:val="24"/>
          <w:lang w:val="en-US"/>
        </w:rPr>
        <w:t>Uji H</w:t>
      </w:r>
      <w:r w:rsidRPr="007D7779">
        <w:rPr>
          <w:rFonts w:ascii="Times New Roman" w:hAnsi="Times New Roman"/>
          <w:bCs/>
          <w:color w:val="7F7F7F" w:themeColor="text1" w:themeTint="80"/>
          <w:w w:val="1"/>
          <w:sz w:val="24"/>
          <w:szCs w:val="24"/>
          <w:lang w:val="en-US"/>
        </w:rPr>
        <w:t>i</w:t>
      </w:r>
      <w:r w:rsidRPr="007D7779">
        <w:rPr>
          <w:rFonts w:ascii="Times New Roman" w:hAnsi="Times New Roman"/>
          <w:bCs/>
          <w:sz w:val="24"/>
          <w:szCs w:val="24"/>
          <w:lang w:val="en-US"/>
        </w:rPr>
        <w:t>et</w:t>
      </w:r>
      <w:r w:rsidRPr="007D7779">
        <w:rPr>
          <w:rFonts w:ascii="Times New Roman" w:hAnsi="Times New Roman"/>
          <w:bCs/>
          <w:color w:val="7F7F7F" w:themeColor="text1" w:themeTint="80"/>
          <w:w w:val="1"/>
          <w:sz w:val="24"/>
          <w:szCs w:val="24"/>
          <w:lang w:val="en-US"/>
        </w:rPr>
        <w:t>i</w:t>
      </w:r>
      <w:r w:rsidRPr="007D7779">
        <w:rPr>
          <w:rFonts w:ascii="Times New Roman" w:hAnsi="Times New Roman"/>
          <w:bCs/>
          <w:sz w:val="24"/>
          <w:szCs w:val="24"/>
          <w:lang w:val="en-US"/>
        </w:rPr>
        <w:t>erok</w:t>
      </w:r>
      <w:r w:rsidRPr="007D7779">
        <w:rPr>
          <w:rFonts w:ascii="Times New Roman" w:hAnsi="Times New Roman"/>
          <w:bCs/>
          <w:color w:val="7F7F7F" w:themeColor="text1" w:themeTint="80"/>
          <w:w w:val="1"/>
          <w:sz w:val="24"/>
          <w:szCs w:val="24"/>
          <w:lang w:val="en-US"/>
        </w:rPr>
        <w:t>i</w:t>
      </w:r>
      <w:r w:rsidRPr="007D7779">
        <w:rPr>
          <w:rFonts w:ascii="Times New Roman" w:hAnsi="Times New Roman"/>
          <w:bCs/>
          <w:sz w:val="24"/>
          <w:szCs w:val="24"/>
          <w:lang w:val="en-US"/>
        </w:rPr>
        <w:t>edastisitas Scatt</w:t>
      </w:r>
      <w:r w:rsidRPr="007D7779">
        <w:rPr>
          <w:rFonts w:ascii="Times New Roman" w:hAnsi="Times New Roman"/>
          <w:bCs/>
          <w:color w:val="7F7F7F" w:themeColor="text1" w:themeTint="80"/>
          <w:w w:val="1"/>
          <w:sz w:val="24"/>
          <w:szCs w:val="24"/>
          <w:lang w:val="en-US"/>
        </w:rPr>
        <w:t>i</w:t>
      </w:r>
      <w:r w:rsidRPr="007D7779">
        <w:rPr>
          <w:rFonts w:ascii="Times New Roman" w:hAnsi="Times New Roman"/>
          <w:bCs/>
          <w:sz w:val="24"/>
          <w:szCs w:val="24"/>
          <w:lang w:val="en-US"/>
        </w:rPr>
        <w:t>er Plot</w:t>
      </w:r>
      <w:r>
        <w:rPr>
          <w:rFonts w:ascii="Times New Roman" w:hAnsi="Times New Roman"/>
          <w:bCs/>
          <w:sz w:val="24"/>
          <w:szCs w:val="24"/>
          <w:lang w:val="en-US"/>
        </w:rPr>
        <w:t xml:space="preserve">……………………………………………. </w:t>
      </w:r>
      <w:r w:rsidR="00C26DA2">
        <w:rPr>
          <w:rFonts w:ascii="Times New Roman" w:hAnsi="Times New Roman"/>
          <w:bCs/>
          <w:sz w:val="24"/>
          <w:szCs w:val="24"/>
          <w:lang w:val="en-US"/>
        </w:rPr>
        <w:t>58</w:t>
      </w:r>
    </w:p>
    <w:p w14:paraId="591E9FBA" w14:textId="77777777" w:rsidR="001A4F26" w:rsidRDefault="001A4F26" w:rsidP="007878F4">
      <w:pPr>
        <w:spacing w:line="360" w:lineRule="auto"/>
        <w:jc w:val="center"/>
        <w:rPr>
          <w:rFonts w:ascii="Times New Roman" w:hAnsi="Times New Roman"/>
          <w:b/>
          <w:sz w:val="24"/>
          <w:szCs w:val="24"/>
        </w:rPr>
      </w:pPr>
    </w:p>
    <w:p w14:paraId="06E29584" w14:textId="77777777" w:rsidR="00CE114C" w:rsidRDefault="00CE114C" w:rsidP="007878F4">
      <w:pPr>
        <w:spacing w:line="360" w:lineRule="auto"/>
        <w:jc w:val="center"/>
        <w:rPr>
          <w:rFonts w:ascii="Times New Roman" w:hAnsi="Times New Roman"/>
          <w:b/>
          <w:sz w:val="24"/>
          <w:szCs w:val="24"/>
        </w:rPr>
      </w:pPr>
    </w:p>
    <w:p w14:paraId="3D8E8E7E" w14:textId="77777777" w:rsidR="001A4F26" w:rsidRDefault="001A4F26" w:rsidP="007878F4">
      <w:pPr>
        <w:spacing w:line="360" w:lineRule="auto"/>
        <w:jc w:val="center"/>
        <w:rPr>
          <w:rFonts w:ascii="Times New Roman" w:hAnsi="Times New Roman"/>
          <w:b/>
          <w:sz w:val="24"/>
          <w:szCs w:val="24"/>
        </w:rPr>
      </w:pPr>
    </w:p>
    <w:p w14:paraId="20FD51B1" w14:textId="77777777" w:rsidR="001A4F26" w:rsidRDefault="001A4F26" w:rsidP="007878F4">
      <w:pPr>
        <w:spacing w:line="360" w:lineRule="auto"/>
        <w:jc w:val="center"/>
        <w:rPr>
          <w:rFonts w:ascii="Times New Roman" w:hAnsi="Times New Roman"/>
          <w:b/>
          <w:sz w:val="24"/>
          <w:szCs w:val="24"/>
        </w:rPr>
      </w:pPr>
    </w:p>
    <w:p w14:paraId="3133A594" w14:textId="77777777" w:rsidR="001A4F26" w:rsidRDefault="001A4F26" w:rsidP="007878F4">
      <w:pPr>
        <w:spacing w:line="360" w:lineRule="auto"/>
        <w:jc w:val="center"/>
        <w:rPr>
          <w:rFonts w:ascii="Times New Roman" w:hAnsi="Times New Roman"/>
          <w:b/>
          <w:sz w:val="24"/>
          <w:szCs w:val="24"/>
        </w:rPr>
      </w:pPr>
    </w:p>
    <w:p w14:paraId="2563F409" w14:textId="77777777" w:rsidR="001A4F26" w:rsidRDefault="001A4F26" w:rsidP="007878F4">
      <w:pPr>
        <w:spacing w:line="360" w:lineRule="auto"/>
        <w:jc w:val="center"/>
        <w:rPr>
          <w:rFonts w:ascii="Times New Roman" w:hAnsi="Times New Roman"/>
          <w:b/>
          <w:sz w:val="24"/>
          <w:szCs w:val="24"/>
        </w:rPr>
      </w:pPr>
    </w:p>
    <w:p w14:paraId="0695CBE0" w14:textId="77777777" w:rsidR="001A4F26" w:rsidRDefault="001A4F26" w:rsidP="007878F4">
      <w:pPr>
        <w:spacing w:line="360" w:lineRule="auto"/>
        <w:jc w:val="center"/>
        <w:rPr>
          <w:rFonts w:ascii="Times New Roman" w:hAnsi="Times New Roman"/>
          <w:b/>
          <w:sz w:val="24"/>
          <w:szCs w:val="24"/>
        </w:rPr>
      </w:pPr>
    </w:p>
    <w:p w14:paraId="3BBAF23E" w14:textId="77777777" w:rsidR="001A4F26" w:rsidRDefault="001A4F26" w:rsidP="007878F4">
      <w:pPr>
        <w:spacing w:line="360" w:lineRule="auto"/>
        <w:jc w:val="center"/>
        <w:rPr>
          <w:rFonts w:ascii="Times New Roman" w:hAnsi="Times New Roman"/>
          <w:b/>
          <w:sz w:val="24"/>
          <w:szCs w:val="24"/>
        </w:rPr>
      </w:pPr>
    </w:p>
    <w:p w14:paraId="0DEC1243" w14:textId="77777777" w:rsidR="001A4F26" w:rsidRDefault="001A4F26" w:rsidP="007878F4">
      <w:pPr>
        <w:spacing w:line="360" w:lineRule="auto"/>
        <w:jc w:val="center"/>
        <w:rPr>
          <w:rFonts w:ascii="Times New Roman" w:hAnsi="Times New Roman"/>
          <w:b/>
          <w:sz w:val="24"/>
          <w:szCs w:val="24"/>
        </w:rPr>
      </w:pPr>
    </w:p>
    <w:p w14:paraId="348550BC" w14:textId="77777777" w:rsidR="001A4F26" w:rsidRDefault="001A4F26" w:rsidP="007878F4">
      <w:pPr>
        <w:spacing w:line="360" w:lineRule="auto"/>
        <w:jc w:val="center"/>
        <w:rPr>
          <w:rFonts w:ascii="Times New Roman" w:hAnsi="Times New Roman"/>
          <w:b/>
          <w:sz w:val="24"/>
          <w:szCs w:val="24"/>
        </w:rPr>
      </w:pPr>
    </w:p>
    <w:p w14:paraId="7976FF34" w14:textId="77777777" w:rsidR="001A4F26" w:rsidRDefault="001A4F26" w:rsidP="007878F4">
      <w:pPr>
        <w:spacing w:line="360" w:lineRule="auto"/>
        <w:jc w:val="center"/>
        <w:rPr>
          <w:rFonts w:ascii="Times New Roman" w:hAnsi="Times New Roman"/>
          <w:b/>
          <w:sz w:val="24"/>
          <w:szCs w:val="24"/>
        </w:rPr>
      </w:pPr>
    </w:p>
    <w:p w14:paraId="652975F5" w14:textId="77777777" w:rsidR="001A4F26" w:rsidRDefault="001A4F26" w:rsidP="007878F4">
      <w:pPr>
        <w:spacing w:line="360" w:lineRule="auto"/>
        <w:jc w:val="center"/>
        <w:rPr>
          <w:rFonts w:ascii="Times New Roman" w:hAnsi="Times New Roman"/>
          <w:b/>
          <w:sz w:val="24"/>
          <w:szCs w:val="24"/>
        </w:rPr>
      </w:pPr>
    </w:p>
    <w:p w14:paraId="029F32D1" w14:textId="77777777" w:rsidR="001A4F26" w:rsidRDefault="001A4F26" w:rsidP="007878F4">
      <w:pPr>
        <w:spacing w:line="360" w:lineRule="auto"/>
        <w:jc w:val="center"/>
        <w:rPr>
          <w:rFonts w:ascii="Times New Roman" w:hAnsi="Times New Roman"/>
          <w:b/>
          <w:sz w:val="24"/>
          <w:szCs w:val="24"/>
        </w:rPr>
      </w:pPr>
    </w:p>
    <w:p w14:paraId="306D243D" w14:textId="77777777" w:rsidR="001A4F26" w:rsidRDefault="001A4F26" w:rsidP="007878F4">
      <w:pPr>
        <w:spacing w:line="360" w:lineRule="auto"/>
        <w:jc w:val="center"/>
        <w:rPr>
          <w:rFonts w:ascii="Times New Roman" w:hAnsi="Times New Roman"/>
          <w:b/>
          <w:sz w:val="24"/>
          <w:szCs w:val="24"/>
        </w:rPr>
      </w:pPr>
    </w:p>
    <w:p w14:paraId="6614075C" w14:textId="77777777" w:rsidR="001A4F26" w:rsidRDefault="001A4F26" w:rsidP="007878F4">
      <w:pPr>
        <w:spacing w:line="360" w:lineRule="auto"/>
        <w:jc w:val="center"/>
        <w:rPr>
          <w:rFonts w:ascii="Times New Roman" w:hAnsi="Times New Roman"/>
          <w:b/>
          <w:sz w:val="24"/>
          <w:szCs w:val="24"/>
        </w:rPr>
      </w:pPr>
    </w:p>
    <w:p w14:paraId="296B450A" w14:textId="77777777" w:rsidR="001A4F26" w:rsidRDefault="001A4F26" w:rsidP="007878F4">
      <w:pPr>
        <w:spacing w:line="360" w:lineRule="auto"/>
        <w:jc w:val="center"/>
        <w:rPr>
          <w:rFonts w:ascii="Times New Roman" w:hAnsi="Times New Roman"/>
          <w:b/>
          <w:sz w:val="24"/>
          <w:szCs w:val="24"/>
        </w:rPr>
      </w:pPr>
    </w:p>
    <w:p w14:paraId="13446AB3" w14:textId="77777777" w:rsidR="001A4F26" w:rsidRDefault="001A4F26" w:rsidP="007878F4">
      <w:pPr>
        <w:spacing w:line="360" w:lineRule="auto"/>
        <w:jc w:val="center"/>
        <w:rPr>
          <w:rFonts w:ascii="Times New Roman" w:hAnsi="Times New Roman"/>
          <w:b/>
          <w:sz w:val="24"/>
          <w:szCs w:val="24"/>
        </w:rPr>
      </w:pPr>
    </w:p>
    <w:p w14:paraId="42BE153E" w14:textId="77777777" w:rsidR="001A4F26" w:rsidRDefault="001A4F26" w:rsidP="007878F4">
      <w:pPr>
        <w:spacing w:line="360" w:lineRule="auto"/>
        <w:jc w:val="center"/>
        <w:rPr>
          <w:rFonts w:ascii="Times New Roman" w:hAnsi="Times New Roman"/>
          <w:b/>
          <w:sz w:val="24"/>
          <w:szCs w:val="24"/>
        </w:rPr>
      </w:pPr>
    </w:p>
    <w:p w14:paraId="1141B88E" w14:textId="77777777" w:rsidR="001A4F26" w:rsidRDefault="001A4F26" w:rsidP="004F50ED">
      <w:pPr>
        <w:spacing w:line="360" w:lineRule="auto"/>
        <w:rPr>
          <w:rFonts w:ascii="Times New Roman" w:hAnsi="Times New Roman"/>
          <w:b/>
          <w:sz w:val="24"/>
          <w:szCs w:val="24"/>
        </w:rPr>
      </w:pPr>
    </w:p>
    <w:p w14:paraId="2151C893" w14:textId="77777777" w:rsidR="001A4F26" w:rsidRDefault="001A4F26" w:rsidP="004F50ED">
      <w:pPr>
        <w:pStyle w:val="Heading1"/>
        <w:spacing w:before="0" w:after="240" w:line="360" w:lineRule="auto"/>
        <w:jc w:val="center"/>
        <w:rPr>
          <w:rFonts w:ascii="Times New Roman" w:hAnsi="Times New Roman"/>
          <w:color w:val="auto"/>
          <w:sz w:val="24"/>
          <w:szCs w:val="24"/>
        </w:rPr>
      </w:pPr>
      <w:r>
        <w:rPr>
          <w:rFonts w:ascii="Times New Roman" w:hAnsi="Times New Roman"/>
          <w:color w:val="auto"/>
          <w:sz w:val="24"/>
          <w:szCs w:val="24"/>
        </w:rPr>
        <w:lastRenderedPageBreak/>
        <w:t>DAFTAR TABEL</w:t>
      </w:r>
    </w:p>
    <w:p w14:paraId="59887097" w14:textId="77777777" w:rsidR="001A4F26" w:rsidRPr="007D7779" w:rsidRDefault="001A4F26" w:rsidP="004F50ED">
      <w:pPr>
        <w:spacing w:after="240" w:line="360" w:lineRule="auto"/>
        <w:jc w:val="both"/>
        <w:rPr>
          <w:rFonts w:ascii="Times New Roman" w:hAnsi="Times New Roman"/>
          <w:sz w:val="24"/>
          <w:szCs w:val="24"/>
        </w:rPr>
      </w:pPr>
      <w:r w:rsidRPr="007D7779">
        <w:rPr>
          <w:rFonts w:ascii="Times New Roman" w:hAnsi="Times New Roman"/>
          <w:sz w:val="24"/>
          <w:szCs w:val="24"/>
        </w:rPr>
        <w:t>Tabel 1. 1 Harga Saham Batubara yang terdaftar di BEI Periode 2018-2022</w:t>
      </w:r>
      <w:r>
        <w:rPr>
          <w:rFonts w:ascii="Times New Roman" w:hAnsi="Times New Roman"/>
          <w:sz w:val="24"/>
          <w:szCs w:val="24"/>
        </w:rPr>
        <w:t>.........................2</w:t>
      </w:r>
    </w:p>
    <w:p w14:paraId="62542BBE" w14:textId="77777777" w:rsidR="001A4F26" w:rsidRPr="007D7779" w:rsidRDefault="001A4F26" w:rsidP="004F50ED">
      <w:pPr>
        <w:spacing w:after="240" w:line="360" w:lineRule="auto"/>
        <w:jc w:val="both"/>
        <w:rPr>
          <w:rFonts w:ascii="Times New Roman" w:hAnsi="Times New Roman"/>
          <w:b/>
          <w:bCs/>
          <w:sz w:val="24"/>
          <w:szCs w:val="24"/>
          <w:lang w:val="en-US"/>
        </w:rPr>
      </w:pPr>
      <w:r w:rsidRPr="007D7779">
        <w:rPr>
          <w:rFonts w:ascii="Times New Roman" w:hAnsi="Times New Roman"/>
          <w:sz w:val="24"/>
          <w:szCs w:val="24"/>
        </w:rPr>
        <w:t>Tabel 1. 2 Harga saham, ROA, CR, da</w:t>
      </w:r>
      <w:r w:rsidRPr="007D7779">
        <w:rPr>
          <w:rFonts w:ascii="Times New Roman" w:hAnsi="Times New Roman"/>
          <w:sz w:val="24"/>
          <w:szCs w:val="24"/>
          <w:lang w:val="en-US"/>
        </w:rPr>
        <w:t>n DER</w:t>
      </w:r>
      <w:r>
        <w:rPr>
          <w:rFonts w:ascii="Times New Roman" w:hAnsi="Times New Roman"/>
          <w:sz w:val="24"/>
          <w:szCs w:val="24"/>
          <w:lang w:val="en-US"/>
        </w:rPr>
        <w:t>……………………………………………….3</w:t>
      </w:r>
    </w:p>
    <w:p w14:paraId="521EFE86" w14:textId="77777777" w:rsidR="001A4F26" w:rsidRPr="007D7779" w:rsidRDefault="001A4F26" w:rsidP="004F50ED">
      <w:pPr>
        <w:spacing w:after="240" w:line="360" w:lineRule="auto"/>
        <w:jc w:val="both"/>
        <w:rPr>
          <w:rFonts w:ascii="Times New Roman" w:hAnsi="Times New Roman"/>
          <w:b/>
          <w:bCs/>
          <w:sz w:val="24"/>
          <w:szCs w:val="24"/>
          <w:lang w:val="en-US"/>
        </w:rPr>
      </w:pPr>
      <w:r w:rsidRPr="007D7779">
        <w:rPr>
          <w:rFonts w:ascii="Times New Roman" w:hAnsi="Times New Roman"/>
          <w:sz w:val="24"/>
          <w:szCs w:val="24"/>
        </w:rPr>
        <w:t xml:space="preserve">Tabel 4. 1 </w:t>
      </w:r>
      <w:r w:rsidRPr="007D7779">
        <w:rPr>
          <w:rFonts w:ascii="Times New Roman" w:hAnsi="Times New Roman"/>
          <w:sz w:val="24"/>
          <w:szCs w:val="24"/>
          <w:lang w:val="en-US"/>
        </w:rPr>
        <w:t>Samp</w:t>
      </w:r>
      <w:r w:rsidRPr="007D7779">
        <w:rPr>
          <w:rFonts w:ascii="Times New Roman" w:hAnsi="Times New Roman"/>
          <w:color w:val="7F7F7F" w:themeColor="text1" w:themeTint="80"/>
          <w:w w:val="1"/>
          <w:sz w:val="24"/>
          <w:szCs w:val="24"/>
          <w:lang w:val="en-US"/>
        </w:rPr>
        <w:t>i</w:t>
      </w:r>
      <w:r w:rsidRPr="007D7779">
        <w:rPr>
          <w:rFonts w:ascii="Times New Roman" w:hAnsi="Times New Roman"/>
          <w:sz w:val="24"/>
          <w:szCs w:val="24"/>
          <w:lang w:val="en-US"/>
        </w:rPr>
        <w:t>el P</w:t>
      </w:r>
      <w:r w:rsidRPr="007D7779">
        <w:rPr>
          <w:rFonts w:ascii="Times New Roman" w:hAnsi="Times New Roman"/>
          <w:color w:val="7F7F7F" w:themeColor="text1" w:themeTint="80"/>
          <w:w w:val="1"/>
          <w:sz w:val="24"/>
          <w:szCs w:val="24"/>
          <w:lang w:val="en-US"/>
        </w:rPr>
        <w:t>i</w:t>
      </w:r>
      <w:r w:rsidRPr="007D7779">
        <w:rPr>
          <w:rFonts w:ascii="Times New Roman" w:hAnsi="Times New Roman"/>
          <w:sz w:val="24"/>
          <w:szCs w:val="24"/>
          <w:lang w:val="en-US"/>
        </w:rPr>
        <w:t>en</w:t>
      </w:r>
      <w:r w:rsidRPr="007D7779">
        <w:rPr>
          <w:rFonts w:ascii="Times New Roman" w:hAnsi="Times New Roman"/>
          <w:color w:val="7F7F7F" w:themeColor="text1" w:themeTint="80"/>
          <w:w w:val="1"/>
          <w:sz w:val="24"/>
          <w:szCs w:val="24"/>
          <w:lang w:val="en-US"/>
        </w:rPr>
        <w:t>i</w:t>
      </w:r>
      <w:r w:rsidRPr="007D7779">
        <w:rPr>
          <w:rFonts w:ascii="Times New Roman" w:hAnsi="Times New Roman"/>
          <w:sz w:val="24"/>
          <w:szCs w:val="24"/>
          <w:lang w:val="en-US"/>
        </w:rPr>
        <w:t>elitia</w:t>
      </w:r>
      <w:r>
        <w:rPr>
          <w:rFonts w:ascii="Times New Roman" w:hAnsi="Times New Roman"/>
          <w:sz w:val="24"/>
          <w:szCs w:val="24"/>
          <w:lang w:val="en-US"/>
        </w:rPr>
        <w:t>n………………………………………………………………...4</w:t>
      </w:r>
      <w:r w:rsidR="00CC7E51">
        <w:rPr>
          <w:rFonts w:ascii="Times New Roman" w:hAnsi="Times New Roman"/>
          <w:sz w:val="24"/>
          <w:szCs w:val="24"/>
          <w:lang w:val="en-US"/>
        </w:rPr>
        <w:t>6</w:t>
      </w:r>
    </w:p>
    <w:p w14:paraId="0A17471B" w14:textId="77777777" w:rsidR="001A4F26" w:rsidRPr="007D7779" w:rsidRDefault="001A4F26" w:rsidP="004F50ED">
      <w:pPr>
        <w:tabs>
          <w:tab w:val="left" w:pos="1134"/>
        </w:tabs>
        <w:spacing w:after="240" w:line="360" w:lineRule="auto"/>
        <w:jc w:val="both"/>
        <w:rPr>
          <w:rFonts w:ascii="Times New Roman" w:hAnsi="Times New Roman"/>
          <w:sz w:val="24"/>
          <w:szCs w:val="24"/>
          <w:lang w:val="en-US"/>
        </w:rPr>
      </w:pPr>
      <w:r w:rsidRPr="007D7779">
        <w:rPr>
          <w:rFonts w:ascii="Times New Roman" w:hAnsi="Times New Roman"/>
          <w:sz w:val="24"/>
          <w:szCs w:val="24"/>
        </w:rPr>
        <w:t xml:space="preserve">Tabel 4. 2 </w:t>
      </w:r>
      <w:r w:rsidRPr="007D7779">
        <w:rPr>
          <w:rFonts w:ascii="Times New Roman" w:hAnsi="Times New Roman"/>
          <w:sz w:val="24"/>
          <w:szCs w:val="24"/>
          <w:lang w:val="en-US"/>
        </w:rPr>
        <w:t>Daftar Samp</w:t>
      </w:r>
      <w:r w:rsidRPr="007D7779">
        <w:rPr>
          <w:rFonts w:ascii="Times New Roman" w:hAnsi="Times New Roman"/>
          <w:color w:val="7F7F7F" w:themeColor="text1" w:themeTint="80"/>
          <w:w w:val="1"/>
          <w:sz w:val="24"/>
          <w:szCs w:val="24"/>
          <w:lang w:val="en-US"/>
        </w:rPr>
        <w:t>i</w:t>
      </w:r>
      <w:r w:rsidRPr="007D7779">
        <w:rPr>
          <w:rFonts w:ascii="Times New Roman" w:hAnsi="Times New Roman"/>
          <w:sz w:val="24"/>
          <w:szCs w:val="24"/>
          <w:lang w:val="en-US"/>
        </w:rPr>
        <w:t>el P</w:t>
      </w:r>
      <w:r w:rsidRPr="007D7779">
        <w:rPr>
          <w:rFonts w:ascii="Times New Roman" w:hAnsi="Times New Roman"/>
          <w:color w:val="7F7F7F" w:themeColor="text1" w:themeTint="80"/>
          <w:w w:val="1"/>
          <w:sz w:val="24"/>
          <w:szCs w:val="24"/>
          <w:lang w:val="en-US"/>
        </w:rPr>
        <w:t>i</w:t>
      </w:r>
      <w:r w:rsidRPr="007D7779">
        <w:rPr>
          <w:rFonts w:ascii="Times New Roman" w:hAnsi="Times New Roman"/>
          <w:sz w:val="24"/>
          <w:szCs w:val="24"/>
          <w:lang w:val="en-US"/>
        </w:rPr>
        <w:t>er</w:t>
      </w:r>
      <w:r w:rsidRPr="007D7779">
        <w:rPr>
          <w:rFonts w:ascii="Times New Roman" w:hAnsi="Times New Roman"/>
          <w:color w:val="7F7F7F" w:themeColor="text1" w:themeTint="80"/>
          <w:w w:val="1"/>
          <w:sz w:val="24"/>
          <w:szCs w:val="24"/>
          <w:lang w:val="en-US"/>
        </w:rPr>
        <w:t>i</w:t>
      </w:r>
      <w:r w:rsidRPr="007D7779">
        <w:rPr>
          <w:rFonts w:ascii="Times New Roman" w:hAnsi="Times New Roman"/>
          <w:sz w:val="24"/>
          <w:szCs w:val="24"/>
          <w:lang w:val="en-US"/>
        </w:rPr>
        <w:t>usahaan P</w:t>
      </w:r>
      <w:r w:rsidRPr="007D7779">
        <w:rPr>
          <w:rFonts w:ascii="Times New Roman" w:hAnsi="Times New Roman"/>
          <w:color w:val="7F7F7F" w:themeColor="text1" w:themeTint="80"/>
          <w:w w:val="1"/>
          <w:sz w:val="24"/>
          <w:szCs w:val="24"/>
          <w:lang w:val="en-US"/>
        </w:rPr>
        <w:t>i</w:t>
      </w:r>
      <w:r w:rsidRPr="007D7779">
        <w:rPr>
          <w:rFonts w:ascii="Times New Roman" w:hAnsi="Times New Roman"/>
          <w:sz w:val="24"/>
          <w:szCs w:val="24"/>
          <w:lang w:val="en-US"/>
        </w:rPr>
        <w:t>ertambangan Bat</w:t>
      </w:r>
      <w:r w:rsidRPr="007D7779">
        <w:rPr>
          <w:rFonts w:ascii="Times New Roman" w:hAnsi="Times New Roman"/>
          <w:color w:val="7F7F7F" w:themeColor="text1" w:themeTint="80"/>
          <w:w w:val="1"/>
          <w:sz w:val="24"/>
          <w:szCs w:val="24"/>
          <w:lang w:val="en-US"/>
        </w:rPr>
        <w:t>i</w:t>
      </w:r>
      <w:r w:rsidRPr="007D7779">
        <w:rPr>
          <w:rFonts w:ascii="Times New Roman" w:hAnsi="Times New Roman"/>
          <w:sz w:val="24"/>
          <w:szCs w:val="24"/>
          <w:lang w:val="en-US"/>
        </w:rPr>
        <w:t>ubara 20</w:t>
      </w:r>
      <w:r>
        <w:rPr>
          <w:rFonts w:ascii="Times New Roman" w:hAnsi="Times New Roman"/>
          <w:sz w:val="24"/>
          <w:szCs w:val="24"/>
          <w:lang w:val="en-US"/>
        </w:rPr>
        <w:t>18-2022…………………4</w:t>
      </w:r>
      <w:r w:rsidR="00CC7E51">
        <w:rPr>
          <w:rFonts w:ascii="Times New Roman" w:hAnsi="Times New Roman"/>
          <w:sz w:val="24"/>
          <w:szCs w:val="24"/>
          <w:lang w:val="en-US"/>
        </w:rPr>
        <w:t>7</w:t>
      </w:r>
    </w:p>
    <w:p w14:paraId="3A0F83EB" w14:textId="77777777" w:rsidR="001A4F26" w:rsidRPr="007D7779" w:rsidRDefault="001A4F26" w:rsidP="004F50ED">
      <w:pPr>
        <w:tabs>
          <w:tab w:val="left" w:pos="1134"/>
        </w:tabs>
        <w:spacing w:after="240" w:line="360" w:lineRule="auto"/>
        <w:jc w:val="both"/>
        <w:rPr>
          <w:rFonts w:ascii="Times New Roman" w:hAnsi="Times New Roman"/>
          <w:sz w:val="24"/>
          <w:szCs w:val="24"/>
        </w:rPr>
      </w:pPr>
      <w:r w:rsidRPr="007D7779">
        <w:rPr>
          <w:rFonts w:ascii="Times New Roman" w:hAnsi="Times New Roman"/>
          <w:sz w:val="24"/>
          <w:szCs w:val="24"/>
          <w:lang w:val="en-US"/>
        </w:rPr>
        <w:t xml:space="preserve">Tabel 4. 3 </w:t>
      </w:r>
      <w:r w:rsidRPr="007D7779">
        <w:rPr>
          <w:rFonts w:ascii="Times New Roman" w:hAnsi="Times New Roman"/>
          <w:sz w:val="24"/>
          <w:szCs w:val="24"/>
        </w:rPr>
        <w:t>ROA Saham Bat</w:t>
      </w:r>
      <w:r w:rsidRPr="007D7779">
        <w:rPr>
          <w:rFonts w:ascii="Times New Roman" w:hAnsi="Times New Roman"/>
          <w:color w:val="7F7F7F" w:themeColor="text1" w:themeTint="80"/>
          <w:w w:val="1"/>
          <w:sz w:val="24"/>
          <w:szCs w:val="24"/>
        </w:rPr>
        <w:t>i</w:t>
      </w:r>
      <w:r w:rsidRPr="007D7779">
        <w:rPr>
          <w:rFonts w:ascii="Times New Roman" w:hAnsi="Times New Roman"/>
          <w:sz w:val="24"/>
          <w:szCs w:val="24"/>
        </w:rPr>
        <w:t>ubara yang T</w:t>
      </w:r>
      <w:r w:rsidRPr="007D7779">
        <w:rPr>
          <w:rFonts w:ascii="Times New Roman" w:hAnsi="Times New Roman"/>
          <w:color w:val="7F7F7F" w:themeColor="text1" w:themeTint="80"/>
          <w:w w:val="1"/>
          <w:sz w:val="24"/>
          <w:szCs w:val="24"/>
        </w:rPr>
        <w:t>i</w:t>
      </w:r>
      <w:r w:rsidRPr="007D7779">
        <w:rPr>
          <w:rFonts w:ascii="Times New Roman" w:hAnsi="Times New Roman"/>
          <w:sz w:val="24"/>
          <w:szCs w:val="24"/>
        </w:rPr>
        <w:t>erdaftar di ISSI P</w:t>
      </w:r>
      <w:r w:rsidRPr="007D7779">
        <w:rPr>
          <w:rFonts w:ascii="Times New Roman" w:hAnsi="Times New Roman"/>
          <w:color w:val="7F7F7F" w:themeColor="text1" w:themeTint="80"/>
          <w:w w:val="1"/>
          <w:sz w:val="24"/>
          <w:szCs w:val="24"/>
        </w:rPr>
        <w:t>i</w:t>
      </w:r>
      <w:r w:rsidRPr="007D7779">
        <w:rPr>
          <w:rFonts w:ascii="Times New Roman" w:hAnsi="Times New Roman"/>
          <w:sz w:val="24"/>
          <w:szCs w:val="24"/>
        </w:rPr>
        <w:t>eriod</w:t>
      </w:r>
      <w:r w:rsidRPr="007D7779">
        <w:rPr>
          <w:rFonts w:ascii="Times New Roman" w:hAnsi="Times New Roman"/>
          <w:color w:val="7F7F7F" w:themeColor="text1" w:themeTint="80"/>
          <w:w w:val="1"/>
          <w:sz w:val="24"/>
          <w:szCs w:val="24"/>
        </w:rPr>
        <w:t>i</w:t>
      </w:r>
      <w:r w:rsidRPr="007D7779">
        <w:rPr>
          <w:rFonts w:ascii="Times New Roman" w:hAnsi="Times New Roman"/>
          <w:sz w:val="24"/>
          <w:szCs w:val="24"/>
        </w:rPr>
        <w:t>e 2018-2022</w:t>
      </w:r>
      <w:r>
        <w:rPr>
          <w:rFonts w:ascii="Times New Roman" w:hAnsi="Times New Roman"/>
          <w:sz w:val="24"/>
          <w:szCs w:val="24"/>
        </w:rPr>
        <w:t>........................</w:t>
      </w:r>
      <w:r w:rsidR="00CC7E51">
        <w:rPr>
          <w:rFonts w:ascii="Times New Roman" w:hAnsi="Times New Roman"/>
          <w:sz w:val="24"/>
          <w:szCs w:val="24"/>
        </w:rPr>
        <w:t>47</w:t>
      </w:r>
    </w:p>
    <w:p w14:paraId="00448F30" w14:textId="77777777" w:rsidR="001A4F26" w:rsidRPr="007D7779" w:rsidRDefault="001A4F26" w:rsidP="004F50ED">
      <w:pPr>
        <w:tabs>
          <w:tab w:val="left" w:pos="1134"/>
        </w:tabs>
        <w:spacing w:after="240" w:line="360" w:lineRule="auto"/>
        <w:jc w:val="both"/>
        <w:rPr>
          <w:rFonts w:ascii="Times New Roman" w:hAnsi="Times New Roman"/>
          <w:sz w:val="24"/>
          <w:szCs w:val="24"/>
        </w:rPr>
      </w:pPr>
      <w:r w:rsidRPr="007D7779">
        <w:rPr>
          <w:rFonts w:ascii="Times New Roman" w:hAnsi="Times New Roman"/>
          <w:sz w:val="24"/>
          <w:szCs w:val="24"/>
        </w:rPr>
        <w:t>Tabel 4. 4 CR Saham Bat</w:t>
      </w:r>
      <w:r w:rsidRPr="007D7779">
        <w:rPr>
          <w:rFonts w:ascii="Times New Roman" w:hAnsi="Times New Roman"/>
          <w:color w:val="7F7F7F" w:themeColor="text1" w:themeTint="80"/>
          <w:w w:val="1"/>
          <w:sz w:val="24"/>
          <w:szCs w:val="24"/>
        </w:rPr>
        <w:t>i</w:t>
      </w:r>
      <w:r w:rsidRPr="007D7779">
        <w:rPr>
          <w:rFonts w:ascii="Times New Roman" w:hAnsi="Times New Roman"/>
          <w:sz w:val="24"/>
          <w:szCs w:val="24"/>
        </w:rPr>
        <w:t>ubara yang T</w:t>
      </w:r>
      <w:r w:rsidRPr="007D7779">
        <w:rPr>
          <w:rFonts w:ascii="Times New Roman" w:hAnsi="Times New Roman"/>
          <w:color w:val="7F7F7F" w:themeColor="text1" w:themeTint="80"/>
          <w:w w:val="1"/>
          <w:sz w:val="24"/>
          <w:szCs w:val="24"/>
        </w:rPr>
        <w:t>i</w:t>
      </w:r>
      <w:r w:rsidRPr="007D7779">
        <w:rPr>
          <w:rFonts w:ascii="Times New Roman" w:hAnsi="Times New Roman"/>
          <w:sz w:val="24"/>
          <w:szCs w:val="24"/>
        </w:rPr>
        <w:t>erdaftar di ISSI P</w:t>
      </w:r>
      <w:r w:rsidRPr="007D7779">
        <w:rPr>
          <w:rFonts w:ascii="Times New Roman" w:hAnsi="Times New Roman"/>
          <w:color w:val="7F7F7F" w:themeColor="text1" w:themeTint="80"/>
          <w:w w:val="1"/>
          <w:sz w:val="24"/>
          <w:szCs w:val="24"/>
        </w:rPr>
        <w:t>i</w:t>
      </w:r>
      <w:r w:rsidRPr="007D7779">
        <w:rPr>
          <w:rFonts w:ascii="Times New Roman" w:hAnsi="Times New Roman"/>
          <w:sz w:val="24"/>
          <w:szCs w:val="24"/>
        </w:rPr>
        <w:t>eriod</w:t>
      </w:r>
      <w:r w:rsidRPr="007D7779">
        <w:rPr>
          <w:rFonts w:ascii="Times New Roman" w:hAnsi="Times New Roman"/>
          <w:color w:val="7F7F7F" w:themeColor="text1" w:themeTint="80"/>
          <w:w w:val="1"/>
          <w:sz w:val="24"/>
          <w:szCs w:val="24"/>
        </w:rPr>
        <w:t>i</w:t>
      </w:r>
      <w:r w:rsidRPr="007D7779">
        <w:rPr>
          <w:rFonts w:ascii="Times New Roman" w:hAnsi="Times New Roman"/>
          <w:sz w:val="24"/>
          <w:szCs w:val="24"/>
        </w:rPr>
        <w:t>e 2018-2022</w:t>
      </w:r>
      <w:r>
        <w:rPr>
          <w:rFonts w:ascii="Times New Roman" w:hAnsi="Times New Roman"/>
          <w:sz w:val="24"/>
          <w:szCs w:val="24"/>
        </w:rPr>
        <w:t>...........................</w:t>
      </w:r>
      <w:r w:rsidR="00CC7E51">
        <w:rPr>
          <w:rFonts w:ascii="Times New Roman" w:hAnsi="Times New Roman"/>
          <w:sz w:val="24"/>
          <w:szCs w:val="24"/>
        </w:rPr>
        <w:t>48</w:t>
      </w:r>
    </w:p>
    <w:p w14:paraId="6135DC7B" w14:textId="77777777" w:rsidR="001A4F26" w:rsidRPr="007D7779" w:rsidRDefault="001A4F26" w:rsidP="004F50ED">
      <w:pPr>
        <w:tabs>
          <w:tab w:val="left" w:pos="1134"/>
        </w:tabs>
        <w:spacing w:after="240" w:line="360" w:lineRule="auto"/>
        <w:jc w:val="both"/>
        <w:rPr>
          <w:rFonts w:ascii="Times New Roman" w:hAnsi="Times New Roman"/>
          <w:sz w:val="24"/>
          <w:szCs w:val="24"/>
          <w:lang w:val="da-DK"/>
        </w:rPr>
      </w:pPr>
      <w:r w:rsidRPr="007D7779">
        <w:rPr>
          <w:rFonts w:ascii="Times New Roman" w:hAnsi="Times New Roman"/>
          <w:sz w:val="24"/>
          <w:szCs w:val="24"/>
        </w:rPr>
        <w:t xml:space="preserve">Tabel 4. 5 </w:t>
      </w:r>
      <w:r w:rsidRPr="007D7779">
        <w:rPr>
          <w:rFonts w:ascii="Times New Roman" w:hAnsi="Times New Roman"/>
          <w:sz w:val="24"/>
          <w:szCs w:val="24"/>
          <w:lang w:val="da-DK"/>
        </w:rPr>
        <w:t>D</w:t>
      </w:r>
      <w:r w:rsidRPr="007D7779">
        <w:rPr>
          <w:rFonts w:ascii="Times New Roman" w:hAnsi="Times New Roman"/>
          <w:color w:val="7F7F7F" w:themeColor="text1" w:themeTint="80"/>
          <w:w w:val="1"/>
          <w:sz w:val="24"/>
          <w:szCs w:val="24"/>
          <w:lang w:val="da-DK"/>
        </w:rPr>
        <w:t>i</w:t>
      </w:r>
      <w:r w:rsidRPr="007D7779">
        <w:rPr>
          <w:rFonts w:ascii="Times New Roman" w:hAnsi="Times New Roman"/>
          <w:sz w:val="24"/>
          <w:szCs w:val="24"/>
          <w:lang w:val="da-DK"/>
        </w:rPr>
        <w:t>ER Saham Bat</w:t>
      </w:r>
      <w:r w:rsidRPr="007D7779">
        <w:rPr>
          <w:rFonts w:ascii="Times New Roman" w:hAnsi="Times New Roman"/>
          <w:color w:val="7F7F7F" w:themeColor="text1" w:themeTint="80"/>
          <w:w w:val="1"/>
          <w:sz w:val="24"/>
          <w:szCs w:val="24"/>
          <w:lang w:val="da-DK"/>
        </w:rPr>
        <w:t>i</w:t>
      </w:r>
      <w:r w:rsidRPr="007D7779">
        <w:rPr>
          <w:rFonts w:ascii="Times New Roman" w:hAnsi="Times New Roman"/>
          <w:sz w:val="24"/>
          <w:szCs w:val="24"/>
          <w:lang w:val="da-DK"/>
        </w:rPr>
        <w:t>ubara yang T</w:t>
      </w:r>
      <w:r w:rsidRPr="007D7779">
        <w:rPr>
          <w:rFonts w:ascii="Times New Roman" w:hAnsi="Times New Roman"/>
          <w:color w:val="7F7F7F" w:themeColor="text1" w:themeTint="80"/>
          <w:w w:val="1"/>
          <w:sz w:val="24"/>
          <w:szCs w:val="24"/>
          <w:lang w:val="da-DK"/>
        </w:rPr>
        <w:t>i</w:t>
      </w:r>
      <w:r w:rsidRPr="007D7779">
        <w:rPr>
          <w:rFonts w:ascii="Times New Roman" w:hAnsi="Times New Roman"/>
          <w:sz w:val="24"/>
          <w:szCs w:val="24"/>
          <w:lang w:val="da-DK"/>
        </w:rPr>
        <w:t>erdaftar di ISSI P</w:t>
      </w:r>
      <w:r w:rsidRPr="007D7779">
        <w:rPr>
          <w:rFonts w:ascii="Times New Roman" w:hAnsi="Times New Roman"/>
          <w:color w:val="7F7F7F" w:themeColor="text1" w:themeTint="80"/>
          <w:w w:val="1"/>
          <w:sz w:val="24"/>
          <w:szCs w:val="24"/>
          <w:lang w:val="da-DK"/>
        </w:rPr>
        <w:t>i</w:t>
      </w:r>
      <w:r w:rsidRPr="007D7779">
        <w:rPr>
          <w:rFonts w:ascii="Times New Roman" w:hAnsi="Times New Roman"/>
          <w:sz w:val="24"/>
          <w:szCs w:val="24"/>
          <w:lang w:val="da-DK"/>
        </w:rPr>
        <w:t>eriod</w:t>
      </w:r>
      <w:r w:rsidRPr="007D7779">
        <w:rPr>
          <w:rFonts w:ascii="Times New Roman" w:hAnsi="Times New Roman"/>
          <w:color w:val="7F7F7F" w:themeColor="text1" w:themeTint="80"/>
          <w:w w:val="1"/>
          <w:sz w:val="24"/>
          <w:szCs w:val="24"/>
          <w:lang w:val="da-DK"/>
        </w:rPr>
        <w:t>i</w:t>
      </w:r>
      <w:r w:rsidRPr="007D7779">
        <w:rPr>
          <w:rFonts w:ascii="Times New Roman" w:hAnsi="Times New Roman"/>
          <w:sz w:val="24"/>
          <w:szCs w:val="24"/>
          <w:lang w:val="da-DK"/>
        </w:rPr>
        <w:t>e 2018-2022</w:t>
      </w:r>
      <w:r>
        <w:rPr>
          <w:rFonts w:ascii="Times New Roman" w:hAnsi="Times New Roman"/>
          <w:sz w:val="24"/>
          <w:szCs w:val="24"/>
          <w:lang w:val="da-DK"/>
        </w:rPr>
        <w:t>........................</w:t>
      </w:r>
      <w:r w:rsidR="00CC7E51">
        <w:rPr>
          <w:rFonts w:ascii="Times New Roman" w:hAnsi="Times New Roman"/>
          <w:sz w:val="24"/>
          <w:szCs w:val="24"/>
          <w:lang w:val="da-DK"/>
        </w:rPr>
        <w:t>49</w:t>
      </w:r>
    </w:p>
    <w:p w14:paraId="6A5855CA" w14:textId="77777777" w:rsidR="001A4F26" w:rsidRPr="007D7779" w:rsidRDefault="001A4F26" w:rsidP="004F50ED">
      <w:pPr>
        <w:spacing w:after="240" w:line="360" w:lineRule="auto"/>
        <w:jc w:val="both"/>
        <w:rPr>
          <w:rFonts w:ascii="Times New Roman" w:hAnsi="Times New Roman"/>
          <w:bCs/>
          <w:sz w:val="24"/>
          <w:szCs w:val="24"/>
        </w:rPr>
      </w:pPr>
      <w:r w:rsidRPr="007D7779">
        <w:rPr>
          <w:rFonts w:ascii="Times New Roman" w:hAnsi="Times New Roman"/>
          <w:sz w:val="24"/>
          <w:szCs w:val="24"/>
          <w:lang w:val="da-DK"/>
        </w:rPr>
        <w:t xml:space="preserve">Tabel 4. 6 </w:t>
      </w:r>
      <w:r w:rsidRPr="007D7779">
        <w:rPr>
          <w:rFonts w:ascii="Times New Roman" w:hAnsi="Times New Roman"/>
          <w:bCs/>
          <w:sz w:val="24"/>
          <w:szCs w:val="24"/>
        </w:rPr>
        <w:t>Pr</w:t>
      </w:r>
      <w:r w:rsidRPr="007D7779">
        <w:rPr>
          <w:rFonts w:ascii="Times New Roman" w:hAnsi="Times New Roman"/>
          <w:bCs/>
          <w:color w:val="7F7F7F" w:themeColor="text1" w:themeTint="80"/>
          <w:w w:val="1"/>
          <w:sz w:val="24"/>
          <w:szCs w:val="24"/>
        </w:rPr>
        <w:t>i</w:t>
      </w:r>
      <w:r w:rsidRPr="007D7779">
        <w:rPr>
          <w:rFonts w:ascii="Times New Roman" w:hAnsi="Times New Roman"/>
          <w:bCs/>
          <w:sz w:val="24"/>
          <w:szCs w:val="24"/>
        </w:rPr>
        <w:t>es</w:t>
      </w:r>
      <w:r w:rsidRPr="007D7779">
        <w:rPr>
          <w:rFonts w:ascii="Times New Roman" w:hAnsi="Times New Roman"/>
          <w:bCs/>
          <w:color w:val="7F7F7F" w:themeColor="text1" w:themeTint="80"/>
          <w:w w:val="1"/>
          <w:sz w:val="24"/>
          <w:szCs w:val="24"/>
        </w:rPr>
        <w:t>i</w:t>
      </w:r>
      <w:r w:rsidRPr="007D7779">
        <w:rPr>
          <w:rFonts w:ascii="Times New Roman" w:hAnsi="Times New Roman"/>
          <w:bCs/>
          <w:sz w:val="24"/>
          <w:szCs w:val="24"/>
        </w:rPr>
        <w:t>entas</w:t>
      </w:r>
      <w:r w:rsidRPr="007D7779">
        <w:rPr>
          <w:rFonts w:ascii="Times New Roman" w:hAnsi="Times New Roman"/>
          <w:bCs/>
          <w:color w:val="7F7F7F" w:themeColor="text1" w:themeTint="80"/>
          <w:w w:val="1"/>
          <w:sz w:val="24"/>
          <w:szCs w:val="24"/>
        </w:rPr>
        <w:t>i</w:t>
      </w:r>
      <w:r w:rsidRPr="007D7779">
        <w:rPr>
          <w:rFonts w:ascii="Times New Roman" w:hAnsi="Times New Roman"/>
          <w:bCs/>
          <w:sz w:val="24"/>
          <w:szCs w:val="24"/>
        </w:rPr>
        <w:t>e Harga Saham Bat</w:t>
      </w:r>
      <w:r w:rsidRPr="007D7779">
        <w:rPr>
          <w:rFonts w:ascii="Times New Roman" w:hAnsi="Times New Roman"/>
          <w:bCs/>
          <w:color w:val="7F7F7F" w:themeColor="text1" w:themeTint="80"/>
          <w:w w:val="1"/>
          <w:sz w:val="24"/>
          <w:szCs w:val="24"/>
        </w:rPr>
        <w:t>i</w:t>
      </w:r>
      <w:r w:rsidRPr="007D7779">
        <w:rPr>
          <w:rFonts w:ascii="Times New Roman" w:hAnsi="Times New Roman"/>
          <w:bCs/>
          <w:sz w:val="24"/>
          <w:szCs w:val="24"/>
        </w:rPr>
        <w:t>ubara yang t</w:t>
      </w:r>
      <w:r w:rsidRPr="007D7779">
        <w:rPr>
          <w:rFonts w:ascii="Times New Roman" w:hAnsi="Times New Roman"/>
          <w:bCs/>
          <w:color w:val="7F7F7F" w:themeColor="text1" w:themeTint="80"/>
          <w:w w:val="1"/>
          <w:sz w:val="24"/>
          <w:szCs w:val="24"/>
        </w:rPr>
        <w:t>i</w:t>
      </w:r>
      <w:r w:rsidRPr="007D7779">
        <w:rPr>
          <w:rFonts w:ascii="Times New Roman" w:hAnsi="Times New Roman"/>
          <w:bCs/>
          <w:sz w:val="24"/>
          <w:szCs w:val="24"/>
        </w:rPr>
        <w:t>erdaftar di B</w:t>
      </w:r>
      <w:r w:rsidRPr="007D7779">
        <w:rPr>
          <w:rFonts w:ascii="Times New Roman" w:hAnsi="Times New Roman"/>
          <w:bCs/>
          <w:color w:val="7F7F7F" w:themeColor="text1" w:themeTint="80"/>
          <w:w w:val="1"/>
          <w:sz w:val="24"/>
          <w:szCs w:val="24"/>
        </w:rPr>
        <w:t>i</w:t>
      </w:r>
      <w:r w:rsidRPr="007D7779">
        <w:rPr>
          <w:rFonts w:ascii="Times New Roman" w:hAnsi="Times New Roman"/>
          <w:bCs/>
          <w:sz w:val="24"/>
          <w:szCs w:val="24"/>
        </w:rPr>
        <w:t>EI P</w:t>
      </w:r>
      <w:r w:rsidRPr="007D7779">
        <w:rPr>
          <w:rFonts w:ascii="Times New Roman" w:hAnsi="Times New Roman"/>
          <w:bCs/>
          <w:color w:val="7F7F7F" w:themeColor="text1" w:themeTint="80"/>
          <w:w w:val="1"/>
          <w:sz w:val="24"/>
          <w:szCs w:val="24"/>
        </w:rPr>
        <w:t>i</w:t>
      </w:r>
      <w:r w:rsidRPr="007D7779">
        <w:rPr>
          <w:rFonts w:ascii="Times New Roman" w:hAnsi="Times New Roman"/>
          <w:bCs/>
          <w:sz w:val="24"/>
          <w:szCs w:val="24"/>
        </w:rPr>
        <w:t>eriod</w:t>
      </w:r>
      <w:r w:rsidRPr="007D7779">
        <w:rPr>
          <w:rFonts w:ascii="Times New Roman" w:hAnsi="Times New Roman"/>
          <w:bCs/>
          <w:color w:val="7F7F7F" w:themeColor="text1" w:themeTint="80"/>
          <w:w w:val="1"/>
          <w:sz w:val="24"/>
          <w:szCs w:val="24"/>
        </w:rPr>
        <w:t>i</w:t>
      </w:r>
      <w:r w:rsidRPr="007D7779">
        <w:rPr>
          <w:rFonts w:ascii="Times New Roman" w:hAnsi="Times New Roman"/>
          <w:bCs/>
          <w:sz w:val="24"/>
          <w:szCs w:val="24"/>
        </w:rPr>
        <w:t>e 2018-2022</w:t>
      </w:r>
      <w:r>
        <w:rPr>
          <w:rFonts w:ascii="Times New Roman" w:hAnsi="Times New Roman"/>
          <w:bCs/>
          <w:sz w:val="24"/>
          <w:szCs w:val="24"/>
        </w:rPr>
        <w:t>.......5</w:t>
      </w:r>
      <w:r w:rsidR="00BC5FA4">
        <w:rPr>
          <w:rFonts w:ascii="Times New Roman" w:hAnsi="Times New Roman"/>
          <w:bCs/>
          <w:sz w:val="24"/>
          <w:szCs w:val="24"/>
        </w:rPr>
        <w:t>0</w:t>
      </w:r>
    </w:p>
    <w:p w14:paraId="59E01F51" w14:textId="77777777" w:rsidR="001A4F26" w:rsidRPr="007D7779" w:rsidRDefault="001A4F26" w:rsidP="004F50ED">
      <w:pPr>
        <w:tabs>
          <w:tab w:val="left" w:pos="993"/>
        </w:tabs>
        <w:spacing w:after="240" w:line="360" w:lineRule="auto"/>
        <w:jc w:val="both"/>
        <w:rPr>
          <w:rFonts w:ascii="Times New Roman" w:hAnsi="Times New Roman"/>
          <w:b/>
          <w:bCs/>
          <w:sz w:val="24"/>
          <w:szCs w:val="24"/>
        </w:rPr>
      </w:pPr>
      <w:r w:rsidRPr="007D7779">
        <w:rPr>
          <w:rFonts w:ascii="Times New Roman" w:hAnsi="Times New Roman"/>
          <w:bCs/>
          <w:sz w:val="24"/>
          <w:szCs w:val="24"/>
        </w:rPr>
        <w:t xml:space="preserve">Tabel 4. 7 </w:t>
      </w:r>
      <w:r w:rsidRPr="007D7779">
        <w:rPr>
          <w:rFonts w:ascii="Times New Roman" w:hAnsi="Times New Roman"/>
          <w:sz w:val="24"/>
          <w:szCs w:val="24"/>
        </w:rPr>
        <w:t>Analisis Statistik D</w:t>
      </w:r>
      <w:r w:rsidRPr="007D7779">
        <w:rPr>
          <w:rFonts w:ascii="Times New Roman" w:hAnsi="Times New Roman"/>
          <w:color w:val="7F7F7F" w:themeColor="text1" w:themeTint="80"/>
          <w:w w:val="1"/>
          <w:sz w:val="24"/>
          <w:szCs w:val="24"/>
        </w:rPr>
        <w:t>i</w:t>
      </w:r>
      <w:r w:rsidRPr="007D7779">
        <w:rPr>
          <w:rFonts w:ascii="Times New Roman" w:hAnsi="Times New Roman"/>
          <w:sz w:val="24"/>
          <w:szCs w:val="24"/>
        </w:rPr>
        <w:t>eskriptif</w:t>
      </w:r>
      <w:r w:rsidR="00A22497">
        <w:rPr>
          <w:rFonts w:ascii="Times New Roman" w:hAnsi="Times New Roman"/>
          <w:sz w:val="24"/>
          <w:szCs w:val="24"/>
        </w:rPr>
        <w:t>....................................................................................</w:t>
      </w:r>
      <w:r>
        <w:rPr>
          <w:rFonts w:ascii="Times New Roman" w:hAnsi="Times New Roman"/>
          <w:sz w:val="24"/>
          <w:szCs w:val="24"/>
        </w:rPr>
        <w:t>5</w:t>
      </w:r>
      <w:r w:rsidR="00BC5FA4">
        <w:rPr>
          <w:rFonts w:ascii="Times New Roman" w:hAnsi="Times New Roman"/>
          <w:sz w:val="24"/>
          <w:szCs w:val="24"/>
        </w:rPr>
        <w:t>1</w:t>
      </w:r>
    </w:p>
    <w:p w14:paraId="061E46B6" w14:textId="77777777" w:rsidR="001A4F26" w:rsidRPr="007D7779" w:rsidRDefault="001A4F26" w:rsidP="004F50ED">
      <w:pPr>
        <w:tabs>
          <w:tab w:val="left" w:pos="993"/>
        </w:tabs>
        <w:spacing w:after="240" w:line="360" w:lineRule="auto"/>
        <w:jc w:val="both"/>
        <w:rPr>
          <w:rFonts w:ascii="Times New Roman" w:hAnsi="Times New Roman"/>
          <w:b/>
          <w:bCs/>
          <w:sz w:val="24"/>
          <w:szCs w:val="24"/>
          <w:lang w:val="en-US"/>
        </w:rPr>
      </w:pPr>
      <w:r w:rsidRPr="007D7779">
        <w:rPr>
          <w:rFonts w:ascii="Times New Roman" w:hAnsi="Times New Roman"/>
          <w:bCs/>
          <w:sz w:val="24"/>
          <w:szCs w:val="24"/>
        </w:rPr>
        <w:t xml:space="preserve">Tabel 4. 8 </w:t>
      </w:r>
      <w:r w:rsidRPr="007D7779">
        <w:rPr>
          <w:rFonts w:ascii="Times New Roman" w:hAnsi="Times New Roman"/>
          <w:bCs/>
          <w:color w:val="7F7F7F" w:themeColor="text1" w:themeTint="80"/>
          <w:w w:val="1"/>
          <w:sz w:val="24"/>
          <w:szCs w:val="24"/>
          <w:lang w:val="en-US"/>
        </w:rPr>
        <w:t>i</w:t>
      </w:r>
      <w:r w:rsidRPr="007D7779">
        <w:rPr>
          <w:rFonts w:ascii="Times New Roman" w:hAnsi="Times New Roman"/>
          <w:bCs/>
          <w:sz w:val="24"/>
          <w:szCs w:val="24"/>
          <w:lang w:val="en-US"/>
        </w:rPr>
        <w:t xml:space="preserve">Uji Kolmogorov-Sminorv </w:t>
      </w:r>
      <w:r w:rsidRPr="007D7779">
        <w:rPr>
          <w:rFonts w:ascii="Times New Roman" w:hAnsi="Times New Roman"/>
          <w:sz w:val="24"/>
          <w:szCs w:val="24"/>
          <w:lang w:val="en-US"/>
        </w:rPr>
        <w:t>(S</w:t>
      </w:r>
      <w:r w:rsidRPr="007D7779">
        <w:rPr>
          <w:rFonts w:ascii="Times New Roman" w:hAnsi="Times New Roman"/>
          <w:color w:val="7F7F7F" w:themeColor="text1" w:themeTint="80"/>
          <w:w w:val="1"/>
          <w:sz w:val="24"/>
          <w:szCs w:val="24"/>
          <w:lang w:val="en-US"/>
        </w:rPr>
        <w:t>i</w:t>
      </w:r>
      <w:r w:rsidRPr="007D7779">
        <w:rPr>
          <w:rFonts w:ascii="Times New Roman" w:hAnsi="Times New Roman"/>
          <w:sz w:val="24"/>
          <w:szCs w:val="24"/>
          <w:lang w:val="en-US"/>
        </w:rPr>
        <w:t>ebelum transformasi data)</w:t>
      </w:r>
      <w:r w:rsidR="00A22497">
        <w:rPr>
          <w:rFonts w:ascii="Times New Roman" w:hAnsi="Times New Roman"/>
          <w:sz w:val="24"/>
          <w:szCs w:val="24"/>
          <w:lang w:val="en-US"/>
        </w:rPr>
        <w:t>………………………….</w:t>
      </w:r>
      <w:r>
        <w:rPr>
          <w:rFonts w:ascii="Times New Roman" w:hAnsi="Times New Roman"/>
          <w:sz w:val="24"/>
          <w:szCs w:val="24"/>
          <w:lang w:val="en-US"/>
        </w:rPr>
        <w:t>5</w:t>
      </w:r>
      <w:r w:rsidR="00BC5FA4">
        <w:rPr>
          <w:rFonts w:ascii="Times New Roman" w:hAnsi="Times New Roman"/>
          <w:sz w:val="24"/>
          <w:szCs w:val="24"/>
          <w:lang w:val="en-US"/>
        </w:rPr>
        <w:t>3</w:t>
      </w:r>
    </w:p>
    <w:p w14:paraId="528B7741" w14:textId="77777777" w:rsidR="001A4F26" w:rsidRPr="007D7779" w:rsidRDefault="001A4F26" w:rsidP="004F50ED">
      <w:pPr>
        <w:tabs>
          <w:tab w:val="left" w:pos="1134"/>
        </w:tabs>
        <w:spacing w:after="240" w:line="360" w:lineRule="auto"/>
        <w:jc w:val="both"/>
        <w:rPr>
          <w:rFonts w:ascii="Times New Roman" w:hAnsi="Times New Roman"/>
          <w:b/>
          <w:bCs/>
          <w:sz w:val="24"/>
          <w:szCs w:val="24"/>
          <w:lang w:val="en-US"/>
        </w:rPr>
      </w:pPr>
      <w:r w:rsidRPr="007D7779">
        <w:rPr>
          <w:rFonts w:ascii="Times New Roman" w:hAnsi="Times New Roman"/>
          <w:bCs/>
          <w:sz w:val="24"/>
          <w:szCs w:val="24"/>
        </w:rPr>
        <w:t xml:space="preserve">Tabel 4. 9 </w:t>
      </w:r>
      <w:r w:rsidRPr="007D7779">
        <w:rPr>
          <w:rFonts w:ascii="Times New Roman" w:hAnsi="Times New Roman"/>
          <w:bCs/>
          <w:color w:val="7F7F7F" w:themeColor="text1" w:themeTint="80"/>
          <w:w w:val="1"/>
          <w:sz w:val="24"/>
          <w:szCs w:val="24"/>
          <w:lang w:val="en-US"/>
        </w:rPr>
        <w:t>i</w:t>
      </w:r>
      <w:r w:rsidRPr="007D7779">
        <w:rPr>
          <w:rFonts w:ascii="Times New Roman" w:hAnsi="Times New Roman"/>
          <w:bCs/>
          <w:sz w:val="24"/>
          <w:szCs w:val="24"/>
          <w:lang w:val="en-US"/>
        </w:rPr>
        <w:t>Uji Kolmogorov-Sminorv</w:t>
      </w:r>
      <w:r w:rsidRPr="007D7779">
        <w:rPr>
          <w:rFonts w:ascii="Times New Roman" w:hAnsi="Times New Roman"/>
          <w:b/>
          <w:bCs/>
          <w:sz w:val="24"/>
          <w:szCs w:val="24"/>
          <w:lang w:val="en-US"/>
        </w:rPr>
        <w:t xml:space="preserve"> </w:t>
      </w:r>
      <w:r w:rsidRPr="007D7779">
        <w:rPr>
          <w:rFonts w:ascii="Times New Roman" w:hAnsi="Times New Roman"/>
          <w:sz w:val="24"/>
          <w:szCs w:val="24"/>
          <w:lang w:val="en-US"/>
        </w:rPr>
        <w:t>(S</w:t>
      </w:r>
      <w:r w:rsidRPr="007D7779">
        <w:rPr>
          <w:rFonts w:ascii="Times New Roman" w:hAnsi="Times New Roman"/>
          <w:color w:val="7F7F7F" w:themeColor="text1" w:themeTint="80"/>
          <w:w w:val="1"/>
          <w:sz w:val="24"/>
          <w:szCs w:val="24"/>
          <w:lang w:val="en-US"/>
        </w:rPr>
        <w:t>i</w:t>
      </w:r>
      <w:r w:rsidRPr="007D7779">
        <w:rPr>
          <w:rFonts w:ascii="Times New Roman" w:hAnsi="Times New Roman"/>
          <w:sz w:val="24"/>
          <w:szCs w:val="24"/>
          <w:lang w:val="en-US"/>
        </w:rPr>
        <w:t>et</w:t>
      </w:r>
      <w:r w:rsidRPr="007D7779">
        <w:rPr>
          <w:rFonts w:ascii="Times New Roman" w:hAnsi="Times New Roman"/>
          <w:color w:val="7F7F7F" w:themeColor="text1" w:themeTint="80"/>
          <w:w w:val="1"/>
          <w:sz w:val="24"/>
          <w:szCs w:val="24"/>
          <w:lang w:val="en-US"/>
        </w:rPr>
        <w:t>i</w:t>
      </w:r>
      <w:r w:rsidRPr="007D7779">
        <w:rPr>
          <w:rFonts w:ascii="Times New Roman" w:hAnsi="Times New Roman"/>
          <w:sz w:val="24"/>
          <w:szCs w:val="24"/>
          <w:lang w:val="en-US"/>
        </w:rPr>
        <w:t>elah transformasi data)</w:t>
      </w:r>
      <w:r w:rsidR="00A22497">
        <w:rPr>
          <w:rFonts w:ascii="Times New Roman" w:hAnsi="Times New Roman"/>
          <w:sz w:val="24"/>
          <w:szCs w:val="24"/>
          <w:lang w:val="en-US"/>
        </w:rPr>
        <w:t>…………………………...</w:t>
      </w:r>
      <w:r>
        <w:rPr>
          <w:rFonts w:ascii="Times New Roman" w:hAnsi="Times New Roman"/>
          <w:sz w:val="24"/>
          <w:szCs w:val="24"/>
          <w:lang w:val="en-US"/>
        </w:rPr>
        <w:t>5</w:t>
      </w:r>
      <w:r w:rsidR="00BC5FA4">
        <w:rPr>
          <w:rFonts w:ascii="Times New Roman" w:hAnsi="Times New Roman"/>
          <w:sz w:val="24"/>
          <w:szCs w:val="24"/>
          <w:lang w:val="en-US"/>
        </w:rPr>
        <w:t>5</w:t>
      </w:r>
    </w:p>
    <w:p w14:paraId="4B6AC8DC" w14:textId="77777777" w:rsidR="001A4F26" w:rsidRPr="007D7779" w:rsidRDefault="001A4F26" w:rsidP="004F50ED">
      <w:pPr>
        <w:spacing w:after="240" w:line="360" w:lineRule="auto"/>
        <w:jc w:val="both"/>
        <w:rPr>
          <w:rFonts w:ascii="Times New Roman" w:hAnsi="Times New Roman"/>
          <w:bCs/>
          <w:sz w:val="24"/>
          <w:szCs w:val="24"/>
        </w:rPr>
      </w:pPr>
      <w:r w:rsidRPr="007D7779">
        <w:rPr>
          <w:rFonts w:ascii="Times New Roman" w:hAnsi="Times New Roman"/>
          <w:bCs/>
          <w:sz w:val="24"/>
          <w:szCs w:val="24"/>
        </w:rPr>
        <w:t xml:space="preserve">Tabel 4. 10 </w:t>
      </w:r>
      <w:r w:rsidRPr="007D7779">
        <w:rPr>
          <w:rFonts w:ascii="Times New Roman" w:hAnsi="Times New Roman"/>
          <w:bCs/>
          <w:color w:val="7F7F7F" w:themeColor="text1" w:themeTint="80"/>
          <w:w w:val="1"/>
          <w:sz w:val="24"/>
          <w:szCs w:val="24"/>
          <w:lang w:val="en-US"/>
        </w:rPr>
        <w:t>i</w:t>
      </w:r>
      <w:r w:rsidRPr="007D7779">
        <w:rPr>
          <w:rFonts w:ascii="Times New Roman" w:hAnsi="Times New Roman"/>
          <w:bCs/>
          <w:sz w:val="24"/>
          <w:szCs w:val="24"/>
          <w:lang w:val="en-US"/>
        </w:rPr>
        <w:t>Uji A</w:t>
      </w:r>
      <w:r w:rsidRPr="007D7779">
        <w:rPr>
          <w:rFonts w:ascii="Times New Roman" w:hAnsi="Times New Roman"/>
          <w:bCs/>
          <w:color w:val="7F7F7F" w:themeColor="text1" w:themeTint="80"/>
          <w:w w:val="1"/>
          <w:sz w:val="24"/>
          <w:szCs w:val="24"/>
          <w:lang w:val="en-US"/>
        </w:rPr>
        <w:t>i</w:t>
      </w:r>
      <w:r w:rsidRPr="007D7779">
        <w:rPr>
          <w:rFonts w:ascii="Times New Roman" w:hAnsi="Times New Roman"/>
          <w:bCs/>
          <w:sz w:val="24"/>
          <w:szCs w:val="24"/>
          <w:lang w:val="en-US"/>
        </w:rPr>
        <w:t>utokor</w:t>
      </w:r>
      <w:r w:rsidRPr="007D7779">
        <w:rPr>
          <w:rFonts w:ascii="Times New Roman" w:hAnsi="Times New Roman"/>
          <w:bCs/>
          <w:color w:val="7F7F7F" w:themeColor="text1" w:themeTint="80"/>
          <w:w w:val="1"/>
          <w:sz w:val="24"/>
          <w:szCs w:val="24"/>
          <w:lang w:val="en-US"/>
        </w:rPr>
        <w:t>i</w:t>
      </w:r>
      <w:r w:rsidRPr="007D7779">
        <w:rPr>
          <w:rFonts w:ascii="Times New Roman" w:hAnsi="Times New Roman"/>
          <w:bCs/>
          <w:sz w:val="24"/>
          <w:szCs w:val="24"/>
          <w:lang w:val="en-US"/>
        </w:rPr>
        <w:t>elasi</w:t>
      </w:r>
      <w:r w:rsidR="00A22497">
        <w:rPr>
          <w:rFonts w:ascii="Times New Roman" w:hAnsi="Times New Roman"/>
          <w:bCs/>
          <w:sz w:val="24"/>
          <w:szCs w:val="24"/>
          <w:lang w:val="en-US"/>
        </w:rPr>
        <w:t>………………………………………………………………..</w:t>
      </w:r>
      <w:r w:rsidR="00A22497">
        <w:rPr>
          <w:rFonts w:ascii="Times New Roman" w:hAnsi="Times New Roman"/>
          <w:bCs/>
          <w:sz w:val="24"/>
          <w:szCs w:val="24"/>
          <w:lang w:val="en-US"/>
        </w:rPr>
        <w:tab/>
        <w:t>..</w:t>
      </w:r>
      <w:r>
        <w:rPr>
          <w:rFonts w:ascii="Times New Roman" w:hAnsi="Times New Roman"/>
          <w:bCs/>
          <w:sz w:val="24"/>
          <w:szCs w:val="24"/>
          <w:lang w:val="en-US"/>
        </w:rPr>
        <w:t>5</w:t>
      </w:r>
      <w:r w:rsidR="00BC5FA4">
        <w:rPr>
          <w:rFonts w:ascii="Times New Roman" w:hAnsi="Times New Roman"/>
          <w:bCs/>
          <w:sz w:val="24"/>
          <w:szCs w:val="24"/>
          <w:lang w:val="en-US"/>
        </w:rPr>
        <w:t>6</w:t>
      </w:r>
    </w:p>
    <w:p w14:paraId="5AA88E5D" w14:textId="77777777" w:rsidR="001A4F26" w:rsidRPr="007D7779" w:rsidRDefault="001A4F26" w:rsidP="004F50ED">
      <w:pPr>
        <w:tabs>
          <w:tab w:val="left" w:pos="993"/>
        </w:tabs>
        <w:spacing w:after="240" w:line="360" w:lineRule="auto"/>
        <w:jc w:val="both"/>
        <w:rPr>
          <w:rFonts w:ascii="Times New Roman" w:hAnsi="Times New Roman"/>
          <w:b/>
          <w:bCs/>
          <w:sz w:val="24"/>
          <w:szCs w:val="24"/>
          <w:lang w:val="en-US"/>
        </w:rPr>
      </w:pPr>
      <w:r w:rsidRPr="007D7779">
        <w:rPr>
          <w:rFonts w:ascii="Times New Roman" w:hAnsi="Times New Roman"/>
          <w:bCs/>
          <w:sz w:val="24"/>
          <w:szCs w:val="24"/>
        </w:rPr>
        <w:t xml:space="preserve">Tabel 4. 11 </w:t>
      </w:r>
      <w:r w:rsidRPr="007D7779">
        <w:rPr>
          <w:rFonts w:ascii="Times New Roman" w:hAnsi="Times New Roman"/>
          <w:bCs/>
          <w:color w:val="7F7F7F" w:themeColor="text1" w:themeTint="80"/>
          <w:w w:val="1"/>
          <w:sz w:val="24"/>
          <w:szCs w:val="24"/>
          <w:lang w:val="en-US"/>
        </w:rPr>
        <w:t>i</w:t>
      </w:r>
      <w:r w:rsidRPr="007D7779">
        <w:rPr>
          <w:rFonts w:ascii="Times New Roman" w:hAnsi="Times New Roman"/>
          <w:bCs/>
          <w:sz w:val="24"/>
          <w:szCs w:val="24"/>
          <w:lang w:val="en-US"/>
        </w:rPr>
        <w:t>Uji M</w:t>
      </w:r>
      <w:r w:rsidRPr="007D7779">
        <w:rPr>
          <w:rFonts w:ascii="Times New Roman" w:hAnsi="Times New Roman"/>
          <w:bCs/>
          <w:color w:val="7F7F7F" w:themeColor="text1" w:themeTint="80"/>
          <w:w w:val="1"/>
          <w:sz w:val="24"/>
          <w:szCs w:val="24"/>
          <w:lang w:val="en-US"/>
        </w:rPr>
        <w:t>i</w:t>
      </w:r>
      <w:r w:rsidRPr="007D7779">
        <w:rPr>
          <w:rFonts w:ascii="Times New Roman" w:hAnsi="Times New Roman"/>
          <w:bCs/>
          <w:sz w:val="24"/>
          <w:szCs w:val="24"/>
          <w:lang w:val="en-US"/>
        </w:rPr>
        <w:t>ultikolin</w:t>
      </w:r>
      <w:r w:rsidRPr="007D7779">
        <w:rPr>
          <w:rFonts w:ascii="Times New Roman" w:hAnsi="Times New Roman"/>
          <w:bCs/>
          <w:color w:val="7F7F7F" w:themeColor="text1" w:themeTint="80"/>
          <w:w w:val="1"/>
          <w:sz w:val="24"/>
          <w:szCs w:val="24"/>
          <w:lang w:val="en-US"/>
        </w:rPr>
        <w:t>i</w:t>
      </w:r>
      <w:r w:rsidRPr="007D7779">
        <w:rPr>
          <w:rFonts w:ascii="Times New Roman" w:hAnsi="Times New Roman"/>
          <w:bCs/>
          <w:sz w:val="24"/>
          <w:szCs w:val="24"/>
          <w:lang w:val="en-US"/>
        </w:rPr>
        <w:t>earitas</w:t>
      </w:r>
      <w:r w:rsidR="00A22497">
        <w:rPr>
          <w:rFonts w:ascii="Times New Roman" w:hAnsi="Times New Roman"/>
          <w:bCs/>
          <w:sz w:val="24"/>
          <w:szCs w:val="24"/>
          <w:lang w:val="en-US"/>
        </w:rPr>
        <w:t>…………………………………………………………..</w:t>
      </w:r>
      <w:r w:rsidR="00A22497">
        <w:rPr>
          <w:rFonts w:ascii="Times New Roman" w:hAnsi="Times New Roman"/>
          <w:bCs/>
          <w:sz w:val="24"/>
          <w:szCs w:val="24"/>
          <w:lang w:val="en-US"/>
        </w:rPr>
        <w:tab/>
        <w:t>..</w:t>
      </w:r>
      <w:r w:rsidR="00BC5FA4">
        <w:rPr>
          <w:rFonts w:ascii="Times New Roman" w:hAnsi="Times New Roman"/>
          <w:bCs/>
          <w:sz w:val="24"/>
          <w:szCs w:val="24"/>
          <w:lang w:val="en-US"/>
        </w:rPr>
        <w:t>57</w:t>
      </w:r>
    </w:p>
    <w:p w14:paraId="0F6A7BF3" w14:textId="77777777" w:rsidR="001A4F26" w:rsidRDefault="001A4F26" w:rsidP="004F50ED">
      <w:pPr>
        <w:tabs>
          <w:tab w:val="left" w:pos="993"/>
        </w:tabs>
        <w:spacing w:after="240" w:line="360" w:lineRule="auto"/>
        <w:jc w:val="both"/>
        <w:rPr>
          <w:rFonts w:ascii="Times New Roman" w:hAnsi="Times New Roman"/>
          <w:bCs/>
          <w:sz w:val="24"/>
          <w:szCs w:val="24"/>
          <w:lang w:val="en-US"/>
        </w:rPr>
      </w:pPr>
      <w:r w:rsidRPr="007D7779">
        <w:rPr>
          <w:rFonts w:ascii="Times New Roman" w:hAnsi="Times New Roman"/>
          <w:bCs/>
          <w:sz w:val="24"/>
          <w:szCs w:val="24"/>
        </w:rPr>
        <w:t xml:space="preserve">Tabel 4. 12 </w:t>
      </w:r>
      <w:r w:rsidRPr="007D7779">
        <w:rPr>
          <w:rFonts w:ascii="Times New Roman" w:hAnsi="Times New Roman"/>
          <w:bCs/>
          <w:color w:val="7F7F7F" w:themeColor="text1" w:themeTint="80"/>
          <w:w w:val="1"/>
          <w:sz w:val="24"/>
          <w:szCs w:val="24"/>
          <w:lang w:val="en-US"/>
        </w:rPr>
        <w:t>i</w:t>
      </w:r>
      <w:r w:rsidRPr="007D7779">
        <w:rPr>
          <w:rFonts w:ascii="Times New Roman" w:hAnsi="Times New Roman"/>
          <w:bCs/>
          <w:sz w:val="24"/>
          <w:szCs w:val="24"/>
          <w:lang w:val="en-US"/>
        </w:rPr>
        <w:t>Uji H</w:t>
      </w:r>
      <w:r w:rsidRPr="007D7779">
        <w:rPr>
          <w:rFonts w:ascii="Times New Roman" w:hAnsi="Times New Roman"/>
          <w:bCs/>
          <w:color w:val="7F7F7F" w:themeColor="text1" w:themeTint="80"/>
          <w:w w:val="1"/>
          <w:sz w:val="24"/>
          <w:szCs w:val="24"/>
          <w:lang w:val="en-US"/>
        </w:rPr>
        <w:t>i</w:t>
      </w:r>
      <w:r w:rsidRPr="007D7779">
        <w:rPr>
          <w:rFonts w:ascii="Times New Roman" w:hAnsi="Times New Roman"/>
          <w:bCs/>
          <w:sz w:val="24"/>
          <w:szCs w:val="24"/>
          <w:lang w:val="en-US"/>
        </w:rPr>
        <w:t>et</w:t>
      </w:r>
      <w:r w:rsidRPr="007D7779">
        <w:rPr>
          <w:rFonts w:ascii="Times New Roman" w:hAnsi="Times New Roman"/>
          <w:bCs/>
          <w:color w:val="7F7F7F" w:themeColor="text1" w:themeTint="80"/>
          <w:w w:val="1"/>
          <w:sz w:val="24"/>
          <w:szCs w:val="24"/>
          <w:lang w:val="en-US"/>
        </w:rPr>
        <w:t>i</w:t>
      </w:r>
      <w:r w:rsidRPr="007D7779">
        <w:rPr>
          <w:rFonts w:ascii="Times New Roman" w:hAnsi="Times New Roman"/>
          <w:bCs/>
          <w:sz w:val="24"/>
          <w:szCs w:val="24"/>
          <w:lang w:val="en-US"/>
        </w:rPr>
        <w:t>erok</w:t>
      </w:r>
      <w:r w:rsidRPr="007D7779">
        <w:rPr>
          <w:rFonts w:ascii="Times New Roman" w:hAnsi="Times New Roman"/>
          <w:bCs/>
          <w:color w:val="7F7F7F" w:themeColor="text1" w:themeTint="80"/>
          <w:w w:val="1"/>
          <w:sz w:val="24"/>
          <w:szCs w:val="24"/>
          <w:lang w:val="en-US"/>
        </w:rPr>
        <w:t>i</w:t>
      </w:r>
      <w:r w:rsidRPr="007D7779">
        <w:rPr>
          <w:rFonts w:ascii="Times New Roman" w:hAnsi="Times New Roman"/>
          <w:bCs/>
          <w:sz w:val="24"/>
          <w:szCs w:val="24"/>
          <w:lang w:val="en-US"/>
        </w:rPr>
        <w:t>edastisitas Gl</w:t>
      </w:r>
      <w:r w:rsidRPr="007D7779">
        <w:rPr>
          <w:rFonts w:ascii="Times New Roman" w:hAnsi="Times New Roman"/>
          <w:bCs/>
          <w:color w:val="7F7F7F" w:themeColor="text1" w:themeTint="80"/>
          <w:w w:val="1"/>
          <w:sz w:val="24"/>
          <w:szCs w:val="24"/>
          <w:lang w:val="en-US"/>
        </w:rPr>
        <w:t>i</w:t>
      </w:r>
      <w:r w:rsidRPr="007D7779">
        <w:rPr>
          <w:rFonts w:ascii="Times New Roman" w:hAnsi="Times New Roman"/>
          <w:bCs/>
          <w:sz w:val="24"/>
          <w:szCs w:val="24"/>
          <w:lang w:val="en-US"/>
        </w:rPr>
        <w:t>esj</w:t>
      </w:r>
      <w:r w:rsidRPr="007D7779">
        <w:rPr>
          <w:rFonts w:ascii="Times New Roman" w:hAnsi="Times New Roman"/>
          <w:bCs/>
          <w:color w:val="7F7F7F" w:themeColor="text1" w:themeTint="80"/>
          <w:w w:val="1"/>
          <w:sz w:val="24"/>
          <w:szCs w:val="24"/>
          <w:lang w:val="en-US"/>
        </w:rPr>
        <w:t>i</w:t>
      </w:r>
      <w:r w:rsidRPr="007D7779">
        <w:rPr>
          <w:rFonts w:ascii="Times New Roman" w:hAnsi="Times New Roman"/>
          <w:bCs/>
          <w:sz w:val="24"/>
          <w:szCs w:val="24"/>
          <w:lang w:val="en-US"/>
        </w:rPr>
        <w:t>er (S</w:t>
      </w:r>
      <w:r w:rsidRPr="007D7779">
        <w:rPr>
          <w:rFonts w:ascii="Times New Roman" w:hAnsi="Times New Roman"/>
          <w:bCs/>
          <w:color w:val="7F7F7F" w:themeColor="text1" w:themeTint="80"/>
          <w:w w:val="1"/>
          <w:sz w:val="24"/>
          <w:szCs w:val="24"/>
          <w:lang w:val="en-US"/>
        </w:rPr>
        <w:t>i</w:t>
      </w:r>
      <w:r w:rsidRPr="007D7779">
        <w:rPr>
          <w:rFonts w:ascii="Times New Roman" w:hAnsi="Times New Roman"/>
          <w:bCs/>
          <w:sz w:val="24"/>
          <w:szCs w:val="24"/>
          <w:lang w:val="en-US"/>
        </w:rPr>
        <w:t>ebelum transformasi data</w:t>
      </w:r>
      <w:r w:rsidR="00A22497">
        <w:rPr>
          <w:rFonts w:ascii="Times New Roman" w:hAnsi="Times New Roman"/>
          <w:bCs/>
          <w:sz w:val="24"/>
          <w:szCs w:val="24"/>
          <w:lang w:val="en-US"/>
        </w:rPr>
        <w:t>)…………………….</w:t>
      </w:r>
      <w:r w:rsidR="00BC5FA4">
        <w:rPr>
          <w:rFonts w:ascii="Times New Roman" w:hAnsi="Times New Roman"/>
          <w:bCs/>
          <w:sz w:val="24"/>
          <w:szCs w:val="24"/>
          <w:lang w:val="en-US"/>
        </w:rPr>
        <w:t>58</w:t>
      </w:r>
    </w:p>
    <w:p w14:paraId="0321DDEA" w14:textId="77777777" w:rsidR="00BC5FA4" w:rsidRPr="007D7779" w:rsidRDefault="00BC5FA4" w:rsidP="004F50ED">
      <w:pPr>
        <w:tabs>
          <w:tab w:val="left" w:pos="993"/>
        </w:tabs>
        <w:spacing w:after="240" w:line="360" w:lineRule="auto"/>
        <w:jc w:val="both"/>
        <w:rPr>
          <w:rFonts w:ascii="Times New Roman" w:hAnsi="Times New Roman"/>
          <w:b/>
          <w:bCs/>
          <w:sz w:val="24"/>
          <w:szCs w:val="24"/>
          <w:lang w:val="en-US"/>
        </w:rPr>
      </w:pPr>
      <w:r w:rsidRPr="007D7779">
        <w:rPr>
          <w:rFonts w:ascii="Times New Roman" w:hAnsi="Times New Roman"/>
          <w:bCs/>
          <w:sz w:val="24"/>
          <w:szCs w:val="24"/>
        </w:rPr>
        <w:t>Tabel 4. 1</w:t>
      </w:r>
      <w:r>
        <w:rPr>
          <w:rFonts w:ascii="Times New Roman" w:hAnsi="Times New Roman"/>
          <w:bCs/>
          <w:sz w:val="24"/>
          <w:szCs w:val="24"/>
        </w:rPr>
        <w:t>3</w:t>
      </w:r>
      <w:r w:rsidRPr="007D7779">
        <w:rPr>
          <w:rFonts w:ascii="Times New Roman" w:hAnsi="Times New Roman"/>
          <w:bCs/>
          <w:sz w:val="24"/>
          <w:szCs w:val="24"/>
        </w:rPr>
        <w:t xml:space="preserve"> </w:t>
      </w:r>
      <w:r w:rsidRPr="007D7779">
        <w:rPr>
          <w:rFonts w:ascii="Times New Roman" w:hAnsi="Times New Roman"/>
          <w:bCs/>
          <w:color w:val="7F7F7F" w:themeColor="text1" w:themeTint="80"/>
          <w:w w:val="1"/>
          <w:sz w:val="24"/>
          <w:szCs w:val="24"/>
          <w:lang w:val="en-US"/>
        </w:rPr>
        <w:t>i</w:t>
      </w:r>
      <w:r w:rsidRPr="007D7779">
        <w:rPr>
          <w:rFonts w:ascii="Times New Roman" w:hAnsi="Times New Roman"/>
          <w:bCs/>
          <w:sz w:val="24"/>
          <w:szCs w:val="24"/>
          <w:lang w:val="en-US"/>
        </w:rPr>
        <w:t>Uji H</w:t>
      </w:r>
      <w:r w:rsidRPr="007D7779">
        <w:rPr>
          <w:rFonts w:ascii="Times New Roman" w:hAnsi="Times New Roman"/>
          <w:bCs/>
          <w:color w:val="7F7F7F" w:themeColor="text1" w:themeTint="80"/>
          <w:w w:val="1"/>
          <w:sz w:val="24"/>
          <w:szCs w:val="24"/>
          <w:lang w:val="en-US"/>
        </w:rPr>
        <w:t>i</w:t>
      </w:r>
      <w:r w:rsidRPr="007D7779">
        <w:rPr>
          <w:rFonts w:ascii="Times New Roman" w:hAnsi="Times New Roman"/>
          <w:bCs/>
          <w:sz w:val="24"/>
          <w:szCs w:val="24"/>
          <w:lang w:val="en-US"/>
        </w:rPr>
        <w:t>et</w:t>
      </w:r>
      <w:r w:rsidRPr="007D7779">
        <w:rPr>
          <w:rFonts w:ascii="Times New Roman" w:hAnsi="Times New Roman"/>
          <w:bCs/>
          <w:color w:val="7F7F7F" w:themeColor="text1" w:themeTint="80"/>
          <w:w w:val="1"/>
          <w:sz w:val="24"/>
          <w:szCs w:val="24"/>
          <w:lang w:val="en-US"/>
        </w:rPr>
        <w:t>i</w:t>
      </w:r>
      <w:r w:rsidRPr="007D7779">
        <w:rPr>
          <w:rFonts w:ascii="Times New Roman" w:hAnsi="Times New Roman"/>
          <w:bCs/>
          <w:sz w:val="24"/>
          <w:szCs w:val="24"/>
          <w:lang w:val="en-US"/>
        </w:rPr>
        <w:t>erok</w:t>
      </w:r>
      <w:r w:rsidRPr="007D7779">
        <w:rPr>
          <w:rFonts w:ascii="Times New Roman" w:hAnsi="Times New Roman"/>
          <w:bCs/>
          <w:color w:val="7F7F7F" w:themeColor="text1" w:themeTint="80"/>
          <w:w w:val="1"/>
          <w:sz w:val="24"/>
          <w:szCs w:val="24"/>
          <w:lang w:val="en-US"/>
        </w:rPr>
        <w:t>i</w:t>
      </w:r>
      <w:r w:rsidRPr="007D7779">
        <w:rPr>
          <w:rFonts w:ascii="Times New Roman" w:hAnsi="Times New Roman"/>
          <w:bCs/>
          <w:sz w:val="24"/>
          <w:szCs w:val="24"/>
          <w:lang w:val="en-US"/>
        </w:rPr>
        <w:t>edastisitas Gl</w:t>
      </w:r>
      <w:r w:rsidRPr="007D7779">
        <w:rPr>
          <w:rFonts w:ascii="Times New Roman" w:hAnsi="Times New Roman"/>
          <w:bCs/>
          <w:color w:val="7F7F7F" w:themeColor="text1" w:themeTint="80"/>
          <w:w w:val="1"/>
          <w:sz w:val="24"/>
          <w:szCs w:val="24"/>
          <w:lang w:val="en-US"/>
        </w:rPr>
        <w:t>i</w:t>
      </w:r>
      <w:r w:rsidRPr="007D7779">
        <w:rPr>
          <w:rFonts w:ascii="Times New Roman" w:hAnsi="Times New Roman"/>
          <w:bCs/>
          <w:sz w:val="24"/>
          <w:szCs w:val="24"/>
          <w:lang w:val="en-US"/>
        </w:rPr>
        <w:t>esj</w:t>
      </w:r>
      <w:r w:rsidRPr="007D7779">
        <w:rPr>
          <w:rFonts w:ascii="Times New Roman" w:hAnsi="Times New Roman"/>
          <w:bCs/>
          <w:color w:val="7F7F7F" w:themeColor="text1" w:themeTint="80"/>
          <w:w w:val="1"/>
          <w:sz w:val="24"/>
          <w:szCs w:val="24"/>
          <w:lang w:val="en-US"/>
        </w:rPr>
        <w:t>i</w:t>
      </w:r>
      <w:r w:rsidRPr="007D7779">
        <w:rPr>
          <w:rFonts w:ascii="Times New Roman" w:hAnsi="Times New Roman"/>
          <w:bCs/>
          <w:sz w:val="24"/>
          <w:szCs w:val="24"/>
          <w:lang w:val="en-US"/>
        </w:rPr>
        <w:t>er (S</w:t>
      </w:r>
      <w:r w:rsidRPr="007D7779">
        <w:rPr>
          <w:rFonts w:ascii="Times New Roman" w:hAnsi="Times New Roman"/>
          <w:bCs/>
          <w:color w:val="7F7F7F" w:themeColor="text1" w:themeTint="80"/>
          <w:w w:val="1"/>
          <w:sz w:val="24"/>
          <w:szCs w:val="24"/>
          <w:lang w:val="en-US"/>
        </w:rPr>
        <w:t>i</w:t>
      </w:r>
      <w:r w:rsidRPr="007D7779">
        <w:rPr>
          <w:rFonts w:ascii="Times New Roman" w:hAnsi="Times New Roman"/>
          <w:bCs/>
          <w:sz w:val="24"/>
          <w:szCs w:val="24"/>
          <w:lang w:val="en-US"/>
        </w:rPr>
        <w:t>e</w:t>
      </w:r>
      <w:r>
        <w:rPr>
          <w:rFonts w:ascii="Times New Roman" w:hAnsi="Times New Roman"/>
          <w:bCs/>
          <w:sz w:val="24"/>
          <w:szCs w:val="24"/>
          <w:lang w:val="en-US"/>
        </w:rPr>
        <w:t>telah</w:t>
      </w:r>
      <w:r w:rsidRPr="007D7779">
        <w:rPr>
          <w:rFonts w:ascii="Times New Roman" w:hAnsi="Times New Roman"/>
          <w:bCs/>
          <w:sz w:val="24"/>
          <w:szCs w:val="24"/>
          <w:lang w:val="en-US"/>
        </w:rPr>
        <w:t xml:space="preserve"> transformasi data</w:t>
      </w:r>
      <w:r>
        <w:rPr>
          <w:rFonts w:ascii="Times New Roman" w:hAnsi="Times New Roman"/>
          <w:bCs/>
          <w:sz w:val="24"/>
          <w:szCs w:val="24"/>
          <w:lang w:val="en-US"/>
        </w:rPr>
        <w:t>)……………………...59</w:t>
      </w:r>
    </w:p>
    <w:p w14:paraId="454B1C2B" w14:textId="77777777" w:rsidR="001A4F26" w:rsidRPr="007D7779" w:rsidRDefault="001A4F26" w:rsidP="004F50ED">
      <w:pPr>
        <w:tabs>
          <w:tab w:val="left" w:pos="993"/>
        </w:tabs>
        <w:spacing w:after="240" w:line="360" w:lineRule="auto"/>
        <w:jc w:val="both"/>
        <w:rPr>
          <w:rFonts w:ascii="Times New Roman" w:hAnsi="Times New Roman"/>
          <w:bCs/>
          <w:sz w:val="24"/>
          <w:szCs w:val="24"/>
          <w:lang w:val="en-US"/>
        </w:rPr>
      </w:pPr>
      <w:r w:rsidRPr="007D7779">
        <w:rPr>
          <w:rFonts w:ascii="Times New Roman" w:hAnsi="Times New Roman"/>
          <w:bCs/>
          <w:sz w:val="24"/>
          <w:szCs w:val="24"/>
        </w:rPr>
        <w:t>Tabel 4. 1</w:t>
      </w:r>
      <w:r w:rsidR="00BC5FA4">
        <w:rPr>
          <w:rFonts w:ascii="Times New Roman" w:hAnsi="Times New Roman"/>
          <w:bCs/>
          <w:sz w:val="24"/>
          <w:szCs w:val="24"/>
        </w:rPr>
        <w:t>4</w:t>
      </w:r>
      <w:r w:rsidRPr="007D7779">
        <w:rPr>
          <w:rFonts w:ascii="Times New Roman" w:hAnsi="Times New Roman"/>
          <w:bCs/>
          <w:sz w:val="24"/>
          <w:szCs w:val="24"/>
        </w:rPr>
        <w:t xml:space="preserve"> </w:t>
      </w:r>
      <w:r w:rsidRPr="007D7779">
        <w:rPr>
          <w:rFonts w:ascii="Times New Roman" w:hAnsi="Times New Roman"/>
          <w:bCs/>
          <w:color w:val="7F7F7F" w:themeColor="text1" w:themeTint="80"/>
          <w:w w:val="1"/>
          <w:sz w:val="24"/>
          <w:szCs w:val="24"/>
          <w:lang w:val="en-US"/>
        </w:rPr>
        <w:t>i</w:t>
      </w:r>
      <w:r w:rsidRPr="007D7779">
        <w:rPr>
          <w:rFonts w:ascii="Times New Roman" w:hAnsi="Times New Roman"/>
          <w:bCs/>
          <w:sz w:val="24"/>
          <w:szCs w:val="24"/>
          <w:lang w:val="en-US"/>
        </w:rPr>
        <w:t xml:space="preserve">Uji </w:t>
      </w:r>
      <w:r w:rsidR="00BC5FA4">
        <w:rPr>
          <w:rFonts w:ascii="Times New Roman" w:hAnsi="Times New Roman"/>
          <w:bCs/>
          <w:sz w:val="24"/>
          <w:szCs w:val="24"/>
          <w:lang w:val="en-US"/>
        </w:rPr>
        <w:t>Statistik T</w:t>
      </w:r>
      <w:r w:rsidR="00A22497">
        <w:rPr>
          <w:rFonts w:ascii="Times New Roman" w:hAnsi="Times New Roman"/>
          <w:bCs/>
          <w:sz w:val="24"/>
          <w:szCs w:val="24"/>
          <w:lang w:val="en-US"/>
        </w:rPr>
        <w:t>……………………</w:t>
      </w:r>
      <w:r w:rsidR="00BC5FA4">
        <w:rPr>
          <w:rFonts w:ascii="Times New Roman" w:hAnsi="Times New Roman"/>
          <w:bCs/>
          <w:sz w:val="24"/>
          <w:szCs w:val="24"/>
          <w:lang w:val="en-US"/>
        </w:rPr>
        <w:t>…………………………………………….</w:t>
      </w:r>
      <w:r w:rsidR="00A22497">
        <w:rPr>
          <w:rFonts w:ascii="Times New Roman" w:hAnsi="Times New Roman"/>
          <w:bCs/>
          <w:sz w:val="24"/>
          <w:szCs w:val="24"/>
          <w:lang w:val="en-US"/>
        </w:rPr>
        <w:t>...</w:t>
      </w:r>
      <w:r>
        <w:rPr>
          <w:rFonts w:ascii="Times New Roman" w:hAnsi="Times New Roman"/>
          <w:bCs/>
          <w:sz w:val="24"/>
          <w:szCs w:val="24"/>
          <w:lang w:val="en-US"/>
        </w:rPr>
        <w:t>6</w:t>
      </w:r>
      <w:r w:rsidR="00BC5FA4">
        <w:rPr>
          <w:rFonts w:ascii="Times New Roman" w:hAnsi="Times New Roman"/>
          <w:bCs/>
          <w:sz w:val="24"/>
          <w:szCs w:val="24"/>
          <w:lang w:val="en-US"/>
        </w:rPr>
        <w:t>0</w:t>
      </w:r>
    </w:p>
    <w:p w14:paraId="6D84865F" w14:textId="77777777" w:rsidR="001A4F26" w:rsidRPr="007D7779" w:rsidRDefault="001A4F26" w:rsidP="004F50ED">
      <w:pPr>
        <w:tabs>
          <w:tab w:val="left" w:pos="993"/>
        </w:tabs>
        <w:spacing w:after="240" w:line="360" w:lineRule="auto"/>
        <w:jc w:val="both"/>
        <w:rPr>
          <w:rFonts w:ascii="Times New Roman" w:hAnsi="Times New Roman"/>
          <w:bCs/>
          <w:sz w:val="24"/>
          <w:szCs w:val="24"/>
          <w:lang w:val="en-US"/>
        </w:rPr>
      </w:pPr>
      <w:r w:rsidRPr="007D7779">
        <w:rPr>
          <w:rFonts w:ascii="Times New Roman" w:hAnsi="Times New Roman"/>
          <w:bCs/>
          <w:sz w:val="24"/>
          <w:szCs w:val="24"/>
        </w:rPr>
        <w:t>Tabel 4. 1</w:t>
      </w:r>
      <w:r w:rsidR="00BC5FA4">
        <w:rPr>
          <w:rFonts w:ascii="Times New Roman" w:hAnsi="Times New Roman"/>
          <w:bCs/>
          <w:sz w:val="24"/>
          <w:szCs w:val="24"/>
        </w:rPr>
        <w:t>5</w:t>
      </w:r>
      <w:r w:rsidRPr="007D7779">
        <w:rPr>
          <w:rFonts w:ascii="Times New Roman" w:hAnsi="Times New Roman"/>
          <w:bCs/>
          <w:sz w:val="24"/>
          <w:szCs w:val="24"/>
        </w:rPr>
        <w:t xml:space="preserve"> </w:t>
      </w:r>
      <w:r w:rsidRPr="007D7779">
        <w:rPr>
          <w:rFonts w:ascii="Times New Roman" w:hAnsi="Times New Roman"/>
          <w:bCs/>
          <w:color w:val="7F7F7F" w:themeColor="text1" w:themeTint="80"/>
          <w:w w:val="1"/>
          <w:sz w:val="24"/>
          <w:szCs w:val="24"/>
          <w:lang w:val="en-US"/>
        </w:rPr>
        <w:t>i</w:t>
      </w:r>
      <w:r w:rsidRPr="007D7779">
        <w:rPr>
          <w:rFonts w:ascii="Times New Roman" w:hAnsi="Times New Roman"/>
          <w:bCs/>
          <w:sz w:val="24"/>
          <w:szCs w:val="24"/>
          <w:lang w:val="en-US"/>
        </w:rPr>
        <w:t>Uji Koofisi</w:t>
      </w:r>
      <w:r w:rsidRPr="007D7779">
        <w:rPr>
          <w:rFonts w:ascii="Times New Roman" w:hAnsi="Times New Roman"/>
          <w:bCs/>
          <w:color w:val="7F7F7F" w:themeColor="text1" w:themeTint="80"/>
          <w:w w:val="1"/>
          <w:sz w:val="24"/>
          <w:szCs w:val="24"/>
          <w:lang w:val="en-US"/>
        </w:rPr>
        <w:t>i</w:t>
      </w:r>
      <w:r w:rsidRPr="007D7779">
        <w:rPr>
          <w:rFonts w:ascii="Times New Roman" w:hAnsi="Times New Roman"/>
          <w:bCs/>
          <w:sz w:val="24"/>
          <w:szCs w:val="24"/>
          <w:lang w:val="en-US"/>
        </w:rPr>
        <w:t>en D</w:t>
      </w:r>
      <w:r w:rsidRPr="007D7779">
        <w:rPr>
          <w:rFonts w:ascii="Times New Roman" w:hAnsi="Times New Roman"/>
          <w:bCs/>
          <w:color w:val="7F7F7F" w:themeColor="text1" w:themeTint="80"/>
          <w:w w:val="1"/>
          <w:sz w:val="24"/>
          <w:szCs w:val="24"/>
          <w:lang w:val="en-US"/>
        </w:rPr>
        <w:t>i</w:t>
      </w:r>
      <w:r w:rsidRPr="007D7779">
        <w:rPr>
          <w:rFonts w:ascii="Times New Roman" w:hAnsi="Times New Roman"/>
          <w:bCs/>
          <w:sz w:val="24"/>
          <w:szCs w:val="24"/>
          <w:lang w:val="en-US"/>
        </w:rPr>
        <w:t>et</w:t>
      </w:r>
      <w:r w:rsidRPr="007D7779">
        <w:rPr>
          <w:rFonts w:ascii="Times New Roman" w:hAnsi="Times New Roman"/>
          <w:bCs/>
          <w:color w:val="7F7F7F" w:themeColor="text1" w:themeTint="80"/>
          <w:w w:val="1"/>
          <w:sz w:val="24"/>
          <w:szCs w:val="24"/>
          <w:lang w:val="en-US"/>
        </w:rPr>
        <w:t>i</w:t>
      </w:r>
      <w:r w:rsidRPr="007D7779">
        <w:rPr>
          <w:rFonts w:ascii="Times New Roman" w:hAnsi="Times New Roman"/>
          <w:bCs/>
          <w:sz w:val="24"/>
          <w:szCs w:val="24"/>
          <w:lang w:val="en-US"/>
        </w:rPr>
        <w:t>erminas</w:t>
      </w:r>
      <w:r w:rsidR="00A22497">
        <w:rPr>
          <w:rFonts w:ascii="Times New Roman" w:hAnsi="Times New Roman"/>
          <w:bCs/>
          <w:sz w:val="24"/>
          <w:szCs w:val="24"/>
          <w:lang w:val="en-US"/>
        </w:rPr>
        <w:t>i……………………………………………………….</w:t>
      </w:r>
      <w:r>
        <w:rPr>
          <w:rFonts w:ascii="Times New Roman" w:hAnsi="Times New Roman"/>
          <w:bCs/>
          <w:sz w:val="24"/>
          <w:szCs w:val="24"/>
          <w:lang w:val="en-US"/>
        </w:rPr>
        <w:t>6</w:t>
      </w:r>
      <w:r w:rsidR="00BC5FA4">
        <w:rPr>
          <w:rFonts w:ascii="Times New Roman" w:hAnsi="Times New Roman"/>
          <w:bCs/>
          <w:sz w:val="24"/>
          <w:szCs w:val="24"/>
          <w:lang w:val="en-US"/>
        </w:rPr>
        <w:t>2</w:t>
      </w:r>
    </w:p>
    <w:p w14:paraId="1023D8CF" w14:textId="77777777" w:rsidR="001A4F26" w:rsidRPr="007D7779" w:rsidRDefault="001A4F26" w:rsidP="004F50ED">
      <w:pPr>
        <w:tabs>
          <w:tab w:val="left" w:pos="993"/>
        </w:tabs>
        <w:spacing w:after="240" w:line="360" w:lineRule="auto"/>
        <w:jc w:val="both"/>
        <w:rPr>
          <w:rFonts w:ascii="Times New Roman" w:hAnsi="Times New Roman"/>
          <w:sz w:val="24"/>
          <w:szCs w:val="24"/>
          <w:lang w:val="en-US"/>
        </w:rPr>
      </w:pPr>
      <w:r w:rsidRPr="007D7779">
        <w:rPr>
          <w:rFonts w:ascii="Times New Roman" w:hAnsi="Times New Roman"/>
          <w:bCs/>
          <w:sz w:val="24"/>
          <w:szCs w:val="24"/>
        </w:rPr>
        <w:t>Tabel 4. 1</w:t>
      </w:r>
      <w:r w:rsidR="00BC5FA4">
        <w:rPr>
          <w:rFonts w:ascii="Times New Roman" w:hAnsi="Times New Roman"/>
          <w:bCs/>
          <w:sz w:val="24"/>
          <w:szCs w:val="24"/>
        </w:rPr>
        <w:t>6</w:t>
      </w:r>
      <w:r w:rsidRPr="007D7779">
        <w:rPr>
          <w:rFonts w:ascii="Times New Roman" w:hAnsi="Times New Roman"/>
          <w:bCs/>
          <w:sz w:val="24"/>
          <w:szCs w:val="24"/>
        </w:rPr>
        <w:t xml:space="preserve"> </w:t>
      </w:r>
      <w:r w:rsidRPr="007D7779">
        <w:rPr>
          <w:rFonts w:ascii="Times New Roman" w:hAnsi="Times New Roman"/>
          <w:sz w:val="24"/>
          <w:szCs w:val="24"/>
          <w:lang w:val="en-US"/>
        </w:rPr>
        <w:t xml:space="preserve">Hasil </w:t>
      </w:r>
      <w:r w:rsidRPr="007D7779">
        <w:rPr>
          <w:rFonts w:ascii="Times New Roman" w:hAnsi="Times New Roman"/>
          <w:color w:val="7F7F7F" w:themeColor="text1" w:themeTint="80"/>
          <w:w w:val="1"/>
          <w:sz w:val="24"/>
          <w:szCs w:val="24"/>
          <w:lang w:val="en-US"/>
        </w:rPr>
        <w:t>i</w:t>
      </w:r>
      <w:r w:rsidRPr="007D7779">
        <w:rPr>
          <w:rFonts w:ascii="Times New Roman" w:hAnsi="Times New Roman"/>
          <w:sz w:val="24"/>
          <w:szCs w:val="24"/>
          <w:lang w:val="en-US"/>
        </w:rPr>
        <w:t>Uji Sim</w:t>
      </w:r>
      <w:r w:rsidRPr="007D7779">
        <w:rPr>
          <w:rFonts w:ascii="Times New Roman" w:hAnsi="Times New Roman"/>
          <w:color w:val="7F7F7F" w:themeColor="text1" w:themeTint="80"/>
          <w:w w:val="1"/>
          <w:sz w:val="24"/>
          <w:szCs w:val="24"/>
          <w:lang w:val="en-US"/>
        </w:rPr>
        <w:t>i</w:t>
      </w:r>
      <w:r w:rsidRPr="007D7779">
        <w:rPr>
          <w:rFonts w:ascii="Times New Roman" w:hAnsi="Times New Roman"/>
          <w:sz w:val="24"/>
          <w:szCs w:val="24"/>
          <w:lang w:val="en-US"/>
        </w:rPr>
        <w:t>ultan (</w:t>
      </w:r>
      <w:r w:rsidRPr="007D7779">
        <w:rPr>
          <w:rFonts w:ascii="Times New Roman" w:hAnsi="Times New Roman"/>
          <w:color w:val="7F7F7F" w:themeColor="text1" w:themeTint="80"/>
          <w:w w:val="1"/>
          <w:sz w:val="24"/>
          <w:szCs w:val="24"/>
          <w:lang w:val="en-US"/>
        </w:rPr>
        <w:t>i</w:t>
      </w:r>
      <w:r w:rsidRPr="007D7779">
        <w:rPr>
          <w:rFonts w:ascii="Times New Roman" w:hAnsi="Times New Roman"/>
          <w:sz w:val="24"/>
          <w:szCs w:val="24"/>
          <w:lang w:val="en-US"/>
        </w:rPr>
        <w:t>Uji F)</w:t>
      </w:r>
      <w:r w:rsidR="00A22497">
        <w:rPr>
          <w:rFonts w:ascii="Times New Roman" w:hAnsi="Times New Roman"/>
          <w:sz w:val="24"/>
          <w:szCs w:val="24"/>
          <w:lang w:val="en-US"/>
        </w:rPr>
        <w:t>……………………………………………………….</w:t>
      </w:r>
      <w:r>
        <w:rPr>
          <w:rFonts w:ascii="Times New Roman" w:hAnsi="Times New Roman"/>
          <w:sz w:val="24"/>
          <w:szCs w:val="24"/>
          <w:lang w:val="en-US"/>
        </w:rPr>
        <w:t>6</w:t>
      </w:r>
      <w:r w:rsidR="00BC5FA4">
        <w:rPr>
          <w:rFonts w:ascii="Times New Roman" w:hAnsi="Times New Roman"/>
          <w:sz w:val="24"/>
          <w:szCs w:val="24"/>
          <w:lang w:val="en-US"/>
        </w:rPr>
        <w:t>2</w:t>
      </w:r>
    </w:p>
    <w:p w14:paraId="4A413F10" w14:textId="77777777" w:rsidR="00C26DA2" w:rsidRPr="00C26DA2" w:rsidRDefault="00C26DA2" w:rsidP="004F50ED">
      <w:pPr>
        <w:tabs>
          <w:tab w:val="left" w:pos="993"/>
        </w:tabs>
        <w:spacing w:after="240" w:line="360" w:lineRule="auto"/>
        <w:rPr>
          <w:rFonts w:ascii="Times New Roman" w:hAnsi="Times New Roman"/>
          <w:sz w:val="24"/>
          <w:szCs w:val="24"/>
          <w:lang w:val="en-US"/>
        </w:rPr>
      </w:pPr>
      <w:r w:rsidRPr="00C26DA2">
        <w:rPr>
          <w:rFonts w:ascii="Times New Roman" w:hAnsi="Times New Roman"/>
          <w:sz w:val="24"/>
          <w:szCs w:val="24"/>
          <w:lang w:val="en-US"/>
        </w:rPr>
        <w:t xml:space="preserve">Tabel 4. 17 </w:t>
      </w:r>
      <w:r w:rsidR="00BC5FA4" w:rsidRPr="007D7779">
        <w:rPr>
          <w:rFonts w:ascii="Times New Roman" w:hAnsi="Times New Roman"/>
          <w:sz w:val="24"/>
          <w:szCs w:val="24"/>
          <w:lang w:val="en-US"/>
        </w:rPr>
        <w:t xml:space="preserve">Hasil </w:t>
      </w:r>
      <w:r w:rsidR="00BC5FA4" w:rsidRPr="007D7779">
        <w:rPr>
          <w:rFonts w:ascii="Times New Roman" w:hAnsi="Times New Roman"/>
          <w:color w:val="7F7F7F" w:themeColor="text1" w:themeTint="80"/>
          <w:w w:val="1"/>
          <w:sz w:val="24"/>
          <w:szCs w:val="24"/>
          <w:lang w:val="en-US"/>
        </w:rPr>
        <w:t>i</w:t>
      </w:r>
      <w:r w:rsidR="00BC5FA4" w:rsidRPr="007D7779">
        <w:rPr>
          <w:rFonts w:ascii="Times New Roman" w:hAnsi="Times New Roman"/>
          <w:sz w:val="24"/>
          <w:szCs w:val="24"/>
          <w:lang w:val="en-US"/>
        </w:rPr>
        <w:t>Uji Hipot</w:t>
      </w:r>
      <w:r w:rsidR="00BC5FA4" w:rsidRPr="007D7779">
        <w:rPr>
          <w:rFonts w:ascii="Times New Roman" w:hAnsi="Times New Roman"/>
          <w:color w:val="7F7F7F" w:themeColor="text1" w:themeTint="80"/>
          <w:w w:val="1"/>
          <w:sz w:val="24"/>
          <w:szCs w:val="24"/>
          <w:lang w:val="en-US"/>
        </w:rPr>
        <w:t>i</w:t>
      </w:r>
      <w:r w:rsidR="00BC5FA4" w:rsidRPr="007D7779">
        <w:rPr>
          <w:rFonts w:ascii="Times New Roman" w:hAnsi="Times New Roman"/>
          <w:sz w:val="24"/>
          <w:szCs w:val="24"/>
          <w:lang w:val="en-US"/>
        </w:rPr>
        <w:t>esis</w:t>
      </w:r>
      <w:r w:rsidR="00BC5FA4">
        <w:rPr>
          <w:rFonts w:ascii="Times New Roman" w:hAnsi="Times New Roman"/>
          <w:sz w:val="24"/>
          <w:szCs w:val="24"/>
          <w:lang w:val="en-US"/>
        </w:rPr>
        <w:t>…………………………………………………………...…..63</w:t>
      </w:r>
      <w:r w:rsidR="00BC5FA4">
        <w:rPr>
          <w:rFonts w:ascii="Times New Roman" w:hAnsi="Times New Roman"/>
          <w:sz w:val="24"/>
          <w:szCs w:val="24"/>
          <w:lang w:val="en-US"/>
        </w:rPr>
        <w:tab/>
      </w:r>
      <w:r w:rsidR="00BC5FA4">
        <w:rPr>
          <w:rFonts w:ascii="Times New Roman" w:hAnsi="Times New Roman"/>
          <w:sz w:val="24"/>
          <w:szCs w:val="24"/>
          <w:lang w:val="en-US"/>
        </w:rPr>
        <w:tab/>
      </w:r>
      <w:r w:rsidR="00BC5FA4">
        <w:rPr>
          <w:rFonts w:ascii="Times New Roman" w:hAnsi="Times New Roman"/>
          <w:sz w:val="24"/>
          <w:szCs w:val="24"/>
          <w:lang w:val="en-US"/>
        </w:rPr>
        <w:tab/>
      </w:r>
      <w:r w:rsidR="00BC5FA4">
        <w:rPr>
          <w:rFonts w:ascii="Times New Roman" w:hAnsi="Times New Roman"/>
          <w:sz w:val="24"/>
          <w:szCs w:val="24"/>
          <w:lang w:val="en-US"/>
        </w:rPr>
        <w:tab/>
      </w:r>
      <w:r w:rsidR="00BC5FA4">
        <w:rPr>
          <w:rFonts w:ascii="Times New Roman" w:hAnsi="Times New Roman"/>
          <w:sz w:val="24"/>
          <w:szCs w:val="24"/>
          <w:lang w:val="en-US"/>
        </w:rPr>
        <w:tab/>
      </w:r>
      <w:r w:rsidR="00BC5FA4">
        <w:rPr>
          <w:rFonts w:ascii="Times New Roman" w:hAnsi="Times New Roman"/>
          <w:sz w:val="24"/>
          <w:szCs w:val="24"/>
          <w:lang w:val="en-US"/>
        </w:rPr>
        <w:tab/>
      </w:r>
      <w:r w:rsidR="00BC5FA4">
        <w:rPr>
          <w:rFonts w:ascii="Times New Roman" w:hAnsi="Times New Roman"/>
          <w:sz w:val="24"/>
          <w:szCs w:val="24"/>
          <w:lang w:val="en-US"/>
        </w:rPr>
        <w:tab/>
      </w:r>
    </w:p>
    <w:p w14:paraId="441D15B0" w14:textId="77777777" w:rsidR="001A4F26" w:rsidRDefault="001A4F26" w:rsidP="007878F4">
      <w:pPr>
        <w:spacing w:line="360" w:lineRule="auto"/>
        <w:jc w:val="center"/>
        <w:rPr>
          <w:rFonts w:ascii="Times New Roman" w:hAnsi="Times New Roman"/>
          <w:b/>
          <w:sz w:val="24"/>
          <w:szCs w:val="24"/>
        </w:rPr>
      </w:pPr>
    </w:p>
    <w:p w14:paraId="2AD5E8B7" w14:textId="77777777" w:rsidR="00CE114C" w:rsidRDefault="00CE114C" w:rsidP="00CC7E51">
      <w:pPr>
        <w:spacing w:line="360" w:lineRule="auto"/>
        <w:rPr>
          <w:rFonts w:ascii="Times New Roman" w:hAnsi="Times New Roman"/>
          <w:b/>
          <w:sz w:val="24"/>
          <w:szCs w:val="24"/>
        </w:rPr>
      </w:pPr>
    </w:p>
    <w:p w14:paraId="6B4D7DE8" w14:textId="77777777" w:rsidR="00A22497" w:rsidRPr="00F57699" w:rsidRDefault="00A22497" w:rsidP="004F50ED">
      <w:pPr>
        <w:pStyle w:val="Heading1"/>
        <w:spacing w:before="0" w:after="240" w:line="360" w:lineRule="auto"/>
        <w:jc w:val="center"/>
        <w:rPr>
          <w:rFonts w:ascii="Times New Roman" w:hAnsi="Times New Roman"/>
          <w:color w:val="auto"/>
          <w:sz w:val="24"/>
          <w:szCs w:val="24"/>
        </w:rPr>
      </w:pPr>
      <w:r>
        <w:rPr>
          <w:rFonts w:ascii="Times New Roman" w:hAnsi="Times New Roman"/>
          <w:color w:val="auto"/>
          <w:sz w:val="24"/>
          <w:szCs w:val="24"/>
        </w:rPr>
        <w:lastRenderedPageBreak/>
        <w:t>DAFTAR LAMPIRAN</w:t>
      </w:r>
    </w:p>
    <w:p w14:paraId="16E42DC9" w14:textId="77777777" w:rsidR="00A22497" w:rsidRPr="00E309D8" w:rsidRDefault="00A22497" w:rsidP="004F50ED">
      <w:pPr>
        <w:spacing w:after="240" w:line="360" w:lineRule="auto"/>
        <w:jc w:val="both"/>
        <w:rPr>
          <w:rFonts w:ascii="Times New Roman" w:hAnsi="Times New Roman"/>
          <w:sz w:val="24"/>
          <w:szCs w:val="24"/>
        </w:rPr>
      </w:pPr>
      <w:r w:rsidRPr="00E309D8">
        <w:rPr>
          <w:rFonts w:ascii="Times New Roman" w:hAnsi="Times New Roman"/>
          <w:sz w:val="24"/>
          <w:szCs w:val="24"/>
        </w:rPr>
        <w:t>Lampiran 1 Sampel Penelitian</w:t>
      </w:r>
      <w:r>
        <w:rPr>
          <w:rFonts w:ascii="Times New Roman" w:hAnsi="Times New Roman"/>
          <w:sz w:val="24"/>
          <w:szCs w:val="24"/>
        </w:rPr>
        <w:t>.....................................................................................................</w:t>
      </w:r>
      <w:r w:rsidRPr="00E309D8">
        <w:rPr>
          <w:rFonts w:ascii="Times New Roman" w:hAnsi="Times New Roman"/>
          <w:sz w:val="24"/>
          <w:szCs w:val="24"/>
        </w:rPr>
        <w:t>7</w:t>
      </w:r>
      <w:r w:rsidR="00CC7E51">
        <w:rPr>
          <w:rFonts w:ascii="Times New Roman" w:hAnsi="Times New Roman"/>
          <w:sz w:val="24"/>
          <w:szCs w:val="24"/>
        </w:rPr>
        <w:t>4</w:t>
      </w:r>
    </w:p>
    <w:p w14:paraId="4ABD3F47" w14:textId="77777777" w:rsidR="00A22497" w:rsidRPr="00E309D8" w:rsidRDefault="00A22497" w:rsidP="004F50ED">
      <w:pPr>
        <w:spacing w:after="240" w:line="360" w:lineRule="auto"/>
        <w:jc w:val="both"/>
        <w:rPr>
          <w:rFonts w:ascii="Times New Roman" w:hAnsi="Times New Roman"/>
          <w:sz w:val="24"/>
          <w:szCs w:val="24"/>
        </w:rPr>
      </w:pPr>
      <w:r w:rsidRPr="00E309D8">
        <w:rPr>
          <w:rFonts w:ascii="Times New Roman" w:hAnsi="Times New Roman"/>
          <w:sz w:val="24"/>
          <w:szCs w:val="24"/>
        </w:rPr>
        <w:t>Lampiran 2 Data Sampel Penelitian</w:t>
      </w:r>
      <w:r>
        <w:rPr>
          <w:rFonts w:ascii="Times New Roman" w:hAnsi="Times New Roman"/>
          <w:sz w:val="24"/>
          <w:szCs w:val="24"/>
        </w:rPr>
        <w:t>.............................................................................................7</w:t>
      </w:r>
      <w:r w:rsidR="00CC7E51">
        <w:rPr>
          <w:rFonts w:ascii="Times New Roman" w:hAnsi="Times New Roman"/>
          <w:sz w:val="24"/>
          <w:szCs w:val="24"/>
        </w:rPr>
        <w:t>5</w:t>
      </w:r>
    </w:p>
    <w:p w14:paraId="593156AA" w14:textId="77777777" w:rsidR="00A22497" w:rsidRPr="00E309D8" w:rsidRDefault="00A22497" w:rsidP="004F50ED">
      <w:pPr>
        <w:spacing w:after="240" w:line="360" w:lineRule="auto"/>
        <w:jc w:val="both"/>
        <w:rPr>
          <w:rFonts w:ascii="Times New Roman" w:hAnsi="Times New Roman"/>
          <w:sz w:val="24"/>
          <w:szCs w:val="24"/>
        </w:rPr>
      </w:pPr>
      <w:r w:rsidRPr="00E309D8">
        <w:rPr>
          <w:rFonts w:ascii="Times New Roman" w:hAnsi="Times New Roman"/>
          <w:sz w:val="24"/>
          <w:szCs w:val="24"/>
        </w:rPr>
        <w:t>Lampiran 3 Hasil data olah SPSS analisis deskriptif</w:t>
      </w:r>
      <w:r>
        <w:rPr>
          <w:rFonts w:ascii="Times New Roman" w:hAnsi="Times New Roman"/>
          <w:sz w:val="24"/>
          <w:szCs w:val="24"/>
        </w:rPr>
        <w:t>...................................................................</w:t>
      </w:r>
      <w:r w:rsidR="00CC7E51">
        <w:rPr>
          <w:rFonts w:ascii="Times New Roman" w:hAnsi="Times New Roman"/>
          <w:sz w:val="24"/>
          <w:szCs w:val="24"/>
        </w:rPr>
        <w:t>79</w:t>
      </w:r>
    </w:p>
    <w:p w14:paraId="54D6A9B9" w14:textId="77777777" w:rsidR="00A22497" w:rsidRPr="00E309D8" w:rsidRDefault="00A22497" w:rsidP="004F50ED">
      <w:pPr>
        <w:spacing w:after="240" w:line="360" w:lineRule="auto"/>
        <w:jc w:val="both"/>
        <w:rPr>
          <w:rFonts w:ascii="Times New Roman" w:hAnsi="Times New Roman"/>
          <w:sz w:val="24"/>
          <w:szCs w:val="24"/>
        </w:rPr>
      </w:pPr>
      <w:r w:rsidRPr="00E309D8">
        <w:rPr>
          <w:rFonts w:ascii="Times New Roman" w:hAnsi="Times New Roman"/>
          <w:sz w:val="24"/>
          <w:szCs w:val="24"/>
        </w:rPr>
        <w:t>Lampiran 4 Hasil data olah SPSS analisis uji asumsi klasik</w:t>
      </w:r>
      <w:r>
        <w:rPr>
          <w:rFonts w:ascii="Times New Roman" w:hAnsi="Times New Roman"/>
          <w:sz w:val="24"/>
          <w:szCs w:val="24"/>
        </w:rPr>
        <w:t>........................................................8</w:t>
      </w:r>
      <w:r w:rsidR="00CC7E51">
        <w:rPr>
          <w:rFonts w:ascii="Times New Roman" w:hAnsi="Times New Roman"/>
          <w:sz w:val="24"/>
          <w:szCs w:val="24"/>
        </w:rPr>
        <w:t>0</w:t>
      </w:r>
    </w:p>
    <w:p w14:paraId="4A3A029C" w14:textId="77777777" w:rsidR="007E4159" w:rsidRDefault="00A22497" w:rsidP="004F50ED">
      <w:pPr>
        <w:spacing w:after="240" w:line="360" w:lineRule="auto"/>
        <w:rPr>
          <w:rFonts w:ascii="Times New Roman" w:hAnsi="Times New Roman"/>
          <w:sz w:val="24"/>
          <w:szCs w:val="24"/>
        </w:rPr>
        <w:sectPr w:rsidR="007E4159" w:rsidSect="00F27378">
          <w:pgSz w:w="11907" w:h="16840" w:code="9"/>
          <w:pgMar w:top="1134" w:right="1134" w:bottom="1134" w:left="1418" w:header="709" w:footer="709" w:gutter="0"/>
          <w:pgNumType w:fmt="lowerRoman" w:start="3"/>
          <w:cols w:space="708"/>
          <w:titlePg/>
          <w:docGrid w:linePitch="360"/>
        </w:sectPr>
      </w:pPr>
      <w:r w:rsidRPr="00E309D8">
        <w:rPr>
          <w:rFonts w:ascii="Times New Roman" w:hAnsi="Times New Roman"/>
          <w:sz w:val="24"/>
          <w:szCs w:val="24"/>
        </w:rPr>
        <w:t>Lampiran 5 Hasil data olah SPSS analisis regresi linier berganda</w:t>
      </w:r>
      <w:r>
        <w:rPr>
          <w:rFonts w:ascii="Times New Roman" w:hAnsi="Times New Roman"/>
          <w:sz w:val="24"/>
          <w:szCs w:val="24"/>
        </w:rPr>
        <w:t>...............................................8</w:t>
      </w:r>
      <w:r w:rsidR="00CC7E51">
        <w:rPr>
          <w:rFonts w:ascii="Times New Roman" w:hAnsi="Times New Roman"/>
          <w:sz w:val="24"/>
          <w:szCs w:val="24"/>
        </w:rPr>
        <w:t>4</w:t>
      </w:r>
    </w:p>
    <w:p w14:paraId="2E8303CC" w14:textId="77777777" w:rsidR="00A22497" w:rsidRPr="00E309D8" w:rsidRDefault="00A22497" w:rsidP="00A22497">
      <w:pPr>
        <w:rPr>
          <w:sz w:val="24"/>
          <w:szCs w:val="24"/>
        </w:rPr>
        <w:sectPr w:rsidR="00A22497" w:rsidRPr="00E309D8" w:rsidSect="00F27378">
          <w:type w:val="continuous"/>
          <w:pgSz w:w="11907" w:h="16840" w:code="9"/>
          <w:pgMar w:top="1134" w:right="1134" w:bottom="1134" w:left="1418" w:header="709" w:footer="709" w:gutter="0"/>
          <w:pgNumType w:fmt="lowerRoman" w:start="3"/>
          <w:cols w:space="708"/>
          <w:titlePg/>
          <w:docGrid w:linePitch="360"/>
        </w:sectPr>
      </w:pPr>
    </w:p>
    <w:p w14:paraId="73357CE0" w14:textId="77777777" w:rsidR="007878F4" w:rsidRPr="00CE114C" w:rsidRDefault="007878F4" w:rsidP="00DE25C2">
      <w:pPr>
        <w:pStyle w:val="Heading1"/>
        <w:spacing w:before="0" w:line="360" w:lineRule="auto"/>
        <w:jc w:val="center"/>
        <w:rPr>
          <w:rFonts w:ascii="Times New Roman" w:hAnsi="Times New Roman"/>
          <w:color w:val="auto"/>
          <w:sz w:val="24"/>
        </w:rPr>
      </w:pPr>
      <w:bookmarkStart w:id="10" w:name="_Toc163038250"/>
      <w:r w:rsidRPr="00CE114C">
        <w:rPr>
          <w:rFonts w:ascii="Times New Roman" w:hAnsi="Times New Roman"/>
          <w:color w:val="auto"/>
          <w:sz w:val="24"/>
        </w:rPr>
        <w:lastRenderedPageBreak/>
        <w:t>BAB I</w:t>
      </w:r>
      <w:bookmarkEnd w:id="10"/>
    </w:p>
    <w:p w14:paraId="6604A06C" w14:textId="77777777" w:rsidR="007878F4" w:rsidRPr="00CE114C" w:rsidRDefault="007878F4" w:rsidP="00DE25C2">
      <w:pPr>
        <w:pStyle w:val="Heading1"/>
        <w:spacing w:before="0" w:line="360" w:lineRule="auto"/>
        <w:jc w:val="center"/>
        <w:rPr>
          <w:rFonts w:ascii="Times New Roman" w:hAnsi="Times New Roman"/>
          <w:color w:val="auto"/>
          <w:sz w:val="24"/>
        </w:rPr>
      </w:pPr>
      <w:bookmarkStart w:id="11" w:name="_Toc163038251"/>
      <w:r w:rsidRPr="00CE114C">
        <w:rPr>
          <w:rFonts w:ascii="Times New Roman" w:hAnsi="Times New Roman"/>
          <w:color w:val="auto"/>
          <w:sz w:val="24"/>
        </w:rPr>
        <w:t>PENDAHULUAN</w:t>
      </w:r>
      <w:bookmarkEnd w:id="11"/>
    </w:p>
    <w:p w14:paraId="5A8B4399" w14:textId="77777777" w:rsidR="007878F4" w:rsidRPr="00CE114C" w:rsidRDefault="007878F4" w:rsidP="00B155DA">
      <w:pPr>
        <w:pStyle w:val="Heading2"/>
        <w:numPr>
          <w:ilvl w:val="0"/>
          <w:numId w:val="17"/>
        </w:numPr>
        <w:rPr>
          <w:rFonts w:ascii="Times New Roman" w:hAnsi="Times New Roman"/>
          <w:color w:val="auto"/>
          <w:sz w:val="24"/>
        </w:rPr>
      </w:pPr>
      <w:bookmarkStart w:id="12" w:name="_Toc163038252"/>
      <w:r w:rsidRPr="00CE114C">
        <w:rPr>
          <w:rFonts w:ascii="Times New Roman" w:hAnsi="Times New Roman"/>
          <w:color w:val="auto"/>
          <w:sz w:val="24"/>
        </w:rPr>
        <w:t>Latar Belakang Masalah</w:t>
      </w:r>
      <w:bookmarkEnd w:id="12"/>
    </w:p>
    <w:p w14:paraId="2BAD21CB" w14:textId="77777777" w:rsidR="007878F4" w:rsidRPr="0061046F" w:rsidRDefault="007878F4" w:rsidP="007878F4">
      <w:pPr>
        <w:pStyle w:val="ListParagraph"/>
        <w:spacing w:line="360" w:lineRule="auto"/>
        <w:ind w:firstLine="720"/>
        <w:jc w:val="both"/>
        <w:rPr>
          <w:rFonts w:ascii="Times New Roman" w:hAnsi="Times New Roman"/>
          <w:sz w:val="24"/>
          <w:szCs w:val="24"/>
        </w:rPr>
      </w:pPr>
      <w:r w:rsidRPr="0061046F">
        <w:rPr>
          <w:rFonts w:ascii="Times New Roman" w:hAnsi="Times New Roman"/>
          <w:sz w:val="24"/>
          <w:szCs w:val="24"/>
        </w:rPr>
        <w:t xml:space="preserve">Indonesia merupakan Negara yang memiliki kekayaan sumber daya alam yang melimpah, baik sumber daya alam hayati maupun non hayati. Indonesia juga menjadi salah satu Negara penghasil tambang terbesar di dunia, khususnya batubara. Batubara merupakan salah satu hasil tambang terbesar </w:t>
      </w:r>
      <w:r w:rsidR="00120DE5" w:rsidRPr="0061046F">
        <w:rPr>
          <w:rFonts w:ascii="Times New Roman" w:hAnsi="Times New Roman"/>
          <w:sz w:val="24"/>
          <w:szCs w:val="24"/>
        </w:rPr>
        <w:t>bahkan masuk dalam lima besar d</w:t>
      </w:r>
      <w:r w:rsidRPr="0061046F">
        <w:rPr>
          <w:rFonts w:ascii="Times New Roman" w:hAnsi="Times New Roman"/>
          <w:sz w:val="24"/>
          <w:szCs w:val="24"/>
        </w:rPr>
        <w:t>i dunia. Di tahun 2020 produksi b</w:t>
      </w:r>
      <w:r w:rsidR="00120DE5" w:rsidRPr="0061046F">
        <w:rPr>
          <w:rFonts w:ascii="Times New Roman" w:hAnsi="Times New Roman"/>
          <w:sz w:val="24"/>
          <w:szCs w:val="24"/>
        </w:rPr>
        <w:t>atubara mencapai 562,5 juta ton. L</w:t>
      </w:r>
      <w:r w:rsidRPr="0061046F">
        <w:rPr>
          <w:rFonts w:ascii="Times New Roman" w:hAnsi="Times New Roman"/>
          <w:sz w:val="24"/>
          <w:szCs w:val="24"/>
        </w:rPr>
        <w:t>alu di tahun 2021 produksi batubara Indonesia meningkat sebesar 606,2 juta ton</w:t>
      </w:r>
      <w:r w:rsidR="007C37BD" w:rsidRPr="0061046F">
        <w:rPr>
          <w:rStyle w:val="FootnoteReference"/>
          <w:rFonts w:ascii="Times New Roman" w:hAnsi="Times New Roman"/>
          <w:sz w:val="24"/>
          <w:szCs w:val="24"/>
        </w:rPr>
        <w:footnoteReference w:id="1"/>
      </w:r>
      <w:r w:rsidRPr="0061046F">
        <w:rPr>
          <w:rFonts w:ascii="Times New Roman" w:hAnsi="Times New Roman"/>
          <w:sz w:val="24"/>
          <w:szCs w:val="24"/>
        </w:rPr>
        <w:t>. Sektor batubara memiliki peranan yang sangat penting dalam perekonomian Indonesia karena batubara sebagai menyumbang devisa Negara yang mana batubara merupakan komoditas untuk di ekspor ke luar negeri.</w:t>
      </w:r>
      <w:r w:rsidR="001865B4" w:rsidRPr="0061046F">
        <w:rPr>
          <w:rStyle w:val="FootnoteReference"/>
          <w:rFonts w:ascii="Times New Roman" w:hAnsi="Times New Roman"/>
          <w:sz w:val="24"/>
          <w:szCs w:val="24"/>
        </w:rPr>
        <w:footnoteReference w:id="2"/>
      </w:r>
    </w:p>
    <w:p w14:paraId="2BF64117" w14:textId="77777777" w:rsidR="007878F4" w:rsidRPr="0061046F" w:rsidRDefault="00120DE5" w:rsidP="007878F4">
      <w:pPr>
        <w:pStyle w:val="ListParagraph"/>
        <w:spacing w:line="360" w:lineRule="auto"/>
        <w:ind w:firstLine="720"/>
        <w:jc w:val="both"/>
        <w:rPr>
          <w:rFonts w:ascii="Times New Roman" w:hAnsi="Times New Roman"/>
          <w:sz w:val="24"/>
          <w:szCs w:val="24"/>
        </w:rPr>
      </w:pPr>
      <w:r w:rsidRPr="0061046F">
        <w:rPr>
          <w:rFonts w:ascii="Times New Roman" w:hAnsi="Times New Roman"/>
          <w:sz w:val="24"/>
          <w:szCs w:val="24"/>
        </w:rPr>
        <w:t>Ditengah</w:t>
      </w:r>
      <w:r w:rsidR="007878F4" w:rsidRPr="0061046F">
        <w:rPr>
          <w:rFonts w:ascii="Times New Roman" w:hAnsi="Times New Roman"/>
          <w:sz w:val="24"/>
          <w:szCs w:val="24"/>
        </w:rPr>
        <w:t xml:space="preserve"> isu resesi dan inflasi yang tinggi, membuat angka inflasi per Desember 2022  mencapai 5.51%, meningkat dibandingkan dengan inflasi tahun 2021 yaitu sebesar 1,87%</w:t>
      </w:r>
      <w:r w:rsidR="00316A33" w:rsidRPr="0061046F">
        <w:rPr>
          <w:rStyle w:val="FootnoteReference"/>
          <w:rFonts w:ascii="Times New Roman" w:hAnsi="Times New Roman"/>
          <w:sz w:val="24"/>
          <w:szCs w:val="24"/>
        </w:rPr>
        <w:footnoteReference w:id="3"/>
      </w:r>
      <w:r w:rsidR="007878F4" w:rsidRPr="0061046F">
        <w:rPr>
          <w:rFonts w:ascii="Times New Roman" w:hAnsi="Times New Roman"/>
          <w:sz w:val="24"/>
          <w:szCs w:val="24"/>
        </w:rPr>
        <w:t>. Hal itu menjadi masalah yang perlu dikaji lagi bagi industri pasar modal</w:t>
      </w:r>
      <w:r w:rsidR="00AD15AA">
        <w:rPr>
          <w:rFonts w:ascii="Times New Roman" w:hAnsi="Times New Roman"/>
          <w:sz w:val="24"/>
          <w:szCs w:val="24"/>
        </w:rPr>
        <w:t xml:space="preserve"> k</w:t>
      </w:r>
      <w:r w:rsidR="007878F4" w:rsidRPr="0061046F">
        <w:rPr>
          <w:rFonts w:ascii="Times New Roman" w:hAnsi="Times New Roman"/>
          <w:sz w:val="24"/>
          <w:szCs w:val="24"/>
        </w:rPr>
        <w:t>arena Perekonomian erat kaitannya dengan investasi dan pasar modal. Pasar modal berfungsi sebagai organisasi terstruktur yang relevan dengan arus modal yang dihimpun melalui ekuitas atau utang.</w:t>
      </w:r>
      <w:r w:rsidR="001865B4" w:rsidRPr="0061046F">
        <w:rPr>
          <w:rStyle w:val="FootnoteReference"/>
          <w:rFonts w:ascii="Times New Roman" w:hAnsi="Times New Roman"/>
          <w:sz w:val="24"/>
          <w:szCs w:val="24"/>
        </w:rPr>
        <w:footnoteReference w:id="4"/>
      </w:r>
    </w:p>
    <w:p w14:paraId="212BC8C1" w14:textId="77777777" w:rsidR="00B526C6" w:rsidRPr="00B9502F" w:rsidRDefault="00C942E0" w:rsidP="00B9502F">
      <w:pPr>
        <w:pStyle w:val="ListParagraph"/>
        <w:spacing w:line="360" w:lineRule="auto"/>
        <w:ind w:firstLine="720"/>
        <w:jc w:val="both"/>
        <w:rPr>
          <w:rFonts w:ascii="Times New Roman" w:hAnsi="Times New Roman"/>
          <w:sz w:val="24"/>
          <w:szCs w:val="24"/>
        </w:rPr>
      </w:pPr>
      <w:r w:rsidRPr="0061046F">
        <w:rPr>
          <w:rFonts w:ascii="Times New Roman" w:hAnsi="Times New Roman"/>
          <w:sz w:val="24"/>
          <w:szCs w:val="24"/>
        </w:rPr>
        <w:t xml:space="preserve">Serta adanya konflik antara Rusia dengan Ukraina yang saat ini masih memanas berpengaruh positif pada IHSG. Ketegangan yang terjadi antara kedua negara tersebut membuat harga saham sektor energi, khususnya batubara yang justru mengalami kenaikan </w:t>
      </w:r>
      <w:r w:rsidR="007878F4" w:rsidRPr="0061046F">
        <w:rPr>
          <w:rFonts w:ascii="Times New Roman" w:hAnsi="Times New Roman"/>
          <w:sz w:val="24"/>
          <w:szCs w:val="24"/>
        </w:rPr>
        <w:t>sangat signifikan di tahun 2022, yak</w:t>
      </w:r>
      <w:r w:rsidR="00B31B9F" w:rsidRPr="0061046F">
        <w:rPr>
          <w:rFonts w:ascii="Times New Roman" w:hAnsi="Times New Roman"/>
          <w:sz w:val="24"/>
          <w:szCs w:val="24"/>
        </w:rPr>
        <w:t>ni mencapai rata-rata Rp7.837</w:t>
      </w:r>
      <w:r w:rsidR="00AD15AA">
        <w:rPr>
          <w:rFonts w:ascii="Times New Roman" w:hAnsi="Times New Roman"/>
          <w:sz w:val="24"/>
          <w:szCs w:val="24"/>
        </w:rPr>
        <w:t xml:space="preserve"> d</w:t>
      </w:r>
      <w:r w:rsidR="007878F4" w:rsidRPr="0061046F">
        <w:rPr>
          <w:rFonts w:ascii="Times New Roman" w:hAnsi="Times New Roman"/>
          <w:sz w:val="24"/>
          <w:szCs w:val="24"/>
        </w:rPr>
        <w:t xml:space="preserve">an saham sektor energi menempati </w:t>
      </w:r>
      <w:r w:rsidR="007878F4" w:rsidRPr="0061046F">
        <w:rPr>
          <w:rFonts w:ascii="Times New Roman" w:hAnsi="Times New Roman"/>
          <w:i/>
          <w:iCs/>
          <w:sz w:val="24"/>
          <w:szCs w:val="24"/>
        </w:rPr>
        <w:t xml:space="preserve">return </w:t>
      </w:r>
      <w:r w:rsidR="007878F4" w:rsidRPr="0061046F">
        <w:rPr>
          <w:rFonts w:ascii="Times New Roman" w:hAnsi="Times New Roman"/>
          <w:sz w:val="24"/>
          <w:szCs w:val="24"/>
        </w:rPr>
        <w:t xml:space="preserve">tertinggi kedua di bursa efek Indonesia pada tahun 2022. Menurut data harga saham batubara di Indonesia yang diperoleh dari </w:t>
      </w:r>
      <w:r w:rsidR="007878F4" w:rsidRPr="0061046F">
        <w:rPr>
          <w:rFonts w:ascii="Times New Roman" w:hAnsi="Times New Roman"/>
          <w:i/>
          <w:iCs/>
          <w:sz w:val="24"/>
          <w:szCs w:val="24"/>
        </w:rPr>
        <w:t xml:space="preserve">Indonesia Stock Exchange </w:t>
      </w:r>
      <w:r w:rsidR="007878F4" w:rsidRPr="0061046F">
        <w:rPr>
          <w:rFonts w:ascii="Times New Roman" w:hAnsi="Times New Roman"/>
          <w:sz w:val="24"/>
          <w:szCs w:val="24"/>
        </w:rPr>
        <w:t>(IDX) menunjukkan bahwa harga saham batubara mengalami fluktiatif di se</w:t>
      </w:r>
      <w:r w:rsidR="009C4626">
        <w:rPr>
          <w:rFonts w:ascii="Times New Roman" w:hAnsi="Times New Roman"/>
          <w:sz w:val="24"/>
          <w:szCs w:val="24"/>
        </w:rPr>
        <w:t xml:space="preserve">panjang tahun 2018 hingga 2022 </w:t>
      </w:r>
      <w:r w:rsidR="007878F4" w:rsidRPr="0061046F">
        <w:rPr>
          <w:rFonts w:ascii="Times New Roman" w:hAnsi="Times New Roman"/>
          <w:sz w:val="24"/>
          <w:szCs w:val="24"/>
        </w:rPr>
        <w:t xml:space="preserve">yang </w:t>
      </w:r>
      <w:r w:rsidR="00845C0C" w:rsidRPr="0061046F">
        <w:rPr>
          <w:rFonts w:ascii="Times New Roman" w:hAnsi="Times New Roman"/>
          <w:sz w:val="24"/>
          <w:szCs w:val="24"/>
        </w:rPr>
        <w:t xml:space="preserve">ditunjukkan pada tabel berikut </w:t>
      </w:r>
    </w:p>
    <w:p w14:paraId="27C14CD6" w14:textId="2E6DAB5D" w:rsidR="00CD6E55" w:rsidRDefault="00CD6E55" w:rsidP="00CD6E55">
      <w:pPr>
        <w:pStyle w:val="Caption"/>
        <w:keepNext/>
        <w:rPr>
          <w:color w:val="auto"/>
        </w:rPr>
      </w:pPr>
      <w:r w:rsidRPr="00CD6E55">
        <w:rPr>
          <w:color w:val="auto"/>
        </w:rPr>
        <w:lastRenderedPageBreak/>
        <w:t xml:space="preserve">Tabel </w:t>
      </w:r>
      <w:r w:rsidRPr="00CD6E55">
        <w:rPr>
          <w:color w:val="auto"/>
        </w:rPr>
        <w:fldChar w:fldCharType="begin"/>
      </w:r>
      <w:r w:rsidRPr="00CD6E55">
        <w:rPr>
          <w:color w:val="auto"/>
        </w:rPr>
        <w:instrText xml:space="preserve"> SEQ Tabel \* ARABIC </w:instrText>
      </w:r>
      <w:r w:rsidRPr="00CD6E55">
        <w:rPr>
          <w:color w:val="auto"/>
        </w:rPr>
        <w:fldChar w:fldCharType="separate"/>
      </w:r>
      <w:r w:rsidR="00865F4A">
        <w:rPr>
          <w:noProof/>
          <w:color w:val="auto"/>
        </w:rPr>
        <w:t>1</w:t>
      </w:r>
      <w:r w:rsidRPr="00CD6E55">
        <w:rPr>
          <w:color w:val="auto"/>
        </w:rPr>
        <w:fldChar w:fldCharType="end"/>
      </w:r>
      <w:r>
        <w:rPr>
          <w:color w:val="auto"/>
        </w:rPr>
        <w:t>.1</w:t>
      </w:r>
    </w:p>
    <w:p w14:paraId="3DAD747A" w14:textId="77777777" w:rsidR="00CD6E55" w:rsidRPr="00CD6E55" w:rsidRDefault="00CD6E55" w:rsidP="00CD6E55">
      <w:pPr>
        <w:pStyle w:val="Caption"/>
        <w:keepNext/>
        <w:rPr>
          <w:color w:val="auto"/>
        </w:rPr>
      </w:pPr>
      <w:r w:rsidRPr="00CD6E55">
        <w:rPr>
          <w:color w:val="auto"/>
        </w:rPr>
        <w:t>Harga Saham Batubara yang terdaftar di BEI Periode 2018-2022</w:t>
      </w:r>
    </w:p>
    <w:tbl>
      <w:tblPr>
        <w:tblStyle w:val="TableGrid"/>
        <w:tblW w:w="0" w:type="auto"/>
        <w:tblInd w:w="1242" w:type="dxa"/>
        <w:tblLook w:val="04A0" w:firstRow="1" w:lastRow="0" w:firstColumn="1" w:lastColumn="0" w:noHBand="0" w:noVBand="1"/>
      </w:tblPr>
      <w:tblGrid>
        <w:gridCol w:w="576"/>
        <w:gridCol w:w="1701"/>
        <w:gridCol w:w="993"/>
        <w:gridCol w:w="992"/>
        <w:gridCol w:w="992"/>
        <w:gridCol w:w="992"/>
        <w:gridCol w:w="993"/>
      </w:tblGrid>
      <w:tr w:rsidR="007878F4" w:rsidRPr="0061046F" w14:paraId="67766B3F" w14:textId="77777777" w:rsidTr="00BA4C38">
        <w:tc>
          <w:tcPr>
            <w:tcW w:w="576" w:type="dxa"/>
            <w:vMerge w:val="restart"/>
            <w:shd w:val="clear" w:color="auto" w:fill="FFFF00"/>
            <w:vAlign w:val="center"/>
          </w:tcPr>
          <w:p w14:paraId="425A31C7" w14:textId="77777777" w:rsidR="007878F4" w:rsidRPr="0061046F" w:rsidRDefault="007878F4" w:rsidP="00BA4C38">
            <w:pPr>
              <w:spacing w:line="360" w:lineRule="auto"/>
              <w:jc w:val="center"/>
              <w:rPr>
                <w:rFonts w:ascii="Times New Roman" w:hAnsi="Times New Roman"/>
                <w:b/>
                <w:sz w:val="24"/>
                <w:szCs w:val="24"/>
              </w:rPr>
            </w:pPr>
            <w:r w:rsidRPr="0061046F">
              <w:rPr>
                <w:rFonts w:ascii="Times New Roman" w:hAnsi="Times New Roman"/>
                <w:b/>
                <w:sz w:val="24"/>
                <w:szCs w:val="24"/>
              </w:rPr>
              <w:t>NO</w:t>
            </w:r>
          </w:p>
        </w:tc>
        <w:tc>
          <w:tcPr>
            <w:tcW w:w="1701" w:type="dxa"/>
            <w:vMerge w:val="restart"/>
            <w:shd w:val="clear" w:color="auto" w:fill="FFFF00"/>
            <w:vAlign w:val="center"/>
          </w:tcPr>
          <w:p w14:paraId="193487BF" w14:textId="77777777" w:rsidR="007878F4" w:rsidRPr="0061046F" w:rsidRDefault="007878F4" w:rsidP="00BA4C38">
            <w:pPr>
              <w:spacing w:line="360" w:lineRule="auto"/>
              <w:jc w:val="center"/>
              <w:rPr>
                <w:rFonts w:ascii="Times New Roman" w:hAnsi="Times New Roman"/>
                <w:b/>
                <w:sz w:val="24"/>
                <w:szCs w:val="24"/>
              </w:rPr>
            </w:pPr>
            <w:r w:rsidRPr="0061046F">
              <w:rPr>
                <w:rFonts w:ascii="Times New Roman" w:hAnsi="Times New Roman"/>
                <w:b/>
                <w:sz w:val="24"/>
                <w:szCs w:val="24"/>
              </w:rPr>
              <w:t>EMITEN</w:t>
            </w:r>
          </w:p>
        </w:tc>
        <w:tc>
          <w:tcPr>
            <w:tcW w:w="4962" w:type="dxa"/>
            <w:gridSpan w:val="5"/>
            <w:shd w:val="clear" w:color="auto" w:fill="FFFF00"/>
            <w:vAlign w:val="center"/>
          </w:tcPr>
          <w:p w14:paraId="0F4865CF" w14:textId="77777777" w:rsidR="007878F4" w:rsidRPr="0061046F" w:rsidRDefault="007878F4" w:rsidP="00BA4C38">
            <w:pPr>
              <w:spacing w:line="360" w:lineRule="auto"/>
              <w:jc w:val="center"/>
              <w:rPr>
                <w:rFonts w:ascii="Times New Roman" w:hAnsi="Times New Roman"/>
                <w:b/>
                <w:sz w:val="24"/>
                <w:szCs w:val="24"/>
              </w:rPr>
            </w:pPr>
            <w:r w:rsidRPr="0061046F">
              <w:rPr>
                <w:rFonts w:ascii="Times New Roman" w:hAnsi="Times New Roman"/>
                <w:b/>
                <w:sz w:val="24"/>
                <w:szCs w:val="24"/>
              </w:rPr>
              <w:t>Harga Saham (dalam Rp)</w:t>
            </w:r>
          </w:p>
        </w:tc>
      </w:tr>
      <w:tr w:rsidR="007878F4" w:rsidRPr="0061046F" w14:paraId="18710BFB" w14:textId="77777777" w:rsidTr="00BA4C38">
        <w:tc>
          <w:tcPr>
            <w:tcW w:w="576" w:type="dxa"/>
            <w:vMerge/>
            <w:shd w:val="clear" w:color="auto" w:fill="FFFF00"/>
            <w:vAlign w:val="center"/>
          </w:tcPr>
          <w:p w14:paraId="44FD40CE" w14:textId="77777777" w:rsidR="007878F4" w:rsidRPr="0061046F" w:rsidRDefault="007878F4" w:rsidP="00BA4C38">
            <w:pPr>
              <w:spacing w:line="360" w:lineRule="auto"/>
              <w:jc w:val="center"/>
              <w:rPr>
                <w:rFonts w:ascii="Times New Roman" w:hAnsi="Times New Roman"/>
                <w:b/>
                <w:sz w:val="24"/>
                <w:szCs w:val="24"/>
              </w:rPr>
            </w:pPr>
          </w:p>
        </w:tc>
        <w:tc>
          <w:tcPr>
            <w:tcW w:w="1701" w:type="dxa"/>
            <w:vMerge/>
            <w:shd w:val="clear" w:color="auto" w:fill="FFFF00"/>
            <w:vAlign w:val="center"/>
          </w:tcPr>
          <w:p w14:paraId="42ABEE69" w14:textId="77777777" w:rsidR="007878F4" w:rsidRPr="0061046F" w:rsidRDefault="007878F4" w:rsidP="00BA4C38">
            <w:pPr>
              <w:spacing w:line="360" w:lineRule="auto"/>
              <w:jc w:val="center"/>
              <w:rPr>
                <w:rFonts w:ascii="Times New Roman" w:hAnsi="Times New Roman"/>
                <w:b/>
                <w:sz w:val="24"/>
                <w:szCs w:val="24"/>
              </w:rPr>
            </w:pPr>
          </w:p>
        </w:tc>
        <w:tc>
          <w:tcPr>
            <w:tcW w:w="993" w:type="dxa"/>
            <w:shd w:val="clear" w:color="auto" w:fill="FFFF00"/>
            <w:vAlign w:val="center"/>
          </w:tcPr>
          <w:p w14:paraId="58E6083C" w14:textId="77777777" w:rsidR="007878F4" w:rsidRPr="0061046F" w:rsidRDefault="007878F4" w:rsidP="00BA4C38">
            <w:pPr>
              <w:spacing w:line="360" w:lineRule="auto"/>
              <w:jc w:val="center"/>
              <w:rPr>
                <w:rFonts w:ascii="Times New Roman" w:hAnsi="Times New Roman"/>
                <w:b/>
                <w:sz w:val="24"/>
                <w:szCs w:val="24"/>
              </w:rPr>
            </w:pPr>
            <w:r w:rsidRPr="0061046F">
              <w:rPr>
                <w:rFonts w:ascii="Times New Roman" w:hAnsi="Times New Roman"/>
                <w:b/>
                <w:sz w:val="24"/>
                <w:szCs w:val="24"/>
              </w:rPr>
              <w:t>2018</w:t>
            </w:r>
          </w:p>
        </w:tc>
        <w:tc>
          <w:tcPr>
            <w:tcW w:w="992" w:type="dxa"/>
            <w:shd w:val="clear" w:color="auto" w:fill="FFFF00"/>
            <w:vAlign w:val="center"/>
          </w:tcPr>
          <w:p w14:paraId="0BD6DAB0" w14:textId="77777777" w:rsidR="007878F4" w:rsidRPr="0061046F" w:rsidRDefault="007878F4" w:rsidP="00BA4C38">
            <w:pPr>
              <w:spacing w:line="360" w:lineRule="auto"/>
              <w:jc w:val="center"/>
              <w:rPr>
                <w:rFonts w:ascii="Times New Roman" w:hAnsi="Times New Roman"/>
                <w:b/>
                <w:sz w:val="24"/>
                <w:szCs w:val="24"/>
              </w:rPr>
            </w:pPr>
            <w:r w:rsidRPr="0061046F">
              <w:rPr>
                <w:rFonts w:ascii="Times New Roman" w:hAnsi="Times New Roman"/>
                <w:b/>
                <w:sz w:val="24"/>
                <w:szCs w:val="24"/>
              </w:rPr>
              <w:t>2019</w:t>
            </w:r>
          </w:p>
        </w:tc>
        <w:tc>
          <w:tcPr>
            <w:tcW w:w="992" w:type="dxa"/>
            <w:shd w:val="clear" w:color="auto" w:fill="FFFF00"/>
            <w:vAlign w:val="center"/>
          </w:tcPr>
          <w:p w14:paraId="4C905333" w14:textId="77777777" w:rsidR="007878F4" w:rsidRPr="0061046F" w:rsidRDefault="007878F4" w:rsidP="00BA4C38">
            <w:pPr>
              <w:spacing w:line="360" w:lineRule="auto"/>
              <w:jc w:val="center"/>
              <w:rPr>
                <w:rFonts w:ascii="Times New Roman" w:hAnsi="Times New Roman"/>
                <w:b/>
                <w:sz w:val="24"/>
                <w:szCs w:val="24"/>
              </w:rPr>
            </w:pPr>
            <w:r w:rsidRPr="0061046F">
              <w:rPr>
                <w:rFonts w:ascii="Times New Roman" w:hAnsi="Times New Roman"/>
                <w:b/>
                <w:sz w:val="24"/>
                <w:szCs w:val="24"/>
              </w:rPr>
              <w:t>2020</w:t>
            </w:r>
          </w:p>
        </w:tc>
        <w:tc>
          <w:tcPr>
            <w:tcW w:w="992" w:type="dxa"/>
            <w:shd w:val="clear" w:color="auto" w:fill="FFFF00"/>
            <w:vAlign w:val="center"/>
          </w:tcPr>
          <w:p w14:paraId="57D4AD62" w14:textId="77777777" w:rsidR="007878F4" w:rsidRPr="0061046F" w:rsidRDefault="007878F4" w:rsidP="00BA4C38">
            <w:pPr>
              <w:spacing w:line="360" w:lineRule="auto"/>
              <w:jc w:val="center"/>
              <w:rPr>
                <w:rFonts w:ascii="Times New Roman" w:hAnsi="Times New Roman"/>
                <w:b/>
                <w:sz w:val="24"/>
                <w:szCs w:val="24"/>
              </w:rPr>
            </w:pPr>
            <w:r w:rsidRPr="0061046F">
              <w:rPr>
                <w:rFonts w:ascii="Times New Roman" w:hAnsi="Times New Roman"/>
                <w:b/>
                <w:sz w:val="24"/>
                <w:szCs w:val="24"/>
              </w:rPr>
              <w:t>2021</w:t>
            </w:r>
          </w:p>
        </w:tc>
        <w:tc>
          <w:tcPr>
            <w:tcW w:w="993" w:type="dxa"/>
            <w:shd w:val="clear" w:color="auto" w:fill="FFFF00"/>
            <w:vAlign w:val="center"/>
          </w:tcPr>
          <w:p w14:paraId="150C6AFC" w14:textId="77777777" w:rsidR="007878F4" w:rsidRPr="0061046F" w:rsidRDefault="007878F4" w:rsidP="00BA4C38">
            <w:pPr>
              <w:spacing w:line="360" w:lineRule="auto"/>
              <w:jc w:val="center"/>
              <w:rPr>
                <w:rFonts w:ascii="Times New Roman" w:hAnsi="Times New Roman"/>
                <w:b/>
                <w:sz w:val="24"/>
                <w:szCs w:val="24"/>
              </w:rPr>
            </w:pPr>
            <w:r w:rsidRPr="0061046F">
              <w:rPr>
                <w:rFonts w:ascii="Times New Roman" w:hAnsi="Times New Roman"/>
                <w:b/>
                <w:sz w:val="24"/>
                <w:szCs w:val="24"/>
              </w:rPr>
              <w:t>2022</w:t>
            </w:r>
          </w:p>
        </w:tc>
      </w:tr>
      <w:tr w:rsidR="007878F4" w:rsidRPr="0061046F" w14:paraId="00198C0D" w14:textId="77777777" w:rsidTr="00BA4C38">
        <w:tc>
          <w:tcPr>
            <w:tcW w:w="576" w:type="dxa"/>
            <w:vAlign w:val="center"/>
          </w:tcPr>
          <w:p w14:paraId="43E56C22"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1</w:t>
            </w:r>
          </w:p>
        </w:tc>
        <w:tc>
          <w:tcPr>
            <w:tcW w:w="1701" w:type="dxa"/>
            <w:vAlign w:val="center"/>
          </w:tcPr>
          <w:p w14:paraId="537226EC"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ADRO</w:t>
            </w:r>
          </w:p>
        </w:tc>
        <w:tc>
          <w:tcPr>
            <w:tcW w:w="993" w:type="dxa"/>
            <w:vAlign w:val="center"/>
          </w:tcPr>
          <w:p w14:paraId="5D4C0C04" w14:textId="77777777" w:rsidR="007878F4" w:rsidRPr="0061046F" w:rsidRDefault="00A05C91" w:rsidP="00BA4C38">
            <w:pPr>
              <w:spacing w:line="360" w:lineRule="auto"/>
              <w:jc w:val="center"/>
              <w:rPr>
                <w:rFonts w:ascii="Times New Roman" w:hAnsi="Times New Roman"/>
                <w:sz w:val="24"/>
                <w:szCs w:val="24"/>
              </w:rPr>
            </w:pPr>
            <w:r>
              <w:rPr>
                <w:rFonts w:ascii="Times New Roman" w:hAnsi="Times New Roman"/>
                <w:sz w:val="24"/>
                <w:szCs w:val="24"/>
              </w:rPr>
              <w:t>1.2</w:t>
            </w:r>
            <w:r w:rsidR="00B10EAC">
              <w:rPr>
                <w:rFonts w:ascii="Times New Roman" w:hAnsi="Times New Roman"/>
                <w:sz w:val="24"/>
                <w:szCs w:val="24"/>
              </w:rPr>
              <w:t>1</w:t>
            </w:r>
            <w:r w:rsidR="007878F4" w:rsidRPr="0061046F">
              <w:rPr>
                <w:rFonts w:ascii="Times New Roman" w:hAnsi="Times New Roman"/>
                <w:sz w:val="24"/>
                <w:szCs w:val="24"/>
              </w:rPr>
              <w:t>5</w:t>
            </w:r>
          </w:p>
        </w:tc>
        <w:tc>
          <w:tcPr>
            <w:tcW w:w="992" w:type="dxa"/>
            <w:vAlign w:val="center"/>
          </w:tcPr>
          <w:p w14:paraId="4975DEF4" w14:textId="77777777" w:rsidR="007878F4" w:rsidRPr="0061046F" w:rsidRDefault="0050555E" w:rsidP="00BA4C38">
            <w:pPr>
              <w:spacing w:line="360" w:lineRule="auto"/>
              <w:jc w:val="center"/>
              <w:rPr>
                <w:rFonts w:ascii="Times New Roman" w:hAnsi="Times New Roman"/>
                <w:sz w:val="24"/>
                <w:szCs w:val="24"/>
              </w:rPr>
            </w:pPr>
            <w:r>
              <w:rPr>
                <w:rFonts w:ascii="Times New Roman" w:hAnsi="Times New Roman"/>
                <w:sz w:val="24"/>
                <w:szCs w:val="24"/>
              </w:rPr>
              <w:t>1.487</w:t>
            </w:r>
          </w:p>
        </w:tc>
        <w:tc>
          <w:tcPr>
            <w:tcW w:w="992" w:type="dxa"/>
            <w:vAlign w:val="center"/>
          </w:tcPr>
          <w:p w14:paraId="49F706E3" w14:textId="77777777" w:rsidR="007878F4" w:rsidRPr="0061046F" w:rsidRDefault="00A05C91" w:rsidP="00BA4C38">
            <w:pPr>
              <w:spacing w:line="360" w:lineRule="auto"/>
              <w:jc w:val="center"/>
              <w:rPr>
                <w:rFonts w:ascii="Times New Roman" w:hAnsi="Times New Roman"/>
                <w:sz w:val="24"/>
                <w:szCs w:val="24"/>
              </w:rPr>
            </w:pPr>
            <w:r>
              <w:rPr>
                <w:rFonts w:ascii="Times New Roman" w:hAnsi="Times New Roman"/>
                <w:sz w:val="24"/>
                <w:szCs w:val="24"/>
              </w:rPr>
              <w:t>1.51</w:t>
            </w:r>
            <w:r w:rsidR="007878F4" w:rsidRPr="0061046F">
              <w:rPr>
                <w:rFonts w:ascii="Times New Roman" w:hAnsi="Times New Roman"/>
                <w:sz w:val="24"/>
                <w:szCs w:val="24"/>
              </w:rPr>
              <w:t>5</w:t>
            </w:r>
          </w:p>
        </w:tc>
        <w:tc>
          <w:tcPr>
            <w:tcW w:w="992" w:type="dxa"/>
            <w:vAlign w:val="center"/>
          </w:tcPr>
          <w:p w14:paraId="24D020E9" w14:textId="77777777" w:rsidR="007878F4" w:rsidRPr="0061046F" w:rsidRDefault="00814C58" w:rsidP="00BA4C38">
            <w:pPr>
              <w:spacing w:line="360" w:lineRule="auto"/>
              <w:jc w:val="center"/>
              <w:rPr>
                <w:rFonts w:ascii="Times New Roman" w:hAnsi="Times New Roman"/>
                <w:sz w:val="24"/>
                <w:szCs w:val="24"/>
              </w:rPr>
            </w:pPr>
            <w:r>
              <w:rPr>
                <w:rFonts w:ascii="Times New Roman" w:hAnsi="Times New Roman"/>
                <w:sz w:val="24"/>
                <w:szCs w:val="24"/>
              </w:rPr>
              <w:t>1.760</w:t>
            </w:r>
          </w:p>
        </w:tc>
        <w:tc>
          <w:tcPr>
            <w:tcW w:w="993" w:type="dxa"/>
            <w:vAlign w:val="center"/>
          </w:tcPr>
          <w:p w14:paraId="5F8B5A71" w14:textId="77777777" w:rsidR="007878F4" w:rsidRPr="0061046F" w:rsidRDefault="00FA42F9" w:rsidP="00BA4C38">
            <w:pPr>
              <w:spacing w:line="360" w:lineRule="auto"/>
              <w:jc w:val="center"/>
              <w:rPr>
                <w:rFonts w:ascii="Times New Roman" w:hAnsi="Times New Roman"/>
                <w:sz w:val="24"/>
                <w:szCs w:val="24"/>
              </w:rPr>
            </w:pPr>
            <w:r>
              <w:rPr>
                <w:rFonts w:ascii="Times New Roman" w:hAnsi="Times New Roman"/>
                <w:sz w:val="24"/>
                <w:szCs w:val="24"/>
              </w:rPr>
              <w:t>3.85</w:t>
            </w:r>
            <w:r w:rsidR="00E85D10">
              <w:rPr>
                <w:rFonts w:ascii="Times New Roman" w:hAnsi="Times New Roman"/>
                <w:sz w:val="24"/>
                <w:szCs w:val="24"/>
              </w:rPr>
              <w:t>0</w:t>
            </w:r>
          </w:p>
        </w:tc>
      </w:tr>
      <w:tr w:rsidR="007878F4" w:rsidRPr="0061046F" w14:paraId="1C23428E" w14:textId="77777777" w:rsidTr="00BA4C38">
        <w:tc>
          <w:tcPr>
            <w:tcW w:w="576" w:type="dxa"/>
            <w:vAlign w:val="center"/>
          </w:tcPr>
          <w:p w14:paraId="6F1E90E2"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2</w:t>
            </w:r>
          </w:p>
        </w:tc>
        <w:tc>
          <w:tcPr>
            <w:tcW w:w="1701" w:type="dxa"/>
            <w:vAlign w:val="center"/>
          </w:tcPr>
          <w:p w14:paraId="02A916DB"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DSSA</w:t>
            </w:r>
          </w:p>
        </w:tc>
        <w:tc>
          <w:tcPr>
            <w:tcW w:w="993" w:type="dxa"/>
            <w:vAlign w:val="center"/>
          </w:tcPr>
          <w:p w14:paraId="2BDE8E46" w14:textId="77777777" w:rsidR="007878F4" w:rsidRPr="0061046F" w:rsidRDefault="00B10EAC" w:rsidP="00BA4C38">
            <w:pPr>
              <w:spacing w:line="360" w:lineRule="auto"/>
              <w:jc w:val="center"/>
              <w:rPr>
                <w:rFonts w:ascii="Times New Roman" w:hAnsi="Times New Roman"/>
                <w:sz w:val="24"/>
                <w:szCs w:val="24"/>
              </w:rPr>
            </w:pPr>
            <w:r>
              <w:rPr>
                <w:rFonts w:ascii="Times New Roman" w:hAnsi="Times New Roman"/>
                <w:sz w:val="24"/>
                <w:szCs w:val="24"/>
              </w:rPr>
              <w:t>13.500</w:t>
            </w:r>
          </w:p>
        </w:tc>
        <w:tc>
          <w:tcPr>
            <w:tcW w:w="992" w:type="dxa"/>
            <w:vAlign w:val="center"/>
          </w:tcPr>
          <w:p w14:paraId="1404EE8C" w14:textId="77777777" w:rsidR="007878F4" w:rsidRPr="0061046F" w:rsidRDefault="00A05C91" w:rsidP="00BA4C38">
            <w:pPr>
              <w:spacing w:line="360" w:lineRule="auto"/>
              <w:jc w:val="center"/>
              <w:rPr>
                <w:rFonts w:ascii="Times New Roman" w:hAnsi="Times New Roman"/>
                <w:sz w:val="24"/>
                <w:szCs w:val="24"/>
              </w:rPr>
            </w:pPr>
            <w:r>
              <w:rPr>
                <w:rFonts w:ascii="Times New Roman" w:hAnsi="Times New Roman"/>
                <w:sz w:val="24"/>
                <w:szCs w:val="24"/>
              </w:rPr>
              <w:t>14.3</w:t>
            </w:r>
            <w:r w:rsidR="007878F4" w:rsidRPr="0061046F">
              <w:rPr>
                <w:rFonts w:ascii="Times New Roman" w:hAnsi="Times New Roman"/>
                <w:sz w:val="24"/>
                <w:szCs w:val="24"/>
              </w:rPr>
              <w:t>00</w:t>
            </w:r>
          </w:p>
        </w:tc>
        <w:tc>
          <w:tcPr>
            <w:tcW w:w="992" w:type="dxa"/>
            <w:vAlign w:val="center"/>
          </w:tcPr>
          <w:p w14:paraId="1C40368C" w14:textId="77777777" w:rsidR="007878F4" w:rsidRPr="0061046F" w:rsidRDefault="00A05C91" w:rsidP="00BA4C38">
            <w:pPr>
              <w:spacing w:line="360" w:lineRule="auto"/>
              <w:jc w:val="center"/>
              <w:rPr>
                <w:rFonts w:ascii="Times New Roman" w:hAnsi="Times New Roman"/>
                <w:sz w:val="24"/>
                <w:szCs w:val="24"/>
              </w:rPr>
            </w:pPr>
            <w:r>
              <w:rPr>
                <w:rFonts w:ascii="Times New Roman" w:hAnsi="Times New Roman"/>
                <w:sz w:val="24"/>
                <w:szCs w:val="24"/>
              </w:rPr>
              <w:t>15</w:t>
            </w:r>
            <w:r w:rsidR="007878F4" w:rsidRPr="0061046F">
              <w:rPr>
                <w:rFonts w:ascii="Times New Roman" w:hAnsi="Times New Roman"/>
                <w:sz w:val="24"/>
                <w:szCs w:val="24"/>
              </w:rPr>
              <w:t>.</w:t>
            </w:r>
            <w:r>
              <w:rPr>
                <w:rFonts w:ascii="Times New Roman" w:hAnsi="Times New Roman"/>
                <w:sz w:val="24"/>
                <w:szCs w:val="24"/>
              </w:rPr>
              <w:t>950</w:t>
            </w:r>
          </w:p>
        </w:tc>
        <w:tc>
          <w:tcPr>
            <w:tcW w:w="992" w:type="dxa"/>
            <w:vAlign w:val="center"/>
          </w:tcPr>
          <w:p w14:paraId="6679497C" w14:textId="77777777" w:rsidR="007878F4" w:rsidRPr="0061046F" w:rsidRDefault="00814C58" w:rsidP="00BA4C38">
            <w:pPr>
              <w:spacing w:line="360" w:lineRule="auto"/>
              <w:jc w:val="center"/>
              <w:rPr>
                <w:rFonts w:ascii="Times New Roman" w:hAnsi="Times New Roman"/>
                <w:sz w:val="24"/>
                <w:szCs w:val="24"/>
              </w:rPr>
            </w:pPr>
            <w:r>
              <w:rPr>
                <w:rFonts w:ascii="Times New Roman" w:hAnsi="Times New Roman"/>
                <w:sz w:val="24"/>
                <w:szCs w:val="24"/>
              </w:rPr>
              <w:t>9.250</w:t>
            </w:r>
          </w:p>
        </w:tc>
        <w:tc>
          <w:tcPr>
            <w:tcW w:w="993" w:type="dxa"/>
            <w:vAlign w:val="center"/>
          </w:tcPr>
          <w:p w14:paraId="560515D4" w14:textId="77777777" w:rsidR="007878F4" w:rsidRPr="0061046F" w:rsidRDefault="00FA42F9" w:rsidP="00BA4C38">
            <w:pPr>
              <w:spacing w:line="360" w:lineRule="auto"/>
              <w:jc w:val="center"/>
              <w:rPr>
                <w:rFonts w:ascii="Times New Roman" w:hAnsi="Times New Roman"/>
                <w:sz w:val="24"/>
                <w:szCs w:val="24"/>
              </w:rPr>
            </w:pPr>
            <w:r>
              <w:rPr>
                <w:rFonts w:ascii="Times New Roman" w:hAnsi="Times New Roman"/>
                <w:sz w:val="24"/>
                <w:szCs w:val="24"/>
              </w:rPr>
              <w:t>39.8</w:t>
            </w:r>
            <w:r w:rsidR="007878F4" w:rsidRPr="0061046F">
              <w:rPr>
                <w:rFonts w:ascii="Times New Roman" w:hAnsi="Times New Roman"/>
                <w:sz w:val="24"/>
                <w:szCs w:val="24"/>
              </w:rPr>
              <w:t>00</w:t>
            </w:r>
          </w:p>
        </w:tc>
      </w:tr>
      <w:tr w:rsidR="007878F4" w:rsidRPr="0061046F" w14:paraId="034CE5C0" w14:textId="77777777" w:rsidTr="00BA4C38">
        <w:tc>
          <w:tcPr>
            <w:tcW w:w="576" w:type="dxa"/>
            <w:vAlign w:val="center"/>
          </w:tcPr>
          <w:p w14:paraId="0FBD0194"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3</w:t>
            </w:r>
          </w:p>
        </w:tc>
        <w:tc>
          <w:tcPr>
            <w:tcW w:w="1701" w:type="dxa"/>
            <w:vAlign w:val="center"/>
          </w:tcPr>
          <w:p w14:paraId="60F242E3"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ARII</w:t>
            </w:r>
          </w:p>
        </w:tc>
        <w:tc>
          <w:tcPr>
            <w:tcW w:w="993" w:type="dxa"/>
            <w:vAlign w:val="center"/>
          </w:tcPr>
          <w:p w14:paraId="48FCDA2D"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9</w:t>
            </w:r>
            <w:r w:rsidR="00B10EAC">
              <w:rPr>
                <w:rFonts w:ascii="Times New Roman" w:hAnsi="Times New Roman"/>
                <w:sz w:val="24"/>
                <w:szCs w:val="24"/>
              </w:rPr>
              <w:t>00</w:t>
            </w:r>
          </w:p>
        </w:tc>
        <w:tc>
          <w:tcPr>
            <w:tcW w:w="992" w:type="dxa"/>
            <w:vAlign w:val="center"/>
          </w:tcPr>
          <w:p w14:paraId="274AD6C7" w14:textId="77777777" w:rsidR="007878F4" w:rsidRPr="0061046F" w:rsidRDefault="00B372DC" w:rsidP="00BA4C38">
            <w:pPr>
              <w:spacing w:line="360" w:lineRule="auto"/>
              <w:jc w:val="center"/>
              <w:rPr>
                <w:rFonts w:ascii="Times New Roman" w:hAnsi="Times New Roman"/>
                <w:sz w:val="24"/>
                <w:szCs w:val="24"/>
              </w:rPr>
            </w:pPr>
            <w:r>
              <w:rPr>
                <w:rFonts w:ascii="Times New Roman" w:hAnsi="Times New Roman"/>
                <w:sz w:val="24"/>
                <w:szCs w:val="24"/>
              </w:rPr>
              <w:t>71</w:t>
            </w:r>
            <w:r w:rsidR="007878F4" w:rsidRPr="0061046F">
              <w:rPr>
                <w:rFonts w:ascii="Times New Roman" w:hAnsi="Times New Roman"/>
                <w:sz w:val="24"/>
                <w:szCs w:val="24"/>
              </w:rPr>
              <w:t>5</w:t>
            </w:r>
          </w:p>
        </w:tc>
        <w:tc>
          <w:tcPr>
            <w:tcW w:w="992" w:type="dxa"/>
            <w:vAlign w:val="center"/>
          </w:tcPr>
          <w:p w14:paraId="7D1E4F61" w14:textId="77777777" w:rsidR="007878F4" w:rsidRPr="0061046F" w:rsidRDefault="00B372DC" w:rsidP="00BA4C38">
            <w:pPr>
              <w:spacing w:line="360" w:lineRule="auto"/>
              <w:jc w:val="center"/>
              <w:rPr>
                <w:rFonts w:ascii="Times New Roman" w:hAnsi="Times New Roman"/>
                <w:sz w:val="24"/>
                <w:szCs w:val="24"/>
              </w:rPr>
            </w:pPr>
            <w:r>
              <w:rPr>
                <w:rFonts w:ascii="Times New Roman" w:hAnsi="Times New Roman"/>
                <w:sz w:val="24"/>
                <w:szCs w:val="24"/>
              </w:rPr>
              <w:t>414</w:t>
            </w:r>
          </w:p>
        </w:tc>
        <w:tc>
          <w:tcPr>
            <w:tcW w:w="992" w:type="dxa"/>
            <w:vAlign w:val="center"/>
          </w:tcPr>
          <w:p w14:paraId="0ED83A32"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250</w:t>
            </w:r>
          </w:p>
        </w:tc>
        <w:tc>
          <w:tcPr>
            <w:tcW w:w="993" w:type="dxa"/>
            <w:vAlign w:val="center"/>
          </w:tcPr>
          <w:p w14:paraId="183D50AE" w14:textId="77777777" w:rsidR="007878F4" w:rsidRPr="0061046F" w:rsidRDefault="00FA42F9" w:rsidP="00BA4C38">
            <w:pPr>
              <w:spacing w:line="360" w:lineRule="auto"/>
              <w:jc w:val="center"/>
              <w:rPr>
                <w:rFonts w:ascii="Times New Roman" w:hAnsi="Times New Roman"/>
                <w:sz w:val="24"/>
                <w:szCs w:val="24"/>
              </w:rPr>
            </w:pPr>
            <w:r>
              <w:rPr>
                <w:rFonts w:ascii="Times New Roman" w:hAnsi="Times New Roman"/>
                <w:sz w:val="24"/>
                <w:szCs w:val="24"/>
              </w:rPr>
              <w:t>296</w:t>
            </w:r>
          </w:p>
        </w:tc>
      </w:tr>
      <w:tr w:rsidR="007878F4" w:rsidRPr="0061046F" w14:paraId="3D44F2C1" w14:textId="77777777" w:rsidTr="00BA4C38">
        <w:tc>
          <w:tcPr>
            <w:tcW w:w="576" w:type="dxa"/>
            <w:vAlign w:val="center"/>
          </w:tcPr>
          <w:p w14:paraId="3816B59E"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4</w:t>
            </w:r>
          </w:p>
        </w:tc>
        <w:tc>
          <w:tcPr>
            <w:tcW w:w="1701" w:type="dxa"/>
            <w:vAlign w:val="center"/>
          </w:tcPr>
          <w:p w14:paraId="5A423116"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FIRE</w:t>
            </w:r>
          </w:p>
        </w:tc>
        <w:tc>
          <w:tcPr>
            <w:tcW w:w="993" w:type="dxa"/>
            <w:vAlign w:val="center"/>
          </w:tcPr>
          <w:p w14:paraId="3861FCCC"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7.750</w:t>
            </w:r>
          </w:p>
        </w:tc>
        <w:tc>
          <w:tcPr>
            <w:tcW w:w="992" w:type="dxa"/>
            <w:vAlign w:val="center"/>
          </w:tcPr>
          <w:p w14:paraId="222BF5DA"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326</w:t>
            </w:r>
          </w:p>
        </w:tc>
        <w:tc>
          <w:tcPr>
            <w:tcW w:w="992" w:type="dxa"/>
            <w:vAlign w:val="center"/>
          </w:tcPr>
          <w:p w14:paraId="0B837A93"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1.320</w:t>
            </w:r>
          </w:p>
        </w:tc>
        <w:tc>
          <w:tcPr>
            <w:tcW w:w="992" w:type="dxa"/>
            <w:vAlign w:val="center"/>
          </w:tcPr>
          <w:p w14:paraId="4E020CBA"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458</w:t>
            </w:r>
          </w:p>
        </w:tc>
        <w:tc>
          <w:tcPr>
            <w:tcW w:w="993" w:type="dxa"/>
            <w:vAlign w:val="center"/>
          </w:tcPr>
          <w:p w14:paraId="3FAF25AB" w14:textId="77777777" w:rsidR="007878F4" w:rsidRPr="0061046F" w:rsidRDefault="00E85D10" w:rsidP="00BA4C38">
            <w:pPr>
              <w:spacing w:line="360" w:lineRule="auto"/>
              <w:jc w:val="center"/>
              <w:rPr>
                <w:rFonts w:ascii="Times New Roman" w:hAnsi="Times New Roman"/>
                <w:sz w:val="24"/>
                <w:szCs w:val="24"/>
              </w:rPr>
            </w:pPr>
            <w:r>
              <w:rPr>
                <w:rFonts w:ascii="Times New Roman" w:hAnsi="Times New Roman"/>
                <w:sz w:val="24"/>
                <w:szCs w:val="24"/>
              </w:rPr>
              <w:t>1</w:t>
            </w:r>
            <w:r w:rsidR="00FA42F9">
              <w:rPr>
                <w:rFonts w:ascii="Times New Roman" w:hAnsi="Times New Roman"/>
                <w:sz w:val="24"/>
                <w:szCs w:val="24"/>
              </w:rPr>
              <w:t>63</w:t>
            </w:r>
          </w:p>
        </w:tc>
      </w:tr>
      <w:tr w:rsidR="007878F4" w:rsidRPr="0061046F" w14:paraId="587247E4" w14:textId="77777777" w:rsidTr="00BA4C38">
        <w:tc>
          <w:tcPr>
            <w:tcW w:w="576" w:type="dxa"/>
            <w:vAlign w:val="center"/>
          </w:tcPr>
          <w:p w14:paraId="1921A398"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5</w:t>
            </w:r>
          </w:p>
        </w:tc>
        <w:tc>
          <w:tcPr>
            <w:tcW w:w="1701" w:type="dxa"/>
            <w:vAlign w:val="center"/>
          </w:tcPr>
          <w:p w14:paraId="3A8DAAA7"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KKGI</w:t>
            </w:r>
          </w:p>
        </w:tc>
        <w:tc>
          <w:tcPr>
            <w:tcW w:w="993" w:type="dxa"/>
            <w:vAlign w:val="center"/>
          </w:tcPr>
          <w:p w14:paraId="67D8977E"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354</w:t>
            </w:r>
          </w:p>
        </w:tc>
        <w:tc>
          <w:tcPr>
            <w:tcW w:w="992" w:type="dxa"/>
            <w:vAlign w:val="center"/>
          </w:tcPr>
          <w:p w14:paraId="7B3899E8"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236</w:t>
            </w:r>
          </w:p>
        </w:tc>
        <w:tc>
          <w:tcPr>
            <w:tcW w:w="992" w:type="dxa"/>
            <w:vAlign w:val="center"/>
          </w:tcPr>
          <w:p w14:paraId="45755104"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266</w:t>
            </w:r>
          </w:p>
        </w:tc>
        <w:tc>
          <w:tcPr>
            <w:tcW w:w="992" w:type="dxa"/>
            <w:vAlign w:val="center"/>
          </w:tcPr>
          <w:p w14:paraId="40B1EA7C"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264</w:t>
            </w:r>
          </w:p>
        </w:tc>
        <w:tc>
          <w:tcPr>
            <w:tcW w:w="993" w:type="dxa"/>
            <w:vAlign w:val="center"/>
          </w:tcPr>
          <w:p w14:paraId="047D5D55" w14:textId="77777777" w:rsidR="007878F4" w:rsidRPr="0061046F" w:rsidRDefault="00E85D10" w:rsidP="00BA4C38">
            <w:pPr>
              <w:spacing w:line="360" w:lineRule="auto"/>
              <w:jc w:val="center"/>
              <w:rPr>
                <w:rFonts w:ascii="Times New Roman" w:hAnsi="Times New Roman"/>
                <w:sz w:val="24"/>
                <w:szCs w:val="24"/>
              </w:rPr>
            </w:pPr>
            <w:r>
              <w:rPr>
                <w:rFonts w:ascii="Times New Roman" w:hAnsi="Times New Roman"/>
                <w:sz w:val="24"/>
                <w:szCs w:val="24"/>
              </w:rPr>
              <w:t>4</w:t>
            </w:r>
            <w:r w:rsidR="00FA42F9">
              <w:rPr>
                <w:rFonts w:ascii="Times New Roman" w:hAnsi="Times New Roman"/>
                <w:sz w:val="24"/>
                <w:szCs w:val="24"/>
              </w:rPr>
              <w:t>00</w:t>
            </w:r>
          </w:p>
        </w:tc>
      </w:tr>
      <w:tr w:rsidR="007878F4" w:rsidRPr="0061046F" w14:paraId="5A4EC36F" w14:textId="77777777" w:rsidTr="00BA4C38">
        <w:tc>
          <w:tcPr>
            <w:tcW w:w="576" w:type="dxa"/>
            <w:vAlign w:val="center"/>
          </w:tcPr>
          <w:p w14:paraId="333CD0A4"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6</w:t>
            </w:r>
          </w:p>
        </w:tc>
        <w:tc>
          <w:tcPr>
            <w:tcW w:w="1701" w:type="dxa"/>
            <w:vAlign w:val="center"/>
          </w:tcPr>
          <w:p w14:paraId="3F1D031D"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MBAP</w:t>
            </w:r>
          </w:p>
        </w:tc>
        <w:tc>
          <w:tcPr>
            <w:tcW w:w="993" w:type="dxa"/>
            <w:vAlign w:val="center"/>
          </w:tcPr>
          <w:p w14:paraId="570D39B7" w14:textId="77777777" w:rsidR="007878F4" w:rsidRPr="0061046F" w:rsidRDefault="00B10EAC" w:rsidP="00BA4C38">
            <w:pPr>
              <w:spacing w:line="360" w:lineRule="auto"/>
              <w:jc w:val="center"/>
              <w:rPr>
                <w:rFonts w:ascii="Times New Roman" w:hAnsi="Times New Roman"/>
                <w:sz w:val="24"/>
                <w:szCs w:val="24"/>
              </w:rPr>
            </w:pPr>
            <w:r>
              <w:rPr>
                <w:rFonts w:ascii="Times New Roman" w:hAnsi="Times New Roman"/>
                <w:sz w:val="24"/>
                <w:szCs w:val="24"/>
              </w:rPr>
              <w:t>3.493</w:t>
            </w:r>
          </w:p>
        </w:tc>
        <w:tc>
          <w:tcPr>
            <w:tcW w:w="992" w:type="dxa"/>
            <w:vAlign w:val="center"/>
          </w:tcPr>
          <w:p w14:paraId="316BF494" w14:textId="77777777" w:rsidR="007878F4" w:rsidRPr="0061046F" w:rsidRDefault="00763900" w:rsidP="00BA4C38">
            <w:pPr>
              <w:spacing w:line="360" w:lineRule="auto"/>
              <w:jc w:val="center"/>
              <w:rPr>
                <w:rFonts w:ascii="Times New Roman" w:hAnsi="Times New Roman"/>
                <w:sz w:val="24"/>
                <w:szCs w:val="24"/>
              </w:rPr>
            </w:pPr>
            <w:r>
              <w:rPr>
                <w:rFonts w:ascii="Times New Roman" w:hAnsi="Times New Roman"/>
                <w:sz w:val="24"/>
                <w:szCs w:val="24"/>
              </w:rPr>
              <w:t>3.493</w:t>
            </w:r>
          </w:p>
        </w:tc>
        <w:tc>
          <w:tcPr>
            <w:tcW w:w="992" w:type="dxa"/>
            <w:vAlign w:val="center"/>
          </w:tcPr>
          <w:p w14:paraId="1592961A"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2.690</w:t>
            </w:r>
          </w:p>
        </w:tc>
        <w:tc>
          <w:tcPr>
            <w:tcW w:w="992" w:type="dxa"/>
            <w:vAlign w:val="center"/>
          </w:tcPr>
          <w:p w14:paraId="33953019"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3.600</w:t>
            </w:r>
          </w:p>
        </w:tc>
        <w:tc>
          <w:tcPr>
            <w:tcW w:w="993" w:type="dxa"/>
            <w:vAlign w:val="center"/>
          </w:tcPr>
          <w:p w14:paraId="7D6301F3" w14:textId="77777777" w:rsidR="007878F4" w:rsidRPr="0061046F" w:rsidRDefault="00FA42F9" w:rsidP="00BA4C38">
            <w:pPr>
              <w:spacing w:line="360" w:lineRule="auto"/>
              <w:jc w:val="center"/>
              <w:rPr>
                <w:rFonts w:ascii="Times New Roman" w:hAnsi="Times New Roman"/>
                <w:sz w:val="24"/>
                <w:szCs w:val="24"/>
              </w:rPr>
            </w:pPr>
            <w:r>
              <w:rPr>
                <w:rFonts w:ascii="Times New Roman" w:hAnsi="Times New Roman"/>
                <w:sz w:val="24"/>
                <w:szCs w:val="24"/>
              </w:rPr>
              <w:t>7.62</w:t>
            </w:r>
            <w:r w:rsidR="00E85D10">
              <w:rPr>
                <w:rFonts w:ascii="Times New Roman" w:hAnsi="Times New Roman"/>
                <w:sz w:val="24"/>
                <w:szCs w:val="24"/>
              </w:rPr>
              <w:t>5</w:t>
            </w:r>
          </w:p>
        </w:tc>
      </w:tr>
      <w:tr w:rsidR="007878F4" w:rsidRPr="0061046F" w14:paraId="182034B3" w14:textId="77777777" w:rsidTr="00BA4C38">
        <w:tc>
          <w:tcPr>
            <w:tcW w:w="576" w:type="dxa"/>
            <w:vAlign w:val="center"/>
          </w:tcPr>
          <w:p w14:paraId="1AAC526B"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7</w:t>
            </w:r>
          </w:p>
        </w:tc>
        <w:tc>
          <w:tcPr>
            <w:tcW w:w="1701" w:type="dxa"/>
            <w:vAlign w:val="center"/>
          </w:tcPr>
          <w:p w14:paraId="5FE28539" w14:textId="77777777" w:rsidR="007878F4" w:rsidRPr="0061046F" w:rsidRDefault="00900866" w:rsidP="00BA4C38">
            <w:pPr>
              <w:spacing w:line="360" w:lineRule="auto"/>
              <w:jc w:val="center"/>
              <w:rPr>
                <w:rFonts w:ascii="Times New Roman" w:hAnsi="Times New Roman"/>
                <w:sz w:val="24"/>
                <w:szCs w:val="24"/>
              </w:rPr>
            </w:pPr>
            <w:r>
              <w:rPr>
                <w:rFonts w:ascii="Times New Roman" w:hAnsi="Times New Roman"/>
                <w:sz w:val="24"/>
                <w:szCs w:val="24"/>
              </w:rPr>
              <w:t>APEX</w:t>
            </w:r>
          </w:p>
        </w:tc>
        <w:tc>
          <w:tcPr>
            <w:tcW w:w="993" w:type="dxa"/>
            <w:vAlign w:val="center"/>
          </w:tcPr>
          <w:p w14:paraId="101DB7F2" w14:textId="77777777" w:rsidR="007878F4" w:rsidRPr="0061046F" w:rsidRDefault="00B372DC" w:rsidP="00BA4C38">
            <w:pPr>
              <w:spacing w:line="360" w:lineRule="auto"/>
              <w:jc w:val="center"/>
              <w:rPr>
                <w:rFonts w:ascii="Times New Roman" w:hAnsi="Times New Roman"/>
                <w:sz w:val="24"/>
                <w:szCs w:val="24"/>
              </w:rPr>
            </w:pPr>
            <w:r>
              <w:rPr>
                <w:rFonts w:ascii="Times New Roman" w:hAnsi="Times New Roman"/>
                <w:sz w:val="24"/>
                <w:szCs w:val="24"/>
              </w:rPr>
              <w:t>95</w:t>
            </w:r>
          </w:p>
        </w:tc>
        <w:tc>
          <w:tcPr>
            <w:tcW w:w="992" w:type="dxa"/>
            <w:vAlign w:val="center"/>
          </w:tcPr>
          <w:p w14:paraId="5F268964" w14:textId="77777777" w:rsidR="007878F4" w:rsidRPr="0061046F" w:rsidRDefault="00B372DC" w:rsidP="00BA4C38">
            <w:pPr>
              <w:spacing w:line="360" w:lineRule="auto"/>
              <w:jc w:val="center"/>
              <w:rPr>
                <w:rFonts w:ascii="Times New Roman" w:hAnsi="Times New Roman"/>
                <w:sz w:val="24"/>
                <w:szCs w:val="24"/>
              </w:rPr>
            </w:pPr>
            <w:r>
              <w:rPr>
                <w:rFonts w:ascii="Times New Roman" w:hAnsi="Times New Roman"/>
                <w:sz w:val="24"/>
                <w:szCs w:val="24"/>
              </w:rPr>
              <w:t>114</w:t>
            </w:r>
          </w:p>
        </w:tc>
        <w:tc>
          <w:tcPr>
            <w:tcW w:w="992" w:type="dxa"/>
            <w:vAlign w:val="center"/>
          </w:tcPr>
          <w:p w14:paraId="6471B04C" w14:textId="77777777" w:rsidR="007878F4" w:rsidRPr="0061046F" w:rsidRDefault="00B372DC" w:rsidP="00BA4C38">
            <w:pPr>
              <w:spacing w:line="360" w:lineRule="auto"/>
              <w:jc w:val="center"/>
              <w:rPr>
                <w:rFonts w:ascii="Times New Roman" w:hAnsi="Times New Roman"/>
                <w:sz w:val="24"/>
                <w:szCs w:val="24"/>
              </w:rPr>
            </w:pPr>
            <w:r>
              <w:rPr>
                <w:rFonts w:ascii="Times New Roman" w:hAnsi="Times New Roman"/>
                <w:sz w:val="24"/>
                <w:szCs w:val="24"/>
              </w:rPr>
              <w:t>128</w:t>
            </w:r>
          </w:p>
        </w:tc>
        <w:tc>
          <w:tcPr>
            <w:tcW w:w="992" w:type="dxa"/>
            <w:vAlign w:val="center"/>
          </w:tcPr>
          <w:p w14:paraId="78852DD2" w14:textId="77777777" w:rsidR="007878F4" w:rsidRPr="0061046F" w:rsidRDefault="00B372DC" w:rsidP="00BA4C38">
            <w:pPr>
              <w:spacing w:line="360" w:lineRule="auto"/>
              <w:jc w:val="center"/>
              <w:rPr>
                <w:rFonts w:ascii="Times New Roman" w:hAnsi="Times New Roman"/>
                <w:sz w:val="24"/>
                <w:szCs w:val="24"/>
              </w:rPr>
            </w:pPr>
            <w:r>
              <w:rPr>
                <w:rFonts w:ascii="Times New Roman" w:hAnsi="Times New Roman"/>
                <w:sz w:val="24"/>
                <w:szCs w:val="24"/>
              </w:rPr>
              <w:t>131</w:t>
            </w:r>
          </w:p>
        </w:tc>
        <w:tc>
          <w:tcPr>
            <w:tcW w:w="993" w:type="dxa"/>
            <w:vAlign w:val="center"/>
          </w:tcPr>
          <w:p w14:paraId="283BC5CE" w14:textId="77777777" w:rsidR="007878F4" w:rsidRPr="0061046F" w:rsidRDefault="00900866" w:rsidP="00BA4C38">
            <w:pPr>
              <w:spacing w:line="360" w:lineRule="auto"/>
              <w:jc w:val="center"/>
              <w:rPr>
                <w:rFonts w:ascii="Times New Roman" w:hAnsi="Times New Roman"/>
                <w:sz w:val="24"/>
                <w:szCs w:val="24"/>
              </w:rPr>
            </w:pPr>
            <w:r>
              <w:rPr>
                <w:rFonts w:ascii="Times New Roman" w:hAnsi="Times New Roman"/>
                <w:sz w:val="24"/>
                <w:szCs w:val="24"/>
              </w:rPr>
              <w:t>17</w:t>
            </w:r>
            <w:r w:rsidR="00FA42F9">
              <w:rPr>
                <w:rFonts w:ascii="Times New Roman" w:hAnsi="Times New Roman"/>
                <w:sz w:val="24"/>
                <w:szCs w:val="24"/>
              </w:rPr>
              <w:t>0</w:t>
            </w:r>
          </w:p>
        </w:tc>
      </w:tr>
      <w:tr w:rsidR="007878F4" w:rsidRPr="0061046F" w14:paraId="430CBAD5" w14:textId="77777777" w:rsidTr="00BA4C38">
        <w:tc>
          <w:tcPr>
            <w:tcW w:w="576" w:type="dxa"/>
            <w:vAlign w:val="center"/>
          </w:tcPr>
          <w:p w14:paraId="269267BC"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8</w:t>
            </w:r>
          </w:p>
        </w:tc>
        <w:tc>
          <w:tcPr>
            <w:tcW w:w="1701" w:type="dxa"/>
            <w:vAlign w:val="center"/>
          </w:tcPr>
          <w:p w14:paraId="59A24D52"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PTRO</w:t>
            </w:r>
          </w:p>
        </w:tc>
        <w:tc>
          <w:tcPr>
            <w:tcW w:w="993" w:type="dxa"/>
            <w:vAlign w:val="center"/>
          </w:tcPr>
          <w:p w14:paraId="427D1B34"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1.</w:t>
            </w:r>
            <w:r w:rsidR="00275047">
              <w:rPr>
                <w:rFonts w:ascii="Times New Roman" w:hAnsi="Times New Roman"/>
                <w:sz w:val="24"/>
                <w:szCs w:val="24"/>
              </w:rPr>
              <w:t>785</w:t>
            </w:r>
          </w:p>
        </w:tc>
        <w:tc>
          <w:tcPr>
            <w:tcW w:w="992" w:type="dxa"/>
            <w:vAlign w:val="center"/>
          </w:tcPr>
          <w:p w14:paraId="5489809E"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1.6</w:t>
            </w:r>
            <w:r w:rsidR="00015EB2">
              <w:rPr>
                <w:rFonts w:ascii="Times New Roman" w:hAnsi="Times New Roman"/>
                <w:sz w:val="24"/>
                <w:szCs w:val="24"/>
              </w:rPr>
              <w:t>05</w:t>
            </w:r>
          </w:p>
        </w:tc>
        <w:tc>
          <w:tcPr>
            <w:tcW w:w="992" w:type="dxa"/>
            <w:vAlign w:val="center"/>
          </w:tcPr>
          <w:p w14:paraId="3A18085D"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1.320</w:t>
            </w:r>
          </w:p>
        </w:tc>
        <w:tc>
          <w:tcPr>
            <w:tcW w:w="992" w:type="dxa"/>
            <w:vAlign w:val="center"/>
          </w:tcPr>
          <w:p w14:paraId="47059EE4"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1.910</w:t>
            </w:r>
          </w:p>
        </w:tc>
        <w:tc>
          <w:tcPr>
            <w:tcW w:w="993" w:type="dxa"/>
            <w:vAlign w:val="center"/>
          </w:tcPr>
          <w:p w14:paraId="3DAD7921" w14:textId="77777777" w:rsidR="007878F4" w:rsidRPr="0061046F" w:rsidRDefault="00FA42F9" w:rsidP="00BA4C38">
            <w:pPr>
              <w:spacing w:line="360" w:lineRule="auto"/>
              <w:jc w:val="center"/>
              <w:rPr>
                <w:rFonts w:ascii="Times New Roman" w:hAnsi="Times New Roman"/>
                <w:sz w:val="24"/>
                <w:szCs w:val="24"/>
              </w:rPr>
            </w:pPr>
            <w:r>
              <w:rPr>
                <w:rFonts w:ascii="Times New Roman" w:hAnsi="Times New Roman"/>
                <w:sz w:val="24"/>
                <w:szCs w:val="24"/>
              </w:rPr>
              <w:t>4.330</w:t>
            </w:r>
          </w:p>
        </w:tc>
      </w:tr>
      <w:tr w:rsidR="007878F4" w:rsidRPr="0061046F" w14:paraId="77BB6A20" w14:textId="77777777" w:rsidTr="00BA4C38">
        <w:tc>
          <w:tcPr>
            <w:tcW w:w="576" w:type="dxa"/>
            <w:vAlign w:val="center"/>
          </w:tcPr>
          <w:p w14:paraId="5A686108"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9</w:t>
            </w:r>
          </w:p>
        </w:tc>
        <w:tc>
          <w:tcPr>
            <w:tcW w:w="1701" w:type="dxa"/>
            <w:vAlign w:val="center"/>
          </w:tcPr>
          <w:p w14:paraId="715F6012"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GEMS</w:t>
            </w:r>
          </w:p>
        </w:tc>
        <w:tc>
          <w:tcPr>
            <w:tcW w:w="993" w:type="dxa"/>
            <w:vAlign w:val="center"/>
          </w:tcPr>
          <w:p w14:paraId="72F58F84"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2.550</w:t>
            </w:r>
          </w:p>
        </w:tc>
        <w:tc>
          <w:tcPr>
            <w:tcW w:w="992" w:type="dxa"/>
            <w:vAlign w:val="center"/>
          </w:tcPr>
          <w:p w14:paraId="518FBA41"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2.550</w:t>
            </w:r>
          </w:p>
        </w:tc>
        <w:tc>
          <w:tcPr>
            <w:tcW w:w="992" w:type="dxa"/>
            <w:vAlign w:val="center"/>
          </w:tcPr>
          <w:p w14:paraId="11E940D5"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2.550</w:t>
            </w:r>
          </w:p>
        </w:tc>
        <w:tc>
          <w:tcPr>
            <w:tcW w:w="992" w:type="dxa"/>
            <w:vAlign w:val="center"/>
          </w:tcPr>
          <w:p w14:paraId="3C68F077"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7.950</w:t>
            </w:r>
          </w:p>
        </w:tc>
        <w:tc>
          <w:tcPr>
            <w:tcW w:w="993" w:type="dxa"/>
            <w:vAlign w:val="center"/>
          </w:tcPr>
          <w:p w14:paraId="20DDCAD7" w14:textId="77777777" w:rsidR="007878F4" w:rsidRPr="0061046F" w:rsidRDefault="00E85D10" w:rsidP="00BA4C38">
            <w:pPr>
              <w:spacing w:line="360" w:lineRule="auto"/>
              <w:jc w:val="center"/>
              <w:rPr>
                <w:rFonts w:ascii="Times New Roman" w:hAnsi="Times New Roman"/>
                <w:sz w:val="24"/>
                <w:szCs w:val="24"/>
              </w:rPr>
            </w:pPr>
            <w:r>
              <w:rPr>
                <w:rFonts w:ascii="Times New Roman" w:hAnsi="Times New Roman"/>
                <w:sz w:val="24"/>
                <w:szCs w:val="24"/>
              </w:rPr>
              <w:t>7.</w:t>
            </w:r>
            <w:r w:rsidR="00FA42F9">
              <w:rPr>
                <w:rFonts w:ascii="Times New Roman" w:hAnsi="Times New Roman"/>
                <w:sz w:val="24"/>
                <w:szCs w:val="24"/>
              </w:rPr>
              <w:t>050</w:t>
            </w:r>
          </w:p>
        </w:tc>
      </w:tr>
      <w:tr w:rsidR="007878F4" w:rsidRPr="0061046F" w14:paraId="3C1CB50E" w14:textId="77777777" w:rsidTr="00BA4C38">
        <w:tc>
          <w:tcPr>
            <w:tcW w:w="576" w:type="dxa"/>
            <w:vAlign w:val="center"/>
          </w:tcPr>
          <w:p w14:paraId="6BE34D86"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10</w:t>
            </w:r>
          </w:p>
        </w:tc>
        <w:tc>
          <w:tcPr>
            <w:tcW w:w="1701" w:type="dxa"/>
            <w:vAlign w:val="center"/>
          </w:tcPr>
          <w:p w14:paraId="0A221049"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BSSR</w:t>
            </w:r>
          </w:p>
        </w:tc>
        <w:tc>
          <w:tcPr>
            <w:tcW w:w="993" w:type="dxa"/>
            <w:vAlign w:val="center"/>
          </w:tcPr>
          <w:p w14:paraId="57D764B5"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2.340</w:t>
            </w:r>
          </w:p>
        </w:tc>
        <w:tc>
          <w:tcPr>
            <w:tcW w:w="992" w:type="dxa"/>
            <w:vAlign w:val="center"/>
          </w:tcPr>
          <w:p w14:paraId="7D3F69B0"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1.820</w:t>
            </w:r>
          </w:p>
        </w:tc>
        <w:tc>
          <w:tcPr>
            <w:tcW w:w="992" w:type="dxa"/>
            <w:vAlign w:val="center"/>
          </w:tcPr>
          <w:p w14:paraId="04C68166"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1.695</w:t>
            </w:r>
          </w:p>
        </w:tc>
        <w:tc>
          <w:tcPr>
            <w:tcW w:w="992" w:type="dxa"/>
            <w:vAlign w:val="center"/>
          </w:tcPr>
          <w:p w14:paraId="4E5ECE4A"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4.090</w:t>
            </w:r>
          </w:p>
        </w:tc>
        <w:tc>
          <w:tcPr>
            <w:tcW w:w="993" w:type="dxa"/>
            <w:vAlign w:val="center"/>
          </w:tcPr>
          <w:p w14:paraId="261CDB7B" w14:textId="77777777" w:rsidR="007878F4" w:rsidRPr="0061046F" w:rsidRDefault="00E85D10" w:rsidP="00BA4C38">
            <w:pPr>
              <w:spacing w:line="360" w:lineRule="auto"/>
              <w:jc w:val="center"/>
              <w:rPr>
                <w:rFonts w:ascii="Times New Roman" w:hAnsi="Times New Roman"/>
                <w:sz w:val="24"/>
                <w:szCs w:val="24"/>
              </w:rPr>
            </w:pPr>
            <w:r>
              <w:rPr>
                <w:rFonts w:ascii="Times New Roman" w:hAnsi="Times New Roman"/>
                <w:sz w:val="24"/>
                <w:szCs w:val="24"/>
              </w:rPr>
              <w:t>4.</w:t>
            </w:r>
            <w:r w:rsidR="00FA42F9">
              <w:rPr>
                <w:rFonts w:ascii="Times New Roman" w:hAnsi="Times New Roman"/>
                <w:sz w:val="24"/>
                <w:szCs w:val="24"/>
              </w:rPr>
              <w:t>340</w:t>
            </w:r>
          </w:p>
        </w:tc>
      </w:tr>
      <w:tr w:rsidR="007878F4" w:rsidRPr="0061046F" w14:paraId="72B074B2" w14:textId="77777777" w:rsidTr="00BA4C38">
        <w:tc>
          <w:tcPr>
            <w:tcW w:w="576" w:type="dxa"/>
            <w:vAlign w:val="center"/>
          </w:tcPr>
          <w:p w14:paraId="345ABCD8"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11</w:t>
            </w:r>
          </w:p>
        </w:tc>
        <w:tc>
          <w:tcPr>
            <w:tcW w:w="1701" w:type="dxa"/>
            <w:vAlign w:val="center"/>
          </w:tcPr>
          <w:p w14:paraId="180B6D62" w14:textId="77777777" w:rsidR="007878F4" w:rsidRPr="0061046F" w:rsidRDefault="00900866" w:rsidP="00BA4C38">
            <w:pPr>
              <w:spacing w:line="360" w:lineRule="auto"/>
              <w:jc w:val="center"/>
              <w:rPr>
                <w:rFonts w:ascii="Times New Roman" w:hAnsi="Times New Roman"/>
                <w:sz w:val="24"/>
                <w:szCs w:val="24"/>
              </w:rPr>
            </w:pPr>
            <w:r>
              <w:rPr>
                <w:rFonts w:ascii="Times New Roman" w:hAnsi="Times New Roman"/>
                <w:sz w:val="24"/>
                <w:szCs w:val="24"/>
              </w:rPr>
              <w:t>BRMS</w:t>
            </w:r>
          </w:p>
        </w:tc>
        <w:tc>
          <w:tcPr>
            <w:tcW w:w="993" w:type="dxa"/>
            <w:vAlign w:val="center"/>
          </w:tcPr>
          <w:p w14:paraId="097003F3" w14:textId="77777777" w:rsidR="007878F4" w:rsidRPr="0061046F" w:rsidRDefault="004F4BBD" w:rsidP="00BA4C38">
            <w:pPr>
              <w:spacing w:line="360" w:lineRule="auto"/>
              <w:jc w:val="center"/>
              <w:rPr>
                <w:rFonts w:ascii="Times New Roman" w:hAnsi="Times New Roman"/>
                <w:sz w:val="24"/>
                <w:szCs w:val="24"/>
              </w:rPr>
            </w:pPr>
            <w:r>
              <w:rPr>
                <w:rFonts w:ascii="Times New Roman" w:hAnsi="Times New Roman"/>
                <w:sz w:val="24"/>
                <w:szCs w:val="24"/>
              </w:rPr>
              <w:t>50</w:t>
            </w:r>
          </w:p>
        </w:tc>
        <w:tc>
          <w:tcPr>
            <w:tcW w:w="992" w:type="dxa"/>
            <w:vAlign w:val="center"/>
          </w:tcPr>
          <w:p w14:paraId="29542F5C" w14:textId="77777777" w:rsidR="007878F4" w:rsidRPr="0061046F" w:rsidRDefault="00B372DC" w:rsidP="00BA4C38">
            <w:pPr>
              <w:spacing w:line="360" w:lineRule="auto"/>
              <w:jc w:val="center"/>
              <w:rPr>
                <w:rFonts w:ascii="Times New Roman" w:hAnsi="Times New Roman"/>
                <w:sz w:val="24"/>
                <w:szCs w:val="24"/>
              </w:rPr>
            </w:pPr>
            <w:r>
              <w:rPr>
                <w:rFonts w:ascii="Times New Roman" w:hAnsi="Times New Roman"/>
                <w:sz w:val="24"/>
                <w:szCs w:val="24"/>
              </w:rPr>
              <w:t>47</w:t>
            </w:r>
          </w:p>
        </w:tc>
        <w:tc>
          <w:tcPr>
            <w:tcW w:w="992" w:type="dxa"/>
            <w:vAlign w:val="center"/>
          </w:tcPr>
          <w:p w14:paraId="1DA9AB19" w14:textId="77777777" w:rsidR="007878F4" w:rsidRPr="0061046F" w:rsidRDefault="00B372DC" w:rsidP="00BA4C38">
            <w:pPr>
              <w:spacing w:line="360" w:lineRule="auto"/>
              <w:jc w:val="center"/>
              <w:rPr>
                <w:rFonts w:ascii="Times New Roman" w:hAnsi="Times New Roman"/>
                <w:sz w:val="24"/>
                <w:szCs w:val="24"/>
              </w:rPr>
            </w:pPr>
            <w:r>
              <w:rPr>
                <w:rFonts w:ascii="Times New Roman" w:hAnsi="Times New Roman"/>
                <w:sz w:val="24"/>
                <w:szCs w:val="24"/>
              </w:rPr>
              <w:t>80</w:t>
            </w:r>
          </w:p>
        </w:tc>
        <w:tc>
          <w:tcPr>
            <w:tcW w:w="992" w:type="dxa"/>
            <w:vAlign w:val="center"/>
          </w:tcPr>
          <w:p w14:paraId="1115AD49" w14:textId="77777777" w:rsidR="007878F4" w:rsidRPr="0061046F" w:rsidRDefault="00B372DC" w:rsidP="00BA4C38">
            <w:pPr>
              <w:spacing w:line="360" w:lineRule="auto"/>
              <w:jc w:val="center"/>
              <w:rPr>
                <w:rFonts w:ascii="Times New Roman" w:hAnsi="Times New Roman"/>
                <w:sz w:val="24"/>
                <w:szCs w:val="24"/>
              </w:rPr>
            </w:pPr>
            <w:r>
              <w:rPr>
                <w:rFonts w:ascii="Times New Roman" w:hAnsi="Times New Roman"/>
                <w:sz w:val="24"/>
                <w:szCs w:val="24"/>
              </w:rPr>
              <w:t>121</w:t>
            </w:r>
          </w:p>
        </w:tc>
        <w:tc>
          <w:tcPr>
            <w:tcW w:w="993" w:type="dxa"/>
            <w:vAlign w:val="center"/>
          </w:tcPr>
          <w:p w14:paraId="07A57CC6" w14:textId="77777777" w:rsidR="007878F4" w:rsidRPr="0061046F" w:rsidRDefault="00900866" w:rsidP="00BA4C38">
            <w:pPr>
              <w:spacing w:line="360" w:lineRule="auto"/>
              <w:jc w:val="center"/>
              <w:rPr>
                <w:rFonts w:ascii="Times New Roman" w:hAnsi="Times New Roman"/>
                <w:sz w:val="24"/>
                <w:szCs w:val="24"/>
              </w:rPr>
            </w:pPr>
            <w:r>
              <w:rPr>
                <w:rFonts w:ascii="Times New Roman" w:hAnsi="Times New Roman"/>
                <w:sz w:val="24"/>
                <w:szCs w:val="24"/>
              </w:rPr>
              <w:t>1</w:t>
            </w:r>
            <w:r w:rsidR="00FA42F9">
              <w:rPr>
                <w:rFonts w:ascii="Times New Roman" w:hAnsi="Times New Roman"/>
                <w:sz w:val="24"/>
                <w:szCs w:val="24"/>
              </w:rPr>
              <w:t>59</w:t>
            </w:r>
          </w:p>
        </w:tc>
      </w:tr>
      <w:tr w:rsidR="007878F4" w:rsidRPr="0061046F" w14:paraId="645522FA" w14:textId="77777777" w:rsidTr="00BA4C38">
        <w:tc>
          <w:tcPr>
            <w:tcW w:w="576" w:type="dxa"/>
            <w:vAlign w:val="center"/>
          </w:tcPr>
          <w:p w14:paraId="7679B66A"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12</w:t>
            </w:r>
          </w:p>
        </w:tc>
        <w:tc>
          <w:tcPr>
            <w:tcW w:w="1701" w:type="dxa"/>
            <w:vAlign w:val="center"/>
          </w:tcPr>
          <w:p w14:paraId="3657F420" w14:textId="77777777" w:rsidR="007878F4" w:rsidRPr="0061046F" w:rsidRDefault="00900866" w:rsidP="00BA4C38">
            <w:pPr>
              <w:spacing w:line="360" w:lineRule="auto"/>
              <w:jc w:val="center"/>
              <w:rPr>
                <w:rFonts w:ascii="Times New Roman" w:hAnsi="Times New Roman"/>
                <w:sz w:val="24"/>
                <w:szCs w:val="24"/>
              </w:rPr>
            </w:pPr>
            <w:r>
              <w:rPr>
                <w:rFonts w:ascii="Times New Roman" w:hAnsi="Times New Roman"/>
                <w:sz w:val="24"/>
                <w:szCs w:val="24"/>
              </w:rPr>
              <w:t>HRUM</w:t>
            </w:r>
          </w:p>
        </w:tc>
        <w:tc>
          <w:tcPr>
            <w:tcW w:w="993" w:type="dxa"/>
            <w:vAlign w:val="center"/>
          </w:tcPr>
          <w:p w14:paraId="673D2D97" w14:textId="77777777" w:rsidR="007878F4" w:rsidRPr="0061046F" w:rsidRDefault="004F4BBD" w:rsidP="00BA4C38">
            <w:pPr>
              <w:spacing w:line="360" w:lineRule="auto"/>
              <w:jc w:val="center"/>
              <w:rPr>
                <w:rFonts w:ascii="Times New Roman" w:hAnsi="Times New Roman"/>
                <w:sz w:val="24"/>
                <w:szCs w:val="24"/>
              </w:rPr>
            </w:pPr>
            <w:r>
              <w:rPr>
                <w:rFonts w:ascii="Times New Roman" w:hAnsi="Times New Roman"/>
                <w:sz w:val="24"/>
                <w:szCs w:val="24"/>
              </w:rPr>
              <w:t>1.400</w:t>
            </w:r>
          </w:p>
        </w:tc>
        <w:tc>
          <w:tcPr>
            <w:tcW w:w="992" w:type="dxa"/>
            <w:vAlign w:val="center"/>
          </w:tcPr>
          <w:p w14:paraId="310ADC03" w14:textId="77777777" w:rsidR="007878F4" w:rsidRPr="0061046F" w:rsidRDefault="002E4C2E" w:rsidP="00BA4C38">
            <w:pPr>
              <w:spacing w:line="360" w:lineRule="auto"/>
              <w:jc w:val="center"/>
              <w:rPr>
                <w:rFonts w:ascii="Times New Roman" w:hAnsi="Times New Roman"/>
                <w:sz w:val="24"/>
                <w:szCs w:val="24"/>
              </w:rPr>
            </w:pPr>
            <w:r>
              <w:rPr>
                <w:rFonts w:ascii="Times New Roman" w:hAnsi="Times New Roman"/>
                <w:sz w:val="24"/>
                <w:szCs w:val="24"/>
              </w:rPr>
              <w:t>268</w:t>
            </w:r>
          </w:p>
        </w:tc>
        <w:tc>
          <w:tcPr>
            <w:tcW w:w="992" w:type="dxa"/>
            <w:vAlign w:val="center"/>
          </w:tcPr>
          <w:p w14:paraId="08A736FC" w14:textId="77777777" w:rsidR="007878F4" w:rsidRPr="0061046F" w:rsidRDefault="002E4C2E" w:rsidP="00BA4C38">
            <w:pPr>
              <w:spacing w:line="360" w:lineRule="auto"/>
              <w:jc w:val="center"/>
              <w:rPr>
                <w:rFonts w:ascii="Times New Roman" w:hAnsi="Times New Roman"/>
                <w:sz w:val="24"/>
                <w:szCs w:val="24"/>
              </w:rPr>
            </w:pPr>
            <w:r>
              <w:rPr>
                <w:rFonts w:ascii="Times New Roman" w:hAnsi="Times New Roman"/>
                <w:sz w:val="24"/>
                <w:szCs w:val="24"/>
              </w:rPr>
              <w:t>645</w:t>
            </w:r>
          </w:p>
        </w:tc>
        <w:tc>
          <w:tcPr>
            <w:tcW w:w="992" w:type="dxa"/>
            <w:vAlign w:val="center"/>
          </w:tcPr>
          <w:p w14:paraId="11F51780" w14:textId="77777777" w:rsidR="007878F4" w:rsidRPr="0061046F" w:rsidRDefault="002E4C2E" w:rsidP="00BA4C38">
            <w:pPr>
              <w:spacing w:line="360" w:lineRule="auto"/>
              <w:jc w:val="center"/>
              <w:rPr>
                <w:rFonts w:ascii="Times New Roman" w:hAnsi="Times New Roman"/>
                <w:sz w:val="24"/>
                <w:szCs w:val="24"/>
              </w:rPr>
            </w:pPr>
            <w:r>
              <w:rPr>
                <w:rFonts w:ascii="Times New Roman" w:hAnsi="Times New Roman"/>
                <w:sz w:val="24"/>
                <w:szCs w:val="24"/>
              </w:rPr>
              <w:t>2.240</w:t>
            </w:r>
          </w:p>
        </w:tc>
        <w:tc>
          <w:tcPr>
            <w:tcW w:w="993" w:type="dxa"/>
            <w:vAlign w:val="center"/>
          </w:tcPr>
          <w:p w14:paraId="02933496" w14:textId="77777777" w:rsidR="007878F4" w:rsidRPr="0061046F" w:rsidRDefault="00900866" w:rsidP="00BA4C38">
            <w:pPr>
              <w:spacing w:line="360" w:lineRule="auto"/>
              <w:jc w:val="center"/>
              <w:rPr>
                <w:rFonts w:ascii="Times New Roman" w:hAnsi="Times New Roman"/>
                <w:sz w:val="24"/>
                <w:szCs w:val="24"/>
              </w:rPr>
            </w:pPr>
            <w:r>
              <w:rPr>
                <w:rFonts w:ascii="Times New Roman" w:hAnsi="Times New Roman"/>
                <w:sz w:val="24"/>
                <w:szCs w:val="24"/>
              </w:rPr>
              <w:t>1.6</w:t>
            </w:r>
            <w:r w:rsidR="00FA42F9">
              <w:rPr>
                <w:rFonts w:ascii="Times New Roman" w:hAnsi="Times New Roman"/>
                <w:sz w:val="24"/>
                <w:szCs w:val="24"/>
              </w:rPr>
              <w:t>20</w:t>
            </w:r>
          </w:p>
        </w:tc>
      </w:tr>
      <w:tr w:rsidR="007878F4" w:rsidRPr="0061046F" w14:paraId="719760F9" w14:textId="77777777" w:rsidTr="00BA4C38">
        <w:tc>
          <w:tcPr>
            <w:tcW w:w="2277" w:type="dxa"/>
            <w:gridSpan w:val="2"/>
            <w:vAlign w:val="center"/>
          </w:tcPr>
          <w:p w14:paraId="312BAB6A" w14:textId="77777777" w:rsidR="007878F4" w:rsidRPr="0061046F" w:rsidRDefault="007878F4" w:rsidP="00BA4C38">
            <w:pPr>
              <w:spacing w:line="360" w:lineRule="auto"/>
              <w:jc w:val="center"/>
              <w:rPr>
                <w:rFonts w:ascii="Times New Roman" w:hAnsi="Times New Roman"/>
                <w:b/>
                <w:sz w:val="24"/>
                <w:szCs w:val="24"/>
              </w:rPr>
            </w:pPr>
            <w:r w:rsidRPr="0061046F">
              <w:rPr>
                <w:rFonts w:ascii="Times New Roman" w:hAnsi="Times New Roman"/>
                <w:b/>
                <w:sz w:val="24"/>
                <w:szCs w:val="24"/>
              </w:rPr>
              <w:t>RATA-RATA</w:t>
            </w:r>
          </w:p>
        </w:tc>
        <w:tc>
          <w:tcPr>
            <w:tcW w:w="993" w:type="dxa"/>
            <w:vAlign w:val="center"/>
          </w:tcPr>
          <w:p w14:paraId="735BBCC6" w14:textId="77777777" w:rsidR="007878F4" w:rsidRPr="0061046F" w:rsidRDefault="00B55846" w:rsidP="00BA4C38">
            <w:pPr>
              <w:spacing w:line="360" w:lineRule="auto"/>
              <w:jc w:val="center"/>
              <w:rPr>
                <w:rFonts w:ascii="Times New Roman" w:hAnsi="Times New Roman"/>
                <w:sz w:val="24"/>
                <w:szCs w:val="24"/>
              </w:rPr>
            </w:pPr>
            <w:r>
              <w:rPr>
                <w:rFonts w:ascii="Times New Roman" w:hAnsi="Times New Roman"/>
                <w:sz w:val="24"/>
                <w:szCs w:val="24"/>
              </w:rPr>
              <w:t>2.953</w:t>
            </w:r>
          </w:p>
        </w:tc>
        <w:tc>
          <w:tcPr>
            <w:tcW w:w="992" w:type="dxa"/>
            <w:vAlign w:val="center"/>
          </w:tcPr>
          <w:p w14:paraId="2165EBC5" w14:textId="77777777" w:rsidR="007878F4" w:rsidRPr="0061046F" w:rsidRDefault="007878F4" w:rsidP="00BA4C38">
            <w:pPr>
              <w:spacing w:line="360" w:lineRule="auto"/>
              <w:jc w:val="center"/>
              <w:rPr>
                <w:rFonts w:ascii="Times New Roman" w:hAnsi="Times New Roman"/>
                <w:sz w:val="24"/>
                <w:szCs w:val="24"/>
              </w:rPr>
            </w:pPr>
            <w:r w:rsidRPr="0061046F">
              <w:rPr>
                <w:rFonts w:ascii="Times New Roman" w:hAnsi="Times New Roman"/>
                <w:sz w:val="24"/>
                <w:szCs w:val="24"/>
              </w:rPr>
              <w:t>2.</w:t>
            </w:r>
            <w:r w:rsidR="00B55846">
              <w:rPr>
                <w:rFonts w:ascii="Times New Roman" w:hAnsi="Times New Roman"/>
                <w:sz w:val="24"/>
                <w:szCs w:val="24"/>
              </w:rPr>
              <w:t>247</w:t>
            </w:r>
          </w:p>
        </w:tc>
        <w:tc>
          <w:tcPr>
            <w:tcW w:w="992" w:type="dxa"/>
            <w:vAlign w:val="center"/>
          </w:tcPr>
          <w:p w14:paraId="5E12B783" w14:textId="77777777" w:rsidR="007878F4" w:rsidRPr="0061046F" w:rsidRDefault="002E4C2E" w:rsidP="00BA4C38">
            <w:pPr>
              <w:spacing w:line="360" w:lineRule="auto"/>
              <w:jc w:val="center"/>
              <w:rPr>
                <w:rFonts w:ascii="Times New Roman" w:hAnsi="Times New Roman"/>
                <w:sz w:val="24"/>
                <w:szCs w:val="24"/>
              </w:rPr>
            </w:pPr>
            <w:r>
              <w:rPr>
                <w:rFonts w:ascii="Times New Roman" w:hAnsi="Times New Roman"/>
                <w:sz w:val="24"/>
                <w:szCs w:val="24"/>
              </w:rPr>
              <w:t>2</w:t>
            </w:r>
            <w:r w:rsidR="00B31B9F" w:rsidRPr="0061046F">
              <w:rPr>
                <w:rFonts w:ascii="Times New Roman" w:hAnsi="Times New Roman"/>
                <w:sz w:val="24"/>
                <w:szCs w:val="24"/>
              </w:rPr>
              <w:t>.3</w:t>
            </w:r>
            <w:r>
              <w:rPr>
                <w:rFonts w:ascii="Times New Roman" w:hAnsi="Times New Roman"/>
                <w:sz w:val="24"/>
                <w:szCs w:val="24"/>
              </w:rPr>
              <w:t>81</w:t>
            </w:r>
          </w:p>
        </w:tc>
        <w:tc>
          <w:tcPr>
            <w:tcW w:w="992" w:type="dxa"/>
            <w:vAlign w:val="center"/>
          </w:tcPr>
          <w:p w14:paraId="0F16F95B" w14:textId="77777777" w:rsidR="007878F4" w:rsidRPr="0061046F" w:rsidRDefault="00814C58" w:rsidP="00BA4C38">
            <w:pPr>
              <w:spacing w:line="360" w:lineRule="auto"/>
              <w:jc w:val="center"/>
              <w:rPr>
                <w:rFonts w:ascii="Times New Roman" w:hAnsi="Times New Roman"/>
                <w:sz w:val="24"/>
                <w:szCs w:val="24"/>
              </w:rPr>
            </w:pPr>
            <w:r>
              <w:rPr>
                <w:rFonts w:ascii="Times New Roman" w:hAnsi="Times New Roman"/>
                <w:sz w:val="24"/>
                <w:szCs w:val="24"/>
              </w:rPr>
              <w:t>2</w:t>
            </w:r>
            <w:r w:rsidR="00B31B9F" w:rsidRPr="0061046F">
              <w:rPr>
                <w:rFonts w:ascii="Times New Roman" w:hAnsi="Times New Roman"/>
                <w:sz w:val="24"/>
                <w:szCs w:val="24"/>
              </w:rPr>
              <w:t>.</w:t>
            </w:r>
            <w:r>
              <w:rPr>
                <w:rFonts w:ascii="Times New Roman" w:hAnsi="Times New Roman"/>
                <w:sz w:val="24"/>
                <w:szCs w:val="24"/>
              </w:rPr>
              <w:t>669</w:t>
            </w:r>
          </w:p>
        </w:tc>
        <w:tc>
          <w:tcPr>
            <w:tcW w:w="993" w:type="dxa"/>
            <w:vAlign w:val="center"/>
          </w:tcPr>
          <w:p w14:paraId="7F68C696" w14:textId="77777777" w:rsidR="007878F4" w:rsidRPr="0061046F" w:rsidRDefault="00BE7452" w:rsidP="00BA4C38">
            <w:pPr>
              <w:spacing w:line="360" w:lineRule="auto"/>
              <w:jc w:val="center"/>
              <w:rPr>
                <w:rFonts w:ascii="Times New Roman" w:hAnsi="Times New Roman"/>
                <w:sz w:val="24"/>
                <w:szCs w:val="24"/>
              </w:rPr>
            </w:pPr>
            <w:r>
              <w:rPr>
                <w:rFonts w:ascii="Times New Roman" w:hAnsi="Times New Roman"/>
                <w:sz w:val="24"/>
                <w:szCs w:val="24"/>
              </w:rPr>
              <w:t>5</w:t>
            </w:r>
            <w:r w:rsidR="00B31B9F" w:rsidRPr="0061046F">
              <w:rPr>
                <w:rFonts w:ascii="Times New Roman" w:hAnsi="Times New Roman"/>
                <w:sz w:val="24"/>
                <w:szCs w:val="24"/>
              </w:rPr>
              <w:t>.</w:t>
            </w:r>
            <w:r w:rsidR="00B55846">
              <w:rPr>
                <w:rFonts w:ascii="Times New Roman" w:hAnsi="Times New Roman"/>
                <w:sz w:val="24"/>
                <w:szCs w:val="24"/>
              </w:rPr>
              <w:t>817</w:t>
            </w:r>
          </w:p>
        </w:tc>
      </w:tr>
    </w:tbl>
    <w:p w14:paraId="577033A8" w14:textId="77777777" w:rsidR="002A581E" w:rsidRPr="007329C1" w:rsidRDefault="007878F4" w:rsidP="007329C1">
      <w:pPr>
        <w:spacing w:line="360" w:lineRule="auto"/>
        <w:jc w:val="center"/>
        <w:rPr>
          <w:rFonts w:ascii="Times New Roman" w:hAnsi="Times New Roman"/>
          <w:sz w:val="24"/>
          <w:szCs w:val="24"/>
        </w:rPr>
      </w:pPr>
      <w:r w:rsidRPr="0061046F">
        <w:rPr>
          <w:rFonts w:ascii="Times New Roman" w:hAnsi="Times New Roman"/>
          <w:sz w:val="24"/>
          <w:szCs w:val="24"/>
        </w:rPr>
        <w:t>(Sumber :data diolah)</w:t>
      </w:r>
    </w:p>
    <w:p w14:paraId="067A8FF9" w14:textId="77777777" w:rsidR="002A581E" w:rsidRPr="0061046F" w:rsidRDefault="007329C1" w:rsidP="002A581E">
      <w:pPr>
        <w:spacing w:line="360" w:lineRule="auto"/>
        <w:jc w:val="center"/>
        <w:rPr>
          <w:rFonts w:ascii="Times New Roman" w:hAnsi="Times New Roman"/>
          <w:b/>
          <w:sz w:val="24"/>
          <w:szCs w:val="24"/>
        </w:rPr>
      </w:pPr>
      <w:r>
        <w:rPr>
          <w:rFonts w:ascii="Times New Roman" w:hAnsi="Times New Roman"/>
          <w:b/>
          <w:sz w:val="24"/>
          <w:szCs w:val="24"/>
          <w:lang w:val="en-US"/>
        </w:rPr>
        <w:t>Grafik</w:t>
      </w:r>
      <w:r w:rsidR="005C0451">
        <w:rPr>
          <w:rFonts w:ascii="Times New Roman" w:hAnsi="Times New Roman"/>
          <w:b/>
          <w:sz w:val="24"/>
          <w:szCs w:val="24"/>
          <w:lang w:val="en-US"/>
        </w:rPr>
        <w:t xml:space="preserve"> </w:t>
      </w:r>
      <w:r w:rsidR="002A581E" w:rsidRPr="0061046F">
        <w:rPr>
          <w:rFonts w:ascii="Times New Roman" w:hAnsi="Times New Roman"/>
          <w:b/>
          <w:sz w:val="24"/>
          <w:szCs w:val="24"/>
        </w:rPr>
        <w:t xml:space="preserve">Harga </w:t>
      </w:r>
      <w:r w:rsidR="004264F1">
        <w:rPr>
          <w:rFonts w:ascii="Times New Roman" w:hAnsi="Times New Roman"/>
          <w:b/>
          <w:sz w:val="24"/>
          <w:szCs w:val="24"/>
          <w:lang w:val="en-US"/>
        </w:rPr>
        <w:t xml:space="preserve">Rata-Rata </w:t>
      </w:r>
      <w:r w:rsidR="002A581E" w:rsidRPr="0061046F">
        <w:rPr>
          <w:rFonts w:ascii="Times New Roman" w:hAnsi="Times New Roman"/>
          <w:b/>
          <w:sz w:val="24"/>
          <w:szCs w:val="24"/>
        </w:rPr>
        <w:t>Saham Batubara yang terdaftar di BEI Periode 2018-2022</w:t>
      </w:r>
    </w:p>
    <w:p w14:paraId="26F1F210" w14:textId="77777777" w:rsidR="002A581E" w:rsidRDefault="00D722B6" w:rsidP="00AC467E">
      <w:pPr>
        <w:spacing w:line="240" w:lineRule="auto"/>
        <w:jc w:val="center"/>
        <w:rPr>
          <w:rFonts w:ascii="Times New Roman" w:hAnsi="Times New Roman"/>
          <w:sz w:val="24"/>
          <w:szCs w:val="24"/>
        </w:rPr>
      </w:pPr>
      <w:r w:rsidRPr="00D722B6">
        <w:rPr>
          <w:noProof/>
          <w:lang w:val="en-US"/>
        </w:rPr>
        <w:drawing>
          <wp:inline distT="0" distB="0" distL="0" distR="0" wp14:anchorId="1795C47A" wp14:editId="679F3A0F">
            <wp:extent cx="4279265" cy="2124075"/>
            <wp:effectExtent l="0" t="0" r="0"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AE028E7" w14:textId="77777777" w:rsidR="00AC467E" w:rsidRPr="0061046F" w:rsidRDefault="00AC467E" w:rsidP="00AC467E">
      <w:pPr>
        <w:spacing w:line="240" w:lineRule="auto"/>
        <w:jc w:val="center"/>
        <w:rPr>
          <w:rFonts w:ascii="Times New Roman" w:hAnsi="Times New Roman"/>
          <w:sz w:val="24"/>
          <w:szCs w:val="24"/>
        </w:rPr>
      </w:pPr>
      <w:r w:rsidRPr="0061046F">
        <w:rPr>
          <w:rFonts w:ascii="Times New Roman" w:hAnsi="Times New Roman"/>
          <w:sz w:val="24"/>
          <w:szCs w:val="24"/>
        </w:rPr>
        <w:t>(Sumber :data diolah)</w:t>
      </w:r>
    </w:p>
    <w:p w14:paraId="748DFEA1" w14:textId="77777777" w:rsidR="008B5CF9" w:rsidRPr="0061046F" w:rsidRDefault="007878F4" w:rsidP="008B5CF9">
      <w:pPr>
        <w:pStyle w:val="ListParagraph"/>
        <w:spacing w:line="360" w:lineRule="auto"/>
        <w:ind w:firstLine="720"/>
        <w:jc w:val="both"/>
        <w:rPr>
          <w:rFonts w:ascii="Times New Roman" w:hAnsi="Times New Roman"/>
          <w:sz w:val="24"/>
          <w:szCs w:val="24"/>
        </w:rPr>
      </w:pPr>
      <w:r w:rsidRPr="0061046F">
        <w:rPr>
          <w:rFonts w:ascii="Times New Roman" w:hAnsi="Times New Roman"/>
          <w:sz w:val="24"/>
          <w:szCs w:val="24"/>
        </w:rPr>
        <w:t xml:space="preserve">Berdasarkan </w:t>
      </w:r>
      <w:r w:rsidR="004264F1">
        <w:rPr>
          <w:rFonts w:ascii="Times New Roman" w:hAnsi="Times New Roman"/>
          <w:sz w:val="24"/>
          <w:szCs w:val="24"/>
          <w:lang w:val="en-US"/>
        </w:rPr>
        <w:t>grafik</w:t>
      </w:r>
      <w:r w:rsidR="005C0451">
        <w:rPr>
          <w:rFonts w:ascii="Times New Roman" w:hAnsi="Times New Roman"/>
          <w:sz w:val="24"/>
          <w:szCs w:val="24"/>
          <w:lang w:val="en-US"/>
        </w:rPr>
        <w:t xml:space="preserve"> </w:t>
      </w:r>
      <w:r w:rsidRPr="0061046F">
        <w:rPr>
          <w:rFonts w:ascii="Times New Roman" w:hAnsi="Times New Roman"/>
          <w:sz w:val="24"/>
          <w:szCs w:val="24"/>
        </w:rPr>
        <w:t>saham perusahaan batubara</w:t>
      </w:r>
      <w:r w:rsidR="005C0451">
        <w:rPr>
          <w:rFonts w:ascii="Times New Roman" w:hAnsi="Times New Roman"/>
          <w:sz w:val="24"/>
          <w:szCs w:val="24"/>
        </w:rPr>
        <w:t xml:space="preserve"> </w:t>
      </w:r>
      <w:r w:rsidR="00627AD8">
        <w:rPr>
          <w:rFonts w:ascii="Times New Roman" w:hAnsi="Times New Roman"/>
          <w:sz w:val="24"/>
          <w:szCs w:val="24"/>
          <w:lang w:val="en-US"/>
        </w:rPr>
        <w:t>diatas,</w:t>
      </w:r>
      <w:r w:rsidRPr="0061046F">
        <w:rPr>
          <w:rFonts w:ascii="Times New Roman" w:hAnsi="Times New Roman"/>
          <w:sz w:val="24"/>
          <w:szCs w:val="24"/>
        </w:rPr>
        <w:t xml:space="preserve"> harga rata-rata saham bat</w:t>
      </w:r>
      <w:r w:rsidR="00B31B9F" w:rsidRPr="0061046F">
        <w:rPr>
          <w:rFonts w:ascii="Times New Roman" w:hAnsi="Times New Roman"/>
          <w:sz w:val="24"/>
          <w:szCs w:val="24"/>
        </w:rPr>
        <w:t>ub</w:t>
      </w:r>
      <w:r w:rsidR="00646869">
        <w:rPr>
          <w:rFonts w:ascii="Times New Roman" w:hAnsi="Times New Roman"/>
          <w:sz w:val="24"/>
          <w:szCs w:val="24"/>
        </w:rPr>
        <w:t>ara tahun 2018 sebesar Rp2.953</w:t>
      </w:r>
      <w:r w:rsidRPr="0061046F">
        <w:rPr>
          <w:rFonts w:ascii="Times New Roman" w:hAnsi="Times New Roman"/>
          <w:sz w:val="24"/>
          <w:szCs w:val="24"/>
        </w:rPr>
        <w:t>. Pada tahun 2019 harga rata-rata batubara men</w:t>
      </w:r>
      <w:r w:rsidR="00646869">
        <w:rPr>
          <w:rFonts w:ascii="Times New Roman" w:hAnsi="Times New Roman"/>
          <w:sz w:val="24"/>
          <w:szCs w:val="24"/>
        </w:rPr>
        <w:t>galami penurunan menjadi Rp2.247 atau sebesar 24</w:t>
      </w:r>
      <w:r w:rsidR="003B2FEC" w:rsidRPr="0061046F">
        <w:rPr>
          <w:rFonts w:ascii="Times New Roman" w:hAnsi="Times New Roman"/>
          <w:sz w:val="24"/>
          <w:szCs w:val="24"/>
        </w:rPr>
        <w:t>%</w:t>
      </w:r>
      <w:r w:rsidR="007D0023">
        <w:rPr>
          <w:rFonts w:ascii="Times New Roman" w:hAnsi="Times New Roman"/>
          <w:sz w:val="24"/>
          <w:szCs w:val="24"/>
        </w:rPr>
        <w:t xml:space="preserve"> sedangkan</w:t>
      </w:r>
      <w:r w:rsidRPr="0061046F">
        <w:rPr>
          <w:rFonts w:ascii="Times New Roman" w:hAnsi="Times New Roman"/>
          <w:sz w:val="24"/>
          <w:szCs w:val="24"/>
        </w:rPr>
        <w:t xml:space="preserve"> di tahun 2020 rata-rata harga saham batubara me</w:t>
      </w:r>
      <w:r w:rsidR="00814C58">
        <w:rPr>
          <w:rFonts w:ascii="Times New Roman" w:hAnsi="Times New Roman"/>
          <w:sz w:val="24"/>
          <w:szCs w:val="24"/>
        </w:rPr>
        <w:t>ngalami kenaikan menjadi Rp2.381</w:t>
      </w:r>
      <w:r w:rsidR="00646869">
        <w:rPr>
          <w:rFonts w:ascii="Times New Roman" w:hAnsi="Times New Roman"/>
          <w:sz w:val="24"/>
          <w:szCs w:val="24"/>
        </w:rPr>
        <w:t>atau 6</w:t>
      </w:r>
      <w:r w:rsidR="003B2FEC" w:rsidRPr="0061046F">
        <w:rPr>
          <w:rFonts w:ascii="Times New Roman" w:hAnsi="Times New Roman"/>
          <w:sz w:val="24"/>
          <w:szCs w:val="24"/>
        </w:rPr>
        <w:t xml:space="preserve">% </w:t>
      </w:r>
      <w:r w:rsidRPr="0061046F">
        <w:rPr>
          <w:rFonts w:ascii="Times New Roman" w:hAnsi="Times New Roman"/>
          <w:sz w:val="24"/>
          <w:szCs w:val="24"/>
        </w:rPr>
        <w:t>dan di tahun 2021 rata-ra</w:t>
      </w:r>
      <w:r w:rsidR="00516A60">
        <w:rPr>
          <w:rFonts w:ascii="Times New Roman" w:hAnsi="Times New Roman"/>
          <w:sz w:val="24"/>
          <w:szCs w:val="24"/>
        </w:rPr>
        <w:t xml:space="preserve">ta </w:t>
      </w:r>
      <w:r w:rsidR="00516A60">
        <w:rPr>
          <w:rFonts w:ascii="Times New Roman" w:hAnsi="Times New Roman"/>
          <w:sz w:val="24"/>
          <w:szCs w:val="24"/>
        </w:rPr>
        <w:lastRenderedPageBreak/>
        <w:t xml:space="preserve">harga saham batubara masih sama seperti tahun sebelumnya </w:t>
      </w:r>
      <w:r w:rsidR="00814C58">
        <w:rPr>
          <w:rFonts w:ascii="Times New Roman" w:hAnsi="Times New Roman"/>
          <w:sz w:val="24"/>
          <w:szCs w:val="24"/>
        </w:rPr>
        <w:t>menjadi Rp2.669</w:t>
      </w:r>
      <w:r w:rsidR="00516A60">
        <w:rPr>
          <w:rFonts w:ascii="Times New Roman" w:hAnsi="Times New Roman"/>
          <w:sz w:val="24"/>
          <w:szCs w:val="24"/>
        </w:rPr>
        <w:t xml:space="preserve"> atau sebesar 12</w:t>
      </w:r>
      <w:r w:rsidR="003B2FEC" w:rsidRPr="0061046F">
        <w:rPr>
          <w:rFonts w:ascii="Times New Roman" w:hAnsi="Times New Roman"/>
          <w:sz w:val="24"/>
          <w:szCs w:val="24"/>
        </w:rPr>
        <w:t>%</w:t>
      </w:r>
      <w:r w:rsidRPr="0061046F">
        <w:rPr>
          <w:rFonts w:ascii="Times New Roman" w:hAnsi="Times New Roman"/>
          <w:sz w:val="24"/>
          <w:szCs w:val="24"/>
        </w:rPr>
        <w:t>. Kemudian di tahun 2022 rata-rata harga saham barubara juga kembali naik mencapai titik tertinggi dari tahun s</w:t>
      </w:r>
      <w:r w:rsidR="00814C58">
        <w:rPr>
          <w:rFonts w:ascii="Times New Roman" w:hAnsi="Times New Roman"/>
          <w:sz w:val="24"/>
          <w:szCs w:val="24"/>
        </w:rPr>
        <w:t>ebelumnya yaitu di angka R</w:t>
      </w:r>
      <w:r w:rsidR="00646869">
        <w:rPr>
          <w:rFonts w:ascii="Times New Roman" w:hAnsi="Times New Roman"/>
          <w:sz w:val="24"/>
          <w:szCs w:val="24"/>
        </w:rPr>
        <w:t>p5.817</w:t>
      </w:r>
      <w:r w:rsidR="003B2FEC" w:rsidRPr="0061046F">
        <w:rPr>
          <w:rFonts w:ascii="Times New Roman" w:hAnsi="Times New Roman"/>
          <w:sz w:val="24"/>
          <w:szCs w:val="24"/>
        </w:rPr>
        <w:t xml:space="preserve"> atau</w:t>
      </w:r>
      <w:r w:rsidR="00646869">
        <w:rPr>
          <w:rFonts w:ascii="Times New Roman" w:hAnsi="Times New Roman"/>
          <w:sz w:val="24"/>
          <w:szCs w:val="24"/>
        </w:rPr>
        <w:t xml:space="preserve"> 118</w:t>
      </w:r>
      <w:r w:rsidR="003B2FEC" w:rsidRPr="0061046F">
        <w:rPr>
          <w:rFonts w:ascii="Times New Roman" w:hAnsi="Times New Roman"/>
          <w:sz w:val="24"/>
          <w:szCs w:val="24"/>
        </w:rPr>
        <w:t>%</w:t>
      </w:r>
      <w:r w:rsidRPr="0061046F">
        <w:rPr>
          <w:rFonts w:ascii="Times New Roman" w:hAnsi="Times New Roman"/>
          <w:sz w:val="24"/>
          <w:szCs w:val="24"/>
        </w:rPr>
        <w:t>.</w:t>
      </w:r>
    </w:p>
    <w:p w14:paraId="066E6918" w14:textId="77777777" w:rsidR="00B62A59" w:rsidRDefault="007878F4" w:rsidP="004264F1">
      <w:pPr>
        <w:pStyle w:val="ListParagraph"/>
        <w:spacing w:line="360" w:lineRule="auto"/>
        <w:ind w:firstLine="720"/>
        <w:jc w:val="both"/>
        <w:rPr>
          <w:rFonts w:ascii="Times New Roman" w:hAnsi="Times New Roman"/>
          <w:sz w:val="24"/>
          <w:szCs w:val="24"/>
        </w:rPr>
      </w:pPr>
      <w:r w:rsidRPr="0061046F">
        <w:rPr>
          <w:rFonts w:ascii="Times New Roman" w:hAnsi="Times New Roman"/>
          <w:sz w:val="24"/>
          <w:szCs w:val="24"/>
        </w:rPr>
        <w:t>Harga saham adalah harga yang terjadi di bursa. Terjadinya fluktuasi harga saham yang sangat cepat dalam hitungan menit membuat investor harus mengetahui kinerja keuangan perusahaan sebagai bahan pertimbangan dalam berinvestas</w:t>
      </w:r>
      <w:r w:rsidR="00EA7885" w:rsidRPr="0061046F">
        <w:rPr>
          <w:rFonts w:ascii="Times New Roman" w:hAnsi="Times New Roman"/>
          <w:sz w:val="24"/>
          <w:szCs w:val="24"/>
        </w:rPr>
        <w:t>i. Hal itu dikarenakan interaksi</w:t>
      </w:r>
      <w:r w:rsidRPr="0061046F">
        <w:rPr>
          <w:rFonts w:ascii="Times New Roman" w:hAnsi="Times New Roman"/>
          <w:sz w:val="24"/>
          <w:szCs w:val="24"/>
        </w:rPr>
        <w:t xml:space="preserve"> permintaan dan penawaran antara pembeli saham dan penjual saham di bursa. Harga saham yang berfluktuasi secara fundamental perusahaan dipengaruhi oleh kinerja perusahaan tersebut. </w:t>
      </w:r>
    </w:p>
    <w:p w14:paraId="54C261E8" w14:textId="77777777" w:rsidR="0034622A" w:rsidRPr="0034622A" w:rsidRDefault="0034622A" w:rsidP="0034622A">
      <w:pPr>
        <w:pStyle w:val="ListParagraph"/>
        <w:spacing w:line="360" w:lineRule="auto"/>
        <w:ind w:firstLine="720"/>
        <w:jc w:val="both"/>
        <w:rPr>
          <w:rFonts w:ascii="Times New Roman" w:hAnsi="Times New Roman"/>
          <w:sz w:val="24"/>
          <w:szCs w:val="24"/>
        </w:rPr>
      </w:pPr>
      <w:r w:rsidRPr="0061046F">
        <w:rPr>
          <w:rFonts w:ascii="Times New Roman" w:hAnsi="Times New Roman"/>
          <w:sz w:val="24"/>
          <w:szCs w:val="24"/>
        </w:rPr>
        <w:t>Kinerja perusahaan yang bagus ditunjuk</w:t>
      </w:r>
      <w:r w:rsidR="00BA170B">
        <w:rPr>
          <w:rFonts w:ascii="Times New Roman" w:hAnsi="Times New Roman"/>
          <w:sz w:val="24"/>
          <w:szCs w:val="24"/>
        </w:rPr>
        <w:t>k</w:t>
      </w:r>
      <w:r w:rsidRPr="0061046F">
        <w:rPr>
          <w:rFonts w:ascii="Times New Roman" w:hAnsi="Times New Roman"/>
          <w:sz w:val="24"/>
          <w:szCs w:val="24"/>
        </w:rPr>
        <w:t>an dengan harga saham yang tinggi karena perusahaan dapat memberikan keuntungan yang berupa capital gain dan image perusahaan yang lebih baik</w:t>
      </w:r>
      <w:r w:rsidR="007D0023">
        <w:rPr>
          <w:rFonts w:ascii="Times New Roman" w:hAnsi="Times New Roman"/>
          <w:sz w:val="24"/>
          <w:szCs w:val="24"/>
        </w:rPr>
        <w:t xml:space="preserve"> s</w:t>
      </w:r>
      <w:r w:rsidRPr="0061046F">
        <w:rPr>
          <w:rFonts w:ascii="Times New Roman" w:hAnsi="Times New Roman"/>
          <w:sz w:val="24"/>
          <w:szCs w:val="24"/>
        </w:rPr>
        <w:t>ehingga mempermudah manajemen perusahaan untuk mendapatkan sumber dana dari pihak eksternal. Sebaliknya, jika harga harga saham suatu perusahaan rendah maka perusahaan akan rugi karena mengalami capital loss dan para investor menjadi kurang tertarik pada saham perusahaan tersebut.</w:t>
      </w:r>
    </w:p>
    <w:p w14:paraId="4032F738" w14:textId="318BF4D4" w:rsidR="00CD6E55" w:rsidRDefault="00CD6E55" w:rsidP="00CD6E55">
      <w:pPr>
        <w:pStyle w:val="Caption"/>
        <w:keepNext/>
        <w:ind w:firstLine="720"/>
        <w:rPr>
          <w:color w:val="auto"/>
        </w:rPr>
      </w:pPr>
      <w:r w:rsidRPr="00CD6E55">
        <w:rPr>
          <w:color w:val="auto"/>
        </w:rPr>
        <w:t>Tabel 1.</w:t>
      </w:r>
      <w:r w:rsidRPr="00CD6E55">
        <w:rPr>
          <w:color w:val="auto"/>
        </w:rPr>
        <w:fldChar w:fldCharType="begin"/>
      </w:r>
      <w:r w:rsidRPr="00CD6E55">
        <w:rPr>
          <w:color w:val="auto"/>
        </w:rPr>
        <w:instrText xml:space="preserve"> SEQ Tabel \* ARABIC </w:instrText>
      </w:r>
      <w:r w:rsidRPr="00CD6E55">
        <w:rPr>
          <w:color w:val="auto"/>
        </w:rPr>
        <w:fldChar w:fldCharType="separate"/>
      </w:r>
      <w:r w:rsidR="00865F4A">
        <w:rPr>
          <w:noProof/>
          <w:color w:val="auto"/>
        </w:rPr>
        <w:t>2</w:t>
      </w:r>
      <w:r w:rsidRPr="00CD6E55">
        <w:rPr>
          <w:color w:val="auto"/>
        </w:rPr>
        <w:fldChar w:fldCharType="end"/>
      </w:r>
      <w:r w:rsidRPr="00CD6E55">
        <w:rPr>
          <w:color w:val="auto"/>
        </w:rPr>
        <w:t xml:space="preserve"> </w:t>
      </w:r>
    </w:p>
    <w:p w14:paraId="7E42F56F" w14:textId="77777777" w:rsidR="00CD6E55" w:rsidRPr="00CD6E55" w:rsidRDefault="00CD6E55" w:rsidP="00CD6E55">
      <w:pPr>
        <w:pStyle w:val="Caption"/>
        <w:keepNext/>
        <w:ind w:firstLine="720"/>
        <w:rPr>
          <w:color w:val="auto"/>
        </w:rPr>
      </w:pPr>
      <w:r w:rsidRPr="00CD6E55">
        <w:rPr>
          <w:color w:val="auto"/>
        </w:rPr>
        <w:t>Harga saham, ROA, CR, dan DER</w:t>
      </w:r>
    </w:p>
    <w:p w14:paraId="69CE9836" w14:textId="77777777" w:rsidR="00CD6E55" w:rsidRPr="00CD6E55" w:rsidRDefault="00CD6E55" w:rsidP="00CD6E55">
      <w:pPr>
        <w:pStyle w:val="ListParagraph"/>
        <w:spacing w:line="360" w:lineRule="auto"/>
        <w:ind w:firstLine="720"/>
        <w:jc w:val="center"/>
      </w:pPr>
      <w:r w:rsidRPr="00B62A59">
        <w:rPr>
          <w:rFonts w:ascii="Times New Roman" w:hAnsi="Times New Roman"/>
          <w:b/>
          <w:bCs/>
          <w:sz w:val="24"/>
          <w:szCs w:val="24"/>
          <w:lang w:val="en-US"/>
        </w:rPr>
        <w:t>Perusahaan BatuBara yang Terdaftar di ISSI Periode 2018-2022</w:t>
      </w:r>
    </w:p>
    <w:tbl>
      <w:tblPr>
        <w:tblW w:w="8816" w:type="dxa"/>
        <w:tblInd w:w="817" w:type="dxa"/>
        <w:tblLook w:val="04A0" w:firstRow="1" w:lastRow="0" w:firstColumn="1" w:lastColumn="0" w:noHBand="0" w:noVBand="1"/>
      </w:tblPr>
      <w:tblGrid>
        <w:gridCol w:w="1134"/>
        <w:gridCol w:w="1134"/>
        <w:gridCol w:w="992"/>
        <w:gridCol w:w="851"/>
        <w:gridCol w:w="992"/>
        <w:gridCol w:w="851"/>
        <w:gridCol w:w="992"/>
        <w:gridCol w:w="910"/>
        <w:gridCol w:w="960"/>
      </w:tblGrid>
      <w:tr w:rsidR="00B62A59" w:rsidRPr="00B62A59" w14:paraId="1946FD53" w14:textId="77777777" w:rsidTr="00BA4C38">
        <w:trPr>
          <w:trHeight w:val="290"/>
        </w:trPr>
        <w:tc>
          <w:tcPr>
            <w:tcW w:w="1134"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35B2373E" w14:textId="77777777" w:rsidR="00B62A59" w:rsidRPr="00B62A59" w:rsidRDefault="00B62A59" w:rsidP="00BA4C38">
            <w:pPr>
              <w:spacing w:after="0" w:line="240" w:lineRule="auto"/>
              <w:jc w:val="center"/>
              <w:rPr>
                <w:rFonts w:ascii="Calibri" w:hAnsi="Calibri" w:cs="Calibri"/>
                <w:b/>
                <w:bCs/>
                <w:color w:val="000000"/>
                <w:lang w:val="en-ID" w:eastAsia="en-ID"/>
              </w:rPr>
            </w:pPr>
            <w:r w:rsidRPr="00B62A59">
              <w:rPr>
                <w:rFonts w:ascii="Calibri" w:hAnsi="Calibri" w:cs="Calibri"/>
                <w:b/>
                <w:bCs/>
                <w:color w:val="000000"/>
                <w:lang w:val="en-ID" w:eastAsia="en-ID"/>
              </w:rPr>
              <w:t>Tahun</w:t>
            </w:r>
          </w:p>
        </w:tc>
        <w:tc>
          <w:tcPr>
            <w:tcW w:w="1134" w:type="dxa"/>
            <w:tcBorders>
              <w:top w:val="single" w:sz="4" w:space="0" w:color="auto"/>
              <w:left w:val="nil"/>
              <w:bottom w:val="single" w:sz="4" w:space="0" w:color="auto"/>
              <w:right w:val="single" w:sz="4" w:space="0" w:color="auto"/>
            </w:tcBorders>
            <w:shd w:val="clear" w:color="auto" w:fill="FFFF00"/>
            <w:noWrap/>
            <w:vAlign w:val="center"/>
            <w:hideMark/>
          </w:tcPr>
          <w:p w14:paraId="10FE2762" w14:textId="77777777" w:rsidR="00B62A59" w:rsidRPr="00B62A59" w:rsidRDefault="00B62A59" w:rsidP="00BA4C38">
            <w:pPr>
              <w:spacing w:after="0" w:line="240" w:lineRule="auto"/>
              <w:jc w:val="center"/>
              <w:rPr>
                <w:rFonts w:ascii="Calibri" w:hAnsi="Calibri" w:cs="Calibri"/>
                <w:b/>
                <w:bCs/>
                <w:color w:val="000000"/>
                <w:lang w:val="en-ID" w:eastAsia="en-ID"/>
              </w:rPr>
            </w:pPr>
            <w:r w:rsidRPr="00B62A59">
              <w:rPr>
                <w:rFonts w:ascii="Calibri" w:hAnsi="Calibri" w:cs="Calibri"/>
                <w:b/>
                <w:bCs/>
                <w:color w:val="000000"/>
                <w:lang w:val="en-ID" w:eastAsia="en-ID"/>
              </w:rPr>
              <w:t>Harga Saham</w:t>
            </w:r>
          </w:p>
        </w:tc>
        <w:tc>
          <w:tcPr>
            <w:tcW w:w="992" w:type="dxa"/>
            <w:tcBorders>
              <w:top w:val="single" w:sz="4" w:space="0" w:color="auto"/>
              <w:left w:val="nil"/>
              <w:bottom w:val="single" w:sz="4" w:space="0" w:color="auto"/>
              <w:right w:val="single" w:sz="4" w:space="0" w:color="auto"/>
            </w:tcBorders>
            <w:shd w:val="clear" w:color="auto" w:fill="FFFF00"/>
            <w:noWrap/>
            <w:vAlign w:val="center"/>
            <w:hideMark/>
          </w:tcPr>
          <w:p w14:paraId="013996A0" w14:textId="77777777" w:rsidR="00B62A59" w:rsidRPr="00B62A59" w:rsidRDefault="00B62A59" w:rsidP="00BA4C38">
            <w:pPr>
              <w:spacing w:after="0" w:line="240" w:lineRule="auto"/>
              <w:jc w:val="center"/>
              <w:rPr>
                <w:rFonts w:ascii="Calibri" w:hAnsi="Calibri" w:cs="Calibri"/>
                <w:b/>
                <w:bCs/>
                <w:color w:val="FF0000"/>
                <w:lang w:val="en-ID" w:eastAsia="en-ID"/>
              </w:rPr>
            </w:pPr>
            <w:r w:rsidRPr="00B62A59">
              <w:rPr>
                <w:rFonts w:ascii="Calibri" w:hAnsi="Calibri" w:cs="Calibri"/>
                <w:b/>
                <w:bCs/>
                <w:color w:val="FF0000"/>
                <w:lang w:val="en-ID" w:eastAsia="en-ID"/>
              </w:rPr>
              <w:t>Change %</w:t>
            </w:r>
          </w:p>
        </w:tc>
        <w:tc>
          <w:tcPr>
            <w:tcW w:w="851" w:type="dxa"/>
            <w:tcBorders>
              <w:top w:val="single" w:sz="4" w:space="0" w:color="auto"/>
              <w:left w:val="nil"/>
              <w:bottom w:val="single" w:sz="4" w:space="0" w:color="auto"/>
              <w:right w:val="single" w:sz="4" w:space="0" w:color="auto"/>
            </w:tcBorders>
            <w:shd w:val="clear" w:color="auto" w:fill="FFFF00"/>
            <w:noWrap/>
            <w:vAlign w:val="center"/>
            <w:hideMark/>
          </w:tcPr>
          <w:p w14:paraId="19541832" w14:textId="77777777" w:rsidR="00B62A59" w:rsidRPr="00B62A59" w:rsidRDefault="00B62A59" w:rsidP="00BA4C38">
            <w:pPr>
              <w:spacing w:after="0" w:line="240" w:lineRule="auto"/>
              <w:jc w:val="center"/>
              <w:rPr>
                <w:rFonts w:ascii="Calibri" w:hAnsi="Calibri" w:cs="Calibri"/>
                <w:b/>
                <w:bCs/>
                <w:color w:val="000000"/>
                <w:lang w:val="en-ID" w:eastAsia="en-ID"/>
              </w:rPr>
            </w:pPr>
            <w:r w:rsidRPr="00B62A59">
              <w:rPr>
                <w:rFonts w:ascii="Calibri" w:hAnsi="Calibri" w:cs="Calibri"/>
                <w:b/>
                <w:bCs/>
                <w:color w:val="000000"/>
                <w:lang w:val="en-ID" w:eastAsia="en-ID"/>
              </w:rPr>
              <w:t>ROA</w:t>
            </w:r>
          </w:p>
        </w:tc>
        <w:tc>
          <w:tcPr>
            <w:tcW w:w="992" w:type="dxa"/>
            <w:tcBorders>
              <w:top w:val="single" w:sz="4" w:space="0" w:color="auto"/>
              <w:left w:val="nil"/>
              <w:bottom w:val="single" w:sz="4" w:space="0" w:color="auto"/>
              <w:right w:val="single" w:sz="4" w:space="0" w:color="auto"/>
            </w:tcBorders>
            <w:shd w:val="clear" w:color="auto" w:fill="FFFF00"/>
            <w:noWrap/>
            <w:vAlign w:val="center"/>
            <w:hideMark/>
          </w:tcPr>
          <w:p w14:paraId="4A31061D" w14:textId="77777777" w:rsidR="00B62A59" w:rsidRPr="00B62A59" w:rsidRDefault="00B62A59" w:rsidP="00BA4C38">
            <w:pPr>
              <w:spacing w:after="0" w:line="240" w:lineRule="auto"/>
              <w:jc w:val="center"/>
              <w:rPr>
                <w:rFonts w:ascii="Calibri" w:hAnsi="Calibri" w:cs="Calibri"/>
                <w:b/>
                <w:bCs/>
                <w:color w:val="FF0000"/>
                <w:lang w:val="en-ID" w:eastAsia="en-ID"/>
              </w:rPr>
            </w:pPr>
            <w:r w:rsidRPr="00B62A59">
              <w:rPr>
                <w:rFonts w:ascii="Calibri" w:hAnsi="Calibri" w:cs="Calibri"/>
                <w:b/>
                <w:bCs/>
                <w:color w:val="FF0000"/>
                <w:lang w:val="en-ID" w:eastAsia="en-ID"/>
              </w:rPr>
              <w:t>Change %</w:t>
            </w:r>
          </w:p>
        </w:tc>
        <w:tc>
          <w:tcPr>
            <w:tcW w:w="851" w:type="dxa"/>
            <w:tcBorders>
              <w:top w:val="single" w:sz="4" w:space="0" w:color="auto"/>
              <w:left w:val="nil"/>
              <w:bottom w:val="single" w:sz="4" w:space="0" w:color="auto"/>
              <w:right w:val="single" w:sz="4" w:space="0" w:color="auto"/>
            </w:tcBorders>
            <w:shd w:val="clear" w:color="auto" w:fill="FFFF00"/>
            <w:noWrap/>
            <w:vAlign w:val="center"/>
            <w:hideMark/>
          </w:tcPr>
          <w:p w14:paraId="55C4649B" w14:textId="77777777" w:rsidR="00B62A59" w:rsidRPr="00B62A59" w:rsidRDefault="00B62A59" w:rsidP="00BA4C38">
            <w:pPr>
              <w:spacing w:after="0" w:line="240" w:lineRule="auto"/>
              <w:jc w:val="center"/>
              <w:rPr>
                <w:rFonts w:ascii="Calibri" w:hAnsi="Calibri" w:cs="Calibri"/>
                <w:b/>
                <w:bCs/>
                <w:color w:val="000000"/>
                <w:lang w:val="en-ID" w:eastAsia="en-ID"/>
              </w:rPr>
            </w:pPr>
            <w:r w:rsidRPr="00B62A59">
              <w:rPr>
                <w:rFonts w:ascii="Calibri" w:hAnsi="Calibri" w:cs="Calibri"/>
                <w:b/>
                <w:bCs/>
                <w:color w:val="000000"/>
                <w:lang w:val="en-ID" w:eastAsia="en-ID"/>
              </w:rPr>
              <w:t>CR</w:t>
            </w:r>
          </w:p>
        </w:tc>
        <w:tc>
          <w:tcPr>
            <w:tcW w:w="992" w:type="dxa"/>
            <w:tcBorders>
              <w:top w:val="single" w:sz="4" w:space="0" w:color="auto"/>
              <w:left w:val="nil"/>
              <w:bottom w:val="single" w:sz="4" w:space="0" w:color="auto"/>
              <w:right w:val="single" w:sz="4" w:space="0" w:color="auto"/>
            </w:tcBorders>
            <w:shd w:val="clear" w:color="auto" w:fill="FFFF00"/>
            <w:noWrap/>
            <w:vAlign w:val="center"/>
            <w:hideMark/>
          </w:tcPr>
          <w:p w14:paraId="6A547D33" w14:textId="77777777" w:rsidR="00B62A59" w:rsidRPr="00B62A59" w:rsidRDefault="00B62A59" w:rsidP="00BA4C38">
            <w:pPr>
              <w:spacing w:after="0" w:line="240" w:lineRule="auto"/>
              <w:jc w:val="center"/>
              <w:rPr>
                <w:rFonts w:ascii="Calibri" w:hAnsi="Calibri" w:cs="Calibri"/>
                <w:b/>
                <w:bCs/>
                <w:color w:val="FF0000"/>
                <w:lang w:val="en-ID" w:eastAsia="en-ID"/>
              </w:rPr>
            </w:pPr>
            <w:r w:rsidRPr="00B62A59">
              <w:rPr>
                <w:rFonts w:ascii="Calibri" w:hAnsi="Calibri" w:cs="Calibri"/>
                <w:b/>
                <w:bCs/>
                <w:color w:val="FF0000"/>
                <w:lang w:val="en-ID" w:eastAsia="en-ID"/>
              </w:rPr>
              <w:t>Change %</w:t>
            </w:r>
          </w:p>
        </w:tc>
        <w:tc>
          <w:tcPr>
            <w:tcW w:w="910" w:type="dxa"/>
            <w:tcBorders>
              <w:top w:val="single" w:sz="4" w:space="0" w:color="auto"/>
              <w:left w:val="nil"/>
              <w:bottom w:val="single" w:sz="4" w:space="0" w:color="auto"/>
              <w:right w:val="single" w:sz="4" w:space="0" w:color="auto"/>
            </w:tcBorders>
            <w:shd w:val="clear" w:color="auto" w:fill="FFFF00"/>
            <w:noWrap/>
            <w:vAlign w:val="center"/>
            <w:hideMark/>
          </w:tcPr>
          <w:p w14:paraId="46540723" w14:textId="77777777" w:rsidR="00B62A59" w:rsidRPr="00B62A59" w:rsidRDefault="00B62A59" w:rsidP="00BA4C38">
            <w:pPr>
              <w:spacing w:after="0" w:line="240" w:lineRule="auto"/>
              <w:jc w:val="center"/>
              <w:rPr>
                <w:rFonts w:ascii="Calibri" w:hAnsi="Calibri" w:cs="Calibri"/>
                <w:b/>
                <w:bCs/>
                <w:color w:val="000000"/>
                <w:lang w:val="en-ID" w:eastAsia="en-ID"/>
              </w:rPr>
            </w:pPr>
            <w:r w:rsidRPr="00B62A59">
              <w:rPr>
                <w:rFonts w:ascii="Calibri" w:hAnsi="Calibri" w:cs="Calibri"/>
                <w:b/>
                <w:bCs/>
                <w:color w:val="000000"/>
                <w:lang w:val="en-ID" w:eastAsia="en-ID"/>
              </w:rPr>
              <w:t>DER</w:t>
            </w:r>
          </w:p>
        </w:tc>
        <w:tc>
          <w:tcPr>
            <w:tcW w:w="960" w:type="dxa"/>
            <w:tcBorders>
              <w:top w:val="single" w:sz="4" w:space="0" w:color="auto"/>
              <w:left w:val="nil"/>
              <w:bottom w:val="single" w:sz="4" w:space="0" w:color="auto"/>
              <w:right w:val="single" w:sz="4" w:space="0" w:color="auto"/>
            </w:tcBorders>
            <w:shd w:val="clear" w:color="auto" w:fill="FFFF00"/>
            <w:noWrap/>
            <w:vAlign w:val="center"/>
            <w:hideMark/>
          </w:tcPr>
          <w:p w14:paraId="20A29BFD" w14:textId="77777777" w:rsidR="00B62A59" w:rsidRPr="00B62A59" w:rsidRDefault="00B62A59" w:rsidP="00BA4C38">
            <w:pPr>
              <w:spacing w:after="0" w:line="240" w:lineRule="auto"/>
              <w:jc w:val="center"/>
              <w:rPr>
                <w:rFonts w:ascii="Calibri" w:hAnsi="Calibri" w:cs="Calibri"/>
                <w:b/>
                <w:bCs/>
                <w:color w:val="FF0000"/>
                <w:lang w:val="en-ID" w:eastAsia="en-ID"/>
              </w:rPr>
            </w:pPr>
            <w:r w:rsidRPr="00B62A59">
              <w:rPr>
                <w:rFonts w:ascii="Calibri" w:hAnsi="Calibri" w:cs="Calibri"/>
                <w:b/>
                <w:bCs/>
                <w:color w:val="FF0000"/>
                <w:lang w:val="en-ID" w:eastAsia="en-ID"/>
              </w:rPr>
              <w:t>Change %</w:t>
            </w:r>
          </w:p>
        </w:tc>
      </w:tr>
      <w:tr w:rsidR="00B62A59" w:rsidRPr="00B62A59" w14:paraId="4838CBD4" w14:textId="77777777" w:rsidTr="00B62A59">
        <w:trPr>
          <w:trHeight w:val="290"/>
        </w:trPr>
        <w:tc>
          <w:tcPr>
            <w:tcW w:w="1134" w:type="dxa"/>
            <w:tcBorders>
              <w:top w:val="nil"/>
              <w:left w:val="single" w:sz="4" w:space="0" w:color="auto"/>
              <w:bottom w:val="nil"/>
              <w:right w:val="single" w:sz="4" w:space="0" w:color="auto"/>
            </w:tcBorders>
            <w:noWrap/>
            <w:vAlign w:val="bottom"/>
            <w:hideMark/>
          </w:tcPr>
          <w:p w14:paraId="53710668" w14:textId="77777777" w:rsidR="00B62A59" w:rsidRPr="00B62A59" w:rsidRDefault="00B62A59" w:rsidP="00B62A59">
            <w:pPr>
              <w:spacing w:after="0" w:line="240" w:lineRule="auto"/>
              <w:jc w:val="center"/>
              <w:rPr>
                <w:rFonts w:ascii="Calibri" w:hAnsi="Calibri" w:cs="Calibri"/>
                <w:color w:val="000000"/>
                <w:lang w:val="en-ID" w:eastAsia="en-ID"/>
              </w:rPr>
            </w:pPr>
            <w:r w:rsidRPr="00B62A59">
              <w:rPr>
                <w:rFonts w:ascii="Calibri" w:hAnsi="Calibri" w:cs="Calibri"/>
                <w:color w:val="000000"/>
                <w:lang w:val="en-ID" w:eastAsia="en-ID"/>
              </w:rPr>
              <w:t>2018</w:t>
            </w:r>
          </w:p>
        </w:tc>
        <w:tc>
          <w:tcPr>
            <w:tcW w:w="1134" w:type="dxa"/>
            <w:tcBorders>
              <w:top w:val="nil"/>
              <w:left w:val="nil"/>
              <w:bottom w:val="nil"/>
              <w:right w:val="single" w:sz="4" w:space="0" w:color="auto"/>
            </w:tcBorders>
            <w:noWrap/>
            <w:vAlign w:val="bottom"/>
            <w:hideMark/>
          </w:tcPr>
          <w:p w14:paraId="320FB8E5" w14:textId="77777777" w:rsidR="00B62A59" w:rsidRPr="00B62A59" w:rsidRDefault="00B62A59" w:rsidP="00B62A59">
            <w:pPr>
              <w:spacing w:after="0" w:line="240" w:lineRule="auto"/>
              <w:jc w:val="center"/>
              <w:rPr>
                <w:rFonts w:ascii="Calibri" w:hAnsi="Calibri" w:cs="Calibri"/>
                <w:color w:val="000000"/>
                <w:lang w:val="en-ID" w:eastAsia="en-ID"/>
              </w:rPr>
            </w:pPr>
            <w:r w:rsidRPr="00B62A59">
              <w:rPr>
                <w:rFonts w:ascii="Calibri" w:hAnsi="Calibri" w:cs="Calibri"/>
                <w:color w:val="000000"/>
                <w:lang w:val="en-ID" w:eastAsia="en-ID"/>
              </w:rPr>
              <w:t>2953</w:t>
            </w:r>
          </w:p>
        </w:tc>
        <w:tc>
          <w:tcPr>
            <w:tcW w:w="992" w:type="dxa"/>
            <w:tcBorders>
              <w:top w:val="nil"/>
              <w:left w:val="nil"/>
              <w:bottom w:val="nil"/>
              <w:right w:val="single" w:sz="4" w:space="0" w:color="auto"/>
            </w:tcBorders>
            <w:noWrap/>
            <w:vAlign w:val="bottom"/>
            <w:hideMark/>
          </w:tcPr>
          <w:p w14:paraId="2034FF5C" w14:textId="77777777" w:rsidR="00B62A59" w:rsidRPr="00B62A59" w:rsidRDefault="00B62A59" w:rsidP="00B62A59">
            <w:pPr>
              <w:spacing w:after="0" w:line="240" w:lineRule="auto"/>
              <w:jc w:val="center"/>
              <w:rPr>
                <w:rFonts w:ascii="Calibri" w:hAnsi="Calibri" w:cs="Calibri"/>
                <w:color w:val="FF0000"/>
                <w:lang w:val="en-ID" w:eastAsia="en-ID"/>
              </w:rPr>
            </w:pPr>
            <w:r w:rsidRPr="00B62A59">
              <w:rPr>
                <w:rFonts w:ascii="Calibri" w:hAnsi="Calibri" w:cs="Calibri"/>
                <w:color w:val="FF0000"/>
                <w:lang w:val="en-ID" w:eastAsia="en-ID"/>
              </w:rPr>
              <w:t>0%</w:t>
            </w:r>
          </w:p>
        </w:tc>
        <w:tc>
          <w:tcPr>
            <w:tcW w:w="851" w:type="dxa"/>
            <w:tcBorders>
              <w:top w:val="nil"/>
              <w:left w:val="nil"/>
              <w:bottom w:val="nil"/>
              <w:right w:val="single" w:sz="4" w:space="0" w:color="auto"/>
            </w:tcBorders>
            <w:noWrap/>
            <w:vAlign w:val="bottom"/>
            <w:hideMark/>
          </w:tcPr>
          <w:p w14:paraId="2C3541EB" w14:textId="77777777" w:rsidR="00B62A59" w:rsidRPr="00B62A59" w:rsidRDefault="00B62A59" w:rsidP="00B62A59">
            <w:pPr>
              <w:spacing w:after="0" w:line="240" w:lineRule="auto"/>
              <w:jc w:val="center"/>
              <w:rPr>
                <w:rFonts w:ascii="Calibri" w:hAnsi="Calibri" w:cs="Calibri"/>
                <w:color w:val="000000"/>
                <w:lang w:val="en-ID" w:eastAsia="en-ID"/>
              </w:rPr>
            </w:pPr>
            <w:r w:rsidRPr="00B62A59">
              <w:rPr>
                <w:rFonts w:ascii="Calibri" w:hAnsi="Calibri" w:cs="Calibri"/>
                <w:color w:val="000000"/>
                <w:lang w:val="en-ID" w:eastAsia="en-ID"/>
              </w:rPr>
              <w:t>4,12</w:t>
            </w:r>
          </w:p>
        </w:tc>
        <w:tc>
          <w:tcPr>
            <w:tcW w:w="992" w:type="dxa"/>
            <w:tcBorders>
              <w:top w:val="nil"/>
              <w:left w:val="nil"/>
              <w:bottom w:val="nil"/>
              <w:right w:val="single" w:sz="4" w:space="0" w:color="auto"/>
            </w:tcBorders>
            <w:noWrap/>
            <w:vAlign w:val="bottom"/>
            <w:hideMark/>
          </w:tcPr>
          <w:p w14:paraId="122E9184" w14:textId="77777777" w:rsidR="00B62A59" w:rsidRPr="00B62A59" w:rsidRDefault="00B62A59" w:rsidP="00B62A59">
            <w:pPr>
              <w:spacing w:after="0" w:line="240" w:lineRule="auto"/>
              <w:jc w:val="center"/>
              <w:rPr>
                <w:rFonts w:ascii="Calibri" w:hAnsi="Calibri" w:cs="Calibri"/>
                <w:color w:val="FF0000"/>
                <w:lang w:val="en-ID" w:eastAsia="en-ID"/>
              </w:rPr>
            </w:pPr>
            <w:r w:rsidRPr="00B62A59">
              <w:rPr>
                <w:rFonts w:ascii="Calibri" w:hAnsi="Calibri" w:cs="Calibri"/>
                <w:color w:val="FF0000"/>
                <w:lang w:val="en-ID" w:eastAsia="en-ID"/>
              </w:rPr>
              <w:t>0%</w:t>
            </w:r>
          </w:p>
        </w:tc>
        <w:tc>
          <w:tcPr>
            <w:tcW w:w="851" w:type="dxa"/>
            <w:tcBorders>
              <w:top w:val="nil"/>
              <w:left w:val="nil"/>
              <w:bottom w:val="nil"/>
              <w:right w:val="single" w:sz="4" w:space="0" w:color="auto"/>
            </w:tcBorders>
            <w:noWrap/>
            <w:vAlign w:val="bottom"/>
            <w:hideMark/>
          </w:tcPr>
          <w:p w14:paraId="1F9130D3" w14:textId="77777777" w:rsidR="00B62A59" w:rsidRPr="00B62A59" w:rsidRDefault="00B62A59" w:rsidP="00B62A59">
            <w:pPr>
              <w:spacing w:after="0" w:line="240" w:lineRule="auto"/>
              <w:jc w:val="center"/>
              <w:rPr>
                <w:rFonts w:ascii="Calibri" w:hAnsi="Calibri" w:cs="Calibri"/>
                <w:color w:val="000000"/>
                <w:lang w:val="en-ID" w:eastAsia="en-ID"/>
              </w:rPr>
            </w:pPr>
            <w:r w:rsidRPr="00B62A59">
              <w:rPr>
                <w:rFonts w:ascii="Calibri" w:hAnsi="Calibri" w:cs="Calibri"/>
                <w:color w:val="000000"/>
                <w:lang w:val="en-ID" w:eastAsia="en-ID"/>
              </w:rPr>
              <w:t>65,22</w:t>
            </w:r>
          </w:p>
        </w:tc>
        <w:tc>
          <w:tcPr>
            <w:tcW w:w="992" w:type="dxa"/>
            <w:tcBorders>
              <w:top w:val="nil"/>
              <w:left w:val="nil"/>
              <w:bottom w:val="nil"/>
              <w:right w:val="single" w:sz="4" w:space="0" w:color="auto"/>
            </w:tcBorders>
            <w:noWrap/>
            <w:vAlign w:val="bottom"/>
            <w:hideMark/>
          </w:tcPr>
          <w:p w14:paraId="200AC727" w14:textId="77777777" w:rsidR="00B62A59" w:rsidRPr="00B62A59" w:rsidRDefault="00B62A59" w:rsidP="00B62A59">
            <w:pPr>
              <w:spacing w:after="0" w:line="240" w:lineRule="auto"/>
              <w:jc w:val="center"/>
              <w:rPr>
                <w:rFonts w:ascii="Calibri" w:hAnsi="Calibri" w:cs="Calibri"/>
                <w:color w:val="FF0000"/>
                <w:lang w:val="en-ID" w:eastAsia="en-ID"/>
              </w:rPr>
            </w:pPr>
            <w:r w:rsidRPr="00B62A59">
              <w:rPr>
                <w:rFonts w:ascii="Calibri" w:hAnsi="Calibri" w:cs="Calibri"/>
                <w:color w:val="FF0000"/>
                <w:lang w:val="en-ID" w:eastAsia="en-ID"/>
              </w:rPr>
              <w:t>0%</w:t>
            </w:r>
          </w:p>
        </w:tc>
        <w:tc>
          <w:tcPr>
            <w:tcW w:w="910" w:type="dxa"/>
            <w:tcBorders>
              <w:top w:val="nil"/>
              <w:left w:val="nil"/>
              <w:bottom w:val="nil"/>
              <w:right w:val="single" w:sz="4" w:space="0" w:color="auto"/>
            </w:tcBorders>
            <w:noWrap/>
            <w:vAlign w:val="bottom"/>
            <w:hideMark/>
          </w:tcPr>
          <w:p w14:paraId="5886D4FE" w14:textId="77777777" w:rsidR="00B62A59" w:rsidRPr="00B62A59" w:rsidRDefault="00B62A59" w:rsidP="00B62A59">
            <w:pPr>
              <w:spacing w:after="0" w:line="240" w:lineRule="auto"/>
              <w:jc w:val="center"/>
              <w:rPr>
                <w:rFonts w:ascii="Calibri" w:hAnsi="Calibri" w:cs="Calibri"/>
                <w:color w:val="000000"/>
                <w:lang w:val="en-ID" w:eastAsia="en-ID"/>
              </w:rPr>
            </w:pPr>
            <w:r w:rsidRPr="00B62A59">
              <w:rPr>
                <w:rFonts w:ascii="Calibri" w:hAnsi="Calibri" w:cs="Calibri"/>
                <w:color w:val="000000"/>
                <w:lang w:val="en-ID" w:eastAsia="en-ID"/>
              </w:rPr>
              <w:t>28,3</w:t>
            </w:r>
          </w:p>
        </w:tc>
        <w:tc>
          <w:tcPr>
            <w:tcW w:w="960" w:type="dxa"/>
            <w:tcBorders>
              <w:top w:val="nil"/>
              <w:left w:val="nil"/>
              <w:bottom w:val="nil"/>
              <w:right w:val="single" w:sz="4" w:space="0" w:color="auto"/>
            </w:tcBorders>
            <w:noWrap/>
            <w:vAlign w:val="bottom"/>
            <w:hideMark/>
          </w:tcPr>
          <w:p w14:paraId="47A60C75" w14:textId="77777777" w:rsidR="00B62A59" w:rsidRPr="00B62A59" w:rsidRDefault="00B62A59" w:rsidP="00B62A59">
            <w:pPr>
              <w:spacing w:after="0" w:line="240" w:lineRule="auto"/>
              <w:jc w:val="center"/>
              <w:rPr>
                <w:rFonts w:ascii="Calibri" w:hAnsi="Calibri" w:cs="Calibri"/>
                <w:color w:val="FF0000"/>
                <w:lang w:val="en-ID" w:eastAsia="en-ID"/>
              </w:rPr>
            </w:pPr>
            <w:r w:rsidRPr="00B62A59">
              <w:rPr>
                <w:rFonts w:ascii="Calibri" w:hAnsi="Calibri" w:cs="Calibri"/>
                <w:color w:val="FF0000"/>
                <w:lang w:val="en-ID" w:eastAsia="en-ID"/>
              </w:rPr>
              <w:t>0%</w:t>
            </w:r>
          </w:p>
        </w:tc>
      </w:tr>
      <w:tr w:rsidR="00B62A59" w:rsidRPr="00B62A59" w14:paraId="54F17A09" w14:textId="77777777" w:rsidTr="00B62A59">
        <w:trPr>
          <w:trHeight w:val="290"/>
        </w:trPr>
        <w:tc>
          <w:tcPr>
            <w:tcW w:w="1134" w:type="dxa"/>
            <w:tcBorders>
              <w:top w:val="nil"/>
              <w:left w:val="single" w:sz="4" w:space="0" w:color="auto"/>
              <w:bottom w:val="nil"/>
              <w:right w:val="single" w:sz="4" w:space="0" w:color="auto"/>
            </w:tcBorders>
            <w:noWrap/>
            <w:vAlign w:val="bottom"/>
            <w:hideMark/>
          </w:tcPr>
          <w:p w14:paraId="45F0705D" w14:textId="77777777" w:rsidR="00B62A59" w:rsidRPr="00B62A59" w:rsidRDefault="00B62A59" w:rsidP="00B62A59">
            <w:pPr>
              <w:spacing w:after="0" w:line="240" w:lineRule="auto"/>
              <w:jc w:val="center"/>
              <w:rPr>
                <w:rFonts w:ascii="Calibri" w:hAnsi="Calibri" w:cs="Calibri"/>
                <w:color w:val="000000"/>
                <w:lang w:val="en-ID" w:eastAsia="en-ID"/>
              </w:rPr>
            </w:pPr>
            <w:r w:rsidRPr="00B62A59">
              <w:rPr>
                <w:rFonts w:ascii="Calibri" w:hAnsi="Calibri" w:cs="Calibri"/>
                <w:color w:val="000000"/>
                <w:lang w:val="en-ID" w:eastAsia="en-ID"/>
              </w:rPr>
              <w:t>2019</w:t>
            </w:r>
          </w:p>
        </w:tc>
        <w:tc>
          <w:tcPr>
            <w:tcW w:w="1134" w:type="dxa"/>
            <w:tcBorders>
              <w:top w:val="nil"/>
              <w:left w:val="nil"/>
              <w:bottom w:val="nil"/>
              <w:right w:val="single" w:sz="4" w:space="0" w:color="auto"/>
            </w:tcBorders>
            <w:noWrap/>
            <w:vAlign w:val="bottom"/>
            <w:hideMark/>
          </w:tcPr>
          <w:p w14:paraId="34136C4A" w14:textId="77777777" w:rsidR="00B62A59" w:rsidRPr="00B62A59" w:rsidRDefault="00B62A59" w:rsidP="00B62A59">
            <w:pPr>
              <w:spacing w:after="0" w:line="240" w:lineRule="auto"/>
              <w:jc w:val="center"/>
              <w:rPr>
                <w:rFonts w:ascii="Calibri" w:hAnsi="Calibri" w:cs="Calibri"/>
                <w:color w:val="000000"/>
                <w:lang w:val="en-ID" w:eastAsia="en-ID"/>
              </w:rPr>
            </w:pPr>
            <w:r w:rsidRPr="00B62A59">
              <w:rPr>
                <w:rFonts w:ascii="Calibri" w:hAnsi="Calibri" w:cs="Calibri"/>
                <w:color w:val="000000"/>
                <w:lang w:val="en-ID" w:eastAsia="en-ID"/>
              </w:rPr>
              <w:t>2247</w:t>
            </w:r>
          </w:p>
        </w:tc>
        <w:tc>
          <w:tcPr>
            <w:tcW w:w="992" w:type="dxa"/>
            <w:tcBorders>
              <w:top w:val="nil"/>
              <w:left w:val="nil"/>
              <w:bottom w:val="nil"/>
              <w:right w:val="single" w:sz="4" w:space="0" w:color="auto"/>
            </w:tcBorders>
            <w:noWrap/>
            <w:vAlign w:val="bottom"/>
            <w:hideMark/>
          </w:tcPr>
          <w:p w14:paraId="682E17D1" w14:textId="77777777" w:rsidR="00B62A59" w:rsidRPr="00B62A59" w:rsidRDefault="00B62A59" w:rsidP="00B62A59">
            <w:pPr>
              <w:spacing w:after="0" w:line="240" w:lineRule="auto"/>
              <w:jc w:val="center"/>
              <w:rPr>
                <w:rFonts w:ascii="Calibri" w:hAnsi="Calibri" w:cs="Calibri"/>
                <w:color w:val="FF0000"/>
                <w:lang w:val="en-ID" w:eastAsia="en-ID"/>
              </w:rPr>
            </w:pPr>
            <w:r w:rsidRPr="00B62A59">
              <w:rPr>
                <w:rFonts w:ascii="Calibri" w:hAnsi="Calibri" w:cs="Calibri"/>
                <w:color w:val="FF0000"/>
                <w:lang w:val="en-ID" w:eastAsia="en-ID"/>
              </w:rPr>
              <w:t>-24%</w:t>
            </w:r>
          </w:p>
        </w:tc>
        <w:tc>
          <w:tcPr>
            <w:tcW w:w="851" w:type="dxa"/>
            <w:tcBorders>
              <w:top w:val="nil"/>
              <w:left w:val="nil"/>
              <w:bottom w:val="nil"/>
              <w:right w:val="single" w:sz="4" w:space="0" w:color="auto"/>
            </w:tcBorders>
            <w:noWrap/>
            <w:vAlign w:val="bottom"/>
            <w:hideMark/>
          </w:tcPr>
          <w:p w14:paraId="4B548AF6" w14:textId="77777777" w:rsidR="00B62A59" w:rsidRPr="00B62A59" w:rsidRDefault="00B62A59" w:rsidP="00B62A59">
            <w:pPr>
              <w:spacing w:after="0" w:line="240" w:lineRule="auto"/>
              <w:jc w:val="center"/>
              <w:rPr>
                <w:rFonts w:ascii="Calibri" w:hAnsi="Calibri" w:cs="Calibri"/>
                <w:color w:val="000000"/>
                <w:lang w:val="en-ID" w:eastAsia="en-ID"/>
              </w:rPr>
            </w:pPr>
            <w:r w:rsidRPr="00B62A59">
              <w:rPr>
                <w:rFonts w:ascii="Calibri" w:hAnsi="Calibri" w:cs="Calibri"/>
                <w:color w:val="000000"/>
                <w:lang w:val="en-ID" w:eastAsia="en-ID"/>
              </w:rPr>
              <w:t>5,47</w:t>
            </w:r>
          </w:p>
        </w:tc>
        <w:tc>
          <w:tcPr>
            <w:tcW w:w="992" w:type="dxa"/>
            <w:tcBorders>
              <w:top w:val="nil"/>
              <w:left w:val="nil"/>
              <w:bottom w:val="nil"/>
              <w:right w:val="single" w:sz="4" w:space="0" w:color="auto"/>
            </w:tcBorders>
            <w:noWrap/>
            <w:vAlign w:val="bottom"/>
            <w:hideMark/>
          </w:tcPr>
          <w:p w14:paraId="0563D7A3" w14:textId="77777777" w:rsidR="00B62A59" w:rsidRPr="00B62A59" w:rsidRDefault="00B62A59" w:rsidP="00B62A59">
            <w:pPr>
              <w:spacing w:after="0" w:line="240" w:lineRule="auto"/>
              <w:jc w:val="center"/>
              <w:rPr>
                <w:rFonts w:ascii="Calibri" w:hAnsi="Calibri" w:cs="Calibri"/>
                <w:color w:val="FF0000"/>
                <w:lang w:val="en-ID" w:eastAsia="en-ID"/>
              </w:rPr>
            </w:pPr>
            <w:r w:rsidRPr="00B62A59">
              <w:rPr>
                <w:rFonts w:ascii="Calibri" w:hAnsi="Calibri" w:cs="Calibri"/>
                <w:color w:val="FF0000"/>
                <w:lang w:val="en-ID" w:eastAsia="en-ID"/>
              </w:rPr>
              <w:t>33%</w:t>
            </w:r>
          </w:p>
        </w:tc>
        <w:tc>
          <w:tcPr>
            <w:tcW w:w="851" w:type="dxa"/>
            <w:tcBorders>
              <w:top w:val="nil"/>
              <w:left w:val="nil"/>
              <w:bottom w:val="nil"/>
              <w:right w:val="single" w:sz="4" w:space="0" w:color="auto"/>
            </w:tcBorders>
            <w:noWrap/>
            <w:vAlign w:val="bottom"/>
            <w:hideMark/>
          </w:tcPr>
          <w:p w14:paraId="62543AA4" w14:textId="77777777" w:rsidR="00B62A59" w:rsidRPr="00B62A59" w:rsidRDefault="00B62A59" w:rsidP="00B62A59">
            <w:pPr>
              <w:spacing w:after="0" w:line="240" w:lineRule="auto"/>
              <w:jc w:val="center"/>
              <w:rPr>
                <w:rFonts w:ascii="Calibri" w:hAnsi="Calibri" w:cs="Calibri"/>
                <w:color w:val="000000"/>
                <w:lang w:val="en-ID" w:eastAsia="en-ID"/>
              </w:rPr>
            </w:pPr>
            <w:r w:rsidRPr="00B62A59">
              <w:rPr>
                <w:rFonts w:ascii="Calibri" w:hAnsi="Calibri" w:cs="Calibri"/>
                <w:color w:val="000000"/>
                <w:lang w:val="en-ID" w:eastAsia="en-ID"/>
              </w:rPr>
              <w:t>83,89</w:t>
            </w:r>
          </w:p>
        </w:tc>
        <w:tc>
          <w:tcPr>
            <w:tcW w:w="992" w:type="dxa"/>
            <w:tcBorders>
              <w:top w:val="nil"/>
              <w:left w:val="nil"/>
              <w:bottom w:val="nil"/>
              <w:right w:val="single" w:sz="4" w:space="0" w:color="auto"/>
            </w:tcBorders>
            <w:noWrap/>
            <w:vAlign w:val="bottom"/>
            <w:hideMark/>
          </w:tcPr>
          <w:p w14:paraId="545A88C8" w14:textId="77777777" w:rsidR="00B62A59" w:rsidRPr="00B62A59" w:rsidRDefault="00B62A59" w:rsidP="00B62A59">
            <w:pPr>
              <w:spacing w:after="0" w:line="240" w:lineRule="auto"/>
              <w:jc w:val="center"/>
              <w:rPr>
                <w:rFonts w:ascii="Calibri" w:hAnsi="Calibri" w:cs="Calibri"/>
                <w:color w:val="FF0000"/>
                <w:lang w:val="en-ID" w:eastAsia="en-ID"/>
              </w:rPr>
            </w:pPr>
            <w:r w:rsidRPr="00B62A59">
              <w:rPr>
                <w:rFonts w:ascii="Calibri" w:hAnsi="Calibri" w:cs="Calibri"/>
                <w:color w:val="FF0000"/>
                <w:lang w:val="en-ID" w:eastAsia="en-ID"/>
              </w:rPr>
              <w:t>29%</w:t>
            </w:r>
          </w:p>
        </w:tc>
        <w:tc>
          <w:tcPr>
            <w:tcW w:w="910" w:type="dxa"/>
            <w:tcBorders>
              <w:top w:val="nil"/>
              <w:left w:val="nil"/>
              <w:bottom w:val="nil"/>
              <w:right w:val="single" w:sz="4" w:space="0" w:color="auto"/>
            </w:tcBorders>
            <w:noWrap/>
            <w:vAlign w:val="bottom"/>
            <w:hideMark/>
          </w:tcPr>
          <w:p w14:paraId="303E4D61" w14:textId="77777777" w:rsidR="00B62A59" w:rsidRPr="00B62A59" w:rsidRDefault="00B62A59" w:rsidP="00B62A59">
            <w:pPr>
              <w:spacing w:after="0" w:line="240" w:lineRule="auto"/>
              <w:jc w:val="center"/>
              <w:rPr>
                <w:rFonts w:ascii="Calibri" w:hAnsi="Calibri" w:cs="Calibri"/>
                <w:color w:val="000000"/>
                <w:lang w:val="en-ID" w:eastAsia="en-ID"/>
              </w:rPr>
            </w:pPr>
            <w:r w:rsidRPr="00B62A59">
              <w:rPr>
                <w:rFonts w:ascii="Calibri" w:hAnsi="Calibri" w:cs="Calibri"/>
                <w:color w:val="000000"/>
                <w:lang w:val="en-ID" w:eastAsia="en-ID"/>
              </w:rPr>
              <w:t>40,56</w:t>
            </w:r>
          </w:p>
        </w:tc>
        <w:tc>
          <w:tcPr>
            <w:tcW w:w="960" w:type="dxa"/>
            <w:tcBorders>
              <w:top w:val="nil"/>
              <w:left w:val="nil"/>
              <w:bottom w:val="nil"/>
              <w:right w:val="single" w:sz="4" w:space="0" w:color="auto"/>
            </w:tcBorders>
            <w:noWrap/>
            <w:vAlign w:val="bottom"/>
            <w:hideMark/>
          </w:tcPr>
          <w:p w14:paraId="612B4B37" w14:textId="77777777" w:rsidR="00B62A59" w:rsidRPr="00B62A59" w:rsidRDefault="00B62A59" w:rsidP="00B62A59">
            <w:pPr>
              <w:spacing w:after="0" w:line="240" w:lineRule="auto"/>
              <w:jc w:val="center"/>
              <w:rPr>
                <w:rFonts w:ascii="Calibri" w:hAnsi="Calibri" w:cs="Calibri"/>
                <w:color w:val="FF0000"/>
                <w:lang w:val="en-ID" w:eastAsia="en-ID"/>
              </w:rPr>
            </w:pPr>
            <w:r w:rsidRPr="00B62A59">
              <w:rPr>
                <w:rFonts w:ascii="Calibri" w:hAnsi="Calibri" w:cs="Calibri"/>
                <w:color w:val="FF0000"/>
                <w:lang w:val="en-ID" w:eastAsia="en-ID"/>
              </w:rPr>
              <w:t>43%</w:t>
            </w:r>
          </w:p>
        </w:tc>
      </w:tr>
      <w:tr w:rsidR="00B62A59" w:rsidRPr="00B62A59" w14:paraId="22AB52A8" w14:textId="77777777" w:rsidTr="00B62A59">
        <w:trPr>
          <w:trHeight w:val="290"/>
        </w:trPr>
        <w:tc>
          <w:tcPr>
            <w:tcW w:w="1134" w:type="dxa"/>
            <w:tcBorders>
              <w:top w:val="nil"/>
              <w:left w:val="single" w:sz="4" w:space="0" w:color="auto"/>
              <w:bottom w:val="nil"/>
              <w:right w:val="single" w:sz="4" w:space="0" w:color="auto"/>
            </w:tcBorders>
            <w:noWrap/>
            <w:vAlign w:val="bottom"/>
            <w:hideMark/>
          </w:tcPr>
          <w:p w14:paraId="4EE38B2D" w14:textId="77777777" w:rsidR="00B62A59" w:rsidRPr="00B62A59" w:rsidRDefault="00B62A59" w:rsidP="00B62A59">
            <w:pPr>
              <w:spacing w:after="0" w:line="240" w:lineRule="auto"/>
              <w:jc w:val="center"/>
              <w:rPr>
                <w:rFonts w:ascii="Calibri" w:hAnsi="Calibri" w:cs="Calibri"/>
                <w:color w:val="000000"/>
                <w:lang w:val="en-ID" w:eastAsia="en-ID"/>
              </w:rPr>
            </w:pPr>
            <w:r w:rsidRPr="00B62A59">
              <w:rPr>
                <w:rFonts w:ascii="Calibri" w:hAnsi="Calibri" w:cs="Calibri"/>
                <w:color w:val="000000"/>
                <w:lang w:val="en-ID" w:eastAsia="en-ID"/>
              </w:rPr>
              <w:t>2020</w:t>
            </w:r>
          </w:p>
        </w:tc>
        <w:tc>
          <w:tcPr>
            <w:tcW w:w="1134" w:type="dxa"/>
            <w:tcBorders>
              <w:top w:val="nil"/>
              <w:left w:val="nil"/>
              <w:bottom w:val="nil"/>
              <w:right w:val="single" w:sz="4" w:space="0" w:color="auto"/>
            </w:tcBorders>
            <w:noWrap/>
            <w:vAlign w:val="bottom"/>
            <w:hideMark/>
          </w:tcPr>
          <w:p w14:paraId="0A5F2A5F" w14:textId="77777777" w:rsidR="00B62A59" w:rsidRPr="00B62A59" w:rsidRDefault="00B62A59" w:rsidP="00B62A59">
            <w:pPr>
              <w:spacing w:after="0" w:line="240" w:lineRule="auto"/>
              <w:jc w:val="center"/>
              <w:rPr>
                <w:rFonts w:ascii="Calibri" w:hAnsi="Calibri" w:cs="Calibri"/>
                <w:color w:val="000000"/>
                <w:lang w:val="en-ID" w:eastAsia="en-ID"/>
              </w:rPr>
            </w:pPr>
            <w:r w:rsidRPr="00B62A59">
              <w:rPr>
                <w:rFonts w:ascii="Calibri" w:hAnsi="Calibri" w:cs="Calibri"/>
                <w:color w:val="000000"/>
                <w:lang w:val="en-ID" w:eastAsia="en-ID"/>
              </w:rPr>
              <w:t>2381</w:t>
            </w:r>
          </w:p>
        </w:tc>
        <w:tc>
          <w:tcPr>
            <w:tcW w:w="992" w:type="dxa"/>
            <w:tcBorders>
              <w:top w:val="nil"/>
              <w:left w:val="nil"/>
              <w:bottom w:val="nil"/>
              <w:right w:val="single" w:sz="4" w:space="0" w:color="auto"/>
            </w:tcBorders>
            <w:noWrap/>
            <w:vAlign w:val="bottom"/>
            <w:hideMark/>
          </w:tcPr>
          <w:p w14:paraId="7FE93D00" w14:textId="77777777" w:rsidR="00B62A59" w:rsidRPr="00B62A59" w:rsidRDefault="00B62A59" w:rsidP="00B62A59">
            <w:pPr>
              <w:spacing w:after="0" w:line="240" w:lineRule="auto"/>
              <w:jc w:val="center"/>
              <w:rPr>
                <w:rFonts w:ascii="Calibri" w:hAnsi="Calibri" w:cs="Calibri"/>
                <w:color w:val="FF0000"/>
                <w:lang w:val="en-ID" w:eastAsia="en-ID"/>
              </w:rPr>
            </w:pPr>
            <w:r w:rsidRPr="00B62A59">
              <w:rPr>
                <w:rFonts w:ascii="Calibri" w:hAnsi="Calibri" w:cs="Calibri"/>
                <w:color w:val="FF0000"/>
                <w:lang w:val="en-ID" w:eastAsia="en-ID"/>
              </w:rPr>
              <w:t>6%</w:t>
            </w:r>
          </w:p>
        </w:tc>
        <w:tc>
          <w:tcPr>
            <w:tcW w:w="851" w:type="dxa"/>
            <w:tcBorders>
              <w:top w:val="nil"/>
              <w:left w:val="nil"/>
              <w:bottom w:val="nil"/>
              <w:right w:val="single" w:sz="4" w:space="0" w:color="auto"/>
            </w:tcBorders>
            <w:noWrap/>
            <w:vAlign w:val="bottom"/>
            <w:hideMark/>
          </w:tcPr>
          <w:p w14:paraId="31D61593" w14:textId="77777777" w:rsidR="00B62A59" w:rsidRPr="00B62A59" w:rsidRDefault="00B62A59" w:rsidP="00B62A59">
            <w:pPr>
              <w:spacing w:after="0" w:line="240" w:lineRule="auto"/>
              <w:jc w:val="center"/>
              <w:rPr>
                <w:rFonts w:ascii="Calibri" w:hAnsi="Calibri" w:cs="Calibri"/>
                <w:color w:val="000000"/>
                <w:lang w:val="en-ID" w:eastAsia="en-ID"/>
              </w:rPr>
            </w:pPr>
            <w:r w:rsidRPr="00B62A59">
              <w:rPr>
                <w:rFonts w:ascii="Calibri" w:hAnsi="Calibri" w:cs="Calibri"/>
                <w:color w:val="000000"/>
                <w:lang w:val="en-ID" w:eastAsia="en-ID"/>
              </w:rPr>
              <w:t>5,05</w:t>
            </w:r>
          </w:p>
        </w:tc>
        <w:tc>
          <w:tcPr>
            <w:tcW w:w="992" w:type="dxa"/>
            <w:tcBorders>
              <w:top w:val="nil"/>
              <w:left w:val="nil"/>
              <w:bottom w:val="nil"/>
              <w:right w:val="single" w:sz="4" w:space="0" w:color="auto"/>
            </w:tcBorders>
            <w:noWrap/>
            <w:vAlign w:val="bottom"/>
            <w:hideMark/>
          </w:tcPr>
          <w:p w14:paraId="7D066384" w14:textId="77777777" w:rsidR="00B62A59" w:rsidRPr="00B62A59" w:rsidRDefault="00B62A59" w:rsidP="00B62A59">
            <w:pPr>
              <w:spacing w:after="0" w:line="240" w:lineRule="auto"/>
              <w:jc w:val="center"/>
              <w:rPr>
                <w:rFonts w:ascii="Calibri" w:hAnsi="Calibri" w:cs="Calibri"/>
                <w:color w:val="FF0000"/>
                <w:lang w:val="en-ID" w:eastAsia="en-ID"/>
              </w:rPr>
            </w:pPr>
            <w:r w:rsidRPr="00B62A59">
              <w:rPr>
                <w:rFonts w:ascii="Calibri" w:hAnsi="Calibri" w:cs="Calibri"/>
                <w:color w:val="FF0000"/>
                <w:lang w:val="en-ID" w:eastAsia="en-ID"/>
              </w:rPr>
              <w:t>-8%</w:t>
            </w:r>
          </w:p>
        </w:tc>
        <w:tc>
          <w:tcPr>
            <w:tcW w:w="851" w:type="dxa"/>
            <w:tcBorders>
              <w:top w:val="nil"/>
              <w:left w:val="nil"/>
              <w:bottom w:val="nil"/>
              <w:right w:val="single" w:sz="4" w:space="0" w:color="auto"/>
            </w:tcBorders>
            <w:noWrap/>
            <w:vAlign w:val="bottom"/>
            <w:hideMark/>
          </w:tcPr>
          <w:p w14:paraId="7924CB37" w14:textId="77777777" w:rsidR="00B62A59" w:rsidRPr="00B62A59" w:rsidRDefault="00B62A59" w:rsidP="00B62A59">
            <w:pPr>
              <w:spacing w:after="0" w:line="240" w:lineRule="auto"/>
              <w:jc w:val="center"/>
              <w:rPr>
                <w:rFonts w:ascii="Calibri" w:hAnsi="Calibri" w:cs="Calibri"/>
                <w:color w:val="000000"/>
                <w:lang w:val="en-ID" w:eastAsia="en-ID"/>
              </w:rPr>
            </w:pPr>
            <w:r w:rsidRPr="00B62A59">
              <w:rPr>
                <w:rFonts w:ascii="Calibri" w:hAnsi="Calibri" w:cs="Calibri"/>
                <w:color w:val="000000"/>
                <w:lang w:val="en-ID" w:eastAsia="en-ID"/>
              </w:rPr>
              <w:t>92,96</w:t>
            </w:r>
          </w:p>
        </w:tc>
        <w:tc>
          <w:tcPr>
            <w:tcW w:w="992" w:type="dxa"/>
            <w:tcBorders>
              <w:top w:val="nil"/>
              <w:left w:val="nil"/>
              <w:bottom w:val="nil"/>
              <w:right w:val="single" w:sz="4" w:space="0" w:color="auto"/>
            </w:tcBorders>
            <w:noWrap/>
            <w:vAlign w:val="bottom"/>
            <w:hideMark/>
          </w:tcPr>
          <w:p w14:paraId="1394FE62" w14:textId="77777777" w:rsidR="00B62A59" w:rsidRPr="00B62A59" w:rsidRDefault="00B62A59" w:rsidP="00B62A59">
            <w:pPr>
              <w:spacing w:after="0" w:line="240" w:lineRule="auto"/>
              <w:jc w:val="center"/>
              <w:rPr>
                <w:rFonts w:ascii="Calibri" w:hAnsi="Calibri" w:cs="Calibri"/>
                <w:color w:val="FF0000"/>
                <w:lang w:val="en-ID" w:eastAsia="en-ID"/>
              </w:rPr>
            </w:pPr>
            <w:r w:rsidRPr="00B62A59">
              <w:rPr>
                <w:rFonts w:ascii="Calibri" w:hAnsi="Calibri" w:cs="Calibri"/>
                <w:color w:val="FF0000"/>
                <w:lang w:val="en-ID" w:eastAsia="en-ID"/>
              </w:rPr>
              <w:t>11%</w:t>
            </w:r>
          </w:p>
        </w:tc>
        <w:tc>
          <w:tcPr>
            <w:tcW w:w="910" w:type="dxa"/>
            <w:tcBorders>
              <w:top w:val="nil"/>
              <w:left w:val="nil"/>
              <w:bottom w:val="nil"/>
              <w:right w:val="single" w:sz="4" w:space="0" w:color="auto"/>
            </w:tcBorders>
            <w:noWrap/>
            <w:vAlign w:val="bottom"/>
            <w:hideMark/>
          </w:tcPr>
          <w:p w14:paraId="55EFC3C0" w14:textId="77777777" w:rsidR="00B62A59" w:rsidRPr="00B62A59" w:rsidRDefault="00B62A59" w:rsidP="00B62A59">
            <w:pPr>
              <w:spacing w:after="0" w:line="240" w:lineRule="auto"/>
              <w:jc w:val="center"/>
              <w:rPr>
                <w:rFonts w:ascii="Calibri" w:hAnsi="Calibri" w:cs="Calibri"/>
                <w:color w:val="000000"/>
                <w:lang w:val="en-ID" w:eastAsia="en-ID"/>
              </w:rPr>
            </w:pPr>
            <w:r w:rsidRPr="00B62A59">
              <w:rPr>
                <w:rFonts w:ascii="Calibri" w:hAnsi="Calibri" w:cs="Calibri"/>
                <w:color w:val="000000"/>
                <w:lang w:val="en-ID" w:eastAsia="en-ID"/>
              </w:rPr>
              <w:t>45,61</w:t>
            </w:r>
          </w:p>
        </w:tc>
        <w:tc>
          <w:tcPr>
            <w:tcW w:w="960" w:type="dxa"/>
            <w:tcBorders>
              <w:top w:val="nil"/>
              <w:left w:val="nil"/>
              <w:bottom w:val="nil"/>
              <w:right w:val="single" w:sz="4" w:space="0" w:color="auto"/>
            </w:tcBorders>
            <w:noWrap/>
            <w:vAlign w:val="bottom"/>
            <w:hideMark/>
          </w:tcPr>
          <w:p w14:paraId="6A3587E5" w14:textId="77777777" w:rsidR="00B62A59" w:rsidRPr="00B62A59" w:rsidRDefault="00B62A59" w:rsidP="00B62A59">
            <w:pPr>
              <w:spacing w:after="0" w:line="240" w:lineRule="auto"/>
              <w:jc w:val="center"/>
              <w:rPr>
                <w:rFonts w:ascii="Calibri" w:hAnsi="Calibri" w:cs="Calibri"/>
                <w:color w:val="FF0000"/>
                <w:lang w:val="en-ID" w:eastAsia="en-ID"/>
              </w:rPr>
            </w:pPr>
            <w:r w:rsidRPr="00B62A59">
              <w:rPr>
                <w:rFonts w:ascii="Calibri" w:hAnsi="Calibri" w:cs="Calibri"/>
                <w:color w:val="FF0000"/>
                <w:lang w:val="en-ID" w:eastAsia="en-ID"/>
              </w:rPr>
              <w:t>12%</w:t>
            </w:r>
          </w:p>
        </w:tc>
      </w:tr>
      <w:tr w:rsidR="00B62A59" w:rsidRPr="00B62A59" w14:paraId="5DFAACF9" w14:textId="77777777" w:rsidTr="00B62A59">
        <w:trPr>
          <w:trHeight w:val="290"/>
        </w:trPr>
        <w:tc>
          <w:tcPr>
            <w:tcW w:w="1134" w:type="dxa"/>
            <w:tcBorders>
              <w:top w:val="nil"/>
              <w:left w:val="single" w:sz="4" w:space="0" w:color="auto"/>
              <w:bottom w:val="nil"/>
              <w:right w:val="single" w:sz="4" w:space="0" w:color="auto"/>
            </w:tcBorders>
            <w:noWrap/>
            <w:vAlign w:val="bottom"/>
            <w:hideMark/>
          </w:tcPr>
          <w:p w14:paraId="218EB12E" w14:textId="77777777" w:rsidR="00B62A59" w:rsidRPr="00B62A59" w:rsidRDefault="00B62A59" w:rsidP="00B62A59">
            <w:pPr>
              <w:spacing w:after="0" w:line="240" w:lineRule="auto"/>
              <w:jc w:val="center"/>
              <w:rPr>
                <w:rFonts w:ascii="Calibri" w:hAnsi="Calibri" w:cs="Calibri"/>
                <w:color w:val="000000"/>
                <w:lang w:val="en-ID" w:eastAsia="en-ID"/>
              </w:rPr>
            </w:pPr>
            <w:r w:rsidRPr="00B62A59">
              <w:rPr>
                <w:rFonts w:ascii="Calibri" w:hAnsi="Calibri" w:cs="Calibri"/>
                <w:color w:val="000000"/>
                <w:lang w:val="en-ID" w:eastAsia="en-ID"/>
              </w:rPr>
              <w:t>2021</w:t>
            </w:r>
          </w:p>
        </w:tc>
        <w:tc>
          <w:tcPr>
            <w:tcW w:w="1134" w:type="dxa"/>
            <w:tcBorders>
              <w:top w:val="nil"/>
              <w:left w:val="nil"/>
              <w:bottom w:val="nil"/>
              <w:right w:val="single" w:sz="4" w:space="0" w:color="auto"/>
            </w:tcBorders>
            <w:noWrap/>
            <w:vAlign w:val="bottom"/>
            <w:hideMark/>
          </w:tcPr>
          <w:p w14:paraId="7A2FE363" w14:textId="77777777" w:rsidR="00B62A59" w:rsidRPr="00B62A59" w:rsidRDefault="00B62A59" w:rsidP="00B62A59">
            <w:pPr>
              <w:spacing w:after="0" w:line="240" w:lineRule="auto"/>
              <w:jc w:val="center"/>
              <w:rPr>
                <w:rFonts w:ascii="Calibri" w:hAnsi="Calibri" w:cs="Calibri"/>
                <w:color w:val="000000"/>
                <w:lang w:val="en-ID" w:eastAsia="en-ID"/>
              </w:rPr>
            </w:pPr>
            <w:r w:rsidRPr="00B62A59">
              <w:rPr>
                <w:rFonts w:ascii="Calibri" w:hAnsi="Calibri" w:cs="Calibri"/>
                <w:color w:val="000000"/>
                <w:lang w:val="en-ID" w:eastAsia="en-ID"/>
              </w:rPr>
              <w:t>2669</w:t>
            </w:r>
          </w:p>
        </w:tc>
        <w:tc>
          <w:tcPr>
            <w:tcW w:w="992" w:type="dxa"/>
            <w:tcBorders>
              <w:top w:val="nil"/>
              <w:left w:val="nil"/>
              <w:bottom w:val="nil"/>
              <w:right w:val="single" w:sz="4" w:space="0" w:color="auto"/>
            </w:tcBorders>
            <w:noWrap/>
            <w:vAlign w:val="bottom"/>
            <w:hideMark/>
          </w:tcPr>
          <w:p w14:paraId="1A333737" w14:textId="77777777" w:rsidR="00B62A59" w:rsidRPr="00B62A59" w:rsidRDefault="00B62A59" w:rsidP="00B62A59">
            <w:pPr>
              <w:spacing w:after="0" w:line="240" w:lineRule="auto"/>
              <w:jc w:val="center"/>
              <w:rPr>
                <w:rFonts w:ascii="Calibri" w:hAnsi="Calibri" w:cs="Calibri"/>
                <w:color w:val="FF0000"/>
                <w:lang w:val="en-ID" w:eastAsia="en-ID"/>
              </w:rPr>
            </w:pPr>
            <w:r w:rsidRPr="00B62A59">
              <w:rPr>
                <w:rFonts w:ascii="Calibri" w:hAnsi="Calibri" w:cs="Calibri"/>
                <w:color w:val="FF0000"/>
                <w:lang w:val="en-ID" w:eastAsia="en-ID"/>
              </w:rPr>
              <w:t>12%</w:t>
            </w:r>
          </w:p>
        </w:tc>
        <w:tc>
          <w:tcPr>
            <w:tcW w:w="851" w:type="dxa"/>
            <w:tcBorders>
              <w:top w:val="nil"/>
              <w:left w:val="nil"/>
              <w:bottom w:val="nil"/>
              <w:right w:val="single" w:sz="4" w:space="0" w:color="auto"/>
            </w:tcBorders>
            <w:noWrap/>
            <w:vAlign w:val="bottom"/>
            <w:hideMark/>
          </w:tcPr>
          <w:p w14:paraId="39DA0256" w14:textId="77777777" w:rsidR="00B62A59" w:rsidRPr="00B62A59" w:rsidRDefault="00B62A59" w:rsidP="00B62A59">
            <w:pPr>
              <w:spacing w:after="0" w:line="240" w:lineRule="auto"/>
              <w:jc w:val="center"/>
              <w:rPr>
                <w:rFonts w:ascii="Calibri" w:hAnsi="Calibri" w:cs="Calibri"/>
                <w:color w:val="000000"/>
                <w:lang w:val="en-ID" w:eastAsia="en-ID"/>
              </w:rPr>
            </w:pPr>
            <w:r w:rsidRPr="00B62A59">
              <w:rPr>
                <w:rFonts w:ascii="Calibri" w:hAnsi="Calibri" w:cs="Calibri"/>
                <w:color w:val="000000"/>
                <w:lang w:val="en-ID" w:eastAsia="en-ID"/>
              </w:rPr>
              <w:t>15,17</w:t>
            </w:r>
          </w:p>
        </w:tc>
        <w:tc>
          <w:tcPr>
            <w:tcW w:w="992" w:type="dxa"/>
            <w:tcBorders>
              <w:top w:val="nil"/>
              <w:left w:val="nil"/>
              <w:bottom w:val="nil"/>
              <w:right w:val="single" w:sz="4" w:space="0" w:color="auto"/>
            </w:tcBorders>
            <w:noWrap/>
            <w:vAlign w:val="bottom"/>
            <w:hideMark/>
          </w:tcPr>
          <w:p w14:paraId="7B987069" w14:textId="77777777" w:rsidR="00B62A59" w:rsidRPr="00B62A59" w:rsidRDefault="00B62A59" w:rsidP="00B62A59">
            <w:pPr>
              <w:spacing w:after="0" w:line="240" w:lineRule="auto"/>
              <w:jc w:val="center"/>
              <w:rPr>
                <w:rFonts w:ascii="Calibri" w:hAnsi="Calibri" w:cs="Calibri"/>
                <w:color w:val="FF0000"/>
                <w:lang w:val="en-ID" w:eastAsia="en-ID"/>
              </w:rPr>
            </w:pPr>
            <w:r w:rsidRPr="00B62A59">
              <w:rPr>
                <w:rFonts w:ascii="Calibri" w:hAnsi="Calibri" w:cs="Calibri"/>
                <w:color w:val="FF0000"/>
                <w:lang w:val="en-ID" w:eastAsia="en-ID"/>
              </w:rPr>
              <w:t>200%</w:t>
            </w:r>
          </w:p>
        </w:tc>
        <w:tc>
          <w:tcPr>
            <w:tcW w:w="851" w:type="dxa"/>
            <w:tcBorders>
              <w:top w:val="nil"/>
              <w:left w:val="nil"/>
              <w:bottom w:val="nil"/>
              <w:right w:val="single" w:sz="4" w:space="0" w:color="auto"/>
            </w:tcBorders>
            <w:noWrap/>
            <w:vAlign w:val="bottom"/>
            <w:hideMark/>
          </w:tcPr>
          <w:p w14:paraId="221D5DD0" w14:textId="77777777" w:rsidR="00B62A59" w:rsidRPr="00B62A59" w:rsidRDefault="00B62A59" w:rsidP="00B62A59">
            <w:pPr>
              <w:spacing w:after="0" w:line="240" w:lineRule="auto"/>
              <w:jc w:val="center"/>
              <w:rPr>
                <w:rFonts w:ascii="Calibri" w:hAnsi="Calibri" w:cs="Calibri"/>
                <w:color w:val="000000"/>
                <w:lang w:val="en-ID" w:eastAsia="en-ID"/>
              </w:rPr>
            </w:pPr>
            <w:r w:rsidRPr="00B62A59">
              <w:rPr>
                <w:rFonts w:ascii="Calibri" w:hAnsi="Calibri" w:cs="Calibri"/>
                <w:color w:val="000000"/>
                <w:lang w:val="en-ID" w:eastAsia="en-ID"/>
              </w:rPr>
              <w:t>47,63</w:t>
            </w:r>
          </w:p>
        </w:tc>
        <w:tc>
          <w:tcPr>
            <w:tcW w:w="992" w:type="dxa"/>
            <w:tcBorders>
              <w:top w:val="nil"/>
              <w:left w:val="nil"/>
              <w:bottom w:val="nil"/>
              <w:right w:val="single" w:sz="4" w:space="0" w:color="auto"/>
            </w:tcBorders>
            <w:noWrap/>
            <w:vAlign w:val="bottom"/>
            <w:hideMark/>
          </w:tcPr>
          <w:p w14:paraId="5BA4BD2B" w14:textId="77777777" w:rsidR="00B62A59" w:rsidRPr="00B62A59" w:rsidRDefault="00B62A59" w:rsidP="00B62A59">
            <w:pPr>
              <w:spacing w:after="0" w:line="240" w:lineRule="auto"/>
              <w:jc w:val="center"/>
              <w:rPr>
                <w:rFonts w:ascii="Calibri" w:hAnsi="Calibri" w:cs="Calibri"/>
                <w:color w:val="FF0000"/>
                <w:lang w:val="en-ID" w:eastAsia="en-ID"/>
              </w:rPr>
            </w:pPr>
            <w:r w:rsidRPr="00B62A59">
              <w:rPr>
                <w:rFonts w:ascii="Calibri" w:hAnsi="Calibri" w:cs="Calibri"/>
                <w:color w:val="FF0000"/>
                <w:lang w:val="en-ID" w:eastAsia="en-ID"/>
              </w:rPr>
              <w:t>-49%</w:t>
            </w:r>
          </w:p>
        </w:tc>
        <w:tc>
          <w:tcPr>
            <w:tcW w:w="910" w:type="dxa"/>
            <w:tcBorders>
              <w:top w:val="nil"/>
              <w:left w:val="nil"/>
              <w:bottom w:val="nil"/>
              <w:right w:val="single" w:sz="4" w:space="0" w:color="auto"/>
            </w:tcBorders>
            <w:noWrap/>
            <w:vAlign w:val="bottom"/>
            <w:hideMark/>
          </w:tcPr>
          <w:p w14:paraId="59F9F4D5" w14:textId="77777777" w:rsidR="00B62A59" w:rsidRPr="00B62A59" w:rsidRDefault="00B62A59" w:rsidP="00B62A59">
            <w:pPr>
              <w:spacing w:after="0" w:line="240" w:lineRule="auto"/>
              <w:jc w:val="center"/>
              <w:rPr>
                <w:rFonts w:ascii="Calibri" w:hAnsi="Calibri" w:cs="Calibri"/>
                <w:color w:val="000000"/>
                <w:lang w:val="en-ID" w:eastAsia="en-ID"/>
              </w:rPr>
            </w:pPr>
            <w:r w:rsidRPr="00B62A59">
              <w:rPr>
                <w:rFonts w:ascii="Calibri" w:hAnsi="Calibri" w:cs="Calibri"/>
                <w:color w:val="000000"/>
                <w:lang w:val="en-ID" w:eastAsia="en-ID"/>
              </w:rPr>
              <w:t>-8,12</w:t>
            </w:r>
          </w:p>
        </w:tc>
        <w:tc>
          <w:tcPr>
            <w:tcW w:w="960" w:type="dxa"/>
            <w:tcBorders>
              <w:top w:val="nil"/>
              <w:left w:val="nil"/>
              <w:bottom w:val="nil"/>
              <w:right w:val="single" w:sz="4" w:space="0" w:color="auto"/>
            </w:tcBorders>
            <w:noWrap/>
            <w:vAlign w:val="bottom"/>
            <w:hideMark/>
          </w:tcPr>
          <w:p w14:paraId="653283E4" w14:textId="77777777" w:rsidR="00B62A59" w:rsidRPr="00B62A59" w:rsidRDefault="00B62A59" w:rsidP="00B62A59">
            <w:pPr>
              <w:spacing w:after="0" w:line="240" w:lineRule="auto"/>
              <w:jc w:val="center"/>
              <w:rPr>
                <w:rFonts w:ascii="Calibri" w:hAnsi="Calibri" w:cs="Calibri"/>
                <w:color w:val="FF0000"/>
                <w:lang w:val="en-ID" w:eastAsia="en-ID"/>
              </w:rPr>
            </w:pPr>
            <w:r w:rsidRPr="00B62A59">
              <w:rPr>
                <w:rFonts w:ascii="Calibri" w:hAnsi="Calibri" w:cs="Calibri"/>
                <w:color w:val="FF0000"/>
                <w:lang w:val="en-ID" w:eastAsia="en-ID"/>
              </w:rPr>
              <w:t>-118%</w:t>
            </w:r>
          </w:p>
        </w:tc>
      </w:tr>
      <w:tr w:rsidR="00B62A59" w:rsidRPr="00B62A59" w14:paraId="5DFAECF6" w14:textId="77777777" w:rsidTr="00B62A59">
        <w:trPr>
          <w:trHeight w:val="290"/>
        </w:trPr>
        <w:tc>
          <w:tcPr>
            <w:tcW w:w="1134" w:type="dxa"/>
            <w:tcBorders>
              <w:top w:val="nil"/>
              <w:left w:val="single" w:sz="4" w:space="0" w:color="auto"/>
              <w:bottom w:val="single" w:sz="4" w:space="0" w:color="auto"/>
              <w:right w:val="single" w:sz="4" w:space="0" w:color="auto"/>
            </w:tcBorders>
            <w:noWrap/>
            <w:vAlign w:val="bottom"/>
            <w:hideMark/>
          </w:tcPr>
          <w:p w14:paraId="74CAC2EA" w14:textId="77777777" w:rsidR="00B62A59" w:rsidRPr="00B62A59" w:rsidRDefault="00B62A59" w:rsidP="00B62A59">
            <w:pPr>
              <w:spacing w:after="0" w:line="240" w:lineRule="auto"/>
              <w:jc w:val="center"/>
              <w:rPr>
                <w:rFonts w:ascii="Calibri" w:hAnsi="Calibri" w:cs="Calibri"/>
                <w:color w:val="000000"/>
                <w:lang w:val="en-ID" w:eastAsia="en-ID"/>
              </w:rPr>
            </w:pPr>
            <w:r w:rsidRPr="00B62A59">
              <w:rPr>
                <w:rFonts w:ascii="Calibri" w:hAnsi="Calibri" w:cs="Calibri"/>
                <w:color w:val="000000"/>
                <w:lang w:val="en-ID" w:eastAsia="en-ID"/>
              </w:rPr>
              <w:t>2022</w:t>
            </w:r>
          </w:p>
        </w:tc>
        <w:tc>
          <w:tcPr>
            <w:tcW w:w="1134" w:type="dxa"/>
            <w:tcBorders>
              <w:top w:val="nil"/>
              <w:left w:val="nil"/>
              <w:bottom w:val="single" w:sz="4" w:space="0" w:color="auto"/>
              <w:right w:val="single" w:sz="4" w:space="0" w:color="auto"/>
            </w:tcBorders>
            <w:noWrap/>
            <w:vAlign w:val="bottom"/>
            <w:hideMark/>
          </w:tcPr>
          <w:p w14:paraId="21A491E2" w14:textId="77777777" w:rsidR="00B62A59" w:rsidRPr="00B62A59" w:rsidRDefault="00B62A59" w:rsidP="00B62A59">
            <w:pPr>
              <w:spacing w:after="0" w:line="240" w:lineRule="auto"/>
              <w:jc w:val="center"/>
              <w:rPr>
                <w:rFonts w:ascii="Calibri" w:hAnsi="Calibri" w:cs="Calibri"/>
                <w:color w:val="000000"/>
                <w:lang w:val="en-ID" w:eastAsia="en-ID"/>
              </w:rPr>
            </w:pPr>
            <w:r w:rsidRPr="00B62A59">
              <w:rPr>
                <w:rFonts w:ascii="Calibri" w:hAnsi="Calibri" w:cs="Calibri"/>
                <w:color w:val="000000"/>
                <w:lang w:val="en-ID" w:eastAsia="en-ID"/>
              </w:rPr>
              <w:t>5817</w:t>
            </w:r>
          </w:p>
        </w:tc>
        <w:tc>
          <w:tcPr>
            <w:tcW w:w="992" w:type="dxa"/>
            <w:tcBorders>
              <w:top w:val="nil"/>
              <w:left w:val="nil"/>
              <w:bottom w:val="single" w:sz="4" w:space="0" w:color="auto"/>
              <w:right w:val="single" w:sz="4" w:space="0" w:color="auto"/>
            </w:tcBorders>
            <w:noWrap/>
            <w:vAlign w:val="bottom"/>
            <w:hideMark/>
          </w:tcPr>
          <w:p w14:paraId="417D3CC7" w14:textId="77777777" w:rsidR="00B62A59" w:rsidRPr="00B62A59" w:rsidRDefault="00B62A59" w:rsidP="00B62A59">
            <w:pPr>
              <w:spacing w:after="0" w:line="240" w:lineRule="auto"/>
              <w:jc w:val="center"/>
              <w:rPr>
                <w:rFonts w:ascii="Calibri" w:hAnsi="Calibri" w:cs="Calibri"/>
                <w:color w:val="FF0000"/>
                <w:lang w:val="en-ID" w:eastAsia="en-ID"/>
              </w:rPr>
            </w:pPr>
            <w:r w:rsidRPr="00B62A59">
              <w:rPr>
                <w:rFonts w:ascii="Calibri" w:hAnsi="Calibri" w:cs="Calibri"/>
                <w:color w:val="FF0000"/>
                <w:lang w:val="en-ID" w:eastAsia="en-ID"/>
              </w:rPr>
              <w:t>118%</w:t>
            </w:r>
          </w:p>
        </w:tc>
        <w:tc>
          <w:tcPr>
            <w:tcW w:w="851" w:type="dxa"/>
            <w:tcBorders>
              <w:top w:val="nil"/>
              <w:left w:val="nil"/>
              <w:bottom w:val="single" w:sz="4" w:space="0" w:color="auto"/>
              <w:right w:val="single" w:sz="4" w:space="0" w:color="auto"/>
            </w:tcBorders>
            <w:noWrap/>
            <w:vAlign w:val="bottom"/>
            <w:hideMark/>
          </w:tcPr>
          <w:p w14:paraId="7C91888A" w14:textId="77777777" w:rsidR="00B62A59" w:rsidRPr="00B62A59" w:rsidRDefault="00B62A59" w:rsidP="00B62A59">
            <w:pPr>
              <w:spacing w:after="0" w:line="240" w:lineRule="auto"/>
              <w:jc w:val="center"/>
              <w:rPr>
                <w:rFonts w:ascii="Calibri" w:hAnsi="Calibri" w:cs="Calibri"/>
                <w:color w:val="000000"/>
                <w:lang w:val="en-ID" w:eastAsia="en-ID"/>
              </w:rPr>
            </w:pPr>
            <w:r w:rsidRPr="00B62A59">
              <w:rPr>
                <w:rFonts w:ascii="Calibri" w:hAnsi="Calibri" w:cs="Calibri"/>
                <w:color w:val="000000"/>
                <w:lang w:val="en-ID" w:eastAsia="en-ID"/>
              </w:rPr>
              <w:t>19,67</w:t>
            </w:r>
          </w:p>
        </w:tc>
        <w:tc>
          <w:tcPr>
            <w:tcW w:w="992" w:type="dxa"/>
            <w:tcBorders>
              <w:top w:val="nil"/>
              <w:left w:val="nil"/>
              <w:bottom w:val="single" w:sz="4" w:space="0" w:color="auto"/>
              <w:right w:val="single" w:sz="4" w:space="0" w:color="auto"/>
            </w:tcBorders>
            <w:noWrap/>
            <w:vAlign w:val="bottom"/>
            <w:hideMark/>
          </w:tcPr>
          <w:p w14:paraId="763005B3" w14:textId="77777777" w:rsidR="00B62A59" w:rsidRPr="00B62A59" w:rsidRDefault="00B62A59" w:rsidP="00B62A59">
            <w:pPr>
              <w:spacing w:after="0" w:line="240" w:lineRule="auto"/>
              <w:jc w:val="center"/>
              <w:rPr>
                <w:rFonts w:ascii="Calibri" w:hAnsi="Calibri" w:cs="Calibri"/>
                <w:color w:val="FF0000"/>
                <w:lang w:val="en-ID" w:eastAsia="en-ID"/>
              </w:rPr>
            </w:pPr>
            <w:r w:rsidRPr="00B62A59">
              <w:rPr>
                <w:rFonts w:ascii="Calibri" w:hAnsi="Calibri" w:cs="Calibri"/>
                <w:color w:val="FF0000"/>
                <w:lang w:val="en-ID" w:eastAsia="en-ID"/>
              </w:rPr>
              <w:t>30%</w:t>
            </w:r>
          </w:p>
        </w:tc>
        <w:tc>
          <w:tcPr>
            <w:tcW w:w="851" w:type="dxa"/>
            <w:tcBorders>
              <w:top w:val="nil"/>
              <w:left w:val="nil"/>
              <w:bottom w:val="single" w:sz="4" w:space="0" w:color="auto"/>
              <w:right w:val="single" w:sz="4" w:space="0" w:color="auto"/>
            </w:tcBorders>
            <w:noWrap/>
            <w:vAlign w:val="bottom"/>
            <w:hideMark/>
          </w:tcPr>
          <w:p w14:paraId="2B578FB3" w14:textId="77777777" w:rsidR="00B62A59" w:rsidRPr="00B62A59" w:rsidRDefault="00B62A59" w:rsidP="00B62A59">
            <w:pPr>
              <w:spacing w:after="0" w:line="240" w:lineRule="auto"/>
              <w:jc w:val="center"/>
              <w:rPr>
                <w:rFonts w:ascii="Calibri" w:hAnsi="Calibri" w:cs="Calibri"/>
                <w:color w:val="000000"/>
                <w:lang w:val="en-ID" w:eastAsia="en-ID"/>
              </w:rPr>
            </w:pPr>
            <w:r w:rsidRPr="00B62A59">
              <w:rPr>
                <w:rFonts w:ascii="Calibri" w:hAnsi="Calibri" w:cs="Calibri"/>
                <w:color w:val="000000"/>
                <w:lang w:val="en-ID" w:eastAsia="en-ID"/>
              </w:rPr>
              <w:t>38,75</w:t>
            </w:r>
          </w:p>
        </w:tc>
        <w:tc>
          <w:tcPr>
            <w:tcW w:w="992" w:type="dxa"/>
            <w:tcBorders>
              <w:top w:val="nil"/>
              <w:left w:val="nil"/>
              <w:bottom w:val="single" w:sz="4" w:space="0" w:color="auto"/>
              <w:right w:val="single" w:sz="4" w:space="0" w:color="auto"/>
            </w:tcBorders>
            <w:noWrap/>
            <w:vAlign w:val="bottom"/>
            <w:hideMark/>
          </w:tcPr>
          <w:p w14:paraId="5930A09D" w14:textId="77777777" w:rsidR="00B62A59" w:rsidRPr="00B62A59" w:rsidRDefault="00B62A59" w:rsidP="00B62A59">
            <w:pPr>
              <w:spacing w:after="0" w:line="240" w:lineRule="auto"/>
              <w:jc w:val="center"/>
              <w:rPr>
                <w:rFonts w:ascii="Calibri" w:hAnsi="Calibri" w:cs="Calibri"/>
                <w:color w:val="FF0000"/>
                <w:lang w:val="en-ID" w:eastAsia="en-ID"/>
              </w:rPr>
            </w:pPr>
            <w:r w:rsidRPr="00B62A59">
              <w:rPr>
                <w:rFonts w:ascii="Calibri" w:hAnsi="Calibri" w:cs="Calibri"/>
                <w:color w:val="FF0000"/>
                <w:lang w:val="en-ID" w:eastAsia="en-ID"/>
              </w:rPr>
              <w:t>-19%</w:t>
            </w:r>
          </w:p>
        </w:tc>
        <w:tc>
          <w:tcPr>
            <w:tcW w:w="910" w:type="dxa"/>
            <w:tcBorders>
              <w:top w:val="nil"/>
              <w:left w:val="nil"/>
              <w:bottom w:val="single" w:sz="4" w:space="0" w:color="auto"/>
              <w:right w:val="single" w:sz="4" w:space="0" w:color="auto"/>
            </w:tcBorders>
            <w:noWrap/>
            <w:vAlign w:val="bottom"/>
            <w:hideMark/>
          </w:tcPr>
          <w:p w14:paraId="398E9807" w14:textId="77777777" w:rsidR="00B62A59" w:rsidRPr="00B62A59" w:rsidRDefault="00B62A59" w:rsidP="00B62A59">
            <w:pPr>
              <w:spacing w:after="0" w:line="240" w:lineRule="auto"/>
              <w:jc w:val="center"/>
              <w:rPr>
                <w:rFonts w:ascii="Calibri" w:hAnsi="Calibri" w:cs="Calibri"/>
                <w:color w:val="000000"/>
                <w:lang w:val="en-ID" w:eastAsia="en-ID"/>
              </w:rPr>
            </w:pPr>
            <w:r w:rsidRPr="00B62A59">
              <w:rPr>
                <w:rFonts w:ascii="Calibri" w:hAnsi="Calibri" w:cs="Calibri"/>
                <w:color w:val="000000"/>
                <w:lang w:val="en-ID" w:eastAsia="en-ID"/>
              </w:rPr>
              <w:t>30,72</w:t>
            </w:r>
          </w:p>
        </w:tc>
        <w:tc>
          <w:tcPr>
            <w:tcW w:w="960" w:type="dxa"/>
            <w:tcBorders>
              <w:top w:val="nil"/>
              <w:left w:val="nil"/>
              <w:bottom w:val="single" w:sz="4" w:space="0" w:color="auto"/>
              <w:right w:val="single" w:sz="4" w:space="0" w:color="auto"/>
            </w:tcBorders>
            <w:noWrap/>
            <w:vAlign w:val="bottom"/>
            <w:hideMark/>
          </w:tcPr>
          <w:p w14:paraId="2E6B1B16" w14:textId="77777777" w:rsidR="00B62A59" w:rsidRPr="00B62A59" w:rsidRDefault="00B62A59" w:rsidP="00B62A59">
            <w:pPr>
              <w:spacing w:after="0" w:line="240" w:lineRule="auto"/>
              <w:jc w:val="center"/>
              <w:rPr>
                <w:rFonts w:ascii="Calibri" w:hAnsi="Calibri" w:cs="Calibri"/>
                <w:color w:val="FF0000"/>
                <w:lang w:val="en-ID" w:eastAsia="en-ID"/>
              </w:rPr>
            </w:pPr>
            <w:r w:rsidRPr="00B62A59">
              <w:rPr>
                <w:rFonts w:ascii="Calibri" w:hAnsi="Calibri" w:cs="Calibri"/>
                <w:color w:val="FF0000"/>
                <w:lang w:val="en-ID" w:eastAsia="en-ID"/>
              </w:rPr>
              <w:t>-478%</w:t>
            </w:r>
          </w:p>
        </w:tc>
      </w:tr>
    </w:tbl>
    <w:p w14:paraId="7E618EA0" w14:textId="77777777" w:rsidR="00590642" w:rsidRPr="00963C0B" w:rsidRDefault="00963C0B" w:rsidP="00B62A59">
      <w:pPr>
        <w:pStyle w:val="ListParagraph"/>
        <w:spacing w:line="360" w:lineRule="auto"/>
        <w:ind w:firstLine="720"/>
        <w:jc w:val="center"/>
        <w:rPr>
          <w:rFonts w:ascii="Times New Roman" w:hAnsi="Times New Roman"/>
          <w:sz w:val="24"/>
          <w:szCs w:val="24"/>
          <w:lang w:val="en-US"/>
        </w:rPr>
      </w:pPr>
      <w:r>
        <w:rPr>
          <w:rFonts w:ascii="Times New Roman" w:hAnsi="Times New Roman"/>
          <w:sz w:val="24"/>
          <w:szCs w:val="24"/>
          <w:lang w:val="en-US"/>
        </w:rPr>
        <w:t>(</w:t>
      </w:r>
      <w:r w:rsidRPr="0061046F">
        <w:rPr>
          <w:rFonts w:ascii="Times New Roman" w:hAnsi="Times New Roman"/>
          <w:sz w:val="24"/>
          <w:szCs w:val="24"/>
        </w:rPr>
        <w:t>Sumb</w:t>
      </w:r>
      <w:r w:rsidR="00806B92">
        <w:rPr>
          <w:rFonts w:ascii="Times New Roman" w:hAnsi="Times New Roman"/>
          <w:sz w:val="24"/>
          <w:szCs w:val="24"/>
          <w:lang w:val="en-US"/>
        </w:rPr>
        <w:t>e</w:t>
      </w:r>
      <w:r w:rsidRPr="0061046F">
        <w:rPr>
          <w:rFonts w:ascii="Times New Roman" w:hAnsi="Times New Roman"/>
          <w:sz w:val="24"/>
          <w:szCs w:val="24"/>
        </w:rPr>
        <w:t>r :data diolah</w:t>
      </w:r>
      <w:r>
        <w:rPr>
          <w:rFonts w:ascii="Times New Roman" w:hAnsi="Times New Roman"/>
          <w:sz w:val="24"/>
          <w:szCs w:val="24"/>
          <w:lang w:val="en-US"/>
        </w:rPr>
        <w:t>)</w:t>
      </w:r>
    </w:p>
    <w:p w14:paraId="7FA99A97" w14:textId="77777777" w:rsidR="007878F4" w:rsidRPr="0034622A" w:rsidRDefault="0034622A" w:rsidP="0034622A">
      <w:pPr>
        <w:pStyle w:val="ListParagraph"/>
        <w:spacing w:line="360" w:lineRule="auto"/>
        <w:ind w:firstLine="720"/>
        <w:jc w:val="both"/>
        <w:rPr>
          <w:rFonts w:ascii="Times New Roman" w:hAnsi="Times New Roman"/>
          <w:sz w:val="24"/>
          <w:szCs w:val="24"/>
          <w:lang w:val="en-US"/>
        </w:rPr>
      </w:pPr>
      <w:r w:rsidRPr="0061046F">
        <w:rPr>
          <w:rFonts w:ascii="Times New Roman" w:hAnsi="Times New Roman"/>
          <w:sz w:val="24"/>
          <w:szCs w:val="24"/>
        </w:rPr>
        <w:t xml:space="preserve">Variabel yang mempengaruhi harga saham yakni Rasio </w:t>
      </w:r>
      <w:r w:rsidRPr="0061046F">
        <w:rPr>
          <w:rFonts w:ascii="Times New Roman" w:hAnsi="Times New Roman"/>
          <w:i/>
          <w:sz w:val="24"/>
          <w:szCs w:val="24"/>
        </w:rPr>
        <w:t>Profitabilitas</w:t>
      </w:r>
      <w:r w:rsidRPr="0061046F">
        <w:rPr>
          <w:rFonts w:ascii="Times New Roman" w:hAnsi="Times New Roman"/>
          <w:sz w:val="24"/>
          <w:szCs w:val="24"/>
        </w:rPr>
        <w:t xml:space="preserve">. Rasio </w:t>
      </w:r>
      <w:r w:rsidRPr="0061046F">
        <w:rPr>
          <w:rFonts w:ascii="Times New Roman" w:hAnsi="Times New Roman"/>
          <w:i/>
          <w:sz w:val="24"/>
          <w:szCs w:val="24"/>
        </w:rPr>
        <w:t>Profitabilitas</w:t>
      </w:r>
      <w:r w:rsidRPr="0061046F">
        <w:rPr>
          <w:rFonts w:ascii="Times New Roman" w:hAnsi="Times New Roman"/>
          <w:sz w:val="24"/>
          <w:szCs w:val="24"/>
        </w:rPr>
        <w:t xml:space="preserve"> merupakan kemampuan perusahaan dalam menghasilkan laba sebagai pendapatan yang dapat digunakan untuk pendanaan investasi.</w:t>
      </w:r>
      <w:r w:rsidRPr="0061046F">
        <w:rPr>
          <w:rStyle w:val="FootnoteReference"/>
          <w:rFonts w:ascii="Times New Roman" w:hAnsi="Times New Roman"/>
          <w:sz w:val="24"/>
          <w:szCs w:val="24"/>
        </w:rPr>
        <w:footnoteReference w:id="5"/>
      </w:r>
      <w:r w:rsidRPr="0061046F">
        <w:rPr>
          <w:rFonts w:ascii="Times New Roman" w:hAnsi="Times New Roman"/>
          <w:sz w:val="24"/>
          <w:szCs w:val="24"/>
        </w:rPr>
        <w:t xml:space="preserve"> Rasio ini untuk mengukur efektifitas kinerja perusahaan karena penilaian terhadap kinerja perusahaan sangat penting dan bermanfaat bagi perusahaan maupun pihak luar perusahaan khususnya investor. </w:t>
      </w:r>
      <w:r w:rsidR="00B62A59">
        <w:rPr>
          <w:rFonts w:ascii="Times New Roman" w:hAnsi="Times New Roman"/>
          <w:sz w:val="24"/>
          <w:szCs w:val="24"/>
          <w:lang w:val="en-US"/>
        </w:rPr>
        <w:t>Berdasarkan table 1.</w:t>
      </w:r>
      <w:r w:rsidR="00A32D96">
        <w:rPr>
          <w:rFonts w:ascii="Times New Roman" w:hAnsi="Times New Roman"/>
          <w:sz w:val="24"/>
          <w:szCs w:val="24"/>
          <w:lang w:val="en-US"/>
        </w:rPr>
        <w:t>3</w:t>
      </w:r>
      <w:r w:rsidR="00FC1535">
        <w:rPr>
          <w:rFonts w:ascii="Times New Roman" w:hAnsi="Times New Roman"/>
          <w:sz w:val="24"/>
          <w:szCs w:val="24"/>
          <w:lang w:val="en-US"/>
        </w:rPr>
        <w:t xml:space="preserve"> </w:t>
      </w:r>
      <w:r w:rsidR="00B62A59">
        <w:rPr>
          <w:rFonts w:ascii="Times New Roman" w:hAnsi="Times New Roman"/>
          <w:sz w:val="24"/>
          <w:szCs w:val="24"/>
          <w:lang w:val="en-US"/>
        </w:rPr>
        <w:t>bahwa</w:t>
      </w:r>
      <w:r w:rsidR="00FC1535">
        <w:rPr>
          <w:rFonts w:ascii="Times New Roman" w:hAnsi="Times New Roman"/>
          <w:sz w:val="24"/>
          <w:szCs w:val="24"/>
          <w:lang w:val="en-US"/>
        </w:rPr>
        <w:t xml:space="preserve"> </w:t>
      </w:r>
      <w:r w:rsidR="00B62A59">
        <w:rPr>
          <w:rFonts w:ascii="Times New Roman" w:hAnsi="Times New Roman"/>
          <w:sz w:val="24"/>
          <w:szCs w:val="24"/>
          <w:lang w:val="en-US"/>
        </w:rPr>
        <w:t>disepanjang</w:t>
      </w:r>
      <w:r w:rsidR="00FC1535">
        <w:rPr>
          <w:rFonts w:ascii="Times New Roman" w:hAnsi="Times New Roman"/>
          <w:sz w:val="24"/>
          <w:szCs w:val="24"/>
          <w:lang w:val="en-US"/>
        </w:rPr>
        <w:t xml:space="preserve"> </w:t>
      </w:r>
      <w:r w:rsidR="00B62A59">
        <w:rPr>
          <w:rFonts w:ascii="Times New Roman" w:hAnsi="Times New Roman"/>
          <w:sz w:val="24"/>
          <w:szCs w:val="24"/>
          <w:lang w:val="en-US"/>
        </w:rPr>
        <w:t>tahun 2018 angka rata-rata ROA yakni</w:t>
      </w:r>
      <w:r w:rsidR="00FC1535">
        <w:rPr>
          <w:rFonts w:ascii="Times New Roman" w:hAnsi="Times New Roman"/>
          <w:sz w:val="24"/>
          <w:szCs w:val="24"/>
          <w:lang w:val="en-US"/>
        </w:rPr>
        <w:t xml:space="preserve"> </w:t>
      </w:r>
      <w:r w:rsidR="00B62A59">
        <w:rPr>
          <w:rFonts w:ascii="Times New Roman" w:hAnsi="Times New Roman"/>
          <w:sz w:val="24"/>
          <w:szCs w:val="24"/>
          <w:lang w:val="en-US"/>
        </w:rPr>
        <w:t>diangka</w:t>
      </w:r>
      <w:r w:rsidR="00FC1535">
        <w:rPr>
          <w:rFonts w:ascii="Times New Roman" w:hAnsi="Times New Roman"/>
          <w:sz w:val="24"/>
          <w:szCs w:val="24"/>
          <w:lang w:val="en-US"/>
        </w:rPr>
        <w:t xml:space="preserve"> </w:t>
      </w:r>
      <w:r w:rsidR="009426E1">
        <w:rPr>
          <w:rFonts w:ascii="Times New Roman" w:hAnsi="Times New Roman"/>
          <w:sz w:val="24"/>
          <w:szCs w:val="24"/>
          <w:lang w:val="en-US"/>
        </w:rPr>
        <w:t>4,12%. Ditahun 2019 mengalami</w:t>
      </w:r>
      <w:r w:rsidR="00151F13">
        <w:rPr>
          <w:rFonts w:ascii="Times New Roman" w:hAnsi="Times New Roman"/>
          <w:sz w:val="24"/>
          <w:szCs w:val="24"/>
          <w:lang w:val="en-US"/>
        </w:rPr>
        <w:t xml:space="preserve"> </w:t>
      </w:r>
      <w:r w:rsidR="009426E1">
        <w:rPr>
          <w:rFonts w:ascii="Times New Roman" w:hAnsi="Times New Roman"/>
          <w:sz w:val="24"/>
          <w:szCs w:val="24"/>
          <w:lang w:val="en-US"/>
        </w:rPr>
        <w:t>kenaikan 5,47%, namun</w:t>
      </w:r>
      <w:r w:rsidR="00151F13">
        <w:rPr>
          <w:rFonts w:ascii="Times New Roman" w:hAnsi="Times New Roman"/>
          <w:sz w:val="24"/>
          <w:szCs w:val="24"/>
          <w:lang w:val="en-US"/>
        </w:rPr>
        <w:t xml:space="preserve"> </w:t>
      </w:r>
      <w:r w:rsidR="009426E1">
        <w:rPr>
          <w:rFonts w:ascii="Times New Roman" w:hAnsi="Times New Roman"/>
          <w:sz w:val="24"/>
          <w:szCs w:val="24"/>
          <w:lang w:val="en-US"/>
        </w:rPr>
        <w:t>ditahun 2020 mengalami</w:t>
      </w:r>
      <w:r w:rsidR="00FC1535">
        <w:rPr>
          <w:rFonts w:ascii="Times New Roman" w:hAnsi="Times New Roman"/>
          <w:sz w:val="24"/>
          <w:szCs w:val="24"/>
          <w:lang w:val="en-US"/>
        </w:rPr>
        <w:t xml:space="preserve"> </w:t>
      </w:r>
      <w:r w:rsidR="009426E1">
        <w:rPr>
          <w:rFonts w:ascii="Times New Roman" w:hAnsi="Times New Roman"/>
          <w:sz w:val="24"/>
          <w:szCs w:val="24"/>
          <w:lang w:val="en-US"/>
        </w:rPr>
        <w:lastRenderedPageBreak/>
        <w:t>penurunan 5,05%. Kemudian</w:t>
      </w:r>
      <w:r w:rsidR="00FC1535">
        <w:rPr>
          <w:rFonts w:ascii="Times New Roman" w:hAnsi="Times New Roman"/>
          <w:sz w:val="24"/>
          <w:szCs w:val="24"/>
          <w:lang w:val="en-US"/>
        </w:rPr>
        <w:t xml:space="preserve"> </w:t>
      </w:r>
      <w:r w:rsidR="009426E1">
        <w:rPr>
          <w:rFonts w:ascii="Times New Roman" w:hAnsi="Times New Roman"/>
          <w:sz w:val="24"/>
          <w:szCs w:val="24"/>
          <w:lang w:val="en-US"/>
        </w:rPr>
        <w:t>tahun 2021 mengalami</w:t>
      </w:r>
      <w:r w:rsidR="00FC1535">
        <w:rPr>
          <w:rFonts w:ascii="Times New Roman" w:hAnsi="Times New Roman"/>
          <w:sz w:val="24"/>
          <w:szCs w:val="24"/>
          <w:lang w:val="en-US"/>
        </w:rPr>
        <w:t xml:space="preserve"> </w:t>
      </w:r>
      <w:r w:rsidR="009426E1">
        <w:rPr>
          <w:rFonts w:ascii="Times New Roman" w:hAnsi="Times New Roman"/>
          <w:sz w:val="24"/>
          <w:szCs w:val="24"/>
          <w:lang w:val="en-US"/>
        </w:rPr>
        <w:t>peningkatan yang cukup</w:t>
      </w:r>
      <w:r w:rsidR="00FC1535">
        <w:rPr>
          <w:rFonts w:ascii="Times New Roman" w:hAnsi="Times New Roman"/>
          <w:sz w:val="24"/>
          <w:szCs w:val="24"/>
          <w:lang w:val="en-US"/>
        </w:rPr>
        <w:t xml:space="preserve"> </w:t>
      </w:r>
      <w:r w:rsidR="009426E1">
        <w:rPr>
          <w:rFonts w:ascii="Times New Roman" w:hAnsi="Times New Roman"/>
          <w:sz w:val="24"/>
          <w:szCs w:val="24"/>
          <w:lang w:val="en-US"/>
        </w:rPr>
        <w:t>pesat</w:t>
      </w:r>
      <w:r w:rsidR="00FC1535">
        <w:rPr>
          <w:rFonts w:ascii="Times New Roman" w:hAnsi="Times New Roman"/>
          <w:sz w:val="24"/>
          <w:szCs w:val="24"/>
          <w:lang w:val="en-US"/>
        </w:rPr>
        <w:t xml:space="preserve"> </w:t>
      </w:r>
      <w:r w:rsidR="009426E1">
        <w:rPr>
          <w:rFonts w:ascii="Times New Roman" w:hAnsi="Times New Roman"/>
          <w:sz w:val="24"/>
          <w:szCs w:val="24"/>
          <w:lang w:val="en-US"/>
        </w:rPr>
        <w:t>yakni</w:t>
      </w:r>
      <w:r w:rsidR="00FC1535">
        <w:rPr>
          <w:rFonts w:ascii="Times New Roman" w:hAnsi="Times New Roman"/>
          <w:sz w:val="24"/>
          <w:szCs w:val="24"/>
          <w:lang w:val="en-US"/>
        </w:rPr>
        <w:t xml:space="preserve"> </w:t>
      </w:r>
      <w:r w:rsidR="009426E1">
        <w:rPr>
          <w:rFonts w:ascii="Times New Roman" w:hAnsi="Times New Roman"/>
          <w:sz w:val="24"/>
          <w:szCs w:val="24"/>
          <w:lang w:val="en-US"/>
        </w:rPr>
        <w:t>sebesar 15,17% dan ditahun 2022 kembali</w:t>
      </w:r>
      <w:r w:rsidR="00FC1535">
        <w:rPr>
          <w:rFonts w:ascii="Times New Roman" w:hAnsi="Times New Roman"/>
          <w:sz w:val="24"/>
          <w:szCs w:val="24"/>
          <w:lang w:val="en-US"/>
        </w:rPr>
        <w:t xml:space="preserve"> </w:t>
      </w:r>
      <w:r w:rsidR="009426E1">
        <w:rPr>
          <w:rFonts w:ascii="Times New Roman" w:hAnsi="Times New Roman"/>
          <w:sz w:val="24"/>
          <w:szCs w:val="24"/>
          <w:lang w:val="en-US"/>
        </w:rPr>
        <w:t>mengalami</w:t>
      </w:r>
      <w:r w:rsidR="00FC1535">
        <w:rPr>
          <w:rFonts w:ascii="Times New Roman" w:hAnsi="Times New Roman"/>
          <w:sz w:val="24"/>
          <w:szCs w:val="24"/>
          <w:lang w:val="en-US"/>
        </w:rPr>
        <w:t xml:space="preserve"> </w:t>
      </w:r>
      <w:r w:rsidR="009426E1">
        <w:rPr>
          <w:rFonts w:ascii="Times New Roman" w:hAnsi="Times New Roman"/>
          <w:sz w:val="24"/>
          <w:szCs w:val="24"/>
          <w:lang w:val="en-US"/>
        </w:rPr>
        <w:t>peningkatan</w:t>
      </w:r>
      <w:r w:rsidR="00FC1535">
        <w:rPr>
          <w:rFonts w:ascii="Times New Roman" w:hAnsi="Times New Roman"/>
          <w:sz w:val="24"/>
          <w:szCs w:val="24"/>
          <w:lang w:val="en-US"/>
        </w:rPr>
        <w:t xml:space="preserve"> </w:t>
      </w:r>
      <w:r w:rsidR="009426E1">
        <w:rPr>
          <w:rFonts w:ascii="Times New Roman" w:hAnsi="Times New Roman"/>
          <w:sz w:val="24"/>
          <w:szCs w:val="24"/>
          <w:lang w:val="en-US"/>
        </w:rPr>
        <w:t xml:space="preserve">sebesar 19,67%. </w:t>
      </w:r>
      <w:r w:rsidR="002574EE" w:rsidRPr="0034622A">
        <w:rPr>
          <w:rFonts w:ascii="Times New Roman" w:hAnsi="Times New Roman"/>
          <w:sz w:val="24"/>
          <w:szCs w:val="24"/>
        </w:rPr>
        <w:t xml:space="preserve">Semakin besar </w:t>
      </w:r>
      <w:r w:rsidR="002574EE" w:rsidRPr="0034622A">
        <w:rPr>
          <w:rFonts w:ascii="Times New Roman" w:hAnsi="Times New Roman"/>
          <w:i/>
          <w:sz w:val="24"/>
          <w:szCs w:val="24"/>
        </w:rPr>
        <w:t xml:space="preserve">profitabilitas </w:t>
      </w:r>
      <w:r w:rsidR="002574EE" w:rsidRPr="0034622A">
        <w:rPr>
          <w:rFonts w:ascii="Times New Roman" w:hAnsi="Times New Roman"/>
          <w:sz w:val="24"/>
          <w:szCs w:val="24"/>
        </w:rPr>
        <w:t>perusahaan maka semakin baik pula kinerja perusahaan dalam memanfaatkan aset untuk mendapatkan laba bersih.</w:t>
      </w:r>
      <w:r w:rsidR="002574EE" w:rsidRPr="0061046F">
        <w:rPr>
          <w:rStyle w:val="FootnoteReference"/>
          <w:rFonts w:ascii="Times New Roman" w:hAnsi="Times New Roman"/>
          <w:sz w:val="24"/>
          <w:szCs w:val="24"/>
        </w:rPr>
        <w:footnoteReference w:id="6"/>
      </w:r>
      <w:r w:rsidR="002574EE" w:rsidRPr="0034622A">
        <w:rPr>
          <w:rFonts w:ascii="Times New Roman" w:hAnsi="Times New Roman"/>
          <w:sz w:val="24"/>
          <w:szCs w:val="24"/>
        </w:rPr>
        <w:t xml:space="preserve"> Rasio ini juga menunjukkan sejauh mana perusahaan mampu menggunakan aset yang dimilikinya untuk menghasilkan laba bagi pemegang saham. </w:t>
      </w:r>
      <w:r w:rsidR="009426E1">
        <w:rPr>
          <w:rFonts w:ascii="Times New Roman" w:hAnsi="Times New Roman"/>
          <w:sz w:val="24"/>
          <w:szCs w:val="24"/>
          <w:lang w:val="en-US"/>
        </w:rPr>
        <w:t>Terdapat</w:t>
      </w:r>
      <w:r w:rsidR="00151F13">
        <w:rPr>
          <w:rFonts w:ascii="Times New Roman" w:hAnsi="Times New Roman"/>
          <w:sz w:val="24"/>
          <w:szCs w:val="24"/>
          <w:lang w:val="en-US"/>
        </w:rPr>
        <w:t xml:space="preserve"> </w:t>
      </w:r>
      <w:r w:rsidR="009426E1">
        <w:rPr>
          <w:rFonts w:ascii="Times New Roman" w:hAnsi="Times New Roman"/>
          <w:sz w:val="24"/>
          <w:szCs w:val="24"/>
          <w:lang w:val="en-US"/>
        </w:rPr>
        <w:t>fenomena gap pada ROA terhadap</w:t>
      </w:r>
      <w:r w:rsidR="00151F13">
        <w:rPr>
          <w:rFonts w:ascii="Times New Roman" w:hAnsi="Times New Roman"/>
          <w:sz w:val="24"/>
          <w:szCs w:val="24"/>
          <w:lang w:val="en-US"/>
        </w:rPr>
        <w:t xml:space="preserve"> </w:t>
      </w:r>
      <w:r w:rsidR="009426E1">
        <w:rPr>
          <w:rFonts w:ascii="Times New Roman" w:hAnsi="Times New Roman"/>
          <w:sz w:val="24"/>
          <w:szCs w:val="24"/>
          <w:lang w:val="en-US"/>
        </w:rPr>
        <w:t>saham</w:t>
      </w:r>
      <w:r w:rsidR="00151F13">
        <w:rPr>
          <w:rFonts w:ascii="Times New Roman" w:hAnsi="Times New Roman"/>
          <w:sz w:val="24"/>
          <w:szCs w:val="24"/>
          <w:lang w:val="en-US"/>
        </w:rPr>
        <w:t xml:space="preserve"> </w:t>
      </w:r>
      <w:r w:rsidR="009426E1">
        <w:rPr>
          <w:rFonts w:ascii="Times New Roman" w:hAnsi="Times New Roman"/>
          <w:sz w:val="24"/>
          <w:szCs w:val="24"/>
          <w:lang w:val="en-US"/>
        </w:rPr>
        <w:t>yakni</w:t>
      </w:r>
      <w:r w:rsidR="00151F13">
        <w:rPr>
          <w:rFonts w:ascii="Times New Roman" w:hAnsi="Times New Roman"/>
          <w:sz w:val="24"/>
          <w:szCs w:val="24"/>
          <w:lang w:val="en-US"/>
        </w:rPr>
        <w:t xml:space="preserve"> </w:t>
      </w:r>
      <w:r w:rsidR="009426E1">
        <w:rPr>
          <w:rFonts w:ascii="Times New Roman" w:hAnsi="Times New Roman"/>
          <w:sz w:val="24"/>
          <w:szCs w:val="24"/>
          <w:lang w:val="en-US"/>
        </w:rPr>
        <w:t>ditahun</w:t>
      </w:r>
      <w:r w:rsidR="002B3B3A">
        <w:rPr>
          <w:rFonts w:ascii="Times New Roman" w:hAnsi="Times New Roman"/>
          <w:sz w:val="24"/>
          <w:szCs w:val="24"/>
          <w:lang w:val="en-US"/>
        </w:rPr>
        <w:t xml:space="preserve"> </w:t>
      </w:r>
      <w:r w:rsidR="002B3B3A" w:rsidRPr="002B3B3A">
        <w:rPr>
          <w:rFonts w:ascii="Times New Roman" w:hAnsi="Times New Roman"/>
          <w:sz w:val="24"/>
          <w:szCs w:val="24"/>
          <w:lang w:val="en-US"/>
        </w:rPr>
        <w:t>2019 ketika ROA naik menjadi 5,47% atau naik sebesar 33% dari tahun sebelumnya sedangkan harga saham juga mengalami penurunan yakni harga rata-rata Rp2.247 atau turun sebesar 24% dari sebelumnya</w:t>
      </w:r>
      <w:r w:rsidR="00D16652">
        <w:rPr>
          <w:rFonts w:ascii="Times New Roman" w:hAnsi="Times New Roman"/>
          <w:sz w:val="24"/>
          <w:szCs w:val="24"/>
          <w:lang w:val="en-US"/>
        </w:rPr>
        <w:t xml:space="preserve">. </w:t>
      </w:r>
    </w:p>
    <w:p w14:paraId="289C8679" w14:textId="77777777" w:rsidR="00B05F5A" w:rsidRPr="0061046F" w:rsidRDefault="00B05F5A" w:rsidP="00B05F5A">
      <w:pPr>
        <w:pStyle w:val="ListParagraph"/>
        <w:spacing w:line="360" w:lineRule="auto"/>
        <w:ind w:firstLine="720"/>
        <w:jc w:val="both"/>
        <w:rPr>
          <w:rFonts w:ascii="Times New Roman" w:hAnsi="Times New Roman"/>
          <w:sz w:val="24"/>
          <w:szCs w:val="24"/>
        </w:rPr>
      </w:pPr>
      <w:r w:rsidRPr="0061046F">
        <w:rPr>
          <w:rFonts w:ascii="Times New Roman" w:hAnsi="Times New Roman"/>
          <w:sz w:val="24"/>
          <w:szCs w:val="24"/>
        </w:rPr>
        <w:t>Penelitian ini dilatarbelakangi oleh research gap pada peneli</w:t>
      </w:r>
      <w:r w:rsidR="008F3D11" w:rsidRPr="0061046F">
        <w:rPr>
          <w:rFonts w:ascii="Times New Roman" w:hAnsi="Times New Roman"/>
          <w:sz w:val="24"/>
          <w:szCs w:val="24"/>
        </w:rPr>
        <w:t>tian-penelit</w:t>
      </w:r>
      <w:r w:rsidR="00BA170B">
        <w:rPr>
          <w:rFonts w:ascii="Times New Roman" w:hAnsi="Times New Roman"/>
          <w:sz w:val="24"/>
          <w:szCs w:val="24"/>
        </w:rPr>
        <w:t>i</w:t>
      </w:r>
      <w:r w:rsidR="008F3D11" w:rsidRPr="0061046F">
        <w:rPr>
          <w:rFonts w:ascii="Times New Roman" w:hAnsi="Times New Roman"/>
          <w:sz w:val="24"/>
          <w:szCs w:val="24"/>
        </w:rPr>
        <w:t xml:space="preserve">an </w:t>
      </w:r>
      <w:r w:rsidRPr="0061046F">
        <w:rPr>
          <w:rFonts w:ascii="Times New Roman" w:hAnsi="Times New Roman"/>
          <w:sz w:val="24"/>
          <w:szCs w:val="24"/>
        </w:rPr>
        <w:t xml:space="preserve">variabel rasio </w:t>
      </w:r>
      <w:r w:rsidRPr="0061046F">
        <w:rPr>
          <w:rFonts w:ascii="Times New Roman" w:hAnsi="Times New Roman"/>
          <w:i/>
          <w:sz w:val="24"/>
          <w:szCs w:val="24"/>
        </w:rPr>
        <w:t>profitabilitas</w:t>
      </w:r>
      <w:r w:rsidRPr="0061046F">
        <w:rPr>
          <w:rFonts w:ascii="Times New Roman" w:hAnsi="Times New Roman"/>
          <w:sz w:val="24"/>
          <w:szCs w:val="24"/>
        </w:rPr>
        <w:t xml:space="preserve"> yang dilakuk</w:t>
      </w:r>
      <w:r w:rsidR="00F770DB" w:rsidRPr="0061046F">
        <w:rPr>
          <w:rFonts w:ascii="Times New Roman" w:hAnsi="Times New Roman"/>
          <w:sz w:val="24"/>
          <w:szCs w:val="24"/>
        </w:rPr>
        <w:t>an oleh Fitriani dan Indra</w:t>
      </w:r>
      <w:r w:rsidR="00E63619" w:rsidRPr="0061046F">
        <w:rPr>
          <w:rFonts w:ascii="Times New Roman" w:hAnsi="Times New Roman"/>
          <w:sz w:val="24"/>
          <w:szCs w:val="24"/>
        </w:rPr>
        <w:t xml:space="preserve"> yang </w:t>
      </w:r>
      <w:r w:rsidRPr="0061046F">
        <w:rPr>
          <w:rFonts w:ascii="Times New Roman" w:hAnsi="Times New Roman"/>
          <w:sz w:val="24"/>
          <w:szCs w:val="24"/>
        </w:rPr>
        <w:t xml:space="preserve">menyatakan </w:t>
      </w:r>
      <w:r w:rsidRPr="0061046F">
        <w:rPr>
          <w:rFonts w:ascii="Times New Roman" w:hAnsi="Times New Roman"/>
          <w:i/>
          <w:sz w:val="24"/>
          <w:szCs w:val="24"/>
        </w:rPr>
        <w:t>profitabilitas</w:t>
      </w:r>
      <w:r w:rsidRPr="0061046F">
        <w:rPr>
          <w:rFonts w:ascii="Times New Roman" w:hAnsi="Times New Roman"/>
          <w:sz w:val="24"/>
          <w:szCs w:val="24"/>
        </w:rPr>
        <w:t xml:space="preserve"> yang diukur dengan indikator </w:t>
      </w:r>
      <w:r w:rsidRPr="0061046F">
        <w:rPr>
          <w:rFonts w:ascii="Times New Roman" w:hAnsi="Times New Roman"/>
          <w:i/>
          <w:sz w:val="24"/>
          <w:szCs w:val="24"/>
        </w:rPr>
        <w:t>Return On Asset</w:t>
      </w:r>
      <w:r w:rsidRPr="0061046F">
        <w:rPr>
          <w:rFonts w:ascii="Times New Roman" w:hAnsi="Times New Roman"/>
          <w:sz w:val="24"/>
          <w:szCs w:val="24"/>
        </w:rPr>
        <w:t xml:space="preserve"> dan </w:t>
      </w:r>
      <w:r w:rsidRPr="0061046F">
        <w:rPr>
          <w:rFonts w:ascii="Times New Roman" w:hAnsi="Times New Roman"/>
          <w:i/>
          <w:sz w:val="24"/>
          <w:szCs w:val="24"/>
        </w:rPr>
        <w:t>Return On Equity</w:t>
      </w:r>
      <w:r w:rsidRPr="0061046F">
        <w:rPr>
          <w:rFonts w:ascii="Times New Roman" w:hAnsi="Times New Roman"/>
          <w:sz w:val="24"/>
          <w:szCs w:val="24"/>
        </w:rPr>
        <w:t xml:space="preserve"> berpengaruh positif dan signifikan terhadap harga saham.</w:t>
      </w:r>
      <w:r w:rsidR="00F770DB" w:rsidRPr="0061046F">
        <w:rPr>
          <w:rStyle w:val="FootnoteReference"/>
          <w:rFonts w:ascii="Times New Roman" w:hAnsi="Times New Roman"/>
          <w:sz w:val="24"/>
          <w:szCs w:val="24"/>
        </w:rPr>
        <w:footnoteReference w:id="7"/>
      </w:r>
      <w:r w:rsidR="00151F13">
        <w:rPr>
          <w:rFonts w:ascii="Times New Roman" w:hAnsi="Times New Roman"/>
          <w:sz w:val="24"/>
          <w:szCs w:val="24"/>
        </w:rPr>
        <w:t xml:space="preserve"> </w:t>
      </w:r>
      <w:r w:rsidR="00CF3A3D" w:rsidRPr="0061046F">
        <w:rPr>
          <w:rFonts w:ascii="Times New Roman" w:hAnsi="Times New Roman"/>
          <w:sz w:val="24"/>
          <w:szCs w:val="24"/>
        </w:rPr>
        <w:t>Penelitian ini juga didukung oleh Noni dan Hikmah</w:t>
      </w:r>
      <w:r w:rsidR="00CF3A3D" w:rsidRPr="0061046F">
        <w:rPr>
          <w:rStyle w:val="FootnoteReference"/>
          <w:rFonts w:ascii="Times New Roman" w:hAnsi="Times New Roman"/>
          <w:sz w:val="24"/>
          <w:szCs w:val="24"/>
        </w:rPr>
        <w:footnoteReference w:id="8"/>
      </w:r>
      <w:r w:rsidR="00CF3A3D" w:rsidRPr="0061046F">
        <w:rPr>
          <w:rFonts w:ascii="Times New Roman" w:hAnsi="Times New Roman"/>
          <w:sz w:val="24"/>
          <w:szCs w:val="24"/>
        </w:rPr>
        <w:t xml:space="preserve"> serta Nardi Sunardi dan A. Kadim</w:t>
      </w:r>
      <w:r w:rsidR="00D7217F" w:rsidRPr="0061046F">
        <w:rPr>
          <w:rStyle w:val="FootnoteReference"/>
          <w:rFonts w:ascii="Times New Roman" w:hAnsi="Times New Roman"/>
          <w:sz w:val="24"/>
          <w:szCs w:val="24"/>
        </w:rPr>
        <w:footnoteReference w:id="9"/>
      </w:r>
      <w:r w:rsidR="00CF3A3D" w:rsidRPr="0061046F">
        <w:rPr>
          <w:rFonts w:ascii="Times New Roman" w:hAnsi="Times New Roman"/>
          <w:sz w:val="24"/>
          <w:szCs w:val="24"/>
        </w:rPr>
        <w:t xml:space="preserve"> yang menyatakan bahwa </w:t>
      </w:r>
      <w:r w:rsidR="00CF3A3D" w:rsidRPr="0061046F">
        <w:rPr>
          <w:rFonts w:ascii="Times New Roman" w:hAnsi="Times New Roman"/>
          <w:i/>
          <w:sz w:val="24"/>
          <w:szCs w:val="24"/>
        </w:rPr>
        <w:t>Return On Asset</w:t>
      </w:r>
      <w:r w:rsidR="00CF3A3D" w:rsidRPr="0061046F">
        <w:rPr>
          <w:rFonts w:ascii="Times New Roman" w:hAnsi="Times New Roman"/>
          <w:sz w:val="24"/>
          <w:szCs w:val="24"/>
        </w:rPr>
        <w:t xml:space="preserve"> berpengaruh positif dan signifikan terhadap harga saham. </w:t>
      </w:r>
      <w:r w:rsidR="007D0023">
        <w:rPr>
          <w:rFonts w:ascii="Times New Roman" w:hAnsi="Times New Roman"/>
          <w:sz w:val="24"/>
          <w:szCs w:val="24"/>
        </w:rPr>
        <w:t>P</w:t>
      </w:r>
      <w:r w:rsidRPr="0061046F">
        <w:rPr>
          <w:rFonts w:ascii="Times New Roman" w:hAnsi="Times New Roman"/>
          <w:sz w:val="24"/>
          <w:szCs w:val="24"/>
        </w:rPr>
        <w:t>enelitian tersebut bertolak belakang dengan ha</w:t>
      </w:r>
      <w:r w:rsidR="00271549" w:rsidRPr="0061046F">
        <w:rPr>
          <w:rFonts w:ascii="Times New Roman" w:hAnsi="Times New Roman"/>
          <w:sz w:val="24"/>
          <w:szCs w:val="24"/>
        </w:rPr>
        <w:t>sil penelitian Umar et al</w:t>
      </w:r>
      <w:r w:rsidR="00014DF2">
        <w:rPr>
          <w:rStyle w:val="FootnoteReference"/>
          <w:rFonts w:ascii="Times New Roman" w:hAnsi="Times New Roman"/>
          <w:sz w:val="24"/>
          <w:szCs w:val="24"/>
        </w:rPr>
        <w:footnoteReference w:id="10"/>
      </w:r>
      <w:r w:rsidR="00151F13">
        <w:rPr>
          <w:rFonts w:ascii="Times New Roman" w:hAnsi="Times New Roman"/>
          <w:sz w:val="24"/>
          <w:szCs w:val="24"/>
        </w:rPr>
        <w:t xml:space="preserve"> </w:t>
      </w:r>
      <w:r w:rsidR="00014DF2">
        <w:rPr>
          <w:rFonts w:ascii="Times New Roman" w:hAnsi="Times New Roman"/>
          <w:sz w:val="24"/>
          <w:szCs w:val="24"/>
        </w:rPr>
        <w:t>dan Isnaini et al</w:t>
      </w:r>
      <w:r w:rsidR="00014DF2">
        <w:rPr>
          <w:rStyle w:val="FootnoteReference"/>
          <w:rFonts w:ascii="Times New Roman" w:hAnsi="Times New Roman"/>
          <w:sz w:val="24"/>
          <w:szCs w:val="24"/>
        </w:rPr>
        <w:footnoteReference w:id="11"/>
      </w:r>
      <w:r w:rsidR="00151F13">
        <w:rPr>
          <w:rFonts w:ascii="Times New Roman" w:hAnsi="Times New Roman"/>
          <w:sz w:val="24"/>
          <w:szCs w:val="24"/>
        </w:rPr>
        <w:t xml:space="preserve"> </w:t>
      </w:r>
      <w:r w:rsidRPr="0061046F">
        <w:rPr>
          <w:rFonts w:ascii="Times New Roman" w:hAnsi="Times New Roman"/>
          <w:sz w:val="24"/>
          <w:szCs w:val="24"/>
        </w:rPr>
        <w:t xml:space="preserve">yang menyatakan bahwa </w:t>
      </w:r>
      <w:r w:rsidRPr="0061046F">
        <w:rPr>
          <w:rFonts w:ascii="Times New Roman" w:hAnsi="Times New Roman"/>
          <w:i/>
          <w:sz w:val="24"/>
          <w:szCs w:val="24"/>
        </w:rPr>
        <w:t xml:space="preserve">Net Profit Margin (NPM) </w:t>
      </w:r>
      <w:r w:rsidR="00014DF2">
        <w:rPr>
          <w:rFonts w:ascii="Times New Roman" w:hAnsi="Times New Roman"/>
          <w:sz w:val="24"/>
          <w:szCs w:val="24"/>
        </w:rPr>
        <w:t>berpengaruh  negatif</w:t>
      </w:r>
      <w:r w:rsidRPr="0061046F">
        <w:rPr>
          <w:rFonts w:ascii="Times New Roman" w:hAnsi="Times New Roman"/>
          <w:sz w:val="24"/>
          <w:szCs w:val="24"/>
        </w:rPr>
        <w:t xml:space="preserve"> dan signifikan terhadap harga saham. </w:t>
      </w:r>
      <w:r w:rsidR="009E131D" w:rsidRPr="0061046F">
        <w:rPr>
          <w:rFonts w:ascii="Times New Roman" w:hAnsi="Times New Roman"/>
          <w:sz w:val="24"/>
          <w:szCs w:val="24"/>
        </w:rPr>
        <w:t xml:space="preserve">Penelitian ini berbeda dengan penelitian yang </w:t>
      </w:r>
      <w:r w:rsidR="00BC720C" w:rsidRPr="0061046F">
        <w:rPr>
          <w:rFonts w:ascii="Times New Roman" w:hAnsi="Times New Roman"/>
          <w:sz w:val="24"/>
          <w:szCs w:val="24"/>
        </w:rPr>
        <w:t>di</w:t>
      </w:r>
      <w:r w:rsidR="00997F24" w:rsidRPr="0061046F">
        <w:rPr>
          <w:rFonts w:ascii="Times New Roman" w:hAnsi="Times New Roman"/>
          <w:sz w:val="24"/>
          <w:szCs w:val="24"/>
        </w:rPr>
        <w:t>lakukan oleh Sari dan Wuryani</w:t>
      </w:r>
      <w:r w:rsidR="003821E9">
        <w:rPr>
          <w:rStyle w:val="FootnoteReference"/>
          <w:rFonts w:ascii="Times New Roman" w:hAnsi="Times New Roman"/>
          <w:sz w:val="24"/>
          <w:szCs w:val="24"/>
        </w:rPr>
        <w:footnoteReference w:id="12"/>
      </w:r>
      <w:r w:rsidR="00131E4C" w:rsidRPr="0061046F">
        <w:rPr>
          <w:rFonts w:ascii="Times New Roman" w:hAnsi="Times New Roman"/>
          <w:sz w:val="24"/>
          <w:szCs w:val="24"/>
        </w:rPr>
        <w:t xml:space="preserve">, </w:t>
      </w:r>
      <w:r w:rsidR="00271549" w:rsidRPr="0061046F">
        <w:rPr>
          <w:rFonts w:ascii="Times New Roman" w:hAnsi="Times New Roman"/>
          <w:sz w:val="24"/>
          <w:szCs w:val="24"/>
        </w:rPr>
        <w:t>Lulu et al</w:t>
      </w:r>
      <w:r w:rsidR="00271549" w:rsidRPr="0061046F">
        <w:rPr>
          <w:rStyle w:val="FootnoteReference"/>
          <w:rFonts w:ascii="Times New Roman" w:hAnsi="Times New Roman"/>
          <w:sz w:val="24"/>
          <w:szCs w:val="24"/>
        </w:rPr>
        <w:footnoteReference w:id="13"/>
      </w:r>
      <w:r w:rsidR="00131E4C" w:rsidRPr="0061046F">
        <w:rPr>
          <w:rFonts w:ascii="Times New Roman" w:hAnsi="Times New Roman"/>
          <w:sz w:val="24"/>
          <w:szCs w:val="24"/>
        </w:rPr>
        <w:t xml:space="preserve">, serta Euis dan </w:t>
      </w:r>
      <w:r w:rsidR="00131E4C" w:rsidRPr="0061046F">
        <w:rPr>
          <w:rFonts w:ascii="Times New Roman" w:hAnsi="Times New Roman"/>
          <w:sz w:val="24"/>
          <w:szCs w:val="24"/>
        </w:rPr>
        <w:lastRenderedPageBreak/>
        <w:t>Intan</w:t>
      </w:r>
      <w:r w:rsidR="00131E4C" w:rsidRPr="0061046F">
        <w:rPr>
          <w:rStyle w:val="FootnoteReference"/>
          <w:rFonts w:ascii="Times New Roman" w:hAnsi="Times New Roman"/>
          <w:sz w:val="24"/>
          <w:szCs w:val="24"/>
        </w:rPr>
        <w:footnoteReference w:id="14"/>
      </w:r>
      <w:r w:rsidR="00151F13">
        <w:rPr>
          <w:rFonts w:ascii="Times New Roman" w:hAnsi="Times New Roman"/>
          <w:sz w:val="24"/>
          <w:szCs w:val="24"/>
        </w:rPr>
        <w:t xml:space="preserve"> </w:t>
      </w:r>
      <w:r w:rsidR="0050091B" w:rsidRPr="0061046F">
        <w:rPr>
          <w:rFonts w:ascii="Times New Roman" w:hAnsi="Times New Roman"/>
          <w:sz w:val="24"/>
          <w:szCs w:val="24"/>
        </w:rPr>
        <w:t xml:space="preserve">menyatakan bahwa </w:t>
      </w:r>
      <w:r w:rsidR="0050091B" w:rsidRPr="00E23B5B">
        <w:rPr>
          <w:rFonts w:ascii="Times New Roman" w:hAnsi="Times New Roman"/>
          <w:i/>
          <w:sz w:val="24"/>
          <w:szCs w:val="24"/>
        </w:rPr>
        <w:t>profitabilitas</w:t>
      </w:r>
      <w:r w:rsidR="00BC720C" w:rsidRPr="0061046F">
        <w:rPr>
          <w:rFonts w:ascii="Times New Roman" w:hAnsi="Times New Roman"/>
          <w:sz w:val="24"/>
          <w:szCs w:val="24"/>
        </w:rPr>
        <w:t xml:space="preserve"> yang diukur menggunakan ROE dan NPM tidak berpengaruh terhadap harga saham</w:t>
      </w:r>
      <w:r w:rsidR="009E131D" w:rsidRPr="0061046F">
        <w:rPr>
          <w:rFonts w:ascii="Times New Roman" w:hAnsi="Times New Roman"/>
          <w:sz w:val="24"/>
          <w:szCs w:val="24"/>
        </w:rPr>
        <w:t xml:space="preserve">. </w:t>
      </w:r>
    </w:p>
    <w:p w14:paraId="17DF8DED" w14:textId="77777777" w:rsidR="007878F4" w:rsidRPr="007351DD" w:rsidRDefault="007878F4" w:rsidP="007351DD">
      <w:pPr>
        <w:pStyle w:val="ListParagraph"/>
        <w:spacing w:line="360" w:lineRule="auto"/>
        <w:ind w:firstLine="720"/>
        <w:jc w:val="both"/>
        <w:rPr>
          <w:rFonts w:ascii="Times New Roman" w:hAnsi="Times New Roman"/>
          <w:sz w:val="24"/>
          <w:szCs w:val="24"/>
          <w:lang w:val="en-US"/>
        </w:rPr>
      </w:pPr>
      <w:r w:rsidRPr="0061046F">
        <w:rPr>
          <w:rFonts w:ascii="Times New Roman" w:hAnsi="Times New Roman"/>
          <w:sz w:val="24"/>
          <w:szCs w:val="24"/>
        </w:rPr>
        <w:t xml:space="preserve">Rasio </w:t>
      </w:r>
      <w:r w:rsidRPr="0061046F">
        <w:rPr>
          <w:rFonts w:ascii="Times New Roman" w:hAnsi="Times New Roman"/>
          <w:i/>
          <w:sz w:val="24"/>
          <w:szCs w:val="24"/>
        </w:rPr>
        <w:t>Likuiditas</w:t>
      </w:r>
      <w:r w:rsidRPr="0061046F">
        <w:rPr>
          <w:rFonts w:ascii="Times New Roman" w:hAnsi="Times New Roman"/>
          <w:sz w:val="24"/>
          <w:szCs w:val="24"/>
        </w:rPr>
        <w:t xml:space="preserve"> merupakan rasio untuk menentukan kemampuan perusahaan memb</w:t>
      </w:r>
      <w:r w:rsidR="00937AEB" w:rsidRPr="0061046F">
        <w:rPr>
          <w:rFonts w:ascii="Times New Roman" w:hAnsi="Times New Roman"/>
          <w:sz w:val="24"/>
          <w:szCs w:val="24"/>
        </w:rPr>
        <w:t>ayar utang jangka pendek</w:t>
      </w:r>
      <w:r w:rsidRPr="0061046F">
        <w:rPr>
          <w:rFonts w:ascii="Times New Roman" w:hAnsi="Times New Roman"/>
          <w:sz w:val="24"/>
          <w:szCs w:val="24"/>
        </w:rPr>
        <w:t>.</w:t>
      </w:r>
      <w:r w:rsidRPr="0061046F">
        <w:rPr>
          <w:rStyle w:val="FootnoteReference"/>
          <w:rFonts w:ascii="Times New Roman" w:hAnsi="Times New Roman"/>
          <w:sz w:val="24"/>
          <w:szCs w:val="24"/>
        </w:rPr>
        <w:footnoteReference w:id="15"/>
      </w:r>
      <w:r w:rsidR="00937AEB" w:rsidRPr="0061046F">
        <w:rPr>
          <w:rFonts w:ascii="Times New Roman" w:hAnsi="Times New Roman"/>
          <w:sz w:val="24"/>
          <w:szCs w:val="24"/>
        </w:rPr>
        <w:t xml:space="preserve"> Perusahaan yang memiliki tingkat </w:t>
      </w:r>
      <w:r w:rsidR="00937AEB" w:rsidRPr="00AF0A57">
        <w:rPr>
          <w:rFonts w:ascii="Times New Roman" w:hAnsi="Times New Roman"/>
          <w:i/>
          <w:sz w:val="24"/>
          <w:szCs w:val="24"/>
        </w:rPr>
        <w:t>likuiditas</w:t>
      </w:r>
      <w:r w:rsidR="00937AEB" w:rsidRPr="0061046F">
        <w:rPr>
          <w:rFonts w:ascii="Times New Roman" w:hAnsi="Times New Roman"/>
          <w:sz w:val="24"/>
          <w:szCs w:val="24"/>
        </w:rPr>
        <w:t xml:space="preserve"> tinggi, </w:t>
      </w:r>
      <w:r w:rsidRPr="0061046F">
        <w:rPr>
          <w:rFonts w:ascii="Times New Roman" w:hAnsi="Times New Roman"/>
          <w:sz w:val="24"/>
          <w:szCs w:val="24"/>
        </w:rPr>
        <w:t>biasanya a</w:t>
      </w:r>
      <w:r w:rsidR="00937AEB" w:rsidRPr="0061046F">
        <w:rPr>
          <w:rFonts w:ascii="Times New Roman" w:hAnsi="Times New Roman"/>
          <w:sz w:val="24"/>
          <w:szCs w:val="24"/>
        </w:rPr>
        <w:t>kan mendapat kepercayaan dari para investor</w:t>
      </w:r>
      <w:r w:rsidRPr="0061046F">
        <w:rPr>
          <w:rFonts w:ascii="Times New Roman" w:hAnsi="Times New Roman"/>
          <w:sz w:val="24"/>
          <w:szCs w:val="24"/>
        </w:rPr>
        <w:t xml:space="preserve"> karena </w:t>
      </w:r>
      <w:r w:rsidR="00937AEB" w:rsidRPr="0061046F">
        <w:rPr>
          <w:rFonts w:ascii="Times New Roman" w:hAnsi="Times New Roman"/>
          <w:sz w:val="24"/>
          <w:szCs w:val="24"/>
        </w:rPr>
        <w:t xml:space="preserve">diyakini bahwa </w:t>
      </w:r>
      <w:r w:rsidRPr="0061046F">
        <w:rPr>
          <w:rFonts w:ascii="Times New Roman" w:hAnsi="Times New Roman"/>
          <w:sz w:val="24"/>
          <w:szCs w:val="24"/>
        </w:rPr>
        <w:t xml:space="preserve">perusahaan </w:t>
      </w:r>
      <w:r w:rsidR="00937AEB" w:rsidRPr="0061046F">
        <w:rPr>
          <w:rFonts w:ascii="Times New Roman" w:hAnsi="Times New Roman"/>
          <w:sz w:val="24"/>
          <w:szCs w:val="24"/>
        </w:rPr>
        <w:t xml:space="preserve">tersebut </w:t>
      </w:r>
      <w:r w:rsidRPr="0061046F">
        <w:rPr>
          <w:rFonts w:ascii="Times New Roman" w:hAnsi="Times New Roman"/>
          <w:sz w:val="24"/>
          <w:szCs w:val="24"/>
        </w:rPr>
        <w:t>dapat melunasi k</w:t>
      </w:r>
      <w:r w:rsidR="00937AEB" w:rsidRPr="0061046F">
        <w:rPr>
          <w:rFonts w:ascii="Times New Roman" w:hAnsi="Times New Roman"/>
          <w:sz w:val="24"/>
          <w:szCs w:val="24"/>
        </w:rPr>
        <w:t xml:space="preserve">ewajibannya dengan tepat waktu. Meskipun </w:t>
      </w:r>
      <w:r w:rsidRPr="0061046F">
        <w:rPr>
          <w:rFonts w:ascii="Times New Roman" w:hAnsi="Times New Roman"/>
          <w:sz w:val="24"/>
          <w:szCs w:val="24"/>
        </w:rPr>
        <w:t xml:space="preserve">perusahaan yang likuid </w:t>
      </w:r>
      <w:r w:rsidR="00937AEB" w:rsidRPr="0061046F">
        <w:rPr>
          <w:rFonts w:ascii="Times New Roman" w:hAnsi="Times New Roman"/>
          <w:sz w:val="24"/>
          <w:szCs w:val="24"/>
        </w:rPr>
        <w:t xml:space="preserve">cenderung lebih memilih </w:t>
      </w:r>
      <w:r w:rsidRPr="0061046F">
        <w:rPr>
          <w:rFonts w:ascii="Times New Roman" w:hAnsi="Times New Roman"/>
          <w:sz w:val="24"/>
          <w:szCs w:val="24"/>
        </w:rPr>
        <w:t xml:space="preserve">menggunakan dana internal dibanding dana external berupa hutang. </w:t>
      </w:r>
      <w:r w:rsidR="002574EE">
        <w:rPr>
          <w:rFonts w:ascii="Times New Roman" w:hAnsi="Times New Roman"/>
          <w:sz w:val="24"/>
          <w:szCs w:val="24"/>
          <w:lang w:val="en-US"/>
        </w:rPr>
        <w:t xml:space="preserve">Berdasarkan table 1.2 </w:t>
      </w:r>
      <w:r w:rsidR="00CC3D0F">
        <w:rPr>
          <w:rFonts w:ascii="Times New Roman" w:hAnsi="Times New Roman"/>
          <w:sz w:val="24"/>
          <w:szCs w:val="24"/>
          <w:lang w:val="en-US"/>
        </w:rPr>
        <w:t>bahwa</w:t>
      </w:r>
      <w:r w:rsidR="00151F13">
        <w:rPr>
          <w:rFonts w:ascii="Times New Roman" w:hAnsi="Times New Roman"/>
          <w:sz w:val="24"/>
          <w:szCs w:val="24"/>
          <w:lang w:val="en-US"/>
        </w:rPr>
        <w:t xml:space="preserve"> </w:t>
      </w:r>
      <w:r w:rsidR="00CC3D0F">
        <w:rPr>
          <w:rFonts w:ascii="Times New Roman" w:hAnsi="Times New Roman"/>
          <w:sz w:val="24"/>
          <w:szCs w:val="24"/>
          <w:lang w:val="en-US"/>
        </w:rPr>
        <w:t xml:space="preserve">tahun 2018 angka rata-rata  </w:t>
      </w:r>
      <w:r w:rsidR="002574EE">
        <w:rPr>
          <w:rFonts w:ascii="Times New Roman" w:hAnsi="Times New Roman"/>
          <w:sz w:val="24"/>
          <w:szCs w:val="24"/>
          <w:lang w:val="en-US"/>
        </w:rPr>
        <w:t>nilai CR</w:t>
      </w:r>
      <w:r w:rsidR="00151F13">
        <w:rPr>
          <w:rFonts w:ascii="Times New Roman" w:hAnsi="Times New Roman"/>
          <w:sz w:val="24"/>
          <w:szCs w:val="24"/>
          <w:lang w:val="en-US"/>
        </w:rPr>
        <w:t xml:space="preserve"> </w:t>
      </w:r>
      <w:r w:rsidR="00CC3D0F">
        <w:rPr>
          <w:rFonts w:ascii="Times New Roman" w:hAnsi="Times New Roman"/>
          <w:sz w:val="24"/>
          <w:szCs w:val="24"/>
          <w:lang w:val="en-US"/>
        </w:rPr>
        <w:t>yakni</w:t>
      </w:r>
      <w:r w:rsidR="00151F13">
        <w:rPr>
          <w:rFonts w:ascii="Times New Roman" w:hAnsi="Times New Roman"/>
          <w:sz w:val="24"/>
          <w:szCs w:val="24"/>
          <w:lang w:val="en-US"/>
        </w:rPr>
        <w:t xml:space="preserve"> </w:t>
      </w:r>
      <w:r w:rsidR="00CC3D0F">
        <w:rPr>
          <w:rFonts w:ascii="Times New Roman" w:hAnsi="Times New Roman"/>
          <w:sz w:val="24"/>
          <w:szCs w:val="24"/>
          <w:lang w:val="en-US"/>
        </w:rPr>
        <w:t>diangka</w:t>
      </w:r>
      <w:r w:rsidR="002574EE">
        <w:rPr>
          <w:rFonts w:ascii="Times New Roman" w:hAnsi="Times New Roman"/>
          <w:sz w:val="24"/>
          <w:szCs w:val="24"/>
          <w:lang w:val="en-US"/>
        </w:rPr>
        <w:t xml:space="preserve"> 65,22%</w:t>
      </w:r>
      <w:r w:rsidR="00CC3D0F">
        <w:rPr>
          <w:rFonts w:ascii="Times New Roman" w:hAnsi="Times New Roman"/>
          <w:sz w:val="24"/>
          <w:szCs w:val="24"/>
          <w:lang w:val="en-US"/>
        </w:rPr>
        <w:t>. Tahun 2019 nilai CR mengalami</w:t>
      </w:r>
      <w:r w:rsidR="00151F13">
        <w:rPr>
          <w:rFonts w:ascii="Times New Roman" w:hAnsi="Times New Roman"/>
          <w:sz w:val="24"/>
          <w:szCs w:val="24"/>
          <w:lang w:val="en-US"/>
        </w:rPr>
        <w:t xml:space="preserve"> </w:t>
      </w:r>
      <w:r w:rsidR="00CC3D0F">
        <w:rPr>
          <w:rFonts w:ascii="Times New Roman" w:hAnsi="Times New Roman"/>
          <w:sz w:val="24"/>
          <w:szCs w:val="24"/>
          <w:lang w:val="en-US"/>
        </w:rPr>
        <w:t>kenaikan yang cukup</w:t>
      </w:r>
      <w:r w:rsidR="00151F13">
        <w:rPr>
          <w:rFonts w:ascii="Times New Roman" w:hAnsi="Times New Roman"/>
          <w:sz w:val="24"/>
          <w:szCs w:val="24"/>
          <w:lang w:val="en-US"/>
        </w:rPr>
        <w:t xml:space="preserve"> </w:t>
      </w:r>
      <w:r w:rsidR="00CC3D0F">
        <w:rPr>
          <w:rFonts w:ascii="Times New Roman" w:hAnsi="Times New Roman"/>
          <w:sz w:val="24"/>
          <w:szCs w:val="24"/>
          <w:lang w:val="en-US"/>
        </w:rPr>
        <w:t>signifikan</w:t>
      </w:r>
      <w:r w:rsidR="00151F13">
        <w:rPr>
          <w:rFonts w:ascii="Times New Roman" w:hAnsi="Times New Roman"/>
          <w:sz w:val="24"/>
          <w:szCs w:val="24"/>
          <w:lang w:val="en-US"/>
        </w:rPr>
        <w:t xml:space="preserve"> </w:t>
      </w:r>
      <w:r w:rsidR="00CC3D0F">
        <w:rPr>
          <w:rFonts w:ascii="Times New Roman" w:hAnsi="Times New Roman"/>
          <w:sz w:val="24"/>
          <w:szCs w:val="24"/>
          <w:lang w:val="en-US"/>
        </w:rPr>
        <w:t>yaitu di angka 83,89% dan ditahun 2020 kembali</w:t>
      </w:r>
      <w:r w:rsidR="00151F13">
        <w:rPr>
          <w:rFonts w:ascii="Times New Roman" w:hAnsi="Times New Roman"/>
          <w:sz w:val="24"/>
          <w:szCs w:val="24"/>
          <w:lang w:val="en-US"/>
        </w:rPr>
        <w:t xml:space="preserve"> </w:t>
      </w:r>
      <w:r w:rsidR="00CC3D0F">
        <w:rPr>
          <w:rFonts w:ascii="Times New Roman" w:hAnsi="Times New Roman"/>
          <w:sz w:val="24"/>
          <w:szCs w:val="24"/>
          <w:lang w:val="en-US"/>
        </w:rPr>
        <w:t>mengalami</w:t>
      </w:r>
      <w:r w:rsidR="00151F13">
        <w:rPr>
          <w:rFonts w:ascii="Times New Roman" w:hAnsi="Times New Roman"/>
          <w:sz w:val="24"/>
          <w:szCs w:val="24"/>
          <w:lang w:val="en-US"/>
        </w:rPr>
        <w:t xml:space="preserve"> </w:t>
      </w:r>
      <w:r w:rsidR="00CC3D0F">
        <w:rPr>
          <w:rFonts w:ascii="Times New Roman" w:hAnsi="Times New Roman"/>
          <w:sz w:val="24"/>
          <w:szCs w:val="24"/>
          <w:lang w:val="en-US"/>
        </w:rPr>
        <w:t>peningkatan</w:t>
      </w:r>
      <w:r w:rsidR="00151F13">
        <w:rPr>
          <w:rFonts w:ascii="Times New Roman" w:hAnsi="Times New Roman"/>
          <w:sz w:val="24"/>
          <w:szCs w:val="24"/>
          <w:lang w:val="en-US"/>
        </w:rPr>
        <w:t xml:space="preserve"> </w:t>
      </w:r>
      <w:r w:rsidR="00CC3D0F">
        <w:rPr>
          <w:rFonts w:ascii="Times New Roman" w:hAnsi="Times New Roman"/>
          <w:sz w:val="24"/>
          <w:szCs w:val="24"/>
          <w:lang w:val="en-US"/>
        </w:rPr>
        <w:t>menjadi 92,96%, namun</w:t>
      </w:r>
      <w:r w:rsidR="00151F13">
        <w:rPr>
          <w:rFonts w:ascii="Times New Roman" w:hAnsi="Times New Roman"/>
          <w:sz w:val="24"/>
          <w:szCs w:val="24"/>
          <w:lang w:val="en-US"/>
        </w:rPr>
        <w:t xml:space="preserve"> </w:t>
      </w:r>
      <w:r w:rsidR="00CC3D0F">
        <w:rPr>
          <w:rFonts w:ascii="Times New Roman" w:hAnsi="Times New Roman"/>
          <w:sz w:val="24"/>
          <w:szCs w:val="24"/>
          <w:lang w:val="en-US"/>
        </w:rPr>
        <w:t>tahun 2021 nilai CR mengalami</w:t>
      </w:r>
      <w:r w:rsidR="00151F13">
        <w:rPr>
          <w:rFonts w:ascii="Times New Roman" w:hAnsi="Times New Roman"/>
          <w:sz w:val="24"/>
          <w:szCs w:val="24"/>
          <w:lang w:val="en-US"/>
        </w:rPr>
        <w:t xml:space="preserve"> </w:t>
      </w:r>
      <w:r w:rsidR="00CC3D0F">
        <w:rPr>
          <w:rFonts w:ascii="Times New Roman" w:hAnsi="Times New Roman"/>
          <w:sz w:val="24"/>
          <w:szCs w:val="24"/>
          <w:lang w:val="en-US"/>
        </w:rPr>
        <w:t>penurunan</w:t>
      </w:r>
      <w:r w:rsidR="00151F13">
        <w:rPr>
          <w:rFonts w:ascii="Times New Roman" w:hAnsi="Times New Roman"/>
          <w:sz w:val="24"/>
          <w:szCs w:val="24"/>
          <w:lang w:val="en-US"/>
        </w:rPr>
        <w:t xml:space="preserve"> </w:t>
      </w:r>
      <w:r w:rsidR="00CC3D0F">
        <w:rPr>
          <w:rFonts w:ascii="Times New Roman" w:hAnsi="Times New Roman"/>
          <w:sz w:val="24"/>
          <w:szCs w:val="24"/>
          <w:lang w:val="en-US"/>
        </w:rPr>
        <w:t>yaitu</w:t>
      </w:r>
      <w:r w:rsidR="00151F13">
        <w:rPr>
          <w:rFonts w:ascii="Times New Roman" w:hAnsi="Times New Roman"/>
          <w:sz w:val="24"/>
          <w:szCs w:val="24"/>
          <w:lang w:val="en-US"/>
        </w:rPr>
        <w:t xml:space="preserve"> </w:t>
      </w:r>
      <w:r w:rsidR="00CC3D0F">
        <w:rPr>
          <w:rFonts w:ascii="Times New Roman" w:hAnsi="Times New Roman"/>
          <w:sz w:val="24"/>
          <w:szCs w:val="24"/>
          <w:lang w:val="en-US"/>
        </w:rPr>
        <w:t>diangka 47,63%. Kemudian</w:t>
      </w:r>
      <w:r w:rsidR="00151F13">
        <w:rPr>
          <w:rFonts w:ascii="Times New Roman" w:hAnsi="Times New Roman"/>
          <w:sz w:val="24"/>
          <w:szCs w:val="24"/>
          <w:lang w:val="en-US"/>
        </w:rPr>
        <w:t xml:space="preserve"> </w:t>
      </w:r>
      <w:r w:rsidR="00CC3D0F">
        <w:rPr>
          <w:rFonts w:ascii="Times New Roman" w:hAnsi="Times New Roman"/>
          <w:sz w:val="24"/>
          <w:szCs w:val="24"/>
          <w:lang w:val="en-US"/>
        </w:rPr>
        <w:t>ditahun 2022 nilai CR</w:t>
      </w:r>
      <w:r w:rsidR="00151F13">
        <w:rPr>
          <w:rFonts w:ascii="Times New Roman" w:hAnsi="Times New Roman"/>
          <w:sz w:val="24"/>
          <w:szCs w:val="24"/>
          <w:lang w:val="en-US"/>
        </w:rPr>
        <w:t xml:space="preserve"> </w:t>
      </w:r>
      <w:r w:rsidR="00CC3D0F">
        <w:rPr>
          <w:rFonts w:ascii="Times New Roman" w:hAnsi="Times New Roman"/>
          <w:sz w:val="24"/>
          <w:szCs w:val="24"/>
          <w:lang w:val="en-US"/>
        </w:rPr>
        <w:t>mengalami</w:t>
      </w:r>
      <w:r w:rsidR="00151F13">
        <w:rPr>
          <w:rFonts w:ascii="Times New Roman" w:hAnsi="Times New Roman"/>
          <w:sz w:val="24"/>
          <w:szCs w:val="24"/>
          <w:lang w:val="en-US"/>
        </w:rPr>
        <w:t xml:space="preserve"> </w:t>
      </w:r>
      <w:r w:rsidR="00CC3D0F">
        <w:rPr>
          <w:rFonts w:ascii="Times New Roman" w:hAnsi="Times New Roman"/>
          <w:sz w:val="24"/>
          <w:szCs w:val="24"/>
          <w:lang w:val="en-US"/>
        </w:rPr>
        <w:t>penurunan yang cukup</w:t>
      </w:r>
      <w:r w:rsidR="00151F13">
        <w:rPr>
          <w:rFonts w:ascii="Times New Roman" w:hAnsi="Times New Roman"/>
          <w:sz w:val="24"/>
          <w:szCs w:val="24"/>
          <w:lang w:val="en-US"/>
        </w:rPr>
        <w:t xml:space="preserve"> </w:t>
      </w:r>
      <w:r w:rsidR="00CC3D0F">
        <w:rPr>
          <w:rFonts w:ascii="Times New Roman" w:hAnsi="Times New Roman"/>
          <w:sz w:val="24"/>
          <w:szCs w:val="24"/>
          <w:lang w:val="en-US"/>
        </w:rPr>
        <w:t>signifikan</w:t>
      </w:r>
      <w:r w:rsidR="00151F13">
        <w:rPr>
          <w:rFonts w:ascii="Times New Roman" w:hAnsi="Times New Roman"/>
          <w:sz w:val="24"/>
          <w:szCs w:val="24"/>
          <w:lang w:val="en-US"/>
        </w:rPr>
        <w:t xml:space="preserve"> </w:t>
      </w:r>
      <w:r w:rsidR="00CC3D0F">
        <w:rPr>
          <w:rFonts w:ascii="Times New Roman" w:hAnsi="Times New Roman"/>
          <w:sz w:val="24"/>
          <w:szCs w:val="24"/>
          <w:lang w:val="en-US"/>
        </w:rPr>
        <w:t>yaitu</w:t>
      </w:r>
      <w:r w:rsidR="00151F13">
        <w:rPr>
          <w:rFonts w:ascii="Times New Roman" w:hAnsi="Times New Roman"/>
          <w:sz w:val="24"/>
          <w:szCs w:val="24"/>
          <w:lang w:val="en-US"/>
        </w:rPr>
        <w:t xml:space="preserve"> </w:t>
      </w:r>
      <w:r w:rsidR="005B4CA6">
        <w:rPr>
          <w:rFonts w:ascii="Times New Roman" w:hAnsi="Times New Roman"/>
          <w:sz w:val="24"/>
          <w:szCs w:val="24"/>
          <w:lang w:val="en-US"/>
        </w:rPr>
        <w:t xml:space="preserve">di angka 38,75%. </w:t>
      </w:r>
      <w:r w:rsidRPr="0061046F">
        <w:rPr>
          <w:rFonts w:ascii="Times New Roman" w:hAnsi="Times New Roman"/>
          <w:i/>
          <w:sz w:val="24"/>
          <w:szCs w:val="24"/>
        </w:rPr>
        <w:t xml:space="preserve">Likuiditas </w:t>
      </w:r>
      <w:r w:rsidRPr="0061046F">
        <w:rPr>
          <w:rFonts w:ascii="Times New Roman" w:hAnsi="Times New Roman"/>
          <w:sz w:val="24"/>
          <w:szCs w:val="24"/>
        </w:rPr>
        <w:t xml:space="preserve">perusahaan dianggap baik apabila perusahaan mampu memenuhi kewajiban jangka pendeknya </w:t>
      </w:r>
      <w:r w:rsidR="00937AEB" w:rsidRPr="0061046F">
        <w:rPr>
          <w:rFonts w:ascii="Times New Roman" w:hAnsi="Times New Roman"/>
          <w:sz w:val="24"/>
          <w:szCs w:val="24"/>
        </w:rPr>
        <w:t>tepat waktu. Hal ini memberikan keleluasaan bagi perusahaan untuk mendanai kegiatan operasional</w:t>
      </w:r>
      <w:r w:rsidRPr="0061046F">
        <w:rPr>
          <w:rFonts w:ascii="Times New Roman" w:hAnsi="Times New Roman"/>
          <w:sz w:val="24"/>
          <w:szCs w:val="24"/>
        </w:rPr>
        <w:t xml:space="preserve"> dan investasinya</w:t>
      </w:r>
      <w:r w:rsidR="00937AEB" w:rsidRPr="0061046F">
        <w:rPr>
          <w:rFonts w:ascii="Times New Roman" w:hAnsi="Times New Roman"/>
          <w:sz w:val="24"/>
          <w:szCs w:val="24"/>
        </w:rPr>
        <w:t xml:space="preserve"> menggunakan dana internal yang tersedia</w:t>
      </w:r>
      <w:r w:rsidR="00D04250" w:rsidRPr="0061046F">
        <w:rPr>
          <w:rFonts w:ascii="Times New Roman" w:hAnsi="Times New Roman"/>
          <w:sz w:val="24"/>
          <w:szCs w:val="24"/>
        </w:rPr>
        <w:t>.</w:t>
      </w:r>
      <w:r w:rsidR="00D04250" w:rsidRPr="0061046F">
        <w:rPr>
          <w:rStyle w:val="FootnoteReference"/>
          <w:rFonts w:ascii="Times New Roman" w:hAnsi="Times New Roman"/>
          <w:sz w:val="24"/>
          <w:szCs w:val="24"/>
        </w:rPr>
        <w:footnoteReference w:id="16"/>
      </w:r>
      <w:r w:rsidR="00151F13">
        <w:rPr>
          <w:rFonts w:ascii="Times New Roman" w:hAnsi="Times New Roman"/>
          <w:sz w:val="24"/>
          <w:szCs w:val="24"/>
        </w:rPr>
        <w:t xml:space="preserve"> </w:t>
      </w:r>
      <w:r w:rsidR="007351DD" w:rsidRPr="007351DD">
        <w:rPr>
          <w:rFonts w:ascii="Times New Roman" w:hAnsi="Times New Roman"/>
          <w:sz w:val="24"/>
          <w:szCs w:val="24"/>
          <w:lang w:val="en-US"/>
        </w:rPr>
        <w:t>T</w:t>
      </w:r>
      <w:r w:rsidR="007351DD" w:rsidRPr="007351DD">
        <w:rPr>
          <w:rStyle w:val="oypena"/>
          <w:rFonts w:ascii="Times New Roman" w:hAnsi="Times New Roman"/>
          <w:color w:val="282727"/>
          <w:sz w:val="24"/>
          <w:szCs w:val="24"/>
        </w:rPr>
        <w:t xml:space="preserve">erdapat fenomena gap pada Current Ratio (CR) terhadap harga saham yakni ditahun </w:t>
      </w:r>
      <w:r w:rsidR="002B3B3A" w:rsidRPr="002B3B3A">
        <w:rPr>
          <w:rFonts w:ascii="Times New Roman" w:hAnsi="Times New Roman"/>
          <w:color w:val="282727"/>
          <w:sz w:val="24"/>
          <w:szCs w:val="24"/>
          <w:lang w:val="en-US"/>
        </w:rPr>
        <w:t>2022 ketika CR turun menjadi 19% dari tahun sebelumnya sedangkan harga saham  mengalami kenaikan sebesar 118% atau sebesar Rp 5.817 dari tahun sebelumnya.</w:t>
      </w:r>
    </w:p>
    <w:p w14:paraId="765478E3" w14:textId="77777777" w:rsidR="00B05F5A" w:rsidRPr="0061046F" w:rsidRDefault="00B05F5A" w:rsidP="00B05F5A">
      <w:pPr>
        <w:pStyle w:val="ListParagraph"/>
        <w:spacing w:line="360" w:lineRule="auto"/>
        <w:ind w:firstLine="720"/>
        <w:jc w:val="both"/>
        <w:rPr>
          <w:rFonts w:ascii="Times New Roman" w:hAnsi="Times New Roman"/>
          <w:sz w:val="24"/>
          <w:szCs w:val="24"/>
        </w:rPr>
      </w:pPr>
      <w:r w:rsidRPr="0061046F">
        <w:rPr>
          <w:rFonts w:ascii="Times New Roman" w:hAnsi="Times New Roman"/>
          <w:sz w:val="24"/>
          <w:szCs w:val="24"/>
        </w:rPr>
        <w:t xml:space="preserve">Dalam rasio </w:t>
      </w:r>
      <w:r w:rsidRPr="0061046F">
        <w:rPr>
          <w:rFonts w:ascii="Times New Roman" w:hAnsi="Times New Roman"/>
          <w:i/>
          <w:sz w:val="24"/>
          <w:szCs w:val="24"/>
        </w:rPr>
        <w:t>likuiditas</w:t>
      </w:r>
      <w:r w:rsidRPr="0061046F">
        <w:rPr>
          <w:rFonts w:ascii="Times New Roman" w:hAnsi="Times New Roman"/>
          <w:sz w:val="24"/>
          <w:szCs w:val="24"/>
        </w:rPr>
        <w:t xml:space="preserve"> terdapat penelitian yang dil</w:t>
      </w:r>
      <w:r w:rsidR="00997F24" w:rsidRPr="0061046F">
        <w:rPr>
          <w:rFonts w:ascii="Times New Roman" w:hAnsi="Times New Roman"/>
          <w:sz w:val="24"/>
          <w:szCs w:val="24"/>
        </w:rPr>
        <w:t xml:space="preserve">akukan oleh Wahyuni et al </w:t>
      </w:r>
      <w:r w:rsidRPr="0061046F">
        <w:rPr>
          <w:rFonts w:ascii="Times New Roman" w:hAnsi="Times New Roman"/>
          <w:sz w:val="24"/>
          <w:szCs w:val="24"/>
        </w:rPr>
        <w:t xml:space="preserve"> mengenai Pengaruh </w:t>
      </w:r>
      <w:r w:rsidR="008C5C65" w:rsidRPr="0061046F">
        <w:rPr>
          <w:rFonts w:ascii="Times New Roman" w:hAnsi="Times New Roman"/>
          <w:i/>
          <w:sz w:val="24"/>
          <w:szCs w:val="24"/>
        </w:rPr>
        <w:t>Profitabilitas</w:t>
      </w:r>
      <w:r w:rsidR="008C5C65" w:rsidRPr="0061046F">
        <w:rPr>
          <w:rFonts w:ascii="Times New Roman" w:hAnsi="Times New Roman"/>
          <w:sz w:val="24"/>
          <w:szCs w:val="24"/>
        </w:rPr>
        <w:t xml:space="preserve">, </w:t>
      </w:r>
      <w:r w:rsidR="008C5C65" w:rsidRPr="0061046F">
        <w:rPr>
          <w:rFonts w:ascii="Times New Roman" w:hAnsi="Times New Roman"/>
          <w:i/>
          <w:sz w:val="24"/>
          <w:szCs w:val="24"/>
        </w:rPr>
        <w:t>Likuiditas, Solvabilitas, dan Rasio Pasar</w:t>
      </w:r>
      <w:r w:rsidR="00151F13">
        <w:rPr>
          <w:rFonts w:ascii="Times New Roman" w:hAnsi="Times New Roman"/>
          <w:i/>
          <w:sz w:val="24"/>
          <w:szCs w:val="24"/>
        </w:rPr>
        <w:t xml:space="preserve"> </w:t>
      </w:r>
      <w:r w:rsidRPr="0061046F">
        <w:rPr>
          <w:rFonts w:ascii="Times New Roman" w:hAnsi="Times New Roman"/>
          <w:sz w:val="24"/>
          <w:szCs w:val="24"/>
        </w:rPr>
        <w:t xml:space="preserve">Terhadap Harga Saham. Penelitian ini menyimpulkan bahwa </w:t>
      </w:r>
      <w:r w:rsidRPr="0061046F">
        <w:rPr>
          <w:rFonts w:ascii="Times New Roman" w:hAnsi="Times New Roman"/>
          <w:i/>
          <w:sz w:val="24"/>
          <w:szCs w:val="24"/>
        </w:rPr>
        <w:t>Likuiditas</w:t>
      </w:r>
      <w:r w:rsidR="008C5C65" w:rsidRPr="0061046F">
        <w:rPr>
          <w:rFonts w:ascii="Times New Roman" w:hAnsi="Times New Roman"/>
          <w:sz w:val="24"/>
          <w:szCs w:val="24"/>
        </w:rPr>
        <w:t xml:space="preserve"> yang diukur menggunakan </w:t>
      </w:r>
      <w:r w:rsidR="008C5C65" w:rsidRPr="001A0BCB">
        <w:rPr>
          <w:rFonts w:ascii="Times New Roman" w:hAnsi="Times New Roman"/>
          <w:i/>
          <w:sz w:val="24"/>
          <w:szCs w:val="24"/>
        </w:rPr>
        <w:t>Current Ratio</w:t>
      </w:r>
      <w:r w:rsidR="00151F13">
        <w:rPr>
          <w:rFonts w:ascii="Times New Roman" w:hAnsi="Times New Roman"/>
          <w:i/>
          <w:sz w:val="24"/>
          <w:szCs w:val="24"/>
        </w:rPr>
        <w:t xml:space="preserve"> </w:t>
      </w:r>
      <w:r w:rsidRPr="0061046F">
        <w:rPr>
          <w:rFonts w:ascii="Times New Roman" w:hAnsi="Times New Roman"/>
          <w:sz w:val="24"/>
          <w:szCs w:val="24"/>
        </w:rPr>
        <w:t>berpengaruh</w:t>
      </w:r>
      <w:r w:rsidR="008C5C65" w:rsidRPr="0061046F">
        <w:rPr>
          <w:rFonts w:ascii="Times New Roman" w:hAnsi="Times New Roman"/>
          <w:sz w:val="24"/>
          <w:szCs w:val="24"/>
        </w:rPr>
        <w:t xml:space="preserve"> positif dan signifikan</w:t>
      </w:r>
      <w:r w:rsidRPr="0061046F">
        <w:rPr>
          <w:rFonts w:ascii="Times New Roman" w:hAnsi="Times New Roman"/>
          <w:sz w:val="24"/>
          <w:szCs w:val="24"/>
        </w:rPr>
        <w:t xml:space="preserve"> terhadap harga saham</w:t>
      </w:r>
      <w:r w:rsidR="007700C2" w:rsidRPr="0061046F">
        <w:rPr>
          <w:rFonts w:ascii="Times New Roman" w:hAnsi="Times New Roman"/>
          <w:sz w:val="24"/>
          <w:szCs w:val="24"/>
        </w:rPr>
        <w:t>.</w:t>
      </w:r>
      <w:r w:rsidR="007700C2" w:rsidRPr="0061046F">
        <w:rPr>
          <w:rStyle w:val="FootnoteReference"/>
          <w:rFonts w:ascii="Times New Roman" w:hAnsi="Times New Roman"/>
          <w:sz w:val="24"/>
          <w:szCs w:val="24"/>
        </w:rPr>
        <w:footnoteReference w:id="17"/>
      </w:r>
      <w:r w:rsidR="00151F13">
        <w:rPr>
          <w:rFonts w:ascii="Times New Roman" w:hAnsi="Times New Roman"/>
          <w:sz w:val="24"/>
          <w:szCs w:val="24"/>
        </w:rPr>
        <w:t xml:space="preserve"> </w:t>
      </w:r>
      <w:r w:rsidR="00433E66" w:rsidRPr="0061046F">
        <w:rPr>
          <w:rFonts w:ascii="Times New Roman" w:hAnsi="Times New Roman"/>
          <w:sz w:val="24"/>
          <w:szCs w:val="24"/>
        </w:rPr>
        <w:t>Penelitian ini juga didukung oleh penelitian yang dilakukan oleh Minah dan Bambang</w:t>
      </w:r>
      <w:r w:rsidR="007C6BAD" w:rsidRPr="0061046F">
        <w:rPr>
          <w:rStyle w:val="FootnoteReference"/>
          <w:rFonts w:ascii="Times New Roman" w:hAnsi="Times New Roman"/>
          <w:sz w:val="24"/>
          <w:szCs w:val="24"/>
        </w:rPr>
        <w:footnoteReference w:id="18"/>
      </w:r>
      <w:r w:rsidR="00433E66" w:rsidRPr="0061046F">
        <w:rPr>
          <w:rFonts w:ascii="Times New Roman" w:hAnsi="Times New Roman"/>
          <w:sz w:val="24"/>
          <w:szCs w:val="24"/>
        </w:rPr>
        <w:t xml:space="preserve"> serta Indah dan Samsul</w:t>
      </w:r>
      <w:r w:rsidR="000F6CA4" w:rsidRPr="0061046F">
        <w:rPr>
          <w:rStyle w:val="FootnoteReference"/>
          <w:rFonts w:ascii="Times New Roman" w:hAnsi="Times New Roman"/>
          <w:sz w:val="24"/>
          <w:szCs w:val="24"/>
        </w:rPr>
        <w:footnoteReference w:id="19"/>
      </w:r>
      <w:r w:rsidR="00433E66" w:rsidRPr="0061046F">
        <w:rPr>
          <w:rFonts w:ascii="Times New Roman" w:hAnsi="Times New Roman"/>
          <w:sz w:val="24"/>
          <w:szCs w:val="24"/>
        </w:rPr>
        <w:t xml:space="preserve"> yang meyimpulkan bahwa </w:t>
      </w:r>
      <w:r w:rsidR="007C6BAD" w:rsidRPr="00E23B5B">
        <w:rPr>
          <w:rFonts w:ascii="Times New Roman" w:hAnsi="Times New Roman"/>
          <w:i/>
          <w:sz w:val="24"/>
          <w:szCs w:val="24"/>
        </w:rPr>
        <w:t>Likuiditas</w:t>
      </w:r>
      <w:r w:rsidR="007C6BAD" w:rsidRPr="0061046F">
        <w:rPr>
          <w:rFonts w:ascii="Times New Roman" w:hAnsi="Times New Roman"/>
          <w:sz w:val="24"/>
          <w:szCs w:val="24"/>
        </w:rPr>
        <w:t xml:space="preserve"> yang diukur menggunakan </w:t>
      </w:r>
      <w:r w:rsidR="007C6BAD" w:rsidRPr="00E23B5B">
        <w:rPr>
          <w:rFonts w:ascii="Times New Roman" w:hAnsi="Times New Roman"/>
          <w:i/>
          <w:sz w:val="24"/>
          <w:szCs w:val="24"/>
        </w:rPr>
        <w:t>Current Ratio</w:t>
      </w:r>
      <w:r w:rsidR="007C6BAD" w:rsidRPr="0061046F">
        <w:rPr>
          <w:rFonts w:ascii="Times New Roman" w:hAnsi="Times New Roman"/>
          <w:sz w:val="24"/>
          <w:szCs w:val="24"/>
        </w:rPr>
        <w:t xml:space="preserve"> (CR) mempunyai pengaruh positif dan signifikan terhadap harga saham.</w:t>
      </w:r>
      <w:r w:rsidR="00151F13">
        <w:rPr>
          <w:rFonts w:ascii="Times New Roman" w:hAnsi="Times New Roman"/>
          <w:sz w:val="24"/>
          <w:szCs w:val="24"/>
        </w:rPr>
        <w:t xml:space="preserve"> </w:t>
      </w:r>
      <w:r w:rsidR="007D0023">
        <w:rPr>
          <w:rFonts w:ascii="Times New Roman" w:hAnsi="Times New Roman"/>
          <w:sz w:val="24"/>
          <w:szCs w:val="24"/>
        </w:rPr>
        <w:t>H</w:t>
      </w:r>
      <w:r w:rsidRPr="0061046F">
        <w:rPr>
          <w:rFonts w:ascii="Times New Roman" w:hAnsi="Times New Roman"/>
          <w:sz w:val="24"/>
          <w:szCs w:val="24"/>
        </w:rPr>
        <w:t xml:space="preserve">asil penelitian </w:t>
      </w:r>
      <w:r w:rsidRPr="0061046F">
        <w:rPr>
          <w:rFonts w:ascii="Times New Roman" w:hAnsi="Times New Roman"/>
          <w:sz w:val="24"/>
          <w:szCs w:val="24"/>
        </w:rPr>
        <w:lastRenderedPageBreak/>
        <w:t xml:space="preserve">tersebut berbeda dengan penelitian </w:t>
      </w:r>
      <w:r w:rsidR="003049F7" w:rsidRPr="0061046F">
        <w:rPr>
          <w:rFonts w:ascii="Times New Roman" w:hAnsi="Times New Roman"/>
          <w:sz w:val="24"/>
          <w:szCs w:val="24"/>
        </w:rPr>
        <w:t>y</w:t>
      </w:r>
      <w:r w:rsidR="007D602E" w:rsidRPr="0061046F">
        <w:rPr>
          <w:rFonts w:ascii="Times New Roman" w:hAnsi="Times New Roman"/>
          <w:sz w:val="24"/>
          <w:szCs w:val="24"/>
        </w:rPr>
        <w:t>ang dilakukan Imelda et al</w:t>
      </w:r>
      <w:r w:rsidR="008870FB" w:rsidRPr="0061046F">
        <w:rPr>
          <w:rStyle w:val="FootnoteReference"/>
          <w:rFonts w:ascii="Times New Roman" w:hAnsi="Times New Roman"/>
          <w:sz w:val="24"/>
          <w:szCs w:val="24"/>
        </w:rPr>
        <w:footnoteReference w:id="20"/>
      </w:r>
      <w:r w:rsidR="00754061">
        <w:rPr>
          <w:rFonts w:ascii="Times New Roman" w:hAnsi="Times New Roman"/>
          <w:sz w:val="24"/>
          <w:szCs w:val="24"/>
        </w:rPr>
        <w:t xml:space="preserve">, </w:t>
      </w:r>
      <w:r w:rsidR="007D602E" w:rsidRPr="0061046F">
        <w:rPr>
          <w:rFonts w:ascii="Times New Roman" w:hAnsi="Times New Roman"/>
          <w:sz w:val="24"/>
          <w:szCs w:val="24"/>
        </w:rPr>
        <w:t>Ines et al</w:t>
      </w:r>
      <w:r w:rsidR="007D602E" w:rsidRPr="0061046F">
        <w:rPr>
          <w:rStyle w:val="FootnoteReference"/>
          <w:rFonts w:ascii="Times New Roman" w:hAnsi="Times New Roman"/>
          <w:sz w:val="24"/>
          <w:szCs w:val="24"/>
        </w:rPr>
        <w:footnoteReference w:id="21"/>
      </w:r>
      <w:r w:rsidR="00151F13">
        <w:rPr>
          <w:rFonts w:ascii="Times New Roman" w:hAnsi="Times New Roman"/>
          <w:sz w:val="24"/>
          <w:szCs w:val="24"/>
        </w:rPr>
        <w:t xml:space="preserve"> </w:t>
      </w:r>
      <w:r w:rsidR="00754061">
        <w:rPr>
          <w:rFonts w:ascii="Times New Roman" w:hAnsi="Times New Roman"/>
          <w:sz w:val="24"/>
          <w:szCs w:val="24"/>
        </w:rPr>
        <w:t>dan Notama et al</w:t>
      </w:r>
      <w:r w:rsidR="00754061">
        <w:rPr>
          <w:rStyle w:val="FootnoteReference"/>
          <w:rFonts w:ascii="Times New Roman" w:hAnsi="Times New Roman"/>
          <w:sz w:val="24"/>
          <w:szCs w:val="24"/>
        </w:rPr>
        <w:footnoteReference w:id="22"/>
      </w:r>
      <w:r w:rsidR="00151F13">
        <w:rPr>
          <w:rFonts w:ascii="Times New Roman" w:hAnsi="Times New Roman"/>
          <w:sz w:val="24"/>
          <w:szCs w:val="24"/>
        </w:rPr>
        <w:t xml:space="preserve"> </w:t>
      </w:r>
      <w:r w:rsidRPr="0061046F">
        <w:rPr>
          <w:rFonts w:ascii="Times New Roman" w:hAnsi="Times New Roman"/>
          <w:sz w:val="24"/>
          <w:szCs w:val="24"/>
        </w:rPr>
        <w:t xml:space="preserve">yang menyimpulkan bahwa </w:t>
      </w:r>
      <w:r w:rsidRPr="0061046F">
        <w:rPr>
          <w:rFonts w:ascii="Times New Roman" w:hAnsi="Times New Roman"/>
          <w:i/>
          <w:sz w:val="24"/>
          <w:szCs w:val="24"/>
        </w:rPr>
        <w:t xml:space="preserve">Likuiditas </w:t>
      </w:r>
      <w:r w:rsidRPr="0061046F">
        <w:rPr>
          <w:rFonts w:ascii="Times New Roman" w:hAnsi="Times New Roman"/>
          <w:sz w:val="24"/>
          <w:szCs w:val="24"/>
        </w:rPr>
        <w:t>tidak berp</w:t>
      </w:r>
      <w:r w:rsidR="003049F7" w:rsidRPr="0061046F">
        <w:rPr>
          <w:rFonts w:ascii="Times New Roman" w:hAnsi="Times New Roman"/>
          <w:sz w:val="24"/>
          <w:szCs w:val="24"/>
        </w:rPr>
        <w:t>engaruh terhadap harga saham</w:t>
      </w:r>
      <w:r w:rsidRPr="0061046F">
        <w:rPr>
          <w:rFonts w:ascii="Times New Roman" w:hAnsi="Times New Roman"/>
          <w:sz w:val="24"/>
          <w:szCs w:val="24"/>
        </w:rPr>
        <w:t>. Sedangkan hasil peneli</w:t>
      </w:r>
      <w:r w:rsidR="00997F24" w:rsidRPr="0061046F">
        <w:rPr>
          <w:rFonts w:ascii="Times New Roman" w:hAnsi="Times New Roman"/>
          <w:sz w:val="24"/>
          <w:szCs w:val="24"/>
        </w:rPr>
        <w:t>tian Hardini</w:t>
      </w:r>
      <w:r w:rsidR="0087544D" w:rsidRPr="0061046F">
        <w:rPr>
          <w:rStyle w:val="FootnoteReference"/>
          <w:rFonts w:ascii="Times New Roman" w:hAnsi="Times New Roman"/>
          <w:sz w:val="24"/>
          <w:szCs w:val="24"/>
        </w:rPr>
        <w:footnoteReference w:id="23"/>
      </w:r>
      <w:r w:rsidR="00FE065A">
        <w:rPr>
          <w:rFonts w:ascii="Times New Roman" w:hAnsi="Times New Roman"/>
          <w:sz w:val="24"/>
          <w:szCs w:val="24"/>
        </w:rPr>
        <w:t xml:space="preserve">, </w:t>
      </w:r>
      <w:r w:rsidR="0087544D" w:rsidRPr="0061046F">
        <w:rPr>
          <w:rFonts w:ascii="Times New Roman" w:hAnsi="Times New Roman"/>
          <w:sz w:val="24"/>
          <w:szCs w:val="24"/>
        </w:rPr>
        <w:t>Erlyana et al</w:t>
      </w:r>
      <w:r w:rsidR="0087544D" w:rsidRPr="0061046F">
        <w:rPr>
          <w:rStyle w:val="FootnoteReference"/>
          <w:rFonts w:ascii="Times New Roman" w:hAnsi="Times New Roman"/>
          <w:sz w:val="24"/>
          <w:szCs w:val="24"/>
        </w:rPr>
        <w:footnoteReference w:id="24"/>
      </w:r>
      <w:r w:rsidR="00151F13">
        <w:rPr>
          <w:rFonts w:ascii="Times New Roman" w:hAnsi="Times New Roman"/>
          <w:sz w:val="24"/>
          <w:szCs w:val="24"/>
        </w:rPr>
        <w:t xml:space="preserve"> </w:t>
      </w:r>
      <w:r w:rsidR="00FE065A">
        <w:rPr>
          <w:rFonts w:ascii="Times New Roman" w:hAnsi="Times New Roman"/>
          <w:sz w:val="24"/>
          <w:szCs w:val="24"/>
        </w:rPr>
        <w:t>dan Nuraini et al</w:t>
      </w:r>
      <w:r w:rsidR="00FE065A">
        <w:rPr>
          <w:rStyle w:val="FootnoteReference"/>
          <w:rFonts w:ascii="Times New Roman" w:hAnsi="Times New Roman"/>
          <w:sz w:val="24"/>
          <w:szCs w:val="24"/>
        </w:rPr>
        <w:footnoteReference w:id="25"/>
      </w:r>
      <w:r w:rsidRPr="0061046F">
        <w:rPr>
          <w:rFonts w:ascii="Times New Roman" w:hAnsi="Times New Roman"/>
          <w:sz w:val="24"/>
          <w:szCs w:val="24"/>
        </w:rPr>
        <w:t xml:space="preserve"> menyimpulkan bahwa </w:t>
      </w:r>
      <w:r w:rsidR="008F6C5F" w:rsidRPr="0061046F">
        <w:rPr>
          <w:rFonts w:ascii="Times New Roman" w:hAnsi="Times New Roman"/>
          <w:i/>
          <w:sz w:val="24"/>
          <w:szCs w:val="24"/>
        </w:rPr>
        <w:t>Likuiditas</w:t>
      </w:r>
      <w:r w:rsidRPr="0061046F">
        <w:rPr>
          <w:rFonts w:ascii="Times New Roman" w:hAnsi="Times New Roman"/>
          <w:sz w:val="24"/>
          <w:szCs w:val="24"/>
        </w:rPr>
        <w:t xml:space="preserve"> berpenga</w:t>
      </w:r>
      <w:r w:rsidR="008F6C5F" w:rsidRPr="0061046F">
        <w:rPr>
          <w:rFonts w:ascii="Times New Roman" w:hAnsi="Times New Roman"/>
          <w:sz w:val="24"/>
          <w:szCs w:val="24"/>
        </w:rPr>
        <w:t>ruh negatif</w:t>
      </w:r>
      <w:r w:rsidRPr="0061046F">
        <w:rPr>
          <w:rFonts w:ascii="Times New Roman" w:hAnsi="Times New Roman"/>
          <w:sz w:val="24"/>
          <w:szCs w:val="24"/>
        </w:rPr>
        <w:t xml:space="preserve"> terhadap harga saham. </w:t>
      </w:r>
    </w:p>
    <w:p w14:paraId="21AE9AB9" w14:textId="77777777" w:rsidR="00EC68AC" w:rsidRPr="0061046F" w:rsidRDefault="00C25C60" w:rsidP="007921EE">
      <w:pPr>
        <w:pStyle w:val="ListParagraph"/>
        <w:spacing w:line="360" w:lineRule="auto"/>
        <w:ind w:firstLine="720"/>
        <w:jc w:val="both"/>
        <w:rPr>
          <w:rFonts w:ascii="Times New Roman" w:hAnsi="Times New Roman"/>
          <w:sz w:val="24"/>
          <w:szCs w:val="24"/>
        </w:rPr>
      </w:pPr>
      <w:r w:rsidRPr="0061046F">
        <w:rPr>
          <w:rFonts w:ascii="Times New Roman" w:hAnsi="Times New Roman"/>
          <w:sz w:val="24"/>
          <w:szCs w:val="24"/>
        </w:rPr>
        <w:t>Kebijakan  hutang  me</w:t>
      </w:r>
      <w:r w:rsidR="007E72F3" w:rsidRPr="0061046F">
        <w:rPr>
          <w:rFonts w:ascii="Times New Roman" w:hAnsi="Times New Roman"/>
          <w:sz w:val="24"/>
          <w:szCs w:val="24"/>
        </w:rPr>
        <w:t>rupakan kemampuan suatu perusahaan dalam membiayai kebutuhan jangka pendek dan jangka panjangnya</w:t>
      </w:r>
      <w:r w:rsidRPr="0061046F">
        <w:rPr>
          <w:rFonts w:ascii="Times New Roman" w:hAnsi="Times New Roman"/>
          <w:sz w:val="24"/>
          <w:szCs w:val="24"/>
        </w:rPr>
        <w:t xml:space="preserve">. </w:t>
      </w:r>
      <w:r w:rsidR="007E72F3" w:rsidRPr="0061046F">
        <w:rPr>
          <w:rFonts w:ascii="Times New Roman" w:hAnsi="Times New Roman"/>
          <w:sz w:val="24"/>
          <w:szCs w:val="24"/>
        </w:rPr>
        <w:t xml:space="preserve">Dengan menggunakan kebijakan hutang </w:t>
      </w:r>
      <w:r w:rsidR="007921EE" w:rsidRPr="0061046F">
        <w:rPr>
          <w:rFonts w:ascii="Times New Roman" w:hAnsi="Times New Roman"/>
          <w:sz w:val="24"/>
          <w:szCs w:val="24"/>
        </w:rPr>
        <w:t xml:space="preserve">diharapkan perusahaan dapat menghasilkan keuntungan yang dapat menarik para investor dan meningkatkan harga saham perusahaan. </w:t>
      </w:r>
      <w:r w:rsidR="002C082B" w:rsidRPr="0061046F">
        <w:rPr>
          <w:rFonts w:ascii="Times New Roman" w:hAnsi="Times New Roman"/>
          <w:sz w:val="24"/>
          <w:szCs w:val="24"/>
        </w:rPr>
        <w:t>Kebijakan   hutang   perlu   dikelola   karena   pengg</w:t>
      </w:r>
      <w:r w:rsidR="00937AEB" w:rsidRPr="0061046F">
        <w:rPr>
          <w:rFonts w:ascii="Times New Roman" w:hAnsi="Times New Roman"/>
          <w:sz w:val="24"/>
          <w:szCs w:val="24"/>
        </w:rPr>
        <w:t>unaan   hutang   yang  tinggi</w:t>
      </w:r>
      <w:r w:rsidR="002C082B" w:rsidRPr="0061046F">
        <w:rPr>
          <w:rFonts w:ascii="Times New Roman" w:hAnsi="Times New Roman"/>
          <w:sz w:val="24"/>
          <w:szCs w:val="24"/>
        </w:rPr>
        <w:t xml:space="preserve"> akan dapat menurunkan besaran laba yang akan dibagikan ke</w:t>
      </w:r>
      <w:r w:rsidR="00937AEB" w:rsidRPr="0061046F">
        <w:rPr>
          <w:rFonts w:ascii="Times New Roman" w:hAnsi="Times New Roman"/>
          <w:sz w:val="24"/>
          <w:szCs w:val="24"/>
        </w:rPr>
        <w:t>pada para investor sehingga</w:t>
      </w:r>
      <w:r w:rsidR="002C082B" w:rsidRPr="0061046F">
        <w:rPr>
          <w:rFonts w:ascii="Times New Roman" w:hAnsi="Times New Roman"/>
          <w:sz w:val="24"/>
          <w:szCs w:val="24"/>
        </w:rPr>
        <w:t xml:space="preserve"> sebagian laba </w:t>
      </w:r>
      <w:r w:rsidR="00937AEB" w:rsidRPr="0061046F">
        <w:rPr>
          <w:rFonts w:ascii="Times New Roman" w:hAnsi="Times New Roman"/>
          <w:sz w:val="24"/>
          <w:szCs w:val="24"/>
        </w:rPr>
        <w:t xml:space="preserve">harus dialokasikan </w:t>
      </w:r>
      <w:r w:rsidR="002C082B" w:rsidRPr="0061046F">
        <w:rPr>
          <w:rFonts w:ascii="Times New Roman" w:hAnsi="Times New Roman"/>
          <w:sz w:val="24"/>
          <w:szCs w:val="24"/>
        </w:rPr>
        <w:t xml:space="preserve">untuk  melunasi  hutang  </w:t>
      </w:r>
      <w:r w:rsidR="00C77F59" w:rsidRPr="0061046F">
        <w:rPr>
          <w:rFonts w:ascii="Times New Roman" w:hAnsi="Times New Roman"/>
          <w:sz w:val="24"/>
          <w:szCs w:val="24"/>
        </w:rPr>
        <w:t>perusahaan</w:t>
      </w:r>
      <w:r w:rsidR="002C082B" w:rsidRPr="0061046F">
        <w:rPr>
          <w:rFonts w:ascii="Times New Roman" w:hAnsi="Times New Roman"/>
          <w:sz w:val="24"/>
          <w:szCs w:val="24"/>
        </w:rPr>
        <w:t>.</w:t>
      </w:r>
      <w:r w:rsidR="00C77F59" w:rsidRPr="0061046F">
        <w:rPr>
          <w:rStyle w:val="FootnoteReference"/>
          <w:rFonts w:ascii="Times New Roman" w:hAnsi="Times New Roman"/>
          <w:sz w:val="24"/>
          <w:szCs w:val="24"/>
        </w:rPr>
        <w:footnoteReference w:id="26"/>
      </w:r>
      <w:r w:rsidR="00151F13">
        <w:rPr>
          <w:rFonts w:ascii="Times New Roman" w:hAnsi="Times New Roman"/>
          <w:sz w:val="24"/>
          <w:szCs w:val="24"/>
        </w:rPr>
        <w:t xml:space="preserve"> </w:t>
      </w:r>
      <w:r w:rsidR="007D0023">
        <w:rPr>
          <w:rFonts w:ascii="Times New Roman" w:hAnsi="Times New Roman"/>
          <w:sz w:val="24"/>
          <w:szCs w:val="24"/>
        </w:rPr>
        <w:t>S</w:t>
      </w:r>
      <w:r w:rsidR="002C082B" w:rsidRPr="0061046F">
        <w:rPr>
          <w:rFonts w:ascii="Times New Roman" w:hAnsi="Times New Roman"/>
          <w:sz w:val="24"/>
          <w:szCs w:val="24"/>
        </w:rPr>
        <w:t xml:space="preserve">ebaliknya jika hutang tidak dikelola dengan baik dapat menyebabkan  perusahaan  mengalami </w:t>
      </w:r>
      <w:r w:rsidR="00D02E1D">
        <w:rPr>
          <w:rFonts w:ascii="Times New Roman" w:hAnsi="Times New Roman"/>
          <w:sz w:val="24"/>
          <w:szCs w:val="24"/>
        </w:rPr>
        <w:t xml:space="preserve"> </w:t>
      </w:r>
      <w:r w:rsidR="002C082B" w:rsidRPr="0061046F">
        <w:rPr>
          <w:rFonts w:ascii="Times New Roman" w:hAnsi="Times New Roman"/>
          <w:i/>
          <w:sz w:val="24"/>
          <w:szCs w:val="24"/>
        </w:rPr>
        <w:t>financial  distress</w:t>
      </w:r>
      <w:r w:rsidR="002C082B" w:rsidRPr="0061046F">
        <w:rPr>
          <w:rFonts w:ascii="Times New Roman" w:hAnsi="Times New Roman"/>
          <w:sz w:val="24"/>
          <w:szCs w:val="24"/>
        </w:rPr>
        <w:t>.</w:t>
      </w:r>
      <w:r w:rsidR="00151F13">
        <w:rPr>
          <w:rFonts w:ascii="Times New Roman" w:hAnsi="Times New Roman"/>
          <w:sz w:val="24"/>
          <w:szCs w:val="24"/>
        </w:rPr>
        <w:t xml:space="preserve"> </w:t>
      </w:r>
      <w:r w:rsidR="00DC11EB">
        <w:rPr>
          <w:rFonts w:ascii="Times New Roman" w:hAnsi="Times New Roman"/>
          <w:sz w:val="24"/>
          <w:szCs w:val="24"/>
          <w:lang w:val="en-US"/>
        </w:rPr>
        <w:t>Berdasarkan table 1.2 bahwa</w:t>
      </w:r>
      <w:r w:rsidR="00151F13">
        <w:rPr>
          <w:rFonts w:ascii="Times New Roman" w:hAnsi="Times New Roman"/>
          <w:sz w:val="24"/>
          <w:szCs w:val="24"/>
          <w:lang w:val="en-US"/>
        </w:rPr>
        <w:t xml:space="preserve"> </w:t>
      </w:r>
      <w:r w:rsidR="00DC11EB">
        <w:rPr>
          <w:rFonts w:ascii="Times New Roman" w:hAnsi="Times New Roman"/>
          <w:sz w:val="24"/>
          <w:szCs w:val="24"/>
          <w:lang w:val="en-US"/>
        </w:rPr>
        <w:t>di</w:t>
      </w:r>
      <w:r w:rsidR="00151F13">
        <w:rPr>
          <w:rFonts w:ascii="Times New Roman" w:hAnsi="Times New Roman"/>
          <w:sz w:val="24"/>
          <w:szCs w:val="24"/>
          <w:lang w:val="en-US"/>
        </w:rPr>
        <w:t xml:space="preserve"> </w:t>
      </w:r>
      <w:r w:rsidR="00DC11EB">
        <w:rPr>
          <w:rFonts w:ascii="Times New Roman" w:hAnsi="Times New Roman"/>
          <w:sz w:val="24"/>
          <w:szCs w:val="24"/>
          <w:lang w:val="en-US"/>
        </w:rPr>
        <w:t>sepanjang</w:t>
      </w:r>
      <w:r w:rsidR="00151F13">
        <w:rPr>
          <w:rFonts w:ascii="Times New Roman" w:hAnsi="Times New Roman"/>
          <w:sz w:val="24"/>
          <w:szCs w:val="24"/>
          <w:lang w:val="en-US"/>
        </w:rPr>
        <w:t xml:space="preserve"> </w:t>
      </w:r>
      <w:r w:rsidR="00DC11EB">
        <w:rPr>
          <w:rFonts w:ascii="Times New Roman" w:hAnsi="Times New Roman"/>
          <w:sz w:val="24"/>
          <w:szCs w:val="24"/>
          <w:lang w:val="en-US"/>
        </w:rPr>
        <w:t>tahun 2018 angka rata-rata DER yakni</w:t>
      </w:r>
      <w:r w:rsidR="00151F13">
        <w:rPr>
          <w:rFonts w:ascii="Times New Roman" w:hAnsi="Times New Roman"/>
          <w:sz w:val="24"/>
          <w:szCs w:val="24"/>
          <w:lang w:val="en-US"/>
        </w:rPr>
        <w:t xml:space="preserve"> </w:t>
      </w:r>
      <w:r w:rsidR="00DC11EB">
        <w:rPr>
          <w:rFonts w:ascii="Times New Roman" w:hAnsi="Times New Roman"/>
          <w:sz w:val="24"/>
          <w:szCs w:val="24"/>
          <w:lang w:val="en-US"/>
        </w:rPr>
        <w:t>di</w:t>
      </w:r>
      <w:r w:rsidR="00151F13">
        <w:rPr>
          <w:rFonts w:ascii="Times New Roman" w:hAnsi="Times New Roman"/>
          <w:sz w:val="24"/>
          <w:szCs w:val="24"/>
          <w:lang w:val="en-US"/>
        </w:rPr>
        <w:t xml:space="preserve"> </w:t>
      </w:r>
      <w:r w:rsidR="00DC11EB">
        <w:rPr>
          <w:rFonts w:ascii="Times New Roman" w:hAnsi="Times New Roman"/>
          <w:sz w:val="24"/>
          <w:szCs w:val="24"/>
          <w:lang w:val="en-US"/>
        </w:rPr>
        <w:t>angka 28,3%. Tahun 2019 nilai DER mengalami</w:t>
      </w:r>
      <w:r w:rsidR="00151F13">
        <w:rPr>
          <w:rFonts w:ascii="Times New Roman" w:hAnsi="Times New Roman"/>
          <w:sz w:val="24"/>
          <w:szCs w:val="24"/>
          <w:lang w:val="en-US"/>
        </w:rPr>
        <w:t xml:space="preserve"> </w:t>
      </w:r>
      <w:r w:rsidR="00DC11EB">
        <w:rPr>
          <w:rFonts w:ascii="Times New Roman" w:hAnsi="Times New Roman"/>
          <w:sz w:val="24"/>
          <w:szCs w:val="24"/>
          <w:lang w:val="en-US"/>
        </w:rPr>
        <w:t>kenaikan yang cukup</w:t>
      </w:r>
      <w:r w:rsidR="00151F13">
        <w:rPr>
          <w:rFonts w:ascii="Times New Roman" w:hAnsi="Times New Roman"/>
          <w:sz w:val="24"/>
          <w:szCs w:val="24"/>
          <w:lang w:val="en-US"/>
        </w:rPr>
        <w:t xml:space="preserve"> </w:t>
      </w:r>
      <w:r w:rsidR="00DC11EB">
        <w:rPr>
          <w:rFonts w:ascii="Times New Roman" w:hAnsi="Times New Roman"/>
          <w:sz w:val="24"/>
          <w:szCs w:val="24"/>
          <w:lang w:val="en-US"/>
        </w:rPr>
        <w:t>signifikan</w:t>
      </w:r>
      <w:r w:rsidR="00151F13">
        <w:rPr>
          <w:rFonts w:ascii="Times New Roman" w:hAnsi="Times New Roman"/>
          <w:sz w:val="24"/>
          <w:szCs w:val="24"/>
          <w:lang w:val="en-US"/>
        </w:rPr>
        <w:t xml:space="preserve"> </w:t>
      </w:r>
      <w:r w:rsidR="00DC11EB">
        <w:rPr>
          <w:rFonts w:ascii="Times New Roman" w:hAnsi="Times New Roman"/>
          <w:sz w:val="24"/>
          <w:szCs w:val="24"/>
          <w:lang w:val="en-US"/>
        </w:rPr>
        <w:t>yakni di angka 40,56% dan ditahun 2020 meningkat</w:t>
      </w:r>
      <w:r w:rsidR="00151F13">
        <w:rPr>
          <w:rFonts w:ascii="Times New Roman" w:hAnsi="Times New Roman"/>
          <w:sz w:val="24"/>
          <w:szCs w:val="24"/>
          <w:lang w:val="en-US"/>
        </w:rPr>
        <w:t xml:space="preserve"> </w:t>
      </w:r>
      <w:r w:rsidR="00DC11EB">
        <w:rPr>
          <w:rFonts w:ascii="Times New Roman" w:hAnsi="Times New Roman"/>
          <w:sz w:val="24"/>
          <w:szCs w:val="24"/>
          <w:lang w:val="en-US"/>
        </w:rPr>
        <w:t>sebesar 45,61%, namun</w:t>
      </w:r>
      <w:r w:rsidR="00151F13">
        <w:rPr>
          <w:rFonts w:ascii="Times New Roman" w:hAnsi="Times New Roman"/>
          <w:sz w:val="24"/>
          <w:szCs w:val="24"/>
          <w:lang w:val="en-US"/>
        </w:rPr>
        <w:t xml:space="preserve"> </w:t>
      </w:r>
      <w:r w:rsidR="00DC11EB">
        <w:rPr>
          <w:rFonts w:ascii="Times New Roman" w:hAnsi="Times New Roman"/>
          <w:sz w:val="24"/>
          <w:szCs w:val="24"/>
          <w:lang w:val="en-US"/>
        </w:rPr>
        <w:t>ditahun 2021 nilai DER mengalami</w:t>
      </w:r>
      <w:r w:rsidR="00151F13">
        <w:rPr>
          <w:rFonts w:ascii="Times New Roman" w:hAnsi="Times New Roman"/>
          <w:sz w:val="24"/>
          <w:szCs w:val="24"/>
          <w:lang w:val="en-US"/>
        </w:rPr>
        <w:t xml:space="preserve"> </w:t>
      </w:r>
      <w:r w:rsidR="00DC11EB">
        <w:rPr>
          <w:rFonts w:ascii="Times New Roman" w:hAnsi="Times New Roman"/>
          <w:sz w:val="24"/>
          <w:szCs w:val="24"/>
          <w:lang w:val="en-US"/>
        </w:rPr>
        <w:t>penurunan</w:t>
      </w:r>
      <w:r w:rsidR="00151F13">
        <w:rPr>
          <w:rFonts w:ascii="Times New Roman" w:hAnsi="Times New Roman"/>
          <w:sz w:val="24"/>
          <w:szCs w:val="24"/>
          <w:lang w:val="en-US"/>
        </w:rPr>
        <w:t xml:space="preserve"> </w:t>
      </w:r>
      <w:r w:rsidR="00DC11EB">
        <w:rPr>
          <w:rFonts w:ascii="Times New Roman" w:hAnsi="Times New Roman"/>
          <w:sz w:val="24"/>
          <w:szCs w:val="24"/>
          <w:lang w:val="en-US"/>
        </w:rPr>
        <w:t>menjadi 8,12% serta</w:t>
      </w:r>
      <w:r w:rsidR="00151F13">
        <w:rPr>
          <w:rFonts w:ascii="Times New Roman" w:hAnsi="Times New Roman"/>
          <w:sz w:val="24"/>
          <w:szCs w:val="24"/>
          <w:lang w:val="en-US"/>
        </w:rPr>
        <w:t xml:space="preserve"> </w:t>
      </w:r>
      <w:r w:rsidR="00DC11EB">
        <w:rPr>
          <w:rFonts w:ascii="Times New Roman" w:hAnsi="Times New Roman"/>
          <w:sz w:val="24"/>
          <w:szCs w:val="24"/>
          <w:lang w:val="en-US"/>
        </w:rPr>
        <w:t>ditahun 2022 kembali</w:t>
      </w:r>
      <w:r w:rsidR="00151F13">
        <w:rPr>
          <w:rFonts w:ascii="Times New Roman" w:hAnsi="Times New Roman"/>
          <w:sz w:val="24"/>
          <w:szCs w:val="24"/>
          <w:lang w:val="en-US"/>
        </w:rPr>
        <w:t xml:space="preserve"> </w:t>
      </w:r>
      <w:r w:rsidR="00DC11EB">
        <w:rPr>
          <w:rFonts w:ascii="Times New Roman" w:hAnsi="Times New Roman"/>
          <w:sz w:val="24"/>
          <w:szCs w:val="24"/>
          <w:lang w:val="en-US"/>
        </w:rPr>
        <w:t>mengalami</w:t>
      </w:r>
      <w:r w:rsidR="00151F13">
        <w:rPr>
          <w:rFonts w:ascii="Times New Roman" w:hAnsi="Times New Roman"/>
          <w:sz w:val="24"/>
          <w:szCs w:val="24"/>
          <w:lang w:val="en-US"/>
        </w:rPr>
        <w:t xml:space="preserve"> </w:t>
      </w:r>
      <w:r w:rsidR="00DC11EB">
        <w:rPr>
          <w:rFonts w:ascii="Times New Roman" w:hAnsi="Times New Roman"/>
          <w:sz w:val="24"/>
          <w:szCs w:val="24"/>
          <w:lang w:val="en-US"/>
        </w:rPr>
        <w:t>peningkatan</w:t>
      </w:r>
      <w:r w:rsidR="00151F13">
        <w:rPr>
          <w:rFonts w:ascii="Times New Roman" w:hAnsi="Times New Roman"/>
          <w:sz w:val="24"/>
          <w:szCs w:val="24"/>
          <w:lang w:val="en-US"/>
        </w:rPr>
        <w:t xml:space="preserve"> </w:t>
      </w:r>
      <w:r w:rsidR="00DC11EB">
        <w:rPr>
          <w:rFonts w:ascii="Times New Roman" w:hAnsi="Times New Roman"/>
          <w:sz w:val="24"/>
          <w:szCs w:val="24"/>
          <w:lang w:val="en-US"/>
        </w:rPr>
        <w:t xml:space="preserve">yakni di angka 30,72%. </w:t>
      </w:r>
      <w:r w:rsidR="007921EE" w:rsidRPr="0061046F">
        <w:rPr>
          <w:rFonts w:ascii="Times New Roman" w:hAnsi="Times New Roman"/>
          <w:sz w:val="24"/>
          <w:szCs w:val="24"/>
        </w:rPr>
        <w:t xml:space="preserve">Hal tersebut juga didukung oleh teori Mogdiliani dan Miller yang menyatakan bahwa semakin tinggi proporsi hutang maka semakin tinggi harga saham. </w:t>
      </w:r>
      <w:r w:rsidR="00DC11EB" w:rsidRPr="00DC11EB">
        <w:rPr>
          <w:rStyle w:val="oypena"/>
          <w:rFonts w:ascii="Times New Roman" w:hAnsi="Times New Roman"/>
          <w:color w:val="282727"/>
          <w:sz w:val="24"/>
          <w:szCs w:val="24"/>
        </w:rPr>
        <w:t>Terdapat fenomena gap pada DER terhadap harga saham yakni ditahun 2021 ketika DER mengalami penurunan menjadi 118% dari tahun sebelumnya sedangkan harga saham mengalami kenaikan sebesar 12% atau sebesar Rp 2.669 dari tahun sebelumnya.</w:t>
      </w:r>
    </w:p>
    <w:p w14:paraId="4272613B" w14:textId="77777777" w:rsidR="007878F4" w:rsidRPr="0061046F" w:rsidRDefault="00B05F5A" w:rsidP="007878F4">
      <w:pPr>
        <w:pStyle w:val="ListParagraph"/>
        <w:spacing w:line="360" w:lineRule="auto"/>
        <w:ind w:firstLine="720"/>
        <w:jc w:val="both"/>
        <w:rPr>
          <w:rFonts w:ascii="Times New Roman" w:hAnsi="Times New Roman"/>
          <w:sz w:val="24"/>
          <w:szCs w:val="24"/>
        </w:rPr>
      </w:pPr>
      <w:r w:rsidRPr="0061046F">
        <w:rPr>
          <w:rFonts w:ascii="Times New Roman" w:hAnsi="Times New Roman"/>
          <w:sz w:val="24"/>
          <w:szCs w:val="24"/>
        </w:rPr>
        <w:lastRenderedPageBreak/>
        <w:t>P</w:t>
      </w:r>
      <w:r w:rsidR="00C25C60" w:rsidRPr="0061046F">
        <w:rPr>
          <w:rFonts w:ascii="Times New Roman" w:hAnsi="Times New Roman"/>
          <w:sz w:val="24"/>
          <w:szCs w:val="24"/>
        </w:rPr>
        <w:t xml:space="preserve">enelitian terdahulu </w:t>
      </w:r>
      <w:r w:rsidRPr="0061046F">
        <w:rPr>
          <w:rFonts w:ascii="Times New Roman" w:hAnsi="Times New Roman"/>
          <w:sz w:val="24"/>
          <w:szCs w:val="24"/>
        </w:rPr>
        <w:t xml:space="preserve">mengenai kebijakan hutang </w:t>
      </w:r>
      <w:r w:rsidR="00C25C60" w:rsidRPr="0061046F">
        <w:rPr>
          <w:rFonts w:ascii="Times New Roman" w:hAnsi="Times New Roman"/>
          <w:sz w:val="24"/>
          <w:szCs w:val="24"/>
        </w:rPr>
        <w:t xml:space="preserve">dilakukan oleh </w:t>
      </w:r>
      <w:r w:rsidR="004930AD" w:rsidRPr="0061046F">
        <w:rPr>
          <w:rFonts w:ascii="Times New Roman" w:hAnsi="Times New Roman"/>
          <w:sz w:val="24"/>
          <w:szCs w:val="24"/>
        </w:rPr>
        <w:t>Rud</w:t>
      </w:r>
      <w:r w:rsidR="006964B6" w:rsidRPr="0061046F">
        <w:rPr>
          <w:rFonts w:ascii="Times New Roman" w:hAnsi="Times New Roman"/>
          <w:sz w:val="24"/>
          <w:szCs w:val="24"/>
        </w:rPr>
        <w:t>i Harianto</w:t>
      </w:r>
      <w:r w:rsidR="000F4E66" w:rsidRPr="0061046F">
        <w:rPr>
          <w:rStyle w:val="FootnoteReference"/>
          <w:rFonts w:ascii="Times New Roman" w:hAnsi="Times New Roman"/>
          <w:sz w:val="24"/>
          <w:szCs w:val="24"/>
        </w:rPr>
        <w:footnoteReference w:id="27"/>
      </w:r>
      <w:r w:rsidR="00151F13">
        <w:rPr>
          <w:rFonts w:ascii="Times New Roman" w:hAnsi="Times New Roman"/>
          <w:sz w:val="24"/>
          <w:szCs w:val="24"/>
        </w:rPr>
        <w:t xml:space="preserve"> </w:t>
      </w:r>
      <w:r w:rsidR="000F4E66" w:rsidRPr="0061046F">
        <w:rPr>
          <w:rFonts w:ascii="Times New Roman" w:hAnsi="Times New Roman"/>
          <w:sz w:val="24"/>
          <w:szCs w:val="24"/>
        </w:rPr>
        <w:t>dan Dewi Hajar</w:t>
      </w:r>
      <w:r w:rsidR="0049736D" w:rsidRPr="0061046F">
        <w:rPr>
          <w:rStyle w:val="FootnoteReference"/>
          <w:rFonts w:ascii="Times New Roman" w:hAnsi="Times New Roman"/>
          <w:sz w:val="24"/>
          <w:szCs w:val="24"/>
        </w:rPr>
        <w:footnoteReference w:id="28"/>
      </w:r>
      <w:r w:rsidR="00151F13">
        <w:rPr>
          <w:rFonts w:ascii="Times New Roman" w:hAnsi="Times New Roman"/>
          <w:sz w:val="24"/>
          <w:szCs w:val="24"/>
        </w:rPr>
        <w:t xml:space="preserve"> </w:t>
      </w:r>
      <w:r w:rsidR="00BB08EF" w:rsidRPr="0061046F">
        <w:rPr>
          <w:rFonts w:ascii="Times New Roman" w:hAnsi="Times New Roman"/>
          <w:sz w:val="24"/>
          <w:szCs w:val="24"/>
        </w:rPr>
        <w:t>m</w:t>
      </w:r>
      <w:r w:rsidR="004930AD" w:rsidRPr="0061046F">
        <w:rPr>
          <w:rFonts w:ascii="Times New Roman" w:hAnsi="Times New Roman"/>
          <w:sz w:val="24"/>
          <w:szCs w:val="24"/>
        </w:rPr>
        <w:t xml:space="preserve">enyatakan bahwa Kebijakan Hutang </w:t>
      </w:r>
      <w:r w:rsidR="00BB08EF" w:rsidRPr="0061046F">
        <w:rPr>
          <w:rFonts w:ascii="Times New Roman" w:hAnsi="Times New Roman"/>
          <w:sz w:val="24"/>
          <w:szCs w:val="24"/>
        </w:rPr>
        <w:t>berpengaruh</w:t>
      </w:r>
      <w:r w:rsidR="00151F13">
        <w:rPr>
          <w:rFonts w:ascii="Times New Roman" w:hAnsi="Times New Roman"/>
          <w:sz w:val="24"/>
          <w:szCs w:val="24"/>
        </w:rPr>
        <w:t xml:space="preserve"> </w:t>
      </w:r>
      <w:r w:rsidR="000F4E66" w:rsidRPr="0061046F">
        <w:rPr>
          <w:rFonts w:ascii="Times New Roman" w:hAnsi="Times New Roman"/>
          <w:sz w:val="24"/>
          <w:szCs w:val="24"/>
        </w:rPr>
        <w:t xml:space="preserve">positif </w:t>
      </w:r>
      <w:r w:rsidR="00BB08EF" w:rsidRPr="0061046F">
        <w:rPr>
          <w:rFonts w:ascii="Times New Roman" w:hAnsi="Times New Roman"/>
          <w:sz w:val="24"/>
          <w:szCs w:val="24"/>
        </w:rPr>
        <w:t xml:space="preserve">terhadap harga saham perusahaan. </w:t>
      </w:r>
      <w:r w:rsidR="007D0023">
        <w:rPr>
          <w:rFonts w:ascii="Times New Roman" w:hAnsi="Times New Roman"/>
          <w:sz w:val="24"/>
          <w:szCs w:val="24"/>
        </w:rPr>
        <w:t>P</w:t>
      </w:r>
      <w:r w:rsidR="004930AD" w:rsidRPr="0061046F">
        <w:rPr>
          <w:rFonts w:ascii="Times New Roman" w:hAnsi="Times New Roman"/>
          <w:sz w:val="24"/>
          <w:szCs w:val="24"/>
        </w:rPr>
        <w:t>enelitian tersebut bertolak belakang dengan p</w:t>
      </w:r>
      <w:r w:rsidR="00B36257" w:rsidRPr="0061046F">
        <w:rPr>
          <w:rFonts w:ascii="Times New Roman" w:hAnsi="Times New Roman"/>
          <w:sz w:val="24"/>
          <w:szCs w:val="24"/>
        </w:rPr>
        <w:t xml:space="preserve">enelitian </w:t>
      </w:r>
      <w:r w:rsidR="004930AD" w:rsidRPr="0061046F">
        <w:rPr>
          <w:rFonts w:ascii="Times New Roman" w:hAnsi="Times New Roman"/>
          <w:sz w:val="24"/>
          <w:szCs w:val="24"/>
        </w:rPr>
        <w:t>y</w:t>
      </w:r>
      <w:r w:rsidR="00412BDE" w:rsidRPr="0061046F">
        <w:rPr>
          <w:rFonts w:ascii="Times New Roman" w:hAnsi="Times New Roman"/>
          <w:sz w:val="24"/>
          <w:szCs w:val="24"/>
        </w:rPr>
        <w:t>ang dilakuka</w:t>
      </w:r>
      <w:r w:rsidR="0049736D" w:rsidRPr="0061046F">
        <w:rPr>
          <w:rFonts w:ascii="Times New Roman" w:hAnsi="Times New Roman"/>
          <w:sz w:val="24"/>
          <w:szCs w:val="24"/>
        </w:rPr>
        <w:t>n oleh Latifah dan Suryani</w:t>
      </w:r>
      <w:r w:rsidR="001A70A2" w:rsidRPr="0061046F">
        <w:rPr>
          <w:rStyle w:val="FootnoteReference"/>
          <w:rFonts w:ascii="Times New Roman" w:hAnsi="Times New Roman"/>
          <w:sz w:val="24"/>
          <w:szCs w:val="24"/>
        </w:rPr>
        <w:footnoteReference w:id="29"/>
      </w:r>
      <w:r w:rsidR="0049736D" w:rsidRPr="0061046F">
        <w:rPr>
          <w:rFonts w:ascii="Times New Roman" w:hAnsi="Times New Roman"/>
          <w:sz w:val="24"/>
          <w:szCs w:val="24"/>
        </w:rPr>
        <w:t>, noerchoidah et al</w:t>
      </w:r>
      <w:r w:rsidR="001A70A2" w:rsidRPr="0061046F">
        <w:rPr>
          <w:rStyle w:val="FootnoteReference"/>
          <w:rFonts w:ascii="Times New Roman" w:hAnsi="Times New Roman"/>
          <w:sz w:val="24"/>
          <w:szCs w:val="24"/>
        </w:rPr>
        <w:footnoteReference w:id="30"/>
      </w:r>
      <w:r w:rsidR="0049736D" w:rsidRPr="0061046F">
        <w:rPr>
          <w:rFonts w:ascii="Times New Roman" w:hAnsi="Times New Roman"/>
          <w:sz w:val="24"/>
          <w:szCs w:val="24"/>
        </w:rPr>
        <w:t>, dan Irawati et al</w:t>
      </w:r>
      <w:r w:rsidR="001A70A2" w:rsidRPr="0061046F">
        <w:rPr>
          <w:rStyle w:val="FootnoteReference"/>
          <w:rFonts w:ascii="Times New Roman" w:hAnsi="Times New Roman"/>
          <w:sz w:val="24"/>
          <w:szCs w:val="24"/>
        </w:rPr>
        <w:footnoteReference w:id="31"/>
      </w:r>
      <w:r w:rsidR="00151F13">
        <w:rPr>
          <w:rFonts w:ascii="Times New Roman" w:hAnsi="Times New Roman"/>
          <w:sz w:val="24"/>
          <w:szCs w:val="24"/>
        </w:rPr>
        <w:t xml:space="preserve"> </w:t>
      </w:r>
      <w:r w:rsidR="00B36257" w:rsidRPr="0061046F">
        <w:rPr>
          <w:rFonts w:ascii="Times New Roman" w:hAnsi="Times New Roman"/>
          <w:sz w:val="24"/>
          <w:szCs w:val="24"/>
        </w:rPr>
        <w:t xml:space="preserve">menyatakan bahwa kebijakan hutang </w:t>
      </w:r>
      <w:r w:rsidR="00101803" w:rsidRPr="0061046F">
        <w:rPr>
          <w:rFonts w:ascii="Times New Roman" w:hAnsi="Times New Roman"/>
          <w:sz w:val="24"/>
          <w:szCs w:val="24"/>
        </w:rPr>
        <w:t>tidak berp</w:t>
      </w:r>
      <w:r w:rsidR="00412BDE" w:rsidRPr="0061046F">
        <w:rPr>
          <w:rFonts w:ascii="Times New Roman" w:hAnsi="Times New Roman"/>
          <w:sz w:val="24"/>
          <w:szCs w:val="24"/>
        </w:rPr>
        <w:t xml:space="preserve">engaruh </w:t>
      </w:r>
      <w:r w:rsidR="00B36257" w:rsidRPr="0061046F">
        <w:rPr>
          <w:rFonts w:ascii="Times New Roman" w:hAnsi="Times New Roman"/>
          <w:sz w:val="24"/>
          <w:szCs w:val="24"/>
        </w:rPr>
        <w:t xml:space="preserve">terhadap harga saham. </w:t>
      </w:r>
      <w:r w:rsidR="007F53D6" w:rsidRPr="0061046F">
        <w:rPr>
          <w:rFonts w:ascii="Times New Roman" w:hAnsi="Times New Roman"/>
          <w:sz w:val="24"/>
          <w:szCs w:val="24"/>
        </w:rPr>
        <w:t xml:space="preserve">Sedangkan </w:t>
      </w:r>
      <w:r w:rsidR="007F31D6" w:rsidRPr="0061046F">
        <w:rPr>
          <w:rFonts w:ascii="Times New Roman" w:hAnsi="Times New Roman"/>
          <w:sz w:val="24"/>
          <w:szCs w:val="24"/>
        </w:rPr>
        <w:t>hasil penelitian Sulistyo</w:t>
      </w:r>
      <w:r w:rsidR="007F53D6" w:rsidRPr="0061046F">
        <w:rPr>
          <w:rFonts w:ascii="Times New Roman" w:hAnsi="Times New Roman"/>
          <w:sz w:val="24"/>
          <w:szCs w:val="24"/>
        </w:rPr>
        <w:t xml:space="preserve"> menyatakan bahwa kebijakan hutang yang diukur dengan Debt to Equity Ratio (DER) tidak berpengaruh signifikan dan memiliki arah negatif terhadap harga saham perusahaan sektor property dan Real Estate di BEI</w:t>
      </w:r>
      <w:r w:rsidR="007F53D6" w:rsidRPr="0061046F">
        <w:rPr>
          <w:rStyle w:val="FootnoteReference"/>
          <w:rFonts w:ascii="Times New Roman" w:hAnsi="Times New Roman"/>
          <w:sz w:val="24"/>
          <w:szCs w:val="24"/>
        </w:rPr>
        <w:footnoteReference w:id="32"/>
      </w:r>
      <w:r w:rsidR="007F53D6" w:rsidRPr="0061046F">
        <w:rPr>
          <w:rFonts w:ascii="Times New Roman" w:hAnsi="Times New Roman"/>
          <w:sz w:val="24"/>
          <w:szCs w:val="24"/>
        </w:rPr>
        <w:t>.</w:t>
      </w:r>
      <w:r w:rsidR="00834F3C" w:rsidRPr="0061046F">
        <w:rPr>
          <w:rFonts w:ascii="Times New Roman" w:hAnsi="Times New Roman"/>
          <w:sz w:val="24"/>
          <w:szCs w:val="24"/>
        </w:rPr>
        <w:t xml:space="preserve"> Penelitian ini juga didukung oleh penelitian Siska Oktavia yang menyatakan bahwa kebijakan hutang berpengaruh negatif terhadap harga saham</w:t>
      </w:r>
      <w:r w:rsidR="00834F3C" w:rsidRPr="0061046F">
        <w:rPr>
          <w:rStyle w:val="FootnoteReference"/>
          <w:rFonts w:ascii="Times New Roman" w:hAnsi="Times New Roman"/>
          <w:sz w:val="24"/>
          <w:szCs w:val="24"/>
        </w:rPr>
        <w:footnoteReference w:id="33"/>
      </w:r>
      <w:r w:rsidR="00834F3C" w:rsidRPr="0061046F">
        <w:rPr>
          <w:rFonts w:ascii="Times New Roman" w:hAnsi="Times New Roman"/>
          <w:sz w:val="24"/>
          <w:szCs w:val="24"/>
        </w:rPr>
        <w:t>.</w:t>
      </w:r>
    </w:p>
    <w:p w14:paraId="3908ECDA" w14:textId="77777777" w:rsidR="007878F4" w:rsidRPr="0061046F" w:rsidRDefault="007878F4" w:rsidP="007878F4">
      <w:pPr>
        <w:pStyle w:val="ListParagraph"/>
        <w:spacing w:line="360" w:lineRule="auto"/>
        <w:ind w:firstLine="720"/>
        <w:jc w:val="both"/>
        <w:rPr>
          <w:rFonts w:ascii="Times New Roman" w:hAnsi="Times New Roman"/>
          <w:sz w:val="24"/>
          <w:szCs w:val="24"/>
        </w:rPr>
      </w:pPr>
      <w:r w:rsidRPr="0061046F">
        <w:rPr>
          <w:rFonts w:ascii="Times New Roman" w:hAnsi="Times New Roman"/>
          <w:sz w:val="24"/>
          <w:szCs w:val="24"/>
        </w:rPr>
        <w:t xml:space="preserve">Perbedaan penelitian ini dengan penelitian sebelumnya yakni pada indeks saham yang digunakan. Indeks saham yang digunakan adalah perusahaan batubara yang terdaftar di indeks saham syariah Indonesia dan menggunakan </w:t>
      </w:r>
      <w:r w:rsidR="00840000" w:rsidRPr="0061046F">
        <w:rPr>
          <w:rFonts w:ascii="Times New Roman" w:hAnsi="Times New Roman"/>
          <w:iCs/>
          <w:sz w:val="24"/>
          <w:szCs w:val="24"/>
        </w:rPr>
        <w:t>kebijakan hutang</w:t>
      </w:r>
      <w:r w:rsidRPr="0061046F">
        <w:rPr>
          <w:rFonts w:ascii="Times New Roman" w:hAnsi="Times New Roman"/>
          <w:sz w:val="24"/>
          <w:szCs w:val="24"/>
        </w:rPr>
        <w:t>sebagai variabel baru. Penelitian sebelumnya menggunakan sampel perusahaan batubara yan</w:t>
      </w:r>
      <w:r w:rsidR="003A4203" w:rsidRPr="0061046F">
        <w:rPr>
          <w:rFonts w:ascii="Times New Roman" w:hAnsi="Times New Roman"/>
          <w:sz w:val="24"/>
          <w:szCs w:val="24"/>
        </w:rPr>
        <w:t>g terdaftar di bursa efek Indone</w:t>
      </w:r>
      <w:r w:rsidRPr="0061046F">
        <w:rPr>
          <w:rFonts w:ascii="Times New Roman" w:hAnsi="Times New Roman"/>
          <w:sz w:val="24"/>
          <w:szCs w:val="24"/>
        </w:rPr>
        <w:t>sia. Di dalam penelitian ini peneliti melakukan penelitian pada perusahaan pertambangan batubara yang terdaftar di ISSI dan memilih saham perusahaa</w:t>
      </w:r>
      <w:r w:rsidR="00813F2A" w:rsidRPr="0061046F">
        <w:rPr>
          <w:rFonts w:ascii="Times New Roman" w:hAnsi="Times New Roman"/>
          <w:sz w:val="24"/>
          <w:szCs w:val="24"/>
        </w:rPr>
        <w:t xml:space="preserve">n pertambangan batubara </w:t>
      </w:r>
      <w:r w:rsidRPr="0061046F">
        <w:rPr>
          <w:rFonts w:ascii="Times New Roman" w:hAnsi="Times New Roman"/>
          <w:sz w:val="24"/>
          <w:szCs w:val="24"/>
        </w:rPr>
        <w:t xml:space="preserve">dikarenakan perusahaan pertambangan batubara </w:t>
      </w:r>
      <w:r w:rsidR="00B62164" w:rsidRPr="0061046F">
        <w:rPr>
          <w:rFonts w:ascii="Times New Roman" w:hAnsi="Times New Roman"/>
          <w:sz w:val="24"/>
          <w:szCs w:val="24"/>
        </w:rPr>
        <w:t xml:space="preserve">memiliki risiko yang tinggi dan </w:t>
      </w:r>
      <w:r w:rsidR="00A7656B" w:rsidRPr="0061046F">
        <w:rPr>
          <w:rFonts w:ascii="Times New Roman" w:hAnsi="Times New Roman"/>
          <w:sz w:val="24"/>
          <w:szCs w:val="24"/>
        </w:rPr>
        <w:t xml:space="preserve">memiliki imbal hasil yang cukup optimal jika dibandingkan dengan emiten lainnya. </w:t>
      </w:r>
      <w:r w:rsidR="00572428" w:rsidRPr="0061046F">
        <w:rPr>
          <w:rFonts w:ascii="Times New Roman" w:hAnsi="Times New Roman"/>
          <w:sz w:val="24"/>
          <w:szCs w:val="24"/>
        </w:rPr>
        <w:t xml:space="preserve">Terutama ketika </w:t>
      </w:r>
      <w:r w:rsidR="002E19F5" w:rsidRPr="0061046F">
        <w:rPr>
          <w:rFonts w:ascii="Times New Roman" w:hAnsi="Times New Roman"/>
          <w:sz w:val="24"/>
          <w:szCs w:val="24"/>
        </w:rPr>
        <w:t xml:space="preserve">terjadinya konflik antara Rusia dan Ukraina. </w:t>
      </w:r>
      <w:r w:rsidR="00813F2A" w:rsidRPr="0061046F">
        <w:rPr>
          <w:rFonts w:ascii="Times New Roman" w:hAnsi="Times New Roman"/>
          <w:sz w:val="24"/>
          <w:szCs w:val="24"/>
        </w:rPr>
        <w:t xml:space="preserve">Yang </w:t>
      </w:r>
      <w:r w:rsidR="002E19F5" w:rsidRPr="0061046F">
        <w:rPr>
          <w:rFonts w:ascii="Times New Roman" w:hAnsi="Times New Roman"/>
          <w:sz w:val="24"/>
          <w:szCs w:val="24"/>
        </w:rPr>
        <w:t xml:space="preserve">menimbulkan ketegangan hubungan antara kedua negara tersebut. </w:t>
      </w:r>
      <w:r w:rsidR="00813F2A" w:rsidRPr="0061046F">
        <w:rPr>
          <w:rFonts w:ascii="Times New Roman" w:hAnsi="Times New Roman"/>
          <w:sz w:val="24"/>
          <w:szCs w:val="24"/>
        </w:rPr>
        <w:t xml:space="preserve">Akibat dari ketegangan tersebut, </w:t>
      </w:r>
      <w:r w:rsidR="002E19F5" w:rsidRPr="0061046F">
        <w:rPr>
          <w:rFonts w:ascii="Times New Roman" w:hAnsi="Times New Roman"/>
          <w:sz w:val="24"/>
          <w:szCs w:val="24"/>
        </w:rPr>
        <w:t xml:space="preserve">Rusia yang menjadi pemasok batu bara terbesar sedunia mendapat sanksi ekonomi sehingga tidak bisa mengekspor dan melakukan pembatasan pasokan batu bara global. Adanya </w:t>
      </w:r>
      <w:r w:rsidR="002E19F5" w:rsidRPr="0061046F">
        <w:rPr>
          <w:rFonts w:ascii="Times New Roman" w:hAnsi="Times New Roman"/>
          <w:sz w:val="24"/>
          <w:szCs w:val="24"/>
        </w:rPr>
        <w:lastRenderedPageBreak/>
        <w:t>kelangkaan pasokan batu bara mengakibatkan harga</w:t>
      </w:r>
      <w:r w:rsidR="00DE450C" w:rsidRPr="0061046F">
        <w:rPr>
          <w:rFonts w:ascii="Times New Roman" w:hAnsi="Times New Roman"/>
          <w:sz w:val="24"/>
          <w:szCs w:val="24"/>
        </w:rPr>
        <w:t xml:space="preserve"> sahamnya menjadi naik. Hal itu juga yang membuat </w:t>
      </w:r>
      <w:r w:rsidR="002E19F5" w:rsidRPr="0061046F">
        <w:rPr>
          <w:rFonts w:ascii="Times New Roman" w:hAnsi="Times New Roman"/>
          <w:sz w:val="24"/>
          <w:szCs w:val="24"/>
        </w:rPr>
        <w:t>perusahaan batu bara memiliki kinerja yang baik diantara saham komoditas lainnya.</w:t>
      </w:r>
    </w:p>
    <w:p w14:paraId="26732790" w14:textId="77777777" w:rsidR="00646869" w:rsidRPr="00B9502F" w:rsidRDefault="007878F4" w:rsidP="00B9502F">
      <w:pPr>
        <w:pStyle w:val="ListParagraph"/>
        <w:spacing w:line="360" w:lineRule="auto"/>
        <w:ind w:firstLine="720"/>
        <w:jc w:val="both"/>
        <w:rPr>
          <w:rFonts w:ascii="Times New Roman" w:hAnsi="Times New Roman"/>
          <w:sz w:val="24"/>
          <w:szCs w:val="24"/>
        </w:rPr>
      </w:pPr>
      <w:r w:rsidRPr="0061046F">
        <w:rPr>
          <w:rFonts w:ascii="Times New Roman" w:hAnsi="Times New Roman"/>
          <w:sz w:val="24"/>
          <w:szCs w:val="24"/>
        </w:rPr>
        <w:t xml:space="preserve">Berdasarkan latar belakang di atas dan research gap yang telah ditemukan dari beberapa penelitian sebelmnya. Penulis tertarik untuk menguji kembali </w:t>
      </w:r>
      <w:r w:rsidRPr="0061046F">
        <w:rPr>
          <w:rFonts w:ascii="Times New Roman" w:hAnsi="Times New Roman"/>
          <w:b/>
          <w:sz w:val="24"/>
          <w:szCs w:val="24"/>
        </w:rPr>
        <w:t xml:space="preserve">Analisis Pengaruh Rasio </w:t>
      </w:r>
      <w:r w:rsidRPr="00492E22">
        <w:rPr>
          <w:rFonts w:ascii="Times New Roman" w:hAnsi="Times New Roman"/>
          <w:b/>
          <w:i/>
          <w:sz w:val="24"/>
          <w:szCs w:val="24"/>
        </w:rPr>
        <w:t>Profitabilit</w:t>
      </w:r>
      <w:r w:rsidR="00E46E90" w:rsidRPr="00492E22">
        <w:rPr>
          <w:rFonts w:ascii="Times New Roman" w:hAnsi="Times New Roman"/>
          <w:b/>
          <w:i/>
          <w:sz w:val="24"/>
          <w:szCs w:val="24"/>
        </w:rPr>
        <w:t>as</w:t>
      </w:r>
      <w:r w:rsidR="00E46E90" w:rsidRPr="0061046F">
        <w:rPr>
          <w:rFonts w:ascii="Times New Roman" w:hAnsi="Times New Roman"/>
          <w:b/>
          <w:sz w:val="24"/>
          <w:szCs w:val="24"/>
        </w:rPr>
        <w:t xml:space="preserve">, </w:t>
      </w:r>
      <w:r w:rsidR="00E46E90" w:rsidRPr="00492E22">
        <w:rPr>
          <w:rFonts w:ascii="Times New Roman" w:hAnsi="Times New Roman"/>
          <w:b/>
          <w:i/>
          <w:sz w:val="24"/>
          <w:szCs w:val="24"/>
        </w:rPr>
        <w:t>Likuiditas</w:t>
      </w:r>
      <w:r w:rsidR="00E46E90" w:rsidRPr="0061046F">
        <w:rPr>
          <w:rFonts w:ascii="Times New Roman" w:hAnsi="Times New Roman"/>
          <w:b/>
          <w:sz w:val="24"/>
          <w:szCs w:val="24"/>
        </w:rPr>
        <w:t>, dan Kebijakan Hutang</w:t>
      </w:r>
      <w:r w:rsidRPr="0061046F">
        <w:rPr>
          <w:rFonts w:ascii="Times New Roman" w:hAnsi="Times New Roman"/>
          <w:b/>
          <w:sz w:val="24"/>
          <w:szCs w:val="24"/>
        </w:rPr>
        <w:t xml:space="preserve"> Terhadap Harga Saham Perusaaan Batubara yang terdaftar di ISSI Tahun 2018-2022</w:t>
      </w:r>
      <w:r w:rsidRPr="0061046F">
        <w:rPr>
          <w:rFonts w:ascii="Times New Roman" w:hAnsi="Times New Roman"/>
          <w:sz w:val="24"/>
          <w:szCs w:val="24"/>
        </w:rPr>
        <w:t xml:space="preserve">. </w:t>
      </w:r>
    </w:p>
    <w:p w14:paraId="2AC173EA" w14:textId="77777777" w:rsidR="007878F4" w:rsidRPr="00CE114C" w:rsidRDefault="007878F4" w:rsidP="00B155DA">
      <w:pPr>
        <w:pStyle w:val="Heading2"/>
        <w:numPr>
          <w:ilvl w:val="0"/>
          <w:numId w:val="18"/>
        </w:numPr>
        <w:rPr>
          <w:rFonts w:ascii="Times New Roman" w:hAnsi="Times New Roman"/>
          <w:color w:val="auto"/>
          <w:sz w:val="24"/>
        </w:rPr>
      </w:pPr>
      <w:bookmarkStart w:id="13" w:name="_Toc163038253"/>
      <w:r w:rsidRPr="00CE114C">
        <w:rPr>
          <w:rFonts w:ascii="Times New Roman" w:hAnsi="Times New Roman"/>
          <w:color w:val="auto"/>
          <w:sz w:val="24"/>
        </w:rPr>
        <w:t>Rumusan Masalah</w:t>
      </w:r>
      <w:bookmarkEnd w:id="13"/>
    </w:p>
    <w:p w14:paraId="5A889F1D" w14:textId="77777777" w:rsidR="007878F4" w:rsidRPr="0061046F" w:rsidRDefault="009E2705" w:rsidP="00B155DA">
      <w:pPr>
        <w:pStyle w:val="Default"/>
        <w:numPr>
          <w:ilvl w:val="0"/>
          <w:numId w:val="2"/>
        </w:numPr>
        <w:spacing w:line="360" w:lineRule="auto"/>
        <w:ind w:left="993" w:hanging="426"/>
        <w:rPr>
          <w:color w:val="auto"/>
        </w:rPr>
      </w:pPr>
      <w:r w:rsidRPr="0061046F">
        <w:rPr>
          <w:color w:val="auto"/>
        </w:rPr>
        <w:t xml:space="preserve">Bagaimana pengaruh </w:t>
      </w:r>
      <w:r w:rsidR="007878F4" w:rsidRPr="0061046F">
        <w:rPr>
          <w:color w:val="auto"/>
        </w:rPr>
        <w:t xml:space="preserve">Rasio </w:t>
      </w:r>
      <w:r w:rsidR="007878F4" w:rsidRPr="0061046F">
        <w:rPr>
          <w:i/>
          <w:color w:val="auto"/>
        </w:rPr>
        <w:t>Profitabilitas</w:t>
      </w:r>
      <w:r w:rsidR="007878F4" w:rsidRPr="0061046F">
        <w:rPr>
          <w:color w:val="auto"/>
        </w:rPr>
        <w:t xml:space="preserve"> terhadap harga saham Perusahaan Batubara yang terdaftar di ISSI tahun 2018-2022? </w:t>
      </w:r>
    </w:p>
    <w:p w14:paraId="464D03D6" w14:textId="77777777" w:rsidR="007878F4" w:rsidRPr="0061046F" w:rsidRDefault="009E2705" w:rsidP="00B155DA">
      <w:pPr>
        <w:pStyle w:val="ListParagraph"/>
        <w:numPr>
          <w:ilvl w:val="0"/>
          <w:numId w:val="2"/>
        </w:numPr>
        <w:spacing w:line="360" w:lineRule="auto"/>
        <w:ind w:left="993" w:hanging="426"/>
        <w:jc w:val="both"/>
        <w:rPr>
          <w:rFonts w:ascii="Times New Roman" w:hAnsi="Times New Roman"/>
          <w:sz w:val="24"/>
          <w:szCs w:val="24"/>
        </w:rPr>
      </w:pPr>
      <w:r w:rsidRPr="0061046F">
        <w:rPr>
          <w:rFonts w:ascii="Times New Roman" w:hAnsi="Times New Roman"/>
          <w:sz w:val="24"/>
          <w:szCs w:val="24"/>
        </w:rPr>
        <w:t xml:space="preserve">Bagaimana pengaruh </w:t>
      </w:r>
      <w:r w:rsidR="007878F4" w:rsidRPr="0061046F">
        <w:rPr>
          <w:rFonts w:ascii="Times New Roman" w:hAnsi="Times New Roman"/>
          <w:sz w:val="24"/>
          <w:szCs w:val="24"/>
        </w:rPr>
        <w:t xml:space="preserve">Rasio </w:t>
      </w:r>
      <w:r w:rsidR="007878F4" w:rsidRPr="0061046F">
        <w:rPr>
          <w:rFonts w:ascii="Times New Roman" w:hAnsi="Times New Roman"/>
          <w:i/>
          <w:sz w:val="24"/>
          <w:szCs w:val="24"/>
        </w:rPr>
        <w:t>Likuiditas</w:t>
      </w:r>
      <w:r w:rsidR="00151F13">
        <w:rPr>
          <w:rFonts w:ascii="Times New Roman" w:hAnsi="Times New Roman"/>
          <w:i/>
          <w:sz w:val="24"/>
          <w:szCs w:val="24"/>
        </w:rPr>
        <w:t xml:space="preserve"> </w:t>
      </w:r>
      <w:r w:rsidRPr="0061046F">
        <w:rPr>
          <w:rFonts w:ascii="Times New Roman" w:hAnsi="Times New Roman"/>
          <w:sz w:val="24"/>
          <w:szCs w:val="24"/>
        </w:rPr>
        <w:t>t</w:t>
      </w:r>
      <w:r w:rsidR="007878F4" w:rsidRPr="0061046F">
        <w:rPr>
          <w:rFonts w:ascii="Times New Roman" w:hAnsi="Times New Roman"/>
          <w:sz w:val="24"/>
          <w:szCs w:val="24"/>
        </w:rPr>
        <w:t xml:space="preserve">erhadap harga saham Perusahaan Batubara yang terdaftar di ISSI tahun 2018-2022? </w:t>
      </w:r>
    </w:p>
    <w:p w14:paraId="1398FC97" w14:textId="77777777" w:rsidR="007878F4" w:rsidRPr="0061046F" w:rsidRDefault="009E2705" w:rsidP="00B155DA">
      <w:pPr>
        <w:pStyle w:val="ListParagraph"/>
        <w:numPr>
          <w:ilvl w:val="0"/>
          <w:numId w:val="2"/>
        </w:numPr>
        <w:spacing w:line="360" w:lineRule="auto"/>
        <w:ind w:left="993" w:hanging="426"/>
        <w:jc w:val="both"/>
        <w:rPr>
          <w:rFonts w:ascii="Times New Roman" w:hAnsi="Times New Roman"/>
          <w:sz w:val="24"/>
          <w:szCs w:val="24"/>
        </w:rPr>
      </w:pPr>
      <w:r w:rsidRPr="0061046F">
        <w:rPr>
          <w:rFonts w:ascii="Times New Roman" w:hAnsi="Times New Roman"/>
          <w:sz w:val="24"/>
          <w:szCs w:val="24"/>
        </w:rPr>
        <w:t xml:space="preserve">Bagaimana pengaruh </w:t>
      </w:r>
      <w:r w:rsidR="00E46E90" w:rsidRPr="0061046F">
        <w:rPr>
          <w:rFonts w:ascii="Times New Roman" w:hAnsi="Times New Roman"/>
          <w:sz w:val="24"/>
          <w:szCs w:val="24"/>
        </w:rPr>
        <w:t>Kebijakan Hutang</w:t>
      </w:r>
      <w:r w:rsidR="007878F4" w:rsidRPr="0061046F">
        <w:rPr>
          <w:rFonts w:ascii="Times New Roman" w:hAnsi="Times New Roman"/>
          <w:sz w:val="24"/>
          <w:szCs w:val="24"/>
        </w:rPr>
        <w:t xml:space="preserve">  terhadap harga saham Perusahaan Batubara yang terdaftar di ISSI tahun 2018-2022? </w:t>
      </w:r>
    </w:p>
    <w:p w14:paraId="6F1EEA25" w14:textId="77777777" w:rsidR="007878F4" w:rsidRPr="00CE114C" w:rsidRDefault="007878F4" w:rsidP="00B155DA">
      <w:pPr>
        <w:pStyle w:val="Heading2"/>
        <w:numPr>
          <w:ilvl w:val="0"/>
          <w:numId w:val="19"/>
        </w:numPr>
        <w:rPr>
          <w:rFonts w:ascii="Times New Roman" w:hAnsi="Times New Roman"/>
          <w:color w:val="auto"/>
          <w:sz w:val="24"/>
        </w:rPr>
      </w:pPr>
      <w:bookmarkStart w:id="14" w:name="_Toc163038254"/>
      <w:r w:rsidRPr="00CE114C">
        <w:rPr>
          <w:rFonts w:ascii="Times New Roman" w:hAnsi="Times New Roman"/>
          <w:color w:val="auto"/>
          <w:sz w:val="24"/>
        </w:rPr>
        <w:t>Tujuan</w:t>
      </w:r>
      <w:bookmarkEnd w:id="14"/>
    </w:p>
    <w:p w14:paraId="10097D9D" w14:textId="77777777" w:rsidR="007878F4" w:rsidRPr="0061046F" w:rsidRDefault="008F3D11" w:rsidP="00B155DA">
      <w:pPr>
        <w:pStyle w:val="ListParagraph"/>
        <w:numPr>
          <w:ilvl w:val="0"/>
          <w:numId w:val="3"/>
        </w:numPr>
        <w:spacing w:line="360" w:lineRule="auto"/>
        <w:ind w:left="993" w:hanging="426"/>
        <w:jc w:val="both"/>
        <w:rPr>
          <w:rFonts w:ascii="Times New Roman" w:hAnsi="Times New Roman"/>
          <w:sz w:val="24"/>
          <w:szCs w:val="24"/>
        </w:rPr>
      </w:pPr>
      <w:r w:rsidRPr="0061046F">
        <w:rPr>
          <w:rFonts w:ascii="Times New Roman" w:hAnsi="Times New Roman"/>
          <w:sz w:val="24"/>
          <w:szCs w:val="24"/>
        </w:rPr>
        <w:t xml:space="preserve">Untuk mengetahui </w:t>
      </w:r>
      <w:r w:rsidR="007878F4" w:rsidRPr="0061046F">
        <w:rPr>
          <w:rFonts w:ascii="Times New Roman" w:hAnsi="Times New Roman"/>
          <w:sz w:val="24"/>
          <w:szCs w:val="24"/>
        </w:rPr>
        <w:t xml:space="preserve">pengaruh Rasio </w:t>
      </w:r>
      <w:r w:rsidR="007878F4" w:rsidRPr="0061046F">
        <w:rPr>
          <w:rFonts w:ascii="Times New Roman" w:hAnsi="Times New Roman"/>
          <w:i/>
          <w:sz w:val="24"/>
          <w:szCs w:val="24"/>
        </w:rPr>
        <w:t>Profitabilitas</w:t>
      </w:r>
      <w:r w:rsidR="007878F4" w:rsidRPr="0061046F">
        <w:rPr>
          <w:rFonts w:ascii="Times New Roman" w:hAnsi="Times New Roman"/>
          <w:sz w:val="24"/>
          <w:szCs w:val="24"/>
        </w:rPr>
        <w:t xml:space="preserve"> terhadap harga saham Perusahaan Batubara yang terdaftar di ISSI tahun 2018-2022.</w:t>
      </w:r>
    </w:p>
    <w:p w14:paraId="5724A05D" w14:textId="77777777" w:rsidR="007878F4" w:rsidRPr="0061046F" w:rsidRDefault="000135AD" w:rsidP="00B155DA">
      <w:pPr>
        <w:pStyle w:val="ListParagraph"/>
        <w:numPr>
          <w:ilvl w:val="0"/>
          <w:numId w:val="3"/>
        </w:numPr>
        <w:spacing w:line="360" w:lineRule="auto"/>
        <w:ind w:left="993" w:hanging="426"/>
        <w:jc w:val="both"/>
        <w:rPr>
          <w:rFonts w:ascii="Times New Roman" w:hAnsi="Times New Roman"/>
          <w:sz w:val="24"/>
          <w:szCs w:val="24"/>
        </w:rPr>
      </w:pPr>
      <w:r w:rsidRPr="0061046F">
        <w:rPr>
          <w:rFonts w:ascii="Times New Roman" w:hAnsi="Times New Roman"/>
          <w:sz w:val="24"/>
          <w:szCs w:val="24"/>
        </w:rPr>
        <w:t xml:space="preserve">Untuk </w:t>
      </w:r>
      <w:r w:rsidR="00663EE9" w:rsidRPr="0061046F">
        <w:rPr>
          <w:rFonts w:ascii="Times New Roman" w:hAnsi="Times New Roman"/>
          <w:sz w:val="24"/>
          <w:szCs w:val="24"/>
        </w:rPr>
        <w:t xml:space="preserve">mengetahui </w:t>
      </w:r>
      <w:r w:rsidR="007878F4" w:rsidRPr="0061046F">
        <w:rPr>
          <w:rFonts w:ascii="Times New Roman" w:hAnsi="Times New Roman"/>
          <w:sz w:val="24"/>
          <w:szCs w:val="24"/>
        </w:rPr>
        <w:t xml:space="preserve">pengaruh Rasio </w:t>
      </w:r>
      <w:r w:rsidR="007878F4" w:rsidRPr="0061046F">
        <w:rPr>
          <w:rFonts w:ascii="Times New Roman" w:hAnsi="Times New Roman"/>
          <w:i/>
          <w:sz w:val="24"/>
          <w:szCs w:val="24"/>
        </w:rPr>
        <w:t>Likuiditas</w:t>
      </w:r>
      <w:r w:rsidR="007878F4" w:rsidRPr="0061046F">
        <w:rPr>
          <w:rFonts w:ascii="Times New Roman" w:hAnsi="Times New Roman"/>
          <w:sz w:val="24"/>
          <w:szCs w:val="24"/>
        </w:rPr>
        <w:t xml:space="preserve"> terhadap harga saham Perusahaan Batubara yang terdaftar di ISSI tahun 2018-2022. </w:t>
      </w:r>
    </w:p>
    <w:p w14:paraId="3328EFB2" w14:textId="77777777" w:rsidR="007878F4" w:rsidRPr="0061046F" w:rsidRDefault="000135AD" w:rsidP="00B155DA">
      <w:pPr>
        <w:pStyle w:val="ListParagraph"/>
        <w:numPr>
          <w:ilvl w:val="0"/>
          <w:numId w:val="3"/>
        </w:numPr>
        <w:spacing w:line="360" w:lineRule="auto"/>
        <w:ind w:left="993" w:hanging="426"/>
        <w:jc w:val="both"/>
        <w:rPr>
          <w:rFonts w:ascii="Times New Roman" w:hAnsi="Times New Roman"/>
          <w:sz w:val="24"/>
          <w:szCs w:val="24"/>
        </w:rPr>
      </w:pPr>
      <w:r w:rsidRPr="0061046F">
        <w:rPr>
          <w:rFonts w:ascii="Times New Roman" w:hAnsi="Times New Roman"/>
          <w:sz w:val="24"/>
          <w:szCs w:val="24"/>
        </w:rPr>
        <w:t xml:space="preserve">Untuk </w:t>
      </w:r>
      <w:r w:rsidR="00663EE9" w:rsidRPr="0061046F">
        <w:rPr>
          <w:rFonts w:ascii="Times New Roman" w:hAnsi="Times New Roman"/>
          <w:sz w:val="24"/>
          <w:szCs w:val="24"/>
        </w:rPr>
        <w:t xml:space="preserve">mengetahui </w:t>
      </w:r>
      <w:r w:rsidR="007878F4" w:rsidRPr="0061046F">
        <w:rPr>
          <w:rFonts w:ascii="Times New Roman" w:hAnsi="Times New Roman"/>
          <w:sz w:val="24"/>
          <w:szCs w:val="24"/>
        </w:rPr>
        <w:t xml:space="preserve">pengaruh </w:t>
      </w:r>
      <w:r w:rsidR="00E46E90" w:rsidRPr="0061046F">
        <w:rPr>
          <w:rFonts w:ascii="Times New Roman" w:hAnsi="Times New Roman"/>
          <w:sz w:val="24"/>
          <w:szCs w:val="24"/>
        </w:rPr>
        <w:t xml:space="preserve">Kebijakan Hutang </w:t>
      </w:r>
      <w:r w:rsidR="007878F4" w:rsidRPr="0061046F">
        <w:rPr>
          <w:rFonts w:ascii="Times New Roman" w:hAnsi="Times New Roman"/>
          <w:sz w:val="24"/>
          <w:szCs w:val="24"/>
        </w:rPr>
        <w:t>terhadap harga saham Perusahaan Batubara yang terdaftar di ISSI tahun 2018-2022.</w:t>
      </w:r>
    </w:p>
    <w:p w14:paraId="44804652" w14:textId="77777777" w:rsidR="007878F4" w:rsidRPr="00CE114C" w:rsidRDefault="007878F4" w:rsidP="00B155DA">
      <w:pPr>
        <w:pStyle w:val="Heading2"/>
        <w:numPr>
          <w:ilvl w:val="0"/>
          <w:numId w:val="20"/>
        </w:numPr>
        <w:rPr>
          <w:rFonts w:ascii="Times New Roman" w:hAnsi="Times New Roman"/>
          <w:color w:val="auto"/>
          <w:sz w:val="24"/>
        </w:rPr>
      </w:pPr>
      <w:bookmarkStart w:id="15" w:name="_Toc163038255"/>
      <w:r w:rsidRPr="00CE114C">
        <w:rPr>
          <w:rFonts w:ascii="Times New Roman" w:hAnsi="Times New Roman"/>
          <w:color w:val="auto"/>
          <w:sz w:val="24"/>
        </w:rPr>
        <w:t>Manfaat</w:t>
      </w:r>
      <w:bookmarkEnd w:id="15"/>
    </w:p>
    <w:p w14:paraId="08169CA5" w14:textId="77777777" w:rsidR="007878F4" w:rsidRPr="0061046F" w:rsidRDefault="007878F4" w:rsidP="00B155DA">
      <w:pPr>
        <w:pStyle w:val="ListParagraph"/>
        <w:numPr>
          <w:ilvl w:val="0"/>
          <w:numId w:val="4"/>
        </w:numPr>
        <w:tabs>
          <w:tab w:val="left" w:pos="993"/>
        </w:tabs>
        <w:spacing w:line="360" w:lineRule="auto"/>
        <w:ind w:hanging="513"/>
        <w:jc w:val="both"/>
        <w:rPr>
          <w:rFonts w:ascii="Times New Roman" w:hAnsi="Times New Roman"/>
          <w:sz w:val="24"/>
          <w:szCs w:val="24"/>
        </w:rPr>
      </w:pPr>
      <w:r w:rsidRPr="0061046F">
        <w:rPr>
          <w:rFonts w:ascii="Times New Roman" w:hAnsi="Times New Roman"/>
          <w:sz w:val="24"/>
          <w:szCs w:val="24"/>
        </w:rPr>
        <w:t xml:space="preserve">Manfaat teoritis </w:t>
      </w:r>
    </w:p>
    <w:p w14:paraId="66842C26" w14:textId="77777777" w:rsidR="007878F4" w:rsidRPr="0061046F" w:rsidRDefault="00151F13" w:rsidP="007878F4">
      <w:pPr>
        <w:pStyle w:val="ListParagraph"/>
        <w:tabs>
          <w:tab w:val="left" w:pos="993"/>
        </w:tabs>
        <w:spacing w:line="360" w:lineRule="auto"/>
        <w:ind w:left="1080"/>
        <w:jc w:val="both"/>
        <w:rPr>
          <w:rFonts w:ascii="Times New Roman" w:hAnsi="Times New Roman"/>
          <w:sz w:val="24"/>
          <w:szCs w:val="24"/>
        </w:rPr>
      </w:pPr>
      <w:r>
        <w:rPr>
          <w:rFonts w:ascii="Times New Roman" w:hAnsi="Times New Roman"/>
          <w:sz w:val="24"/>
          <w:szCs w:val="24"/>
        </w:rPr>
        <w:tab/>
      </w:r>
      <w:r w:rsidR="007878F4" w:rsidRPr="0061046F">
        <w:rPr>
          <w:rFonts w:ascii="Times New Roman" w:hAnsi="Times New Roman"/>
          <w:sz w:val="24"/>
          <w:szCs w:val="24"/>
        </w:rPr>
        <w:t>Hasil penelitian ini diharapkan dapat menambah wawasan dan memberikan sumbangsi</w:t>
      </w:r>
      <w:r w:rsidR="00BC5CF7" w:rsidRPr="0061046F">
        <w:rPr>
          <w:rFonts w:ascii="Times New Roman" w:hAnsi="Times New Roman"/>
          <w:sz w:val="24"/>
          <w:szCs w:val="24"/>
        </w:rPr>
        <w:t>h</w:t>
      </w:r>
      <w:r w:rsidR="007878F4" w:rsidRPr="0061046F">
        <w:rPr>
          <w:rFonts w:ascii="Times New Roman" w:hAnsi="Times New Roman"/>
          <w:sz w:val="24"/>
          <w:szCs w:val="24"/>
        </w:rPr>
        <w:t xml:space="preserve"> berupa pengembangan ilmu khususnya mengenai Rasio </w:t>
      </w:r>
      <w:r w:rsidR="007878F4" w:rsidRPr="0061046F">
        <w:rPr>
          <w:rFonts w:ascii="Times New Roman" w:hAnsi="Times New Roman"/>
          <w:i/>
          <w:sz w:val="24"/>
          <w:szCs w:val="24"/>
        </w:rPr>
        <w:t>profitabilit</w:t>
      </w:r>
      <w:r w:rsidR="00E46E90" w:rsidRPr="0061046F">
        <w:rPr>
          <w:rFonts w:ascii="Times New Roman" w:hAnsi="Times New Roman"/>
          <w:i/>
          <w:sz w:val="24"/>
          <w:szCs w:val="24"/>
        </w:rPr>
        <w:t>as</w:t>
      </w:r>
      <w:r w:rsidR="00E46E90" w:rsidRPr="0061046F">
        <w:rPr>
          <w:rFonts w:ascii="Times New Roman" w:hAnsi="Times New Roman"/>
          <w:sz w:val="24"/>
          <w:szCs w:val="24"/>
        </w:rPr>
        <w:t xml:space="preserve">, </w:t>
      </w:r>
      <w:r w:rsidR="00E46E90" w:rsidRPr="0061046F">
        <w:rPr>
          <w:rFonts w:ascii="Times New Roman" w:hAnsi="Times New Roman"/>
          <w:i/>
          <w:sz w:val="24"/>
          <w:szCs w:val="24"/>
        </w:rPr>
        <w:t>likuiditas</w:t>
      </w:r>
      <w:r w:rsidR="00E46E90" w:rsidRPr="0061046F">
        <w:rPr>
          <w:rFonts w:ascii="Times New Roman" w:hAnsi="Times New Roman"/>
          <w:sz w:val="24"/>
          <w:szCs w:val="24"/>
        </w:rPr>
        <w:t>, dan Kebijakan Hutang</w:t>
      </w:r>
      <w:r w:rsidR="007878F4" w:rsidRPr="0061046F">
        <w:rPr>
          <w:rFonts w:ascii="Times New Roman" w:hAnsi="Times New Roman"/>
          <w:sz w:val="24"/>
          <w:szCs w:val="24"/>
        </w:rPr>
        <w:t xml:space="preserve"> terhadap harga saham perusahaan pertambangan batubara yang terdaftar di Indeks Saham Syariah indonesia (ISSI). Penelitian ini diharapkan dapat menjadi sumber referensi bagi penelitian selanjutnya. </w:t>
      </w:r>
    </w:p>
    <w:p w14:paraId="779E8F35" w14:textId="77777777" w:rsidR="007878F4" w:rsidRPr="0061046F" w:rsidRDefault="007878F4" w:rsidP="00B155DA">
      <w:pPr>
        <w:pStyle w:val="ListParagraph"/>
        <w:numPr>
          <w:ilvl w:val="0"/>
          <w:numId w:val="4"/>
        </w:numPr>
        <w:tabs>
          <w:tab w:val="left" w:pos="993"/>
        </w:tabs>
        <w:spacing w:line="360" w:lineRule="auto"/>
        <w:ind w:hanging="513"/>
        <w:jc w:val="both"/>
        <w:rPr>
          <w:rFonts w:ascii="Times New Roman" w:hAnsi="Times New Roman"/>
          <w:sz w:val="24"/>
          <w:szCs w:val="24"/>
        </w:rPr>
      </w:pPr>
      <w:r w:rsidRPr="0061046F">
        <w:rPr>
          <w:rFonts w:ascii="Times New Roman" w:hAnsi="Times New Roman"/>
          <w:sz w:val="24"/>
          <w:szCs w:val="24"/>
        </w:rPr>
        <w:t xml:space="preserve">Manfaat praktis </w:t>
      </w:r>
    </w:p>
    <w:p w14:paraId="18E8E98E" w14:textId="77777777" w:rsidR="0046684F" w:rsidRPr="0061046F" w:rsidRDefault="0046684F" w:rsidP="00B155DA">
      <w:pPr>
        <w:pStyle w:val="ListParagraph"/>
        <w:numPr>
          <w:ilvl w:val="0"/>
          <w:numId w:val="12"/>
        </w:numPr>
        <w:tabs>
          <w:tab w:val="left" w:pos="993"/>
        </w:tabs>
        <w:spacing w:line="360" w:lineRule="auto"/>
        <w:jc w:val="both"/>
        <w:rPr>
          <w:rFonts w:ascii="Times New Roman" w:hAnsi="Times New Roman"/>
          <w:sz w:val="24"/>
          <w:szCs w:val="24"/>
        </w:rPr>
      </w:pPr>
      <w:r w:rsidRPr="0061046F">
        <w:rPr>
          <w:rFonts w:ascii="Times New Roman" w:hAnsi="Times New Roman"/>
          <w:sz w:val="24"/>
          <w:szCs w:val="24"/>
        </w:rPr>
        <w:t>Bagi peneliti</w:t>
      </w:r>
    </w:p>
    <w:p w14:paraId="3A54A575" w14:textId="77777777" w:rsidR="00150438" w:rsidRPr="00E031DD" w:rsidRDefault="00151F13" w:rsidP="00E031DD">
      <w:pPr>
        <w:pStyle w:val="ListParagraph"/>
        <w:tabs>
          <w:tab w:val="left" w:pos="993"/>
        </w:tabs>
        <w:spacing w:line="360" w:lineRule="auto"/>
        <w:ind w:left="1440"/>
        <w:jc w:val="both"/>
        <w:rPr>
          <w:rFonts w:ascii="Times New Roman" w:hAnsi="Times New Roman"/>
          <w:sz w:val="24"/>
          <w:szCs w:val="24"/>
        </w:rPr>
      </w:pPr>
      <w:r>
        <w:rPr>
          <w:rFonts w:ascii="Times New Roman" w:hAnsi="Times New Roman"/>
          <w:sz w:val="24"/>
          <w:szCs w:val="24"/>
        </w:rPr>
        <w:tab/>
      </w:r>
      <w:r w:rsidR="0046684F" w:rsidRPr="0061046F">
        <w:rPr>
          <w:rFonts w:ascii="Times New Roman" w:hAnsi="Times New Roman"/>
          <w:sz w:val="24"/>
          <w:szCs w:val="24"/>
        </w:rPr>
        <w:t xml:space="preserve">Penelitian ini dapat mengetahui dan memahami “Pengaruh Rasio </w:t>
      </w:r>
      <w:r w:rsidR="0046684F" w:rsidRPr="0061046F">
        <w:rPr>
          <w:rFonts w:ascii="Times New Roman" w:hAnsi="Times New Roman"/>
          <w:i/>
          <w:sz w:val="24"/>
          <w:szCs w:val="24"/>
        </w:rPr>
        <w:t>Profitabilitas</w:t>
      </w:r>
      <w:r w:rsidR="0046684F" w:rsidRPr="0061046F">
        <w:rPr>
          <w:rFonts w:ascii="Times New Roman" w:hAnsi="Times New Roman"/>
          <w:sz w:val="24"/>
          <w:szCs w:val="24"/>
        </w:rPr>
        <w:t>,</w:t>
      </w:r>
      <w:r w:rsidR="00DB0B40">
        <w:rPr>
          <w:rFonts w:ascii="Times New Roman" w:hAnsi="Times New Roman"/>
          <w:sz w:val="24"/>
          <w:szCs w:val="24"/>
        </w:rPr>
        <w:t xml:space="preserve"> </w:t>
      </w:r>
      <w:r w:rsidR="0046684F" w:rsidRPr="0061046F">
        <w:rPr>
          <w:rFonts w:ascii="Times New Roman" w:hAnsi="Times New Roman"/>
          <w:i/>
          <w:sz w:val="24"/>
          <w:szCs w:val="24"/>
        </w:rPr>
        <w:t>Likuiditas</w:t>
      </w:r>
      <w:r w:rsidR="0046684F" w:rsidRPr="0061046F">
        <w:rPr>
          <w:rFonts w:ascii="Times New Roman" w:hAnsi="Times New Roman"/>
          <w:sz w:val="24"/>
          <w:szCs w:val="24"/>
        </w:rPr>
        <w:t>, dan Kebijakan Hutang Terhadap Harga Saham di Perusahaan Batubara Yang Terdaftar di Indeks Saham Syariah Indonesia (ISSI) Periode 2018-2022”</w:t>
      </w:r>
      <w:r w:rsidR="0046684F" w:rsidRPr="0061046F">
        <w:rPr>
          <w:rFonts w:ascii="Times New Roman" w:hAnsi="Times New Roman"/>
          <w:sz w:val="24"/>
          <w:szCs w:val="24"/>
        </w:rPr>
        <w:tab/>
      </w:r>
    </w:p>
    <w:p w14:paraId="5C5C4E2C" w14:textId="77777777" w:rsidR="00150438" w:rsidRDefault="0046684F" w:rsidP="00150438">
      <w:pPr>
        <w:pStyle w:val="ListParagraph"/>
        <w:numPr>
          <w:ilvl w:val="0"/>
          <w:numId w:val="12"/>
        </w:numPr>
        <w:tabs>
          <w:tab w:val="left" w:pos="993"/>
        </w:tabs>
        <w:spacing w:line="360" w:lineRule="auto"/>
        <w:jc w:val="both"/>
        <w:rPr>
          <w:rFonts w:ascii="Times New Roman" w:hAnsi="Times New Roman"/>
          <w:sz w:val="24"/>
          <w:szCs w:val="24"/>
        </w:rPr>
      </w:pPr>
      <w:r w:rsidRPr="0061046F">
        <w:rPr>
          <w:rFonts w:ascii="Times New Roman" w:hAnsi="Times New Roman"/>
          <w:sz w:val="24"/>
          <w:szCs w:val="24"/>
        </w:rPr>
        <w:lastRenderedPageBreak/>
        <w:t>Bagi Investor</w:t>
      </w:r>
    </w:p>
    <w:p w14:paraId="5C2FD190" w14:textId="77777777" w:rsidR="007878F4" w:rsidRPr="00150438" w:rsidRDefault="00150438" w:rsidP="00150438">
      <w:pPr>
        <w:pStyle w:val="ListParagraph"/>
        <w:tabs>
          <w:tab w:val="left" w:pos="993"/>
        </w:tabs>
        <w:spacing w:line="360" w:lineRule="auto"/>
        <w:ind w:left="1440"/>
        <w:jc w:val="both"/>
        <w:rPr>
          <w:rFonts w:ascii="Times New Roman" w:hAnsi="Times New Roman"/>
          <w:sz w:val="24"/>
          <w:szCs w:val="24"/>
        </w:rPr>
      </w:pPr>
      <w:r>
        <w:rPr>
          <w:rFonts w:ascii="Times New Roman" w:hAnsi="Times New Roman"/>
          <w:sz w:val="24"/>
          <w:szCs w:val="24"/>
        </w:rPr>
        <w:tab/>
      </w:r>
      <w:r w:rsidR="007878F4" w:rsidRPr="00150438">
        <w:rPr>
          <w:rFonts w:ascii="Times New Roman" w:hAnsi="Times New Roman"/>
          <w:sz w:val="24"/>
          <w:szCs w:val="24"/>
        </w:rPr>
        <w:t>Penelitian ini secara parktis dapat menjadi bahan pertimbangan untuk membantu para investor dalam mengambil keputusan dalam berinvestasi yang tepat, khususnya di perusahaan batubara.</w:t>
      </w:r>
    </w:p>
    <w:p w14:paraId="31876A83" w14:textId="77777777" w:rsidR="0046684F" w:rsidRPr="0061046F" w:rsidRDefault="0046684F" w:rsidP="00B155DA">
      <w:pPr>
        <w:pStyle w:val="ListParagraph"/>
        <w:numPr>
          <w:ilvl w:val="0"/>
          <w:numId w:val="12"/>
        </w:numPr>
        <w:tabs>
          <w:tab w:val="left" w:pos="993"/>
        </w:tabs>
        <w:spacing w:line="360" w:lineRule="auto"/>
        <w:jc w:val="both"/>
        <w:rPr>
          <w:rFonts w:ascii="Times New Roman" w:hAnsi="Times New Roman"/>
          <w:sz w:val="24"/>
          <w:szCs w:val="24"/>
        </w:rPr>
      </w:pPr>
      <w:r w:rsidRPr="0061046F">
        <w:rPr>
          <w:rFonts w:ascii="Times New Roman" w:hAnsi="Times New Roman"/>
          <w:sz w:val="24"/>
          <w:szCs w:val="24"/>
        </w:rPr>
        <w:t xml:space="preserve">Bagi perusahaan </w:t>
      </w:r>
    </w:p>
    <w:p w14:paraId="330DFE54" w14:textId="77777777" w:rsidR="0046684F" w:rsidRPr="0061046F" w:rsidRDefault="00BC5CF7" w:rsidP="00E9639A">
      <w:pPr>
        <w:pStyle w:val="ListParagraph"/>
        <w:tabs>
          <w:tab w:val="left" w:pos="993"/>
        </w:tabs>
        <w:spacing w:line="360" w:lineRule="auto"/>
        <w:ind w:left="1440"/>
        <w:jc w:val="both"/>
        <w:rPr>
          <w:rFonts w:ascii="Times New Roman" w:hAnsi="Times New Roman"/>
          <w:sz w:val="24"/>
          <w:szCs w:val="24"/>
        </w:rPr>
      </w:pPr>
      <w:r w:rsidRPr="0061046F">
        <w:rPr>
          <w:rFonts w:ascii="Times New Roman" w:hAnsi="Times New Roman"/>
          <w:sz w:val="24"/>
          <w:szCs w:val="24"/>
        </w:rPr>
        <w:tab/>
        <w:t xml:space="preserve">Penelitian ini dapat menjadi masukan positif dan informasi bagi perusahaan untuk menyikapi pemasalahan terkait dengan pengaruh Rasio </w:t>
      </w:r>
      <w:r w:rsidRPr="0061046F">
        <w:rPr>
          <w:rFonts w:ascii="Times New Roman" w:hAnsi="Times New Roman"/>
          <w:i/>
          <w:sz w:val="24"/>
          <w:szCs w:val="24"/>
        </w:rPr>
        <w:t>likuiditas</w:t>
      </w:r>
      <w:r w:rsidRPr="0061046F">
        <w:rPr>
          <w:rFonts w:ascii="Times New Roman" w:hAnsi="Times New Roman"/>
          <w:sz w:val="24"/>
          <w:szCs w:val="24"/>
        </w:rPr>
        <w:t xml:space="preserve">, </w:t>
      </w:r>
      <w:r w:rsidRPr="0061046F">
        <w:rPr>
          <w:rFonts w:ascii="Times New Roman" w:hAnsi="Times New Roman"/>
          <w:i/>
          <w:sz w:val="24"/>
          <w:szCs w:val="24"/>
        </w:rPr>
        <w:t>Profitabilitas</w:t>
      </w:r>
      <w:r w:rsidRPr="0061046F">
        <w:rPr>
          <w:rFonts w:ascii="Times New Roman" w:hAnsi="Times New Roman"/>
          <w:sz w:val="24"/>
          <w:szCs w:val="24"/>
        </w:rPr>
        <w:t>, dan Kebijakan Hutang terhadap Harga Saham di Perusahaan Batubara Yang Terdaftar di Indeks Saham Syariah Indonesia (ISSI) guna menjaga keberlanjutan hidup perusahaan</w:t>
      </w:r>
    </w:p>
    <w:p w14:paraId="3AE2B515" w14:textId="77777777" w:rsidR="007878F4" w:rsidRPr="00CE114C" w:rsidRDefault="007878F4" w:rsidP="00B155DA">
      <w:pPr>
        <w:pStyle w:val="Heading2"/>
        <w:numPr>
          <w:ilvl w:val="0"/>
          <w:numId w:val="21"/>
        </w:numPr>
        <w:rPr>
          <w:rFonts w:ascii="Times New Roman" w:hAnsi="Times New Roman"/>
          <w:color w:val="auto"/>
          <w:sz w:val="24"/>
        </w:rPr>
      </w:pPr>
      <w:bookmarkStart w:id="16" w:name="_Toc163038256"/>
      <w:r w:rsidRPr="00CE114C">
        <w:rPr>
          <w:rFonts w:ascii="Times New Roman" w:hAnsi="Times New Roman"/>
          <w:color w:val="auto"/>
          <w:sz w:val="24"/>
        </w:rPr>
        <w:t>Sistematika Penulisan</w:t>
      </w:r>
      <w:bookmarkEnd w:id="16"/>
    </w:p>
    <w:p w14:paraId="2649B4EE" w14:textId="77777777" w:rsidR="007878F4" w:rsidRPr="0061046F" w:rsidRDefault="007878F4" w:rsidP="007878F4">
      <w:pPr>
        <w:pStyle w:val="ListParagraph"/>
        <w:spacing w:line="360" w:lineRule="auto"/>
        <w:ind w:firstLine="153"/>
        <w:jc w:val="both"/>
        <w:rPr>
          <w:rFonts w:ascii="Times New Roman" w:hAnsi="Times New Roman"/>
          <w:sz w:val="24"/>
          <w:szCs w:val="24"/>
        </w:rPr>
      </w:pPr>
      <w:r w:rsidRPr="0061046F">
        <w:rPr>
          <w:rFonts w:ascii="Times New Roman" w:hAnsi="Times New Roman"/>
          <w:sz w:val="24"/>
          <w:szCs w:val="24"/>
        </w:rPr>
        <w:t>Supaya lebih mudah memahami penulisan skripsi, maka penelitian ini disusun sesuai sistematika berikut:</w:t>
      </w:r>
    </w:p>
    <w:p w14:paraId="74AEE12E" w14:textId="77777777" w:rsidR="007878F4" w:rsidRPr="0061046F" w:rsidRDefault="007878F4" w:rsidP="007878F4">
      <w:pPr>
        <w:pStyle w:val="ListParagraph"/>
        <w:spacing w:line="360" w:lineRule="auto"/>
        <w:ind w:hanging="11"/>
        <w:jc w:val="both"/>
        <w:rPr>
          <w:rFonts w:ascii="Times New Roman" w:hAnsi="Times New Roman"/>
          <w:b/>
          <w:sz w:val="24"/>
          <w:szCs w:val="24"/>
        </w:rPr>
      </w:pPr>
      <w:r w:rsidRPr="0061046F">
        <w:rPr>
          <w:rFonts w:ascii="Times New Roman" w:hAnsi="Times New Roman"/>
          <w:b/>
          <w:sz w:val="24"/>
          <w:szCs w:val="24"/>
        </w:rPr>
        <w:t>Bab I</w:t>
      </w:r>
      <w:r w:rsidRPr="0061046F">
        <w:rPr>
          <w:rFonts w:ascii="Times New Roman" w:hAnsi="Times New Roman"/>
          <w:b/>
          <w:sz w:val="24"/>
          <w:szCs w:val="24"/>
        </w:rPr>
        <w:tab/>
      </w:r>
      <w:r w:rsidRPr="0061046F">
        <w:rPr>
          <w:rFonts w:ascii="Times New Roman" w:hAnsi="Times New Roman"/>
          <w:b/>
          <w:sz w:val="24"/>
          <w:szCs w:val="24"/>
        </w:rPr>
        <w:tab/>
        <w:t>PENDAHULUAN</w:t>
      </w:r>
    </w:p>
    <w:p w14:paraId="74018FED" w14:textId="77777777" w:rsidR="007878F4" w:rsidRPr="0061046F" w:rsidRDefault="007878F4" w:rsidP="007878F4">
      <w:pPr>
        <w:pStyle w:val="ListParagraph"/>
        <w:spacing w:line="360" w:lineRule="auto"/>
        <w:ind w:left="2127"/>
        <w:jc w:val="both"/>
        <w:rPr>
          <w:rFonts w:ascii="Times New Roman" w:hAnsi="Times New Roman"/>
          <w:b/>
          <w:sz w:val="24"/>
          <w:szCs w:val="24"/>
        </w:rPr>
      </w:pPr>
      <w:r w:rsidRPr="0061046F">
        <w:rPr>
          <w:rFonts w:ascii="Times New Roman" w:hAnsi="Times New Roman"/>
          <w:sz w:val="24"/>
          <w:szCs w:val="24"/>
        </w:rPr>
        <w:t xml:space="preserve"> Bab ini berisi tentang latar belakang masalah, rumusan masalah, tujuan dan manfaat penelitian serta sistematika penulisan.</w:t>
      </w:r>
    </w:p>
    <w:p w14:paraId="7AFB7ECA" w14:textId="77777777" w:rsidR="007878F4" w:rsidRPr="0061046F" w:rsidRDefault="007878F4" w:rsidP="007878F4">
      <w:pPr>
        <w:pStyle w:val="ListParagraph"/>
        <w:spacing w:line="360" w:lineRule="auto"/>
        <w:ind w:left="1418" w:hanging="709"/>
        <w:jc w:val="both"/>
        <w:rPr>
          <w:rFonts w:ascii="Times New Roman" w:hAnsi="Times New Roman"/>
          <w:b/>
          <w:sz w:val="24"/>
          <w:szCs w:val="24"/>
        </w:rPr>
      </w:pPr>
      <w:r w:rsidRPr="0061046F">
        <w:rPr>
          <w:rFonts w:ascii="Times New Roman" w:hAnsi="Times New Roman"/>
          <w:b/>
          <w:sz w:val="24"/>
          <w:szCs w:val="24"/>
        </w:rPr>
        <w:t>Bab II</w:t>
      </w:r>
      <w:r w:rsidRPr="0061046F">
        <w:rPr>
          <w:rFonts w:ascii="Times New Roman" w:hAnsi="Times New Roman"/>
          <w:sz w:val="24"/>
          <w:szCs w:val="24"/>
        </w:rPr>
        <w:tab/>
      </w:r>
      <w:r w:rsidRPr="0061046F">
        <w:rPr>
          <w:rFonts w:ascii="Times New Roman" w:hAnsi="Times New Roman"/>
          <w:sz w:val="24"/>
          <w:szCs w:val="24"/>
        </w:rPr>
        <w:tab/>
      </w:r>
      <w:r w:rsidRPr="0061046F">
        <w:rPr>
          <w:rFonts w:ascii="Times New Roman" w:hAnsi="Times New Roman"/>
          <w:sz w:val="24"/>
          <w:szCs w:val="24"/>
        </w:rPr>
        <w:tab/>
      </w:r>
      <w:r w:rsidRPr="0061046F">
        <w:rPr>
          <w:rFonts w:ascii="Times New Roman" w:hAnsi="Times New Roman"/>
          <w:b/>
          <w:sz w:val="24"/>
          <w:szCs w:val="24"/>
        </w:rPr>
        <w:t>TINJAUAN PUSTAKA</w:t>
      </w:r>
    </w:p>
    <w:p w14:paraId="1D3C09CA" w14:textId="77777777" w:rsidR="007878F4" w:rsidRPr="0061046F" w:rsidRDefault="007878F4" w:rsidP="007878F4">
      <w:pPr>
        <w:pStyle w:val="ListParagraph"/>
        <w:spacing w:line="360" w:lineRule="auto"/>
        <w:ind w:left="2127"/>
        <w:jc w:val="both"/>
        <w:rPr>
          <w:rFonts w:ascii="Times New Roman" w:hAnsi="Times New Roman"/>
          <w:sz w:val="24"/>
          <w:szCs w:val="24"/>
        </w:rPr>
      </w:pPr>
      <w:r w:rsidRPr="0061046F">
        <w:rPr>
          <w:rFonts w:ascii="Times New Roman" w:hAnsi="Times New Roman"/>
          <w:sz w:val="24"/>
          <w:szCs w:val="24"/>
        </w:rPr>
        <w:t xml:space="preserve"> Bab ini membahas teori-teori yang relevan dengan permasalahan yang diangkat dalam penelitian.</w:t>
      </w:r>
    </w:p>
    <w:p w14:paraId="23504E58" w14:textId="77777777" w:rsidR="007878F4" w:rsidRPr="0061046F" w:rsidRDefault="007878F4" w:rsidP="007878F4">
      <w:pPr>
        <w:pStyle w:val="ListParagraph"/>
        <w:spacing w:line="360" w:lineRule="auto"/>
        <w:ind w:left="1418" w:hanging="709"/>
        <w:jc w:val="both"/>
        <w:rPr>
          <w:rFonts w:ascii="Times New Roman" w:hAnsi="Times New Roman"/>
          <w:b/>
          <w:sz w:val="24"/>
          <w:szCs w:val="24"/>
        </w:rPr>
      </w:pPr>
      <w:r w:rsidRPr="0061046F">
        <w:rPr>
          <w:rFonts w:ascii="Times New Roman" w:hAnsi="Times New Roman"/>
          <w:b/>
          <w:sz w:val="24"/>
          <w:szCs w:val="24"/>
        </w:rPr>
        <w:t>Bab III</w:t>
      </w:r>
      <w:r w:rsidRPr="0061046F">
        <w:rPr>
          <w:rFonts w:ascii="Times New Roman" w:hAnsi="Times New Roman"/>
          <w:sz w:val="24"/>
          <w:szCs w:val="24"/>
        </w:rPr>
        <w:tab/>
      </w:r>
      <w:r w:rsidRPr="0061046F">
        <w:rPr>
          <w:rFonts w:ascii="Times New Roman" w:hAnsi="Times New Roman"/>
          <w:b/>
          <w:sz w:val="24"/>
          <w:szCs w:val="24"/>
        </w:rPr>
        <w:t>METODE PENELITIAN</w:t>
      </w:r>
    </w:p>
    <w:p w14:paraId="5ADA5624" w14:textId="77777777" w:rsidR="007878F4" w:rsidRPr="0061046F" w:rsidRDefault="007878F4" w:rsidP="007878F4">
      <w:pPr>
        <w:pStyle w:val="ListParagraph"/>
        <w:spacing w:line="360" w:lineRule="auto"/>
        <w:ind w:left="2127"/>
        <w:jc w:val="both"/>
        <w:rPr>
          <w:rFonts w:ascii="Times New Roman" w:hAnsi="Times New Roman"/>
          <w:sz w:val="24"/>
          <w:szCs w:val="24"/>
        </w:rPr>
      </w:pPr>
      <w:r w:rsidRPr="0061046F">
        <w:rPr>
          <w:rFonts w:ascii="Times New Roman" w:hAnsi="Times New Roman"/>
          <w:sz w:val="24"/>
          <w:szCs w:val="24"/>
        </w:rPr>
        <w:t xml:space="preserve"> Bab ini berisi jenis penelitian, jenis dan sumber data, populasi dan sampel penelitian, teknik pengumpulan data, definisi operasional, variabel penelitian serta teknik analisis data.</w:t>
      </w:r>
    </w:p>
    <w:p w14:paraId="05278A8F" w14:textId="77777777" w:rsidR="007878F4" w:rsidRPr="0061046F" w:rsidRDefault="007878F4" w:rsidP="007878F4">
      <w:pPr>
        <w:pStyle w:val="ListParagraph"/>
        <w:spacing w:line="360" w:lineRule="auto"/>
        <w:ind w:left="1418" w:hanging="709"/>
        <w:jc w:val="both"/>
        <w:rPr>
          <w:rFonts w:ascii="Times New Roman" w:hAnsi="Times New Roman"/>
          <w:b/>
          <w:sz w:val="24"/>
          <w:szCs w:val="24"/>
        </w:rPr>
      </w:pPr>
      <w:r w:rsidRPr="0061046F">
        <w:rPr>
          <w:rFonts w:ascii="Times New Roman" w:hAnsi="Times New Roman"/>
          <w:b/>
          <w:sz w:val="24"/>
          <w:szCs w:val="24"/>
        </w:rPr>
        <w:t>Bab IV</w:t>
      </w:r>
      <w:r w:rsidRPr="0061046F">
        <w:rPr>
          <w:rFonts w:ascii="Times New Roman" w:hAnsi="Times New Roman"/>
          <w:sz w:val="24"/>
          <w:szCs w:val="24"/>
        </w:rPr>
        <w:tab/>
      </w:r>
      <w:r w:rsidRPr="0061046F">
        <w:rPr>
          <w:rFonts w:ascii="Times New Roman" w:hAnsi="Times New Roman"/>
          <w:b/>
          <w:sz w:val="24"/>
          <w:szCs w:val="24"/>
        </w:rPr>
        <w:t>PEMBAHASAN</w:t>
      </w:r>
    </w:p>
    <w:p w14:paraId="58FB3D81" w14:textId="77777777" w:rsidR="007878F4" w:rsidRPr="0061046F" w:rsidRDefault="007878F4" w:rsidP="007878F4">
      <w:pPr>
        <w:pStyle w:val="ListParagraph"/>
        <w:spacing w:line="360" w:lineRule="auto"/>
        <w:ind w:left="2127"/>
        <w:jc w:val="both"/>
        <w:rPr>
          <w:rFonts w:ascii="Times New Roman" w:hAnsi="Times New Roman"/>
          <w:sz w:val="24"/>
          <w:szCs w:val="24"/>
        </w:rPr>
      </w:pPr>
      <w:r w:rsidRPr="0061046F">
        <w:rPr>
          <w:rFonts w:ascii="Times New Roman" w:hAnsi="Times New Roman"/>
          <w:sz w:val="24"/>
          <w:szCs w:val="24"/>
        </w:rPr>
        <w:t xml:space="preserve"> Bab ini berisi pembahasan terkait deskripsi data, analisis data, dan hasil data yang telah diubah.</w:t>
      </w:r>
    </w:p>
    <w:p w14:paraId="3973687D" w14:textId="77777777" w:rsidR="007878F4" w:rsidRPr="0061046F" w:rsidRDefault="007878F4" w:rsidP="007878F4">
      <w:pPr>
        <w:pStyle w:val="ListParagraph"/>
        <w:spacing w:line="360" w:lineRule="auto"/>
        <w:ind w:left="1418" w:hanging="709"/>
        <w:jc w:val="both"/>
        <w:rPr>
          <w:rFonts w:ascii="Times New Roman" w:hAnsi="Times New Roman"/>
          <w:sz w:val="24"/>
          <w:szCs w:val="24"/>
        </w:rPr>
      </w:pPr>
      <w:r w:rsidRPr="0061046F">
        <w:rPr>
          <w:rFonts w:ascii="Times New Roman" w:hAnsi="Times New Roman"/>
          <w:b/>
          <w:sz w:val="24"/>
          <w:szCs w:val="24"/>
        </w:rPr>
        <w:t>Bab V</w:t>
      </w:r>
      <w:r w:rsidRPr="0061046F">
        <w:rPr>
          <w:rFonts w:ascii="Times New Roman" w:hAnsi="Times New Roman"/>
          <w:sz w:val="24"/>
          <w:szCs w:val="24"/>
        </w:rPr>
        <w:tab/>
      </w:r>
      <w:r w:rsidRPr="0061046F">
        <w:rPr>
          <w:rFonts w:ascii="Times New Roman" w:hAnsi="Times New Roman"/>
          <w:sz w:val="24"/>
          <w:szCs w:val="24"/>
        </w:rPr>
        <w:tab/>
      </w:r>
      <w:r w:rsidRPr="0061046F">
        <w:rPr>
          <w:rFonts w:ascii="Times New Roman" w:hAnsi="Times New Roman"/>
          <w:sz w:val="24"/>
          <w:szCs w:val="24"/>
        </w:rPr>
        <w:tab/>
      </w:r>
      <w:r w:rsidRPr="0061046F">
        <w:rPr>
          <w:rFonts w:ascii="Times New Roman" w:hAnsi="Times New Roman"/>
          <w:b/>
          <w:sz w:val="24"/>
          <w:szCs w:val="24"/>
        </w:rPr>
        <w:t>PENUTUP</w:t>
      </w:r>
    </w:p>
    <w:p w14:paraId="1B7C4919" w14:textId="77777777" w:rsidR="009167EC" w:rsidRPr="0061046F" w:rsidRDefault="007878F4" w:rsidP="00111C83">
      <w:pPr>
        <w:pStyle w:val="ListParagraph"/>
        <w:spacing w:line="360" w:lineRule="auto"/>
        <w:ind w:left="2127" w:hanging="851"/>
        <w:jc w:val="both"/>
        <w:rPr>
          <w:rFonts w:ascii="Times New Roman" w:hAnsi="Times New Roman"/>
          <w:sz w:val="24"/>
          <w:szCs w:val="24"/>
        </w:rPr>
      </w:pPr>
      <w:r w:rsidRPr="0061046F">
        <w:rPr>
          <w:rFonts w:ascii="Times New Roman" w:hAnsi="Times New Roman"/>
          <w:sz w:val="24"/>
          <w:szCs w:val="24"/>
        </w:rPr>
        <w:tab/>
      </w:r>
      <w:r w:rsidRPr="0061046F">
        <w:rPr>
          <w:rFonts w:ascii="Times New Roman" w:hAnsi="Times New Roman"/>
          <w:sz w:val="24"/>
          <w:szCs w:val="24"/>
        </w:rPr>
        <w:tab/>
        <w:t>Bab ini berisi kesimpulan penelitian, saran, dan keterbatasan penelitian yang nantinya bergu</w:t>
      </w:r>
      <w:r w:rsidR="00111C83" w:rsidRPr="0061046F">
        <w:rPr>
          <w:rFonts w:ascii="Times New Roman" w:hAnsi="Times New Roman"/>
          <w:sz w:val="24"/>
          <w:szCs w:val="24"/>
        </w:rPr>
        <w:t>na untuk penelitian selanjutnya.</w:t>
      </w:r>
    </w:p>
    <w:p w14:paraId="0A0CF4B7" w14:textId="77777777" w:rsidR="00A65FA7" w:rsidRPr="0061046F" w:rsidRDefault="00A65FA7" w:rsidP="007878F4">
      <w:pPr>
        <w:pStyle w:val="ListParagraph"/>
        <w:spacing w:line="360" w:lineRule="auto"/>
        <w:ind w:left="1080"/>
        <w:jc w:val="center"/>
        <w:rPr>
          <w:rFonts w:ascii="Times New Roman" w:hAnsi="Times New Roman"/>
          <w:b/>
          <w:sz w:val="24"/>
          <w:szCs w:val="24"/>
        </w:rPr>
      </w:pPr>
    </w:p>
    <w:p w14:paraId="2E14BF89" w14:textId="77777777" w:rsidR="00A65FA7" w:rsidRPr="0061046F" w:rsidRDefault="00A65FA7" w:rsidP="007878F4">
      <w:pPr>
        <w:pStyle w:val="ListParagraph"/>
        <w:spacing w:line="360" w:lineRule="auto"/>
        <w:ind w:left="1080"/>
        <w:jc w:val="center"/>
        <w:rPr>
          <w:rFonts w:ascii="Times New Roman" w:hAnsi="Times New Roman"/>
          <w:b/>
          <w:sz w:val="24"/>
          <w:szCs w:val="24"/>
        </w:rPr>
      </w:pPr>
    </w:p>
    <w:p w14:paraId="6D04C74E" w14:textId="77777777" w:rsidR="00A65FA7" w:rsidRPr="0061046F" w:rsidRDefault="00A65FA7" w:rsidP="007878F4">
      <w:pPr>
        <w:pStyle w:val="ListParagraph"/>
        <w:spacing w:line="360" w:lineRule="auto"/>
        <w:ind w:left="1080"/>
        <w:jc w:val="center"/>
        <w:rPr>
          <w:rFonts w:ascii="Times New Roman" w:hAnsi="Times New Roman"/>
          <w:b/>
          <w:sz w:val="24"/>
          <w:szCs w:val="24"/>
        </w:rPr>
      </w:pPr>
    </w:p>
    <w:p w14:paraId="6B5EE1B0" w14:textId="77777777" w:rsidR="00A65FA7" w:rsidRPr="007F5BF4" w:rsidRDefault="00A65FA7" w:rsidP="007F5BF4">
      <w:pPr>
        <w:spacing w:line="360" w:lineRule="auto"/>
        <w:rPr>
          <w:rFonts w:ascii="Times New Roman" w:hAnsi="Times New Roman"/>
          <w:b/>
          <w:sz w:val="24"/>
          <w:szCs w:val="24"/>
        </w:rPr>
      </w:pPr>
    </w:p>
    <w:p w14:paraId="3204FB93" w14:textId="77777777" w:rsidR="007878F4" w:rsidRPr="00CE114C" w:rsidRDefault="007878F4" w:rsidP="002811FD">
      <w:pPr>
        <w:pStyle w:val="Heading1"/>
        <w:spacing w:before="0" w:line="360" w:lineRule="auto"/>
        <w:jc w:val="center"/>
        <w:rPr>
          <w:rFonts w:ascii="Times New Roman" w:hAnsi="Times New Roman"/>
          <w:color w:val="auto"/>
          <w:sz w:val="24"/>
        </w:rPr>
      </w:pPr>
      <w:bookmarkStart w:id="17" w:name="_Toc163038257"/>
      <w:r w:rsidRPr="00CE114C">
        <w:rPr>
          <w:rFonts w:ascii="Times New Roman" w:hAnsi="Times New Roman"/>
          <w:color w:val="auto"/>
          <w:sz w:val="24"/>
        </w:rPr>
        <w:lastRenderedPageBreak/>
        <w:t>BAB II</w:t>
      </w:r>
      <w:bookmarkEnd w:id="17"/>
    </w:p>
    <w:p w14:paraId="0433F9C4" w14:textId="77777777" w:rsidR="007878F4" w:rsidRPr="00CE114C" w:rsidRDefault="00E971E7" w:rsidP="002811FD">
      <w:pPr>
        <w:pStyle w:val="Heading1"/>
        <w:spacing w:before="0" w:line="360" w:lineRule="auto"/>
        <w:jc w:val="center"/>
        <w:rPr>
          <w:rFonts w:ascii="Times New Roman" w:hAnsi="Times New Roman"/>
          <w:color w:val="auto"/>
          <w:sz w:val="24"/>
        </w:rPr>
      </w:pPr>
      <w:bookmarkStart w:id="18" w:name="_Toc163038258"/>
      <w:r w:rsidRPr="00CE114C">
        <w:rPr>
          <w:rFonts w:ascii="Times New Roman" w:hAnsi="Times New Roman"/>
          <w:color w:val="auto"/>
          <w:sz w:val="24"/>
        </w:rPr>
        <w:t>KAJIAN TEORI</w:t>
      </w:r>
      <w:bookmarkEnd w:id="18"/>
    </w:p>
    <w:p w14:paraId="590192FE" w14:textId="77777777" w:rsidR="007878F4" w:rsidRPr="00CE114C" w:rsidRDefault="007878F4" w:rsidP="00B155DA">
      <w:pPr>
        <w:pStyle w:val="Heading2"/>
        <w:numPr>
          <w:ilvl w:val="0"/>
          <w:numId w:val="17"/>
        </w:numPr>
        <w:rPr>
          <w:rFonts w:ascii="Times New Roman" w:hAnsi="Times New Roman"/>
          <w:color w:val="auto"/>
          <w:sz w:val="24"/>
        </w:rPr>
      </w:pPr>
      <w:bookmarkStart w:id="19" w:name="_Toc163038259"/>
      <w:r w:rsidRPr="00CE114C">
        <w:rPr>
          <w:rFonts w:ascii="Times New Roman" w:hAnsi="Times New Roman"/>
          <w:color w:val="auto"/>
          <w:sz w:val="24"/>
        </w:rPr>
        <w:t>Landasan Teori</w:t>
      </w:r>
      <w:bookmarkEnd w:id="19"/>
    </w:p>
    <w:p w14:paraId="2C70FC5B" w14:textId="77777777" w:rsidR="00BD1062" w:rsidRPr="00CE114C" w:rsidRDefault="00211B91" w:rsidP="00B155DA">
      <w:pPr>
        <w:pStyle w:val="Heading3"/>
        <w:numPr>
          <w:ilvl w:val="0"/>
          <w:numId w:val="22"/>
        </w:numPr>
        <w:tabs>
          <w:tab w:val="left" w:pos="993"/>
        </w:tabs>
        <w:ind w:left="709"/>
        <w:rPr>
          <w:rFonts w:ascii="Times New Roman" w:hAnsi="Times New Roman"/>
          <w:color w:val="auto"/>
          <w:sz w:val="24"/>
        </w:rPr>
      </w:pPr>
      <w:bookmarkStart w:id="20" w:name="_Toc163038260"/>
      <w:r w:rsidRPr="00CE114C">
        <w:rPr>
          <w:rFonts w:ascii="Times New Roman" w:hAnsi="Times New Roman"/>
          <w:color w:val="auto"/>
          <w:sz w:val="24"/>
        </w:rPr>
        <w:t>Signaling Theory</w:t>
      </w:r>
      <w:r w:rsidR="009E2705" w:rsidRPr="00CE114C">
        <w:rPr>
          <w:rFonts w:ascii="Times New Roman" w:hAnsi="Times New Roman"/>
          <w:color w:val="auto"/>
          <w:sz w:val="24"/>
        </w:rPr>
        <w:t>/Teori Sinyal</w:t>
      </w:r>
      <w:bookmarkEnd w:id="20"/>
    </w:p>
    <w:p w14:paraId="058DFFFC" w14:textId="77777777" w:rsidR="006B3656" w:rsidRDefault="006B3656" w:rsidP="006B3656">
      <w:pPr>
        <w:pStyle w:val="ListParagraph"/>
        <w:tabs>
          <w:tab w:val="left" w:pos="1134"/>
          <w:tab w:val="left" w:pos="1701"/>
        </w:tabs>
        <w:spacing w:line="360" w:lineRule="auto"/>
        <w:ind w:left="993"/>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C3E0D" w:rsidRPr="0061046F">
        <w:rPr>
          <w:rFonts w:ascii="Times New Roman" w:hAnsi="Times New Roman"/>
          <w:sz w:val="24"/>
          <w:szCs w:val="24"/>
        </w:rPr>
        <w:t xml:space="preserve">Teori sinyal atau </w:t>
      </w:r>
      <w:r w:rsidR="008C3E0D" w:rsidRPr="00E23B5B">
        <w:rPr>
          <w:rFonts w:ascii="Times New Roman" w:hAnsi="Times New Roman"/>
          <w:i/>
          <w:sz w:val="24"/>
          <w:szCs w:val="24"/>
        </w:rPr>
        <w:t>signaling theory</w:t>
      </w:r>
      <w:r w:rsidR="008C3E0D" w:rsidRPr="0061046F">
        <w:rPr>
          <w:rFonts w:ascii="Times New Roman" w:hAnsi="Times New Roman"/>
          <w:sz w:val="24"/>
          <w:szCs w:val="24"/>
        </w:rPr>
        <w:t xml:space="preserve"> adalah suatu tindakan yang di</w:t>
      </w:r>
      <w:r w:rsidR="009E2705" w:rsidRPr="0061046F">
        <w:rPr>
          <w:rFonts w:ascii="Times New Roman" w:hAnsi="Times New Roman"/>
          <w:sz w:val="24"/>
          <w:szCs w:val="24"/>
        </w:rPr>
        <w:t xml:space="preserve">ambil manajemen perusahaan dalam </w:t>
      </w:r>
      <w:r w:rsidR="00A65F2D" w:rsidRPr="0061046F">
        <w:rPr>
          <w:rFonts w:ascii="Times New Roman" w:hAnsi="Times New Roman"/>
          <w:sz w:val="24"/>
          <w:szCs w:val="24"/>
        </w:rPr>
        <w:t>memberi indikasi kepada</w:t>
      </w:r>
      <w:r w:rsidR="008C3E0D" w:rsidRPr="0061046F">
        <w:rPr>
          <w:rFonts w:ascii="Times New Roman" w:hAnsi="Times New Roman"/>
          <w:sz w:val="24"/>
          <w:szCs w:val="24"/>
        </w:rPr>
        <w:t xml:space="preserve"> investor tentang </w:t>
      </w:r>
      <w:r w:rsidR="00A65F2D" w:rsidRPr="0061046F">
        <w:rPr>
          <w:rFonts w:ascii="Times New Roman" w:hAnsi="Times New Roman"/>
          <w:sz w:val="24"/>
          <w:szCs w:val="24"/>
        </w:rPr>
        <w:t xml:space="preserve">pandangan manajemen terhadap </w:t>
      </w:r>
      <w:r w:rsidR="008C3E0D" w:rsidRPr="0061046F">
        <w:rPr>
          <w:rFonts w:ascii="Times New Roman" w:hAnsi="Times New Roman"/>
          <w:sz w:val="24"/>
          <w:szCs w:val="24"/>
        </w:rPr>
        <w:t>prospek perusahaan. Teori ini memberikan penjelasan mengenai alasan perusahaan memiliki dorongan untuk menyampaikan atau memberikan informasi terkait laporan keuangan perusahaan untuk pihak eksternal. Dorongan untuk menyampaikan atau memberikan informasi terkait laporan keuangan untuk pihak ekste</w:t>
      </w:r>
      <w:r w:rsidR="00A65F2D" w:rsidRPr="0061046F">
        <w:rPr>
          <w:rFonts w:ascii="Times New Roman" w:hAnsi="Times New Roman"/>
          <w:sz w:val="24"/>
          <w:szCs w:val="24"/>
        </w:rPr>
        <w:t xml:space="preserve">rnal dilandasi pada adanya </w:t>
      </w:r>
      <w:r w:rsidR="008C3E0D" w:rsidRPr="0061046F">
        <w:rPr>
          <w:rFonts w:ascii="Times New Roman" w:hAnsi="Times New Roman"/>
          <w:sz w:val="24"/>
          <w:szCs w:val="24"/>
        </w:rPr>
        <w:t>asimetri informasi antar manajemen perusahaan dan piha</w:t>
      </w:r>
      <w:r w:rsidR="00C05BB6" w:rsidRPr="0061046F">
        <w:rPr>
          <w:rFonts w:ascii="Times New Roman" w:hAnsi="Times New Roman"/>
          <w:sz w:val="24"/>
          <w:szCs w:val="24"/>
        </w:rPr>
        <w:t>k eksternal</w:t>
      </w:r>
      <w:r w:rsidR="008C3E0D" w:rsidRPr="0061046F">
        <w:rPr>
          <w:rFonts w:ascii="Times New Roman" w:hAnsi="Times New Roman"/>
          <w:sz w:val="24"/>
          <w:szCs w:val="24"/>
        </w:rPr>
        <w:t>.</w:t>
      </w:r>
      <w:r w:rsidR="00C05BB6" w:rsidRPr="0061046F">
        <w:rPr>
          <w:rStyle w:val="FootnoteReference"/>
          <w:rFonts w:ascii="Times New Roman" w:hAnsi="Times New Roman"/>
          <w:sz w:val="24"/>
          <w:szCs w:val="24"/>
        </w:rPr>
        <w:footnoteReference w:id="34"/>
      </w:r>
      <w:r w:rsidR="00151F13">
        <w:rPr>
          <w:rFonts w:ascii="Times New Roman" w:hAnsi="Times New Roman"/>
          <w:sz w:val="24"/>
          <w:szCs w:val="24"/>
        </w:rPr>
        <w:t xml:space="preserve"> </w:t>
      </w:r>
      <w:r w:rsidR="00A65F2D" w:rsidRPr="0061046F">
        <w:rPr>
          <w:rFonts w:ascii="Times New Roman" w:hAnsi="Times New Roman"/>
          <w:sz w:val="24"/>
          <w:szCs w:val="24"/>
        </w:rPr>
        <w:t>Dengan menyampaikan</w:t>
      </w:r>
      <w:r w:rsidR="00137CFC" w:rsidRPr="0061046F">
        <w:rPr>
          <w:rFonts w:ascii="Times New Roman" w:hAnsi="Times New Roman"/>
          <w:sz w:val="24"/>
          <w:szCs w:val="24"/>
        </w:rPr>
        <w:t xml:space="preserve"> informasi mengenai laporan keuangan perusa</w:t>
      </w:r>
      <w:r w:rsidR="00D509B7" w:rsidRPr="0061046F">
        <w:rPr>
          <w:rFonts w:ascii="Times New Roman" w:hAnsi="Times New Roman"/>
          <w:sz w:val="24"/>
          <w:szCs w:val="24"/>
        </w:rPr>
        <w:t>haan kepada calon investor maka perusahaan dapat meningkatkan harga sahamnya</w:t>
      </w:r>
      <w:r w:rsidR="00137CFC" w:rsidRPr="0061046F">
        <w:rPr>
          <w:rFonts w:ascii="Times New Roman" w:hAnsi="Times New Roman"/>
          <w:sz w:val="24"/>
          <w:szCs w:val="24"/>
        </w:rPr>
        <w:t xml:space="preserve">. </w:t>
      </w:r>
    </w:p>
    <w:p w14:paraId="33A2209E" w14:textId="77777777" w:rsidR="008C3E0D" w:rsidRPr="006B3656" w:rsidRDefault="006B3656" w:rsidP="006B3656">
      <w:pPr>
        <w:pStyle w:val="ListParagraph"/>
        <w:tabs>
          <w:tab w:val="left" w:pos="1134"/>
          <w:tab w:val="left" w:pos="1701"/>
        </w:tabs>
        <w:spacing w:line="360" w:lineRule="auto"/>
        <w:ind w:left="993"/>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E2705" w:rsidRPr="006B3656">
        <w:rPr>
          <w:rFonts w:ascii="Times New Roman" w:hAnsi="Times New Roman"/>
          <w:sz w:val="24"/>
          <w:szCs w:val="24"/>
        </w:rPr>
        <w:t xml:space="preserve">Laporan keuangan yang </w:t>
      </w:r>
      <w:r w:rsidR="00D509B7" w:rsidRPr="006B3656">
        <w:rPr>
          <w:rFonts w:ascii="Times New Roman" w:hAnsi="Times New Roman"/>
          <w:sz w:val="24"/>
          <w:szCs w:val="24"/>
        </w:rPr>
        <w:t xml:space="preserve">memiliki </w:t>
      </w:r>
      <w:r w:rsidR="009E2705" w:rsidRPr="006B3656">
        <w:rPr>
          <w:rFonts w:ascii="Times New Roman" w:hAnsi="Times New Roman"/>
          <w:sz w:val="24"/>
          <w:szCs w:val="24"/>
        </w:rPr>
        <w:t>kinerja baik merupakan sinyal atau pertanda bahwa perusahaan terseb</w:t>
      </w:r>
      <w:r w:rsidR="00A66EDF" w:rsidRPr="006B3656">
        <w:rPr>
          <w:rFonts w:ascii="Times New Roman" w:hAnsi="Times New Roman"/>
          <w:sz w:val="24"/>
          <w:szCs w:val="24"/>
        </w:rPr>
        <w:t>ut telah beroperasi dengan baik. Respon positif dari pihak eksternal akan tergantung pada sinyal fundamental yang diumumkan oleh perusahaan tersebut</w:t>
      </w:r>
      <w:r w:rsidR="009E2705" w:rsidRPr="006B3656">
        <w:rPr>
          <w:rFonts w:ascii="Times New Roman" w:hAnsi="Times New Roman"/>
          <w:sz w:val="24"/>
          <w:szCs w:val="24"/>
        </w:rPr>
        <w:t xml:space="preserve">. Investor sangat memperhatikan kemampuan perusahaan dalam menghasilkan laba yang tercermin dari laporan keuangan </w:t>
      </w:r>
      <w:r w:rsidR="00A66EDF" w:rsidRPr="006B3656">
        <w:rPr>
          <w:rFonts w:ascii="Times New Roman" w:hAnsi="Times New Roman"/>
          <w:sz w:val="24"/>
          <w:szCs w:val="24"/>
        </w:rPr>
        <w:t>yang diterbitkan</w:t>
      </w:r>
      <w:r w:rsidR="008C3E0D" w:rsidRPr="006B3656">
        <w:rPr>
          <w:rFonts w:ascii="Times New Roman" w:hAnsi="Times New Roman"/>
          <w:sz w:val="24"/>
          <w:szCs w:val="24"/>
        </w:rPr>
        <w:t>.</w:t>
      </w:r>
      <w:r w:rsidR="007F31D6" w:rsidRPr="0061046F">
        <w:rPr>
          <w:rStyle w:val="FootnoteReference"/>
          <w:rFonts w:ascii="Times New Roman" w:hAnsi="Times New Roman"/>
          <w:sz w:val="24"/>
          <w:szCs w:val="24"/>
        </w:rPr>
        <w:footnoteReference w:id="35"/>
      </w:r>
      <w:r w:rsidR="00151F13">
        <w:rPr>
          <w:rFonts w:ascii="Times New Roman" w:hAnsi="Times New Roman"/>
          <w:sz w:val="24"/>
          <w:szCs w:val="24"/>
        </w:rPr>
        <w:t xml:space="preserve"> </w:t>
      </w:r>
      <w:r w:rsidR="00067B43" w:rsidRPr="006B3656">
        <w:rPr>
          <w:rFonts w:ascii="Times New Roman" w:hAnsi="Times New Roman"/>
          <w:sz w:val="24"/>
          <w:szCs w:val="24"/>
        </w:rPr>
        <w:t xml:space="preserve">Laporan keuangan merupakan bentuk tanggung jawab perusahaan terhadap kinerjanya. Hal ini sesuai dengan firman Allah </w:t>
      </w:r>
    </w:p>
    <w:p w14:paraId="6DCA1E78" w14:textId="77777777" w:rsidR="00663EE9" w:rsidRPr="00D054C4" w:rsidRDefault="00067B43" w:rsidP="00D054C4">
      <w:pPr>
        <w:pStyle w:val="ListParagraph"/>
        <w:spacing w:after="0" w:line="240" w:lineRule="auto"/>
        <w:ind w:left="1276" w:hanging="1418"/>
        <w:jc w:val="right"/>
        <w:rPr>
          <w:rFonts w:ascii="Traditional Arabic" w:hAnsi="Traditional Arabic" w:cs="Traditional Arabic"/>
          <w:sz w:val="32"/>
          <w:szCs w:val="32"/>
        </w:rPr>
      </w:pPr>
      <w:r w:rsidRPr="0061046F">
        <w:rPr>
          <w:rFonts w:ascii="Times New Roman" w:hAnsi="Times New Roman"/>
          <w:sz w:val="24"/>
          <w:szCs w:val="24"/>
        </w:rPr>
        <w:tab/>
      </w:r>
      <w:r w:rsidRPr="0061046F">
        <w:rPr>
          <w:rFonts w:ascii="Times New Roman" w:hAnsi="Times New Roman"/>
          <w:sz w:val="24"/>
          <w:szCs w:val="24"/>
        </w:rPr>
        <w:tab/>
      </w:r>
      <w:r w:rsidRPr="0061046F">
        <w:rPr>
          <w:rFonts w:ascii="Times New Roman" w:hAnsi="Times New Roman"/>
          <w:sz w:val="24"/>
          <w:szCs w:val="24"/>
        </w:rPr>
        <w:tab/>
      </w:r>
      <w:r w:rsidRPr="0061046F">
        <w:rPr>
          <w:rFonts w:ascii="Times New Roman" w:hAnsi="Times New Roman"/>
          <w:sz w:val="24"/>
          <w:szCs w:val="24"/>
        </w:rPr>
        <w:tab/>
      </w:r>
      <w:r w:rsidRPr="0061046F">
        <w:rPr>
          <w:rFonts w:ascii="Times New Roman" w:hAnsi="Times New Roman"/>
          <w:sz w:val="24"/>
          <w:szCs w:val="24"/>
        </w:rPr>
        <w:tab/>
      </w:r>
      <w:r w:rsidRPr="0061046F">
        <w:rPr>
          <w:rFonts w:ascii="Times New Roman" w:hAnsi="Times New Roman"/>
          <w:sz w:val="24"/>
          <w:szCs w:val="24"/>
        </w:rPr>
        <w:tab/>
      </w:r>
      <w:r w:rsidRPr="0061046F">
        <w:rPr>
          <w:rFonts w:ascii="Times New Roman" w:hAnsi="Times New Roman"/>
          <w:sz w:val="24"/>
          <w:szCs w:val="24"/>
        </w:rPr>
        <w:tab/>
      </w:r>
      <w:r w:rsidRPr="0061046F">
        <w:rPr>
          <w:rFonts w:ascii="Times New Roman" w:hAnsi="Times New Roman"/>
          <w:sz w:val="24"/>
          <w:szCs w:val="24"/>
        </w:rPr>
        <w:tab/>
      </w:r>
      <w:r w:rsidRPr="0061046F">
        <w:rPr>
          <w:rFonts w:ascii="Times New Roman" w:hAnsi="Times New Roman"/>
          <w:sz w:val="24"/>
          <w:szCs w:val="24"/>
        </w:rPr>
        <w:tab/>
      </w:r>
      <w:r w:rsidR="00663EE9" w:rsidRPr="00D054C4">
        <w:rPr>
          <w:rFonts w:ascii="Traditional Arabic" w:hAnsi="Traditional Arabic" w:cs="Traditional Arabic" w:hint="eastAsia"/>
          <w:sz w:val="32"/>
          <w:szCs w:val="32"/>
          <w:rtl/>
        </w:rPr>
        <w:t>وَأَن</w:t>
      </w:r>
      <w:r w:rsidR="00663EE9" w:rsidRPr="00D054C4">
        <w:rPr>
          <w:rFonts w:ascii="Traditional Arabic" w:hAnsi="Traditional Arabic" w:cs="Traditional Arabic"/>
          <w:sz w:val="32"/>
          <w:szCs w:val="32"/>
          <w:rtl/>
        </w:rPr>
        <w:t xml:space="preserve"> </w:t>
      </w:r>
      <w:r w:rsidR="00663EE9" w:rsidRPr="00D054C4">
        <w:rPr>
          <w:rFonts w:ascii="Traditional Arabic" w:hAnsi="Traditional Arabic" w:cs="Traditional Arabic" w:hint="eastAsia"/>
          <w:sz w:val="32"/>
          <w:szCs w:val="32"/>
          <w:rtl/>
        </w:rPr>
        <w:t>لَّيْسَ</w:t>
      </w:r>
      <w:r w:rsidR="00663EE9" w:rsidRPr="00D054C4">
        <w:rPr>
          <w:rFonts w:ascii="Traditional Arabic" w:hAnsi="Traditional Arabic" w:cs="Traditional Arabic"/>
          <w:sz w:val="32"/>
          <w:szCs w:val="32"/>
          <w:rtl/>
        </w:rPr>
        <w:t xml:space="preserve"> </w:t>
      </w:r>
      <w:r w:rsidR="00663EE9" w:rsidRPr="00D054C4">
        <w:rPr>
          <w:rFonts w:ascii="Traditional Arabic" w:hAnsi="Traditional Arabic" w:cs="Traditional Arabic" w:hint="eastAsia"/>
          <w:sz w:val="32"/>
          <w:szCs w:val="32"/>
          <w:rtl/>
        </w:rPr>
        <w:t>لِلْإِنسَ</w:t>
      </w:r>
      <w:r w:rsidR="00663EE9" w:rsidRPr="00D054C4">
        <w:rPr>
          <w:rFonts w:ascii="Traditional Arabic" w:hAnsi="Traditional Arabic" w:cs="Traditional Arabic" w:hint="cs"/>
          <w:sz w:val="32"/>
          <w:szCs w:val="32"/>
          <w:rtl/>
        </w:rPr>
        <w:t>ٰ</w:t>
      </w:r>
      <w:r w:rsidR="00663EE9" w:rsidRPr="00D054C4">
        <w:rPr>
          <w:rFonts w:ascii="Traditional Arabic" w:hAnsi="Traditional Arabic" w:cs="Traditional Arabic" w:hint="eastAsia"/>
          <w:sz w:val="32"/>
          <w:szCs w:val="32"/>
          <w:rtl/>
        </w:rPr>
        <w:t>نِ</w:t>
      </w:r>
      <w:r w:rsidR="00663EE9" w:rsidRPr="00D054C4">
        <w:rPr>
          <w:rFonts w:ascii="Traditional Arabic" w:hAnsi="Traditional Arabic" w:cs="Traditional Arabic"/>
          <w:sz w:val="32"/>
          <w:szCs w:val="32"/>
          <w:rtl/>
        </w:rPr>
        <w:t xml:space="preserve"> </w:t>
      </w:r>
      <w:r w:rsidR="00663EE9" w:rsidRPr="00D054C4">
        <w:rPr>
          <w:rFonts w:ascii="Traditional Arabic" w:hAnsi="Traditional Arabic" w:cs="Traditional Arabic" w:hint="eastAsia"/>
          <w:sz w:val="32"/>
          <w:szCs w:val="32"/>
          <w:rtl/>
        </w:rPr>
        <w:t>إِلَّا</w:t>
      </w:r>
      <w:r w:rsidR="00663EE9" w:rsidRPr="00D054C4">
        <w:rPr>
          <w:rFonts w:ascii="Traditional Arabic" w:hAnsi="Traditional Arabic" w:cs="Traditional Arabic"/>
          <w:sz w:val="32"/>
          <w:szCs w:val="32"/>
          <w:rtl/>
        </w:rPr>
        <w:t xml:space="preserve"> </w:t>
      </w:r>
      <w:r w:rsidR="00663EE9" w:rsidRPr="00D054C4">
        <w:rPr>
          <w:rFonts w:ascii="Traditional Arabic" w:hAnsi="Traditional Arabic" w:cs="Traditional Arabic" w:hint="eastAsia"/>
          <w:sz w:val="32"/>
          <w:szCs w:val="32"/>
          <w:rtl/>
        </w:rPr>
        <w:t>مَا</w:t>
      </w:r>
      <w:r w:rsidR="00663EE9" w:rsidRPr="00D054C4">
        <w:rPr>
          <w:rFonts w:ascii="Traditional Arabic" w:hAnsi="Traditional Arabic" w:cs="Traditional Arabic"/>
          <w:sz w:val="32"/>
          <w:szCs w:val="32"/>
          <w:rtl/>
        </w:rPr>
        <w:t xml:space="preserve"> </w:t>
      </w:r>
      <w:r w:rsidR="00663EE9" w:rsidRPr="00D054C4">
        <w:rPr>
          <w:rFonts w:ascii="Traditional Arabic" w:hAnsi="Traditional Arabic" w:cs="Traditional Arabic" w:hint="eastAsia"/>
          <w:sz w:val="32"/>
          <w:szCs w:val="32"/>
          <w:rtl/>
        </w:rPr>
        <w:t>سَعَى</w:t>
      </w:r>
      <w:r w:rsidR="00663EE9" w:rsidRPr="00D054C4">
        <w:rPr>
          <w:rFonts w:ascii="Traditional Arabic" w:hAnsi="Traditional Arabic" w:cs="Traditional Arabic" w:hint="cs"/>
          <w:sz w:val="32"/>
          <w:szCs w:val="32"/>
          <w:rtl/>
        </w:rPr>
        <w:t>ٰ</w:t>
      </w:r>
    </w:p>
    <w:p w14:paraId="7DFFCFF6" w14:textId="77777777" w:rsidR="00067B43" w:rsidRPr="006B3656" w:rsidRDefault="00067B43" w:rsidP="006B3656">
      <w:pPr>
        <w:tabs>
          <w:tab w:val="left" w:pos="993"/>
          <w:tab w:val="left" w:pos="1701"/>
        </w:tabs>
        <w:spacing w:line="240" w:lineRule="auto"/>
        <w:ind w:left="993"/>
        <w:jc w:val="both"/>
        <w:rPr>
          <w:rFonts w:ascii="Times New Roman" w:hAnsi="Times New Roman"/>
          <w:sz w:val="24"/>
          <w:szCs w:val="24"/>
        </w:rPr>
      </w:pPr>
      <w:r w:rsidRPr="006B3656">
        <w:rPr>
          <w:rFonts w:ascii="Times New Roman" w:hAnsi="Times New Roman"/>
          <w:sz w:val="24"/>
          <w:szCs w:val="24"/>
        </w:rPr>
        <w:t xml:space="preserve">Artinya : </w:t>
      </w:r>
      <w:r w:rsidRPr="006B3656">
        <w:rPr>
          <w:rFonts w:ascii="Times New Roman" w:hAnsi="Times New Roman"/>
          <w:i/>
          <w:sz w:val="24"/>
          <w:szCs w:val="24"/>
        </w:rPr>
        <w:t>Dan bahwasanya seorang manusia tiada memperoleh selain apa yang telah dia usahakannya</w:t>
      </w:r>
      <w:r w:rsidRPr="006B3656">
        <w:rPr>
          <w:rFonts w:ascii="Times New Roman" w:hAnsi="Times New Roman"/>
          <w:sz w:val="24"/>
          <w:szCs w:val="24"/>
        </w:rPr>
        <w:t xml:space="preserve"> (QS. Al-Najm ayat 39)</w:t>
      </w:r>
    </w:p>
    <w:p w14:paraId="59D9FFA2" w14:textId="77777777" w:rsidR="00E971E7" w:rsidRPr="0061046F" w:rsidRDefault="00E971E7" w:rsidP="00E971E7">
      <w:pPr>
        <w:pStyle w:val="ListParagraph"/>
        <w:tabs>
          <w:tab w:val="left" w:pos="1134"/>
          <w:tab w:val="left" w:pos="1701"/>
        </w:tabs>
        <w:spacing w:line="240" w:lineRule="auto"/>
        <w:ind w:left="1276"/>
        <w:jc w:val="both"/>
        <w:rPr>
          <w:rFonts w:ascii="Times New Roman" w:hAnsi="Times New Roman"/>
          <w:sz w:val="24"/>
          <w:szCs w:val="24"/>
        </w:rPr>
      </w:pPr>
    </w:p>
    <w:p w14:paraId="1B30E004" w14:textId="77777777" w:rsidR="008C3E0D" w:rsidRPr="0061046F" w:rsidRDefault="006B3656" w:rsidP="006B3656">
      <w:pPr>
        <w:pStyle w:val="ListParagraph"/>
        <w:tabs>
          <w:tab w:val="left" w:pos="1134"/>
          <w:tab w:val="left" w:pos="1701"/>
        </w:tabs>
        <w:spacing w:line="360" w:lineRule="auto"/>
        <w:ind w:left="993"/>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C3E0D" w:rsidRPr="0061046F">
        <w:rPr>
          <w:rFonts w:ascii="Times New Roman" w:hAnsi="Times New Roman"/>
          <w:sz w:val="24"/>
          <w:szCs w:val="24"/>
        </w:rPr>
        <w:t>Pengumuman emisi saham oleh suatu perusahaan merupakan suatu isyarat atau sinyal yang menandakan bahwa</w:t>
      </w:r>
      <w:r w:rsidR="00EF2226" w:rsidRPr="0061046F">
        <w:rPr>
          <w:rFonts w:ascii="Times New Roman" w:hAnsi="Times New Roman"/>
          <w:sz w:val="24"/>
          <w:szCs w:val="24"/>
        </w:rPr>
        <w:t xml:space="preserve"> manajemen perusahaan melihat </w:t>
      </w:r>
      <w:r w:rsidR="008C3E0D" w:rsidRPr="0061046F">
        <w:rPr>
          <w:rFonts w:ascii="Times New Roman" w:hAnsi="Times New Roman"/>
          <w:sz w:val="24"/>
          <w:szCs w:val="24"/>
        </w:rPr>
        <w:t>prospe</w:t>
      </w:r>
      <w:r w:rsidR="00EF2226" w:rsidRPr="0061046F">
        <w:rPr>
          <w:rFonts w:ascii="Times New Roman" w:hAnsi="Times New Roman"/>
          <w:sz w:val="24"/>
          <w:szCs w:val="24"/>
        </w:rPr>
        <w:t xml:space="preserve">k perusahaan tersebut kurang baik. Jika </w:t>
      </w:r>
      <w:r w:rsidR="008C3E0D" w:rsidRPr="0061046F">
        <w:rPr>
          <w:rFonts w:ascii="Times New Roman" w:hAnsi="Times New Roman"/>
          <w:sz w:val="24"/>
          <w:szCs w:val="24"/>
        </w:rPr>
        <w:t xml:space="preserve">perusahaan </w:t>
      </w:r>
      <w:r w:rsidR="00EF2226" w:rsidRPr="0061046F">
        <w:rPr>
          <w:rFonts w:ascii="Times New Roman" w:hAnsi="Times New Roman"/>
          <w:sz w:val="24"/>
          <w:szCs w:val="24"/>
        </w:rPr>
        <w:t>mengeluarkan penawaran</w:t>
      </w:r>
      <w:r w:rsidR="008C3E0D" w:rsidRPr="0061046F">
        <w:rPr>
          <w:rFonts w:ascii="Times New Roman" w:hAnsi="Times New Roman"/>
          <w:sz w:val="24"/>
          <w:szCs w:val="24"/>
        </w:rPr>
        <w:t xml:space="preserve"> saham baru dengan frekuensi </w:t>
      </w:r>
      <w:r w:rsidR="00EF2226" w:rsidRPr="0061046F">
        <w:rPr>
          <w:rFonts w:ascii="Times New Roman" w:hAnsi="Times New Roman"/>
          <w:sz w:val="24"/>
          <w:szCs w:val="24"/>
        </w:rPr>
        <w:t xml:space="preserve">yang lebih sering dari biasanya, </w:t>
      </w:r>
      <w:r w:rsidR="008C3E0D" w:rsidRPr="0061046F">
        <w:rPr>
          <w:rFonts w:ascii="Times New Roman" w:hAnsi="Times New Roman"/>
          <w:sz w:val="24"/>
          <w:szCs w:val="24"/>
        </w:rPr>
        <w:t>maka harga saham perusahaan tersebut ak</w:t>
      </w:r>
      <w:r w:rsidR="00EF2226" w:rsidRPr="0061046F">
        <w:rPr>
          <w:rFonts w:ascii="Times New Roman" w:hAnsi="Times New Roman"/>
          <w:sz w:val="24"/>
          <w:szCs w:val="24"/>
        </w:rPr>
        <w:t xml:space="preserve">an menurun </w:t>
      </w:r>
      <w:r w:rsidR="008C3E0D" w:rsidRPr="0061046F">
        <w:rPr>
          <w:rFonts w:ascii="Times New Roman" w:hAnsi="Times New Roman"/>
          <w:sz w:val="24"/>
          <w:szCs w:val="24"/>
        </w:rPr>
        <w:t xml:space="preserve">karena </w:t>
      </w:r>
      <w:r w:rsidR="00EF2226" w:rsidRPr="0061046F">
        <w:rPr>
          <w:rFonts w:ascii="Times New Roman" w:hAnsi="Times New Roman"/>
          <w:sz w:val="24"/>
          <w:szCs w:val="24"/>
        </w:rPr>
        <w:t xml:space="preserve">tindakan tersebut </w:t>
      </w:r>
      <w:r w:rsidR="008C3E0D" w:rsidRPr="0061046F">
        <w:rPr>
          <w:rFonts w:ascii="Times New Roman" w:hAnsi="Times New Roman"/>
          <w:sz w:val="24"/>
          <w:szCs w:val="24"/>
        </w:rPr>
        <w:t>memb</w:t>
      </w:r>
      <w:r w:rsidR="00EF2226" w:rsidRPr="0061046F">
        <w:rPr>
          <w:rFonts w:ascii="Times New Roman" w:hAnsi="Times New Roman"/>
          <w:sz w:val="24"/>
          <w:szCs w:val="24"/>
        </w:rPr>
        <w:t>erikan tanda</w:t>
      </w:r>
      <w:r w:rsidR="008C3E0D" w:rsidRPr="0061046F">
        <w:rPr>
          <w:rFonts w:ascii="Times New Roman" w:hAnsi="Times New Roman"/>
          <w:sz w:val="24"/>
          <w:szCs w:val="24"/>
        </w:rPr>
        <w:t xml:space="preserve"> negarif  yang dapat menekan harga </w:t>
      </w:r>
      <w:r w:rsidR="00E933C3" w:rsidRPr="0061046F">
        <w:rPr>
          <w:rFonts w:ascii="Times New Roman" w:hAnsi="Times New Roman"/>
          <w:sz w:val="24"/>
          <w:szCs w:val="24"/>
        </w:rPr>
        <w:lastRenderedPageBreak/>
        <w:t>saham</w:t>
      </w:r>
      <w:r w:rsidR="008C3E0D" w:rsidRPr="0061046F">
        <w:rPr>
          <w:rFonts w:ascii="Times New Roman" w:hAnsi="Times New Roman"/>
          <w:sz w:val="24"/>
          <w:szCs w:val="24"/>
        </w:rPr>
        <w:t>.</w:t>
      </w:r>
      <w:r w:rsidR="00E933C3" w:rsidRPr="0061046F">
        <w:rPr>
          <w:rStyle w:val="FootnoteReference"/>
          <w:rFonts w:ascii="Times New Roman" w:hAnsi="Times New Roman"/>
          <w:sz w:val="24"/>
          <w:szCs w:val="24"/>
        </w:rPr>
        <w:footnoteReference w:id="36"/>
      </w:r>
      <w:r w:rsidR="008C3E0D" w:rsidRPr="0061046F">
        <w:rPr>
          <w:rFonts w:ascii="Times New Roman" w:hAnsi="Times New Roman"/>
          <w:sz w:val="24"/>
          <w:szCs w:val="24"/>
        </w:rPr>
        <w:t xml:space="preserve"> Dengan kata lain kenaikan harga saham atau tingginya harga saham suatu perusahaan merupakan indikasi bahwa perusahaan tersebut memiliki nilai perusahaan (firm value) yang tinggi. Oleh karena itu, nilai perusahaa</w:t>
      </w:r>
      <w:r w:rsidR="00EF2226" w:rsidRPr="0061046F">
        <w:rPr>
          <w:rFonts w:ascii="Times New Roman" w:hAnsi="Times New Roman"/>
          <w:sz w:val="24"/>
          <w:szCs w:val="24"/>
        </w:rPr>
        <w:t>n dapat memberikan keuntungan</w:t>
      </w:r>
      <w:r w:rsidR="008C3E0D" w:rsidRPr="0061046F">
        <w:rPr>
          <w:rFonts w:ascii="Times New Roman" w:hAnsi="Times New Roman"/>
          <w:sz w:val="24"/>
          <w:szCs w:val="24"/>
        </w:rPr>
        <w:t xml:space="preserve"> bagi pemegang saham seiring dengan meningk</w:t>
      </w:r>
      <w:r w:rsidR="00E933C3" w:rsidRPr="0061046F">
        <w:rPr>
          <w:rFonts w:ascii="Times New Roman" w:hAnsi="Times New Roman"/>
          <w:sz w:val="24"/>
          <w:szCs w:val="24"/>
        </w:rPr>
        <w:t>atnya harga saham</w:t>
      </w:r>
      <w:r w:rsidR="008C3E0D" w:rsidRPr="0061046F">
        <w:rPr>
          <w:rFonts w:ascii="Times New Roman" w:hAnsi="Times New Roman"/>
          <w:sz w:val="24"/>
          <w:szCs w:val="24"/>
        </w:rPr>
        <w:t>.</w:t>
      </w:r>
      <w:r w:rsidR="00E933C3" w:rsidRPr="0061046F">
        <w:rPr>
          <w:rStyle w:val="FootnoteReference"/>
          <w:rFonts w:ascii="Times New Roman" w:hAnsi="Times New Roman"/>
          <w:sz w:val="24"/>
          <w:szCs w:val="24"/>
        </w:rPr>
        <w:footnoteReference w:id="37"/>
      </w:r>
    </w:p>
    <w:p w14:paraId="3D0EBE17" w14:textId="77777777" w:rsidR="00150438" w:rsidRPr="00D054C4" w:rsidRDefault="006B3656" w:rsidP="00150438">
      <w:pPr>
        <w:pStyle w:val="ListParagraph"/>
        <w:tabs>
          <w:tab w:val="left" w:pos="1134"/>
          <w:tab w:val="left" w:pos="1701"/>
        </w:tabs>
        <w:spacing w:line="360" w:lineRule="auto"/>
        <w:ind w:left="993" w:firstLine="283"/>
        <w:jc w:val="both"/>
        <w:rPr>
          <w:rFonts w:ascii="Times New Roman" w:hAnsi="Times New Roman"/>
          <w:sz w:val="24"/>
          <w:szCs w:val="24"/>
          <w:lang w:val="en-US"/>
        </w:rPr>
      </w:pPr>
      <w:r>
        <w:rPr>
          <w:rFonts w:ascii="Times New Roman" w:hAnsi="Times New Roman"/>
          <w:sz w:val="24"/>
          <w:szCs w:val="24"/>
        </w:rPr>
        <w:tab/>
      </w:r>
      <w:r w:rsidR="00390821" w:rsidRPr="0061046F">
        <w:rPr>
          <w:rFonts w:ascii="Times New Roman" w:hAnsi="Times New Roman"/>
          <w:sz w:val="24"/>
          <w:szCs w:val="24"/>
        </w:rPr>
        <w:t xml:space="preserve">Penggunaan </w:t>
      </w:r>
      <w:r w:rsidR="00390821" w:rsidRPr="0061046F">
        <w:rPr>
          <w:rFonts w:ascii="Times New Roman" w:hAnsi="Times New Roman"/>
          <w:i/>
          <w:iCs/>
          <w:sz w:val="24"/>
          <w:szCs w:val="24"/>
        </w:rPr>
        <w:t xml:space="preserve">Signaling Theory </w:t>
      </w:r>
      <w:r w:rsidR="00390821" w:rsidRPr="0061046F">
        <w:rPr>
          <w:rFonts w:ascii="Times New Roman" w:hAnsi="Times New Roman"/>
          <w:sz w:val="24"/>
          <w:szCs w:val="24"/>
        </w:rPr>
        <w:t xml:space="preserve">dalam penelitian ini menjadi dasar untuk menjelaskan </w:t>
      </w:r>
      <w:r w:rsidR="00390821" w:rsidRPr="0061046F">
        <w:rPr>
          <w:rFonts w:ascii="Times New Roman" w:hAnsi="Times New Roman"/>
          <w:i/>
          <w:sz w:val="24"/>
          <w:szCs w:val="24"/>
        </w:rPr>
        <w:t>profitabilitas</w:t>
      </w:r>
      <w:r w:rsidR="00390821" w:rsidRPr="0061046F">
        <w:rPr>
          <w:rFonts w:ascii="Times New Roman" w:hAnsi="Times New Roman"/>
          <w:sz w:val="24"/>
          <w:szCs w:val="24"/>
        </w:rPr>
        <w:t xml:space="preserve">, </w:t>
      </w:r>
      <w:r w:rsidR="00390821" w:rsidRPr="0061046F">
        <w:rPr>
          <w:rFonts w:ascii="Times New Roman" w:hAnsi="Times New Roman"/>
          <w:i/>
          <w:sz w:val="24"/>
          <w:szCs w:val="24"/>
        </w:rPr>
        <w:t>likuiditas</w:t>
      </w:r>
      <w:r w:rsidR="00390821" w:rsidRPr="0061046F">
        <w:rPr>
          <w:rFonts w:ascii="Times New Roman" w:hAnsi="Times New Roman"/>
          <w:sz w:val="24"/>
          <w:szCs w:val="24"/>
        </w:rPr>
        <w:t>, dan Kebijakan hutang terhadap harga saham.</w:t>
      </w:r>
      <w:r w:rsidR="00150438">
        <w:rPr>
          <w:rFonts w:ascii="Times New Roman" w:hAnsi="Times New Roman"/>
          <w:sz w:val="24"/>
          <w:szCs w:val="24"/>
        </w:rPr>
        <w:t xml:space="preserve"> </w:t>
      </w:r>
      <w:r w:rsidR="00390821" w:rsidRPr="0061046F">
        <w:rPr>
          <w:rFonts w:ascii="Times New Roman" w:hAnsi="Times New Roman"/>
          <w:sz w:val="24"/>
          <w:szCs w:val="24"/>
        </w:rPr>
        <w:t xml:space="preserve">Artinya, jika terdapat </w:t>
      </w:r>
      <w:r w:rsidR="00390821" w:rsidRPr="0061046F">
        <w:rPr>
          <w:rFonts w:ascii="Times New Roman" w:hAnsi="Times New Roman"/>
          <w:i/>
          <w:iCs/>
          <w:sz w:val="24"/>
          <w:szCs w:val="24"/>
        </w:rPr>
        <w:t xml:space="preserve">issue </w:t>
      </w:r>
      <w:r w:rsidR="00390821" w:rsidRPr="0061046F">
        <w:rPr>
          <w:rFonts w:ascii="Times New Roman" w:hAnsi="Times New Roman"/>
          <w:sz w:val="24"/>
          <w:szCs w:val="24"/>
        </w:rPr>
        <w:t xml:space="preserve">atau informasi akan direspon langsung oleh pelaku </w:t>
      </w:r>
      <w:r w:rsidR="00390821" w:rsidRPr="0061046F">
        <w:rPr>
          <w:rFonts w:ascii="Times New Roman" w:hAnsi="Times New Roman"/>
          <w:iCs/>
          <w:sz w:val="24"/>
          <w:szCs w:val="24"/>
        </w:rPr>
        <w:t>pasar</w:t>
      </w:r>
      <w:r w:rsidR="00390821" w:rsidRPr="0061046F">
        <w:rPr>
          <w:rFonts w:ascii="Times New Roman" w:hAnsi="Times New Roman"/>
          <w:i/>
          <w:iCs/>
          <w:sz w:val="24"/>
          <w:szCs w:val="24"/>
        </w:rPr>
        <w:t>.</w:t>
      </w:r>
    </w:p>
    <w:p w14:paraId="799F3A84" w14:textId="77777777" w:rsidR="00150438" w:rsidRPr="00D054C4" w:rsidRDefault="00150438" w:rsidP="002B3B3A">
      <w:pPr>
        <w:pStyle w:val="Heading3"/>
        <w:numPr>
          <w:ilvl w:val="0"/>
          <w:numId w:val="104"/>
        </w:numPr>
        <w:tabs>
          <w:tab w:val="left" w:pos="993"/>
        </w:tabs>
        <w:rPr>
          <w:color w:val="auto"/>
        </w:rPr>
      </w:pPr>
      <w:bookmarkStart w:id="21" w:name="_Toc163038261"/>
      <w:r w:rsidRPr="00D054C4">
        <w:rPr>
          <w:color w:val="auto"/>
        </w:rPr>
        <w:t>Pasar Modal</w:t>
      </w:r>
      <w:bookmarkEnd w:id="21"/>
    </w:p>
    <w:p w14:paraId="6C94C2B3" w14:textId="77777777" w:rsidR="006B3656" w:rsidRPr="00D054C4" w:rsidRDefault="00150438" w:rsidP="00D054C4">
      <w:pPr>
        <w:pStyle w:val="ListParagraph"/>
        <w:spacing w:line="360" w:lineRule="auto"/>
        <w:ind w:left="993" w:firstLine="992"/>
        <w:jc w:val="both"/>
        <w:rPr>
          <w:rFonts w:ascii="Times New Roman" w:hAnsi="Times New Roman"/>
          <w:bCs/>
          <w:sz w:val="24"/>
          <w:szCs w:val="24"/>
        </w:rPr>
      </w:pPr>
      <w:bookmarkStart w:id="22" w:name="_Toc163038262"/>
      <w:r w:rsidRPr="00D054C4">
        <w:rPr>
          <w:rFonts w:ascii="Times New Roman" w:hAnsi="Times New Roman"/>
          <w:sz w:val="24"/>
          <w:szCs w:val="24"/>
        </w:rPr>
        <w:t xml:space="preserve">Pasar modal merupakan lembaga keuangan yang memiliki kegiatan yang berupa penawaran dan perdagangan efek. Pasar modal juga adalah lembaga yang berkaitan dengan transaksi jual atau beli efek dan perusahaan publik yang berkaitan dengan efek. Dengan demikian, pasar modal dikenal sebagai tempat bertemunya pihak yang kelebihan dana atau investor dan pihak yang membutuhkan dana atau emiten. Berdasarkan Undang-Undang Pasar Modal Nomor 8 tahun 1995, pasar modal adalah kegiatan yang berkaitan dengan penawaran umum dan perdagangan efek perusahaan yang telah </w:t>
      </w:r>
      <w:r w:rsidRPr="00D054C4">
        <w:rPr>
          <w:rFonts w:ascii="Times New Roman" w:hAnsi="Times New Roman"/>
          <w:i/>
          <w:sz w:val="24"/>
          <w:szCs w:val="24"/>
        </w:rPr>
        <w:t>go public</w:t>
      </w:r>
      <w:r w:rsidRPr="00D054C4">
        <w:rPr>
          <w:rFonts w:ascii="Times New Roman" w:hAnsi="Times New Roman"/>
          <w:sz w:val="24"/>
          <w:szCs w:val="24"/>
        </w:rPr>
        <w:t xml:space="preserve">. </w:t>
      </w:r>
      <w:r w:rsidRPr="00D054C4">
        <w:rPr>
          <w:rFonts w:ascii="Times New Roman" w:hAnsi="Times New Roman"/>
          <w:bCs/>
          <w:sz w:val="24"/>
          <w:szCs w:val="24"/>
        </w:rPr>
        <w:t>Pasar modal memiliki beberapa istilah yang sering dipergunakanan dalam mengartikannya, seperti pasar sering diistlahkan dengan bursa, exchange, dan market</w:t>
      </w:r>
      <w:bookmarkEnd w:id="22"/>
    </w:p>
    <w:p w14:paraId="21FE4AD6" w14:textId="77777777" w:rsidR="008976A0" w:rsidRPr="00D054C4" w:rsidRDefault="00BB08EF" w:rsidP="00D054C4">
      <w:pPr>
        <w:pStyle w:val="ListParagraph"/>
        <w:spacing w:line="360" w:lineRule="auto"/>
        <w:ind w:left="993" w:firstLine="992"/>
        <w:jc w:val="both"/>
        <w:rPr>
          <w:rFonts w:ascii="Times New Roman" w:hAnsi="Times New Roman"/>
          <w:sz w:val="24"/>
          <w:szCs w:val="24"/>
        </w:rPr>
      </w:pPr>
      <w:bookmarkStart w:id="23" w:name="_Toc156563582"/>
      <w:bookmarkStart w:id="24" w:name="_Toc163038263"/>
      <w:r w:rsidRPr="002B3B3A">
        <w:rPr>
          <w:rFonts w:ascii="Times New Roman" w:hAnsi="Times New Roman"/>
          <w:bCs/>
          <w:sz w:val="24"/>
          <w:szCs w:val="24"/>
        </w:rPr>
        <w:t>Pasar modal sangat penting bagi perekonomian suatu Negara karena pasar modal setidaknya memiliki dua fungsi yakni fungsi ekonomi dan fungsi keuangan. Pasar modal sebagai fungsi ekonomi karena menyediakan fasilitas dalam mempertemukan dua kepentingan yakni pihak yang memiliki kelebihan dana/investor</w:t>
      </w:r>
      <w:r w:rsidRPr="006B3656">
        <w:rPr>
          <w:rFonts w:ascii="Times New Roman" w:hAnsi="Times New Roman"/>
          <w:b/>
          <w:sz w:val="24"/>
          <w:szCs w:val="24"/>
        </w:rPr>
        <w:t xml:space="preserve"> </w:t>
      </w:r>
      <w:r w:rsidRPr="00D054C4">
        <w:rPr>
          <w:rFonts w:ascii="Times New Roman" w:hAnsi="Times New Roman"/>
          <w:sz w:val="24"/>
          <w:szCs w:val="24"/>
        </w:rPr>
        <w:t>dan pihak yang membutuhkan dana. Pasar modal dikatakan mempunyai fungsi keuangan karena pasar modal memberikan kesempatan untuk mendapatkan imbal hasil/return bagi pemilik dana.</w:t>
      </w:r>
      <w:r w:rsidR="00635334" w:rsidRPr="00D054C4">
        <w:rPr>
          <w:rFonts w:ascii="Times New Roman" w:hAnsi="Times New Roman"/>
          <w:sz w:val="24"/>
          <w:szCs w:val="24"/>
        </w:rPr>
        <w:footnoteReference w:id="38"/>
      </w:r>
      <w:bookmarkEnd w:id="23"/>
      <w:r w:rsidR="00944ACB" w:rsidRPr="00D054C4">
        <w:rPr>
          <w:rFonts w:ascii="Times New Roman" w:hAnsi="Times New Roman"/>
          <w:sz w:val="24"/>
          <w:szCs w:val="24"/>
        </w:rPr>
        <w:t xml:space="preserve"> Dalam pasar modal memperdagangkan beberapa istrumen yakni, saham (surat bukti kepemilikan terhadap perusahaan), obligasi (surat bukti penyertaan utang perusahaan), dan bentuk derivatif dari kedua jenis instrumen ini, seperti right, warrant, dan option. Dari berbagai efek yang diperdagangkan di pasar moda</w:t>
      </w:r>
      <w:r w:rsidR="0058242E" w:rsidRPr="00D054C4">
        <w:rPr>
          <w:rFonts w:ascii="Times New Roman" w:hAnsi="Times New Roman"/>
          <w:sz w:val="24"/>
          <w:szCs w:val="24"/>
        </w:rPr>
        <w:t>l</w:t>
      </w:r>
      <w:r w:rsidR="00944ACB" w:rsidRPr="00D054C4">
        <w:rPr>
          <w:rFonts w:ascii="Times New Roman" w:hAnsi="Times New Roman"/>
          <w:sz w:val="24"/>
          <w:szCs w:val="24"/>
        </w:rPr>
        <w:t>, ada 2 instrumen utama di pasar modal, yaitu obligasi dan saham.</w:t>
      </w:r>
      <w:bookmarkEnd w:id="24"/>
      <w:r w:rsidR="00944ACB" w:rsidRPr="00D054C4">
        <w:rPr>
          <w:rFonts w:ascii="Times New Roman" w:hAnsi="Times New Roman"/>
          <w:sz w:val="24"/>
          <w:szCs w:val="24"/>
        </w:rPr>
        <w:t xml:space="preserve"> </w:t>
      </w:r>
    </w:p>
    <w:p w14:paraId="3389A652" w14:textId="77777777" w:rsidR="00BB08EF" w:rsidRPr="00D054C4" w:rsidRDefault="00944ACB" w:rsidP="00D054C4">
      <w:pPr>
        <w:pStyle w:val="ListParagraph"/>
        <w:spacing w:line="360" w:lineRule="auto"/>
        <w:ind w:left="993" w:firstLine="992"/>
        <w:jc w:val="both"/>
        <w:rPr>
          <w:rFonts w:ascii="Times New Roman" w:hAnsi="Times New Roman"/>
          <w:sz w:val="24"/>
          <w:szCs w:val="24"/>
        </w:rPr>
      </w:pPr>
      <w:bookmarkStart w:id="25" w:name="_Toc163038264"/>
      <w:r w:rsidRPr="00D054C4">
        <w:rPr>
          <w:rFonts w:ascii="Times New Roman" w:hAnsi="Times New Roman"/>
          <w:sz w:val="24"/>
          <w:szCs w:val="24"/>
        </w:rPr>
        <w:lastRenderedPageBreak/>
        <w:t xml:space="preserve">Pasar modal dibedakan menjadi dua yaitu pasar modal konvensional dan pasar modal syariah. </w:t>
      </w:r>
      <w:r w:rsidR="0058242E" w:rsidRPr="00D054C4">
        <w:rPr>
          <w:rFonts w:ascii="Times New Roman" w:hAnsi="Times New Roman"/>
          <w:sz w:val="24"/>
          <w:szCs w:val="24"/>
        </w:rPr>
        <w:t xml:space="preserve">pasar modal konvensional adalah pasar modal yang menjalankan kegiatan transaksinya berdasarkan peraturan UU. </w:t>
      </w:r>
      <w:r w:rsidR="00E37F3E" w:rsidRPr="00D054C4">
        <w:rPr>
          <w:rFonts w:ascii="Times New Roman" w:hAnsi="Times New Roman"/>
          <w:sz w:val="24"/>
          <w:szCs w:val="24"/>
        </w:rPr>
        <w:t xml:space="preserve">Didalam pasar modal konvensional emiten bebas untuk melakukan penjualan saham dan memberikan suku bunga kepada pemegang saham. </w:t>
      </w:r>
      <w:r w:rsidR="0058242E" w:rsidRPr="00D054C4">
        <w:rPr>
          <w:rFonts w:ascii="Times New Roman" w:hAnsi="Times New Roman"/>
          <w:sz w:val="24"/>
          <w:szCs w:val="24"/>
        </w:rPr>
        <w:t xml:space="preserve">Sedangkan </w:t>
      </w:r>
      <w:r w:rsidR="008976A0" w:rsidRPr="00D054C4">
        <w:rPr>
          <w:rFonts w:ascii="Times New Roman" w:hAnsi="Times New Roman"/>
          <w:sz w:val="24"/>
          <w:szCs w:val="24"/>
        </w:rPr>
        <w:t>Pasar modal syariah merupakan pasar modal yang menerapkan prinsip-prinsip syariah dalam kegiatan transaksi ekonomi dan tidak terlepas dari</w:t>
      </w:r>
      <w:r w:rsidR="0058242E" w:rsidRPr="00D054C4">
        <w:rPr>
          <w:rFonts w:ascii="Times New Roman" w:hAnsi="Times New Roman"/>
          <w:sz w:val="24"/>
          <w:szCs w:val="24"/>
        </w:rPr>
        <w:t xml:space="preserve"> </w:t>
      </w:r>
      <w:r w:rsidR="008976A0" w:rsidRPr="00D054C4">
        <w:rPr>
          <w:rFonts w:ascii="Times New Roman" w:hAnsi="Times New Roman"/>
          <w:sz w:val="24"/>
          <w:szCs w:val="24"/>
        </w:rPr>
        <w:t xml:space="preserve">hal-hal yang dilarang oleh syariat: seperti unsur riba, perjudian, spekulasi dan lain-lain. </w:t>
      </w:r>
      <w:r w:rsidR="00541E0E" w:rsidRPr="00D054C4">
        <w:rPr>
          <w:rFonts w:ascii="Times New Roman" w:hAnsi="Times New Roman"/>
          <w:sz w:val="24"/>
          <w:szCs w:val="24"/>
        </w:rPr>
        <w:t xml:space="preserve">Dalam pasar modal syariah dikenal juga efek syariah yaitu efek sebagaimana dimaksud dalam peraturan perundang-undangan dibidang pasar modal adalah surat berharga yang akad, pengelolaan perusahannya, maupun cara penerbitannya memenuhi prinsip-prinsip syariah (Pasal 2 Ayat (1) No 40/DSB-MUI/X/200). Prinsip-prinsip syariah yang dimaksud disini adalah prinsip-prinsip yang didasarkan atas ajaran Islam sebagaimana yang telah ditetapkan dalam oleh DSNMUI dalam bentuk fatwa. </w:t>
      </w:r>
      <w:r w:rsidR="001A756D" w:rsidRPr="00D054C4">
        <w:rPr>
          <w:rFonts w:ascii="Times New Roman" w:hAnsi="Times New Roman"/>
          <w:sz w:val="24"/>
          <w:szCs w:val="24"/>
        </w:rPr>
        <w:t>Akad Yang digunakan Dalam Penerbitan Efek Syariah di Pasar Modal yaitu Ijarah, istishna, kafalah, mudharabah, musyarakah, dan wakalah</w:t>
      </w:r>
      <w:r w:rsidR="004412F1" w:rsidRPr="00D054C4">
        <w:rPr>
          <w:rFonts w:ascii="Times New Roman" w:hAnsi="Times New Roman"/>
          <w:sz w:val="24"/>
          <w:szCs w:val="24"/>
        </w:rPr>
        <w:footnoteReference w:id="39"/>
      </w:r>
      <w:r w:rsidR="004412F1" w:rsidRPr="00D054C4">
        <w:rPr>
          <w:rFonts w:ascii="Times New Roman" w:hAnsi="Times New Roman"/>
          <w:sz w:val="24"/>
          <w:szCs w:val="24"/>
        </w:rPr>
        <w:t>.</w:t>
      </w:r>
      <w:bookmarkEnd w:id="25"/>
    </w:p>
    <w:p w14:paraId="42BE6291" w14:textId="77777777" w:rsidR="00BB08EF" w:rsidRPr="006B3656" w:rsidRDefault="00BB08EF" w:rsidP="00D054C4">
      <w:pPr>
        <w:pStyle w:val="ListParagraph"/>
        <w:spacing w:line="360" w:lineRule="auto"/>
        <w:ind w:left="993" w:firstLine="992"/>
        <w:jc w:val="both"/>
        <w:rPr>
          <w:rFonts w:ascii="Times New Roman" w:hAnsi="Times New Roman"/>
          <w:sz w:val="24"/>
          <w:szCs w:val="24"/>
        </w:rPr>
      </w:pPr>
      <w:r w:rsidRPr="006B3656">
        <w:rPr>
          <w:rFonts w:ascii="Times New Roman" w:hAnsi="Times New Roman"/>
          <w:sz w:val="24"/>
          <w:szCs w:val="24"/>
        </w:rPr>
        <w:t>Fungsi pasar modal, pertama yakni sebagai sarana bagi pendanaan usaha atau bagi sebagai sarana bagi suatu perusahaan untuk mendapatkan dana dari investor. Dana yang diperoleh dapat digunakan untuk pengembangan usaha, ekspansi usaha, penambahan modal kerja, dan lain sebagainya. Kedua, pasar modal menjadi sarana bagi masyarakat untuk berinvestasi pada instrumen keuangan seperti saham, obligasi, reksadana, dan lain sebagainya</w:t>
      </w:r>
      <w:r w:rsidR="00635334">
        <w:rPr>
          <w:rStyle w:val="FootnoteReference"/>
          <w:rFonts w:ascii="Times New Roman" w:hAnsi="Times New Roman"/>
          <w:sz w:val="24"/>
          <w:szCs w:val="24"/>
        </w:rPr>
        <w:footnoteReference w:id="40"/>
      </w:r>
      <w:r w:rsidRPr="006B3656">
        <w:rPr>
          <w:rFonts w:ascii="Times New Roman" w:hAnsi="Times New Roman"/>
          <w:sz w:val="24"/>
          <w:szCs w:val="24"/>
        </w:rPr>
        <w:t>.</w:t>
      </w:r>
    </w:p>
    <w:p w14:paraId="1CD83928" w14:textId="77777777" w:rsidR="00390821" w:rsidRPr="00CE114C" w:rsidRDefault="00390821" w:rsidP="0071593E">
      <w:pPr>
        <w:pStyle w:val="Heading3"/>
        <w:numPr>
          <w:ilvl w:val="0"/>
          <w:numId w:val="23"/>
        </w:numPr>
        <w:ind w:left="993" w:hanging="567"/>
        <w:rPr>
          <w:rFonts w:ascii="Times New Roman" w:hAnsi="Times New Roman"/>
          <w:color w:val="auto"/>
          <w:sz w:val="24"/>
        </w:rPr>
      </w:pPr>
      <w:bookmarkStart w:id="26" w:name="_Toc163038265"/>
      <w:r w:rsidRPr="00CE114C">
        <w:rPr>
          <w:rFonts w:ascii="Times New Roman" w:hAnsi="Times New Roman"/>
          <w:color w:val="auto"/>
          <w:sz w:val="24"/>
        </w:rPr>
        <w:t>Indeks Saham Syariah Indonesia</w:t>
      </w:r>
      <w:bookmarkEnd w:id="26"/>
    </w:p>
    <w:p w14:paraId="2E157D43" w14:textId="77777777" w:rsidR="00390821" w:rsidRPr="0061046F" w:rsidRDefault="00390821" w:rsidP="00D054C4">
      <w:pPr>
        <w:pStyle w:val="ListParagraph"/>
        <w:spacing w:line="360" w:lineRule="auto"/>
        <w:ind w:left="993" w:firstLine="992"/>
        <w:jc w:val="both"/>
        <w:rPr>
          <w:rFonts w:ascii="Times New Roman" w:hAnsi="Times New Roman"/>
          <w:b/>
          <w:sz w:val="24"/>
          <w:szCs w:val="24"/>
        </w:rPr>
      </w:pPr>
      <w:r w:rsidRPr="0061046F">
        <w:rPr>
          <w:rFonts w:ascii="Times New Roman" w:hAnsi="Times New Roman"/>
          <w:sz w:val="24"/>
          <w:szCs w:val="24"/>
        </w:rPr>
        <w:t xml:space="preserve">Indeks Saham Syariah Indonesia (ISSI) yang diluncurkan pada tanggal 12 Mei 2011 adalah indeks komposit saham syariah yang tercatat di BEI. ISSI merupakan indikator dari kinerja pasar saham syariah yang tercatat di BEI. Konstituen ISSI adalah seluruh saham syariah yang masuk ke dalam Daftar Efek Syariah (DES) yang diterbitkan oleh OJK dan tercatat di papan utama dan papan pengembangan BEI. Konstituen ISSI diseleksi ulang sebanyak dua kali dalam setahun, setiap bulan Mei dan November, mengikuti jadwal </w:t>
      </w:r>
      <w:r w:rsidRPr="0061046F">
        <w:rPr>
          <w:rFonts w:ascii="Times New Roman" w:hAnsi="Times New Roman"/>
          <w:i/>
          <w:iCs/>
          <w:sz w:val="24"/>
          <w:szCs w:val="24"/>
        </w:rPr>
        <w:t xml:space="preserve">review </w:t>
      </w:r>
      <w:r w:rsidRPr="0061046F">
        <w:rPr>
          <w:rFonts w:ascii="Times New Roman" w:hAnsi="Times New Roman"/>
          <w:sz w:val="24"/>
          <w:szCs w:val="24"/>
        </w:rPr>
        <w:t>DES. Oleh sebab itu, setiap periode seleksi, selalu ada saham syariah yang keluar atau masuk menjadi konstituen ISSI. Metode perhitungan ISSI mengikuti metode perhitungan indeks saham BEI lainnya, yaitu rata-</w:t>
      </w:r>
      <w:r w:rsidRPr="0061046F">
        <w:rPr>
          <w:rFonts w:ascii="Times New Roman" w:hAnsi="Times New Roman"/>
          <w:sz w:val="24"/>
          <w:szCs w:val="24"/>
        </w:rPr>
        <w:lastRenderedPageBreak/>
        <w:t>rata tertimbang dari kapitalisasi pasar dengan menggunakan Desember 2007 sebagai tahun dasar perhitungan ISSI</w:t>
      </w:r>
      <w:r w:rsidR="00635334">
        <w:rPr>
          <w:rStyle w:val="FootnoteReference"/>
          <w:rFonts w:ascii="Times New Roman" w:hAnsi="Times New Roman"/>
          <w:sz w:val="24"/>
          <w:szCs w:val="24"/>
        </w:rPr>
        <w:footnoteReference w:id="41"/>
      </w:r>
      <w:r w:rsidRPr="0061046F">
        <w:rPr>
          <w:rFonts w:ascii="Times New Roman" w:hAnsi="Times New Roman"/>
          <w:sz w:val="24"/>
          <w:szCs w:val="24"/>
        </w:rPr>
        <w:t>.</w:t>
      </w:r>
    </w:p>
    <w:p w14:paraId="097342FE" w14:textId="77777777" w:rsidR="00390821" w:rsidRPr="00CE114C" w:rsidRDefault="00390821" w:rsidP="0071593E">
      <w:pPr>
        <w:pStyle w:val="Heading3"/>
        <w:numPr>
          <w:ilvl w:val="0"/>
          <w:numId w:val="24"/>
        </w:numPr>
        <w:tabs>
          <w:tab w:val="left" w:pos="993"/>
        </w:tabs>
        <w:ind w:hanging="294"/>
        <w:rPr>
          <w:rFonts w:ascii="Times New Roman" w:hAnsi="Times New Roman"/>
          <w:color w:val="auto"/>
          <w:sz w:val="24"/>
        </w:rPr>
      </w:pPr>
      <w:bookmarkStart w:id="27" w:name="_Toc163038266"/>
      <w:r w:rsidRPr="00CE114C">
        <w:rPr>
          <w:rFonts w:ascii="Times New Roman" w:hAnsi="Times New Roman"/>
          <w:color w:val="auto"/>
          <w:sz w:val="24"/>
        </w:rPr>
        <w:t>Saham</w:t>
      </w:r>
      <w:bookmarkEnd w:id="27"/>
    </w:p>
    <w:p w14:paraId="25DDC0F9" w14:textId="77777777" w:rsidR="006B3656" w:rsidRDefault="00AC0FF3" w:rsidP="00D054C4">
      <w:pPr>
        <w:pStyle w:val="ListParagraph"/>
        <w:spacing w:line="360" w:lineRule="auto"/>
        <w:ind w:left="993" w:firstLine="992"/>
        <w:jc w:val="both"/>
        <w:rPr>
          <w:rFonts w:ascii="Times New Roman" w:hAnsi="Times New Roman"/>
          <w:sz w:val="24"/>
          <w:szCs w:val="24"/>
        </w:rPr>
      </w:pPr>
      <w:r w:rsidRPr="0061046F">
        <w:rPr>
          <w:rFonts w:ascii="Times New Roman" w:hAnsi="Times New Roman"/>
          <w:sz w:val="24"/>
          <w:szCs w:val="24"/>
        </w:rPr>
        <w:t>Saham adalah surat bukti kepemilikan perseroan terbatas (PT) sebagai instrumen investasi yang akan memberikan keuntungan berupa dividen perusahaan yang bersangkutan</w:t>
      </w:r>
      <w:r w:rsidR="00D7147E" w:rsidRPr="0061046F">
        <w:rPr>
          <w:rFonts w:ascii="Times New Roman" w:hAnsi="Times New Roman"/>
          <w:sz w:val="24"/>
          <w:szCs w:val="24"/>
        </w:rPr>
        <w:t>.</w:t>
      </w:r>
      <w:r w:rsidR="004C3567">
        <w:rPr>
          <w:rStyle w:val="FootnoteReference"/>
          <w:rFonts w:ascii="Times New Roman" w:hAnsi="Times New Roman"/>
          <w:sz w:val="24"/>
          <w:szCs w:val="24"/>
        </w:rPr>
        <w:footnoteReference w:id="42"/>
      </w:r>
    </w:p>
    <w:p w14:paraId="4740DADC" w14:textId="77777777" w:rsidR="006B3656" w:rsidRDefault="00D7147E" w:rsidP="00D054C4">
      <w:pPr>
        <w:pStyle w:val="ListParagraph"/>
        <w:spacing w:line="360" w:lineRule="auto"/>
        <w:ind w:left="993" w:firstLine="992"/>
        <w:jc w:val="both"/>
        <w:rPr>
          <w:rFonts w:ascii="Times New Roman" w:hAnsi="Times New Roman"/>
          <w:sz w:val="24"/>
          <w:szCs w:val="24"/>
          <w:shd w:val="clear" w:color="auto" w:fill="FFFFFF"/>
        </w:rPr>
      </w:pPr>
      <w:r w:rsidRPr="006B3656">
        <w:rPr>
          <w:rFonts w:ascii="Times New Roman" w:hAnsi="Times New Roman"/>
          <w:sz w:val="24"/>
          <w:szCs w:val="24"/>
        </w:rPr>
        <w:t>Saham merupakan salah satu instrumen pasar keuangan yang paling popular. Menerbitkan suatu saham merupakan salah satu pilihan sebuah perusahaan ketika memutuskan untuk mendapatkan pendanaan. Saham diartikan sebagai tanda pernyertaan modal seseorang atau pihak dalam suatu perusahaan. Dengan menyertakan modal tersebut maka pihak tersebut memiliki klaim terhadap pendapatan perusahaan dan berhak hadir dalam RUPS (Rapat Umum Pemegang Saham)</w:t>
      </w:r>
      <w:r w:rsidR="004C3567">
        <w:rPr>
          <w:rStyle w:val="FootnoteReference"/>
          <w:rFonts w:ascii="Times New Roman" w:hAnsi="Times New Roman"/>
          <w:sz w:val="24"/>
          <w:szCs w:val="24"/>
        </w:rPr>
        <w:footnoteReference w:id="43"/>
      </w:r>
      <w:r w:rsidRPr="006B3656">
        <w:rPr>
          <w:rFonts w:ascii="Times New Roman" w:hAnsi="Times New Roman"/>
          <w:sz w:val="24"/>
          <w:szCs w:val="24"/>
        </w:rPr>
        <w:t>.</w:t>
      </w:r>
      <w:r w:rsidR="006C1A3D">
        <w:rPr>
          <w:rFonts w:ascii="Times New Roman" w:hAnsi="Times New Roman"/>
          <w:sz w:val="24"/>
          <w:szCs w:val="24"/>
        </w:rPr>
        <w:t xml:space="preserve"> Berdasarkan pada kinerja perdagangan, saham dibagi menjadi </w:t>
      </w:r>
      <w:r w:rsidR="006C1A3D" w:rsidRPr="006C1A3D">
        <w:rPr>
          <w:rFonts w:ascii="Times New Roman" w:hAnsi="Times New Roman"/>
          <w:i/>
          <w:iCs/>
          <w:sz w:val="24"/>
          <w:szCs w:val="24"/>
          <w:shd w:val="clear" w:color="auto" w:fill="FFFFFF"/>
        </w:rPr>
        <w:t xml:space="preserve">blue-chip  stock, income  stock,  growth  stock-well  know,  specu-lative stock, </w:t>
      </w:r>
      <w:r w:rsidR="006C1A3D" w:rsidRPr="006C1A3D">
        <w:rPr>
          <w:rFonts w:ascii="Times New Roman" w:hAnsi="Times New Roman"/>
          <w:sz w:val="24"/>
          <w:szCs w:val="24"/>
          <w:shd w:val="clear" w:color="auto" w:fill="FFFFFF"/>
        </w:rPr>
        <w:t xml:space="preserve">dan </w:t>
      </w:r>
      <w:r w:rsidR="006C1A3D" w:rsidRPr="006C1A3D">
        <w:rPr>
          <w:rFonts w:ascii="Times New Roman" w:hAnsi="Times New Roman"/>
          <w:i/>
          <w:iCs/>
          <w:sz w:val="24"/>
          <w:szCs w:val="24"/>
          <w:shd w:val="clear" w:color="auto" w:fill="FFFFFF"/>
        </w:rPr>
        <w:t>counter cyclical stock</w:t>
      </w:r>
      <w:r w:rsidR="004412F1">
        <w:rPr>
          <w:rStyle w:val="FootnoteReference"/>
          <w:rFonts w:ascii="Times New Roman" w:hAnsi="Times New Roman"/>
          <w:i/>
          <w:iCs/>
          <w:sz w:val="24"/>
          <w:szCs w:val="24"/>
          <w:shd w:val="clear" w:color="auto" w:fill="FFFFFF"/>
        </w:rPr>
        <w:footnoteReference w:id="44"/>
      </w:r>
      <w:r w:rsidR="006C1A3D">
        <w:rPr>
          <w:rFonts w:ascii="Times New Roman" w:hAnsi="Times New Roman"/>
          <w:i/>
          <w:iCs/>
          <w:sz w:val="24"/>
          <w:szCs w:val="24"/>
          <w:shd w:val="clear" w:color="auto" w:fill="FFFFFF"/>
        </w:rPr>
        <w:t xml:space="preserve"> </w:t>
      </w:r>
      <w:r w:rsidR="006C1A3D">
        <w:rPr>
          <w:rFonts w:ascii="Times New Roman" w:hAnsi="Times New Roman"/>
          <w:sz w:val="24"/>
          <w:szCs w:val="24"/>
          <w:shd w:val="clear" w:color="auto" w:fill="FFFFFF"/>
        </w:rPr>
        <w:t>:</w:t>
      </w:r>
    </w:p>
    <w:p w14:paraId="1E1911ED" w14:textId="77777777" w:rsidR="006C1A3D" w:rsidRPr="006C1A3D" w:rsidRDefault="006C1A3D" w:rsidP="0071593E">
      <w:pPr>
        <w:pStyle w:val="ListParagraph"/>
        <w:numPr>
          <w:ilvl w:val="0"/>
          <w:numId w:val="66"/>
        </w:numPr>
        <w:tabs>
          <w:tab w:val="left" w:pos="851"/>
          <w:tab w:val="left" w:pos="1701"/>
        </w:tabs>
        <w:spacing w:line="360" w:lineRule="auto"/>
        <w:jc w:val="both"/>
        <w:rPr>
          <w:rFonts w:ascii="Times New Roman" w:hAnsi="Times New Roman"/>
          <w:sz w:val="56"/>
          <w:szCs w:val="56"/>
        </w:rPr>
      </w:pPr>
      <w:r w:rsidRPr="006C1A3D">
        <w:rPr>
          <w:rFonts w:ascii="Times New Roman" w:hAnsi="Times New Roman"/>
          <w:i/>
          <w:iCs/>
          <w:sz w:val="24"/>
          <w:szCs w:val="24"/>
          <w:shd w:val="clear" w:color="auto" w:fill="FFFFFF"/>
        </w:rPr>
        <w:t>Blue-chip stock</w:t>
      </w:r>
      <w:r w:rsidRPr="006C1A3D">
        <w:rPr>
          <w:rFonts w:ascii="Times New Roman" w:hAnsi="Times New Roman"/>
          <w:sz w:val="24"/>
          <w:szCs w:val="24"/>
          <w:shd w:val="clear" w:color="auto" w:fill="FFFFFF"/>
        </w:rPr>
        <w:t xml:space="preserve"> merupakan   saham   unggulan   yang memiliki</w:t>
      </w:r>
      <w:r w:rsidR="00150438">
        <w:rPr>
          <w:rFonts w:ascii="Times New Roman" w:hAnsi="Times New Roman"/>
          <w:sz w:val="24"/>
          <w:szCs w:val="24"/>
          <w:shd w:val="clear" w:color="auto" w:fill="FFFFFF"/>
        </w:rPr>
        <w:t xml:space="preserve"> </w:t>
      </w:r>
      <w:r w:rsidRPr="006C1A3D">
        <w:rPr>
          <w:rFonts w:ascii="Times New Roman" w:hAnsi="Times New Roman"/>
          <w:sz w:val="24"/>
          <w:szCs w:val="24"/>
          <w:shd w:val="clear" w:color="auto" w:fill="FFFFFF"/>
        </w:rPr>
        <w:t>reputasi    tinggi    di    pasar    dan memiliki  siklus  pembayaran  dividen  yang stabil dan konsisten.</w:t>
      </w:r>
    </w:p>
    <w:p w14:paraId="42D16912" w14:textId="77777777" w:rsidR="006C1A3D" w:rsidRPr="006C1A3D" w:rsidRDefault="006C1A3D" w:rsidP="0071593E">
      <w:pPr>
        <w:pStyle w:val="ListParagraph"/>
        <w:numPr>
          <w:ilvl w:val="0"/>
          <w:numId w:val="66"/>
        </w:numPr>
        <w:tabs>
          <w:tab w:val="left" w:pos="851"/>
          <w:tab w:val="left" w:pos="1701"/>
        </w:tabs>
        <w:spacing w:line="360" w:lineRule="auto"/>
        <w:jc w:val="both"/>
        <w:rPr>
          <w:rFonts w:ascii="Times New Roman" w:hAnsi="Times New Roman"/>
          <w:sz w:val="56"/>
          <w:szCs w:val="56"/>
        </w:rPr>
      </w:pPr>
      <w:r w:rsidRPr="006C1A3D">
        <w:rPr>
          <w:rFonts w:ascii="Times New Roman" w:hAnsi="Times New Roman"/>
          <w:i/>
          <w:iCs/>
          <w:sz w:val="24"/>
          <w:szCs w:val="24"/>
          <w:shd w:val="clear" w:color="auto" w:fill="FFFFFF"/>
        </w:rPr>
        <w:t>Income stock</w:t>
      </w:r>
      <w:r w:rsidRPr="006C1A3D">
        <w:rPr>
          <w:rFonts w:ascii="Times New Roman" w:hAnsi="Times New Roman"/>
          <w:sz w:val="24"/>
          <w:szCs w:val="24"/>
          <w:shd w:val="clear" w:color="auto" w:fill="FFFFFF"/>
        </w:rPr>
        <w:t xml:space="preserve"> merupakan saham  biasa  dari  suatu  entimen  yang  me-miliki kemampuan membayar deviden lebih tinggi  dari  rata-rata  deviden  yang  dibayar-kan  pada  tahun  sebelumnya.</w:t>
      </w:r>
    </w:p>
    <w:p w14:paraId="76B8A550" w14:textId="77777777" w:rsidR="006C1A3D" w:rsidRPr="006C1A3D" w:rsidRDefault="006C1A3D" w:rsidP="0071593E">
      <w:pPr>
        <w:pStyle w:val="ListParagraph"/>
        <w:numPr>
          <w:ilvl w:val="0"/>
          <w:numId w:val="66"/>
        </w:numPr>
        <w:tabs>
          <w:tab w:val="left" w:pos="851"/>
          <w:tab w:val="left" w:pos="1701"/>
        </w:tabs>
        <w:spacing w:line="360" w:lineRule="auto"/>
        <w:jc w:val="both"/>
        <w:rPr>
          <w:rFonts w:ascii="Times New Roman" w:hAnsi="Times New Roman"/>
          <w:sz w:val="56"/>
          <w:szCs w:val="56"/>
        </w:rPr>
      </w:pPr>
      <w:r w:rsidRPr="006C1A3D">
        <w:rPr>
          <w:rFonts w:ascii="Times New Roman" w:hAnsi="Times New Roman"/>
          <w:i/>
          <w:iCs/>
          <w:sz w:val="24"/>
          <w:szCs w:val="24"/>
          <w:shd w:val="clear" w:color="auto" w:fill="FFFFFF"/>
        </w:rPr>
        <w:t>Growth stock-well known</w:t>
      </w:r>
      <w:r>
        <w:rPr>
          <w:rFonts w:ascii="Times New Roman" w:hAnsi="Times New Roman"/>
          <w:sz w:val="24"/>
          <w:szCs w:val="24"/>
          <w:shd w:val="clear" w:color="auto" w:fill="FFFFFF"/>
        </w:rPr>
        <w:t xml:space="preserve"> </w:t>
      </w:r>
      <w:r w:rsidRPr="006C1A3D">
        <w:rPr>
          <w:rFonts w:ascii="Times New Roman" w:hAnsi="Times New Roman"/>
          <w:sz w:val="24"/>
          <w:szCs w:val="24"/>
          <w:shd w:val="clear" w:color="auto" w:fill="FFFFFF"/>
        </w:rPr>
        <w:t>merupakan saham  dari  suatu perusahaan go publicyang merupakan leader</w:t>
      </w:r>
      <w:r w:rsidR="00150438">
        <w:rPr>
          <w:rFonts w:ascii="Times New Roman" w:hAnsi="Times New Roman"/>
          <w:sz w:val="24"/>
          <w:szCs w:val="24"/>
          <w:shd w:val="clear" w:color="auto" w:fill="FFFFFF"/>
        </w:rPr>
        <w:t xml:space="preserve"> </w:t>
      </w:r>
      <w:r w:rsidRPr="006C1A3D">
        <w:rPr>
          <w:rFonts w:ascii="Times New Roman" w:hAnsi="Times New Roman"/>
          <w:sz w:val="24"/>
          <w:szCs w:val="24"/>
          <w:shd w:val="clear" w:color="auto" w:fill="FFFFFF"/>
        </w:rPr>
        <w:t>di industrinya  dan  memiliki  pertumbuhan yang  signifikan.</w:t>
      </w:r>
    </w:p>
    <w:p w14:paraId="24AADCBC" w14:textId="77777777" w:rsidR="006C1A3D" w:rsidRPr="006C1A3D" w:rsidRDefault="006C1A3D" w:rsidP="0071593E">
      <w:pPr>
        <w:pStyle w:val="ListParagraph"/>
        <w:numPr>
          <w:ilvl w:val="0"/>
          <w:numId w:val="66"/>
        </w:numPr>
        <w:tabs>
          <w:tab w:val="left" w:pos="851"/>
          <w:tab w:val="left" w:pos="1701"/>
        </w:tabs>
        <w:spacing w:line="360" w:lineRule="auto"/>
        <w:jc w:val="both"/>
        <w:rPr>
          <w:rFonts w:ascii="Times New Roman" w:hAnsi="Times New Roman"/>
          <w:sz w:val="56"/>
          <w:szCs w:val="56"/>
        </w:rPr>
      </w:pPr>
      <w:r w:rsidRPr="006C1A3D">
        <w:rPr>
          <w:rFonts w:ascii="Times New Roman" w:hAnsi="Times New Roman"/>
          <w:i/>
          <w:iCs/>
          <w:sz w:val="24"/>
          <w:szCs w:val="24"/>
          <w:shd w:val="clear" w:color="auto" w:fill="FFFFFF"/>
        </w:rPr>
        <w:t>Speculative  stocks</w:t>
      </w:r>
      <w:r w:rsidRPr="006C1A3D">
        <w:rPr>
          <w:rFonts w:ascii="Times New Roman" w:hAnsi="Times New Roman"/>
          <w:sz w:val="24"/>
          <w:szCs w:val="24"/>
          <w:shd w:val="clear" w:color="auto" w:fill="FFFFFF"/>
        </w:rPr>
        <w:t xml:space="preserve"> merupakan  saham  emiten  yang  memiliki  fluktuasi nilai  yang  tidak  pasti,  saham  ini  memiliki risiko  yang  tinggi  namun  juga  menjanjikan returnyang    besar    sebagai    imbalannya</w:t>
      </w:r>
    </w:p>
    <w:p w14:paraId="49E2D6B6" w14:textId="77777777" w:rsidR="006C1A3D" w:rsidRPr="006C1A3D" w:rsidRDefault="006C1A3D" w:rsidP="0071593E">
      <w:pPr>
        <w:pStyle w:val="ListParagraph"/>
        <w:numPr>
          <w:ilvl w:val="0"/>
          <w:numId w:val="66"/>
        </w:numPr>
        <w:tabs>
          <w:tab w:val="left" w:pos="851"/>
          <w:tab w:val="left" w:pos="1701"/>
        </w:tabs>
        <w:spacing w:line="360" w:lineRule="auto"/>
        <w:jc w:val="both"/>
        <w:rPr>
          <w:rFonts w:ascii="Times New Roman" w:hAnsi="Times New Roman"/>
          <w:sz w:val="56"/>
          <w:szCs w:val="56"/>
        </w:rPr>
      </w:pPr>
      <w:r w:rsidRPr="006C1A3D">
        <w:rPr>
          <w:rFonts w:ascii="Times New Roman" w:hAnsi="Times New Roman"/>
          <w:i/>
          <w:iCs/>
          <w:sz w:val="24"/>
          <w:szCs w:val="24"/>
          <w:shd w:val="clear" w:color="auto" w:fill="FFFFFF"/>
        </w:rPr>
        <w:t>Counter cyclical stocks</w:t>
      </w:r>
      <w:r w:rsidRPr="006C1A3D">
        <w:rPr>
          <w:rFonts w:ascii="Times New Roman" w:hAnsi="Times New Roman"/>
          <w:sz w:val="24"/>
          <w:szCs w:val="24"/>
          <w:shd w:val="clear" w:color="auto" w:fill="FFFFFF"/>
        </w:rPr>
        <w:t xml:space="preserve"> merupakan saham dari perusahaan yang   harga   sahamnya   tidak terpengaruh  oleh  kondisi  ekonomi  makro maupun  kondisi  bisnis.  </w:t>
      </w:r>
    </w:p>
    <w:p w14:paraId="1E53E9B9" w14:textId="77777777" w:rsidR="00B23524" w:rsidRPr="006B3656" w:rsidRDefault="006B3656" w:rsidP="006B3656">
      <w:pPr>
        <w:pStyle w:val="ListParagraph"/>
        <w:tabs>
          <w:tab w:val="left" w:pos="851"/>
          <w:tab w:val="left" w:pos="1701"/>
        </w:tabs>
        <w:spacing w:line="360" w:lineRule="auto"/>
        <w:ind w:left="993"/>
        <w:jc w:val="both"/>
        <w:rPr>
          <w:rFonts w:ascii="Times New Roman" w:hAnsi="Times New Roman"/>
          <w:sz w:val="24"/>
          <w:szCs w:val="24"/>
        </w:rPr>
      </w:pPr>
      <w:r>
        <w:rPr>
          <w:rFonts w:ascii="Times New Roman" w:hAnsi="Times New Roman"/>
          <w:sz w:val="24"/>
          <w:szCs w:val="24"/>
        </w:rPr>
        <w:tab/>
      </w:r>
      <w:r w:rsidR="00B23524" w:rsidRPr="006B3656">
        <w:rPr>
          <w:rFonts w:ascii="Times New Roman" w:hAnsi="Times New Roman"/>
          <w:sz w:val="24"/>
          <w:szCs w:val="24"/>
        </w:rPr>
        <w:t xml:space="preserve">Menurut  Jogiyanto </w:t>
      </w:r>
      <w:r w:rsidR="001F0EF2" w:rsidRPr="006B3656">
        <w:rPr>
          <w:rFonts w:ascii="Times New Roman" w:hAnsi="Times New Roman"/>
          <w:sz w:val="24"/>
          <w:szCs w:val="24"/>
        </w:rPr>
        <w:t xml:space="preserve">harga  saham  adalah harga  yang  terjadi  di  </w:t>
      </w:r>
      <w:r w:rsidR="00B23524" w:rsidRPr="006B3656">
        <w:rPr>
          <w:rFonts w:ascii="Times New Roman" w:hAnsi="Times New Roman"/>
          <w:sz w:val="24"/>
          <w:szCs w:val="24"/>
        </w:rPr>
        <w:t xml:space="preserve">pasar bursa  pada  saat </w:t>
      </w:r>
      <w:r w:rsidR="001F0EF2" w:rsidRPr="006B3656">
        <w:rPr>
          <w:rFonts w:ascii="Times New Roman" w:hAnsi="Times New Roman"/>
          <w:sz w:val="24"/>
          <w:szCs w:val="24"/>
        </w:rPr>
        <w:t>tertentu</w:t>
      </w:r>
      <w:r w:rsidR="00B23524" w:rsidRPr="006B3656">
        <w:rPr>
          <w:rFonts w:ascii="Times New Roman" w:hAnsi="Times New Roman"/>
          <w:sz w:val="24"/>
          <w:szCs w:val="24"/>
        </w:rPr>
        <w:t xml:space="preserve"> yang ditentukan oleh pelaku pasar</w:t>
      </w:r>
      <w:r w:rsidR="001F0EF2" w:rsidRPr="006B3656">
        <w:rPr>
          <w:rFonts w:ascii="Times New Roman" w:hAnsi="Times New Roman"/>
          <w:sz w:val="24"/>
          <w:szCs w:val="24"/>
        </w:rPr>
        <w:t>. Harga saham dapat  berfluktuasi dalam  hitungan menit  bahkan  bisa  berubah dalam  hitungan  detik. Hal tersebut dikarenakan mekanisme permintaan dan penawa</w:t>
      </w:r>
      <w:r w:rsidR="00B23524" w:rsidRPr="006B3656">
        <w:rPr>
          <w:rFonts w:ascii="Times New Roman" w:hAnsi="Times New Roman"/>
          <w:sz w:val="24"/>
          <w:szCs w:val="24"/>
        </w:rPr>
        <w:t xml:space="preserve">ran antara pembeli saham dan  </w:t>
      </w:r>
      <w:r w:rsidR="001F0EF2" w:rsidRPr="006B3656">
        <w:rPr>
          <w:rFonts w:ascii="Times New Roman" w:hAnsi="Times New Roman"/>
          <w:sz w:val="24"/>
          <w:szCs w:val="24"/>
        </w:rPr>
        <w:t xml:space="preserve">penjual </w:t>
      </w:r>
      <w:r w:rsidR="001F0EF2" w:rsidRPr="006B3656">
        <w:rPr>
          <w:rFonts w:ascii="Times New Roman" w:hAnsi="Times New Roman"/>
          <w:sz w:val="24"/>
          <w:szCs w:val="24"/>
        </w:rPr>
        <w:lastRenderedPageBreak/>
        <w:t>saham di bursa. Harga saham yang cukup  tinggi  akan  memberikan  keuntungan,  yaitu berupa capital gain dan image perusahaan yang lebih baik</w:t>
      </w:r>
      <w:r w:rsidR="006C1A3D">
        <w:rPr>
          <w:rFonts w:ascii="Times New Roman" w:hAnsi="Times New Roman"/>
          <w:sz w:val="24"/>
          <w:szCs w:val="24"/>
        </w:rPr>
        <w:t xml:space="preserve"> </w:t>
      </w:r>
      <w:r w:rsidR="001F0EF2" w:rsidRPr="006B3656">
        <w:rPr>
          <w:rFonts w:ascii="Times New Roman" w:hAnsi="Times New Roman"/>
          <w:sz w:val="24"/>
          <w:szCs w:val="24"/>
        </w:rPr>
        <w:t>sehingga  memudahkan bagi manajemen perusahaan untuk mendapatkan dana dar</w:t>
      </w:r>
      <w:r w:rsidR="00B23524" w:rsidRPr="006B3656">
        <w:rPr>
          <w:rFonts w:ascii="Times New Roman" w:hAnsi="Times New Roman"/>
          <w:sz w:val="24"/>
          <w:szCs w:val="24"/>
        </w:rPr>
        <w:t>i luar perusahaan. Sebaliknya,</w:t>
      </w:r>
      <w:r w:rsidR="001F0EF2" w:rsidRPr="006B3656">
        <w:rPr>
          <w:rFonts w:ascii="Times New Roman" w:hAnsi="Times New Roman"/>
          <w:sz w:val="24"/>
          <w:szCs w:val="24"/>
        </w:rPr>
        <w:t xml:space="preserve"> jika harga harga saham suatu perusahaan rendah maka akan merugikan  perusahaan  yaitu  perusahaan akan  mengalami  capital  loss  dan  para  investor  menjadi kurang tertarik  pada  saham  perusahaan  tersebut.</w:t>
      </w:r>
      <w:r w:rsidR="00B23524" w:rsidRPr="0061046F">
        <w:rPr>
          <w:rStyle w:val="FootnoteReference"/>
          <w:rFonts w:ascii="Times New Roman" w:hAnsi="Times New Roman"/>
          <w:sz w:val="24"/>
          <w:szCs w:val="24"/>
        </w:rPr>
        <w:footnoteReference w:id="45"/>
      </w:r>
    </w:p>
    <w:p w14:paraId="143A1D60" w14:textId="77777777" w:rsidR="00FB5985" w:rsidRPr="0061046F" w:rsidRDefault="00FB5985" w:rsidP="00FB5985">
      <w:pPr>
        <w:autoSpaceDE w:val="0"/>
        <w:autoSpaceDN w:val="0"/>
        <w:adjustRightInd w:val="0"/>
        <w:jc w:val="right"/>
        <w:rPr>
          <w:rFonts w:ascii="Times New Roman" w:hAnsi="Times New Roman"/>
          <w:sz w:val="24"/>
          <w:szCs w:val="24"/>
        </w:rPr>
      </w:pPr>
      <w:r w:rsidRPr="0061046F">
        <w:rPr>
          <w:rFonts w:ascii="Times New Roman" w:hAnsi="Times New Roman"/>
          <w:sz w:val="24"/>
          <w:szCs w:val="24"/>
          <w:rtl/>
        </w:rPr>
        <w:t>إِنَّ اللهَ هُوَ الْمُسَعِّرُ الْقَابِضُ الْبَاسِطُ الرَّزَّاقُ وَإِنِّي َلأَرْجُوْ أَنْ أَلْقَى اللهَ وَلَيْسَ أَحَدٌ يَطْلُبُنِي بِمَظْلِمَةٍ فِي دَمٍ وَلاَ مَالٍ</w:t>
      </w:r>
    </w:p>
    <w:p w14:paraId="1485A413" w14:textId="77777777" w:rsidR="00FB5985" w:rsidRPr="006B3656" w:rsidRDefault="00FB5985" w:rsidP="006B3656">
      <w:pPr>
        <w:tabs>
          <w:tab w:val="left" w:pos="993"/>
          <w:tab w:val="left" w:pos="1701"/>
        </w:tabs>
        <w:spacing w:line="240" w:lineRule="auto"/>
        <w:ind w:left="993"/>
        <w:jc w:val="both"/>
        <w:rPr>
          <w:rFonts w:ascii="Times New Roman" w:hAnsi="Times New Roman"/>
          <w:sz w:val="24"/>
          <w:szCs w:val="24"/>
        </w:rPr>
      </w:pPr>
      <w:r w:rsidRPr="006B3656">
        <w:rPr>
          <w:rFonts w:ascii="Times New Roman" w:hAnsi="Times New Roman"/>
          <w:sz w:val="24"/>
          <w:szCs w:val="24"/>
        </w:rPr>
        <w:t>Artinya: “</w:t>
      </w:r>
      <w:r w:rsidRPr="006B3656">
        <w:rPr>
          <w:rFonts w:ascii="Times New Roman" w:hAnsi="Times New Roman"/>
          <w:i/>
          <w:sz w:val="24"/>
          <w:szCs w:val="24"/>
        </w:rPr>
        <w:t>Sesungguhnya Allah-lah zat yang menetapkan harga, yang menahan, yang mengulurkan, dan yang Maha Pemberi rezeki. Sungguh, aku berharap dapat menjumpai Allah tanpa ada seorang pun yang menuntutku atas kezaliman yang aku lakukan dalam masalah darah dan tidak juga dalam masalah harta</w:t>
      </w:r>
      <w:r w:rsidRPr="006B3656">
        <w:rPr>
          <w:rFonts w:ascii="Times New Roman" w:hAnsi="Times New Roman"/>
          <w:sz w:val="24"/>
          <w:szCs w:val="24"/>
        </w:rPr>
        <w:t>.”</w:t>
      </w:r>
      <w:r w:rsidR="007519EB" w:rsidRPr="006B3656">
        <w:rPr>
          <w:rFonts w:ascii="Times New Roman" w:hAnsi="Times New Roman"/>
          <w:sz w:val="24"/>
          <w:szCs w:val="24"/>
        </w:rPr>
        <w:t xml:space="preserve"> (HR. Abu Dawud, Ibn Majah dan at-Tirmidzi).</w:t>
      </w:r>
    </w:p>
    <w:p w14:paraId="65F42938" w14:textId="77777777" w:rsidR="001F0EF2" w:rsidRPr="00AD0B8D" w:rsidRDefault="00AD0B8D" w:rsidP="00AD0B8D">
      <w:pPr>
        <w:tabs>
          <w:tab w:val="left" w:pos="851"/>
          <w:tab w:val="left" w:pos="1701"/>
        </w:tabs>
        <w:spacing w:line="360" w:lineRule="auto"/>
        <w:ind w:left="993"/>
        <w:jc w:val="both"/>
        <w:rPr>
          <w:rFonts w:ascii="Times New Roman" w:hAnsi="Times New Roman"/>
          <w:sz w:val="24"/>
          <w:szCs w:val="24"/>
        </w:rPr>
      </w:pPr>
      <w:r>
        <w:rPr>
          <w:rFonts w:ascii="Times New Roman" w:hAnsi="Times New Roman"/>
          <w:sz w:val="24"/>
          <w:szCs w:val="24"/>
        </w:rPr>
        <w:tab/>
      </w:r>
      <w:r w:rsidR="001F0EF2" w:rsidRPr="00AD0B8D">
        <w:rPr>
          <w:rFonts w:ascii="Times New Roman" w:hAnsi="Times New Roman"/>
          <w:sz w:val="24"/>
          <w:szCs w:val="24"/>
        </w:rPr>
        <w:t>Adapun jenis-jenis  harga  saham  terdiri  dari  harga nominal,  harga  perdana,  harga  pasar,  harga pembukaan,  harga  penutupan,  harga  ter-tinggi,  harga  terendah,  dan  harga</w:t>
      </w:r>
      <w:r w:rsidR="00B23524" w:rsidRPr="00AD0B8D">
        <w:rPr>
          <w:rFonts w:ascii="Times New Roman" w:hAnsi="Times New Roman"/>
          <w:sz w:val="24"/>
          <w:szCs w:val="24"/>
        </w:rPr>
        <w:t xml:space="preserve">  rata-rata </w:t>
      </w:r>
      <w:r w:rsidR="001F0EF2" w:rsidRPr="00AD0B8D">
        <w:rPr>
          <w:rFonts w:ascii="Times New Roman" w:hAnsi="Times New Roman"/>
          <w:sz w:val="24"/>
          <w:szCs w:val="24"/>
        </w:rPr>
        <w:t>:</w:t>
      </w:r>
    </w:p>
    <w:p w14:paraId="62DE2BA6" w14:textId="77777777" w:rsidR="00AD0B8D" w:rsidRDefault="001F0EF2" w:rsidP="00B155DA">
      <w:pPr>
        <w:pStyle w:val="ListParagraph"/>
        <w:numPr>
          <w:ilvl w:val="0"/>
          <w:numId w:val="5"/>
        </w:numPr>
        <w:tabs>
          <w:tab w:val="left" w:pos="993"/>
          <w:tab w:val="left" w:pos="1418"/>
        </w:tabs>
        <w:spacing w:line="360" w:lineRule="auto"/>
        <w:ind w:left="1418" w:hanging="425"/>
        <w:jc w:val="both"/>
        <w:rPr>
          <w:rFonts w:ascii="Times New Roman" w:hAnsi="Times New Roman"/>
          <w:sz w:val="24"/>
          <w:szCs w:val="24"/>
        </w:rPr>
      </w:pPr>
      <w:r w:rsidRPr="0061046F">
        <w:rPr>
          <w:rFonts w:ascii="Times New Roman" w:hAnsi="Times New Roman"/>
          <w:sz w:val="24"/>
          <w:szCs w:val="24"/>
        </w:rPr>
        <w:t>Harga nominal merupakan harga yang tercantum dalam sertifikat saham yang ditetapkan dalam emiten untuk menilai setiap lembar saham yang dikeluarkan.</w:t>
      </w:r>
    </w:p>
    <w:p w14:paraId="003D6523" w14:textId="77777777" w:rsidR="00AD0B8D" w:rsidRDefault="001F0EF2" w:rsidP="00B155DA">
      <w:pPr>
        <w:pStyle w:val="ListParagraph"/>
        <w:numPr>
          <w:ilvl w:val="0"/>
          <w:numId w:val="5"/>
        </w:numPr>
        <w:tabs>
          <w:tab w:val="left" w:pos="993"/>
          <w:tab w:val="left" w:pos="1418"/>
        </w:tabs>
        <w:spacing w:line="360" w:lineRule="auto"/>
        <w:ind w:left="1418" w:hanging="425"/>
        <w:jc w:val="both"/>
        <w:rPr>
          <w:rFonts w:ascii="Times New Roman" w:hAnsi="Times New Roman"/>
          <w:sz w:val="24"/>
          <w:szCs w:val="24"/>
        </w:rPr>
      </w:pPr>
      <w:r w:rsidRPr="00AD0B8D">
        <w:rPr>
          <w:rFonts w:ascii="Times New Roman" w:hAnsi="Times New Roman"/>
          <w:sz w:val="24"/>
          <w:szCs w:val="24"/>
        </w:rPr>
        <w:t>Harga perdana merupakan pada waktu harga saham tersebut dicatat di bursa efek. Harga saham pada pasar perdan abiasanya   ditetapkan   oleh   penjamin   emisi (underwriter)  dan  emiten.</w:t>
      </w:r>
    </w:p>
    <w:p w14:paraId="4E5D9D6C" w14:textId="77777777" w:rsidR="00AD0B8D" w:rsidRDefault="001F0EF2" w:rsidP="00B155DA">
      <w:pPr>
        <w:pStyle w:val="ListParagraph"/>
        <w:numPr>
          <w:ilvl w:val="0"/>
          <w:numId w:val="5"/>
        </w:numPr>
        <w:tabs>
          <w:tab w:val="left" w:pos="993"/>
          <w:tab w:val="left" w:pos="1418"/>
        </w:tabs>
        <w:spacing w:line="360" w:lineRule="auto"/>
        <w:ind w:left="1418" w:hanging="425"/>
        <w:jc w:val="both"/>
        <w:rPr>
          <w:rFonts w:ascii="Times New Roman" w:hAnsi="Times New Roman"/>
          <w:sz w:val="24"/>
          <w:szCs w:val="24"/>
        </w:rPr>
      </w:pPr>
      <w:r w:rsidRPr="00AD0B8D">
        <w:rPr>
          <w:rFonts w:ascii="Times New Roman" w:hAnsi="Times New Roman"/>
          <w:sz w:val="24"/>
          <w:szCs w:val="24"/>
        </w:rPr>
        <w:t>Harga pasar merupakan harga jual dari investor  yang  satu</w:t>
      </w:r>
      <w:r w:rsidR="006C1A3D">
        <w:rPr>
          <w:rFonts w:ascii="Times New Roman" w:hAnsi="Times New Roman"/>
          <w:sz w:val="24"/>
          <w:szCs w:val="24"/>
        </w:rPr>
        <w:t xml:space="preserve"> </w:t>
      </w:r>
      <w:r w:rsidRPr="00AD0B8D">
        <w:rPr>
          <w:rFonts w:ascii="Times New Roman" w:hAnsi="Times New Roman"/>
          <w:sz w:val="24"/>
          <w:szCs w:val="24"/>
        </w:rPr>
        <w:t>dengan  investor  yang lain.  Hal  ini  berbeda dengan  harga  perdana yang merupakan harga dari perjanjian emisi kepada investor. Harga pasar terjadi setelah saham  tersebut  dicatatkan  di  bursa  dimana transaksi  jual  beli  saham  tidak  lagi  melibat-kan emiten daripenjamin emisi.</w:t>
      </w:r>
    </w:p>
    <w:p w14:paraId="786D0A6E" w14:textId="77777777" w:rsidR="00AD0B8D" w:rsidRDefault="001F0EF2" w:rsidP="00B155DA">
      <w:pPr>
        <w:pStyle w:val="ListParagraph"/>
        <w:numPr>
          <w:ilvl w:val="0"/>
          <w:numId w:val="5"/>
        </w:numPr>
        <w:tabs>
          <w:tab w:val="left" w:pos="993"/>
          <w:tab w:val="left" w:pos="1418"/>
        </w:tabs>
        <w:spacing w:line="360" w:lineRule="auto"/>
        <w:ind w:left="1418" w:hanging="425"/>
        <w:jc w:val="both"/>
        <w:rPr>
          <w:rFonts w:ascii="Times New Roman" w:hAnsi="Times New Roman"/>
          <w:sz w:val="24"/>
          <w:szCs w:val="24"/>
        </w:rPr>
      </w:pPr>
      <w:r w:rsidRPr="00AD0B8D">
        <w:rPr>
          <w:rFonts w:ascii="Times New Roman" w:hAnsi="Times New Roman"/>
          <w:sz w:val="24"/>
          <w:szCs w:val="24"/>
        </w:rPr>
        <w:t>Harga   Pembukaan   merupakan   harga yang diminta oleh penjual atau pembeli pada saat jam bursa dibuka. Bisa saja terjadi pada saat dimulainya hari bursa itu sudah terjadi transaksi atas suatu saham, dan harga sesuai dengan   yang   diminta   oleh   penjual   dan pembeli.</w:t>
      </w:r>
    </w:p>
    <w:p w14:paraId="0A361028" w14:textId="77777777" w:rsidR="00AD0B8D" w:rsidRDefault="001F0EF2" w:rsidP="00B155DA">
      <w:pPr>
        <w:pStyle w:val="ListParagraph"/>
        <w:numPr>
          <w:ilvl w:val="0"/>
          <w:numId w:val="5"/>
        </w:numPr>
        <w:tabs>
          <w:tab w:val="left" w:pos="993"/>
          <w:tab w:val="left" w:pos="1418"/>
        </w:tabs>
        <w:spacing w:line="360" w:lineRule="auto"/>
        <w:ind w:left="1418" w:hanging="425"/>
        <w:jc w:val="both"/>
        <w:rPr>
          <w:rFonts w:ascii="Times New Roman" w:hAnsi="Times New Roman"/>
          <w:sz w:val="24"/>
          <w:szCs w:val="24"/>
        </w:rPr>
      </w:pPr>
      <w:r w:rsidRPr="00AD0B8D">
        <w:rPr>
          <w:rFonts w:ascii="Times New Roman" w:hAnsi="Times New Roman"/>
          <w:sz w:val="24"/>
          <w:szCs w:val="24"/>
        </w:rPr>
        <w:t xml:space="preserve">Harga  penutupan  adalah  harga yang diminta oleh penjual dan pembeli pada saat akhir  hari  bursa. Pada keadaan demikian, bisa saja terjadi  pada  saat  akhir hari bursa tiba-tiba terjad transaksi atas suatu  saham, karenaada  kesepakatan  antara  </w:t>
      </w:r>
      <w:r w:rsidRPr="00AD0B8D">
        <w:rPr>
          <w:rFonts w:ascii="Times New Roman" w:hAnsi="Times New Roman"/>
          <w:sz w:val="24"/>
          <w:szCs w:val="24"/>
        </w:rPr>
        <w:lastRenderedPageBreak/>
        <w:t>penjual dan pembeli. Kalau itu yang terjadi maka harga penutupan itu telah  menjadi harga pasar</w:t>
      </w:r>
      <w:r w:rsidR="007D0023">
        <w:rPr>
          <w:rFonts w:ascii="Times New Roman" w:hAnsi="Times New Roman"/>
          <w:sz w:val="24"/>
          <w:szCs w:val="24"/>
        </w:rPr>
        <w:t xml:space="preserve"> sedangkan</w:t>
      </w:r>
      <w:r w:rsidRPr="00AD0B8D">
        <w:rPr>
          <w:rFonts w:ascii="Times New Roman" w:hAnsi="Times New Roman"/>
          <w:sz w:val="24"/>
          <w:szCs w:val="24"/>
        </w:rPr>
        <w:t xml:space="preserve"> harga ini  tetap  menjadi harga penutupan pada hari bursa tersebut.</w:t>
      </w:r>
    </w:p>
    <w:p w14:paraId="57167B1D" w14:textId="77777777" w:rsidR="00AD0B8D" w:rsidRDefault="001F0EF2" w:rsidP="00B155DA">
      <w:pPr>
        <w:pStyle w:val="ListParagraph"/>
        <w:numPr>
          <w:ilvl w:val="0"/>
          <w:numId w:val="5"/>
        </w:numPr>
        <w:tabs>
          <w:tab w:val="left" w:pos="993"/>
          <w:tab w:val="left" w:pos="1418"/>
        </w:tabs>
        <w:spacing w:line="360" w:lineRule="auto"/>
        <w:ind w:left="1418" w:hanging="425"/>
        <w:jc w:val="both"/>
        <w:rPr>
          <w:rFonts w:ascii="Times New Roman" w:hAnsi="Times New Roman"/>
          <w:sz w:val="24"/>
          <w:szCs w:val="24"/>
        </w:rPr>
      </w:pPr>
      <w:r w:rsidRPr="00AD0B8D">
        <w:rPr>
          <w:rFonts w:ascii="Times New Roman" w:hAnsi="Times New Roman"/>
          <w:sz w:val="24"/>
          <w:szCs w:val="24"/>
        </w:rPr>
        <w:t>Harga tertinggi  merupakan harga  saham  tertinggi  pada saat transaksi pada  hari  bursa</w:t>
      </w:r>
    </w:p>
    <w:p w14:paraId="147DE44D" w14:textId="77777777" w:rsidR="00AD0B8D" w:rsidRDefault="001F0EF2" w:rsidP="00B155DA">
      <w:pPr>
        <w:pStyle w:val="ListParagraph"/>
        <w:numPr>
          <w:ilvl w:val="0"/>
          <w:numId w:val="5"/>
        </w:numPr>
        <w:tabs>
          <w:tab w:val="left" w:pos="993"/>
          <w:tab w:val="left" w:pos="1418"/>
        </w:tabs>
        <w:spacing w:line="360" w:lineRule="auto"/>
        <w:ind w:left="1418" w:hanging="425"/>
        <w:jc w:val="both"/>
        <w:rPr>
          <w:rFonts w:ascii="Times New Roman" w:hAnsi="Times New Roman"/>
          <w:sz w:val="24"/>
          <w:szCs w:val="24"/>
        </w:rPr>
      </w:pPr>
      <w:r w:rsidRPr="00AD0B8D">
        <w:rPr>
          <w:rFonts w:ascii="Times New Roman" w:hAnsi="Times New Roman"/>
          <w:sz w:val="24"/>
          <w:szCs w:val="24"/>
        </w:rPr>
        <w:t xml:space="preserve">Harga  terendah adalah harga terendah dari transaksi saham pada  hari  tersebut. </w:t>
      </w:r>
    </w:p>
    <w:p w14:paraId="3CAC0C81" w14:textId="77777777" w:rsidR="001F0EF2" w:rsidRPr="00AD0B8D" w:rsidRDefault="001F0EF2" w:rsidP="00B155DA">
      <w:pPr>
        <w:pStyle w:val="ListParagraph"/>
        <w:numPr>
          <w:ilvl w:val="0"/>
          <w:numId w:val="5"/>
        </w:numPr>
        <w:tabs>
          <w:tab w:val="left" w:pos="993"/>
          <w:tab w:val="left" w:pos="1418"/>
        </w:tabs>
        <w:spacing w:line="360" w:lineRule="auto"/>
        <w:ind w:left="1418" w:hanging="425"/>
        <w:jc w:val="both"/>
        <w:rPr>
          <w:rFonts w:ascii="Times New Roman" w:hAnsi="Times New Roman"/>
          <w:sz w:val="24"/>
          <w:szCs w:val="24"/>
        </w:rPr>
      </w:pPr>
      <w:r w:rsidRPr="00AD0B8D">
        <w:rPr>
          <w:rFonts w:ascii="Times New Roman" w:hAnsi="Times New Roman"/>
          <w:sz w:val="24"/>
          <w:szCs w:val="24"/>
        </w:rPr>
        <w:t>Harga rata-rata merupakan harga rata-rata saham yang dihitung dari harga   tertinggi  dan  harga terendah saham pada hari tersebut.</w:t>
      </w:r>
      <w:r w:rsidR="00493851" w:rsidRPr="0061046F">
        <w:rPr>
          <w:rStyle w:val="FootnoteReference"/>
          <w:rFonts w:ascii="Times New Roman" w:hAnsi="Times New Roman"/>
          <w:sz w:val="24"/>
          <w:szCs w:val="24"/>
        </w:rPr>
        <w:footnoteReference w:id="46"/>
      </w:r>
    </w:p>
    <w:p w14:paraId="2F6882FC" w14:textId="77777777" w:rsidR="007519EB" w:rsidRPr="00CE114C" w:rsidRDefault="007519EB" w:rsidP="0071593E">
      <w:pPr>
        <w:pStyle w:val="Heading3"/>
        <w:numPr>
          <w:ilvl w:val="0"/>
          <w:numId w:val="25"/>
        </w:numPr>
        <w:tabs>
          <w:tab w:val="left" w:pos="993"/>
        </w:tabs>
        <w:ind w:hanging="294"/>
        <w:rPr>
          <w:rFonts w:ascii="Times New Roman" w:hAnsi="Times New Roman"/>
          <w:color w:val="auto"/>
          <w:sz w:val="24"/>
        </w:rPr>
      </w:pPr>
      <w:bookmarkStart w:id="28" w:name="_Toc163038267"/>
      <w:r w:rsidRPr="00CE114C">
        <w:rPr>
          <w:rFonts w:ascii="Times New Roman" w:hAnsi="Times New Roman"/>
          <w:color w:val="auto"/>
          <w:sz w:val="24"/>
        </w:rPr>
        <w:t>Analisis Fundamental</w:t>
      </w:r>
      <w:bookmarkEnd w:id="28"/>
    </w:p>
    <w:p w14:paraId="5775DA62" w14:textId="77777777" w:rsidR="007519EB" w:rsidRPr="00AD0B8D" w:rsidRDefault="00AD0B8D" w:rsidP="00AD0B8D">
      <w:pPr>
        <w:tabs>
          <w:tab w:val="left" w:pos="851"/>
          <w:tab w:val="left" w:pos="1701"/>
        </w:tabs>
        <w:spacing w:line="360" w:lineRule="auto"/>
        <w:ind w:left="993"/>
        <w:jc w:val="both"/>
        <w:rPr>
          <w:rFonts w:ascii="Times New Roman" w:hAnsi="Times New Roman"/>
          <w:sz w:val="24"/>
          <w:szCs w:val="24"/>
        </w:rPr>
      </w:pPr>
      <w:r>
        <w:rPr>
          <w:rFonts w:ascii="Times New Roman" w:hAnsi="Times New Roman"/>
          <w:sz w:val="24"/>
          <w:szCs w:val="24"/>
        </w:rPr>
        <w:tab/>
      </w:r>
      <w:r w:rsidR="007519EB" w:rsidRPr="00AD0B8D">
        <w:rPr>
          <w:rFonts w:ascii="Times New Roman" w:hAnsi="Times New Roman"/>
          <w:sz w:val="24"/>
          <w:szCs w:val="24"/>
        </w:rPr>
        <w:t>Analisis fundamental adalah salah satu cara yang digunakan oleh para pemodal untuk menilai saham. Analisis fundamental berhubungan dengan kondisi keuangan suatu perusahaan. Dengan menggunakan analisis fundamental diharapkan calon investor akan mengetahui bagaimana operasional dari perusahaan yang nantinya akan menjadi milik investor apakah sehat atau tidak. Analisis fundamental memperkirakan harga saham pada masa yang akan datang dengan:</w:t>
      </w:r>
    </w:p>
    <w:p w14:paraId="5F47BD76" w14:textId="77777777" w:rsidR="00AD0B8D" w:rsidRPr="00AD0B8D" w:rsidRDefault="007519EB" w:rsidP="00B155DA">
      <w:pPr>
        <w:pStyle w:val="ListParagraph"/>
        <w:numPr>
          <w:ilvl w:val="0"/>
          <w:numId w:val="15"/>
        </w:numPr>
        <w:tabs>
          <w:tab w:val="left" w:pos="1134"/>
          <w:tab w:val="left" w:pos="1276"/>
        </w:tabs>
        <w:spacing w:line="360" w:lineRule="auto"/>
        <w:ind w:left="1276" w:hanging="283"/>
        <w:jc w:val="both"/>
        <w:rPr>
          <w:rFonts w:ascii="Times New Roman" w:hAnsi="Times New Roman"/>
          <w:b/>
          <w:sz w:val="24"/>
          <w:szCs w:val="24"/>
        </w:rPr>
      </w:pPr>
      <w:r w:rsidRPr="0061046F">
        <w:rPr>
          <w:rFonts w:ascii="Times New Roman" w:hAnsi="Times New Roman"/>
          <w:sz w:val="24"/>
          <w:szCs w:val="24"/>
        </w:rPr>
        <w:t>Mengestimasi nilai faktor-faktor fundamental yang mempengaruhi harga saham dimasa yang akan datang.</w:t>
      </w:r>
    </w:p>
    <w:p w14:paraId="5E3C4C3B" w14:textId="77777777" w:rsidR="00AD0B8D" w:rsidRPr="00AD0B8D" w:rsidRDefault="007519EB" w:rsidP="00B155DA">
      <w:pPr>
        <w:pStyle w:val="ListParagraph"/>
        <w:numPr>
          <w:ilvl w:val="0"/>
          <w:numId w:val="15"/>
        </w:numPr>
        <w:tabs>
          <w:tab w:val="left" w:pos="1134"/>
          <w:tab w:val="left" w:pos="1276"/>
        </w:tabs>
        <w:spacing w:line="360" w:lineRule="auto"/>
        <w:ind w:left="1276" w:hanging="283"/>
        <w:jc w:val="both"/>
        <w:rPr>
          <w:rFonts w:ascii="Times New Roman" w:hAnsi="Times New Roman"/>
          <w:b/>
          <w:sz w:val="24"/>
          <w:szCs w:val="24"/>
        </w:rPr>
      </w:pPr>
      <w:r w:rsidRPr="00AD0B8D">
        <w:rPr>
          <w:rFonts w:ascii="Times New Roman" w:hAnsi="Times New Roman"/>
          <w:sz w:val="24"/>
          <w:szCs w:val="24"/>
        </w:rPr>
        <w:t>Menerapkan hubungan variabel-variabel tersebut sehingga diperoleh taksiran harga saham.</w:t>
      </w:r>
    </w:p>
    <w:p w14:paraId="4A4550A5" w14:textId="77777777" w:rsidR="007519EB" w:rsidRPr="00AD0B8D" w:rsidRDefault="00AD0B8D" w:rsidP="00AD0B8D">
      <w:pPr>
        <w:pStyle w:val="ListParagraph"/>
        <w:tabs>
          <w:tab w:val="left" w:pos="993"/>
          <w:tab w:val="left" w:pos="1134"/>
        </w:tabs>
        <w:spacing w:line="360" w:lineRule="auto"/>
        <w:ind w:left="993"/>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sidR="007519EB" w:rsidRPr="00AD0B8D">
        <w:rPr>
          <w:rFonts w:ascii="Times New Roman" w:hAnsi="Times New Roman"/>
          <w:sz w:val="24"/>
          <w:szCs w:val="24"/>
        </w:rPr>
        <w:t>Analisis fundamental umumnya dilakukan tahapan melakukan analisis ekonomi terlebih dahulu, diikuti dengan analisis industri dan akhirnya analisis perusahaan yang menerbitkan saham tersebut. Pada tahap analisis ekonomi dan pasar modal, investor melakukan analisis terhadap berbagai alternatif keputusan yang dimana alokasi investasi akan dilakukan, serta dalam bentuk apa investasi tersebut dilakukan. Tahap berikutnya yaitu analisis industri meliputi analisis yang berdasarkan hasil analisis ekonomi dan pasar untuk menentukkan jenis-jenis industri.</w:t>
      </w:r>
    </w:p>
    <w:p w14:paraId="6033A248" w14:textId="77777777" w:rsidR="007519EB" w:rsidRPr="00CE114C" w:rsidRDefault="007519EB" w:rsidP="0071593E">
      <w:pPr>
        <w:pStyle w:val="Heading3"/>
        <w:numPr>
          <w:ilvl w:val="0"/>
          <w:numId w:val="26"/>
        </w:numPr>
        <w:tabs>
          <w:tab w:val="left" w:pos="993"/>
        </w:tabs>
        <w:ind w:hanging="294"/>
        <w:rPr>
          <w:rFonts w:ascii="Times New Roman" w:hAnsi="Times New Roman"/>
          <w:color w:val="auto"/>
          <w:sz w:val="24"/>
        </w:rPr>
      </w:pPr>
      <w:bookmarkStart w:id="29" w:name="_Toc163038268"/>
      <w:r w:rsidRPr="00CE114C">
        <w:rPr>
          <w:rFonts w:ascii="Times New Roman" w:hAnsi="Times New Roman"/>
          <w:color w:val="auto"/>
          <w:sz w:val="24"/>
        </w:rPr>
        <w:t>Analisis Teknikal</w:t>
      </w:r>
      <w:bookmarkEnd w:id="29"/>
    </w:p>
    <w:p w14:paraId="37E583EA" w14:textId="77777777" w:rsidR="007519EB" w:rsidRPr="00AD0B8D" w:rsidRDefault="00AD0B8D" w:rsidP="00AD0B8D">
      <w:pPr>
        <w:tabs>
          <w:tab w:val="left" w:pos="993"/>
          <w:tab w:val="left" w:pos="1701"/>
        </w:tabs>
        <w:spacing w:line="360" w:lineRule="auto"/>
        <w:ind w:left="993"/>
        <w:jc w:val="both"/>
        <w:rPr>
          <w:rFonts w:ascii="Times New Roman" w:hAnsi="Times New Roman"/>
          <w:sz w:val="24"/>
          <w:szCs w:val="24"/>
        </w:rPr>
      </w:pPr>
      <w:r>
        <w:rPr>
          <w:rFonts w:ascii="Times New Roman" w:hAnsi="Times New Roman"/>
          <w:sz w:val="24"/>
          <w:szCs w:val="24"/>
        </w:rPr>
        <w:tab/>
      </w:r>
      <w:r w:rsidR="007519EB" w:rsidRPr="00AD0B8D">
        <w:rPr>
          <w:rFonts w:ascii="Times New Roman" w:hAnsi="Times New Roman"/>
          <w:sz w:val="24"/>
          <w:szCs w:val="24"/>
        </w:rPr>
        <w:t xml:space="preserve">Analisis teknikal merupakan analisis yang menggunakan data-data historis perdagangan harga saham, volume dan beberapa indikator pasar yang lain untuk memprediksi pengeluaran harga saham. Analisis teknikal menggunakan grafik atau gambar yang menghasilkan pola-pola tertentu dan pola-pola yang dihasilkan kemudian dianalisis dengan memperbandingkannya dengan hasil observasi yang telah dilakukan </w:t>
      </w:r>
      <w:r w:rsidR="007519EB" w:rsidRPr="00AD0B8D">
        <w:rPr>
          <w:rFonts w:ascii="Times New Roman" w:hAnsi="Times New Roman"/>
          <w:sz w:val="24"/>
          <w:szCs w:val="24"/>
        </w:rPr>
        <w:lastRenderedPageBreak/>
        <w:t>dalam analisis ekonomi dan pasar sehingga pola-pola tersebut memberikan suatu indikasi pergerakan harga saham</w:t>
      </w:r>
      <w:r w:rsidR="00692D2C" w:rsidRPr="00AD0B8D">
        <w:rPr>
          <w:rFonts w:ascii="Times New Roman" w:hAnsi="Times New Roman"/>
          <w:sz w:val="24"/>
          <w:szCs w:val="24"/>
        </w:rPr>
        <w:t xml:space="preserve">. </w:t>
      </w:r>
    </w:p>
    <w:p w14:paraId="7B028717" w14:textId="77777777" w:rsidR="00692D2C" w:rsidRPr="00AD0B8D" w:rsidRDefault="00692D2C" w:rsidP="00AD0B8D">
      <w:pPr>
        <w:tabs>
          <w:tab w:val="left" w:pos="993"/>
          <w:tab w:val="left" w:pos="1701"/>
        </w:tabs>
        <w:spacing w:line="360" w:lineRule="auto"/>
        <w:ind w:left="993"/>
        <w:jc w:val="both"/>
        <w:rPr>
          <w:rFonts w:ascii="Times New Roman" w:hAnsi="Times New Roman"/>
          <w:sz w:val="24"/>
          <w:szCs w:val="24"/>
        </w:rPr>
      </w:pPr>
      <w:r w:rsidRPr="00AD0B8D">
        <w:rPr>
          <w:rFonts w:ascii="Times New Roman" w:hAnsi="Times New Roman"/>
          <w:sz w:val="24"/>
          <w:szCs w:val="24"/>
        </w:rPr>
        <w:t>Prinsip dasar dari analisis teknikal adalah:</w:t>
      </w:r>
    </w:p>
    <w:p w14:paraId="2B056A74" w14:textId="77777777" w:rsidR="00692D2C" w:rsidRPr="0061046F" w:rsidRDefault="00692D2C" w:rsidP="00B155DA">
      <w:pPr>
        <w:pStyle w:val="ListParagraph"/>
        <w:numPr>
          <w:ilvl w:val="0"/>
          <w:numId w:val="16"/>
        </w:numPr>
        <w:tabs>
          <w:tab w:val="left" w:pos="1134"/>
          <w:tab w:val="left" w:pos="1276"/>
          <w:tab w:val="left" w:pos="1418"/>
        </w:tabs>
        <w:spacing w:line="360" w:lineRule="auto"/>
        <w:ind w:firstLine="273"/>
        <w:jc w:val="both"/>
        <w:rPr>
          <w:rFonts w:ascii="Times New Roman" w:hAnsi="Times New Roman"/>
          <w:sz w:val="24"/>
          <w:szCs w:val="24"/>
        </w:rPr>
      </w:pPr>
      <w:r w:rsidRPr="0061046F">
        <w:rPr>
          <w:rFonts w:ascii="Times New Roman" w:hAnsi="Times New Roman"/>
          <w:i/>
          <w:iCs/>
          <w:sz w:val="24"/>
          <w:szCs w:val="24"/>
        </w:rPr>
        <w:t>Price Discount Everything</w:t>
      </w:r>
    </w:p>
    <w:p w14:paraId="09D1A99A" w14:textId="77777777" w:rsidR="00AD0B8D" w:rsidRDefault="00692D2C" w:rsidP="00AD0B8D">
      <w:pPr>
        <w:pStyle w:val="ListParagraph"/>
        <w:tabs>
          <w:tab w:val="left" w:pos="1276"/>
          <w:tab w:val="left" w:pos="1560"/>
          <w:tab w:val="left" w:pos="1843"/>
        </w:tabs>
        <w:spacing w:line="360" w:lineRule="auto"/>
        <w:ind w:left="1276" w:hanging="425"/>
        <w:jc w:val="both"/>
        <w:rPr>
          <w:rFonts w:ascii="Times New Roman" w:hAnsi="Times New Roman"/>
          <w:sz w:val="24"/>
          <w:szCs w:val="24"/>
        </w:rPr>
      </w:pPr>
      <w:r w:rsidRPr="0061046F">
        <w:rPr>
          <w:rFonts w:ascii="Times New Roman" w:hAnsi="Times New Roman"/>
          <w:sz w:val="24"/>
          <w:szCs w:val="24"/>
        </w:rPr>
        <w:tab/>
      </w:r>
      <w:r w:rsidRPr="0061046F">
        <w:rPr>
          <w:rFonts w:ascii="Times New Roman" w:hAnsi="Times New Roman"/>
          <w:sz w:val="24"/>
          <w:szCs w:val="24"/>
        </w:rPr>
        <w:tab/>
      </w:r>
      <w:r w:rsidRPr="0061046F">
        <w:rPr>
          <w:rFonts w:ascii="Times New Roman" w:hAnsi="Times New Roman"/>
          <w:sz w:val="24"/>
          <w:szCs w:val="24"/>
        </w:rPr>
        <w:tab/>
        <w:t xml:space="preserve"> Berdasarkan analisis fundamental, harga dipengaruhi berita-berita mengenai laporan keuangan, nilai penjualan ataupun harga komoditi yang dihasilkan oleh perusahaan tersebut. Tetapi, berdasarkan analisis teknikal harga justru akan mendiskon semua berita tersebut, sehingga terkadang harga bergerak melewati nilai harga teoritis secara fundamental (bisa naik atau turun).</w:t>
      </w:r>
    </w:p>
    <w:p w14:paraId="4B643B08" w14:textId="77777777" w:rsidR="00692D2C" w:rsidRPr="00AD0B8D" w:rsidRDefault="00692D2C" w:rsidP="00B155DA">
      <w:pPr>
        <w:pStyle w:val="ListParagraph"/>
        <w:numPr>
          <w:ilvl w:val="0"/>
          <w:numId w:val="16"/>
        </w:numPr>
        <w:tabs>
          <w:tab w:val="left" w:pos="1276"/>
          <w:tab w:val="left" w:pos="1560"/>
          <w:tab w:val="left" w:pos="1843"/>
        </w:tabs>
        <w:spacing w:line="360" w:lineRule="auto"/>
        <w:ind w:firstLine="273"/>
        <w:jc w:val="both"/>
        <w:rPr>
          <w:rFonts w:ascii="Times New Roman" w:hAnsi="Times New Roman"/>
          <w:sz w:val="24"/>
          <w:szCs w:val="24"/>
        </w:rPr>
      </w:pPr>
      <w:r w:rsidRPr="00AD0B8D">
        <w:rPr>
          <w:rFonts w:ascii="Times New Roman" w:hAnsi="Times New Roman"/>
          <w:i/>
          <w:iCs/>
          <w:sz w:val="24"/>
          <w:szCs w:val="24"/>
        </w:rPr>
        <w:t>Price Fluctuates in Trends</w:t>
      </w:r>
    </w:p>
    <w:p w14:paraId="5F3983B0" w14:textId="77777777" w:rsidR="00AD0B8D" w:rsidRDefault="00692D2C" w:rsidP="00AD0B8D">
      <w:pPr>
        <w:pStyle w:val="ListParagraph"/>
        <w:tabs>
          <w:tab w:val="left" w:pos="1418"/>
          <w:tab w:val="left" w:pos="1701"/>
          <w:tab w:val="left" w:pos="1843"/>
        </w:tabs>
        <w:spacing w:line="360" w:lineRule="auto"/>
        <w:ind w:left="1134"/>
        <w:jc w:val="both"/>
        <w:rPr>
          <w:rFonts w:ascii="Times New Roman" w:hAnsi="Times New Roman"/>
          <w:sz w:val="24"/>
          <w:szCs w:val="24"/>
        </w:rPr>
      </w:pPr>
      <w:r w:rsidRPr="0061046F">
        <w:rPr>
          <w:rFonts w:ascii="Times New Roman" w:hAnsi="Times New Roman"/>
          <w:iCs/>
          <w:sz w:val="24"/>
          <w:szCs w:val="24"/>
        </w:rPr>
        <w:tab/>
      </w:r>
      <w:r w:rsidRPr="0061046F">
        <w:rPr>
          <w:rFonts w:ascii="Times New Roman" w:hAnsi="Times New Roman"/>
          <w:iCs/>
          <w:sz w:val="24"/>
          <w:szCs w:val="24"/>
        </w:rPr>
        <w:tab/>
      </w:r>
      <w:r w:rsidRPr="0061046F">
        <w:rPr>
          <w:rFonts w:ascii="Times New Roman" w:hAnsi="Times New Roman"/>
          <w:iCs/>
          <w:sz w:val="24"/>
          <w:szCs w:val="24"/>
        </w:rPr>
        <w:tab/>
      </w:r>
      <w:r w:rsidRPr="0061046F">
        <w:rPr>
          <w:rFonts w:ascii="Times New Roman" w:hAnsi="Times New Roman"/>
          <w:sz w:val="24"/>
          <w:szCs w:val="24"/>
        </w:rPr>
        <w:t>Harga saham biasanya bergerak mengikuti suatu tren tertentu.</w:t>
      </w:r>
    </w:p>
    <w:p w14:paraId="3C7DD25A" w14:textId="77777777" w:rsidR="00692D2C" w:rsidRPr="00AD0B8D" w:rsidRDefault="00692D2C" w:rsidP="00B155DA">
      <w:pPr>
        <w:pStyle w:val="ListParagraph"/>
        <w:numPr>
          <w:ilvl w:val="0"/>
          <w:numId w:val="16"/>
        </w:numPr>
        <w:tabs>
          <w:tab w:val="left" w:pos="1276"/>
          <w:tab w:val="left" w:pos="1418"/>
          <w:tab w:val="left" w:pos="1701"/>
          <w:tab w:val="left" w:pos="1843"/>
        </w:tabs>
        <w:spacing w:line="360" w:lineRule="auto"/>
        <w:ind w:firstLine="273"/>
        <w:jc w:val="both"/>
        <w:rPr>
          <w:rFonts w:ascii="Times New Roman" w:hAnsi="Times New Roman"/>
          <w:sz w:val="24"/>
          <w:szCs w:val="24"/>
        </w:rPr>
      </w:pPr>
      <w:r w:rsidRPr="00AD0B8D">
        <w:rPr>
          <w:rFonts w:ascii="Times New Roman" w:hAnsi="Times New Roman"/>
          <w:i/>
          <w:iCs/>
          <w:sz w:val="24"/>
          <w:szCs w:val="24"/>
        </w:rPr>
        <w:t>History Repeat Itself</w:t>
      </w:r>
    </w:p>
    <w:p w14:paraId="41FB9140" w14:textId="77777777" w:rsidR="00692D2C" w:rsidRPr="0061046F" w:rsidRDefault="00692D2C" w:rsidP="00AD0B8D">
      <w:pPr>
        <w:pStyle w:val="ListParagraph"/>
        <w:tabs>
          <w:tab w:val="left" w:pos="1418"/>
          <w:tab w:val="left" w:pos="1701"/>
          <w:tab w:val="left" w:pos="1843"/>
        </w:tabs>
        <w:spacing w:line="360" w:lineRule="auto"/>
        <w:ind w:left="1276"/>
        <w:jc w:val="both"/>
        <w:rPr>
          <w:rFonts w:ascii="Times New Roman" w:hAnsi="Times New Roman"/>
          <w:sz w:val="24"/>
          <w:szCs w:val="24"/>
        </w:rPr>
      </w:pPr>
      <w:r w:rsidRPr="0061046F">
        <w:rPr>
          <w:rFonts w:ascii="Times New Roman" w:hAnsi="Times New Roman"/>
          <w:i/>
          <w:iCs/>
          <w:sz w:val="24"/>
          <w:szCs w:val="24"/>
        </w:rPr>
        <w:tab/>
      </w:r>
      <w:r w:rsidRPr="0061046F">
        <w:rPr>
          <w:rFonts w:ascii="Times New Roman" w:hAnsi="Times New Roman"/>
          <w:i/>
          <w:iCs/>
          <w:sz w:val="24"/>
          <w:szCs w:val="24"/>
        </w:rPr>
        <w:tab/>
      </w:r>
      <w:r w:rsidRPr="0061046F">
        <w:rPr>
          <w:rFonts w:ascii="Times New Roman" w:hAnsi="Times New Roman"/>
          <w:i/>
          <w:iCs/>
          <w:sz w:val="24"/>
          <w:szCs w:val="24"/>
        </w:rPr>
        <w:tab/>
      </w:r>
      <w:r w:rsidRPr="0061046F">
        <w:rPr>
          <w:rFonts w:ascii="Times New Roman" w:hAnsi="Times New Roman"/>
          <w:sz w:val="24"/>
          <w:szCs w:val="24"/>
        </w:rPr>
        <w:t>Pola pergerakan harga di masa lalu akan kembali berulang di masa mendatang</w:t>
      </w:r>
      <w:r w:rsidR="00767E4C" w:rsidRPr="0061046F">
        <w:rPr>
          <w:rStyle w:val="FootnoteReference"/>
          <w:rFonts w:ascii="Times New Roman" w:hAnsi="Times New Roman"/>
          <w:sz w:val="24"/>
          <w:szCs w:val="24"/>
        </w:rPr>
        <w:footnoteReference w:id="47"/>
      </w:r>
      <w:r w:rsidRPr="0061046F">
        <w:rPr>
          <w:rFonts w:ascii="Times New Roman" w:hAnsi="Times New Roman"/>
          <w:sz w:val="24"/>
          <w:szCs w:val="24"/>
        </w:rPr>
        <w:t>.</w:t>
      </w:r>
    </w:p>
    <w:p w14:paraId="6B0013D2" w14:textId="77777777" w:rsidR="00692D2C" w:rsidRPr="0061046F" w:rsidRDefault="00692D2C" w:rsidP="00AD0B8D">
      <w:pPr>
        <w:pStyle w:val="ListParagraph"/>
        <w:tabs>
          <w:tab w:val="left" w:pos="1418"/>
        </w:tabs>
        <w:spacing w:line="360" w:lineRule="auto"/>
        <w:ind w:left="993"/>
        <w:jc w:val="both"/>
        <w:rPr>
          <w:rFonts w:ascii="Times New Roman" w:hAnsi="Times New Roman"/>
          <w:sz w:val="24"/>
          <w:szCs w:val="24"/>
        </w:rPr>
      </w:pPr>
      <w:r w:rsidRPr="0061046F">
        <w:rPr>
          <w:rFonts w:ascii="Times New Roman" w:hAnsi="Times New Roman"/>
          <w:sz w:val="24"/>
          <w:szCs w:val="24"/>
        </w:rPr>
        <w:tab/>
      </w:r>
      <w:r w:rsidR="00AD0B8D">
        <w:rPr>
          <w:rFonts w:ascii="Times New Roman" w:hAnsi="Times New Roman"/>
          <w:sz w:val="24"/>
          <w:szCs w:val="24"/>
        </w:rPr>
        <w:tab/>
      </w:r>
      <w:r w:rsidRPr="0061046F">
        <w:rPr>
          <w:rFonts w:ascii="Times New Roman" w:hAnsi="Times New Roman"/>
          <w:sz w:val="24"/>
          <w:szCs w:val="24"/>
        </w:rPr>
        <w:t>Analisis teknikal berfungsi untuk memprediksi harga saham di masa yang akan datang dengan menggunakan data historis seperti harga saham dan volume perdagangan. Analisis teknikal digunakan untuk menganalisis pergerakan harga saham apakah harga saham ini akan melanjutkan kenaikan atau harga saham akan berbalik arah.</w:t>
      </w:r>
    </w:p>
    <w:p w14:paraId="7D055BBE" w14:textId="77777777" w:rsidR="00390821" w:rsidRPr="00CE114C" w:rsidRDefault="00390821" w:rsidP="0071593E">
      <w:pPr>
        <w:pStyle w:val="Heading3"/>
        <w:numPr>
          <w:ilvl w:val="0"/>
          <w:numId w:val="27"/>
        </w:numPr>
        <w:tabs>
          <w:tab w:val="left" w:pos="993"/>
        </w:tabs>
        <w:ind w:hanging="294"/>
        <w:rPr>
          <w:rFonts w:ascii="Times New Roman" w:hAnsi="Times New Roman"/>
          <w:color w:val="auto"/>
          <w:sz w:val="24"/>
        </w:rPr>
      </w:pPr>
      <w:bookmarkStart w:id="30" w:name="_Toc163038269"/>
      <w:r w:rsidRPr="00CE114C">
        <w:rPr>
          <w:rFonts w:ascii="Times New Roman" w:hAnsi="Times New Roman"/>
          <w:color w:val="auto"/>
          <w:sz w:val="24"/>
        </w:rPr>
        <w:t>Profitabilitas</w:t>
      </w:r>
      <w:bookmarkEnd w:id="30"/>
    </w:p>
    <w:p w14:paraId="519D7CFC" w14:textId="77777777" w:rsidR="00AD0B8D" w:rsidRDefault="00390821" w:rsidP="00AD0B8D">
      <w:pPr>
        <w:tabs>
          <w:tab w:val="left" w:pos="1134"/>
        </w:tabs>
        <w:spacing w:line="360" w:lineRule="auto"/>
        <w:ind w:left="993" w:firstLine="567"/>
        <w:jc w:val="both"/>
        <w:rPr>
          <w:rFonts w:ascii="Times New Roman" w:hAnsi="Times New Roman"/>
          <w:sz w:val="24"/>
          <w:szCs w:val="24"/>
          <w:shd w:val="clear" w:color="auto" w:fill="FFFFFF"/>
        </w:rPr>
      </w:pPr>
      <w:r w:rsidRPr="00AD0B8D">
        <w:rPr>
          <w:rFonts w:ascii="Times New Roman" w:hAnsi="Times New Roman"/>
          <w:i/>
          <w:sz w:val="24"/>
          <w:szCs w:val="24"/>
        </w:rPr>
        <w:t>Profitabilitas</w:t>
      </w:r>
      <w:r w:rsidRPr="00AD0B8D">
        <w:rPr>
          <w:rFonts w:ascii="Times New Roman" w:hAnsi="Times New Roman"/>
          <w:sz w:val="24"/>
          <w:szCs w:val="24"/>
        </w:rPr>
        <w:t xml:space="preserve"> adalah kemampuan perusahaan untuk memperoleh laba selama per</w:t>
      </w:r>
      <w:r w:rsidR="00B04A69" w:rsidRPr="00AD0B8D">
        <w:rPr>
          <w:rFonts w:ascii="Times New Roman" w:hAnsi="Times New Roman"/>
          <w:sz w:val="24"/>
          <w:szCs w:val="24"/>
        </w:rPr>
        <w:t>iode tertentu</w:t>
      </w:r>
      <w:r w:rsidRPr="00AD0B8D">
        <w:rPr>
          <w:rFonts w:ascii="Times New Roman" w:hAnsi="Times New Roman"/>
          <w:sz w:val="24"/>
          <w:szCs w:val="24"/>
        </w:rPr>
        <w:t xml:space="preserve">. Perhitungan yang digunakan untuk mengukur </w:t>
      </w:r>
      <w:r w:rsidRPr="00AD0B8D">
        <w:rPr>
          <w:rFonts w:ascii="Times New Roman" w:hAnsi="Times New Roman"/>
          <w:i/>
          <w:sz w:val="24"/>
          <w:szCs w:val="24"/>
        </w:rPr>
        <w:t>profitabilitas</w:t>
      </w:r>
      <w:r w:rsidR="00586D60" w:rsidRPr="00AD0B8D">
        <w:rPr>
          <w:rFonts w:ascii="Times New Roman" w:hAnsi="Times New Roman"/>
          <w:sz w:val="24"/>
          <w:szCs w:val="24"/>
        </w:rPr>
        <w:t xml:space="preserve"> adalah ROA (</w:t>
      </w:r>
      <w:r w:rsidR="00586D60" w:rsidRPr="00AD0B8D">
        <w:rPr>
          <w:rFonts w:ascii="Times New Roman" w:hAnsi="Times New Roman"/>
          <w:i/>
          <w:sz w:val="24"/>
          <w:szCs w:val="24"/>
        </w:rPr>
        <w:t>Return On Assets</w:t>
      </w:r>
      <w:r w:rsidRPr="00AD0B8D">
        <w:rPr>
          <w:rFonts w:ascii="Times New Roman" w:hAnsi="Times New Roman"/>
          <w:sz w:val="24"/>
          <w:szCs w:val="24"/>
        </w:rPr>
        <w:t>), adalah</w:t>
      </w:r>
      <w:r w:rsidR="00586D60" w:rsidRPr="00AD0B8D">
        <w:rPr>
          <w:rFonts w:ascii="Times New Roman" w:hAnsi="Times New Roman"/>
          <w:sz w:val="24"/>
          <w:szCs w:val="24"/>
          <w:shd w:val="clear" w:color="auto" w:fill="FFFFFF"/>
        </w:rPr>
        <w:t xml:space="preserve"> rasio yang menunjukan hasil (</w:t>
      </w:r>
      <w:r w:rsidR="00586D60" w:rsidRPr="00AD0B8D">
        <w:rPr>
          <w:rFonts w:ascii="Times New Roman" w:hAnsi="Times New Roman"/>
          <w:i/>
          <w:sz w:val="24"/>
          <w:szCs w:val="24"/>
          <w:shd w:val="clear" w:color="auto" w:fill="FFFFFF"/>
        </w:rPr>
        <w:t>return</w:t>
      </w:r>
      <w:r w:rsidR="00586D60" w:rsidRPr="00AD0B8D">
        <w:rPr>
          <w:rFonts w:ascii="Times New Roman" w:hAnsi="Times New Roman"/>
          <w:sz w:val="24"/>
          <w:szCs w:val="24"/>
          <w:shd w:val="clear" w:color="auto" w:fill="FFFFFF"/>
        </w:rPr>
        <w:t>) atas jumlah aktiva yang digunakan dalam perusahaan.</w:t>
      </w:r>
      <w:r w:rsidR="00C72837">
        <w:rPr>
          <w:rFonts w:ascii="Times New Roman" w:hAnsi="Times New Roman"/>
          <w:sz w:val="24"/>
          <w:szCs w:val="24"/>
          <w:shd w:val="clear" w:color="auto" w:fill="FFFFFF"/>
        </w:rPr>
        <w:t xml:space="preserve"> </w:t>
      </w:r>
      <w:r w:rsidR="002472A5" w:rsidRPr="00AD0B8D">
        <w:rPr>
          <w:rFonts w:ascii="Times New Roman" w:hAnsi="Times New Roman"/>
          <w:sz w:val="24"/>
          <w:szCs w:val="24"/>
          <w:shd w:val="clear" w:color="auto" w:fill="FFFFFF"/>
        </w:rPr>
        <w:t xml:space="preserve">Menurut </w:t>
      </w:r>
      <w:r w:rsidR="00A6520C">
        <w:rPr>
          <w:rFonts w:ascii="Times New Roman" w:hAnsi="Times New Roman"/>
          <w:sz w:val="24"/>
          <w:szCs w:val="24"/>
          <w:shd w:val="clear" w:color="auto" w:fill="FFFFFF"/>
        </w:rPr>
        <w:t xml:space="preserve">Darrmawan Rasio </w:t>
      </w:r>
      <w:r w:rsidR="00B16847" w:rsidRPr="00F17D9F">
        <w:rPr>
          <w:rFonts w:ascii="Times New Roman" w:hAnsi="Times New Roman"/>
          <w:i/>
          <w:iCs/>
          <w:sz w:val="24"/>
          <w:szCs w:val="24"/>
          <w:shd w:val="clear" w:color="auto" w:fill="FFFFFF"/>
        </w:rPr>
        <w:t xml:space="preserve">profitabilitas </w:t>
      </w:r>
      <w:r w:rsidR="00B16847" w:rsidRPr="00B16847">
        <w:rPr>
          <w:rFonts w:ascii="Times New Roman" w:hAnsi="Times New Roman"/>
          <w:sz w:val="24"/>
          <w:szCs w:val="24"/>
          <w:shd w:val="clear" w:color="auto" w:fill="FFFFFF"/>
        </w:rPr>
        <w:t xml:space="preserve"> merupakan  rasio  yang  bertujuan  untuk mengetahui kemampuan perusahaan dalam menghasilkan laba selama periode tertentu dan juga memberikan  gambaran  tentang  tingkat  efektivitas  manajemen  dalam  melaksanakan  kegiatan operasinya</w:t>
      </w:r>
      <w:r w:rsidR="00A6520C">
        <w:rPr>
          <w:rStyle w:val="FootnoteReference"/>
          <w:rFonts w:ascii="Times New Roman" w:hAnsi="Times New Roman"/>
          <w:sz w:val="24"/>
          <w:szCs w:val="24"/>
          <w:shd w:val="clear" w:color="auto" w:fill="FFFFFF"/>
        </w:rPr>
        <w:footnoteReference w:id="48"/>
      </w:r>
      <w:r w:rsidR="00B16847" w:rsidRPr="00B16847">
        <w:rPr>
          <w:rFonts w:ascii="Times New Roman" w:hAnsi="Times New Roman"/>
          <w:sz w:val="24"/>
          <w:szCs w:val="24"/>
          <w:shd w:val="clear" w:color="auto" w:fill="FFFFFF"/>
        </w:rPr>
        <w:t>.</w:t>
      </w:r>
      <w:r w:rsidR="002472A5" w:rsidRPr="00AD0B8D">
        <w:rPr>
          <w:rFonts w:ascii="Times New Roman" w:hAnsi="Times New Roman"/>
          <w:sz w:val="24"/>
          <w:szCs w:val="24"/>
          <w:shd w:val="clear" w:color="auto" w:fill="FFFFFF"/>
        </w:rPr>
        <w:t xml:space="preserve"> </w:t>
      </w:r>
      <w:r w:rsidR="000B1ED5" w:rsidRPr="00AD0B8D">
        <w:rPr>
          <w:rFonts w:ascii="Times New Roman" w:hAnsi="Times New Roman"/>
          <w:sz w:val="24"/>
          <w:szCs w:val="24"/>
          <w:shd w:val="clear" w:color="auto" w:fill="FFFFFF"/>
        </w:rPr>
        <w:t>Rasio ini memberikan gambaran tentang</w:t>
      </w:r>
      <w:r w:rsidR="00B060B8" w:rsidRPr="00AD0B8D">
        <w:rPr>
          <w:rFonts w:ascii="Times New Roman" w:hAnsi="Times New Roman"/>
          <w:sz w:val="24"/>
          <w:szCs w:val="24"/>
          <w:shd w:val="clear" w:color="auto" w:fill="FFFFFF"/>
        </w:rPr>
        <w:t xml:space="preserve"> tingkat efektivitas manajemen suatu perusahaan yang ditunjukan oleh laba yang dihasilkan dari penjualan dan pendapatan investasi. Penggunaan rasio </w:t>
      </w:r>
      <w:r w:rsidR="00B060B8" w:rsidRPr="00AD0B8D">
        <w:rPr>
          <w:rFonts w:ascii="Times New Roman" w:hAnsi="Times New Roman"/>
          <w:i/>
          <w:sz w:val="24"/>
          <w:szCs w:val="24"/>
          <w:shd w:val="clear" w:color="auto" w:fill="FFFFFF"/>
        </w:rPr>
        <w:t>profitabilitas</w:t>
      </w:r>
      <w:r w:rsidR="00B060B8" w:rsidRPr="00AD0B8D">
        <w:rPr>
          <w:rFonts w:ascii="Times New Roman" w:hAnsi="Times New Roman"/>
          <w:sz w:val="24"/>
          <w:szCs w:val="24"/>
          <w:shd w:val="clear" w:color="auto" w:fill="FFFFFF"/>
        </w:rPr>
        <w:t xml:space="preserve"> untuk melihat perkembangan perusahaan dalam rentang </w:t>
      </w:r>
      <w:r w:rsidR="00B060B8" w:rsidRPr="00AD0B8D">
        <w:rPr>
          <w:rFonts w:ascii="Times New Roman" w:hAnsi="Times New Roman"/>
          <w:sz w:val="24"/>
          <w:szCs w:val="24"/>
          <w:shd w:val="clear" w:color="auto" w:fill="FFFFFF"/>
        </w:rPr>
        <w:lastRenderedPageBreak/>
        <w:t>waktu tertentu, baik penurunan ataupun kenaikan serta mencari penyebab perubahan tersebut.</w:t>
      </w:r>
      <w:r w:rsidR="00B04A69" w:rsidRPr="0061046F">
        <w:rPr>
          <w:rStyle w:val="FootnoteReference"/>
          <w:rFonts w:ascii="Times New Roman" w:hAnsi="Times New Roman"/>
          <w:sz w:val="24"/>
          <w:szCs w:val="24"/>
          <w:shd w:val="clear" w:color="auto" w:fill="FFFFFF"/>
        </w:rPr>
        <w:footnoteReference w:id="49"/>
      </w:r>
    </w:p>
    <w:p w14:paraId="21D0BE38" w14:textId="77777777" w:rsidR="00571C8C" w:rsidRPr="00AD0B8D" w:rsidRDefault="000B1ED5" w:rsidP="00AD0B8D">
      <w:pPr>
        <w:tabs>
          <w:tab w:val="left" w:pos="1134"/>
        </w:tabs>
        <w:spacing w:line="360" w:lineRule="auto"/>
        <w:ind w:left="993" w:firstLine="567"/>
        <w:jc w:val="both"/>
        <w:rPr>
          <w:rFonts w:ascii="Times New Roman" w:hAnsi="Times New Roman"/>
          <w:sz w:val="24"/>
          <w:szCs w:val="24"/>
          <w:shd w:val="clear" w:color="auto" w:fill="FFFFFF"/>
        </w:rPr>
      </w:pPr>
      <w:r w:rsidRPr="00AD0B8D">
        <w:rPr>
          <w:rFonts w:ascii="Times New Roman" w:hAnsi="Times New Roman"/>
          <w:sz w:val="24"/>
          <w:szCs w:val="24"/>
        </w:rPr>
        <w:t>Penggunaan rasi</w:t>
      </w:r>
      <w:r w:rsidR="00A87177" w:rsidRPr="00AD0B8D">
        <w:rPr>
          <w:rFonts w:ascii="Times New Roman" w:hAnsi="Times New Roman"/>
          <w:sz w:val="24"/>
          <w:szCs w:val="24"/>
        </w:rPr>
        <w:t xml:space="preserve">o </w:t>
      </w:r>
      <w:r w:rsidR="00A87177" w:rsidRPr="00AD0B8D">
        <w:rPr>
          <w:rFonts w:ascii="Times New Roman" w:hAnsi="Times New Roman"/>
          <w:i/>
          <w:sz w:val="24"/>
          <w:szCs w:val="24"/>
        </w:rPr>
        <w:t xml:space="preserve">profitabilitas </w:t>
      </w:r>
      <w:r w:rsidR="00A87177" w:rsidRPr="00AD0B8D">
        <w:rPr>
          <w:rFonts w:ascii="Times New Roman" w:hAnsi="Times New Roman"/>
          <w:sz w:val="24"/>
          <w:szCs w:val="24"/>
        </w:rPr>
        <w:t xml:space="preserve">dapat dilakukan dengan menggunakan perbandingan antara berbagai komponen yang ada dilaporan keuangan, terutama laporan keuangan neraca dan laporan laba rugi. Rasio-rasio yang termasuk </w:t>
      </w:r>
      <w:r w:rsidR="00A87177" w:rsidRPr="00AD0B8D">
        <w:rPr>
          <w:rFonts w:ascii="Times New Roman" w:hAnsi="Times New Roman"/>
          <w:i/>
          <w:sz w:val="24"/>
          <w:szCs w:val="24"/>
        </w:rPr>
        <w:t>Profitabilitas</w:t>
      </w:r>
      <w:r w:rsidR="00A87177" w:rsidRPr="00AD0B8D">
        <w:rPr>
          <w:rFonts w:ascii="Times New Roman" w:hAnsi="Times New Roman"/>
          <w:sz w:val="24"/>
          <w:szCs w:val="24"/>
        </w:rPr>
        <w:t xml:space="preserve"> yaitu</w:t>
      </w:r>
      <w:r w:rsidR="00321E6A">
        <w:rPr>
          <w:rStyle w:val="FootnoteReference"/>
          <w:rFonts w:ascii="Times New Roman" w:hAnsi="Times New Roman"/>
          <w:sz w:val="24"/>
          <w:szCs w:val="24"/>
        </w:rPr>
        <w:footnoteReference w:id="50"/>
      </w:r>
      <w:r w:rsidR="00A87177" w:rsidRPr="00AD0B8D">
        <w:rPr>
          <w:rFonts w:ascii="Times New Roman" w:hAnsi="Times New Roman"/>
          <w:sz w:val="24"/>
          <w:szCs w:val="24"/>
        </w:rPr>
        <w:t>:</w:t>
      </w:r>
    </w:p>
    <w:p w14:paraId="601E28AF" w14:textId="77777777" w:rsidR="001D201A" w:rsidRPr="0061046F" w:rsidRDefault="001D201A" w:rsidP="00B155DA">
      <w:pPr>
        <w:pStyle w:val="ListParagraph"/>
        <w:numPr>
          <w:ilvl w:val="0"/>
          <w:numId w:val="13"/>
        </w:numPr>
        <w:tabs>
          <w:tab w:val="left" w:pos="1134"/>
        </w:tabs>
        <w:spacing w:line="360" w:lineRule="auto"/>
        <w:ind w:left="1276" w:hanging="283"/>
        <w:jc w:val="both"/>
        <w:rPr>
          <w:rFonts w:ascii="Times New Roman" w:hAnsi="Times New Roman"/>
          <w:sz w:val="24"/>
          <w:szCs w:val="24"/>
          <w:shd w:val="clear" w:color="auto" w:fill="FFFFFF"/>
        </w:rPr>
      </w:pPr>
      <w:r w:rsidRPr="0061046F">
        <w:rPr>
          <w:rFonts w:ascii="Times New Roman" w:hAnsi="Times New Roman"/>
          <w:sz w:val="24"/>
          <w:szCs w:val="24"/>
          <w:shd w:val="clear" w:color="auto" w:fill="FFFFFF"/>
        </w:rPr>
        <w:t>Marjin Laba Kotor (</w:t>
      </w:r>
      <w:r w:rsidRPr="00E23B5B">
        <w:rPr>
          <w:rFonts w:ascii="Times New Roman" w:hAnsi="Times New Roman"/>
          <w:i/>
          <w:sz w:val="24"/>
          <w:szCs w:val="24"/>
          <w:shd w:val="clear" w:color="auto" w:fill="FFFFFF"/>
        </w:rPr>
        <w:t>Gross Profit Margin</w:t>
      </w:r>
      <w:r w:rsidRPr="0061046F">
        <w:rPr>
          <w:rFonts w:ascii="Times New Roman" w:hAnsi="Times New Roman"/>
          <w:sz w:val="24"/>
          <w:szCs w:val="24"/>
          <w:shd w:val="clear" w:color="auto" w:fill="FFFFFF"/>
        </w:rPr>
        <w:t>)</w:t>
      </w:r>
    </w:p>
    <w:p w14:paraId="000BA036" w14:textId="77777777" w:rsidR="001D201A" w:rsidRPr="0061046F" w:rsidRDefault="00AD0B8D" w:rsidP="00AD0B8D">
      <w:pPr>
        <w:pStyle w:val="ListParagraph"/>
        <w:tabs>
          <w:tab w:val="left" w:pos="1134"/>
        </w:tabs>
        <w:spacing w:line="360" w:lineRule="auto"/>
        <w:ind w:left="1276" w:firstLine="218"/>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001D201A" w:rsidRPr="0061046F">
        <w:rPr>
          <w:rFonts w:ascii="Times New Roman" w:hAnsi="Times New Roman"/>
          <w:sz w:val="24"/>
          <w:szCs w:val="24"/>
          <w:shd w:val="clear" w:color="auto" w:fill="FFFFFF"/>
        </w:rPr>
        <w:t xml:space="preserve">Marjin laba kotor merupakan kemampuan perusahaan untuk menghasilkan laba kotor yang dapat dicapai dari setiap penjualan gross profit margin merupakan perbandingan laba kotor dan penjualan pada periode yang sama. Rasio </w:t>
      </w:r>
      <w:r w:rsidR="001D201A" w:rsidRPr="0061046F">
        <w:rPr>
          <w:rFonts w:ascii="Times New Roman" w:hAnsi="Times New Roman"/>
          <w:i/>
          <w:sz w:val="24"/>
          <w:szCs w:val="24"/>
          <w:shd w:val="clear" w:color="auto" w:fill="FFFFFF"/>
        </w:rPr>
        <w:t>profitabilitas</w:t>
      </w:r>
      <w:r w:rsidR="001D201A" w:rsidRPr="0061046F">
        <w:rPr>
          <w:rFonts w:ascii="Times New Roman" w:hAnsi="Times New Roman"/>
          <w:sz w:val="24"/>
          <w:szCs w:val="24"/>
          <w:shd w:val="clear" w:color="auto" w:fill="FFFFFF"/>
        </w:rPr>
        <w:t xml:space="preserve"> untuk menilai persentase laba kotor terhadap pendapatan yang dihasilkan dari penjualan. Laba kotor yang dipengaruhi oleh laporan arus kas memaparkan besaran laba yang didapatkan oleh perusahaan dengan pertimbangan biaya yang terpakai untuk memproduksi produk atau jasa. Marjin laba kotor juga sering disebut dengan rasio marjin kotor (</w:t>
      </w:r>
      <w:r w:rsidR="001D201A" w:rsidRPr="00E23B5B">
        <w:rPr>
          <w:rFonts w:ascii="Times New Roman" w:hAnsi="Times New Roman"/>
          <w:i/>
          <w:sz w:val="24"/>
          <w:szCs w:val="24"/>
          <w:shd w:val="clear" w:color="auto" w:fill="FFFFFF"/>
        </w:rPr>
        <w:t>gross margin ratio</w:t>
      </w:r>
      <w:r w:rsidR="001D201A" w:rsidRPr="0061046F">
        <w:rPr>
          <w:rFonts w:ascii="Times New Roman" w:hAnsi="Times New Roman"/>
          <w:sz w:val="24"/>
          <w:szCs w:val="24"/>
          <w:shd w:val="clear" w:color="auto" w:fill="FFFFFF"/>
        </w:rPr>
        <w:t xml:space="preserve">). </w:t>
      </w:r>
      <w:r w:rsidR="001D201A" w:rsidRPr="00E23B5B">
        <w:rPr>
          <w:rFonts w:ascii="Times New Roman" w:hAnsi="Times New Roman"/>
          <w:i/>
          <w:sz w:val="24"/>
          <w:szCs w:val="24"/>
          <w:shd w:val="clear" w:color="auto" w:fill="FFFFFF"/>
        </w:rPr>
        <w:t>Gross profit margin</w:t>
      </w:r>
      <w:r w:rsidR="001D201A" w:rsidRPr="0061046F">
        <w:rPr>
          <w:rFonts w:ascii="Times New Roman" w:hAnsi="Times New Roman"/>
          <w:sz w:val="24"/>
          <w:szCs w:val="24"/>
          <w:shd w:val="clear" w:color="auto" w:fill="FFFFFF"/>
        </w:rPr>
        <w:t xml:space="preserve"> semakin baik kondisi keuangan perusahaan, kegiatan operasional perusahaan yang menunjukkan harga pokok penjualan lebih rendah dari pada penjualan (</w:t>
      </w:r>
      <w:r w:rsidR="001D201A" w:rsidRPr="00E23B5B">
        <w:rPr>
          <w:rFonts w:ascii="Times New Roman" w:hAnsi="Times New Roman"/>
          <w:i/>
          <w:sz w:val="24"/>
          <w:szCs w:val="24"/>
          <w:shd w:val="clear" w:color="auto" w:fill="FFFFFF"/>
        </w:rPr>
        <w:t>sales</w:t>
      </w:r>
      <w:r w:rsidR="001D201A" w:rsidRPr="0061046F">
        <w:rPr>
          <w:rFonts w:ascii="Times New Roman" w:hAnsi="Times New Roman"/>
          <w:sz w:val="24"/>
          <w:szCs w:val="24"/>
          <w:shd w:val="clear" w:color="auto" w:fill="FFFFFF"/>
        </w:rPr>
        <w:t>) yang berguna untuk audit operasional. Jika sebaliknya maka perusahaan kurang baik dalam melakukan kegiatan operasional. Rumus yang digunakan :</w:t>
      </w:r>
    </w:p>
    <w:p w14:paraId="590DFAE7" w14:textId="77777777" w:rsidR="001D201A" w:rsidRPr="0061046F" w:rsidRDefault="00AD0B8D" w:rsidP="00AD0B8D">
      <w:pPr>
        <w:pStyle w:val="ListParagraph"/>
        <w:tabs>
          <w:tab w:val="left" w:pos="1134"/>
        </w:tabs>
        <w:spacing w:line="360" w:lineRule="auto"/>
        <w:ind w:left="1276" w:firstLine="218"/>
        <w:jc w:val="both"/>
        <w:rPr>
          <w:rFonts w:ascii="Times New Roman" w:hAnsi="Times New Roman"/>
          <w:sz w:val="24"/>
          <w:szCs w:val="24"/>
          <w:shd w:val="clear" w:color="auto" w:fill="FFFFFF"/>
        </w:rPr>
      </w:pPr>
      <w:r>
        <w:rPr>
          <w:rFonts w:ascii="Times New Roman" w:hAnsi="Times New Roman"/>
          <w:i/>
          <w:sz w:val="24"/>
          <w:szCs w:val="24"/>
          <w:shd w:val="clear" w:color="auto" w:fill="FFFFFF"/>
        </w:rPr>
        <w:tab/>
      </w:r>
      <w:r w:rsidR="003F0E1D" w:rsidRPr="00E23B5B">
        <w:rPr>
          <w:rFonts w:ascii="Times New Roman" w:hAnsi="Times New Roman"/>
          <w:i/>
          <w:sz w:val="24"/>
          <w:szCs w:val="24"/>
          <w:shd w:val="clear" w:color="auto" w:fill="FFFFFF"/>
        </w:rPr>
        <w:t>Gross Profit margin</w:t>
      </w:r>
      <w:r w:rsidR="003F0E1D" w:rsidRPr="0061046F">
        <w:rPr>
          <w:rFonts w:ascii="Times New Roman" w:hAnsi="Times New Roman"/>
          <w:sz w:val="24"/>
          <w:szCs w:val="24"/>
          <w:shd w:val="clear" w:color="auto" w:fill="FFFFFF"/>
        </w:rPr>
        <w:t xml:space="preserve"> = </w:t>
      </w:r>
      <m:oMath>
        <m:f>
          <m:fPr>
            <m:ctrlPr>
              <w:rPr>
                <w:rFonts w:ascii="Cambria Math" w:hAnsi="Cambria Math"/>
                <w:i/>
                <w:shd w:val="clear" w:color="auto" w:fill="FFFFFF"/>
              </w:rPr>
            </m:ctrlPr>
          </m:fPr>
          <m:num>
            <m:r>
              <w:rPr>
                <w:rFonts w:ascii="Cambria Math" w:hAnsi="Cambria Math"/>
                <w:sz w:val="24"/>
                <w:szCs w:val="24"/>
                <w:shd w:val="clear" w:color="auto" w:fill="FFFFFF"/>
              </w:rPr>
              <m:t>laba kotor</m:t>
            </m:r>
          </m:num>
          <m:den>
            <m:r>
              <w:rPr>
                <w:rFonts w:ascii="Cambria Math" w:hAnsi="Cambria Math"/>
                <w:sz w:val="24"/>
                <w:szCs w:val="24"/>
                <w:shd w:val="clear" w:color="auto" w:fill="FFFFFF"/>
              </w:rPr>
              <m:t>penjualan</m:t>
            </m:r>
          </m:den>
        </m:f>
      </m:oMath>
      <w:r w:rsidR="003F0E1D" w:rsidRPr="0061046F">
        <w:rPr>
          <w:rFonts w:ascii="Times New Roman" w:eastAsiaTheme="minorEastAsia" w:hAnsi="Times New Roman"/>
          <w:sz w:val="24"/>
          <w:szCs w:val="24"/>
          <w:shd w:val="clear" w:color="auto" w:fill="FFFFFF"/>
        </w:rPr>
        <w:t xml:space="preserve"> x 100%</w:t>
      </w:r>
    </w:p>
    <w:p w14:paraId="085F4E1C" w14:textId="77777777" w:rsidR="003F0E1D" w:rsidRPr="00E23B5B" w:rsidRDefault="003F0E1D" w:rsidP="00B155DA">
      <w:pPr>
        <w:pStyle w:val="ListParagraph"/>
        <w:numPr>
          <w:ilvl w:val="0"/>
          <w:numId w:val="13"/>
        </w:numPr>
        <w:tabs>
          <w:tab w:val="left" w:pos="1134"/>
        </w:tabs>
        <w:spacing w:line="360" w:lineRule="auto"/>
        <w:ind w:left="1276" w:hanging="283"/>
        <w:jc w:val="both"/>
        <w:rPr>
          <w:rFonts w:ascii="Times New Roman" w:hAnsi="Times New Roman"/>
          <w:i/>
          <w:sz w:val="24"/>
          <w:szCs w:val="24"/>
          <w:shd w:val="clear" w:color="auto" w:fill="FFFFFF"/>
        </w:rPr>
      </w:pPr>
      <w:r w:rsidRPr="00E23B5B">
        <w:rPr>
          <w:rFonts w:ascii="Times New Roman" w:hAnsi="Times New Roman"/>
          <w:i/>
          <w:sz w:val="24"/>
          <w:szCs w:val="24"/>
          <w:shd w:val="clear" w:color="auto" w:fill="FFFFFF"/>
        </w:rPr>
        <w:t xml:space="preserve">Net Profit Margin </w:t>
      </w:r>
    </w:p>
    <w:p w14:paraId="4B442F49" w14:textId="77777777" w:rsidR="003F0E1D" w:rsidRPr="0061046F" w:rsidRDefault="006477F7" w:rsidP="00AD0B8D">
      <w:pPr>
        <w:pStyle w:val="ListParagraph"/>
        <w:tabs>
          <w:tab w:val="left" w:pos="1134"/>
        </w:tabs>
        <w:spacing w:line="360" w:lineRule="auto"/>
        <w:ind w:left="1276"/>
        <w:jc w:val="both"/>
        <w:rPr>
          <w:rFonts w:ascii="Times New Roman" w:hAnsi="Times New Roman"/>
          <w:sz w:val="24"/>
          <w:szCs w:val="24"/>
        </w:rPr>
      </w:pPr>
      <w:r w:rsidRPr="0061046F">
        <w:rPr>
          <w:rFonts w:ascii="Times New Roman" w:hAnsi="Times New Roman"/>
          <w:sz w:val="24"/>
          <w:szCs w:val="24"/>
        </w:rPr>
        <w:tab/>
      </w:r>
      <w:r w:rsidR="00AD0B8D">
        <w:rPr>
          <w:rFonts w:ascii="Times New Roman" w:hAnsi="Times New Roman"/>
          <w:sz w:val="24"/>
          <w:szCs w:val="24"/>
        </w:rPr>
        <w:tab/>
      </w:r>
      <w:r w:rsidRPr="0061046F">
        <w:rPr>
          <w:rFonts w:ascii="Times New Roman" w:hAnsi="Times New Roman"/>
          <w:sz w:val="24"/>
          <w:szCs w:val="24"/>
        </w:rPr>
        <w:t>R</w:t>
      </w:r>
      <w:r w:rsidR="003F0E1D" w:rsidRPr="0061046F">
        <w:rPr>
          <w:rFonts w:ascii="Times New Roman" w:hAnsi="Times New Roman"/>
          <w:sz w:val="24"/>
          <w:szCs w:val="24"/>
        </w:rPr>
        <w:t>asio ini mengukur laba bersih setelah pajak terhadap penjualan atau bisa juga sebagai menghitung jumlah rupiah laba bersih yang dihasilkan oleh setiap satu penjualan rupiah atau merupakan perbandingan antara laba bersih dengan penjual. Semakin tinggi rasio maka akan semakin baik, karena menunjukkan kemampuan perusahaan dalam menghasilkan laba. Menggunakan rumus sebagai berikut :</w:t>
      </w:r>
    </w:p>
    <w:p w14:paraId="11D6D652" w14:textId="77777777" w:rsidR="00960693" w:rsidRPr="0061046F" w:rsidRDefault="00AD0B8D" w:rsidP="00AD0B8D">
      <w:pPr>
        <w:pStyle w:val="ListParagraph"/>
        <w:tabs>
          <w:tab w:val="left" w:pos="1134"/>
        </w:tabs>
        <w:spacing w:line="360" w:lineRule="auto"/>
        <w:ind w:left="1276"/>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Pr>
          <w:rFonts w:ascii="Times New Roman" w:hAnsi="Times New Roman"/>
          <w:sz w:val="24"/>
          <w:szCs w:val="24"/>
          <w:shd w:val="clear" w:color="auto" w:fill="FFFFFF"/>
        </w:rPr>
        <w:tab/>
      </w:r>
      <w:r w:rsidR="00960693" w:rsidRPr="0061046F">
        <w:rPr>
          <w:rFonts w:ascii="Times New Roman" w:hAnsi="Times New Roman"/>
          <w:sz w:val="24"/>
          <w:szCs w:val="24"/>
          <w:shd w:val="clear" w:color="auto" w:fill="FFFFFF"/>
        </w:rPr>
        <w:t>N</w:t>
      </w:r>
      <w:r w:rsidR="0099249C" w:rsidRPr="0061046F">
        <w:rPr>
          <w:rFonts w:ascii="Times New Roman" w:hAnsi="Times New Roman"/>
          <w:sz w:val="24"/>
          <w:szCs w:val="24"/>
          <w:shd w:val="clear" w:color="auto" w:fill="FFFFFF"/>
        </w:rPr>
        <w:t>PM</w:t>
      </w:r>
      <w:r w:rsidR="00960693" w:rsidRPr="0061046F">
        <w:rPr>
          <w:rFonts w:ascii="Times New Roman" w:hAnsi="Times New Roman"/>
          <w:sz w:val="24"/>
          <w:szCs w:val="24"/>
          <w:shd w:val="clear" w:color="auto" w:fill="FFFFFF"/>
        </w:rPr>
        <w:t xml:space="preserve"> = </w:t>
      </w:r>
      <m:oMath>
        <m:f>
          <m:fPr>
            <m:ctrlPr>
              <w:rPr>
                <w:rFonts w:ascii="Cambria Math" w:hAnsi="Cambria Math"/>
                <w:i/>
                <w:shd w:val="clear" w:color="auto" w:fill="FFFFFF"/>
              </w:rPr>
            </m:ctrlPr>
          </m:fPr>
          <m:num>
            <m:r>
              <w:rPr>
                <w:rFonts w:ascii="Cambria Math" w:hAnsi="Cambria Math"/>
                <w:sz w:val="24"/>
                <w:szCs w:val="24"/>
                <w:shd w:val="clear" w:color="auto" w:fill="FFFFFF"/>
              </w:rPr>
              <m:t>laba bersih setelah pajak penjualan</m:t>
            </m:r>
          </m:num>
          <m:den>
            <m:r>
              <w:rPr>
                <w:rFonts w:ascii="Cambria Math" w:hAnsi="Times New Roman"/>
                <w:sz w:val="24"/>
                <w:szCs w:val="24"/>
                <w:shd w:val="clear" w:color="auto" w:fill="FFFFFF"/>
              </w:rPr>
              <m:t>penjualan</m:t>
            </m:r>
          </m:den>
        </m:f>
        <m:r>
          <w:rPr>
            <w:rFonts w:ascii="Cambria Math" w:hAnsi="Times New Roman"/>
            <w:sz w:val="24"/>
            <w:szCs w:val="24"/>
            <w:shd w:val="clear" w:color="auto" w:fill="FFFFFF"/>
          </w:rPr>
          <m:t xml:space="preserve"> </m:t>
        </m:r>
      </m:oMath>
      <w:r w:rsidR="0099249C" w:rsidRPr="0061046F">
        <w:rPr>
          <w:rFonts w:ascii="Times New Roman" w:eastAsiaTheme="minorEastAsia" w:hAnsi="Times New Roman"/>
          <w:sz w:val="24"/>
          <w:szCs w:val="24"/>
          <w:shd w:val="clear" w:color="auto" w:fill="FFFFFF"/>
        </w:rPr>
        <w:t>x 100%</w:t>
      </w:r>
    </w:p>
    <w:p w14:paraId="79E8B03F" w14:textId="77777777" w:rsidR="00A87177" w:rsidRPr="0061046F" w:rsidRDefault="0099249C" w:rsidP="00B155DA">
      <w:pPr>
        <w:pStyle w:val="ListParagraph"/>
        <w:numPr>
          <w:ilvl w:val="0"/>
          <w:numId w:val="13"/>
        </w:numPr>
        <w:tabs>
          <w:tab w:val="left" w:pos="1134"/>
        </w:tabs>
        <w:spacing w:line="360" w:lineRule="auto"/>
        <w:ind w:left="1276" w:hanging="283"/>
        <w:jc w:val="both"/>
        <w:rPr>
          <w:rFonts w:ascii="Times New Roman" w:hAnsi="Times New Roman"/>
          <w:sz w:val="24"/>
          <w:szCs w:val="24"/>
          <w:shd w:val="clear" w:color="auto" w:fill="FFFFFF"/>
        </w:rPr>
      </w:pPr>
      <w:r w:rsidRPr="0061046F">
        <w:rPr>
          <w:rFonts w:ascii="Times New Roman" w:hAnsi="Times New Roman"/>
          <w:i/>
          <w:sz w:val="24"/>
          <w:szCs w:val="24"/>
        </w:rPr>
        <w:t>Return On Sales</w:t>
      </w:r>
      <w:r w:rsidRPr="0061046F">
        <w:rPr>
          <w:rFonts w:ascii="Times New Roman" w:hAnsi="Times New Roman"/>
          <w:sz w:val="24"/>
          <w:szCs w:val="24"/>
        </w:rPr>
        <w:t xml:space="preserve"> (ROS)</w:t>
      </w:r>
    </w:p>
    <w:p w14:paraId="6EBE6462" w14:textId="77777777" w:rsidR="0099249C" w:rsidRPr="0061046F" w:rsidRDefault="00AD0B8D" w:rsidP="00AD0B8D">
      <w:pPr>
        <w:pStyle w:val="ListParagraph"/>
        <w:tabs>
          <w:tab w:val="left" w:pos="1134"/>
        </w:tabs>
        <w:spacing w:line="360" w:lineRule="auto"/>
        <w:ind w:left="1276" w:firstLine="218"/>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0099249C" w:rsidRPr="0061046F">
        <w:rPr>
          <w:rFonts w:ascii="Times New Roman" w:hAnsi="Times New Roman"/>
          <w:i/>
          <w:sz w:val="24"/>
          <w:szCs w:val="24"/>
          <w:shd w:val="clear" w:color="auto" w:fill="FFFFFF"/>
        </w:rPr>
        <w:t>Return on sales</w:t>
      </w:r>
      <w:r w:rsidR="0099249C" w:rsidRPr="0061046F">
        <w:rPr>
          <w:rFonts w:ascii="Times New Roman" w:hAnsi="Times New Roman"/>
          <w:sz w:val="24"/>
          <w:szCs w:val="24"/>
          <w:shd w:val="clear" w:color="auto" w:fill="FFFFFF"/>
        </w:rPr>
        <w:t xml:space="preserve"> (ROS) merupakan rasio </w:t>
      </w:r>
      <w:r w:rsidR="0099249C" w:rsidRPr="0061046F">
        <w:rPr>
          <w:rFonts w:ascii="Times New Roman" w:hAnsi="Times New Roman"/>
          <w:i/>
          <w:sz w:val="24"/>
          <w:szCs w:val="24"/>
          <w:shd w:val="clear" w:color="auto" w:fill="FFFFFF"/>
        </w:rPr>
        <w:t xml:space="preserve">profitabilitas </w:t>
      </w:r>
      <w:r w:rsidR="0099249C" w:rsidRPr="0061046F">
        <w:rPr>
          <w:rFonts w:ascii="Times New Roman" w:hAnsi="Times New Roman"/>
          <w:sz w:val="24"/>
          <w:szCs w:val="24"/>
          <w:shd w:val="clear" w:color="auto" w:fill="FFFFFF"/>
        </w:rPr>
        <w:t xml:space="preserve">yang menampilkan tingkat keuntungan perusahaan setelah pembayaran biayabiaya variabel produksi </w:t>
      </w:r>
      <w:r w:rsidR="0099249C" w:rsidRPr="0061046F">
        <w:rPr>
          <w:rFonts w:ascii="Times New Roman" w:hAnsi="Times New Roman"/>
          <w:sz w:val="24"/>
          <w:szCs w:val="24"/>
          <w:shd w:val="clear" w:color="auto" w:fill="FFFFFF"/>
        </w:rPr>
        <w:lastRenderedPageBreak/>
        <w:t>seperti upah pekerja, bahan baku dan lain-lain sebelum dikurangi pajak dan bunga. Rasio ini menunjukkan tingkat keuntungan yang diperoleh dari setiap rupiah penjualan yang juga disebut margin operasional atau marjin pendapatan operasional. Rumus yang digunakan untuk menghi</w:t>
      </w:r>
      <w:r>
        <w:rPr>
          <w:rFonts w:ascii="Times New Roman" w:hAnsi="Times New Roman"/>
          <w:sz w:val="24"/>
          <w:szCs w:val="24"/>
          <w:shd w:val="clear" w:color="auto" w:fill="FFFFFF"/>
        </w:rPr>
        <w:t>tung ROS adalah sebagai berikut</w:t>
      </w:r>
      <w:r w:rsidR="0099249C" w:rsidRPr="0061046F">
        <w:rPr>
          <w:rFonts w:ascii="Times New Roman" w:hAnsi="Times New Roman"/>
          <w:sz w:val="24"/>
          <w:szCs w:val="24"/>
          <w:shd w:val="clear" w:color="auto" w:fill="FFFFFF"/>
        </w:rPr>
        <w:t>:</w:t>
      </w:r>
    </w:p>
    <w:p w14:paraId="191DFB6A" w14:textId="77777777" w:rsidR="0099249C" w:rsidRPr="0061046F" w:rsidRDefault="00171C64" w:rsidP="00AD0B8D">
      <w:pPr>
        <w:pStyle w:val="ListParagraph"/>
        <w:tabs>
          <w:tab w:val="left" w:pos="1134"/>
        </w:tabs>
        <w:spacing w:line="360" w:lineRule="auto"/>
        <w:ind w:left="1276" w:firstLine="218"/>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0099249C" w:rsidRPr="0061046F">
        <w:rPr>
          <w:rFonts w:ascii="Times New Roman" w:hAnsi="Times New Roman"/>
          <w:sz w:val="24"/>
          <w:szCs w:val="24"/>
          <w:shd w:val="clear" w:color="auto" w:fill="FFFFFF"/>
        </w:rPr>
        <w:t xml:space="preserve">ROS = </w:t>
      </w:r>
      <m:oMath>
        <m:f>
          <m:fPr>
            <m:ctrlPr>
              <w:rPr>
                <w:rFonts w:ascii="Cambria Math" w:hAnsi="Cambria Math"/>
                <w:i/>
                <w:shd w:val="clear" w:color="auto" w:fill="FFFFFF"/>
              </w:rPr>
            </m:ctrlPr>
          </m:fPr>
          <m:num>
            <m:r>
              <w:rPr>
                <w:rFonts w:ascii="Cambria Math" w:hAnsi="Cambria Math"/>
                <w:sz w:val="24"/>
                <w:szCs w:val="24"/>
                <w:shd w:val="clear" w:color="auto" w:fill="FFFFFF"/>
              </w:rPr>
              <m:t>laba bersih</m:t>
            </m:r>
          </m:num>
          <m:den>
            <m:r>
              <w:rPr>
                <w:rFonts w:ascii="Cambria Math" w:hAnsi="Cambria Math"/>
                <w:sz w:val="24"/>
                <w:szCs w:val="24"/>
                <w:shd w:val="clear" w:color="auto" w:fill="FFFFFF"/>
              </w:rPr>
              <m:t>penjualan</m:t>
            </m:r>
          </m:den>
        </m:f>
      </m:oMath>
      <w:r w:rsidR="0099249C" w:rsidRPr="0061046F">
        <w:rPr>
          <w:rFonts w:ascii="Times New Roman" w:eastAsiaTheme="minorEastAsia" w:hAnsi="Times New Roman"/>
          <w:sz w:val="24"/>
          <w:szCs w:val="24"/>
          <w:shd w:val="clear" w:color="auto" w:fill="FFFFFF"/>
        </w:rPr>
        <w:t xml:space="preserve"> x 100%</w:t>
      </w:r>
    </w:p>
    <w:p w14:paraId="2E42D612" w14:textId="77777777" w:rsidR="00A87177" w:rsidRPr="0061046F" w:rsidRDefault="00A87177" w:rsidP="00B155DA">
      <w:pPr>
        <w:pStyle w:val="ListParagraph"/>
        <w:numPr>
          <w:ilvl w:val="0"/>
          <w:numId w:val="13"/>
        </w:numPr>
        <w:tabs>
          <w:tab w:val="left" w:pos="1134"/>
        </w:tabs>
        <w:spacing w:line="360" w:lineRule="auto"/>
        <w:ind w:left="1276" w:hanging="283"/>
        <w:jc w:val="both"/>
        <w:rPr>
          <w:rFonts w:ascii="Times New Roman" w:hAnsi="Times New Roman"/>
          <w:sz w:val="24"/>
          <w:szCs w:val="24"/>
          <w:shd w:val="clear" w:color="auto" w:fill="FFFFFF"/>
        </w:rPr>
      </w:pPr>
      <w:r w:rsidRPr="0061046F">
        <w:rPr>
          <w:rFonts w:ascii="Times New Roman" w:hAnsi="Times New Roman"/>
          <w:i/>
          <w:sz w:val="24"/>
          <w:szCs w:val="24"/>
        </w:rPr>
        <w:t>Return On Investasi</w:t>
      </w:r>
      <w:r w:rsidRPr="0061046F">
        <w:rPr>
          <w:rFonts w:ascii="Times New Roman" w:hAnsi="Times New Roman"/>
          <w:sz w:val="24"/>
          <w:szCs w:val="24"/>
        </w:rPr>
        <w:t xml:space="preserve"> (ROI)</w:t>
      </w:r>
    </w:p>
    <w:p w14:paraId="551B2BBB" w14:textId="77777777" w:rsidR="0099249C" w:rsidRPr="0061046F" w:rsidRDefault="006477F7" w:rsidP="00171C64">
      <w:pPr>
        <w:pStyle w:val="ListParagraph"/>
        <w:tabs>
          <w:tab w:val="left" w:pos="1134"/>
        </w:tabs>
        <w:spacing w:line="360" w:lineRule="auto"/>
        <w:ind w:left="1276"/>
        <w:jc w:val="both"/>
        <w:rPr>
          <w:rFonts w:ascii="Times New Roman" w:hAnsi="Times New Roman"/>
          <w:sz w:val="24"/>
          <w:szCs w:val="24"/>
          <w:shd w:val="clear" w:color="auto" w:fill="FFFFFF"/>
        </w:rPr>
      </w:pPr>
      <w:r w:rsidRPr="0061046F">
        <w:rPr>
          <w:rFonts w:ascii="Times New Roman" w:hAnsi="Times New Roman"/>
          <w:sz w:val="24"/>
          <w:szCs w:val="24"/>
          <w:shd w:val="clear" w:color="auto" w:fill="FFFFFF"/>
        </w:rPr>
        <w:tab/>
      </w:r>
      <w:r w:rsidR="00171C64">
        <w:rPr>
          <w:rFonts w:ascii="Times New Roman" w:hAnsi="Times New Roman"/>
          <w:sz w:val="24"/>
          <w:szCs w:val="24"/>
          <w:shd w:val="clear" w:color="auto" w:fill="FFFFFF"/>
        </w:rPr>
        <w:tab/>
      </w:r>
      <w:r w:rsidR="0099249C" w:rsidRPr="0061046F">
        <w:rPr>
          <w:rFonts w:ascii="Times New Roman" w:hAnsi="Times New Roman"/>
          <w:sz w:val="24"/>
          <w:szCs w:val="24"/>
          <w:shd w:val="clear" w:color="auto" w:fill="FFFFFF"/>
        </w:rPr>
        <w:t xml:space="preserve">ROI menunjukkan kemampuan perusahaan untuk menghasilkan keuntungan yang akan digunakan untuk menutup investasi yang dikeluarkan. ROI berguna untuk mengukur kemampuan perusahaan secara keseluruhan dalam menghasilkan keuntungan terhadap jumlah aktiva secara keseluruhan yang tersedia pada perusahaan. Semakin tinggi rasio ini berarti semakin baik kondisi suatu perusahaan, dalam ROI laba yang digunakan untuk menghitung rasio ini adalah laba setelah pajak atau returtn on inverstment, semakin besar hasilnya maka semakin baik. Rumus yang digunakan untuk menghitung adalah : </w:t>
      </w:r>
    </w:p>
    <w:p w14:paraId="0E6991CF" w14:textId="77777777" w:rsidR="0099249C" w:rsidRPr="0061046F" w:rsidRDefault="00171C64" w:rsidP="00171C64">
      <w:pPr>
        <w:pStyle w:val="ListParagraph"/>
        <w:tabs>
          <w:tab w:val="left" w:pos="1134"/>
        </w:tabs>
        <w:spacing w:line="360" w:lineRule="auto"/>
        <w:ind w:left="1276"/>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Pr>
          <w:rFonts w:ascii="Times New Roman" w:hAnsi="Times New Roman"/>
          <w:sz w:val="24"/>
          <w:szCs w:val="24"/>
          <w:shd w:val="clear" w:color="auto" w:fill="FFFFFF"/>
        </w:rPr>
        <w:tab/>
      </w:r>
      <w:r w:rsidR="0099249C" w:rsidRPr="0061046F">
        <w:rPr>
          <w:rFonts w:ascii="Times New Roman" w:hAnsi="Times New Roman"/>
          <w:sz w:val="24"/>
          <w:szCs w:val="24"/>
          <w:shd w:val="clear" w:color="auto" w:fill="FFFFFF"/>
        </w:rPr>
        <w:t xml:space="preserve">ROI = </w:t>
      </w:r>
      <m:oMath>
        <m:f>
          <m:fPr>
            <m:ctrlPr>
              <w:rPr>
                <w:rFonts w:ascii="Cambria Math" w:hAnsi="Cambria Math"/>
                <w:i/>
                <w:shd w:val="clear" w:color="auto" w:fill="FFFFFF"/>
              </w:rPr>
            </m:ctrlPr>
          </m:fPr>
          <m:num>
            <m:r>
              <w:rPr>
                <w:rFonts w:ascii="Cambria Math" w:hAnsi="Cambria Math"/>
                <w:sz w:val="24"/>
                <w:szCs w:val="24"/>
                <w:shd w:val="clear" w:color="auto" w:fill="FFFFFF"/>
              </w:rPr>
              <m:t>laba bersih setelah pajak</m:t>
            </m:r>
          </m:num>
          <m:den>
            <m:r>
              <w:rPr>
                <w:rFonts w:ascii="Cambria Math" w:hAnsi="Cambria Math"/>
                <w:sz w:val="24"/>
                <w:szCs w:val="24"/>
                <w:shd w:val="clear" w:color="auto" w:fill="FFFFFF"/>
              </w:rPr>
              <m:t>total aktiva</m:t>
            </m:r>
          </m:den>
        </m:f>
      </m:oMath>
      <w:r w:rsidR="00353DB2">
        <w:rPr>
          <w:rFonts w:ascii="Times New Roman" w:eastAsiaTheme="minorEastAsia" w:hAnsi="Times New Roman"/>
          <w:sz w:val="24"/>
          <w:szCs w:val="24"/>
          <w:shd w:val="clear" w:color="auto" w:fill="FFFFFF"/>
        </w:rPr>
        <w:t xml:space="preserve"> </w:t>
      </w:r>
      <w:r w:rsidR="00353DB2" w:rsidRPr="0061046F">
        <w:rPr>
          <w:rFonts w:ascii="Times New Roman" w:eastAsiaTheme="minorEastAsia" w:hAnsi="Times New Roman"/>
          <w:sz w:val="24"/>
          <w:szCs w:val="24"/>
          <w:shd w:val="clear" w:color="auto" w:fill="FFFFFF"/>
        </w:rPr>
        <w:t>x 100%</w:t>
      </w:r>
    </w:p>
    <w:p w14:paraId="030B62C2" w14:textId="77777777" w:rsidR="0099249C" w:rsidRPr="0061046F" w:rsidRDefault="0099249C" w:rsidP="00B155DA">
      <w:pPr>
        <w:pStyle w:val="ListParagraph"/>
        <w:numPr>
          <w:ilvl w:val="0"/>
          <w:numId w:val="13"/>
        </w:numPr>
        <w:tabs>
          <w:tab w:val="left" w:pos="1134"/>
        </w:tabs>
        <w:spacing w:line="360" w:lineRule="auto"/>
        <w:ind w:left="1276" w:hanging="283"/>
        <w:jc w:val="both"/>
        <w:rPr>
          <w:rFonts w:ascii="Times New Roman" w:hAnsi="Times New Roman"/>
          <w:sz w:val="24"/>
          <w:szCs w:val="24"/>
          <w:shd w:val="clear" w:color="auto" w:fill="FFFFFF"/>
        </w:rPr>
      </w:pPr>
      <w:r w:rsidRPr="00E23B5B">
        <w:rPr>
          <w:rFonts w:ascii="Times New Roman" w:hAnsi="Times New Roman"/>
          <w:i/>
          <w:sz w:val="24"/>
          <w:szCs w:val="24"/>
        </w:rPr>
        <w:t>Return On Asset</w:t>
      </w:r>
      <w:r w:rsidRPr="0061046F">
        <w:rPr>
          <w:rFonts w:ascii="Times New Roman" w:hAnsi="Times New Roman"/>
          <w:sz w:val="24"/>
          <w:szCs w:val="24"/>
        </w:rPr>
        <w:t xml:space="preserve"> (ROA)</w:t>
      </w:r>
    </w:p>
    <w:p w14:paraId="66D85490" w14:textId="77777777" w:rsidR="0099249C" w:rsidRPr="0061046F" w:rsidRDefault="006477F7" w:rsidP="00171C64">
      <w:pPr>
        <w:pStyle w:val="ListParagraph"/>
        <w:tabs>
          <w:tab w:val="left" w:pos="1134"/>
        </w:tabs>
        <w:spacing w:line="360" w:lineRule="auto"/>
        <w:ind w:left="1276"/>
        <w:jc w:val="both"/>
        <w:rPr>
          <w:rFonts w:ascii="Times New Roman" w:hAnsi="Times New Roman"/>
          <w:sz w:val="24"/>
          <w:szCs w:val="24"/>
          <w:shd w:val="clear" w:color="auto" w:fill="FFFFFF"/>
        </w:rPr>
      </w:pPr>
      <w:r w:rsidRPr="0061046F">
        <w:rPr>
          <w:rFonts w:ascii="Times New Roman" w:hAnsi="Times New Roman"/>
          <w:sz w:val="24"/>
          <w:szCs w:val="24"/>
          <w:shd w:val="clear" w:color="auto" w:fill="FFFFFF"/>
        </w:rPr>
        <w:tab/>
      </w:r>
      <w:r w:rsidR="00171C64">
        <w:rPr>
          <w:rFonts w:ascii="Times New Roman" w:hAnsi="Times New Roman"/>
          <w:sz w:val="24"/>
          <w:szCs w:val="24"/>
          <w:shd w:val="clear" w:color="auto" w:fill="FFFFFF"/>
        </w:rPr>
        <w:tab/>
      </w:r>
      <w:r w:rsidR="0099249C" w:rsidRPr="0061046F">
        <w:rPr>
          <w:rFonts w:ascii="Times New Roman" w:hAnsi="Times New Roman"/>
          <w:sz w:val="24"/>
          <w:szCs w:val="24"/>
          <w:shd w:val="clear" w:color="auto" w:fill="FFFFFF"/>
        </w:rPr>
        <w:t>ROA menunjukkan kemampuan perusahaan menghasilkan after tax operating profit dari total aset yang dimiliki perusahaan. Laba yang dihitung adalah laba sebelum bunga dan pajak atau EBIT (</w:t>
      </w:r>
      <w:r w:rsidR="0099249C" w:rsidRPr="00E23B5B">
        <w:rPr>
          <w:rFonts w:ascii="Times New Roman" w:hAnsi="Times New Roman"/>
          <w:i/>
          <w:sz w:val="24"/>
          <w:szCs w:val="24"/>
          <w:shd w:val="clear" w:color="auto" w:fill="FFFFFF"/>
        </w:rPr>
        <w:t>earning before interestand tax</w:t>
      </w:r>
      <w:r w:rsidR="0099249C" w:rsidRPr="0061046F">
        <w:rPr>
          <w:rFonts w:ascii="Times New Roman" w:hAnsi="Times New Roman"/>
          <w:sz w:val="24"/>
          <w:szCs w:val="24"/>
          <w:shd w:val="clear" w:color="auto" w:fill="FFFFFF"/>
        </w:rPr>
        <w:t>) rasio ini merupakan perbandingan antara laba bersih dengan total aset. Rumus perhitungan nya adalah sebagai berikut:</w:t>
      </w:r>
    </w:p>
    <w:p w14:paraId="1430F8FA" w14:textId="77777777" w:rsidR="0099249C" w:rsidRPr="0061046F" w:rsidRDefault="00171C64" w:rsidP="00171C64">
      <w:pPr>
        <w:pStyle w:val="ListParagraph"/>
        <w:tabs>
          <w:tab w:val="left" w:pos="1134"/>
        </w:tabs>
        <w:spacing w:line="360" w:lineRule="auto"/>
        <w:ind w:left="1276"/>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Pr>
          <w:rFonts w:ascii="Times New Roman" w:hAnsi="Times New Roman"/>
          <w:sz w:val="24"/>
          <w:szCs w:val="24"/>
          <w:shd w:val="clear" w:color="auto" w:fill="FFFFFF"/>
        </w:rPr>
        <w:tab/>
      </w:r>
      <w:r w:rsidR="0099249C" w:rsidRPr="0061046F">
        <w:rPr>
          <w:rFonts w:ascii="Times New Roman" w:hAnsi="Times New Roman"/>
          <w:sz w:val="24"/>
          <w:szCs w:val="24"/>
          <w:shd w:val="clear" w:color="auto" w:fill="FFFFFF"/>
        </w:rPr>
        <w:t xml:space="preserve">ROA = </w:t>
      </w:r>
      <m:oMath>
        <m:f>
          <m:fPr>
            <m:ctrlPr>
              <w:rPr>
                <w:rFonts w:ascii="Cambria Math" w:hAnsi="Cambria Math"/>
                <w:i/>
                <w:shd w:val="clear" w:color="auto" w:fill="FFFFFF"/>
              </w:rPr>
            </m:ctrlPr>
          </m:fPr>
          <m:num>
            <m:r>
              <w:rPr>
                <w:rFonts w:ascii="Cambria Math" w:hAnsi="Cambria Math"/>
                <w:sz w:val="24"/>
                <w:szCs w:val="24"/>
                <w:shd w:val="clear" w:color="auto" w:fill="FFFFFF"/>
              </w:rPr>
              <m:t>laba setelah bunga dan pajak</m:t>
            </m:r>
          </m:num>
          <m:den>
            <m:r>
              <w:rPr>
                <w:rFonts w:ascii="Cambria Math" w:hAnsi="Cambria Math"/>
                <w:sz w:val="24"/>
                <w:szCs w:val="24"/>
                <w:shd w:val="clear" w:color="auto" w:fill="FFFFFF"/>
              </w:rPr>
              <m:t>total asset</m:t>
            </m:r>
          </m:den>
        </m:f>
      </m:oMath>
      <w:r w:rsidR="0099249C" w:rsidRPr="0061046F">
        <w:rPr>
          <w:rFonts w:ascii="Times New Roman" w:eastAsiaTheme="minorEastAsia" w:hAnsi="Times New Roman"/>
          <w:sz w:val="24"/>
          <w:szCs w:val="24"/>
          <w:shd w:val="clear" w:color="auto" w:fill="FFFFFF"/>
        </w:rPr>
        <w:t xml:space="preserve"> x 100%</w:t>
      </w:r>
    </w:p>
    <w:p w14:paraId="35CC3F13" w14:textId="77777777" w:rsidR="00A87177" w:rsidRPr="0061046F" w:rsidRDefault="000877A2" w:rsidP="00B155DA">
      <w:pPr>
        <w:pStyle w:val="ListParagraph"/>
        <w:numPr>
          <w:ilvl w:val="0"/>
          <w:numId w:val="13"/>
        </w:numPr>
        <w:tabs>
          <w:tab w:val="left" w:pos="1134"/>
        </w:tabs>
        <w:spacing w:line="360" w:lineRule="auto"/>
        <w:ind w:left="1276" w:hanging="218"/>
        <w:jc w:val="both"/>
        <w:rPr>
          <w:rFonts w:ascii="Times New Roman" w:hAnsi="Times New Roman"/>
          <w:sz w:val="24"/>
          <w:szCs w:val="24"/>
          <w:shd w:val="clear" w:color="auto" w:fill="FFFFFF"/>
        </w:rPr>
      </w:pPr>
      <w:r w:rsidRPr="0061046F">
        <w:rPr>
          <w:rFonts w:ascii="Times New Roman" w:hAnsi="Times New Roman"/>
          <w:i/>
          <w:sz w:val="24"/>
          <w:szCs w:val="24"/>
        </w:rPr>
        <w:t>Return On Equity</w:t>
      </w:r>
      <w:r w:rsidRPr="0061046F">
        <w:rPr>
          <w:rFonts w:ascii="Times New Roman" w:hAnsi="Times New Roman"/>
          <w:sz w:val="24"/>
          <w:szCs w:val="24"/>
        </w:rPr>
        <w:t xml:space="preserve"> (ROE)</w:t>
      </w:r>
    </w:p>
    <w:p w14:paraId="779C94D7" w14:textId="77777777" w:rsidR="0099249C" w:rsidRPr="0061046F" w:rsidRDefault="006477F7" w:rsidP="00171C64">
      <w:pPr>
        <w:pStyle w:val="ListParagraph"/>
        <w:tabs>
          <w:tab w:val="left" w:pos="1134"/>
        </w:tabs>
        <w:spacing w:line="360" w:lineRule="auto"/>
        <w:ind w:left="1276"/>
        <w:jc w:val="both"/>
        <w:rPr>
          <w:rFonts w:ascii="Times New Roman" w:hAnsi="Times New Roman"/>
          <w:sz w:val="24"/>
          <w:szCs w:val="24"/>
          <w:shd w:val="clear" w:color="auto" w:fill="FFFFFF"/>
        </w:rPr>
      </w:pPr>
      <w:r w:rsidRPr="0061046F">
        <w:rPr>
          <w:rFonts w:ascii="Times New Roman" w:hAnsi="Times New Roman"/>
          <w:sz w:val="24"/>
          <w:szCs w:val="24"/>
          <w:shd w:val="clear" w:color="auto" w:fill="FFFFFF"/>
        </w:rPr>
        <w:tab/>
      </w:r>
      <w:r w:rsidR="00171C64">
        <w:rPr>
          <w:rFonts w:ascii="Times New Roman" w:hAnsi="Times New Roman"/>
          <w:sz w:val="24"/>
          <w:szCs w:val="24"/>
          <w:shd w:val="clear" w:color="auto" w:fill="FFFFFF"/>
        </w:rPr>
        <w:tab/>
      </w:r>
      <w:r w:rsidR="0099249C" w:rsidRPr="0061046F">
        <w:rPr>
          <w:rFonts w:ascii="Times New Roman" w:hAnsi="Times New Roman"/>
          <w:sz w:val="24"/>
          <w:szCs w:val="24"/>
          <w:shd w:val="clear" w:color="auto" w:fill="FFFFFF"/>
        </w:rPr>
        <w:t xml:space="preserve">Rasio ini merupakan rasio </w:t>
      </w:r>
      <w:r w:rsidR="0099249C" w:rsidRPr="00E23B5B">
        <w:rPr>
          <w:rFonts w:ascii="Times New Roman" w:hAnsi="Times New Roman"/>
          <w:i/>
          <w:sz w:val="24"/>
          <w:szCs w:val="24"/>
          <w:shd w:val="clear" w:color="auto" w:fill="FFFFFF"/>
        </w:rPr>
        <w:t>profitabilitas</w:t>
      </w:r>
      <w:r w:rsidR="0099249C" w:rsidRPr="0061046F">
        <w:rPr>
          <w:rFonts w:ascii="Times New Roman" w:hAnsi="Times New Roman"/>
          <w:sz w:val="24"/>
          <w:szCs w:val="24"/>
          <w:shd w:val="clear" w:color="auto" w:fill="FFFFFF"/>
        </w:rPr>
        <w:t xml:space="preserve"> untuk menilai kemampuan perusahaan dalam menghasilkan laba dari investasi pemegang saham perusahaan tersebut yang dinyatakan dalam presentase. ROE di hitung dari penghasilan (</w:t>
      </w:r>
      <w:r w:rsidR="0099249C" w:rsidRPr="00E23B5B">
        <w:rPr>
          <w:rFonts w:ascii="Times New Roman" w:hAnsi="Times New Roman"/>
          <w:i/>
          <w:sz w:val="24"/>
          <w:szCs w:val="24"/>
          <w:shd w:val="clear" w:color="auto" w:fill="FFFFFF"/>
        </w:rPr>
        <w:t>income</w:t>
      </w:r>
      <w:r w:rsidR="0099249C" w:rsidRPr="0061046F">
        <w:rPr>
          <w:rFonts w:ascii="Times New Roman" w:hAnsi="Times New Roman"/>
          <w:sz w:val="24"/>
          <w:szCs w:val="24"/>
          <w:shd w:val="clear" w:color="auto" w:fill="FFFFFF"/>
        </w:rPr>
        <w:t>) perusahaan terhadap modal yang di investasikan oleh para pemilik perusahaan. ROE</w:t>
      </w:r>
      <w:r w:rsidRPr="0061046F">
        <w:rPr>
          <w:rFonts w:ascii="Times New Roman" w:hAnsi="Times New Roman"/>
          <w:sz w:val="24"/>
          <w:szCs w:val="24"/>
          <w:shd w:val="clear" w:color="auto" w:fill="FFFFFF"/>
        </w:rPr>
        <w:t xml:space="preserve"> merupakan rentabilitas modal sendiri atau yang disebut rentabilitas usaha. Rasio ini mempunyai perbandingan antara laba bersih dengan ekuitas rumus yang digunakan yaitu : </w:t>
      </w:r>
    </w:p>
    <w:p w14:paraId="4D06ED3F" w14:textId="77777777" w:rsidR="006477F7" w:rsidRPr="0061046F" w:rsidRDefault="00171C64" w:rsidP="00171C64">
      <w:pPr>
        <w:pStyle w:val="ListParagraph"/>
        <w:tabs>
          <w:tab w:val="left" w:pos="1134"/>
        </w:tabs>
        <w:spacing w:line="360" w:lineRule="auto"/>
        <w:ind w:left="1276"/>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Pr>
          <w:rFonts w:ascii="Times New Roman" w:hAnsi="Times New Roman"/>
          <w:sz w:val="24"/>
          <w:szCs w:val="24"/>
          <w:shd w:val="clear" w:color="auto" w:fill="FFFFFF"/>
        </w:rPr>
        <w:tab/>
      </w:r>
      <w:r w:rsidR="006477F7" w:rsidRPr="0061046F">
        <w:rPr>
          <w:rFonts w:ascii="Times New Roman" w:hAnsi="Times New Roman"/>
          <w:sz w:val="24"/>
          <w:szCs w:val="24"/>
          <w:shd w:val="clear" w:color="auto" w:fill="FFFFFF"/>
        </w:rPr>
        <w:t xml:space="preserve">ROE =  </w:t>
      </w:r>
      <m:oMath>
        <m:f>
          <m:fPr>
            <m:ctrlPr>
              <w:rPr>
                <w:rFonts w:ascii="Cambria Math" w:hAnsi="Cambria Math"/>
                <w:i/>
                <w:shd w:val="clear" w:color="auto" w:fill="FFFFFF"/>
              </w:rPr>
            </m:ctrlPr>
          </m:fPr>
          <m:num>
            <m:r>
              <w:rPr>
                <w:rFonts w:ascii="Cambria Math" w:hAnsi="Cambria Math"/>
                <w:sz w:val="24"/>
                <w:szCs w:val="24"/>
                <w:shd w:val="clear" w:color="auto" w:fill="FFFFFF"/>
              </w:rPr>
              <m:t>laba bersih setelah pajak</m:t>
            </m:r>
          </m:num>
          <m:den>
            <m:r>
              <w:rPr>
                <w:rFonts w:ascii="Cambria Math" w:hAnsi="Cambria Math"/>
                <w:sz w:val="24"/>
                <w:szCs w:val="24"/>
                <w:shd w:val="clear" w:color="auto" w:fill="FFFFFF"/>
              </w:rPr>
              <m:t>modal sendiri</m:t>
            </m:r>
          </m:den>
        </m:f>
      </m:oMath>
      <w:r w:rsidR="006477F7" w:rsidRPr="0061046F">
        <w:rPr>
          <w:rFonts w:ascii="Times New Roman" w:eastAsiaTheme="minorEastAsia" w:hAnsi="Times New Roman"/>
          <w:sz w:val="24"/>
          <w:szCs w:val="24"/>
          <w:shd w:val="clear" w:color="auto" w:fill="FFFFFF"/>
        </w:rPr>
        <w:t xml:space="preserve"> x 100%</w:t>
      </w:r>
    </w:p>
    <w:p w14:paraId="1DC86E85" w14:textId="77777777" w:rsidR="00390821" w:rsidRPr="00CE114C" w:rsidRDefault="00390821" w:rsidP="0071593E">
      <w:pPr>
        <w:pStyle w:val="Heading3"/>
        <w:numPr>
          <w:ilvl w:val="0"/>
          <w:numId w:val="28"/>
        </w:numPr>
        <w:tabs>
          <w:tab w:val="left" w:pos="1276"/>
        </w:tabs>
        <w:ind w:left="993" w:hanging="294"/>
        <w:rPr>
          <w:rFonts w:ascii="Times New Roman" w:hAnsi="Times New Roman"/>
          <w:color w:val="auto"/>
          <w:sz w:val="24"/>
        </w:rPr>
      </w:pPr>
      <w:bookmarkStart w:id="31" w:name="_Toc163038270"/>
      <w:r w:rsidRPr="00CE114C">
        <w:rPr>
          <w:rFonts w:ascii="Times New Roman" w:hAnsi="Times New Roman"/>
          <w:color w:val="auto"/>
          <w:sz w:val="24"/>
        </w:rPr>
        <w:lastRenderedPageBreak/>
        <w:t>Likuiditas</w:t>
      </w:r>
      <w:bookmarkEnd w:id="31"/>
    </w:p>
    <w:p w14:paraId="2D44959F" w14:textId="77777777" w:rsidR="00390821" w:rsidRPr="0061046F" w:rsidRDefault="003B32BA" w:rsidP="00171C64">
      <w:pPr>
        <w:pStyle w:val="ListParagraph"/>
        <w:tabs>
          <w:tab w:val="left" w:pos="1418"/>
        </w:tabs>
        <w:spacing w:line="360" w:lineRule="auto"/>
        <w:ind w:left="1276" w:hanging="142"/>
        <w:jc w:val="both"/>
        <w:rPr>
          <w:rFonts w:ascii="Times New Roman" w:hAnsi="Times New Roman"/>
          <w:sz w:val="24"/>
          <w:szCs w:val="24"/>
        </w:rPr>
      </w:pPr>
      <w:r w:rsidRPr="0061046F">
        <w:rPr>
          <w:rFonts w:ascii="Times New Roman" w:hAnsi="Times New Roman"/>
          <w:sz w:val="24"/>
          <w:szCs w:val="24"/>
        </w:rPr>
        <w:tab/>
      </w:r>
      <w:r w:rsidR="00171C64">
        <w:rPr>
          <w:rFonts w:ascii="Times New Roman" w:hAnsi="Times New Roman"/>
          <w:sz w:val="24"/>
          <w:szCs w:val="24"/>
        </w:rPr>
        <w:tab/>
      </w:r>
      <w:r w:rsidR="00171C64">
        <w:rPr>
          <w:rFonts w:ascii="Times New Roman" w:hAnsi="Times New Roman"/>
          <w:sz w:val="24"/>
          <w:szCs w:val="24"/>
        </w:rPr>
        <w:tab/>
      </w:r>
      <w:r w:rsidR="00171C64">
        <w:rPr>
          <w:rFonts w:ascii="Times New Roman" w:hAnsi="Times New Roman"/>
          <w:sz w:val="24"/>
          <w:szCs w:val="24"/>
        </w:rPr>
        <w:tab/>
      </w:r>
      <w:r w:rsidR="00390821" w:rsidRPr="0061046F">
        <w:rPr>
          <w:rFonts w:ascii="Times New Roman" w:hAnsi="Times New Roman"/>
          <w:i/>
          <w:sz w:val="24"/>
          <w:szCs w:val="24"/>
        </w:rPr>
        <w:t>Likuiditas</w:t>
      </w:r>
      <w:r w:rsidR="00390821" w:rsidRPr="0061046F">
        <w:rPr>
          <w:rFonts w:ascii="Times New Roman" w:hAnsi="Times New Roman"/>
          <w:sz w:val="24"/>
          <w:szCs w:val="24"/>
        </w:rPr>
        <w:t xml:space="preserve"> adalah </w:t>
      </w:r>
      <w:r w:rsidR="00B060B8" w:rsidRPr="0061046F">
        <w:rPr>
          <w:rFonts w:ascii="Times New Roman" w:hAnsi="Times New Roman"/>
          <w:sz w:val="24"/>
          <w:szCs w:val="24"/>
        </w:rPr>
        <w:t xml:space="preserve">kemampuan perusahaan dalam memenuhi kewajiban (utang) jangka pendek. </w:t>
      </w:r>
      <w:r w:rsidR="00D36299" w:rsidRPr="0061046F">
        <w:rPr>
          <w:rFonts w:ascii="Times New Roman" w:hAnsi="Times New Roman"/>
          <w:sz w:val="24"/>
          <w:szCs w:val="24"/>
        </w:rPr>
        <w:t xml:space="preserve">Menurut </w:t>
      </w:r>
      <w:r w:rsidR="00D02E1D">
        <w:rPr>
          <w:rFonts w:ascii="Times New Roman" w:hAnsi="Times New Roman"/>
          <w:sz w:val="24"/>
          <w:szCs w:val="24"/>
        </w:rPr>
        <w:t xml:space="preserve">Irham Fahmi </w:t>
      </w:r>
      <w:r w:rsidR="00230F7E" w:rsidRPr="00230F7E">
        <w:rPr>
          <w:rFonts w:ascii="Times New Roman" w:hAnsi="Times New Roman"/>
          <w:sz w:val="24"/>
          <w:szCs w:val="24"/>
        </w:rPr>
        <w:t xml:space="preserve">rasio </w:t>
      </w:r>
      <w:r w:rsidR="00D36299" w:rsidRPr="00DE25C2">
        <w:rPr>
          <w:rFonts w:ascii="Times New Roman" w:hAnsi="Times New Roman"/>
          <w:i/>
          <w:iCs/>
          <w:sz w:val="24"/>
          <w:szCs w:val="24"/>
        </w:rPr>
        <w:t>likuiditas</w:t>
      </w:r>
      <w:r w:rsidR="00230F7E" w:rsidRPr="00230F7E">
        <w:rPr>
          <w:rFonts w:ascii="Times New Roman" w:hAnsi="Times New Roman"/>
          <w:sz w:val="24"/>
          <w:szCs w:val="24"/>
        </w:rPr>
        <w:t xml:space="preserve"> merupakan kemampuan suatu perusahaan memenuhi kewajiban jangka pendeknya secara tepat waktu</w:t>
      </w:r>
      <w:r w:rsidR="00DC3DA9">
        <w:rPr>
          <w:rStyle w:val="FootnoteReference"/>
          <w:rFonts w:ascii="Times New Roman" w:hAnsi="Times New Roman"/>
          <w:sz w:val="24"/>
          <w:szCs w:val="24"/>
        </w:rPr>
        <w:footnoteReference w:id="51"/>
      </w:r>
      <w:r w:rsidR="00D36299" w:rsidRPr="00230F7E">
        <w:rPr>
          <w:rFonts w:ascii="Times New Roman" w:hAnsi="Times New Roman"/>
          <w:sz w:val="24"/>
          <w:szCs w:val="24"/>
        </w:rPr>
        <w:t xml:space="preserve">. </w:t>
      </w:r>
      <w:r w:rsidR="00FF3588" w:rsidRPr="0061046F">
        <w:rPr>
          <w:rFonts w:ascii="Times New Roman" w:hAnsi="Times New Roman"/>
          <w:sz w:val="24"/>
          <w:szCs w:val="24"/>
        </w:rPr>
        <w:t xml:space="preserve">Artinya apabila perusahaan ditagih, maka perusahaan akan mampu </w:t>
      </w:r>
      <w:r w:rsidR="00DF42FA" w:rsidRPr="0061046F">
        <w:rPr>
          <w:rFonts w:ascii="Times New Roman" w:hAnsi="Times New Roman"/>
          <w:sz w:val="24"/>
          <w:szCs w:val="24"/>
        </w:rPr>
        <w:t>u</w:t>
      </w:r>
      <w:r w:rsidR="00FF3588" w:rsidRPr="0061046F">
        <w:rPr>
          <w:rFonts w:ascii="Times New Roman" w:hAnsi="Times New Roman"/>
          <w:sz w:val="24"/>
          <w:szCs w:val="24"/>
        </w:rPr>
        <w:t xml:space="preserve">ntuk memenuhi utang tersebut terutama utang yang sudah jatuh tempo. Pengukuran yang mempengaruhi </w:t>
      </w:r>
      <w:r w:rsidR="00FF3588" w:rsidRPr="0061046F">
        <w:rPr>
          <w:rFonts w:ascii="Times New Roman" w:hAnsi="Times New Roman"/>
          <w:i/>
          <w:sz w:val="24"/>
          <w:szCs w:val="24"/>
        </w:rPr>
        <w:t>likuiditas</w:t>
      </w:r>
      <w:r w:rsidR="00FF3588" w:rsidRPr="0061046F">
        <w:rPr>
          <w:rFonts w:ascii="Times New Roman" w:hAnsi="Times New Roman"/>
          <w:sz w:val="24"/>
          <w:szCs w:val="24"/>
        </w:rPr>
        <w:t xml:space="preserve"> dapat dilakukan dengan menggunakan </w:t>
      </w:r>
      <w:r w:rsidR="00390821" w:rsidRPr="0061046F">
        <w:rPr>
          <w:rFonts w:ascii="Times New Roman" w:hAnsi="Times New Roman"/>
          <w:i/>
          <w:iCs/>
          <w:sz w:val="24"/>
          <w:szCs w:val="24"/>
        </w:rPr>
        <w:t>Current Ratio</w:t>
      </w:r>
      <w:r w:rsidR="00B16847">
        <w:rPr>
          <w:rFonts w:ascii="Times New Roman" w:hAnsi="Times New Roman"/>
          <w:i/>
          <w:iCs/>
          <w:sz w:val="24"/>
          <w:szCs w:val="24"/>
        </w:rPr>
        <w:t xml:space="preserve"> </w:t>
      </w:r>
      <w:r w:rsidR="00FF3588" w:rsidRPr="0061046F">
        <w:rPr>
          <w:rFonts w:ascii="Times New Roman" w:hAnsi="Times New Roman"/>
          <w:iCs/>
          <w:sz w:val="24"/>
          <w:szCs w:val="24"/>
        </w:rPr>
        <w:t>(Ratio Lancar).</w:t>
      </w:r>
      <w:r w:rsidR="00FF3588" w:rsidRPr="0061046F">
        <w:rPr>
          <w:rFonts w:ascii="Times New Roman" w:hAnsi="Times New Roman"/>
          <w:i/>
          <w:iCs/>
          <w:sz w:val="24"/>
          <w:szCs w:val="24"/>
        </w:rPr>
        <w:t xml:space="preserve"> Current ratio</w:t>
      </w:r>
      <w:r w:rsidR="00150438">
        <w:rPr>
          <w:rFonts w:ascii="Times New Roman" w:hAnsi="Times New Roman"/>
          <w:i/>
          <w:iCs/>
          <w:sz w:val="24"/>
          <w:szCs w:val="24"/>
        </w:rPr>
        <w:t xml:space="preserve"> </w:t>
      </w:r>
      <w:r w:rsidR="00390821" w:rsidRPr="0061046F">
        <w:rPr>
          <w:rFonts w:ascii="Times New Roman" w:hAnsi="Times New Roman"/>
          <w:sz w:val="24"/>
          <w:szCs w:val="24"/>
        </w:rPr>
        <w:t xml:space="preserve">merupakan perbandingan antara aktiva lancar dengan hutang. </w:t>
      </w:r>
    </w:p>
    <w:p w14:paraId="3B2CBC2B" w14:textId="77777777" w:rsidR="00FF3588" w:rsidRPr="0061046F" w:rsidRDefault="00171C64" w:rsidP="00171C64">
      <w:pPr>
        <w:pStyle w:val="ListParagraph"/>
        <w:tabs>
          <w:tab w:val="left" w:pos="1276"/>
        </w:tabs>
        <w:spacing w:line="360" w:lineRule="auto"/>
        <w:ind w:left="1134"/>
        <w:jc w:val="both"/>
        <w:rPr>
          <w:rFonts w:ascii="Times New Roman" w:hAnsi="Times New Roman"/>
          <w:sz w:val="24"/>
          <w:szCs w:val="24"/>
        </w:rPr>
      </w:pPr>
      <w:r>
        <w:rPr>
          <w:rFonts w:ascii="Times New Roman" w:hAnsi="Times New Roman"/>
          <w:sz w:val="24"/>
          <w:szCs w:val="24"/>
        </w:rPr>
        <w:tab/>
      </w:r>
      <w:r w:rsidR="00FF3588" w:rsidRPr="0061046F">
        <w:rPr>
          <w:rFonts w:ascii="Times New Roman" w:hAnsi="Times New Roman"/>
          <w:sz w:val="24"/>
          <w:szCs w:val="24"/>
        </w:rPr>
        <w:t xml:space="preserve">Tujuan dan Manfaat </w:t>
      </w:r>
      <w:r w:rsidR="00FF3588" w:rsidRPr="0061046F">
        <w:rPr>
          <w:rFonts w:ascii="Times New Roman" w:hAnsi="Times New Roman"/>
          <w:i/>
          <w:sz w:val="24"/>
          <w:szCs w:val="24"/>
        </w:rPr>
        <w:t>Likuiditas</w:t>
      </w:r>
      <w:r w:rsidR="00B04A69" w:rsidRPr="0061046F">
        <w:rPr>
          <w:rFonts w:ascii="Times New Roman" w:hAnsi="Times New Roman"/>
          <w:sz w:val="24"/>
          <w:szCs w:val="24"/>
        </w:rPr>
        <w:t xml:space="preserve"> menurut  </w:t>
      </w:r>
      <w:r w:rsidR="00FF3588" w:rsidRPr="0061046F">
        <w:rPr>
          <w:rFonts w:ascii="Times New Roman" w:hAnsi="Times New Roman"/>
          <w:sz w:val="24"/>
          <w:szCs w:val="24"/>
        </w:rPr>
        <w:t>adalah sebagaiberikut:</w:t>
      </w:r>
    </w:p>
    <w:p w14:paraId="3E3B9B6F" w14:textId="77777777" w:rsidR="00171C64" w:rsidRDefault="00FF3588" w:rsidP="00B155DA">
      <w:pPr>
        <w:pStyle w:val="ListParagraph"/>
        <w:numPr>
          <w:ilvl w:val="0"/>
          <w:numId w:val="11"/>
        </w:numPr>
        <w:tabs>
          <w:tab w:val="left" w:pos="1134"/>
        </w:tabs>
        <w:spacing w:line="360" w:lineRule="auto"/>
        <w:ind w:hanging="218"/>
        <w:jc w:val="both"/>
        <w:rPr>
          <w:rFonts w:ascii="Times New Roman" w:hAnsi="Times New Roman"/>
          <w:sz w:val="24"/>
          <w:szCs w:val="24"/>
        </w:rPr>
      </w:pPr>
      <w:r w:rsidRPr="0061046F">
        <w:rPr>
          <w:rFonts w:ascii="Times New Roman" w:hAnsi="Times New Roman"/>
          <w:sz w:val="24"/>
          <w:szCs w:val="24"/>
        </w:rPr>
        <w:t>Untuk mengukur kemampuan perusahaan membayar kewajiban atau utang yang secara jatuh tempo pada saat ditagih. Artinya, kemampuan untuk membayar kewajiban yang sudah waktunya dibayar sesuai jadwal batas waktu yang telah ditetapkan (tanggal dan bulan tertentu).</w:t>
      </w:r>
    </w:p>
    <w:p w14:paraId="0FC6B4B0" w14:textId="77777777" w:rsidR="00171C64" w:rsidRDefault="00FF3588" w:rsidP="00B155DA">
      <w:pPr>
        <w:pStyle w:val="ListParagraph"/>
        <w:numPr>
          <w:ilvl w:val="0"/>
          <w:numId w:val="11"/>
        </w:numPr>
        <w:tabs>
          <w:tab w:val="left" w:pos="1134"/>
        </w:tabs>
        <w:spacing w:line="360" w:lineRule="auto"/>
        <w:ind w:hanging="218"/>
        <w:jc w:val="both"/>
        <w:rPr>
          <w:rFonts w:ascii="Times New Roman" w:hAnsi="Times New Roman"/>
          <w:sz w:val="24"/>
          <w:szCs w:val="24"/>
        </w:rPr>
      </w:pPr>
      <w:r w:rsidRPr="00171C64">
        <w:rPr>
          <w:rFonts w:ascii="Times New Roman" w:hAnsi="Times New Roman"/>
          <w:sz w:val="24"/>
          <w:szCs w:val="24"/>
        </w:rPr>
        <w:t>Untuk mengukur kemampuan perusahaan membayar kewajiban jangka pendek dengan aktiva lancar secara keseluruhan. Artinya jumlah kewajiban yang berumur di bawah satu tahun atau sama dengan satu tahun, dibandingkan dengan total aktiva lancar.</w:t>
      </w:r>
    </w:p>
    <w:p w14:paraId="550E82BA" w14:textId="77777777" w:rsidR="00171C64" w:rsidRDefault="00FF3588" w:rsidP="00B155DA">
      <w:pPr>
        <w:pStyle w:val="ListParagraph"/>
        <w:numPr>
          <w:ilvl w:val="0"/>
          <w:numId w:val="11"/>
        </w:numPr>
        <w:tabs>
          <w:tab w:val="left" w:pos="1134"/>
        </w:tabs>
        <w:spacing w:line="360" w:lineRule="auto"/>
        <w:ind w:hanging="218"/>
        <w:jc w:val="both"/>
        <w:rPr>
          <w:rFonts w:ascii="Times New Roman" w:hAnsi="Times New Roman"/>
          <w:sz w:val="24"/>
          <w:szCs w:val="24"/>
        </w:rPr>
      </w:pPr>
      <w:r w:rsidRPr="00171C64">
        <w:rPr>
          <w:rFonts w:ascii="Times New Roman" w:hAnsi="Times New Roman"/>
          <w:sz w:val="24"/>
          <w:szCs w:val="24"/>
        </w:rPr>
        <w:t>Untuk mengukur kemampuan perusahaan membayar kewajiban jangka pendek dengan aktiva lancar secara keseluruhan. Artinya jumlah kewajiban yang berumur di bawah satu tahun atau sama dengan satu tahun, dibandingkan dengan total aktiva lancar.</w:t>
      </w:r>
    </w:p>
    <w:p w14:paraId="28B9FBA7" w14:textId="77777777" w:rsidR="00171C64" w:rsidRDefault="00FF3588" w:rsidP="00B155DA">
      <w:pPr>
        <w:pStyle w:val="ListParagraph"/>
        <w:numPr>
          <w:ilvl w:val="0"/>
          <w:numId w:val="11"/>
        </w:numPr>
        <w:tabs>
          <w:tab w:val="left" w:pos="1134"/>
        </w:tabs>
        <w:spacing w:line="360" w:lineRule="auto"/>
        <w:ind w:hanging="218"/>
        <w:jc w:val="both"/>
        <w:rPr>
          <w:rFonts w:ascii="Times New Roman" w:hAnsi="Times New Roman"/>
          <w:sz w:val="24"/>
          <w:szCs w:val="24"/>
        </w:rPr>
      </w:pPr>
      <w:r w:rsidRPr="00171C64">
        <w:rPr>
          <w:rFonts w:ascii="Times New Roman" w:hAnsi="Times New Roman"/>
          <w:sz w:val="24"/>
          <w:szCs w:val="24"/>
        </w:rPr>
        <w:t>Untuk mengukur atau membandingkan antara jumlah sediaan yang ada dengan modal kerja perusahaan.</w:t>
      </w:r>
    </w:p>
    <w:p w14:paraId="01F80698" w14:textId="77777777" w:rsidR="00171C64" w:rsidRDefault="00FF3588" w:rsidP="00B155DA">
      <w:pPr>
        <w:pStyle w:val="ListParagraph"/>
        <w:numPr>
          <w:ilvl w:val="0"/>
          <w:numId w:val="11"/>
        </w:numPr>
        <w:tabs>
          <w:tab w:val="left" w:pos="1134"/>
        </w:tabs>
        <w:spacing w:line="360" w:lineRule="auto"/>
        <w:ind w:hanging="218"/>
        <w:jc w:val="both"/>
        <w:rPr>
          <w:rFonts w:ascii="Times New Roman" w:hAnsi="Times New Roman"/>
          <w:sz w:val="24"/>
          <w:szCs w:val="24"/>
        </w:rPr>
      </w:pPr>
      <w:r w:rsidRPr="00171C64">
        <w:rPr>
          <w:rFonts w:ascii="Times New Roman" w:hAnsi="Times New Roman"/>
          <w:sz w:val="24"/>
          <w:szCs w:val="24"/>
        </w:rPr>
        <w:t>Untuk mengukur seberapa besar uang kas yang tersedia untuk membayar utang.</w:t>
      </w:r>
    </w:p>
    <w:p w14:paraId="2321AF4A" w14:textId="77777777" w:rsidR="00171C64" w:rsidRDefault="00FF3588" w:rsidP="00B155DA">
      <w:pPr>
        <w:pStyle w:val="ListParagraph"/>
        <w:numPr>
          <w:ilvl w:val="0"/>
          <w:numId w:val="11"/>
        </w:numPr>
        <w:tabs>
          <w:tab w:val="left" w:pos="1134"/>
        </w:tabs>
        <w:spacing w:line="360" w:lineRule="auto"/>
        <w:ind w:hanging="218"/>
        <w:jc w:val="both"/>
        <w:rPr>
          <w:rFonts w:ascii="Times New Roman" w:hAnsi="Times New Roman"/>
          <w:sz w:val="24"/>
          <w:szCs w:val="24"/>
        </w:rPr>
      </w:pPr>
      <w:r w:rsidRPr="00171C64">
        <w:rPr>
          <w:rFonts w:ascii="Times New Roman" w:hAnsi="Times New Roman"/>
          <w:sz w:val="24"/>
          <w:szCs w:val="24"/>
        </w:rPr>
        <w:t>Sebagai alat perencanaan ke depan, terutama yang berkaitan dengan perencanaan kas dan utang</w:t>
      </w:r>
    </w:p>
    <w:p w14:paraId="5E4E7AF5" w14:textId="77777777" w:rsidR="00171C64" w:rsidRDefault="00FF3588" w:rsidP="00B155DA">
      <w:pPr>
        <w:pStyle w:val="ListParagraph"/>
        <w:numPr>
          <w:ilvl w:val="0"/>
          <w:numId w:val="11"/>
        </w:numPr>
        <w:tabs>
          <w:tab w:val="left" w:pos="1134"/>
        </w:tabs>
        <w:spacing w:line="360" w:lineRule="auto"/>
        <w:ind w:hanging="218"/>
        <w:jc w:val="both"/>
        <w:rPr>
          <w:rFonts w:ascii="Times New Roman" w:hAnsi="Times New Roman"/>
          <w:sz w:val="24"/>
          <w:szCs w:val="24"/>
        </w:rPr>
      </w:pPr>
      <w:r w:rsidRPr="00171C64">
        <w:rPr>
          <w:rFonts w:ascii="Times New Roman" w:hAnsi="Times New Roman"/>
          <w:sz w:val="24"/>
          <w:szCs w:val="24"/>
        </w:rPr>
        <w:t xml:space="preserve">Untuk melihat kondisi dan posisi </w:t>
      </w:r>
      <w:r w:rsidRPr="00171C64">
        <w:rPr>
          <w:rFonts w:ascii="Times New Roman" w:hAnsi="Times New Roman"/>
          <w:i/>
          <w:sz w:val="24"/>
          <w:szCs w:val="24"/>
        </w:rPr>
        <w:t>likuiditas</w:t>
      </w:r>
      <w:r w:rsidRPr="00171C64">
        <w:rPr>
          <w:rFonts w:ascii="Times New Roman" w:hAnsi="Times New Roman"/>
          <w:sz w:val="24"/>
          <w:szCs w:val="24"/>
        </w:rPr>
        <w:t xml:space="preserve"> perusahaan dari waktu ke waktu dengan membandingkannya untuk beberapa periode.</w:t>
      </w:r>
    </w:p>
    <w:p w14:paraId="03CFE804" w14:textId="77777777" w:rsidR="00171C64" w:rsidRDefault="00FF3588" w:rsidP="00B155DA">
      <w:pPr>
        <w:pStyle w:val="ListParagraph"/>
        <w:numPr>
          <w:ilvl w:val="0"/>
          <w:numId w:val="11"/>
        </w:numPr>
        <w:tabs>
          <w:tab w:val="left" w:pos="1134"/>
        </w:tabs>
        <w:spacing w:line="360" w:lineRule="auto"/>
        <w:ind w:hanging="218"/>
        <w:jc w:val="both"/>
        <w:rPr>
          <w:rFonts w:ascii="Times New Roman" w:hAnsi="Times New Roman"/>
          <w:sz w:val="24"/>
          <w:szCs w:val="24"/>
        </w:rPr>
      </w:pPr>
      <w:r w:rsidRPr="00171C64">
        <w:rPr>
          <w:rFonts w:ascii="Times New Roman" w:hAnsi="Times New Roman"/>
          <w:sz w:val="24"/>
          <w:szCs w:val="24"/>
        </w:rPr>
        <w:t>Untuk melihat kelemahan yang dimiliki perusahaan, dari masingmasing komponen yang ada di aktiva lancar dan utang lancar.</w:t>
      </w:r>
    </w:p>
    <w:p w14:paraId="5A04A137" w14:textId="77777777" w:rsidR="006131C4" w:rsidRPr="00171C64" w:rsidRDefault="00FF3588" w:rsidP="00B155DA">
      <w:pPr>
        <w:pStyle w:val="ListParagraph"/>
        <w:numPr>
          <w:ilvl w:val="0"/>
          <w:numId w:val="11"/>
        </w:numPr>
        <w:tabs>
          <w:tab w:val="left" w:pos="1134"/>
        </w:tabs>
        <w:spacing w:line="360" w:lineRule="auto"/>
        <w:ind w:hanging="218"/>
        <w:jc w:val="both"/>
        <w:rPr>
          <w:rFonts w:ascii="Times New Roman" w:hAnsi="Times New Roman"/>
          <w:sz w:val="24"/>
          <w:szCs w:val="24"/>
        </w:rPr>
      </w:pPr>
      <w:r w:rsidRPr="00171C64">
        <w:rPr>
          <w:rFonts w:ascii="Times New Roman" w:hAnsi="Times New Roman"/>
          <w:sz w:val="24"/>
          <w:szCs w:val="24"/>
        </w:rPr>
        <w:t xml:space="preserve">Menjadi alat pemicu bagi pihak manajemen untuk memperbaiki kinerjanya, dengan melihat rasio </w:t>
      </w:r>
      <w:r w:rsidRPr="00171C64">
        <w:rPr>
          <w:rFonts w:ascii="Times New Roman" w:hAnsi="Times New Roman"/>
          <w:i/>
          <w:sz w:val="24"/>
          <w:szCs w:val="24"/>
        </w:rPr>
        <w:t>likuiditas</w:t>
      </w:r>
      <w:r w:rsidRPr="00171C64">
        <w:rPr>
          <w:rFonts w:ascii="Times New Roman" w:hAnsi="Times New Roman"/>
          <w:sz w:val="24"/>
          <w:szCs w:val="24"/>
        </w:rPr>
        <w:t xml:space="preserve"> yang ada pada saat ini</w:t>
      </w:r>
      <w:r w:rsidR="00AD0182">
        <w:rPr>
          <w:rStyle w:val="FootnoteReference"/>
          <w:rFonts w:ascii="Times New Roman" w:hAnsi="Times New Roman"/>
          <w:sz w:val="24"/>
          <w:szCs w:val="24"/>
        </w:rPr>
        <w:footnoteReference w:id="52"/>
      </w:r>
      <w:r w:rsidRPr="00171C64">
        <w:rPr>
          <w:rFonts w:ascii="Times New Roman" w:hAnsi="Times New Roman"/>
          <w:sz w:val="24"/>
          <w:szCs w:val="24"/>
        </w:rPr>
        <w:t>.</w:t>
      </w:r>
    </w:p>
    <w:p w14:paraId="7EA9AAEB" w14:textId="77777777" w:rsidR="00BC1266" w:rsidRPr="0061046F" w:rsidRDefault="006131C4" w:rsidP="00171C64">
      <w:pPr>
        <w:tabs>
          <w:tab w:val="left" w:pos="1276"/>
          <w:tab w:val="left" w:pos="1560"/>
        </w:tabs>
        <w:spacing w:line="360" w:lineRule="auto"/>
        <w:ind w:left="1134"/>
        <w:jc w:val="both"/>
        <w:rPr>
          <w:rFonts w:ascii="Times New Roman" w:hAnsi="Times New Roman"/>
          <w:sz w:val="24"/>
          <w:szCs w:val="24"/>
        </w:rPr>
      </w:pPr>
      <w:r w:rsidRPr="0061046F">
        <w:rPr>
          <w:rFonts w:ascii="Times New Roman" w:hAnsi="Times New Roman"/>
          <w:sz w:val="24"/>
          <w:szCs w:val="24"/>
        </w:rPr>
        <w:lastRenderedPageBreak/>
        <w:tab/>
      </w:r>
      <w:r w:rsidR="00171C64">
        <w:rPr>
          <w:rFonts w:ascii="Times New Roman" w:hAnsi="Times New Roman"/>
          <w:sz w:val="24"/>
          <w:szCs w:val="24"/>
        </w:rPr>
        <w:tab/>
      </w:r>
      <w:r w:rsidR="00171C64">
        <w:rPr>
          <w:rFonts w:ascii="Times New Roman" w:hAnsi="Times New Roman"/>
          <w:sz w:val="24"/>
          <w:szCs w:val="24"/>
        </w:rPr>
        <w:tab/>
      </w:r>
      <w:r w:rsidR="00BC1266" w:rsidRPr="0061046F">
        <w:rPr>
          <w:rFonts w:ascii="Times New Roman" w:hAnsi="Times New Roman"/>
          <w:sz w:val="24"/>
          <w:szCs w:val="24"/>
        </w:rPr>
        <w:t xml:space="preserve">Rasio </w:t>
      </w:r>
      <w:r w:rsidR="00BC1266" w:rsidRPr="00AF0A57">
        <w:rPr>
          <w:rFonts w:ascii="Times New Roman" w:hAnsi="Times New Roman"/>
          <w:i/>
          <w:sz w:val="24"/>
          <w:szCs w:val="24"/>
        </w:rPr>
        <w:t>Likuiditas</w:t>
      </w:r>
      <w:r w:rsidR="00BC1266" w:rsidRPr="0061046F">
        <w:rPr>
          <w:rFonts w:ascii="Times New Roman" w:hAnsi="Times New Roman"/>
          <w:sz w:val="24"/>
          <w:szCs w:val="24"/>
        </w:rPr>
        <w:t xml:space="preserve"> adalah rasio yang menggambarkan kemampuan perusahaan dalam memenuhi kewajiban (utang) jangka pendek yang sudah jatuh tempo. Rasio-rasio yang termasuk </w:t>
      </w:r>
      <w:r w:rsidR="00BC1266" w:rsidRPr="00AF0A57">
        <w:rPr>
          <w:rFonts w:ascii="Times New Roman" w:hAnsi="Times New Roman"/>
          <w:i/>
          <w:sz w:val="24"/>
          <w:szCs w:val="24"/>
        </w:rPr>
        <w:t>likuiditas</w:t>
      </w:r>
      <w:r w:rsidR="00BC1266" w:rsidRPr="0061046F">
        <w:rPr>
          <w:rFonts w:ascii="Times New Roman" w:hAnsi="Times New Roman"/>
          <w:sz w:val="24"/>
          <w:szCs w:val="24"/>
        </w:rPr>
        <w:t xml:space="preserve"> yaitu :</w:t>
      </w:r>
    </w:p>
    <w:p w14:paraId="4E0F07CF" w14:textId="77777777" w:rsidR="00BC1266" w:rsidRPr="0061046F" w:rsidRDefault="00BC1266" w:rsidP="00B155DA">
      <w:pPr>
        <w:pStyle w:val="ListParagraph"/>
        <w:numPr>
          <w:ilvl w:val="0"/>
          <w:numId w:val="14"/>
        </w:numPr>
        <w:tabs>
          <w:tab w:val="left" w:pos="1134"/>
        </w:tabs>
        <w:spacing w:line="360" w:lineRule="auto"/>
        <w:jc w:val="both"/>
        <w:rPr>
          <w:rFonts w:ascii="Times New Roman" w:hAnsi="Times New Roman"/>
          <w:sz w:val="24"/>
          <w:szCs w:val="24"/>
        </w:rPr>
      </w:pPr>
      <w:r w:rsidRPr="0061046F">
        <w:rPr>
          <w:rFonts w:ascii="Times New Roman" w:hAnsi="Times New Roman"/>
          <w:sz w:val="24"/>
          <w:szCs w:val="24"/>
        </w:rPr>
        <w:t>Rasio Lancar (</w:t>
      </w:r>
      <w:r w:rsidRPr="00E23B5B">
        <w:rPr>
          <w:rFonts w:ascii="Times New Roman" w:hAnsi="Times New Roman"/>
          <w:i/>
          <w:sz w:val="24"/>
          <w:szCs w:val="24"/>
        </w:rPr>
        <w:t>Current Ratio</w:t>
      </w:r>
      <w:r w:rsidRPr="0061046F">
        <w:rPr>
          <w:rFonts w:ascii="Times New Roman" w:hAnsi="Times New Roman"/>
          <w:sz w:val="24"/>
          <w:szCs w:val="24"/>
        </w:rPr>
        <w:t xml:space="preserve">) </w:t>
      </w:r>
    </w:p>
    <w:p w14:paraId="31AB7594" w14:textId="77777777" w:rsidR="00BC1266" w:rsidRPr="0061046F" w:rsidRDefault="00090407" w:rsidP="00BC1266">
      <w:pPr>
        <w:pStyle w:val="ListParagraph"/>
        <w:tabs>
          <w:tab w:val="left" w:pos="1134"/>
        </w:tabs>
        <w:spacing w:line="360" w:lineRule="auto"/>
        <w:ind w:left="1636"/>
        <w:jc w:val="both"/>
        <w:rPr>
          <w:rFonts w:ascii="Times New Roman" w:hAnsi="Times New Roman"/>
          <w:sz w:val="24"/>
          <w:szCs w:val="24"/>
        </w:rPr>
      </w:pPr>
      <w:r w:rsidRPr="0061046F">
        <w:rPr>
          <w:rFonts w:ascii="Times New Roman" w:hAnsi="Times New Roman"/>
          <w:sz w:val="24"/>
          <w:szCs w:val="24"/>
        </w:rPr>
        <w:tab/>
      </w:r>
      <w:r w:rsidR="00BC1266" w:rsidRPr="0061046F">
        <w:rPr>
          <w:rFonts w:ascii="Times New Roman" w:hAnsi="Times New Roman"/>
          <w:sz w:val="24"/>
          <w:szCs w:val="24"/>
        </w:rPr>
        <w:t xml:space="preserve">Rasio ini dihitung dengan membagi aset lancar dengan kewajiban lancar. Aset lancar meliputi kas, efek yang dapat diperdagangkan, piutang usaha, dan persediaan. Jika suatu perusahaan mengalami kesulitan keuangan, perusahaan mulai lambat dalam membayar tagihan (utang usaha), tagihan bank, dan kewajiban lainnya yang akan meningkatkan kewajiban lancar. Jika kewajiban lancar tinggi dibandingkan dengan aset lancar, maka </w:t>
      </w:r>
      <w:r w:rsidR="00BC1266" w:rsidRPr="001A0BCB">
        <w:rPr>
          <w:rFonts w:ascii="Times New Roman" w:hAnsi="Times New Roman"/>
          <w:i/>
          <w:sz w:val="24"/>
          <w:szCs w:val="24"/>
        </w:rPr>
        <w:t>current ratio</w:t>
      </w:r>
      <w:r w:rsidR="00BC1266" w:rsidRPr="0061046F">
        <w:rPr>
          <w:rFonts w:ascii="Times New Roman" w:hAnsi="Times New Roman"/>
          <w:sz w:val="24"/>
          <w:szCs w:val="24"/>
        </w:rPr>
        <w:t xml:space="preserve"> akan turun, dan ini merupakan pertanda adanya masalah. </w:t>
      </w:r>
    </w:p>
    <w:p w14:paraId="19CA7F64" w14:textId="77777777" w:rsidR="00BC1266" w:rsidRPr="0061046F" w:rsidRDefault="00BC1266" w:rsidP="00BC1266">
      <w:pPr>
        <w:pStyle w:val="ListParagraph"/>
        <w:tabs>
          <w:tab w:val="left" w:pos="1134"/>
        </w:tabs>
        <w:spacing w:line="360" w:lineRule="auto"/>
        <w:ind w:left="1636"/>
        <w:jc w:val="both"/>
        <w:rPr>
          <w:rFonts w:ascii="Times New Roman" w:hAnsi="Times New Roman"/>
          <w:sz w:val="24"/>
          <w:szCs w:val="24"/>
        </w:rPr>
      </w:pPr>
      <w:r w:rsidRPr="0061046F">
        <w:rPr>
          <w:rFonts w:ascii="Times New Roman" w:hAnsi="Times New Roman"/>
          <w:sz w:val="24"/>
          <w:szCs w:val="24"/>
        </w:rPr>
        <w:t xml:space="preserve">CR = </w:t>
      </w:r>
      <m:oMath>
        <m:f>
          <m:fPr>
            <m:ctrlPr>
              <w:rPr>
                <w:rFonts w:ascii="Cambria Math" w:hAnsi="Cambria Math"/>
                <w:i/>
                <w:shd w:val="clear" w:color="auto" w:fill="FFFFFF"/>
              </w:rPr>
            </m:ctrlPr>
          </m:fPr>
          <m:num>
            <m:r>
              <w:rPr>
                <w:rFonts w:ascii="Cambria Math" w:hAnsi="Cambria Math"/>
                <w:sz w:val="24"/>
                <w:szCs w:val="24"/>
                <w:shd w:val="clear" w:color="auto" w:fill="FFFFFF"/>
              </w:rPr>
              <m:t>aktiva lancar</m:t>
            </m:r>
          </m:num>
          <m:den>
            <m:r>
              <w:rPr>
                <w:rFonts w:ascii="Cambria Math" w:hAnsi="Cambria Math"/>
                <w:sz w:val="24"/>
                <w:szCs w:val="24"/>
                <w:shd w:val="clear" w:color="auto" w:fill="FFFFFF"/>
              </w:rPr>
              <m:t>utang lancar</m:t>
            </m:r>
          </m:den>
        </m:f>
      </m:oMath>
    </w:p>
    <w:p w14:paraId="0885E3E4" w14:textId="77777777" w:rsidR="00BC1266" w:rsidRPr="0061046F" w:rsidRDefault="00BC1266" w:rsidP="00B155DA">
      <w:pPr>
        <w:pStyle w:val="ListParagraph"/>
        <w:numPr>
          <w:ilvl w:val="0"/>
          <w:numId w:val="14"/>
        </w:numPr>
        <w:tabs>
          <w:tab w:val="left" w:pos="1134"/>
        </w:tabs>
        <w:spacing w:line="360" w:lineRule="auto"/>
        <w:jc w:val="both"/>
        <w:rPr>
          <w:rFonts w:ascii="Times New Roman" w:hAnsi="Times New Roman"/>
          <w:sz w:val="24"/>
          <w:szCs w:val="24"/>
        </w:rPr>
      </w:pPr>
      <w:r w:rsidRPr="0061046F">
        <w:rPr>
          <w:rFonts w:ascii="Times New Roman" w:hAnsi="Times New Roman"/>
          <w:sz w:val="24"/>
          <w:szCs w:val="24"/>
        </w:rPr>
        <w:t>Rasio Cepat (</w:t>
      </w:r>
      <w:r w:rsidRPr="00E23B5B">
        <w:rPr>
          <w:rFonts w:ascii="Times New Roman" w:hAnsi="Times New Roman"/>
          <w:i/>
          <w:sz w:val="24"/>
          <w:szCs w:val="24"/>
        </w:rPr>
        <w:t>Quick Ratio</w:t>
      </w:r>
      <w:r w:rsidRPr="0061046F">
        <w:rPr>
          <w:rFonts w:ascii="Times New Roman" w:hAnsi="Times New Roman"/>
          <w:sz w:val="24"/>
          <w:szCs w:val="24"/>
        </w:rPr>
        <w:t>)</w:t>
      </w:r>
    </w:p>
    <w:p w14:paraId="13845D06" w14:textId="77777777" w:rsidR="00090407" w:rsidRPr="0061046F" w:rsidRDefault="00090407" w:rsidP="00090407">
      <w:pPr>
        <w:pStyle w:val="ListParagraph"/>
        <w:tabs>
          <w:tab w:val="left" w:pos="1134"/>
        </w:tabs>
        <w:spacing w:line="360" w:lineRule="auto"/>
        <w:ind w:left="1636"/>
        <w:jc w:val="both"/>
        <w:rPr>
          <w:rFonts w:ascii="Times New Roman" w:hAnsi="Times New Roman"/>
          <w:sz w:val="24"/>
          <w:szCs w:val="24"/>
        </w:rPr>
      </w:pPr>
      <w:r w:rsidRPr="0061046F">
        <w:rPr>
          <w:rFonts w:ascii="Times New Roman" w:hAnsi="Times New Roman"/>
          <w:sz w:val="24"/>
          <w:szCs w:val="24"/>
        </w:rPr>
        <w:tab/>
        <w:t xml:space="preserve">Rasio ini seperti </w:t>
      </w:r>
      <w:r w:rsidRPr="001A0BCB">
        <w:rPr>
          <w:rFonts w:ascii="Times New Roman" w:hAnsi="Times New Roman"/>
          <w:i/>
          <w:sz w:val="24"/>
          <w:szCs w:val="24"/>
        </w:rPr>
        <w:t>current ratio</w:t>
      </w:r>
      <w:r w:rsidRPr="0061046F">
        <w:rPr>
          <w:rFonts w:ascii="Times New Roman" w:hAnsi="Times New Roman"/>
          <w:sz w:val="24"/>
          <w:szCs w:val="24"/>
        </w:rPr>
        <w:t xml:space="preserve"> tetapi kurang diperhitungkan karena tidak likuid dibandingkan dengan kas, surat berharga, dan piutang. Rasio cepat (</w:t>
      </w:r>
      <w:r w:rsidRPr="00E23B5B">
        <w:rPr>
          <w:rFonts w:ascii="Times New Roman" w:hAnsi="Times New Roman"/>
          <w:i/>
          <w:sz w:val="24"/>
          <w:szCs w:val="24"/>
        </w:rPr>
        <w:t>quick ratio</w:t>
      </w:r>
      <w:r w:rsidRPr="0061046F">
        <w:rPr>
          <w:rFonts w:ascii="Times New Roman" w:hAnsi="Times New Roman"/>
          <w:sz w:val="24"/>
          <w:szCs w:val="24"/>
        </w:rPr>
        <w:t>) merupakan rasio uji cepat yang menunjukkan kemampuan perusahaan membayar kewajiban jangka pendek dengan aktiva lancar tanpa memperhitungkan nilai sediaan (</w:t>
      </w:r>
      <w:r w:rsidRPr="00E23B5B">
        <w:rPr>
          <w:rFonts w:ascii="Times New Roman" w:hAnsi="Times New Roman"/>
          <w:i/>
          <w:sz w:val="24"/>
          <w:szCs w:val="24"/>
        </w:rPr>
        <w:t>inventory</w:t>
      </w:r>
      <w:r w:rsidRPr="0061046F">
        <w:rPr>
          <w:rFonts w:ascii="Times New Roman" w:hAnsi="Times New Roman"/>
          <w:sz w:val="24"/>
          <w:szCs w:val="24"/>
        </w:rPr>
        <w:t>).</w:t>
      </w:r>
    </w:p>
    <w:p w14:paraId="57F175B0" w14:textId="77777777" w:rsidR="00090407" w:rsidRPr="0061046F" w:rsidRDefault="00090407" w:rsidP="00090407">
      <w:pPr>
        <w:pStyle w:val="ListParagraph"/>
        <w:tabs>
          <w:tab w:val="left" w:pos="1134"/>
        </w:tabs>
        <w:spacing w:line="360" w:lineRule="auto"/>
        <w:ind w:left="1636"/>
        <w:jc w:val="both"/>
        <w:rPr>
          <w:rFonts w:ascii="Times New Roman" w:eastAsiaTheme="minorEastAsia" w:hAnsi="Times New Roman"/>
          <w:sz w:val="24"/>
          <w:szCs w:val="24"/>
          <w:shd w:val="clear" w:color="auto" w:fill="FFFFFF"/>
        </w:rPr>
      </w:pPr>
      <w:r w:rsidRPr="0061046F">
        <w:rPr>
          <w:rFonts w:ascii="Times New Roman" w:hAnsi="Times New Roman"/>
          <w:sz w:val="24"/>
          <w:szCs w:val="24"/>
        </w:rPr>
        <w:t xml:space="preserve">QR = </w:t>
      </w:r>
      <m:oMath>
        <m:f>
          <m:fPr>
            <m:ctrlPr>
              <w:rPr>
                <w:rFonts w:ascii="Cambria Math" w:hAnsi="Cambria Math"/>
                <w:i/>
                <w:shd w:val="clear" w:color="auto" w:fill="FFFFFF"/>
              </w:rPr>
            </m:ctrlPr>
          </m:fPr>
          <m:num>
            <m:r>
              <w:rPr>
                <w:rFonts w:ascii="Cambria Math" w:hAnsi="Cambria Math"/>
                <w:sz w:val="24"/>
                <w:szCs w:val="24"/>
                <w:shd w:val="clear" w:color="auto" w:fill="FFFFFF"/>
              </w:rPr>
              <m:t>Aktiva lancar-persediaan</m:t>
            </m:r>
          </m:num>
          <m:den>
            <m:r>
              <w:rPr>
                <w:rFonts w:ascii="Cambria Math" w:hAnsi="Cambria Math"/>
                <w:sz w:val="24"/>
                <w:szCs w:val="24"/>
                <w:shd w:val="clear" w:color="auto" w:fill="FFFFFF"/>
              </w:rPr>
              <m:t>utang lancar</m:t>
            </m:r>
          </m:den>
        </m:f>
      </m:oMath>
    </w:p>
    <w:p w14:paraId="653CB7DA" w14:textId="77777777" w:rsidR="00090407" w:rsidRPr="0061046F" w:rsidRDefault="00090407" w:rsidP="00B155DA">
      <w:pPr>
        <w:pStyle w:val="ListParagraph"/>
        <w:numPr>
          <w:ilvl w:val="0"/>
          <w:numId w:val="14"/>
        </w:numPr>
        <w:tabs>
          <w:tab w:val="left" w:pos="1134"/>
        </w:tabs>
        <w:spacing w:line="360" w:lineRule="auto"/>
        <w:jc w:val="both"/>
        <w:rPr>
          <w:rFonts w:ascii="Times New Roman" w:hAnsi="Times New Roman"/>
          <w:sz w:val="24"/>
          <w:szCs w:val="24"/>
        </w:rPr>
      </w:pPr>
      <w:r w:rsidRPr="0061046F">
        <w:rPr>
          <w:rFonts w:ascii="Times New Roman" w:hAnsi="Times New Roman"/>
          <w:sz w:val="24"/>
          <w:szCs w:val="24"/>
        </w:rPr>
        <w:t>Rasio Kas (</w:t>
      </w:r>
      <w:r w:rsidRPr="00E23B5B">
        <w:rPr>
          <w:rFonts w:ascii="Times New Roman" w:hAnsi="Times New Roman"/>
          <w:i/>
          <w:sz w:val="24"/>
          <w:szCs w:val="24"/>
        </w:rPr>
        <w:t>Cash Ratio</w:t>
      </w:r>
      <w:r w:rsidRPr="0061046F">
        <w:rPr>
          <w:rFonts w:ascii="Times New Roman" w:hAnsi="Times New Roman"/>
          <w:sz w:val="24"/>
          <w:szCs w:val="24"/>
        </w:rPr>
        <w:t>)</w:t>
      </w:r>
    </w:p>
    <w:p w14:paraId="65661B02" w14:textId="77777777" w:rsidR="00090407" w:rsidRPr="0061046F" w:rsidRDefault="00090407" w:rsidP="00090407">
      <w:pPr>
        <w:pStyle w:val="ListParagraph"/>
        <w:tabs>
          <w:tab w:val="left" w:pos="1134"/>
        </w:tabs>
        <w:spacing w:line="360" w:lineRule="auto"/>
        <w:ind w:left="1636"/>
        <w:jc w:val="both"/>
        <w:rPr>
          <w:rFonts w:ascii="Times New Roman" w:hAnsi="Times New Roman"/>
          <w:sz w:val="24"/>
          <w:szCs w:val="24"/>
        </w:rPr>
      </w:pPr>
      <w:r w:rsidRPr="0061046F">
        <w:rPr>
          <w:rFonts w:ascii="Times New Roman" w:hAnsi="Times New Roman"/>
          <w:sz w:val="24"/>
          <w:szCs w:val="24"/>
        </w:rPr>
        <w:tab/>
        <w:t>Rasio kas (</w:t>
      </w:r>
      <w:r w:rsidRPr="00E23B5B">
        <w:rPr>
          <w:rFonts w:ascii="Times New Roman" w:hAnsi="Times New Roman"/>
          <w:i/>
          <w:sz w:val="24"/>
          <w:szCs w:val="24"/>
        </w:rPr>
        <w:t>cash ratio</w:t>
      </w:r>
      <w:r w:rsidRPr="0061046F">
        <w:rPr>
          <w:rFonts w:ascii="Times New Roman" w:hAnsi="Times New Roman"/>
          <w:sz w:val="24"/>
          <w:szCs w:val="24"/>
        </w:rPr>
        <w:t xml:space="preserve">) merupakan alat yang digunakan untuk mengukur seberapa besar uang kas yang tersedia untuk membayar utang. Ketersediaan uang kas dapat ditunjukkan dari tersedianya dana kas atau yang setara dengan kas seperti giro atau tabungan yang ada di bank. </w:t>
      </w:r>
    </w:p>
    <w:p w14:paraId="1926FC63" w14:textId="77777777" w:rsidR="00090407" w:rsidRPr="0061046F" w:rsidRDefault="00090407" w:rsidP="00090407">
      <w:pPr>
        <w:pStyle w:val="ListParagraph"/>
        <w:tabs>
          <w:tab w:val="left" w:pos="1134"/>
        </w:tabs>
        <w:spacing w:line="360" w:lineRule="auto"/>
        <w:ind w:left="1636"/>
        <w:jc w:val="both"/>
        <w:rPr>
          <w:rFonts w:ascii="Times New Roman" w:eastAsiaTheme="minorEastAsia" w:hAnsi="Times New Roman"/>
          <w:sz w:val="24"/>
          <w:szCs w:val="24"/>
          <w:shd w:val="clear" w:color="auto" w:fill="FFFFFF"/>
        </w:rPr>
      </w:pPr>
      <w:r w:rsidRPr="0061046F">
        <w:rPr>
          <w:rFonts w:ascii="Times New Roman" w:hAnsi="Times New Roman"/>
          <w:sz w:val="24"/>
          <w:szCs w:val="24"/>
        </w:rPr>
        <w:t xml:space="preserve">CR = </w:t>
      </w:r>
      <m:oMath>
        <m:f>
          <m:fPr>
            <m:ctrlPr>
              <w:rPr>
                <w:rFonts w:ascii="Cambria Math" w:hAnsi="Cambria Math"/>
                <w:i/>
                <w:shd w:val="clear" w:color="auto" w:fill="FFFFFF"/>
              </w:rPr>
            </m:ctrlPr>
          </m:fPr>
          <m:num>
            <m:r>
              <w:rPr>
                <w:rFonts w:ascii="Cambria Math" w:hAnsi="Cambria Math"/>
                <w:sz w:val="24"/>
                <w:szCs w:val="24"/>
                <w:shd w:val="clear" w:color="auto" w:fill="FFFFFF"/>
              </w:rPr>
              <m:t>Cash or cash equivalent</m:t>
            </m:r>
          </m:num>
          <m:den>
            <m:r>
              <w:rPr>
                <w:rFonts w:ascii="Cambria Math" w:hAnsi="Cambria Math"/>
                <w:sz w:val="24"/>
                <w:szCs w:val="24"/>
                <w:shd w:val="clear" w:color="auto" w:fill="FFFFFF"/>
              </w:rPr>
              <m:t>current liabilities</m:t>
            </m:r>
          </m:den>
        </m:f>
      </m:oMath>
    </w:p>
    <w:p w14:paraId="07AD2195" w14:textId="77777777" w:rsidR="00C03651" w:rsidRPr="0061046F" w:rsidRDefault="00C03651" w:rsidP="00B155DA">
      <w:pPr>
        <w:pStyle w:val="ListParagraph"/>
        <w:numPr>
          <w:ilvl w:val="0"/>
          <w:numId w:val="14"/>
        </w:numPr>
        <w:tabs>
          <w:tab w:val="left" w:pos="1134"/>
        </w:tabs>
        <w:spacing w:line="360" w:lineRule="auto"/>
        <w:jc w:val="both"/>
        <w:rPr>
          <w:rFonts w:ascii="Times New Roman" w:hAnsi="Times New Roman"/>
          <w:sz w:val="24"/>
          <w:szCs w:val="24"/>
        </w:rPr>
      </w:pPr>
      <w:r w:rsidRPr="0061046F">
        <w:rPr>
          <w:rFonts w:ascii="Times New Roman" w:hAnsi="Times New Roman"/>
          <w:sz w:val="24"/>
          <w:szCs w:val="24"/>
        </w:rPr>
        <w:t>Rasio Perputaran Kas (</w:t>
      </w:r>
      <w:r w:rsidRPr="00E23B5B">
        <w:rPr>
          <w:rFonts w:ascii="Times New Roman" w:hAnsi="Times New Roman"/>
          <w:i/>
          <w:sz w:val="24"/>
          <w:szCs w:val="24"/>
        </w:rPr>
        <w:t>Cash Turn Over</w:t>
      </w:r>
      <w:r w:rsidRPr="0061046F">
        <w:rPr>
          <w:rFonts w:ascii="Times New Roman" w:hAnsi="Times New Roman"/>
          <w:sz w:val="24"/>
          <w:szCs w:val="24"/>
        </w:rPr>
        <w:t xml:space="preserve">) </w:t>
      </w:r>
    </w:p>
    <w:p w14:paraId="17EE0CC6" w14:textId="77777777" w:rsidR="00C03651" w:rsidRPr="0061046F" w:rsidRDefault="00C03651" w:rsidP="00C03651">
      <w:pPr>
        <w:pStyle w:val="ListParagraph"/>
        <w:tabs>
          <w:tab w:val="left" w:pos="1134"/>
        </w:tabs>
        <w:spacing w:line="360" w:lineRule="auto"/>
        <w:ind w:left="1636"/>
        <w:jc w:val="both"/>
        <w:rPr>
          <w:rFonts w:ascii="Times New Roman" w:hAnsi="Times New Roman"/>
          <w:sz w:val="24"/>
          <w:szCs w:val="24"/>
        </w:rPr>
      </w:pPr>
      <w:r w:rsidRPr="0061046F">
        <w:rPr>
          <w:rFonts w:ascii="Times New Roman" w:hAnsi="Times New Roman"/>
          <w:sz w:val="24"/>
          <w:szCs w:val="24"/>
        </w:rPr>
        <w:tab/>
        <w:t>Rasio perputaran kas (</w:t>
      </w:r>
      <w:r w:rsidRPr="00E23B5B">
        <w:rPr>
          <w:rFonts w:ascii="Times New Roman" w:hAnsi="Times New Roman"/>
          <w:i/>
          <w:sz w:val="24"/>
          <w:szCs w:val="24"/>
        </w:rPr>
        <w:t>cash turn over</w:t>
      </w:r>
      <w:r w:rsidRPr="0061046F">
        <w:rPr>
          <w:rFonts w:ascii="Times New Roman" w:hAnsi="Times New Roman"/>
          <w:sz w:val="24"/>
          <w:szCs w:val="24"/>
        </w:rPr>
        <w:t xml:space="preserve">) bermanfaat untuk mengukur tingkat kecukupan modal kerja perusahan yang dibutuhkan untuk membayar tagihan dan membiayai penjualan. </w:t>
      </w:r>
    </w:p>
    <w:p w14:paraId="226CD1E3" w14:textId="77777777" w:rsidR="00C03651" w:rsidRPr="0061046F" w:rsidRDefault="00C03651" w:rsidP="00C03651">
      <w:pPr>
        <w:pStyle w:val="ListParagraph"/>
        <w:tabs>
          <w:tab w:val="left" w:pos="1134"/>
        </w:tabs>
        <w:spacing w:line="360" w:lineRule="auto"/>
        <w:ind w:left="1636"/>
        <w:jc w:val="both"/>
        <w:rPr>
          <w:rFonts w:ascii="Times New Roman" w:eastAsiaTheme="minorEastAsia" w:hAnsi="Times New Roman"/>
          <w:sz w:val="24"/>
          <w:szCs w:val="24"/>
          <w:shd w:val="clear" w:color="auto" w:fill="FFFFFF"/>
        </w:rPr>
      </w:pPr>
      <w:r w:rsidRPr="0061046F">
        <w:rPr>
          <w:rFonts w:ascii="Times New Roman" w:hAnsi="Times New Roman"/>
          <w:sz w:val="24"/>
          <w:szCs w:val="24"/>
        </w:rPr>
        <w:t xml:space="preserve">Cash Turn Over = </w:t>
      </w:r>
      <m:oMath>
        <m:f>
          <m:fPr>
            <m:ctrlPr>
              <w:rPr>
                <w:rFonts w:ascii="Cambria Math" w:hAnsi="Cambria Math"/>
                <w:i/>
                <w:shd w:val="clear" w:color="auto" w:fill="FFFFFF"/>
              </w:rPr>
            </m:ctrlPr>
          </m:fPr>
          <m:num>
            <m:r>
              <w:rPr>
                <w:rFonts w:ascii="Cambria Math" w:hAnsi="Cambria Math"/>
                <w:sz w:val="24"/>
                <w:szCs w:val="24"/>
                <w:shd w:val="clear" w:color="auto" w:fill="FFFFFF"/>
              </w:rPr>
              <m:t>Penjualan Bersih</m:t>
            </m:r>
          </m:num>
          <m:den>
            <m:r>
              <w:rPr>
                <w:rFonts w:ascii="Cambria Math" w:hAnsi="Cambria Math"/>
                <w:sz w:val="24"/>
                <w:szCs w:val="24"/>
                <w:shd w:val="clear" w:color="auto" w:fill="FFFFFF"/>
              </w:rPr>
              <m:t>Modal kerja rata-rata</m:t>
            </m:r>
          </m:den>
        </m:f>
      </m:oMath>
    </w:p>
    <w:p w14:paraId="43BCAFA8" w14:textId="77777777" w:rsidR="00C03651" w:rsidRPr="00E23B5B" w:rsidRDefault="00C03651" w:rsidP="00B155DA">
      <w:pPr>
        <w:pStyle w:val="ListParagraph"/>
        <w:numPr>
          <w:ilvl w:val="0"/>
          <w:numId w:val="14"/>
        </w:numPr>
        <w:tabs>
          <w:tab w:val="left" w:pos="1134"/>
        </w:tabs>
        <w:spacing w:line="360" w:lineRule="auto"/>
        <w:jc w:val="both"/>
        <w:rPr>
          <w:rFonts w:ascii="Times New Roman" w:hAnsi="Times New Roman"/>
          <w:i/>
          <w:sz w:val="24"/>
          <w:szCs w:val="24"/>
        </w:rPr>
      </w:pPr>
      <w:r w:rsidRPr="00E23B5B">
        <w:rPr>
          <w:rFonts w:ascii="Times New Roman" w:hAnsi="Times New Roman"/>
          <w:i/>
          <w:sz w:val="24"/>
          <w:szCs w:val="24"/>
        </w:rPr>
        <w:t xml:space="preserve">Inventory to Net Working Capital </w:t>
      </w:r>
    </w:p>
    <w:p w14:paraId="38AB90BB" w14:textId="77777777" w:rsidR="00C03651" w:rsidRPr="0061046F" w:rsidRDefault="00C03651" w:rsidP="00C03651">
      <w:pPr>
        <w:pStyle w:val="ListParagraph"/>
        <w:tabs>
          <w:tab w:val="left" w:pos="1134"/>
        </w:tabs>
        <w:spacing w:line="360" w:lineRule="auto"/>
        <w:ind w:left="1636"/>
        <w:jc w:val="both"/>
        <w:rPr>
          <w:rFonts w:ascii="Times New Roman" w:hAnsi="Times New Roman"/>
          <w:sz w:val="24"/>
          <w:szCs w:val="24"/>
        </w:rPr>
      </w:pPr>
      <w:r w:rsidRPr="0061046F">
        <w:rPr>
          <w:rFonts w:ascii="Times New Roman" w:hAnsi="Times New Roman"/>
          <w:sz w:val="24"/>
          <w:szCs w:val="24"/>
        </w:rPr>
        <w:lastRenderedPageBreak/>
        <w:tab/>
      </w:r>
      <w:r w:rsidRPr="00E23B5B">
        <w:rPr>
          <w:rFonts w:ascii="Times New Roman" w:hAnsi="Times New Roman"/>
          <w:i/>
          <w:sz w:val="24"/>
          <w:szCs w:val="24"/>
        </w:rPr>
        <w:t>Inventory to net working capital</w:t>
      </w:r>
      <w:r w:rsidRPr="0061046F">
        <w:rPr>
          <w:rFonts w:ascii="Times New Roman" w:hAnsi="Times New Roman"/>
          <w:sz w:val="24"/>
          <w:szCs w:val="24"/>
        </w:rPr>
        <w:t xml:space="preserve"> adalah inventory to net working capital merupakan rasio yang digunakan untuk mengukur atau membandingkan antara jumlah sediaan yang ada dengan modal kerja perusahaan</w:t>
      </w:r>
      <w:r w:rsidR="001E2193" w:rsidRPr="0061046F">
        <w:rPr>
          <w:rFonts w:ascii="Times New Roman" w:hAnsi="Times New Roman"/>
          <w:sz w:val="24"/>
          <w:szCs w:val="24"/>
        </w:rPr>
        <w:t xml:space="preserve">. </w:t>
      </w:r>
    </w:p>
    <w:p w14:paraId="28DC2177" w14:textId="77777777" w:rsidR="00990B99" w:rsidRPr="00CE114C" w:rsidRDefault="001E2193" w:rsidP="00CE114C">
      <w:pPr>
        <w:pStyle w:val="ListParagraph"/>
        <w:tabs>
          <w:tab w:val="left" w:pos="1134"/>
        </w:tabs>
        <w:spacing w:line="360" w:lineRule="auto"/>
        <w:ind w:left="1636"/>
        <w:jc w:val="both"/>
        <w:rPr>
          <w:rFonts w:ascii="Times New Roman" w:eastAsiaTheme="minorEastAsia" w:hAnsi="Times New Roman"/>
          <w:sz w:val="24"/>
          <w:szCs w:val="24"/>
          <w:shd w:val="clear" w:color="auto" w:fill="FFFFFF"/>
        </w:rPr>
      </w:pPr>
      <w:r w:rsidRPr="00E23B5B">
        <w:rPr>
          <w:rFonts w:ascii="Times New Roman" w:hAnsi="Times New Roman"/>
          <w:i/>
          <w:sz w:val="24"/>
          <w:szCs w:val="24"/>
        </w:rPr>
        <w:t>Inventory to Net Working Capital</w:t>
      </w:r>
      <w:r w:rsidRPr="0061046F">
        <w:rPr>
          <w:rFonts w:ascii="Times New Roman" w:hAnsi="Times New Roman"/>
          <w:sz w:val="24"/>
          <w:szCs w:val="24"/>
        </w:rPr>
        <w:t xml:space="preserve"> = </w:t>
      </w:r>
      <m:oMath>
        <m:f>
          <m:fPr>
            <m:ctrlPr>
              <w:rPr>
                <w:rFonts w:ascii="Cambria Math" w:hAnsi="Cambria Math"/>
                <w:i/>
                <w:shd w:val="clear" w:color="auto" w:fill="FFFFFF"/>
              </w:rPr>
            </m:ctrlPr>
          </m:fPr>
          <m:num>
            <m:r>
              <w:rPr>
                <w:rFonts w:ascii="Cambria Math" w:hAnsi="Cambria Math"/>
                <w:sz w:val="24"/>
                <w:szCs w:val="24"/>
                <w:shd w:val="clear" w:color="auto" w:fill="FFFFFF"/>
              </w:rPr>
              <m:t>Harga pokok penjualan</m:t>
            </m:r>
          </m:num>
          <m:den>
            <m:r>
              <w:rPr>
                <w:rFonts w:ascii="Cambria Math" w:hAnsi="Cambria Math"/>
                <w:sz w:val="24"/>
                <w:szCs w:val="24"/>
                <w:shd w:val="clear" w:color="auto" w:fill="FFFFFF"/>
              </w:rPr>
              <m:t>Rata-rata persediaan</m:t>
            </m:r>
          </m:den>
        </m:f>
      </m:oMath>
    </w:p>
    <w:p w14:paraId="1FFC894E" w14:textId="77777777" w:rsidR="00FC2A88" w:rsidRPr="00CE114C" w:rsidRDefault="00FC2A88" w:rsidP="0071593E">
      <w:pPr>
        <w:pStyle w:val="Heading3"/>
        <w:numPr>
          <w:ilvl w:val="0"/>
          <w:numId w:val="29"/>
        </w:numPr>
        <w:tabs>
          <w:tab w:val="left" w:pos="1276"/>
        </w:tabs>
        <w:ind w:hanging="11"/>
        <w:rPr>
          <w:rFonts w:ascii="Times New Roman" w:hAnsi="Times New Roman"/>
          <w:color w:val="auto"/>
          <w:sz w:val="24"/>
        </w:rPr>
      </w:pPr>
      <w:bookmarkStart w:id="32" w:name="_Toc163038271"/>
      <w:r w:rsidRPr="00CE114C">
        <w:rPr>
          <w:rFonts w:ascii="Times New Roman" w:hAnsi="Times New Roman"/>
          <w:color w:val="auto"/>
          <w:sz w:val="24"/>
        </w:rPr>
        <w:t>Kebijakan Hutang</w:t>
      </w:r>
      <w:bookmarkEnd w:id="32"/>
    </w:p>
    <w:p w14:paraId="362C3C38" w14:textId="77777777" w:rsidR="006131C4" w:rsidRPr="0061046F" w:rsidRDefault="003B32BA" w:rsidP="00045BAE">
      <w:pPr>
        <w:pStyle w:val="ListParagraph"/>
        <w:tabs>
          <w:tab w:val="left" w:pos="1134"/>
        </w:tabs>
        <w:spacing w:line="360" w:lineRule="auto"/>
        <w:ind w:left="1276"/>
        <w:jc w:val="both"/>
        <w:rPr>
          <w:rFonts w:ascii="Times New Roman" w:hAnsi="Times New Roman"/>
          <w:sz w:val="24"/>
          <w:szCs w:val="24"/>
        </w:rPr>
      </w:pPr>
      <w:r w:rsidRPr="0061046F">
        <w:rPr>
          <w:rFonts w:ascii="Times New Roman" w:hAnsi="Times New Roman"/>
          <w:sz w:val="24"/>
          <w:szCs w:val="24"/>
        </w:rPr>
        <w:tab/>
      </w:r>
      <w:r w:rsidR="006131C4" w:rsidRPr="0061046F">
        <w:rPr>
          <w:rFonts w:ascii="Times New Roman" w:hAnsi="Times New Roman"/>
          <w:sz w:val="24"/>
          <w:szCs w:val="24"/>
        </w:rPr>
        <w:tab/>
      </w:r>
      <w:r w:rsidR="00045BAE" w:rsidRPr="0061046F">
        <w:rPr>
          <w:rFonts w:ascii="Times New Roman" w:hAnsi="Times New Roman"/>
          <w:sz w:val="24"/>
          <w:szCs w:val="24"/>
        </w:rPr>
        <w:t xml:space="preserve">Menurut </w:t>
      </w:r>
      <w:r w:rsidR="00480215">
        <w:rPr>
          <w:rFonts w:ascii="Times New Roman" w:hAnsi="Times New Roman"/>
          <w:sz w:val="24"/>
          <w:szCs w:val="24"/>
        </w:rPr>
        <w:t>Indrarini</w:t>
      </w:r>
      <w:r w:rsidR="00045BAE" w:rsidRPr="0061046F">
        <w:rPr>
          <w:rFonts w:ascii="Times New Roman" w:hAnsi="Times New Roman"/>
          <w:sz w:val="24"/>
          <w:szCs w:val="24"/>
        </w:rPr>
        <w:t xml:space="preserve"> Kebijakan hutang  merupakan </w:t>
      </w:r>
      <w:r w:rsidR="00480215">
        <w:rPr>
          <w:rFonts w:ascii="Times New Roman" w:hAnsi="Times New Roman"/>
          <w:sz w:val="24"/>
          <w:szCs w:val="24"/>
        </w:rPr>
        <w:t>keputusan manajemen untuk mendanai aktivit</w:t>
      </w:r>
      <w:r w:rsidR="00B363F2">
        <w:rPr>
          <w:rFonts w:ascii="Times New Roman" w:hAnsi="Times New Roman"/>
          <w:sz w:val="24"/>
          <w:szCs w:val="24"/>
        </w:rPr>
        <w:t>a</w:t>
      </w:r>
      <w:r w:rsidR="00480215">
        <w:rPr>
          <w:rFonts w:ascii="Times New Roman" w:hAnsi="Times New Roman"/>
          <w:sz w:val="24"/>
          <w:szCs w:val="24"/>
        </w:rPr>
        <w:t>s perusahaan dengan menggunakan dana dari kreditur</w:t>
      </w:r>
      <w:r w:rsidR="004412F1">
        <w:rPr>
          <w:rStyle w:val="FootnoteReference"/>
          <w:rFonts w:ascii="Times New Roman" w:hAnsi="Times New Roman"/>
          <w:sz w:val="24"/>
          <w:szCs w:val="24"/>
        </w:rPr>
        <w:footnoteReference w:id="53"/>
      </w:r>
      <w:r w:rsidR="00480215">
        <w:rPr>
          <w:rFonts w:ascii="Times New Roman" w:hAnsi="Times New Roman"/>
          <w:sz w:val="24"/>
          <w:szCs w:val="24"/>
        </w:rPr>
        <w:t xml:space="preserve">. </w:t>
      </w:r>
      <w:r w:rsidR="00045BAE" w:rsidRPr="0061046F">
        <w:rPr>
          <w:rFonts w:ascii="Times New Roman" w:hAnsi="Times New Roman"/>
          <w:sz w:val="24"/>
          <w:szCs w:val="24"/>
        </w:rPr>
        <w:t xml:space="preserve">Kebijakan   hutang   adalah   kebijakan   yang diambil   pihak   manajemen  dalam   rangka memperoleh sumber daya pembiayaan bagi perusahaan sehingga dapat  digunakan untuk    membiayai   aktivitas  operasional perusahaan. </w:t>
      </w:r>
      <w:r w:rsidR="00FC2A88" w:rsidRPr="0061046F">
        <w:rPr>
          <w:rFonts w:ascii="Times New Roman" w:hAnsi="Times New Roman"/>
          <w:sz w:val="24"/>
          <w:szCs w:val="24"/>
        </w:rPr>
        <w:t>Rasio ini dicari dengan membandingkan</w:t>
      </w:r>
      <w:r w:rsidR="00045BAE" w:rsidRPr="0061046F">
        <w:rPr>
          <w:rFonts w:ascii="Times New Roman" w:hAnsi="Times New Roman"/>
          <w:sz w:val="24"/>
          <w:szCs w:val="24"/>
        </w:rPr>
        <w:t xml:space="preserve"> antara seluruh</w:t>
      </w:r>
      <w:r w:rsidR="00150438">
        <w:rPr>
          <w:rFonts w:ascii="Times New Roman" w:hAnsi="Times New Roman"/>
          <w:sz w:val="24"/>
          <w:szCs w:val="24"/>
        </w:rPr>
        <w:t xml:space="preserve"> </w:t>
      </w:r>
      <w:r w:rsidR="00045BAE" w:rsidRPr="0061046F">
        <w:rPr>
          <w:rFonts w:ascii="Times New Roman" w:hAnsi="Times New Roman"/>
          <w:sz w:val="24"/>
          <w:szCs w:val="24"/>
        </w:rPr>
        <w:t>hutang, termasuk hutang lancar dengan antara seluruh ekuitas.</w:t>
      </w:r>
    </w:p>
    <w:p w14:paraId="5A0F03BD" w14:textId="77777777" w:rsidR="00CB6085" w:rsidRPr="0061046F" w:rsidRDefault="006131C4" w:rsidP="006131C4">
      <w:pPr>
        <w:pStyle w:val="ListParagraph"/>
        <w:tabs>
          <w:tab w:val="left" w:pos="1134"/>
        </w:tabs>
        <w:spacing w:line="360" w:lineRule="auto"/>
        <w:ind w:left="1276"/>
        <w:jc w:val="both"/>
        <w:rPr>
          <w:rFonts w:ascii="Times New Roman" w:hAnsi="Times New Roman"/>
          <w:sz w:val="24"/>
          <w:szCs w:val="24"/>
        </w:rPr>
      </w:pPr>
      <w:r w:rsidRPr="0061046F">
        <w:rPr>
          <w:rFonts w:ascii="Times New Roman" w:hAnsi="Times New Roman"/>
          <w:sz w:val="24"/>
          <w:szCs w:val="24"/>
        </w:rPr>
        <w:tab/>
      </w:r>
      <w:r w:rsidRPr="0061046F">
        <w:rPr>
          <w:rFonts w:ascii="Times New Roman" w:hAnsi="Times New Roman"/>
          <w:sz w:val="24"/>
          <w:szCs w:val="24"/>
        </w:rPr>
        <w:tab/>
      </w:r>
      <w:r w:rsidR="00CB6085" w:rsidRPr="0061046F">
        <w:rPr>
          <w:rFonts w:ascii="Times New Roman" w:hAnsi="Times New Roman"/>
          <w:sz w:val="24"/>
          <w:szCs w:val="24"/>
        </w:rPr>
        <w:t>Rasio ini digunakan untuk mengetahui jumlah danayang disediakan peminjam (</w:t>
      </w:r>
      <w:r w:rsidR="00CB6085" w:rsidRPr="00E23B5B">
        <w:rPr>
          <w:rFonts w:ascii="Times New Roman" w:hAnsi="Times New Roman"/>
          <w:i/>
          <w:sz w:val="24"/>
          <w:szCs w:val="24"/>
        </w:rPr>
        <w:t>kredi</w:t>
      </w:r>
      <w:r w:rsidR="00E23B5B" w:rsidRPr="00E23B5B">
        <w:rPr>
          <w:rFonts w:ascii="Times New Roman" w:hAnsi="Times New Roman"/>
          <w:i/>
          <w:sz w:val="24"/>
          <w:szCs w:val="24"/>
        </w:rPr>
        <w:t>t</w:t>
      </w:r>
      <w:r w:rsidR="00CB6085" w:rsidRPr="00E23B5B">
        <w:rPr>
          <w:rFonts w:ascii="Times New Roman" w:hAnsi="Times New Roman"/>
          <w:i/>
          <w:sz w:val="24"/>
          <w:szCs w:val="24"/>
        </w:rPr>
        <w:t>or</w:t>
      </w:r>
      <w:r w:rsidR="00CB6085" w:rsidRPr="0061046F">
        <w:rPr>
          <w:rFonts w:ascii="Times New Roman" w:hAnsi="Times New Roman"/>
          <w:sz w:val="24"/>
          <w:szCs w:val="24"/>
        </w:rPr>
        <w:t>) dengan pemilik perusahaan. Dengan kata lain, rasio ini berfungsi untuk mengetahui setiap rupiah modal sendiri yang dijadikan untuk jaminan hutang.</w:t>
      </w:r>
      <w:r w:rsidR="00045BAE" w:rsidRPr="0061046F">
        <w:rPr>
          <w:rFonts w:ascii="Times New Roman" w:hAnsi="Times New Roman"/>
          <w:sz w:val="24"/>
          <w:szCs w:val="24"/>
        </w:rPr>
        <w:t xml:space="preserve"> Hutang  dapat  memotivasi  manajemen untuk meningkatkan kinerja, namun  di  sisi  lain hutang     dapat  menga</w:t>
      </w:r>
      <w:r w:rsidR="009D078B" w:rsidRPr="0061046F">
        <w:rPr>
          <w:rFonts w:ascii="Times New Roman" w:hAnsi="Times New Roman"/>
          <w:sz w:val="24"/>
          <w:szCs w:val="24"/>
        </w:rPr>
        <w:t xml:space="preserve">ncam  </w:t>
      </w:r>
      <w:r w:rsidR="00045BAE" w:rsidRPr="0061046F">
        <w:rPr>
          <w:rFonts w:ascii="Times New Roman" w:hAnsi="Times New Roman"/>
          <w:sz w:val="24"/>
          <w:szCs w:val="24"/>
        </w:rPr>
        <w:t xml:space="preserve">perusahaan mengalami   financial   distress.  Oleh  karena  itu,  kebijakan hutang  yang  dilakukan  perusahaan  harus benar-benar diperhatikan dengan baik.Pengukuran yang mempengaruhi kebijakan hutang dapat dilakukan dengan menggunakan </w:t>
      </w:r>
      <w:r w:rsidR="00045BAE" w:rsidRPr="00492E22">
        <w:rPr>
          <w:rFonts w:ascii="Times New Roman" w:hAnsi="Times New Roman"/>
          <w:i/>
          <w:sz w:val="24"/>
          <w:szCs w:val="24"/>
        </w:rPr>
        <w:t>Debt To Equity Ratio</w:t>
      </w:r>
      <w:r w:rsidR="00045BAE" w:rsidRPr="0061046F">
        <w:rPr>
          <w:rFonts w:ascii="Times New Roman" w:hAnsi="Times New Roman"/>
          <w:sz w:val="24"/>
          <w:szCs w:val="24"/>
        </w:rPr>
        <w:t xml:space="preserve"> (DER). DER adalah rasio yang digunakan untuk menilai utang dengan ekuitas. </w:t>
      </w:r>
      <w:r w:rsidR="00CB6085" w:rsidRPr="0061046F">
        <w:rPr>
          <w:rFonts w:ascii="Times New Roman" w:hAnsi="Times New Roman"/>
          <w:sz w:val="24"/>
          <w:szCs w:val="24"/>
        </w:rPr>
        <w:t>Rumus yang digunakan untuk mengukur besarnya hutang dalam perusahaan adalah sebagai berikut:</w:t>
      </w:r>
    </w:p>
    <w:p w14:paraId="0D0F49DF" w14:textId="77777777" w:rsidR="00663EE9" w:rsidRPr="0061046F" w:rsidRDefault="00CB6085" w:rsidP="009A4ECC">
      <w:pPr>
        <w:pStyle w:val="ListParagraph"/>
        <w:tabs>
          <w:tab w:val="left" w:pos="1134"/>
        </w:tabs>
        <w:spacing w:line="360" w:lineRule="auto"/>
        <w:ind w:left="1276"/>
        <w:jc w:val="both"/>
        <w:rPr>
          <w:rFonts w:ascii="Times New Roman" w:eastAsiaTheme="minorEastAsia" w:hAnsi="Times New Roman"/>
          <w:sz w:val="24"/>
          <w:szCs w:val="24"/>
          <w:shd w:val="clear" w:color="auto" w:fill="FFFFFF"/>
        </w:rPr>
      </w:pPr>
      <w:r w:rsidRPr="0061046F">
        <w:rPr>
          <w:rFonts w:ascii="Times New Roman" w:hAnsi="Times New Roman"/>
          <w:sz w:val="24"/>
          <w:szCs w:val="24"/>
        </w:rPr>
        <w:t xml:space="preserve">DER = </w:t>
      </w:r>
      <m:oMath>
        <m:f>
          <m:fPr>
            <m:ctrlPr>
              <w:rPr>
                <w:rFonts w:ascii="Cambria Math" w:hAnsi="Cambria Math"/>
                <w:i/>
                <w:shd w:val="clear" w:color="auto" w:fill="FFFFFF"/>
              </w:rPr>
            </m:ctrlPr>
          </m:fPr>
          <m:num>
            <m:r>
              <w:rPr>
                <w:rFonts w:ascii="Cambria Math" w:hAnsi="Cambria Math"/>
                <w:sz w:val="24"/>
                <w:szCs w:val="24"/>
                <w:shd w:val="clear" w:color="auto" w:fill="FFFFFF"/>
              </w:rPr>
              <m:t>Total liabilities</m:t>
            </m:r>
          </m:num>
          <m:den>
            <m:r>
              <w:rPr>
                <w:rFonts w:ascii="Cambria Math" w:hAnsi="Cambria Math"/>
                <w:sz w:val="24"/>
                <w:szCs w:val="24"/>
                <w:shd w:val="clear" w:color="auto" w:fill="FFFFFF"/>
              </w:rPr>
              <m:t>Total assets</m:t>
            </m:r>
          </m:den>
        </m:f>
      </m:oMath>
    </w:p>
    <w:p w14:paraId="1E91AC2E" w14:textId="77777777" w:rsidR="006B33E6" w:rsidRPr="00B9502F" w:rsidRDefault="001B1ED8" w:rsidP="0071593E">
      <w:pPr>
        <w:pStyle w:val="Heading2"/>
        <w:numPr>
          <w:ilvl w:val="0"/>
          <w:numId w:val="30"/>
        </w:numPr>
        <w:rPr>
          <w:rFonts w:ascii="Times New Roman" w:hAnsi="Times New Roman"/>
          <w:color w:val="auto"/>
          <w:sz w:val="24"/>
        </w:rPr>
      </w:pPr>
      <w:bookmarkStart w:id="33" w:name="_Toc163038272"/>
      <w:r w:rsidRPr="00B9502F">
        <w:rPr>
          <w:rFonts w:ascii="Times New Roman" w:hAnsi="Times New Roman"/>
          <w:color w:val="auto"/>
          <w:sz w:val="24"/>
        </w:rPr>
        <w:t>Penelitian Terdahulu</w:t>
      </w:r>
      <w:bookmarkEnd w:id="33"/>
    </w:p>
    <w:p w14:paraId="55873514" w14:textId="77777777" w:rsidR="001B1ED8" w:rsidRPr="0061046F" w:rsidRDefault="006B33E6" w:rsidP="00171C64">
      <w:pPr>
        <w:pStyle w:val="ListParagraph"/>
        <w:tabs>
          <w:tab w:val="left" w:pos="1701"/>
        </w:tabs>
        <w:spacing w:line="360" w:lineRule="auto"/>
        <w:ind w:left="709" w:hanging="425"/>
        <w:jc w:val="both"/>
        <w:rPr>
          <w:rFonts w:ascii="Times New Roman" w:hAnsi="Times New Roman"/>
          <w:b/>
          <w:sz w:val="24"/>
          <w:szCs w:val="24"/>
        </w:rPr>
      </w:pPr>
      <w:r w:rsidRPr="0061046F">
        <w:rPr>
          <w:rFonts w:ascii="Times New Roman" w:hAnsi="Times New Roman"/>
          <w:b/>
          <w:sz w:val="24"/>
          <w:szCs w:val="24"/>
        </w:rPr>
        <w:tab/>
      </w:r>
      <w:r w:rsidR="00171C64">
        <w:rPr>
          <w:rFonts w:ascii="Times New Roman" w:hAnsi="Times New Roman"/>
          <w:b/>
          <w:sz w:val="24"/>
          <w:szCs w:val="24"/>
        </w:rPr>
        <w:tab/>
      </w:r>
      <w:r w:rsidR="001B1ED8" w:rsidRPr="0061046F">
        <w:rPr>
          <w:rFonts w:ascii="Times New Roman" w:hAnsi="Times New Roman"/>
          <w:sz w:val="24"/>
          <w:szCs w:val="24"/>
        </w:rPr>
        <w:t xml:space="preserve">Penelitian tentang </w:t>
      </w:r>
      <w:r w:rsidR="001B1ED8" w:rsidRPr="0061046F">
        <w:rPr>
          <w:rFonts w:ascii="Times New Roman" w:hAnsi="Times New Roman"/>
          <w:i/>
          <w:iCs/>
          <w:sz w:val="24"/>
          <w:szCs w:val="24"/>
        </w:rPr>
        <w:t xml:space="preserve">profitabilitas, likuiditas </w:t>
      </w:r>
      <w:r w:rsidR="001B1ED8" w:rsidRPr="0061046F">
        <w:rPr>
          <w:rFonts w:ascii="Times New Roman" w:hAnsi="Times New Roman"/>
          <w:iCs/>
          <w:sz w:val="24"/>
          <w:szCs w:val="24"/>
        </w:rPr>
        <w:t>dan kebijakan hutang</w:t>
      </w:r>
      <w:r w:rsidR="001B1ED8" w:rsidRPr="0061046F">
        <w:rPr>
          <w:rFonts w:ascii="Times New Roman" w:hAnsi="Times New Roman"/>
          <w:sz w:val="24"/>
          <w:szCs w:val="24"/>
        </w:rPr>
        <w:t>sudah pernah dilakukan oleh beberapa peneliti sebelumnya. Berikut ringkasan penelitian terdahulu tentang harga saham yang digunakan penulis sebagai referensi.</w:t>
      </w:r>
    </w:p>
    <w:tbl>
      <w:tblPr>
        <w:tblStyle w:val="TableGrid"/>
        <w:tblW w:w="8647" w:type="dxa"/>
        <w:tblInd w:w="817" w:type="dxa"/>
        <w:tblLayout w:type="fixed"/>
        <w:tblLook w:val="04A0" w:firstRow="1" w:lastRow="0" w:firstColumn="1" w:lastColumn="0" w:noHBand="0" w:noVBand="1"/>
      </w:tblPr>
      <w:tblGrid>
        <w:gridCol w:w="567"/>
        <w:gridCol w:w="1559"/>
        <w:gridCol w:w="1418"/>
        <w:gridCol w:w="1276"/>
        <w:gridCol w:w="1134"/>
        <w:gridCol w:w="1275"/>
        <w:gridCol w:w="1418"/>
      </w:tblGrid>
      <w:tr w:rsidR="000135AD" w:rsidRPr="0061046F" w14:paraId="4D0507DC" w14:textId="77777777" w:rsidTr="00171C64">
        <w:tc>
          <w:tcPr>
            <w:tcW w:w="567" w:type="dxa"/>
            <w:vAlign w:val="center"/>
          </w:tcPr>
          <w:p w14:paraId="3F0C2E56" w14:textId="77777777" w:rsidR="000135AD" w:rsidRPr="0061046F" w:rsidRDefault="000135AD" w:rsidP="00D054C4">
            <w:pPr>
              <w:tabs>
                <w:tab w:val="left" w:pos="1701"/>
              </w:tabs>
              <w:jc w:val="center"/>
              <w:rPr>
                <w:rFonts w:ascii="Times New Roman" w:hAnsi="Times New Roman"/>
                <w:b/>
                <w:sz w:val="24"/>
                <w:szCs w:val="24"/>
              </w:rPr>
            </w:pPr>
            <w:r w:rsidRPr="0061046F">
              <w:rPr>
                <w:rFonts w:ascii="Times New Roman" w:hAnsi="Times New Roman"/>
                <w:b/>
                <w:sz w:val="24"/>
                <w:szCs w:val="24"/>
              </w:rPr>
              <w:t>No</w:t>
            </w:r>
          </w:p>
        </w:tc>
        <w:tc>
          <w:tcPr>
            <w:tcW w:w="1559" w:type="dxa"/>
            <w:vAlign w:val="center"/>
          </w:tcPr>
          <w:p w14:paraId="515A6C90" w14:textId="77777777" w:rsidR="000135AD" w:rsidRPr="0061046F" w:rsidRDefault="000135AD" w:rsidP="00D054C4">
            <w:pPr>
              <w:tabs>
                <w:tab w:val="left" w:pos="1701"/>
              </w:tabs>
              <w:jc w:val="center"/>
              <w:rPr>
                <w:rFonts w:ascii="Times New Roman" w:hAnsi="Times New Roman"/>
                <w:b/>
                <w:sz w:val="24"/>
                <w:szCs w:val="24"/>
              </w:rPr>
            </w:pPr>
            <w:r w:rsidRPr="0061046F">
              <w:rPr>
                <w:rFonts w:ascii="Times New Roman" w:hAnsi="Times New Roman"/>
                <w:b/>
                <w:sz w:val="24"/>
                <w:szCs w:val="24"/>
              </w:rPr>
              <w:t xml:space="preserve">Penulis </w:t>
            </w:r>
          </w:p>
        </w:tc>
        <w:tc>
          <w:tcPr>
            <w:tcW w:w="1418" w:type="dxa"/>
            <w:vAlign w:val="center"/>
          </w:tcPr>
          <w:p w14:paraId="1503A98E" w14:textId="77777777" w:rsidR="000135AD" w:rsidRPr="0061046F" w:rsidRDefault="000135AD" w:rsidP="00D054C4">
            <w:pPr>
              <w:tabs>
                <w:tab w:val="left" w:pos="1701"/>
              </w:tabs>
              <w:jc w:val="center"/>
              <w:rPr>
                <w:rFonts w:ascii="Times New Roman" w:hAnsi="Times New Roman"/>
                <w:b/>
                <w:sz w:val="24"/>
                <w:szCs w:val="24"/>
              </w:rPr>
            </w:pPr>
            <w:r w:rsidRPr="0061046F">
              <w:rPr>
                <w:rFonts w:ascii="Times New Roman" w:hAnsi="Times New Roman"/>
                <w:b/>
                <w:sz w:val="24"/>
                <w:szCs w:val="24"/>
              </w:rPr>
              <w:t>Judul</w:t>
            </w:r>
            <w:r w:rsidR="00DC1703" w:rsidRPr="0061046F">
              <w:rPr>
                <w:rFonts w:ascii="Times New Roman" w:hAnsi="Times New Roman"/>
                <w:b/>
                <w:sz w:val="24"/>
                <w:szCs w:val="24"/>
              </w:rPr>
              <w:t xml:space="preserve"> Penelitian</w:t>
            </w:r>
          </w:p>
        </w:tc>
        <w:tc>
          <w:tcPr>
            <w:tcW w:w="1276" w:type="dxa"/>
            <w:vAlign w:val="center"/>
          </w:tcPr>
          <w:p w14:paraId="488C6CE0" w14:textId="77777777" w:rsidR="000135AD" w:rsidRPr="0061046F" w:rsidRDefault="000135AD" w:rsidP="00D054C4">
            <w:pPr>
              <w:tabs>
                <w:tab w:val="left" w:pos="1701"/>
              </w:tabs>
              <w:jc w:val="center"/>
              <w:rPr>
                <w:rFonts w:ascii="Times New Roman" w:hAnsi="Times New Roman"/>
                <w:b/>
                <w:sz w:val="24"/>
                <w:szCs w:val="24"/>
              </w:rPr>
            </w:pPr>
            <w:r w:rsidRPr="0061046F">
              <w:rPr>
                <w:rFonts w:ascii="Times New Roman" w:hAnsi="Times New Roman"/>
                <w:b/>
                <w:sz w:val="24"/>
                <w:szCs w:val="24"/>
              </w:rPr>
              <w:t xml:space="preserve">Variabel </w:t>
            </w:r>
          </w:p>
        </w:tc>
        <w:tc>
          <w:tcPr>
            <w:tcW w:w="1134" w:type="dxa"/>
            <w:vAlign w:val="center"/>
          </w:tcPr>
          <w:p w14:paraId="4E39A15E" w14:textId="77777777" w:rsidR="000135AD" w:rsidRPr="0061046F" w:rsidRDefault="000135AD" w:rsidP="00D054C4">
            <w:pPr>
              <w:tabs>
                <w:tab w:val="left" w:pos="1701"/>
              </w:tabs>
              <w:jc w:val="center"/>
              <w:rPr>
                <w:rFonts w:ascii="Times New Roman" w:hAnsi="Times New Roman"/>
                <w:b/>
                <w:sz w:val="24"/>
                <w:szCs w:val="24"/>
              </w:rPr>
            </w:pPr>
            <w:r w:rsidRPr="0061046F">
              <w:rPr>
                <w:rFonts w:ascii="Times New Roman" w:hAnsi="Times New Roman"/>
                <w:b/>
                <w:sz w:val="24"/>
                <w:szCs w:val="24"/>
              </w:rPr>
              <w:t>Alat Analisis</w:t>
            </w:r>
          </w:p>
        </w:tc>
        <w:tc>
          <w:tcPr>
            <w:tcW w:w="1275" w:type="dxa"/>
            <w:vAlign w:val="center"/>
          </w:tcPr>
          <w:p w14:paraId="13F084BE" w14:textId="77777777" w:rsidR="000135AD" w:rsidRPr="0061046F" w:rsidRDefault="000135AD" w:rsidP="00D054C4">
            <w:pPr>
              <w:tabs>
                <w:tab w:val="left" w:pos="1701"/>
              </w:tabs>
              <w:jc w:val="center"/>
              <w:rPr>
                <w:rFonts w:ascii="Times New Roman" w:hAnsi="Times New Roman"/>
                <w:b/>
                <w:sz w:val="24"/>
                <w:szCs w:val="24"/>
              </w:rPr>
            </w:pPr>
            <w:r w:rsidRPr="0061046F">
              <w:rPr>
                <w:rFonts w:ascii="Times New Roman" w:hAnsi="Times New Roman"/>
                <w:b/>
                <w:sz w:val="24"/>
                <w:szCs w:val="24"/>
              </w:rPr>
              <w:t>Hasil</w:t>
            </w:r>
          </w:p>
        </w:tc>
        <w:tc>
          <w:tcPr>
            <w:tcW w:w="1418" w:type="dxa"/>
            <w:vAlign w:val="center"/>
          </w:tcPr>
          <w:p w14:paraId="0D212E97" w14:textId="77777777" w:rsidR="000135AD" w:rsidRPr="0061046F" w:rsidRDefault="000135AD" w:rsidP="00D054C4">
            <w:pPr>
              <w:tabs>
                <w:tab w:val="left" w:pos="1701"/>
              </w:tabs>
              <w:jc w:val="center"/>
              <w:rPr>
                <w:rFonts w:ascii="Times New Roman" w:hAnsi="Times New Roman"/>
                <w:b/>
                <w:sz w:val="24"/>
                <w:szCs w:val="24"/>
              </w:rPr>
            </w:pPr>
            <w:r w:rsidRPr="0061046F">
              <w:rPr>
                <w:rFonts w:ascii="Times New Roman" w:hAnsi="Times New Roman"/>
                <w:b/>
                <w:sz w:val="24"/>
                <w:szCs w:val="24"/>
              </w:rPr>
              <w:t>Perbedaan</w:t>
            </w:r>
          </w:p>
        </w:tc>
      </w:tr>
      <w:tr w:rsidR="000135AD" w:rsidRPr="0061046F" w14:paraId="145CBD80" w14:textId="77777777" w:rsidTr="00171C64">
        <w:tc>
          <w:tcPr>
            <w:tcW w:w="567" w:type="dxa"/>
          </w:tcPr>
          <w:p w14:paraId="550B54D1" w14:textId="77777777" w:rsidR="000135AD" w:rsidRPr="0061046F" w:rsidRDefault="000135AD" w:rsidP="00D054C4">
            <w:pPr>
              <w:tabs>
                <w:tab w:val="left" w:pos="1701"/>
              </w:tabs>
              <w:jc w:val="both"/>
              <w:rPr>
                <w:rFonts w:ascii="Times New Roman" w:hAnsi="Times New Roman"/>
                <w:sz w:val="24"/>
                <w:szCs w:val="24"/>
              </w:rPr>
            </w:pPr>
            <w:r w:rsidRPr="0061046F">
              <w:rPr>
                <w:rFonts w:ascii="Times New Roman" w:hAnsi="Times New Roman"/>
                <w:sz w:val="24"/>
                <w:szCs w:val="24"/>
              </w:rPr>
              <w:lastRenderedPageBreak/>
              <w:t>1.</w:t>
            </w:r>
          </w:p>
        </w:tc>
        <w:tc>
          <w:tcPr>
            <w:tcW w:w="1559" w:type="dxa"/>
          </w:tcPr>
          <w:p w14:paraId="2EC1C439" w14:textId="77777777" w:rsidR="000135AD" w:rsidRPr="0061046F" w:rsidRDefault="0031431E" w:rsidP="00D054C4">
            <w:pPr>
              <w:tabs>
                <w:tab w:val="left" w:pos="1701"/>
              </w:tabs>
              <w:rPr>
                <w:rFonts w:ascii="Times New Roman" w:hAnsi="Times New Roman"/>
                <w:sz w:val="24"/>
                <w:szCs w:val="24"/>
              </w:rPr>
            </w:pPr>
            <w:r w:rsidRPr="0061046F">
              <w:rPr>
                <w:rFonts w:ascii="Times New Roman" w:hAnsi="Times New Roman"/>
                <w:sz w:val="24"/>
                <w:szCs w:val="24"/>
              </w:rPr>
              <w:t>Melsa  Fitriani dan Yetti Afrida Indra</w:t>
            </w:r>
            <w:r w:rsidR="006A1076">
              <w:rPr>
                <w:rFonts w:ascii="Times New Roman" w:hAnsi="Times New Roman"/>
                <w:sz w:val="24"/>
                <w:szCs w:val="24"/>
              </w:rPr>
              <w:t xml:space="preserve"> (2022)</w:t>
            </w:r>
          </w:p>
        </w:tc>
        <w:tc>
          <w:tcPr>
            <w:tcW w:w="1418" w:type="dxa"/>
          </w:tcPr>
          <w:p w14:paraId="5A918091" w14:textId="77777777" w:rsidR="000135AD" w:rsidRPr="0061046F" w:rsidRDefault="0031431E" w:rsidP="00D054C4">
            <w:pPr>
              <w:tabs>
                <w:tab w:val="left" w:pos="1701"/>
              </w:tabs>
              <w:rPr>
                <w:rFonts w:ascii="Times New Roman" w:hAnsi="Times New Roman"/>
                <w:sz w:val="24"/>
                <w:szCs w:val="24"/>
              </w:rPr>
            </w:pPr>
            <w:r w:rsidRPr="0061046F">
              <w:rPr>
                <w:rFonts w:ascii="Times New Roman" w:hAnsi="Times New Roman"/>
                <w:sz w:val="24"/>
                <w:szCs w:val="24"/>
              </w:rPr>
              <w:t xml:space="preserve">Pengaruh </w:t>
            </w:r>
            <w:r w:rsidRPr="0061046F">
              <w:rPr>
                <w:rFonts w:ascii="Times New Roman" w:hAnsi="Times New Roman"/>
                <w:i/>
                <w:sz w:val="24"/>
                <w:szCs w:val="24"/>
              </w:rPr>
              <w:t>Profitabilitas</w:t>
            </w:r>
            <w:r w:rsidRPr="0061046F">
              <w:rPr>
                <w:rFonts w:ascii="Times New Roman" w:hAnsi="Times New Roman"/>
                <w:sz w:val="24"/>
                <w:szCs w:val="24"/>
              </w:rPr>
              <w:t xml:space="preserve"> terhadap Harga Saham Pada Jakarta Islamic Index Tahun 2018-2020</w:t>
            </w:r>
          </w:p>
        </w:tc>
        <w:tc>
          <w:tcPr>
            <w:tcW w:w="1276" w:type="dxa"/>
          </w:tcPr>
          <w:p w14:paraId="1AFE2DEB" w14:textId="77777777" w:rsidR="00DC1703" w:rsidRPr="0061046F" w:rsidRDefault="0031431E" w:rsidP="00D054C4">
            <w:pPr>
              <w:tabs>
                <w:tab w:val="left" w:pos="1701"/>
              </w:tabs>
              <w:rPr>
                <w:rFonts w:ascii="Times New Roman" w:hAnsi="Times New Roman"/>
                <w:sz w:val="24"/>
                <w:szCs w:val="24"/>
              </w:rPr>
            </w:pPr>
            <w:r w:rsidRPr="0061046F">
              <w:rPr>
                <w:rFonts w:ascii="Times New Roman" w:hAnsi="Times New Roman"/>
                <w:i/>
                <w:sz w:val="24"/>
                <w:szCs w:val="24"/>
              </w:rPr>
              <w:t xml:space="preserve">Profitabilitas </w:t>
            </w:r>
            <w:r w:rsidR="00DC1703" w:rsidRPr="0061046F">
              <w:rPr>
                <w:rFonts w:ascii="Times New Roman" w:hAnsi="Times New Roman"/>
                <w:sz w:val="24"/>
                <w:szCs w:val="24"/>
              </w:rPr>
              <w:t xml:space="preserve"> (X</w:t>
            </w:r>
            <w:r w:rsidR="00DC1703" w:rsidRPr="0061046F">
              <w:rPr>
                <w:rFonts w:ascii="Times New Roman" w:hAnsi="Times New Roman"/>
                <w:sz w:val="24"/>
                <w:szCs w:val="24"/>
                <w:vertAlign w:val="subscript"/>
              </w:rPr>
              <w:t>1</w:t>
            </w:r>
            <w:r w:rsidR="00DC1703" w:rsidRPr="0061046F">
              <w:rPr>
                <w:rFonts w:ascii="Times New Roman" w:hAnsi="Times New Roman"/>
                <w:sz w:val="24"/>
                <w:szCs w:val="24"/>
              </w:rPr>
              <w:t>)</w:t>
            </w:r>
          </w:p>
          <w:p w14:paraId="243451C9" w14:textId="77777777" w:rsidR="00DC1703" w:rsidRPr="0061046F" w:rsidRDefault="00DC1703" w:rsidP="00D054C4">
            <w:pPr>
              <w:tabs>
                <w:tab w:val="left" w:pos="1701"/>
              </w:tabs>
              <w:rPr>
                <w:rFonts w:ascii="Times New Roman" w:hAnsi="Times New Roman"/>
                <w:sz w:val="24"/>
                <w:szCs w:val="24"/>
              </w:rPr>
            </w:pPr>
          </w:p>
          <w:p w14:paraId="06325574" w14:textId="77777777" w:rsidR="000135AD" w:rsidRPr="0061046F" w:rsidRDefault="000135AD" w:rsidP="00D054C4">
            <w:pPr>
              <w:tabs>
                <w:tab w:val="left" w:pos="1701"/>
              </w:tabs>
              <w:rPr>
                <w:rFonts w:ascii="Times New Roman" w:hAnsi="Times New Roman"/>
                <w:sz w:val="24"/>
                <w:szCs w:val="24"/>
              </w:rPr>
            </w:pPr>
            <w:r w:rsidRPr="0061046F">
              <w:rPr>
                <w:rFonts w:ascii="Times New Roman" w:hAnsi="Times New Roman"/>
                <w:sz w:val="24"/>
                <w:szCs w:val="24"/>
              </w:rPr>
              <w:t>Harga Saham (Y)</w:t>
            </w:r>
          </w:p>
        </w:tc>
        <w:tc>
          <w:tcPr>
            <w:tcW w:w="1134" w:type="dxa"/>
          </w:tcPr>
          <w:p w14:paraId="5404F6EA" w14:textId="77777777" w:rsidR="000135AD" w:rsidRPr="0061046F" w:rsidRDefault="0031431E" w:rsidP="00D054C4">
            <w:pPr>
              <w:tabs>
                <w:tab w:val="left" w:pos="1701"/>
              </w:tabs>
              <w:rPr>
                <w:rFonts w:ascii="Times New Roman" w:hAnsi="Times New Roman"/>
                <w:sz w:val="24"/>
                <w:szCs w:val="24"/>
              </w:rPr>
            </w:pPr>
            <w:r w:rsidRPr="0061046F">
              <w:rPr>
                <w:rFonts w:ascii="Times New Roman" w:hAnsi="Times New Roman"/>
                <w:sz w:val="24"/>
                <w:szCs w:val="24"/>
              </w:rPr>
              <w:t>Regresi Data Panel</w:t>
            </w:r>
          </w:p>
        </w:tc>
        <w:tc>
          <w:tcPr>
            <w:tcW w:w="1275" w:type="dxa"/>
          </w:tcPr>
          <w:p w14:paraId="5D815C8D" w14:textId="77777777" w:rsidR="000135AD" w:rsidRPr="0061046F" w:rsidRDefault="0031431E" w:rsidP="00D054C4">
            <w:pPr>
              <w:tabs>
                <w:tab w:val="left" w:pos="1701"/>
              </w:tabs>
              <w:rPr>
                <w:rFonts w:ascii="Times New Roman" w:hAnsi="Times New Roman"/>
                <w:sz w:val="24"/>
                <w:szCs w:val="24"/>
              </w:rPr>
            </w:pPr>
            <w:r w:rsidRPr="0061046F">
              <w:rPr>
                <w:rFonts w:ascii="Times New Roman" w:hAnsi="Times New Roman"/>
                <w:sz w:val="24"/>
                <w:szCs w:val="24"/>
              </w:rPr>
              <w:t xml:space="preserve">Secara Parsial, </w:t>
            </w:r>
            <w:r w:rsidRPr="007B7BBC">
              <w:rPr>
                <w:rFonts w:ascii="Times New Roman" w:hAnsi="Times New Roman"/>
                <w:i/>
                <w:sz w:val="24"/>
                <w:szCs w:val="24"/>
              </w:rPr>
              <w:t>profitabilitas</w:t>
            </w:r>
            <w:r w:rsidRPr="0061046F">
              <w:rPr>
                <w:rFonts w:ascii="Times New Roman" w:hAnsi="Times New Roman"/>
                <w:sz w:val="24"/>
                <w:szCs w:val="24"/>
              </w:rPr>
              <w:t xml:space="preserve"> yang diukur dengan indikator </w:t>
            </w:r>
            <w:r w:rsidRPr="007B7BBC">
              <w:rPr>
                <w:rFonts w:ascii="Times New Roman" w:hAnsi="Times New Roman"/>
                <w:i/>
                <w:sz w:val="24"/>
                <w:szCs w:val="24"/>
              </w:rPr>
              <w:t>Return On Asset</w:t>
            </w:r>
            <w:r w:rsidRPr="0061046F">
              <w:rPr>
                <w:rFonts w:ascii="Times New Roman" w:hAnsi="Times New Roman"/>
                <w:sz w:val="24"/>
                <w:szCs w:val="24"/>
              </w:rPr>
              <w:t xml:space="preserve"> dan </w:t>
            </w:r>
            <w:r w:rsidRPr="007B7BBC">
              <w:rPr>
                <w:rFonts w:ascii="Times New Roman" w:hAnsi="Times New Roman"/>
                <w:i/>
                <w:sz w:val="24"/>
                <w:szCs w:val="24"/>
              </w:rPr>
              <w:t>Return On Equity</w:t>
            </w:r>
            <w:r w:rsidRPr="0061046F">
              <w:rPr>
                <w:rFonts w:ascii="Times New Roman" w:hAnsi="Times New Roman"/>
                <w:sz w:val="24"/>
                <w:szCs w:val="24"/>
              </w:rPr>
              <w:t xml:space="preserve"> berpengaruh positif dan signifikan terhadap harga saham emiten Jakarta Islamic Index di Bursa Efek Indonesia</w:t>
            </w:r>
          </w:p>
        </w:tc>
        <w:tc>
          <w:tcPr>
            <w:tcW w:w="1418" w:type="dxa"/>
          </w:tcPr>
          <w:p w14:paraId="46C87C7E" w14:textId="77777777" w:rsidR="000135AD" w:rsidRPr="0061046F" w:rsidRDefault="0031431E" w:rsidP="00D054C4">
            <w:pPr>
              <w:tabs>
                <w:tab w:val="left" w:pos="1701"/>
              </w:tabs>
              <w:rPr>
                <w:rFonts w:ascii="Times New Roman" w:hAnsi="Times New Roman"/>
                <w:sz w:val="24"/>
                <w:szCs w:val="24"/>
              </w:rPr>
            </w:pPr>
            <w:r w:rsidRPr="0061046F">
              <w:rPr>
                <w:rFonts w:ascii="Times New Roman" w:hAnsi="Times New Roman"/>
                <w:sz w:val="24"/>
                <w:szCs w:val="24"/>
              </w:rPr>
              <w:t>Penelitian ini menggunakan analisis regresi data panel sedangkan penelitian yang dilakukan penulis menggunakan analisis regresi linier berganda</w:t>
            </w:r>
          </w:p>
        </w:tc>
      </w:tr>
      <w:tr w:rsidR="00CF3A3D" w:rsidRPr="0061046F" w14:paraId="296FE201" w14:textId="77777777" w:rsidTr="00171C64">
        <w:tc>
          <w:tcPr>
            <w:tcW w:w="567" w:type="dxa"/>
          </w:tcPr>
          <w:p w14:paraId="44DE952B" w14:textId="77777777" w:rsidR="00CF3A3D" w:rsidRPr="0061046F" w:rsidRDefault="00CF3A3D" w:rsidP="00D054C4">
            <w:pPr>
              <w:tabs>
                <w:tab w:val="left" w:pos="1701"/>
              </w:tabs>
              <w:jc w:val="both"/>
              <w:rPr>
                <w:rFonts w:ascii="Times New Roman" w:hAnsi="Times New Roman"/>
                <w:sz w:val="24"/>
                <w:szCs w:val="24"/>
              </w:rPr>
            </w:pPr>
            <w:r w:rsidRPr="0061046F">
              <w:rPr>
                <w:rFonts w:ascii="Times New Roman" w:hAnsi="Times New Roman"/>
                <w:sz w:val="24"/>
                <w:szCs w:val="24"/>
              </w:rPr>
              <w:t>2.</w:t>
            </w:r>
          </w:p>
        </w:tc>
        <w:tc>
          <w:tcPr>
            <w:tcW w:w="1559" w:type="dxa"/>
          </w:tcPr>
          <w:p w14:paraId="2A0D58E8" w14:textId="77777777" w:rsidR="00CF3A3D" w:rsidRPr="0061046F" w:rsidRDefault="00CF3A3D" w:rsidP="00D054C4">
            <w:pPr>
              <w:tabs>
                <w:tab w:val="left" w:pos="1701"/>
              </w:tabs>
              <w:rPr>
                <w:rFonts w:ascii="Times New Roman" w:hAnsi="Times New Roman"/>
                <w:sz w:val="24"/>
                <w:szCs w:val="24"/>
              </w:rPr>
            </w:pPr>
            <w:r w:rsidRPr="0061046F">
              <w:rPr>
                <w:rFonts w:ascii="Times New Roman" w:hAnsi="Times New Roman"/>
                <w:sz w:val="24"/>
                <w:szCs w:val="24"/>
              </w:rPr>
              <w:t>Noni Listia Sari dan Hikmah</w:t>
            </w:r>
            <w:r w:rsidR="006A1076">
              <w:rPr>
                <w:rFonts w:ascii="Times New Roman" w:hAnsi="Times New Roman"/>
                <w:sz w:val="24"/>
                <w:szCs w:val="24"/>
              </w:rPr>
              <w:t xml:space="preserve"> (2020)</w:t>
            </w:r>
          </w:p>
        </w:tc>
        <w:tc>
          <w:tcPr>
            <w:tcW w:w="1418" w:type="dxa"/>
          </w:tcPr>
          <w:p w14:paraId="5D187E4B" w14:textId="77777777" w:rsidR="00CF3A3D" w:rsidRPr="0061046F" w:rsidRDefault="00D7217F" w:rsidP="00D054C4">
            <w:pPr>
              <w:tabs>
                <w:tab w:val="left" w:pos="1701"/>
              </w:tabs>
              <w:rPr>
                <w:rFonts w:ascii="Times New Roman" w:hAnsi="Times New Roman"/>
                <w:sz w:val="24"/>
                <w:szCs w:val="24"/>
              </w:rPr>
            </w:pPr>
            <w:r w:rsidRPr="0061046F">
              <w:rPr>
                <w:rFonts w:ascii="Times New Roman" w:hAnsi="Times New Roman"/>
                <w:noProof/>
                <w:sz w:val="24"/>
                <w:szCs w:val="24"/>
              </w:rPr>
              <w:t xml:space="preserve">Pengaruh </w:t>
            </w:r>
            <w:r w:rsidRPr="007B7BBC">
              <w:rPr>
                <w:rFonts w:ascii="Times New Roman" w:hAnsi="Times New Roman"/>
                <w:i/>
                <w:noProof/>
                <w:sz w:val="24"/>
                <w:szCs w:val="24"/>
              </w:rPr>
              <w:t>Profitabilitas</w:t>
            </w:r>
            <w:r w:rsidRPr="0061046F">
              <w:rPr>
                <w:rFonts w:ascii="Times New Roman" w:hAnsi="Times New Roman"/>
                <w:noProof/>
                <w:sz w:val="24"/>
                <w:szCs w:val="24"/>
              </w:rPr>
              <w:t xml:space="preserve"> Dan </w:t>
            </w:r>
            <w:r w:rsidRPr="007B7BBC">
              <w:rPr>
                <w:rFonts w:ascii="Times New Roman" w:hAnsi="Times New Roman"/>
                <w:i/>
                <w:noProof/>
                <w:sz w:val="24"/>
                <w:szCs w:val="24"/>
              </w:rPr>
              <w:t>Likuiditas</w:t>
            </w:r>
            <w:r w:rsidRPr="0061046F">
              <w:rPr>
                <w:rFonts w:ascii="Times New Roman" w:hAnsi="Times New Roman"/>
                <w:noProof/>
                <w:sz w:val="24"/>
                <w:szCs w:val="24"/>
              </w:rPr>
              <w:t xml:space="preserve"> Terhadap Harga Saham Pada Perusahaan Manufaktur Yang Terdapat Di Bursa Efek Indonesia</w:t>
            </w:r>
          </w:p>
        </w:tc>
        <w:tc>
          <w:tcPr>
            <w:tcW w:w="1276" w:type="dxa"/>
          </w:tcPr>
          <w:p w14:paraId="0FB1DE10" w14:textId="77777777" w:rsidR="00D7217F" w:rsidRPr="0061046F" w:rsidRDefault="00D7217F" w:rsidP="00D054C4">
            <w:pPr>
              <w:tabs>
                <w:tab w:val="left" w:pos="1701"/>
              </w:tabs>
              <w:rPr>
                <w:rFonts w:ascii="Times New Roman" w:hAnsi="Times New Roman"/>
                <w:sz w:val="24"/>
                <w:szCs w:val="24"/>
              </w:rPr>
            </w:pPr>
            <w:r w:rsidRPr="007B7BBC">
              <w:rPr>
                <w:rFonts w:ascii="Times New Roman" w:hAnsi="Times New Roman"/>
                <w:i/>
                <w:sz w:val="24"/>
                <w:szCs w:val="24"/>
              </w:rPr>
              <w:t>Profitabilitas</w:t>
            </w:r>
            <w:r w:rsidRPr="0061046F">
              <w:rPr>
                <w:rFonts w:ascii="Times New Roman" w:hAnsi="Times New Roman"/>
                <w:sz w:val="24"/>
                <w:szCs w:val="24"/>
              </w:rPr>
              <w:t>(X</w:t>
            </w:r>
            <w:r w:rsidRPr="0061046F">
              <w:rPr>
                <w:rFonts w:ascii="Times New Roman" w:hAnsi="Times New Roman"/>
                <w:sz w:val="24"/>
                <w:szCs w:val="24"/>
                <w:vertAlign w:val="subscript"/>
              </w:rPr>
              <w:t>1</w:t>
            </w:r>
            <w:r w:rsidRPr="0061046F">
              <w:rPr>
                <w:rFonts w:ascii="Times New Roman" w:hAnsi="Times New Roman"/>
                <w:sz w:val="24"/>
                <w:szCs w:val="24"/>
              </w:rPr>
              <w:t>)</w:t>
            </w:r>
          </w:p>
          <w:p w14:paraId="35A0C4FC" w14:textId="77777777" w:rsidR="00D7217F" w:rsidRPr="0061046F" w:rsidRDefault="00D7217F" w:rsidP="00D054C4">
            <w:pPr>
              <w:tabs>
                <w:tab w:val="left" w:pos="1701"/>
              </w:tabs>
              <w:rPr>
                <w:rFonts w:ascii="Times New Roman" w:hAnsi="Times New Roman"/>
                <w:sz w:val="24"/>
                <w:szCs w:val="24"/>
              </w:rPr>
            </w:pPr>
          </w:p>
          <w:p w14:paraId="73B1C1B9" w14:textId="77777777" w:rsidR="00D7217F" w:rsidRPr="0061046F" w:rsidRDefault="00D7217F" w:rsidP="00D054C4">
            <w:pPr>
              <w:tabs>
                <w:tab w:val="left" w:pos="1701"/>
              </w:tabs>
              <w:rPr>
                <w:rFonts w:ascii="Times New Roman" w:hAnsi="Times New Roman"/>
                <w:sz w:val="24"/>
                <w:szCs w:val="24"/>
              </w:rPr>
            </w:pPr>
            <w:r w:rsidRPr="007B7BBC">
              <w:rPr>
                <w:rFonts w:ascii="Times New Roman" w:hAnsi="Times New Roman"/>
                <w:i/>
                <w:sz w:val="24"/>
                <w:szCs w:val="24"/>
              </w:rPr>
              <w:t xml:space="preserve">Likuiditas </w:t>
            </w:r>
            <w:r w:rsidRPr="0061046F">
              <w:rPr>
                <w:rFonts w:ascii="Times New Roman" w:hAnsi="Times New Roman"/>
                <w:sz w:val="24"/>
                <w:szCs w:val="24"/>
              </w:rPr>
              <w:t>(X</w:t>
            </w:r>
            <w:r w:rsidRPr="0061046F">
              <w:rPr>
                <w:rFonts w:ascii="Times New Roman" w:hAnsi="Times New Roman"/>
                <w:sz w:val="24"/>
                <w:szCs w:val="24"/>
                <w:vertAlign w:val="subscript"/>
              </w:rPr>
              <w:t>2</w:t>
            </w:r>
            <w:r w:rsidRPr="0061046F">
              <w:rPr>
                <w:rFonts w:ascii="Times New Roman" w:hAnsi="Times New Roman"/>
                <w:sz w:val="24"/>
                <w:szCs w:val="24"/>
              </w:rPr>
              <w:t>)</w:t>
            </w:r>
          </w:p>
          <w:p w14:paraId="0561CFAB" w14:textId="77777777" w:rsidR="00D7217F" w:rsidRPr="0061046F" w:rsidRDefault="00D7217F" w:rsidP="00D054C4">
            <w:pPr>
              <w:tabs>
                <w:tab w:val="left" w:pos="1701"/>
              </w:tabs>
              <w:rPr>
                <w:rFonts w:ascii="Times New Roman" w:hAnsi="Times New Roman"/>
                <w:sz w:val="24"/>
                <w:szCs w:val="24"/>
              </w:rPr>
            </w:pPr>
          </w:p>
          <w:p w14:paraId="14689789" w14:textId="77777777" w:rsidR="00CF3A3D" w:rsidRPr="0061046F" w:rsidRDefault="00D7217F" w:rsidP="00D054C4">
            <w:pPr>
              <w:tabs>
                <w:tab w:val="left" w:pos="1701"/>
              </w:tabs>
              <w:rPr>
                <w:rFonts w:ascii="Times New Roman" w:hAnsi="Times New Roman"/>
                <w:i/>
                <w:sz w:val="24"/>
                <w:szCs w:val="24"/>
              </w:rPr>
            </w:pPr>
            <w:r w:rsidRPr="0061046F">
              <w:rPr>
                <w:rFonts w:ascii="Times New Roman" w:hAnsi="Times New Roman"/>
                <w:sz w:val="24"/>
                <w:szCs w:val="24"/>
              </w:rPr>
              <w:t>Harga Saham (Y)</w:t>
            </w:r>
          </w:p>
        </w:tc>
        <w:tc>
          <w:tcPr>
            <w:tcW w:w="1134" w:type="dxa"/>
          </w:tcPr>
          <w:p w14:paraId="0B8A1008" w14:textId="77777777" w:rsidR="00CF3A3D" w:rsidRPr="0061046F" w:rsidRDefault="00D7217F" w:rsidP="00D054C4">
            <w:pPr>
              <w:tabs>
                <w:tab w:val="left" w:pos="1701"/>
              </w:tabs>
              <w:rPr>
                <w:rFonts w:ascii="Times New Roman" w:hAnsi="Times New Roman"/>
                <w:sz w:val="24"/>
                <w:szCs w:val="24"/>
              </w:rPr>
            </w:pPr>
            <w:r w:rsidRPr="0061046F">
              <w:rPr>
                <w:rFonts w:ascii="Times New Roman" w:hAnsi="Times New Roman"/>
                <w:sz w:val="24"/>
                <w:szCs w:val="24"/>
              </w:rPr>
              <w:t>Analisis Regresi Linier Berganda</w:t>
            </w:r>
          </w:p>
        </w:tc>
        <w:tc>
          <w:tcPr>
            <w:tcW w:w="1275" w:type="dxa"/>
          </w:tcPr>
          <w:p w14:paraId="4A95AB4B" w14:textId="77777777" w:rsidR="00CF3A3D" w:rsidRPr="0061046F" w:rsidRDefault="00D7217F" w:rsidP="00D054C4">
            <w:pPr>
              <w:tabs>
                <w:tab w:val="left" w:pos="1701"/>
              </w:tabs>
              <w:rPr>
                <w:rFonts w:ascii="Times New Roman" w:hAnsi="Times New Roman"/>
                <w:sz w:val="24"/>
                <w:szCs w:val="24"/>
              </w:rPr>
            </w:pPr>
            <w:r w:rsidRPr="0061046F">
              <w:rPr>
                <w:rFonts w:ascii="Times New Roman" w:hAnsi="Times New Roman"/>
                <w:sz w:val="24"/>
                <w:szCs w:val="24"/>
              </w:rPr>
              <w:t>Secara persial ROA berpengaruh positif dan signifikan terhadap harga saham</w:t>
            </w:r>
          </w:p>
        </w:tc>
        <w:tc>
          <w:tcPr>
            <w:tcW w:w="1418" w:type="dxa"/>
          </w:tcPr>
          <w:p w14:paraId="6AD93269" w14:textId="77777777" w:rsidR="00CF3A3D" w:rsidRPr="0061046F" w:rsidRDefault="00364BEE" w:rsidP="00D054C4">
            <w:pPr>
              <w:tabs>
                <w:tab w:val="left" w:pos="1701"/>
              </w:tabs>
              <w:rPr>
                <w:rFonts w:ascii="Times New Roman" w:hAnsi="Times New Roman"/>
                <w:sz w:val="24"/>
                <w:szCs w:val="24"/>
              </w:rPr>
            </w:pPr>
            <w:r>
              <w:rPr>
                <w:rFonts w:ascii="Times New Roman" w:hAnsi="Times New Roman"/>
                <w:sz w:val="24"/>
                <w:szCs w:val="24"/>
              </w:rPr>
              <w:t xml:space="preserve">Penelitian ini </w:t>
            </w:r>
            <w:r>
              <w:rPr>
                <w:rFonts w:ascii="Times New Roman" w:hAnsi="Times New Roman"/>
                <w:noProof/>
                <w:sz w:val="24"/>
                <w:szCs w:val="24"/>
              </w:rPr>
              <w:t>dilakukan pada p</w:t>
            </w:r>
            <w:r w:rsidRPr="0061046F">
              <w:rPr>
                <w:rFonts w:ascii="Times New Roman" w:hAnsi="Times New Roman"/>
                <w:noProof/>
                <w:sz w:val="24"/>
                <w:szCs w:val="24"/>
              </w:rPr>
              <w:t>ada Perusahaan Manufaktur Yang Terdapat</w:t>
            </w:r>
            <w:r>
              <w:rPr>
                <w:rFonts w:ascii="Times New Roman" w:hAnsi="Times New Roman"/>
                <w:sz w:val="24"/>
                <w:szCs w:val="24"/>
              </w:rPr>
              <w:t xml:space="preserve">di BEI. Sedangkan </w:t>
            </w:r>
            <w:r w:rsidR="00D7217F" w:rsidRPr="0061046F">
              <w:rPr>
                <w:rFonts w:ascii="Times New Roman" w:hAnsi="Times New Roman"/>
                <w:sz w:val="24"/>
                <w:szCs w:val="24"/>
              </w:rPr>
              <w:t xml:space="preserve">Penelitian </w:t>
            </w:r>
            <w:r w:rsidR="003C1842" w:rsidRPr="0061046F">
              <w:rPr>
                <w:rFonts w:ascii="Times New Roman" w:hAnsi="Times New Roman"/>
                <w:sz w:val="24"/>
                <w:szCs w:val="24"/>
              </w:rPr>
              <w:t xml:space="preserve">yang dilakukan penulis </w:t>
            </w:r>
            <w:r>
              <w:rPr>
                <w:rFonts w:ascii="Times New Roman" w:hAnsi="Times New Roman"/>
                <w:sz w:val="24"/>
                <w:szCs w:val="24"/>
              </w:rPr>
              <w:t>pada perusahaan Batubara yang terdaftar di ISSI</w:t>
            </w:r>
          </w:p>
        </w:tc>
      </w:tr>
      <w:tr w:rsidR="00CF3A3D" w:rsidRPr="0061046F" w14:paraId="4362EE56" w14:textId="77777777" w:rsidTr="00171C64">
        <w:tc>
          <w:tcPr>
            <w:tcW w:w="567" w:type="dxa"/>
          </w:tcPr>
          <w:p w14:paraId="443DFD94" w14:textId="77777777" w:rsidR="00CF3A3D" w:rsidRPr="0061046F" w:rsidRDefault="00CF3A3D" w:rsidP="00D054C4">
            <w:pPr>
              <w:tabs>
                <w:tab w:val="left" w:pos="1701"/>
              </w:tabs>
              <w:jc w:val="both"/>
              <w:rPr>
                <w:rFonts w:ascii="Times New Roman" w:hAnsi="Times New Roman"/>
                <w:sz w:val="24"/>
                <w:szCs w:val="24"/>
              </w:rPr>
            </w:pPr>
            <w:r w:rsidRPr="0061046F">
              <w:rPr>
                <w:rFonts w:ascii="Times New Roman" w:hAnsi="Times New Roman"/>
                <w:sz w:val="24"/>
                <w:szCs w:val="24"/>
              </w:rPr>
              <w:t>3.</w:t>
            </w:r>
          </w:p>
        </w:tc>
        <w:tc>
          <w:tcPr>
            <w:tcW w:w="1559" w:type="dxa"/>
          </w:tcPr>
          <w:p w14:paraId="1935FFF8" w14:textId="77777777" w:rsidR="00CF3A3D" w:rsidRPr="0061046F" w:rsidRDefault="00D7217F" w:rsidP="00D054C4">
            <w:pPr>
              <w:tabs>
                <w:tab w:val="left" w:pos="1701"/>
              </w:tabs>
              <w:rPr>
                <w:rFonts w:ascii="Times New Roman" w:hAnsi="Times New Roman"/>
                <w:sz w:val="24"/>
                <w:szCs w:val="24"/>
              </w:rPr>
            </w:pPr>
            <w:r w:rsidRPr="0061046F">
              <w:rPr>
                <w:rFonts w:ascii="Times New Roman" w:hAnsi="Times New Roman"/>
                <w:sz w:val="24"/>
                <w:szCs w:val="24"/>
              </w:rPr>
              <w:t>Nardi Sunardi dan A. Kadim</w:t>
            </w:r>
            <w:r w:rsidR="006A1076">
              <w:rPr>
                <w:rFonts w:ascii="Times New Roman" w:hAnsi="Times New Roman"/>
                <w:sz w:val="24"/>
                <w:szCs w:val="24"/>
              </w:rPr>
              <w:t xml:space="preserve"> (2019)</w:t>
            </w:r>
          </w:p>
        </w:tc>
        <w:tc>
          <w:tcPr>
            <w:tcW w:w="1418" w:type="dxa"/>
          </w:tcPr>
          <w:p w14:paraId="47A98178" w14:textId="77777777" w:rsidR="00CF3A3D" w:rsidRPr="0061046F" w:rsidRDefault="00D7217F" w:rsidP="00D054C4">
            <w:pPr>
              <w:tabs>
                <w:tab w:val="left" w:pos="1701"/>
              </w:tabs>
              <w:rPr>
                <w:rFonts w:ascii="Times New Roman" w:hAnsi="Times New Roman"/>
                <w:sz w:val="24"/>
                <w:szCs w:val="24"/>
              </w:rPr>
            </w:pPr>
            <w:r w:rsidRPr="007B7BBC">
              <w:rPr>
                <w:rFonts w:ascii="Times New Roman" w:hAnsi="Times New Roman"/>
                <w:i/>
                <w:noProof/>
                <w:sz w:val="24"/>
                <w:szCs w:val="24"/>
              </w:rPr>
              <w:t>Profitabilitas</w:t>
            </w:r>
            <w:r w:rsidRPr="0061046F">
              <w:rPr>
                <w:rFonts w:ascii="Times New Roman" w:hAnsi="Times New Roman"/>
                <w:noProof/>
                <w:sz w:val="24"/>
                <w:szCs w:val="24"/>
              </w:rPr>
              <w:t xml:space="preserve">, </w:t>
            </w:r>
            <w:r w:rsidRPr="007B7BBC">
              <w:rPr>
                <w:rFonts w:ascii="Times New Roman" w:hAnsi="Times New Roman"/>
                <w:i/>
                <w:noProof/>
                <w:sz w:val="24"/>
                <w:szCs w:val="24"/>
              </w:rPr>
              <w:t>Likuiditas</w:t>
            </w:r>
            <w:r w:rsidRPr="0061046F">
              <w:rPr>
                <w:rFonts w:ascii="Times New Roman" w:hAnsi="Times New Roman"/>
                <w:noProof/>
                <w:sz w:val="24"/>
                <w:szCs w:val="24"/>
              </w:rPr>
              <w:t xml:space="preserve">, Dan </w:t>
            </w:r>
            <w:r w:rsidRPr="007B7BBC">
              <w:rPr>
                <w:rFonts w:ascii="Times New Roman" w:hAnsi="Times New Roman"/>
                <w:i/>
                <w:noProof/>
                <w:sz w:val="24"/>
                <w:szCs w:val="24"/>
              </w:rPr>
              <w:t>Multiplier Equity</w:t>
            </w:r>
            <w:r w:rsidRPr="0061046F">
              <w:rPr>
                <w:rFonts w:ascii="Times New Roman" w:hAnsi="Times New Roman"/>
                <w:noProof/>
                <w:sz w:val="24"/>
                <w:szCs w:val="24"/>
              </w:rPr>
              <w:t xml:space="preserve"> Pengaruhny</w:t>
            </w:r>
            <w:r w:rsidRPr="0061046F">
              <w:rPr>
                <w:rFonts w:ascii="Times New Roman" w:hAnsi="Times New Roman"/>
                <w:noProof/>
                <w:sz w:val="24"/>
                <w:szCs w:val="24"/>
              </w:rPr>
              <w:lastRenderedPageBreak/>
              <w:t xml:space="preserve">a Terhadap Harga Serta </w:t>
            </w:r>
            <w:r w:rsidRPr="007B7BBC">
              <w:rPr>
                <w:rFonts w:ascii="Times New Roman" w:hAnsi="Times New Roman"/>
                <w:i/>
                <w:noProof/>
                <w:sz w:val="24"/>
                <w:szCs w:val="24"/>
              </w:rPr>
              <w:t>Return</w:t>
            </w:r>
            <w:r w:rsidRPr="0061046F">
              <w:rPr>
                <w:rFonts w:ascii="Times New Roman" w:hAnsi="Times New Roman"/>
                <w:noProof/>
                <w:sz w:val="24"/>
                <w:szCs w:val="24"/>
              </w:rPr>
              <w:t xml:space="preserve"> Saham Pada Industri Manufaktur Tahun 2012-2017</w:t>
            </w:r>
          </w:p>
        </w:tc>
        <w:tc>
          <w:tcPr>
            <w:tcW w:w="1276" w:type="dxa"/>
          </w:tcPr>
          <w:p w14:paraId="4CD8B129" w14:textId="77777777" w:rsidR="00D7217F" w:rsidRPr="0061046F" w:rsidRDefault="00D7217F" w:rsidP="00D054C4">
            <w:pPr>
              <w:tabs>
                <w:tab w:val="left" w:pos="1701"/>
              </w:tabs>
              <w:rPr>
                <w:rFonts w:ascii="Times New Roman" w:hAnsi="Times New Roman"/>
                <w:sz w:val="24"/>
                <w:szCs w:val="24"/>
              </w:rPr>
            </w:pPr>
            <w:r w:rsidRPr="007B7BBC">
              <w:rPr>
                <w:rFonts w:ascii="Times New Roman" w:hAnsi="Times New Roman"/>
                <w:i/>
                <w:sz w:val="24"/>
                <w:szCs w:val="24"/>
              </w:rPr>
              <w:lastRenderedPageBreak/>
              <w:t>Profitabilitas</w:t>
            </w:r>
            <w:r w:rsidRPr="0061046F">
              <w:rPr>
                <w:rFonts w:ascii="Times New Roman" w:hAnsi="Times New Roman"/>
                <w:sz w:val="24"/>
                <w:szCs w:val="24"/>
              </w:rPr>
              <w:t>(X</w:t>
            </w:r>
            <w:r w:rsidRPr="0061046F">
              <w:rPr>
                <w:rFonts w:ascii="Times New Roman" w:hAnsi="Times New Roman"/>
                <w:sz w:val="24"/>
                <w:szCs w:val="24"/>
                <w:vertAlign w:val="subscript"/>
              </w:rPr>
              <w:t>1</w:t>
            </w:r>
            <w:r w:rsidRPr="0061046F">
              <w:rPr>
                <w:rFonts w:ascii="Times New Roman" w:hAnsi="Times New Roman"/>
                <w:sz w:val="24"/>
                <w:szCs w:val="24"/>
              </w:rPr>
              <w:t>)</w:t>
            </w:r>
          </w:p>
          <w:p w14:paraId="30114032" w14:textId="77777777" w:rsidR="00D7217F" w:rsidRPr="0061046F" w:rsidRDefault="00D7217F" w:rsidP="00D054C4">
            <w:pPr>
              <w:tabs>
                <w:tab w:val="left" w:pos="1701"/>
              </w:tabs>
              <w:rPr>
                <w:rFonts w:ascii="Times New Roman" w:hAnsi="Times New Roman"/>
                <w:sz w:val="24"/>
                <w:szCs w:val="24"/>
              </w:rPr>
            </w:pPr>
          </w:p>
          <w:p w14:paraId="20D890E3" w14:textId="77777777" w:rsidR="00D7217F" w:rsidRPr="0061046F" w:rsidRDefault="00D7217F" w:rsidP="00D054C4">
            <w:pPr>
              <w:tabs>
                <w:tab w:val="left" w:pos="1701"/>
              </w:tabs>
              <w:rPr>
                <w:rFonts w:ascii="Times New Roman" w:hAnsi="Times New Roman"/>
                <w:sz w:val="24"/>
                <w:szCs w:val="24"/>
              </w:rPr>
            </w:pPr>
            <w:r w:rsidRPr="007B7BBC">
              <w:rPr>
                <w:rFonts w:ascii="Times New Roman" w:hAnsi="Times New Roman"/>
                <w:i/>
                <w:sz w:val="24"/>
                <w:szCs w:val="24"/>
              </w:rPr>
              <w:t>Likuiditas</w:t>
            </w:r>
            <w:r w:rsidRPr="0061046F">
              <w:rPr>
                <w:rFonts w:ascii="Times New Roman" w:hAnsi="Times New Roman"/>
                <w:sz w:val="24"/>
                <w:szCs w:val="24"/>
              </w:rPr>
              <w:t xml:space="preserve"> (X</w:t>
            </w:r>
            <w:r w:rsidRPr="0061046F">
              <w:rPr>
                <w:rFonts w:ascii="Times New Roman" w:hAnsi="Times New Roman"/>
                <w:sz w:val="24"/>
                <w:szCs w:val="24"/>
                <w:vertAlign w:val="subscript"/>
              </w:rPr>
              <w:t>2</w:t>
            </w:r>
            <w:r w:rsidRPr="0061046F">
              <w:rPr>
                <w:rFonts w:ascii="Times New Roman" w:hAnsi="Times New Roman"/>
                <w:sz w:val="24"/>
                <w:szCs w:val="24"/>
              </w:rPr>
              <w:t>)</w:t>
            </w:r>
          </w:p>
          <w:p w14:paraId="2F3B1C53" w14:textId="77777777" w:rsidR="00D7217F" w:rsidRPr="0061046F" w:rsidRDefault="00D7217F" w:rsidP="00D054C4">
            <w:pPr>
              <w:tabs>
                <w:tab w:val="left" w:pos="1701"/>
              </w:tabs>
              <w:rPr>
                <w:rFonts w:ascii="Times New Roman" w:hAnsi="Times New Roman"/>
                <w:sz w:val="24"/>
                <w:szCs w:val="24"/>
              </w:rPr>
            </w:pPr>
          </w:p>
          <w:p w14:paraId="09BA570D" w14:textId="77777777" w:rsidR="00D7217F" w:rsidRPr="0061046F" w:rsidRDefault="00D7217F" w:rsidP="00D054C4">
            <w:pPr>
              <w:tabs>
                <w:tab w:val="left" w:pos="1701"/>
              </w:tabs>
              <w:rPr>
                <w:rFonts w:ascii="Times New Roman" w:hAnsi="Times New Roman"/>
                <w:sz w:val="24"/>
                <w:szCs w:val="24"/>
              </w:rPr>
            </w:pPr>
            <w:r w:rsidRPr="007B7BBC">
              <w:rPr>
                <w:rFonts w:ascii="Times New Roman" w:hAnsi="Times New Roman"/>
                <w:i/>
                <w:noProof/>
                <w:sz w:val="24"/>
                <w:szCs w:val="24"/>
              </w:rPr>
              <w:lastRenderedPageBreak/>
              <w:t>Multiplier Equity</w:t>
            </w:r>
            <w:r w:rsidRPr="0061046F">
              <w:rPr>
                <w:rFonts w:ascii="Times New Roman" w:hAnsi="Times New Roman"/>
                <w:noProof/>
                <w:sz w:val="24"/>
                <w:szCs w:val="24"/>
              </w:rPr>
              <w:t>(X</w:t>
            </w:r>
            <w:r w:rsidRPr="0061046F">
              <w:rPr>
                <w:rFonts w:ascii="Times New Roman" w:hAnsi="Times New Roman"/>
                <w:noProof/>
                <w:sz w:val="24"/>
                <w:szCs w:val="24"/>
                <w:vertAlign w:val="subscript"/>
              </w:rPr>
              <w:t>3</w:t>
            </w:r>
            <w:r w:rsidRPr="0061046F">
              <w:rPr>
                <w:rFonts w:ascii="Times New Roman" w:hAnsi="Times New Roman"/>
                <w:noProof/>
                <w:sz w:val="24"/>
                <w:szCs w:val="24"/>
              </w:rPr>
              <w:t>)</w:t>
            </w:r>
          </w:p>
          <w:p w14:paraId="4CAA385B" w14:textId="77777777" w:rsidR="00D7217F" w:rsidRPr="0061046F" w:rsidRDefault="00D7217F" w:rsidP="00D054C4">
            <w:pPr>
              <w:tabs>
                <w:tab w:val="left" w:pos="1701"/>
              </w:tabs>
              <w:rPr>
                <w:rFonts w:ascii="Times New Roman" w:hAnsi="Times New Roman"/>
                <w:sz w:val="24"/>
                <w:szCs w:val="24"/>
              </w:rPr>
            </w:pPr>
          </w:p>
          <w:p w14:paraId="3940E276" w14:textId="77777777" w:rsidR="00CF3A3D" w:rsidRPr="0061046F" w:rsidRDefault="00D7217F" w:rsidP="00D054C4">
            <w:pPr>
              <w:tabs>
                <w:tab w:val="left" w:pos="1701"/>
              </w:tabs>
              <w:rPr>
                <w:rFonts w:ascii="Times New Roman" w:hAnsi="Times New Roman"/>
                <w:i/>
                <w:sz w:val="24"/>
                <w:szCs w:val="24"/>
              </w:rPr>
            </w:pPr>
            <w:r w:rsidRPr="0061046F">
              <w:rPr>
                <w:rFonts w:ascii="Times New Roman" w:hAnsi="Times New Roman"/>
                <w:sz w:val="24"/>
                <w:szCs w:val="24"/>
              </w:rPr>
              <w:t>Harga Saham (Y)</w:t>
            </w:r>
          </w:p>
        </w:tc>
        <w:tc>
          <w:tcPr>
            <w:tcW w:w="1134" w:type="dxa"/>
          </w:tcPr>
          <w:p w14:paraId="093C95D2" w14:textId="77777777" w:rsidR="00CF3A3D" w:rsidRPr="0061046F" w:rsidRDefault="00D7217F" w:rsidP="00D054C4">
            <w:pPr>
              <w:tabs>
                <w:tab w:val="left" w:pos="1701"/>
              </w:tabs>
              <w:rPr>
                <w:rFonts w:ascii="Times New Roman" w:hAnsi="Times New Roman"/>
                <w:sz w:val="24"/>
                <w:szCs w:val="24"/>
              </w:rPr>
            </w:pPr>
            <w:r w:rsidRPr="0061046F">
              <w:rPr>
                <w:rFonts w:ascii="Times New Roman" w:hAnsi="Times New Roman"/>
                <w:sz w:val="24"/>
                <w:szCs w:val="24"/>
              </w:rPr>
              <w:lastRenderedPageBreak/>
              <w:t>Regresi Data Panel</w:t>
            </w:r>
          </w:p>
        </w:tc>
        <w:tc>
          <w:tcPr>
            <w:tcW w:w="1275" w:type="dxa"/>
          </w:tcPr>
          <w:p w14:paraId="744C61AB" w14:textId="77777777" w:rsidR="00CF3A3D" w:rsidRPr="0061046F" w:rsidRDefault="00013892" w:rsidP="00D054C4">
            <w:pPr>
              <w:tabs>
                <w:tab w:val="left" w:pos="1701"/>
              </w:tabs>
              <w:rPr>
                <w:rFonts w:ascii="Times New Roman" w:hAnsi="Times New Roman"/>
                <w:sz w:val="24"/>
                <w:szCs w:val="24"/>
              </w:rPr>
            </w:pPr>
            <w:r w:rsidRPr="007B7BBC">
              <w:rPr>
                <w:rFonts w:ascii="Times New Roman" w:hAnsi="Times New Roman"/>
                <w:i/>
                <w:sz w:val="24"/>
                <w:szCs w:val="24"/>
              </w:rPr>
              <w:t>Profitabilitas</w:t>
            </w:r>
            <w:r w:rsidRPr="0061046F">
              <w:rPr>
                <w:rFonts w:ascii="Times New Roman" w:hAnsi="Times New Roman"/>
                <w:sz w:val="24"/>
                <w:szCs w:val="24"/>
              </w:rPr>
              <w:t xml:space="preserve"> (R</w:t>
            </w:r>
            <w:r w:rsidR="00D7217F" w:rsidRPr="0061046F">
              <w:rPr>
                <w:rFonts w:ascii="Times New Roman" w:hAnsi="Times New Roman"/>
                <w:sz w:val="24"/>
                <w:szCs w:val="24"/>
              </w:rPr>
              <w:t xml:space="preserve">OA) berpengaruh positif dan signifikan secara </w:t>
            </w:r>
            <w:r w:rsidR="00D7217F" w:rsidRPr="0061046F">
              <w:rPr>
                <w:rFonts w:ascii="Times New Roman" w:hAnsi="Times New Roman"/>
                <w:sz w:val="24"/>
                <w:szCs w:val="24"/>
              </w:rPr>
              <w:lastRenderedPageBreak/>
              <w:t>parsial terhadap Harga Saham</w:t>
            </w:r>
          </w:p>
        </w:tc>
        <w:tc>
          <w:tcPr>
            <w:tcW w:w="1418" w:type="dxa"/>
          </w:tcPr>
          <w:p w14:paraId="314BC8CB" w14:textId="77777777" w:rsidR="00CF3A3D" w:rsidRPr="0061046F" w:rsidRDefault="00D7217F" w:rsidP="00D054C4">
            <w:pPr>
              <w:tabs>
                <w:tab w:val="left" w:pos="1701"/>
              </w:tabs>
              <w:rPr>
                <w:rFonts w:ascii="Times New Roman" w:hAnsi="Times New Roman"/>
                <w:sz w:val="24"/>
                <w:szCs w:val="24"/>
              </w:rPr>
            </w:pPr>
            <w:r w:rsidRPr="0061046F">
              <w:rPr>
                <w:rFonts w:ascii="Times New Roman" w:hAnsi="Times New Roman"/>
                <w:sz w:val="24"/>
                <w:szCs w:val="24"/>
              </w:rPr>
              <w:lastRenderedPageBreak/>
              <w:t xml:space="preserve">Penelitian ini menggunakan analisis regresi data panel sedangkan </w:t>
            </w:r>
            <w:r w:rsidRPr="0061046F">
              <w:rPr>
                <w:rFonts w:ascii="Times New Roman" w:hAnsi="Times New Roman"/>
                <w:sz w:val="24"/>
                <w:szCs w:val="24"/>
              </w:rPr>
              <w:lastRenderedPageBreak/>
              <w:t>penelitian yang dilakukan penulis menggunakan analisis regresi linier berganda</w:t>
            </w:r>
          </w:p>
        </w:tc>
      </w:tr>
      <w:tr w:rsidR="000135AD" w:rsidRPr="0061046F" w14:paraId="0333DC56" w14:textId="77777777" w:rsidTr="00171C64">
        <w:tc>
          <w:tcPr>
            <w:tcW w:w="567" w:type="dxa"/>
          </w:tcPr>
          <w:p w14:paraId="455E23DF" w14:textId="77777777" w:rsidR="000135AD" w:rsidRPr="0061046F" w:rsidRDefault="00CF3A3D" w:rsidP="00D054C4">
            <w:pPr>
              <w:tabs>
                <w:tab w:val="left" w:pos="1701"/>
              </w:tabs>
              <w:jc w:val="both"/>
              <w:rPr>
                <w:rFonts w:ascii="Times New Roman" w:hAnsi="Times New Roman"/>
                <w:sz w:val="24"/>
                <w:szCs w:val="24"/>
              </w:rPr>
            </w:pPr>
            <w:r w:rsidRPr="0061046F">
              <w:rPr>
                <w:rFonts w:ascii="Times New Roman" w:hAnsi="Times New Roman"/>
                <w:sz w:val="24"/>
                <w:szCs w:val="24"/>
              </w:rPr>
              <w:lastRenderedPageBreak/>
              <w:t>4.</w:t>
            </w:r>
          </w:p>
        </w:tc>
        <w:tc>
          <w:tcPr>
            <w:tcW w:w="1559" w:type="dxa"/>
          </w:tcPr>
          <w:p w14:paraId="4792F88E" w14:textId="77777777" w:rsidR="000135AD" w:rsidRPr="0061046F" w:rsidRDefault="00A9339E" w:rsidP="00D054C4">
            <w:pPr>
              <w:tabs>
                <w:tab w:val="left" w:pos="1701"/>
              </w:tabs>
              <w:rPr>
                <w:rFonts w:ascii="Times New Roman" w:hAnsi="Times New Roman"/>
                <w:sz w:val="24"/>
                <w:szCs w:val="24"/>
              </w:rPr>
            </w:pPr>
            <w:r w:rsidRPr="0061046F">
              <w:rPr>
                <w:rFonts w:ascii="Times New Roman" w:hAnsi="Times New Roman"/>
                <w:sz w:val="24"/>
                <w:szCs w:val="24"/>
              </w:rPr>
              <w:t>Ahmad Ulil Albab Al Umar</w:t>
            </w:r>
            <w:r w:rsidR="006A1076">
              <w:rPr>
                <w:rFonts w:ascii="Times New Roman" w:hAnsi="Times New Roman"/>
                <w:sz w:val="24"/>
                <w:szCs w:val="24"/>
              </w:rPr>
              <w:t xml:space="preserve"> (2020)</w:t>
            </w:r>
          </w:p>
        </w:tc>
        <w:tc>
          <w:tcPr>
            <w:tcW w:w="1418" w:type="dxa"/>
          </w:tcPr>
          <w:p w14:paraId="6C56318E" w14:textId="77777777" w:rsidR="000135AD" w:rsidRPr="0061046F" w:rsidRDefault="00A9339E" w:rsidP="00D054C4">
            <w:pPr>
              <w:tabs>
                <w:tab w:val="left" w:pos="1701"/>
              </w:tabs>
              <w:rPr>
                <w:rFonts w:ascii="Times New Roman" w:hAnsi="Times New Roman"/>
                <w:sz w:val="24"/>
                <w:szCs w:val="24"/>
              </w:rPr>
            </w:pPr>
            <w:r w:rsidRPr="0061046F">
              <w:rPr>
                <w:rFonts w:ascii="Times New Roman" w:hAnsi="Times New Roman"/>
                <w:sz w:val="24"/>
                <w:szCs w:val="24"/>
              </w:rPr>
              <w:t xml:space="preserve">Pengaruh </w:t>
            </w:r>
            <w:r w:rsidRPr="007B7BBC">
              <w:rPr>
                <w:rFonts w:ascii="Times New Roman" w:hAnsi="Times New Roman"/>
                <w:i/>
                <w:sz w:val="24"/>
                <w:szCs w:val="24"/>
              </w:rPr>
              <w:t>Profitabilitas</w:t>
            </w:r>
            <w:r w:rsidRPr="0061046F">
              <w:rPr>
                <w:rFonts w:ascii="Times New Roman" w:hAnsi="Times New Roman"/>
                <w:sz w:val="24"/>
                <w:szCs w:val="24"/>
              </w:rPr>
              <w:t xml:space="preserve"> Terhadap Harga Saham Pada Jakarta Islamic Index: Struktur Modal Sebagai Variabel Intervening</w:t>
            </w:r>
          </w:p>
        </w:tc>
        <w:tc>
          <w:tcPr>
            <w:tcW w:w="1276" w:type="dxa"/>
          </w:tcPr>
          <w:p w14:paraId="41B809D9" w14:textId="77777777" w:rsidR="00DC1703" w:rsidRPr="0061046F" w:rsidRDefault="00A9339E" w:rsidP="00D054C4">
            <w:pPr>
              <w:tabs>
                <w:tab w:val="left" w:pos="1701"/>
              </w:tabs>
              <w:rPr>
                <w:rFonts w:ascii="Times New Roman" w:hAnsi="Times New Roman"/>
                <w:sz w:val="24"/>
                <w:szCs w:val="24"/>
              </w:rPr>
            </w:pPr>
            <w:r w:rsidRPr="007B7BBC">
              <w:rPr>
                <w:rFonts w:ascii="Times New Roman" w:hAnsi="Times New Roman"/>
                <w:i/>
                <w:sz w:val="24"/>
                <w:szCs w:val="24"/>
              </w:rPr>
              <w:t>Profitabilitas</w:t>
            </w:r>
            <w:r w:rsidR="00DC1703" w:rsidRPr="0061046F">
              <w:rPr>
                <w:rFonts w:ascii="Times New Roman" w:hAnsi="Times New Roman"/>
                <w:sz w:val="24"/>
                <w:szCs w:val="24"/>
              </w:rPr>
              <w:t>(X</w:t>
            </w:r>
            <w:r w:rsidR="00DC1703" w:rsidRPr="0061046F">
              <w:rPr>
                <w:rFonts w:ascii="Times New Roman" w:hAnsi="Times New Roman"/>
                <w:sz w:val="24"/>
                <w:szCs w:val="24"/>
                <w:vertAlign w:val="subscript"/>
              </w:rPr>
              <w:t>1</w:t>
            </w:r>
            <w:r w:rsidR="00DC1703" w:rsidRPr="0061046F">
              <w:rPr>
                <w:rFonts w:ascii="Times New Roman" w:hAnsi="Times New Roman"/>
                <w:sz w:val="24"/>
                <w:szCs w:val="24"/>
              </w:rPr>
              <w:t>)</w:t>
            </w:r>
          </w:p>
          <w:p w14:paraId="4C5EAE03" w14:textId="77777777" w:rsidR="00DC1703" w:rsidRPr="0061046F" w:rsidRDefault="00DC1703" w:rsidP="00D054C4">
            <w:pPr>
              <w:tabs>
                <w:tab w:val="left" w:pos="1701"/>
              </w:tabs>
              <w:rPr>
                <w:rFonts w:ascii="Times New Roman" w:hAnsi="Times New Roman"/>
                <w:sz w:val="24"/>
                <w:szCs w:val="24"/>
              </w:rPr>
            </w:pPr>
          </w:p>
          <w:p w14:paraId="67467D4F" w14:textId="77777777" w:rsidR="000135AD" w:rsidRPr="0061046F" w:rsidRDefault="000135AD" w:rsidP="00D054C4">
            <w:pPr>
              <w:tabs>
                <w:tab w:val="left" w:pos="1701"/>
              </w:tabs>
              <w:rPr>
                <w:rFonts w:ascii="Times New Roman" w:hAnsi="Times New Roman"/>
                <w:sz w:val="24"/>
                <w:szCs w:val="24"/>
              </w:rPr>
            </w:pPr>
            <w:r w:rsidRPr="0061046F">
              <w:rPr>
                <w:rFonts w:ascii="Times New Roman" w:hAnsi="Times New Roman"/>
                <w:sz w:val="24"/>
                <w:szCs w:val="24"/>
              </w:rPr>
              <w:t>Harga Saham (Y)</w:t>
            </w:r>
          </w:p>
        </w:tc>
        <w:tc>
          <w:tcPr>
            <w:tcW w:w="1134" w:type="dxa"/>
          </w:tcPr>
          <w:p w14:paraId="16421FD6" w14:textId="77777777" w:rsidR="000135AD" w:rsidRPr="0061046F" w:rsidRDefault="007B7BBC" w:rsidP="00D054C4">
            <w:pPr>
              <w:tabs>
                <w:tab w:val="left" w:pos="1701"/>
              </w:tabs>
              <w:rPr>
                <w:rFonts w:ascii="Times New Roman" w:hAnsi="Times New Roman"/>
                <w:sz w:val="24"/>
                <w:szCs w:val="24"/>
              </w:rPr>
            </w:pPr>
            <w:r>
              <w:rPr>
                <w:rFonts w:ascii="Times New Roman" w:hAnsi="Times New Roman"/>
                <w:sz w:val="24"/>
                <w:szCs w:val="24"/>
              </w:rPr>
              <w:t>Analisis Jalur (</w:t>
            </w:r>
            <w:r w:rsidRPr="007B7BBC">
              <w:rPr>
                <w:rFonts w:ascii="Times New Roman" w:hAnsi="Times New Roman"/>
                <w:i/>
                <w:sz w:val="24"/>
                <w:szCs w:val="24"/>
              </w:rPr>
              <w:t>Path Analysis</w:t>
            </w:r>
            <w:r w:rsidR="00A9339E" w:rsidRPr="0061046F">
              <w:rPr>
                <w:rFonts w:ascii="Times New Roman" w:hAnsi="Times New Roman"/>
                <w:sz w:val="24"/>
                <w:szCs w:val="24"/>
              </w:rPr>
              <w:t>)</w:t>
            </w:r>
          </w:p>
        </w:tc>
        <w:tc>
          <w:tcPr>
            <w:tcW w:w="1275" w:type="dxa"/>
          </w:tcPr>
          <w:p w14:paraId="01CC09F2" w14:textId="77777777" w:rsidR="000135AD" w:rsidRPr="0061046F" w:rsidRDefault="00A9339E" w:rsidP="00D054C4">
            <w:pPr>
              <w:tabs>
                <w:tab w:val="left" w:pos="1701"/>
              </w:tabs>
              <w:rPr>
                <w:rFonts w:ascii="Times New Roman" w:hAnsi="Times New Roman"/>
                <w:sz w:val="24"/>
                <w:szCs w:val="24"/>
              </w:rPr>
            </w:pPr>
            <w:r w:rsidRPr="0061046F">
              <w:rPr>
                <w:rFonts w:ascii="Times New Roman" w:hAnsi="Times New Roman"/>
                <w:sz w:val="24"/>
                <w:szCs w:val="24"/>
              </w:rPr>
              <w:t>ROA memiliki pengaruh  negative  dan  tidak  signifikan  terhadap  harga saham,   NPM   berpengaruh   negative   dan   signifikan   terhadap   harga   saham, sedangkan  untuk  ROE  dan  EPS  sama-sama  berpengaruh  positif  dan  signifikan terhadap harga saham.</w:t>
            </w:r>
          </w:p>
        </w:tc>
        <w:tc>
          <w:tcPr>
            <w:tcW w:w="1418" w:type="dxa"/>
          </w:tcPr>
          <w:p w14:paraId="0BA63B0B" w14:textId="77777777" w:rsidR="000135AD" w:rsidRPr="0061046F" w:rsidRDefault="00D373E1" w:rsidP="00D054C4">
            <w:pPr>
              <w:tabs>
                <w:tab w:val="left" w:pos="1701"/>
              </w:tabs>
              <w:rPr>
                <w:rFonts w:ascii="Times New Roman" w:hAnsi="Times New Roman"/>
                <w:sz w:val="24"/>
                <w:szCs w:val="24"/>
              </w:rPr>
            </w:pPr>
            <w:r w:rsidRPr="0061046F">
              <w:rPr>
                <w:rFonts w:ascii="Times New Roman" w:hAnsi="Times New Roman"/>
                <w:sz w:val="24"/>
                <w:szCs w:val="24"/>
              </w:rPr>
              <w:t xml:space="preserve">Penelitian ini menggunakan </w:t>
            </w:r>
            <w:r w:rsidR="00A9339E" w:rsidRPr="0061046F">
              <w:rPr>
                <w:rFonts w:ascii="Times New Roman" w:hAnsi="Times New Roman"/>
                <w:sz w:val="24"/>
                <w:szCs w:val="24"/>
              </w:rPr>
              <w:t>analisis Jalur (</w:t>
            </w:r>
            <w:r w:rsidR="00A9339E" w:rsidRPr="007B7BBC">
              <w:rPr>
                <w:rFonts w:ascii="Times New Roman" w:hAnsi="Times New Roman"/>
                <w:i/>
                <w:sz w:val="24"/>
                <w:szCs w:val="24"/>
              </w:rPr>
              <w:t>Path Analysis</w:t>
            </w:r>
            <w:r w:rsidR="00A9339E" w:rsidRPr="0061046F">
              <w:rPr>
                <w:rFonts w:ascii="Times New Roman" w:hAnsi="Times New Roman"/>
                <w:sz w:val="24"/>
                <w:szCs w:val="24"/>
              </w:rPr>
              <w:t xml:space="preserve">) </w:t>
            </w:r>
            <w:r w:rsidRPr="0061046F">
              <w:rPr>
                <w:rFonts w:ascii="Times New Roman" w:hAnsi="Times New Roman"/>
                <w:sz w:val="24"/>
                <w:szCs w:val="24"/>
              </w:rPr>
              <w:t xml:space="preserve">sedangkan penelitian yang dilakukan penulis menggunakan </w:t>
            </w:r>
            <w:r w:rsidR="00A9339E" w:rsidRPr="0061046F">
              <w:rPr>
                <w:rFonts w:ascii="Times New Roman" w:hAnsi="Times New Roman"/>
                <w:sz w:val="24"/>
                <w:szCs w:val="24"/>
              </w:rPr>
              <w:t>analisis regresi linier berganda</w:t>
            </w:r>
          </w:p>
        </w:tc>
      </w:tr>
      <w:tr w:rsidR="00014DF2" w:rsidRPr="0061046F" w14:paraId="7983CD3C" w14:textId="77777777" w:rsidTr="00171C64">
        <w:tc>
          <w:tcPr>
            <w:tcW w:w="567" w:type="dxa"/>
          </w:tcPr>
          <w:p w14:paraId="77987059" w14:textId="77777777" w:rsidR="00014DF2" w:rsidRPr="0061046F" w:rsidRDefault="00754061" w:rsidP="00D054C4">
            <w:pPr>
              <w:tabs>
                <w:tab w:val="left" w:pos="1701"/>
              </w:tabs>
              <w:jc w:val="both"/>
              <w:rPr>
                <w:rFonts w:ascii="Times New Roman" w:hAnsi="Times New Roman"/>
                <w:sz w:val="24"/>
                <w:szCs w:val="24"/>
              </w:rPr>
            </w:pPr>
            <w:r>
              <w:rPr>
                <w:rFonts w:ascii="Times New Roman" w:hAnsi="Times New Roman"/>
                <w:sz w:val="24"/>
                <w:szCs w:val="24"/>
              </w:rPr>
              <w:t>5.</w:t>
            </w:r>
          </w:p>
        </w:tc>
        <w:tc>
          <w:tcPr>
            <w:tcW w:w="1559" w:type="dxa"/>
          </w:tcPr>
          <w:p w14:paraId="2E1B0238" w14:textId="77777777" w:rsidR="00014DF2" w:rsidRPr="0061046F" w:rsidRDefault="00014DF2" w:rsidP="00D054C4">
            <w:pPr>
              <w:tabs>
                <w:tab w:val="left" w:pos="1701"/>
              </w:tabs>
              <w:rPr>
                <w:rFonts w:ascii="Times New Roman" w:hAnsi="Times New Roman"/>
                <w:sz w:val="24"/>
                <w:szCs w:val="24"/>
              </w:rPr>
            </w:pPr>
            <w:r>
              <w:rPr>
                <w:rFonts w:ascii="Times New Roman" w:hAnsi="Times New Roman"/>
                <w:sz w:val="24"/>
                <w:szCs w:val="24"/>
              </w:rPr>
              <w:t>Isnaini, Dedi Hariyanto dan Romi Ferdian</w:t>
            </w:r>
            <w:r w:rsidR="006A1076">
              <w:rPr>
                <w:rFonts w:ascii="Times New Roman" w:hAnsi="Times New Roman"/>
                <w:sz w:val="24"/>
                <w:szCs w:val="24"/>
              </w:rPr>
              <w:t xml:space="preserve"> (2023)</w:t>
            </w:r>
          </w:p>
        </w:tc>
        <w:tc>
          <w:tcPr>
            <w:tcW w:w="1418" w:type="dxa"/>
          </w:tcPr>
          <w:p w14:paraId="5D30F9FB" w14:textId="77777777" w:rsidR="00014DF2" w:rsidRPr="0061046F" w:rsidRDefault="00014DF2" w:rsidP="00D054C4">
            <w:pPr>
              <w:tabs>
                <w:tab w:val="left" w:pos="1701"/>
              </w:tabs>
              <w:rPr>
                <w:rFonts w:ascii="Times New Roman" w:hAnsi="Times New Roman"/>
                <w:sz w:val="24"/>
                <w:szCs w:val="24"/>
              </w:rPr>
            </w:pPr>
            <w:r w:rsidRPr="00014DF2">
              <w:rPr>
                <w:rFonts w:ascii="Times New Roman" w:hAnsi="Times New Roman"/>
                <w:sz w:val="24"/>
                <w:szCs w:val="24"/>
              </w:rPr>
              <w:t xml:space="preserve">Analisis Pengaruh </w:t>
            </w:r>
            <w:r w:rsidRPr="00014DF2">
              <w:rPr>
                <w:rFonts w:ascii="Times New Roman" w:hAnsi="Times New Roman"/>
                <w:i/>
                <w:sz w:val="24"/>
                <w:szCs w:val="24"/>
              </w:rPr>
              <w:t>Likuiditas, Solvabilitas, Profitabilitas</w:t>
            </w:r>
            <w:r w:rsidRPr="00014DF2">
              <w:rPr>
                <w:rFonts w:ascii="Times New Roman" w:hAnsi="Times New Roman"/>
                <w:sz w:val="24"/>
                <w:szCs w:val="24"/>
              </w:rPr>
              <w:t xml:space="preserve"> Terhadap Harga Saham</w:t>
            </w:r>
          </w:p>
        </w:tc>
        <w:tc>
          <w:tcPr>
            <w:tcW w:w="1276" w:type="dxa"/>
          </w:tcPr>
          <w:p w14:paraId="3AF2F1A5" w14:textId="77777777" w:rsidR="00014DF2" w:rsidRPr="0061046F" w:rsidRDefault="00014DF2" w:rsidP="00D054C4">
            <w:pPr>
              <w:tabs>
                <w:tab w:val="left" w:pos="1701"/>
              </w:tabs>
              <w:rPr>
                <w:rFonts w:ascii="Times New Roman" w:hAnsi="Times New Roman"/>
                <w:sz w:val="24"/>
                <w:szCs w:val="24"/>
              </w:rPr>
            </w:pPr>
            <w:r>
              <w:rPr>
                <w:rFonts w:ascii="Times New Roman" w:hAnsi="Times New Roman"/>
                <w:i/>
                <w:sz w:val="24"/>
                <w:szCs w:val="24"/>
              </w:rPr>
              <w:t xml:space="preserve">Likuiditas </w:t>
            </w:r>
            <w:r w:rsidRPr="0061046F">
              <w:rPr>
                <w:rFonts w:ascii="Times New Roman" w:hAnsi="Times New Roman"/>
                <w:sz w:val="24"/>
                <w:szCs w:val="24"/>
              </w:rPr>
              <w:t xml:space="preserve"> (X</w:t>
            </w:r>
            <w:r w:rsidRPr="0061046F">
              <w:rPr>
                <w:rFonts w:ascii="Times New Roman" w:hAnsi="Times New Roman"/>
                <w:sz w:val="24"/>
                <w:szCs w:val="24"/>
                <w:vertAlign w:val="subscript"/>
              </w:rPr>
              <w:t>1</w:t>
            </w:r>
            <w:r w:rsidRPr="0061046F">
              <w:rPr>
                <w:rFonts w:ascii="Times New Roman" w:hAnsi="Times New Roman"/>
                <w:sz w:val="24"/>
                <w:szCs w:val="24"/>
              </w:rPr>
              <w:t>)</w:t>
            </w:r>
          </w:p>
          <w:p w14:paraId="152D0A28" w14:textId="77777777" w:rsidR="00014DF2" w:rsidRPr="0061046F" w:rsidRDefault="00014DF2" w:rsidP="00D054C4">
            <w:pPr>
              <w:tabs>
                <w:tab w:val="left" w:pos="1701"/>
              </w:tabs>
              <w:rPr>
                <w:rFonts w:ascii="Times New Roman" w:hAnsi="Times New Roman"/>
                <w:sz w:val="24"/>
                <w:szCs w:val="24"/>
              </w:rPr>
            </w:pPr>
          </w:p>
          <w:p w14:paraId="7BEB5162" w14:textId="77777777" w:rsidR="00014DF2" w:rsidRPr="0061046F" w:rsidRDefault="00014DF2" w:rsidP="00D054C4">
            <w:pPr>
              <w:tabs>
                <w:tab w:val="left" w:pos="1701"/>
              </w:tabs>
              <w:rPr>
                <w:rFonts w:ascii="Times New Roman" w:hAnsi="Times New Roman"/>
                <w:sz w:val="24"/>
                <w:szCs w:val="24"/>
              </w:rPr>
            </w:pPr>
            <w:r>
              <w:rPr>
                <w:rFonts w:ascii="Times New Roman" w:hAnsi="Times New Roman"/>
                <w:i/>
                <w:sz w:val="24"/>
                <w:szCs w:val="24"/>
              </w:rPr>
              <w:t>Solvabilitas</w:t>
            </w:r>
            <w:r w:rsidRPr="0061046F">
              <w:rPr>
                <w:rFonts w:ascii="Times New Roman" w:hAnsi="Times New Roman"/>
                <w:sz w:val="24"/>
                <w:szCs w:val="24"/>
              </w:rPr>
              <w:t>(X</w:t>
            </w:r>
            <w:r w:rsidRPr="0061046F">
              <w:rPr>
                <w:rFonts w:ascii="Times New Roman" w:hAnsi="Times New Roman"/>
                <w:sz w:val="24"/>
                <w:szCs w:val="24"/>
                <w:vertAlign w:val="subscript"/>
              </w:rPr>
              <w:t>2</w:t>
            </w:r>
            <w:r w:rsidRPr="0061046F">
              <w:rPr>
                <w:rFonts w:ascii="Times New Roman" w:hAnsi="Times New Roman"/>
                <w:sz w:val="24"/>
                <w:szCs w:val="24"/>
              </w:rPr>
              <w:t>)</w:t>
            </w:r>
          </w:p>
          <w:p w14:paraId="0D9E06EE" w14:textId="77777777" w:rsidR="00014DF2" w:rsidRDefault="00014DF2" w:rsidP="00D054C4">
            <w:pPr>
              <w:tabs>
                <w:tab w:val="left" w:pos="1701"/>
              </w:tabs>
              <w:rPr>
                <w:rFonts w:ascii="Times New Roman" w:hAnsi="Times New Roman"/>
                <w:sz w:val="24"/>
                <w:szCs w:val="24"/>
              </w:rPr>
            </w:pPr>
          </w:p>
          <w:p w14:paraId="027C825A" w14:textId="77777777" w:rsidR="00014DF2" w:rsidRPr="0061046F" w:rsidRDefault="00014DF2" w:rsidP="00D054C4">
            <w:pPr>
              <w:tabs>
                <w:tab w:val="left" w:pos="1701"/>
              </w:tabs>
              <w:rPr>
                <w:rFonts w:ascii="Times New Roman" w:hAnsi="Times New Roman"/>
                <w:sz w:val="24"/>
                <w:szCs w:val="24"/>
              </w:rPr>
            </w:pPr>
            <w:r>
              <w:rPr>
                <w:rFonts w:ascii="Times New Roman" w:hAnsi="Times New Roman"/>
                <w:i/>
                <w:sz w:val="24"/>
                <w:szCs w:val="24"/>
              </w:rPr>
              <w:t>Profitabilitas</w:t>
            </w:r>
            <w:r w:rsidRPr="0061046F">
              <w:rPr>
                <w:rFonts w:ascii="Times New Roman" w:hAnsi="Times New Roman"/>
                <w:sz w:val="24"/>
                <w:szCs w:val="24"/>
              </w:rPr>
              <w:t>(X</w:t>
            </w:r>
            <w:r>
              <w:rPr>
                <w:rFonts w:ascii="Times New Roman" w:hAnsi="Times New Roman"/>
                <w:sz w:val="24"/>
                <w:szCs w:val="24"/>
                <w:vertAlign w:val="subscript"/>
              </w:rPr>
              <w:t>3</w:t>
            </w:r>
            <w:r w:rsidRPr="0061046F">
              <w:rPr>
                <w:rFonts w:ascii="Times New Roman" w:hAnsi="Times New Roman"/>
                <w:sz w:val="24"/>
                <w:szCs w:val="24"/>
              </w:rPr>
              <w:t>)</w:t>
            </w:r>
          </w:p>
          <w:p w14:paraId="7DA15869" w14:textId="77777777" w:rsidR="00014DF2" w:rsidRPr="0061046F" w:rsidRDefault="00014DF2" w:rsidP="00D054C4">
            <w:pPr>
              <w:tabs>
                <w:tab w:val="left" w:pos="1701"/>
              </w:tabs>
              <w:rPr>
                <w:rFonts w:ascii="Times New Roman" w:hAnsi="Times New Roman"/>
                <w:sz w:val="24"/>
                <w:szCs w:val="24"/>
              </w:rPr>
            </w:pPr>
          </w:p>
          <w:p w14:paraId="31C9AA4F" w14:textId="77777777" w:rsidR="00014DF2" w:rsidRPr="007B7BBC" w:rsidRDefault="00014DF2" w:rsidP="00D054C4">
            <w:pPr>
              <w:tabs>
                <w:tab w:val="left" w:pos="1701"/>
              </w:tabs>
              <w:rPr>
                <w:rFonts w:ascii="Times New Roman" w:hAnsi="Times New Roman"/>
                <w:i/>
                <w:sz w:val="24"/>
                <w:szCs w:val="24"/>
              </w:rPr>
            </w:pPr>
            <w:r w:rsidRPr="0061046F">
              <w:rPr>
                <w:rFonts w:ascii="Times New Roman" w:hAnsi="Times New Roman"/>
                <w:sz w:val="24"/>
                <w:szCs w:val="24"/>
              </w:rPr>
              <w:t>Harga Saham (Y)</w:t>
            </w:r>
          </w:p>
        </w:tc>
        <w:tc>
          <w:tcPr>
            <w:tcW w:w="1134" w:type="dxa"/>
          </w:tcPr>
          <w:p w14:paraId="20977457" w14:textId="77777777" w:rsidR="00014DF2" w:rsidRDefault="00014DF2" w:rsidP="00D054C4">
            <w:pPr>
              <w:tabs>
                <w:tab w:val="left" w:pos="1701"/>
              </w:tabs>
              <w:rPr>
                <w:rFonts w:ascii="Times New Roman" w:hAnsi="Times New Roman"/>
                <w:sz w:val="24"/>
                <w:szCs w:val="24"/>
              </w:rPr>
            </w:pPr>
            <w:r>
              <w:rPr>
                <w:rFonts w:ascii="Times New Roman" w:hAnsi="Times New Roman"/>
                <w:sz w:val="24"/>
                <w:szCs w:val="24"/>
              </w:rPr>
              <w:t>Analisis Regresi Linier Berganda</w:t>
            </w:r>
          </w:p>
        </w:tc>
        <w:tc>
          <w:tcPr>
            <w:tcW w:w="1275" w:type="dxa"/>
          </w:tcPr>
          <w:p w14:paraId="6D56E6B3" w14:textId="77777777" w:rsidR="00014DF2" w:rsidRPr="0061046F" w:rsidRDefault="005F3774" w:rsidP="00D054C4">
            <w:pPr>
              <w:tabs>
                <w:tab w:val="left" w:pos="1701"/>
              </w:tabs>
              <w:rPr>
                <w:rFonts w:ascii="Times New Roman" w:hAnsi="Times New Roman"/>
                <w:sz w:val="24"/>
                <w:szCs w:val="24"/>
              </w:rPr>
            </w:pPr>
            <w:r w:rsidRPr="005F3774">
              <w:rPr>
                <w:rFonts w:ascii="Times New Roman" w:hAnsi="Times New Roman"/>
                <w:i/>
                <w:sz w:val="24"/>
                <w:szCs w:val="24"/>
              </w:rPr>
              <w:t>likuiditas</w:t>
            </w:r>
            <w:r w:rsidRPr="005F3774">
              <w:rPr>
                <w:rFonts w:ascii="Times New Roman" w:hAnsi="Times New Roman"/>
                <w:sz w:val="24"/>
                <w:szCs w:val="24"/>
              </w:rPr>
              <w:t xml:space="preserve"> tidakberpengaruh positif dan signifikan terhadapharga saham, </w:t>
            </w:r>
            <w:r w:rsidRPr="005F3774">
              <w:rPr>
                <w:rFonts w:ascii="Times New Roman" w:hAnsi="Times New Roman"/>
                <w:i/>
                <w:sz w:val="24"/>
                <w:szCs w:val="24"/>
              </w:rPr>
              <w:t xml:space="preserve">solvabilitas </w:t>
            </w:r>
            <w:r w:rsidRPr="005F3774">
              <w:rPr>
                <w:rFonts w:ascii="Times New Roman" w:hAnsi="Times New Roman"/>
                <w:sz w:val="24"/>
                <w:szCs w:val="24"/>
              </w:rPr>
              <w:t xml:space="preserve">tidakberpengaruh positif dan </w:t>
            </w:r>
            <w:r w:rsidRPr="005F3774">
              <w:rPr>
                <w:rFonts w:ascii="Times New Roman" w:hAnsi="Times New Roman"/>
                <w:sz w:val="24"/>
                <w:szCs w:val="24"/>
              </w:rPr>
              <w:lastRenderedPageBreak/>
              <w:t xml:space="preserve">signifikan terhadapharga saham, </w:t>
            </w:r>
            <w:r w:rsidRPr="005F3774">
              <w:rPr>
                <w:rFonts w:ascii="Times New Roman" w:hAnsi="Times New Roman"/>
                <w:i/>
                <w:sz w:val="24"/>
                <w:szCs w:val="24"/>
              </w:rPr>
              <w:t xml:space="preserve">profitabilitas </w:t>
            </w:r>
            <w:r w:rsidRPr="005F3774">
              <w:rPr>
                <w:rFonts w:ascii="Times New Roman" w:hAnsi="Times New Roman"/>
                <w:sz w:val="24"/>
                <w:szCs w:val="24"/>
              </w:rPr>
              <w:t>tidakberpengaruh positif dan signifikan ter-hadap</w:t>
            </w:r>
            <w:r w:rsidR="00150438">
              <w:rPr>
                <w:rFonts w:ascii="Times New Roman" w:hAnsi="Times New Roman"/>
                <w:sz w:val="24"/>
                <w:szCs w:val="24"/>
              </w:rPr>
              <w:t xml:space="preserve"> </w:t>
            </w:r>
            <w:r w:rsidRPr="005F3774">
              <w:rPr>
                <w:rFonts w:ascii="Times New Roman" w:hAnsi="Times New Roman"/>
                <w:sz w:val="24"/>
                <w:szCs w:val="24"/>
              </w:rPr>
              <w:t>harga  saham</w:t>
            </w:r>
          </w:p>
        </w:tc>
        <w:tc>
          <w:tcPr>
            <w:tcW w:w="1418" w:type="dxa"/>
          </w:tcPr>
          <w:p w14:paraId="39DD4A9A" w14:textId="77777777" w:rsidR="00014DF2" w:rsidRPr="0061046F" w:rsidRDefault="00364BEE" w:rsidP="00D054C4">
            <w:pPr>
              <w:tabs>
                <w:tab w:val="left" w:pos="1701"/>
              </w:tabs>
              <w:rPr>
                <w:rFonts w:ascii="Times New Roman" w:hAnsi="Times New Roman"/>
                <w:sz w:val="24"/>
                <w:szCs w:val="24"/>
              </w:rPr>
            </w:pPr>
            <w:r>
              <w:rPr>
                <w:rFonts w:ascii="Times New Roman" w:hAnsi="Times New Roman"/>
                <w:sz w:val="24"/>
                <w:szCs w:val="24"/>
              </w:rPr>
              <w:lastRenderedPageBreak/>
              <w:t xml:space="preserve">Penelitian ini menggunakan variabel </w:t>
            </w:r>
            <w:r w:rsidRPr="00364BEE">
              <w:rPr>
                <w:rFonts w:ascii="Times New Roman" w:hAnsi="Times New Roman"/>
                <w:i/>
                <w:sz w:val="24"/>
                <w:szCs w:val="24"/>
              </w:rPr>
              <w:t>Solvabilita</w:t>
            </w:r>
            <w:r>
              <w:rPr>
                <w:rFonts w:ascii="Times New Roman" w:hAnsi="Times New Roman"/>
                <w:i/>
                <w:sz w:val="24"/>
                <w:szCs w:val="24"/>
              </w:rPr>
              <w:t>.</w:t>
            </w:r>
            <w:r>
              <w:rPr>
                <w:rFonts w:ascii="Times New Roman" w:hAnsi="Times New Roman"/>
                <w:sz w:val="24"/>
                <w:szCs w:val="24"/>
              </w:rPr>
              <w:t xml:space="preserve">Sedangkan </w:t>
            </w:r>
            <w:r w:rsidRPr="0061046F">
              <w:rPr>
                <w:rFonts w:ascii="Times New Roman" w:hAnsi="Times New Roman"/>
                <w:sz w:val="24"/>
                <w:szCs w:val="24"/>
              </w:rPr>
              <w:t xml:space="preserve">Penelitian yang dilakukan penulis menggunakan variabel </w:t>
            </w:r>
            <w:r w:rsidRPr="0061046F">
              <w:rPr>
                <w:rFonts w:ascii="Times New Roman" w:hAnsi="Times New Roman"/>
                <w:sz w:val="24"/>
                <w:szCs w:val="24"/>
              </w:rPr>
              <w:lastRenderedPageBreak/>
              <w:t>Kebijakan Hutang</w:t>
            </w:r>
            <w:r>
              <w:rPr>
                <w:rFonts w:ascii="Times New Roman" w:hAnsi="Times New Roman"/>
                <w:sz w:val="24"/>
                <w:szCs w:val="24"/>
              </w:rPr>
              <w:t xml:space="preserve"> dan dilakukan pada perusahaan Batubara yang terdaftar di ISSI</w:t>
            </w:r>
          </w:p>
        </w:tc>
      </w:tr>
      <w:tr w:rsidR="00904606" w:rsidRPr="0061046F" w14:paraId="15A42708" w14:textId="77777777" w:rsidTr="00171C64">
        <w:tc>
          <w:tcPr>
            <w:tcW w:w="567" w:type="dxa"/>
          </w:tcPr>
          <w:p w14:paraId="50656816" w14:textId="77777777" w:rsidR="00904606" w:rsidRPr="0061046F" w:rsidRDefault="00754061" w:rsidP="00D054C4">
            <w:pPr>
              <w:tabs>
                <w:tab w:val="left" w:pos="1701"/>
              </w:tabs>
              <w:jc w:val="both"/>
              <w:rPr>
                <w:rFonts w:ascii="Times New Roman" w:hAnsi="Times New Roman"/>
                <w:sz w:val="24"/>
                <w:szCs w:val="24"/>
              </w:rPr>
            </w:pPr>
            <w:r>
              <w:rPr>
                <w:rFonts w:ascii="Times New Roman" w:hAnsi="Times New Roman"/>
                <w:sz w:val="24"/>
                <w:szCs w:val="24"/>
              </w:rPr>
              <w:lastRenderedPageBreak/>
              <w:t>6</w:t>
            </w:r>
            <w:r w:rsidR="007A1429" w:rsidRPr="0061046F">
              <w:rPr>
                <w:rFonts w:ascii="Times New Roman" w:hAnsi="Times New Roman"/>
                <w:sz w:val="24"/>
                <w:szCs w:val="24"/>
              </w:rPr>
              <w:t>.</w:t>
            </w:r>
          </w:p>
        </w:tc>
        <w:tc>
          <w:tcPr>
            <w:tcW w:w="1559" w:type="dxa"/>
          </w:tcPr>
          <w:p w14:paraId="5D570668" w14:textId="77777777" w:rsidR="00904606" w:rsidRPr="0061046F" w:rsidRDefault="00271FCA" w:rsidP="00D054C4">
            <w:pPr>
              <w:tabs>
                <w:tab w:val="left" w:pos="1701"/>
              </w:tabs>
              <w:rPr>
                <w:rFonts w:ascii="Times New Roman" w:hAnsi="Times New Roman"/>
                <w:sz w:val="24"/>
                <w:szCs w:val="24"/>
              </w:rPr>
            </w:pPr>
            <w:r w:rsidRPr="0061046F">
              <w:rPr>
                <w:rFonts w:ascii="Times New Roman" w:hAnsi="Times New Roman"/>
                <w:sz w:val="24"/>
                <w:szCs w:val="24"/>
              </w:rPr>
              <w:t>Anisa Widiya Sari</w:t>
            </w:r>
            <w:r w:rsidR="0083641E" w:rsidRPr="0061046F">
              <w:rPr>
                <w:rFonts w:ascii="Times New Roman" w:hAnsi="Times New Roman"/>
                <w:sz w:val="24"/>
                <w:szCs w:val="24"/>
              </w:rPr>
              <w:t xml:space="preserve"> dan Eni Wuryani</w:t>
            </w:r>
            <w:r w:rsidR="00755D10">
              <w:rPr>
                <w:rFonts w:ascii="Times New Roman" w:hAnsi="Times New Roman"/>
                <w:sz w:val="24"/>
                <w:szCs w:val="24"/>
              </w:rPr>
              <w:t xml:space="preserve"> (2022)</w:t>
            </w:r>
          </w:p>
        </w:tc>
        <w:tc>
          <w:tcPr>
            <w:tcW w:w="1418" w:type="dxa"/>
          </w:tcPr>
          <w:p w14:paraId="6E9DABA1" w14:textId="77777777" w:rsidR="00904606" w:rsidRPr="0061046F" w:rsidRDefault="00904606" w:rsidP="00D054C4">
            <w:pPr>
              <w:tabs>
                <w:tab w:val="left" w:pos="1701"/>
              </w:tabs>
              <w:rPr>
                <w:rFonts w:ascii="Times New Roman" w:hAnsi="Times New Roman"/>
                <w:sz w:val="24"/>
                <w:szCs w:val="24"/>
              </w:rPr>
            </w:pPr>
            <w:r w:rsidRPr="0061046F">
              <w:rPr>
                <w:rFonts w:ascii="Times New Roman" w:hAnsi="Times New Roman"/>
                <w:sz w:val="24"/>
                <w:szCs w:val="24"/>
              </w:rPr>
              <w:t xml:space="preserve">Pengaruh </w:t>
            </w:r>
            <w:r w:rsidRPr="007B7BBC">
              <w:rPr>
                <w:rFonts w:ascii="Times New Roman" w:hAnsi="Times New Roman"/>
                <w:i/>
                <w:sz w:val="24"/>
                <w:szCs w:val="24"/>
              </w:rPr>
              <w:t>Profitabilitas</w:t>
            </w:r>
            <w:r w:rsidRPr="0061046F">
              <w:rPr>
                <w:rFonts w:ascii="Times New Roman" w:hAnsi="Times New Roman"/>
                <w:sz w:val="24"/>
                <w:szCs w:val="24"/>
              </w:rPr>
              <w:t xml:space="preserve"> dan </w:t>
            </w:r>
            <w:r w:rsidRPr="007B7BBC">
              <w:rPr>
                <w:rFonts w:ascii="Times New Roman" w:hAnsi="Times New Roman"/>
                <w:i/>
                <w:sz w:val="24"/>
                <w:szCs w:val="24"/>
              </w:rPr>
              <w:t xml:space="preserve">Likuiditas </w:t>
            </w:r>
            <w:r w:rsidRPr="0061046F">
              <w:rPr>
                <w:rFonts w:ascii="Times New Roman" w:hAnsi="Times New Roman"/>
                <w:sz w:val="24"/>
                <w:szCs w:val="24"/>
              </w:rPr>
              <w:t xml:space="preserve">Terhadap Harga Saham Pada Sektor </w:t>
            </w:r>
            <w:r w:rsidRPr="007B7BBC">
              <w:rPr>
                <w:rFonts w:ascii="Times New Roman" w:hAnsi="Times New Roman"/>
                <w:i/>
                <w:sz w:val="24"/>
                <w:szCs w:val="24"/>
              </w:rPr>
              <w:t>Consumer Goods Industry</w:t>
            </w:r>
            <w:r w:rsidRPr="0061046F">
              <w:rPr>
                <w:rFonts w:ascii="Times New Roman" w:hAnsi="Times New Roman"/>
                <w:sz w:val="24"/>
                <w:szCs w:val="24"/>
              </w:rPr>
              <w:t xml:space="preserve"> Tahun 2018-2022</w:t>
            </w:r>
          </w:p>
        </w:tc>
        <w:tc>
          <w:tcPr>
            <w:tcW w:w="1276" w:type="dxa"/>
          </w:tcPr>
          <w:p w14:paraId="31CE3640" w14:textId="77777777" w:rsidR="0083641E" w:rsidRPr="0061046F" w:rsidRDefault="0083641E" w:rsidP="00D054C4">
            <w:pPr>
              <w:tabs>
                <w:tab w:val="left" w:pos="1701"/>
              </w:tabs>
              <w:rPr>
                <w:rFonts w:ascii="Times New Roman" w:hAnsi="Times New Roman"/>
                <w:sz w:val="24"/>
                <w:szCs w:val="24"/>
              </w:rPr>
            </w:pPr>
            <w:r w:rsidRPr="007B7BBC">
              <w:rPr>
                <w:rFonts w:ascii="Times New Roman" w:hAnsi="Times New Roman"/>
                <w:i/>
                <w:sz w:val="24"/>
                <w:szCs w:val="24"/>
              </w:rPr>
              <w:t>Profitabilitas</w:t>
            </w:r>
            <w:r w:rsidRPr="0061046F">
              <w:rPr>
                <w:rFonts w:ascii="Times New Roman" w:hAnsi="Times New Roman"/>
                <w:sz w:val="24"/>
                <w:szCs w:val="24"/>
              </w:rPr>
              <w:t xml:space="preserve"> (X</w:t>
            </w:r>
            <w:r w:rsidRPr="0061046F">
              <w:rPr>
                <w:rFonts w:ascii="Times New Roman" w:hAnsi="Times New Roman"/>
                <w:sz w:val="24"/>
                <w:szCs w:val="24"/>
                <w:vertAlign w:val="subscript"/>
              </w:rPr>
              <w:t>1</w:t>
            </w:r>
            <w:r w:rsidRPr="0061046F">
              <w:rPr>
                <w:rFonts w:ascii="Times New Roman" w:hAnsi="Times New Roman"/>
                <w:sz w:val="24"/>
                <w:szCs w:val="24"/>
              </w:rPr>
              <w:t>)</w:t>
            </w:r>
          </w:p>
          <w:p w14:paraId="4F040B58" w14:textId="77777777" w:rsidR="0083641E" w:rsidRPr="0061046F" w:rsidRDefault="0083641E" w:rsidP="00D054C4">
            <w:pPr>
              <w:tabs>
                <w:tab w:val="left" w:pos="1701"/>
              </w:tabs>
              <w:rPr>
                <w:rFonts w:ascii="Times New Roman" w:hAnsi="Times New Roman"/>
                <w:sz w:val="24"/>
                <w:szCs w:val="24"/>
              </w:rPr>
            </w:pPr>
          </w:p>
          <w:p w14:paraId="6933FD7E" w14:textId="77777777" w:rsidR="0083641E" w:rsidRPr="0061046F" w:rsidRDefault="0083641E" w:rsidP="00D054C4">
            <w:pPr>
              <w:tabs>
                <w:tab w:val="left" w:pos="1701"/>
              </w:tabs>
              <w:rPr>
                <w:rFonts w:ascii="Times New Roman" w:hAnsi="Times New Roman"/>
                <w:sz w:val="24"/>
                <w:szCs w:val="24"/>
              </w:rPr>
            </w:pPr>
            <w:r w:rsidRPr="007B7BBC">
              <w:rPr>
                <w:rFonts w:ascii="Times New Roman" w:hAnsi="Times New Roman"/>
                <w:i/>
                <w:sz w:val="24"/>
                <w:szCs w:val="24"/>
              </w:rPr>
              <w:t xml:space="preserve">Likuiditas </w:t>
            </w:r>
            <w:r w:rsidRPr="0061046F">
              <w:rPr>
                <w:rFonts w:ascii="Times New Roman" w:hAnsi="Times New Roman"/>
                <w:sz w:val="24"/>
                <w:szCs w:val="24"/>
              </w:rPr>
              <w:t>(X</w:t>
            </w:r>
            <w:r w:rsidRPr="0061046F">
              <w:rPr>
                <w:rFonts w:ascii="Times New Roman" w:hAnsi="Times New Roman"/>
                <w:sz w:val="24"/>
                <w:szCs w:val="24"/>
                <w:vertAlign w:val="subscript"/>
              </w:rPr>
              <w:t>2</w:t>
            </w:r>
            <w:r w:rsidRPr="0061046F">
              <w:rPr>
                <w:rFonts w:ascii="Times New Roman" w:hAnsi="Times New Roman"/>
                <w:sz w:val="24"/>
                <w:szCs w:val="24"/>
              </w:rPr>
              <w:t>)</w:t>
            </w:r>
          </w:p>
          <w:p w14:paraId="0A90B267" w14:textId="77777777" w:rsidR="00904606" w:rsidRPr="0061046F" w:rsidRDefault="00904606" w:rsidP="00D054C4">
            <w:pPr>
              <w:tabs>
                <w:tab w:val="left" w:pos="1701"/>
              </w:tabs>
              <w:rPr>
                <w:rFonts w:ascii="Times New Roman" w:hAnsi="Times New Roman"/>
                <w:sz w:val="24"/>
                <w:szCs w:val="24"/>
              </w:rPr>
            </w:pPr>
          </w:p>
          <w:p w14:paraId="6C18D4E9" w14:textId="77777777" w:rsidR="00D76A95" w:rsidRPr="0061046F" w:rsidRDefault="00D76A95" w:rsidP="00D054C4">
            <w:pPr>
              <w:tabs>
                <w:tab w:val="left" w:pos="1701"/>
              </w:tabs>
              <w:rPr>
                <w:rFonts w:ascii="Times New Roman" w:hAnsi="Times New Roman"/>
                <w:sz w:val="24"/>
                <w:szCs w:val="24"/>
              </w:rPr>
            </w:pPr>
            <w:r w:rsidRPr="0061046F">
              <w:rPr>
                <w:rFonts w:ascii="Times New Roman" w:hAnsi="Times New Roman"/>
                <w:sz w:val="24"/>
                <w:szCs w:val="24"/>
              </w:rPr>
              <w:t>Harga Saham (Y)</w:t>
            </w:r>
          </w:p>
        </w:tc>
        <w:tc>
          <w:tcPr>
            <w:tcW w:w="1134" w:type="dxa"/>
          </w:tcPr>
          <w:p w14:paraId="0FACD107" w14:textId="77777777" w:rsidR="00904606" w:rsidRPr="0061046F" w:rsidRDefault="0083641E" w:rsidP="00D054C4">
            <w:pPr>
              <w:tabs>
                <w:tab w:val="left" w:pos="1701"/>
              </w:tabs>
              <w:rPr>
                <w:rFonts w:ascii="Times New Roman" w:hAnsi="Times New Roman"/>
                <w:sz w:val="24"/>
                <w:szCs w:val="24"/>
              </w:rPr>
            </w:pPr>
            <w:r w:rsidRPr="0061046F">
              <w:rPr>
                <w:rFonts w:ascii="Times New Roman" w:hAnsi="Times New Roman"/>
                <w:sz w:val="24"/>
                <w:szCs w:val="24"/>
              </w:rPr>
              <w:t>Analisis Uji Asumsi Klasik</w:t>
            </w:r>
            <w:r w:rsidR="00364BEE">
              <w:rPr>
                <w:rFonts w:ascii="Times New Roman" w:hAnsi="Times New Roman"/>
                <w:sz w:val="24"/>
                <w:szCs w:val="24"/>
              </w:rPr>
              <w:t xml:space="preserve"> dan Uji Hipotesis</w:t>
            </w:r>
          </w:p>
        </w:tc>
        <w:tc>
          <w:tcPr>
            <w:tcW w:w="1275" w:type="dxa"/>
          </w:tcPr>
          <w:p w14:paraId="73DBC00C" w14:textId="77777777" w:rsidR="00904606" w:rsidRPr="0061046F" w:rsidRDefault="0083641E" w:rsidP="00D054C4">
            <w:pPr>
              <w:tabs>
                <w:tab w:val="left" w:pos="1701"/>
              </w:tabs>
              <w:rPr>
                <w:rFonts w:ascii="Times New Roman" w:hAnsi="Times New Roman"/>
                <w:sz w:val="24"/>
                <w:szCs w:val="24"/>
              </w:rPr>
            </w:pPr>
            <w:r w:rsidRPr="007B7BBC">
              <w:rPr>
                <w:rFonts w:ascii="Times New Roman" w:hAnsi="Times New Roman"/>
                <w:i/>
                <w:sz w:val="24"/>
                <w:szCs w:val="24"/>
              </w:rPr>
              <w:t>Profitabilitas</w:t>
            </w:r>
            <w:r w:rsidRPr="0061046F">
              <w:rPr>
                <w:rFonts w:ascii="Times New Roman" w:hAnsi="Times New Roman"/>
                <w:sz w:val="24"/>
                <w:szCs w:val="24"/>
              </w:rPr>
              <w:t xml:space="preserve"> indikator EPS berpengaruh terhadap harga saham sedangkan indikator ROE dan NPM tidak berpengaruh terhadap harga saham, </w:t>
            </w:r>
            <w:r w:rsidRPr="007B7BBC">
              <w:rPr>
                <w:rFonts w:ascii="Times New Roman" w:hAnsi="Times New Roman"/>
                <w:i/>
                <w:sz w:val="24"/>
                <w:szCs w:val="24"/>
              </w:rPr>
              <w:t>Likuiditas</w:t>
            </w:r>
            <w:r w:rsidRPr="0061046F">
              <w:rPr>
                <w:rFonts w:ascii="Times New Roman" w:hAnsi="Times New Roman"/>
                <w:sz w:val="24"/>
                <w:szCs w:val="24"/>
              </w:rPr>
              <w:t xml:space="preserve"> dengan indikator CR dan QR berpengaruh signifikan terhadap harga saham</w:t>
            </w:r>
          </w:p>
        </w:tc>
        <w:tc>
          <w:tcPr>
            <w:tcW w:w="1418" w:type="dxa"/>
          </w:tcPr>
          <w:p w14:paraId="506389A4" w14:textId="77777777" w:rsidR="00904606" w:rsidRPr="0061046F" w:rsidRDefault="00364BEE" w:rsidP="00D054C4">
            <w:pPr>
              <w:tabs>
                <w:tab w:val="left" w:pos="1701"/>
              </w:tabs>
              <w:rPr>
                <w:rFonts w:ascii="Times New Roman" w:hAnsi="Times New Roman"/>
                <w:sz w:val="24"/>
                <w:szCs w:val="24"/>
              </w:rPr>
            </w:pPr>
            <w:r>
              <w:rPr>
                <w:rFonts w:ascii="Times New Roman" w:hAnsi="Times New Roman"/>
                <w:sz w:val="24"/>
                <w:szCs w:val="24"/>
              </w:rPr>
              <w:t>Penelitian ini</w:t>
            </w:r>
            <w:r w:rsidR="00F913A0">
              <w:rPr>
                <w:rFonts w:ascii="Times New Roman" w:hAnsi="Times New Roman"/>
                <w:sz w:val="24"/>
                <w:szCs w:val="24"/>
              </w:rPr>
              <w:t xml:space="preserve"> dilakukan pada sektor </w:t>
            </w:r>
            <w:r w:rsidR="00F913A0" w:rsidRPr="007B7BBC">
              <w:rPr>
                <w:rFonts w:ascii="Times New Roman" w:hAnsi="Times New Roman"/>
                <w:i/>
                <w:sz w:val="24"/>
                <w:szCs w:val="24"/>
              </w:rPr>
              <w:t>Consumer Goods Industry</w:t>
            </w:r>
            <w:r>
              <w:rPr>
                <w:rFonts w:ascii="Times New Roman" w:hAnsi="Times New Roman"/>
                <w:i/>
                <w:sz w:val="24"/>
                <w:szCs w:val="24"/>
              </w:rPr>
              <w:t>.</w:t>
            </w:r>
            <w:r>
              <w:rPr>
                <w:rFonts w:ascii="Times New Roman" w:hAnsi="Times New Roman"/>
                <w:sz w:val="24"/>
                <w:szCs w:val="24"/>
              </w:rPr>
              <w:t xml:space="preserve">Sedangkan </w:t>
            </w:r>
            <w:r w:rsidRPr="0061046F">
              <w:rPr>
                <w:rFonts w:ascii="Times New Roman" w:hAnsi="Times New Roman"/>
                <w:sz w:val="24"/>
                <w:szCs w:val="24"/>
              </w:rPr>
              <w:t>Penelitian yang dilakukan penulis menggunakan variabel Kebijakan Hutang</w:t>
            </w:r>
            <w:r>
              <w:rPr>
                <w:rFonts w:ascii="Times New Roman" w:hAnsi="Times New Roman"/>
                <w:sz w:val="24"/>
                <w:szCs w:val="24"/>
              </w:rPr>
              <w:t xml:space="preserve"> dan dilakukan pada perusahaan Batubara yang terdaftar di ISSI</w:t>
            </w:r>
          </w:p>
        </w:tc>
      </w:tr>
      <w:tr w:rsidR="00D76A95" w:rsidRPr="0061046F" w14:paraId="1A10517F" w14:textId="77777777" w:rsidTr="00171C64">
        <w:tc>
          <w:tcPr>
            <w:tcW w:w="567" w:type="dxa"/>
          </w:tcPr>
          <w:p w14:paraId="557A1833" w14:textId="77777777" w:rsidR="00D76A95" w:rsidRPr="0061046F" w:rsidRDefault="00754061" w:rsidP="00D054C4">
            <w:pPr>
              <w:tabs>
                <w:tab w:val="left" w:pos="1701"/>
              </w:tabs>
              <w:jc w:val="both"/>
              <w:rPr>
                <w:rFonts w:ascii="Times New Roman" w:hAnsi="Times New Roman"/>
                <w:sz w:val="24"/>
                <w:szCs w:val="24"/>
              </w:rPr>
            </w:pPr>
            <w:r>
              <w:rPr>
                <w:rFonts w:ascii="Times New Roman" w:hAnsi="Times New Roman"/>
                <w:sz w:val="24"/>
                <w:szCs w:val="24"/>
              </w:rPr>
              <w:t>7</w:t>
            </w:r>
            <w:r w:rsidR="007A1429" w:rsidRPr="0061046F">
              <w:rPr>
                <w:rFonts w:ascii="Times New Roman" w:hAnsi="Times New Roman"/>
                <w:sz w:val="24"/>
                <w:szCs w:val="24"/>
              </w:rPr>
              <w:t>.</w:t>
            </w:r>
          </w:p>
        </w:tc>
        <w:tc>
          <w:tcPr>
            <w:tcW w:w="1559" w:type="dxa"/>
          </w:tcPr>
          <w:p w14:paraId="47FF4281" w14:textId="77777777" w:rsidR="00D76A95" w:rsidRPr="0061046F" w:rsidRDefault="00426DF3" w:rsidP="00D054C4">
            <w:pPr>
              <w:tabs>
                <w:tab w:val="left" w:pos="1701"/>
              </w:tabs>
              <w:rPr>
                <w:rFonts w:ascii="Times New Roman" w:hAnsi="Times New Roman"/>
                <w:sz w:val="24"/>
                <w:szCs w:val="24"/>
              </w:rPr>
            </w:pPr>
            <w:r>
              <w:rPr>
                <w:rFonts w:ascii="Times New Roman" w:hAnsi="Times New Roman"/>
                <w:sz w:val="24"/>
                <w:szCs w:val="24"/>
              </w:rPr>
              <w:t>Lulu Nailufaro</w:t>
            </w:r>
            <w:r w:rsidR="00D76A95" w:rsidRPr="0061046F">
              <w:rPr>
                <w:rFonts w:ascii="Times New Roman" w:hAnsi="Times New Roman"/>
                <w:sz w:val="24"/>
                <w:szCs w:val="24"/>
              </w:rPr>
              <w:t>, Ulfi Jefri, dan Fenti Febriyanti</w:t>
            </w:r>
            <w:r>
              <w:rPr>
                <w:rFonts w:ascii="Times New Roman" w:hAnsi="Times New Roman"/>
                <w:sz w:val="24"/>
                <w:szCs w:val="24"/>
              </w:rPr>
              <w:t xml:space="preserve"> (2021)</w:t>
            </w:r>
          </w:p>
        </w:tc>
        <w:tc>
          <w:tcPr>
            <w:tcW w:w="1418" w:type="dxa"/>
          </w:tcPr>
          <w:p w14:paraId="26A730DF" w14:textId="77777777" w:rsidR="00D76A95" w:rsidRPr="0061046F" w:rsidRDefault="00D76A95" w:rsidP="00D054C4">
            <w:pPr>
              <w:tabs>
                <w:tab w:val="left" w:pos="1701"/>
              </w:tabs>
              <w:rPr>
                <w:rFonts w:ascii="Times New Roman" w:hAnsi="Times New Roman"/>
                <w:sz w:val="24"/>
                <w:szCs w:val="24"/>
              </w:rPr>
            </w:pPr>
            <w:r w:rsidRPr="007B7BBC">
              <w:rPr>
                <w:rFonts w:ascii="Times New Roman" w:hAnsi="Times New Roman"/>
                <w:i/>
                <w:noProof/>
                <w:sz w:val="24"/>
                <w:szCs w:val="24"/>
              </w:rPr>
              <w:t>Profitabilitas</w:t>
            </w:r>
            <w:r w:rsidRPr="0061046F">
              <w:rPr>
                <w:rFonts w:ascii="Times New Roman" w:hAnsi="Times New Roman"/>
                <w:noProof/>
                <w:sz w:val="24"/>
                <w:szCs w:val="24"/>
              </w:rPr>
              <w:t xml:space="preserve"> Dan Risiko Keuangan Terhadap Harga Saham Syariah Dengan Inflasi </w:t>
            </w:r>
            <w:r w:rsidRPr="0061046F">
              <w:rPr>
                <w:rFonts w:ascii="Times New Roman" w:hAnsi="Times New Roman"/>
                <w:noProof/>
                <w:sz w:val="24"/>
                <w:szCs w:val="24"/>
              </w:rPr>
              <w:lastRenderedPageBreak/>
              <w:t>Sebagai Variabel Intervening</w:t>
            </w:r>
          </w:p>
        </w:tc>
        <w:tc>
          <w:tcPr>
            <w:tcW w:w="1276" w:type="dxa"/>
          </w:tcPr>
          <w:p w14:paraId="770AA4F7" w14:textId="77777777" w:rsidR="00D76A95" w:rsidRPr="0061046F" w:rsidRDefault="00D76A95" w:rsidP="00D054C4">
            <w:pPr>
              <w:tabs>
                <w:tab w:val="left" w:pos="1701"/>
              </w:tabs>
              <w:rPr>
                <w:rFonts w:ascii="Times New Roman" w:hAnsi="Times New Roman"/>
                <w:sz w:val="24"/>
                <w:szCs w:val="24"/>
              </w:rPr>
            </w:pPr>
            <w:r w:rsidRPr="007B7BBC">
              <w:rPr>
                <w:rFonts w:ascii="Times New Roman" w:hAnsi="Times New Roman"/>
                <w:i/>
                <w:sz w:val="24"/>
                <w:szCs w:val="24"/>
              </w:rPr>
              <w:lastRenderedPageBreak/>
              <w:t>Profitabilitas</w:t>
            </w:r>
            <w:r w:rsidRPr="0061046F">
              <w:rPr>
                <w:rFonts w:ascii="Times New Roman" w:hAnsi="Times New Roman"/>
                <w:sz w:val="24"/>
                <w:szCs w:val="24"/>
              </w:rPr>
              <w:t>(X</w:t>
            </w:r>
            <w:r w:rsidRPr="0061046F">
              <w:rPr>
                <w:rFonts w:ascii="Times New Roman" w:hAnsi="Times New Roman"/>
                <w:sz w:val="24"/>
                <w:szCs w:val="24"/>
                <w:vertAlign w:val="subscript"/>
              </w:rPr>
              <w:t>1</w:t>
            </w:r>
            <w:r w:rsidRPr="0061046F">
              <w:rPr>
                <w:rFonts w:ascii="Times New Roman" w:hAnsi="Times New Roman"/>
                <w:sz w:val="24"/>
                <w:szCs w:val="24"/>
              </w:rPr>
              <w:t>)</w:t>
            </w:r>
          </w:p>
          <w:p w14:paraId="6E677C48" w14:textId="77777777" w:rsidR="00D76A95" w:rsidRPr="0061046F" w:rsidRDefault="00D76A95" w:rsidP="00D054C4">
            <w:pPr>
              <w:tabs>
                <w:tab w:val="left" w:pos="1701"/>
              </w:tabs>
              <w:rPr>
                <w:rFonts w:ascii="Times New Roman" w:hAnsi="Times New Roman"/>
                <w:sz w:val="24"/>
                <w:szCs w:val="24"/>
              </w:rPr>
            </w:pPr>
          </w:p>
          <w:p w14:paraId="1317CD5F" w14:textId="77777777" w:rsidR="00D76A95" w:rsidRPr="0061046F" w:rsidRDefault="00D76A95" w:rsidP="00D054C4">
            <w:pPr>
              <w:tabs>
                <w:tab w:val="left" w:pos="1701"/>
              </w:tabs>
              <w:rPr>
                <w:rFonts w:ascii="Times New Roman" w:hAnsi="Times New Roman"/>
                <w:sz w:val="24"/>
                <w:szCs w:val="24"/>
              </w:rPr>
            </w:pPr>
            <w:r w:rsidRPr="0061046F">
              <w:rPr>
                <w:rFonts w:ascii="Times New Roman" w:hAnsi="Times New Roman"/>
                <w:sz w:val="24"/>
                <w:szCs w:val="24"/>
              </w:rPr>
              <w:t>Risiko Keuangan (X</w:t>
            </w:r>
            <w:r w:rsidRPr="0061046F">
              <w:rPr>
                <w:rFonts w:ascii="Times New Roman" w:hAnsi="Times New Roman"/>
                <w:sz w:val="24"/>
                <w:szCs w:val="24"/>
                <w:vertAlign w:val="subscript"/>
              </w:rPr>
              <w:t>2</w:t>
            </w:r>
            <w:r w:rsidRPr="0061046F">
              <w:rPr>
                <w:rFonts w:ascii="Times New Roman" w:hAnsi="Times New Roman"/>
                <w:sz w:val="24"/>
                <w:szCs w:val="24"/>
              </w:rPr>
              <w:t>)</w:t>
            </w:r>
          </w:p>
          <w:p w14:paraId="132E68B1" w14:textId="77777777" w:rsidR="00493749" w:rsidRPr="0061046F" w:rsidRDefault="00493749" w:rsidP="00D054C4">
            <w:pPr>
              <w:tabs>
                <w:tab w:val="left" w:pos="1701"/>
              </w:tabs>
              <w:rPr>
                <w:rFonts w:ascii="Times New Roman" w:hAnsi="Times New Roman"/>
                <w:sz w:val="24"/>
                <w:szCs w:val="24"/>
              </w:rPr>
            </w:pPr>
          </w:p>
          <w:p w14:paraId="76730419" w14:textId="77777777" w:rsidR="00D76A95" w:rsidRPr="0061046F" w:rsidRDefault="00D76A95" w:rsidP="00D054C4">
            <w:pPr>
              <w:tabs>
                <w:tab w:val="left" w:pos="1701"/>
              </w:tabs>
              <w:rPr>
                <w:rFonts w:ascii="Times New Roman" w:hAnsi="Times New Roman"/>
                <w:sz w:val="24"/>
                <w:szCs w:val="24"/>
              </w:rPr>
            </w:pPr>
            <w:r w:rsidRPr="0061046F">
              <w:rPr>
                <w:rFonts w:ascii="Times New Roman" w:hAnsi="Times New Roman"/>
                <w:sz w:val="24"/>
                <w:szCs w:val="24"/>
              </w:rPr>
              <w:t>Harga Saham (Y)</w:t>
            </w:r>
          </w:p>
        </w:tc>
        <w:tc>
          <w:tcPr>
            <w:tcW w:w="1134" w:type="dxa"/>
          </w:tcPr>
          <w:p w14:paraId="35711CF5" w14:textId="77777777" w:rsidR="00D76A95" w:rsidRPr="0061046F" w:rsidRDefault="00D76A95" w:rsidP="00D054C4">
            <w:pPr>
              <w:tabs>
                <w:tab w:val="left" w:pos="1701"/>
              </w:tabs>
              <w:rPr>
                <w:rFonts w:ascii="Times New Roman" w:hAnsi="Times New Roman"/>
                <w:sz w:val="24"/>
                <w:szCs w:val="24"/>
              </w:rPr>
            </w:pPr>
            <w:r w:rsidRPr="0061046F">
              <w:rPr>
                <w:rFonts w:ascii="Times New Roman" w:hAnsi="Times New Roman"/>
                <w:sz w:val="24"/>
                <w:szCs w:val="24"/>
              </w:rPr>
              <w:t>Analisis Jalur (</w:t>
            </w:r>
            <w:r w:rsidRPr="007B7BBC">
              <w:rPr>
                <w:rFonts w:ascii="Times New Roman" w:hAnsi="Times New Roman"/>
                <w:i/>
                <w:sz w:val="24"/>
                <w:szCs w:val="24"/>
              </w:rPr>
              <w:t>Path Analysis</w:t>
            </w:r>
            <w:r w:rsidRPr="0061046F">
              <w:rPr>
                <w:rFonts w:ascii="Times New Roman" w:hAnsi="Times New Roman"/>
                <w:sz w:val="24"/>
                <w:szCs w:val="24"/>
              </w:rPr>
              <w:t>)</w:t>
            </w:r>
          </w:p>
        </w:tc>
        <w:tc>
          <w:tcPr>
            <w:tcW w:w="1275" w:type="dxa"/>
          </w:tcPr>
          <w:p w14:paraId="4F70AFCE" w14:textId="77777777" w:rsidR="00D76A95" w:rsidRPr="0061046F" w:rsidRDefault="00D76A95" w:rsidP="00D054C4">
            <w:pPr>
              <w:tabs>
                <w:tab w:val="left" w:pos="1701"/>
              </w:tabs>
              <w:rPr>
                <w:rFonts w:ascii="Times New Roman" w:hAnsi="Times New Roman"/>
                <w:sz w:val="24"/>
                <w:szCs w:val="24"/>
              </w:rPr>
            </w:pPr>
            <w:r w:rsidRPr="007B7BBC">
              <w:rPr>
                <w:rFonts w:ascii="Times New Roman" w:hAnsi="Times New Roman"/>
                <w:i/>
                <w:sz w:val="24"/>
                <w:szCs w:val="24"/>
              </w:rPr>
              <w:t>Profitabilitas</w:t>
            </w:r>
            <w:r w:rsidRPr="0061046F">
              <w:rPr>
                <w:rFonts w:ascii="Times New Roman" w:hAnsi="Times New Roman"/>
                <w:sz w:val="24"/>
                <w:szCs w:val="24"/>
              </w:rPr>
              <w:t xml:space="preserve"> (</w:t>
            </w:r>
            <w:r w:rsidRPr="007B7BBC">
              <w:rPr>
                <w:rFonts w:ascii="Times New Roman" w:hAnsi="Times New Roman"/>
                <w:i/>
                <w:sz w:val="24"/>
                <w:szCs w:val="24"/>
              </w:rPr>
              <w:t>return on investment</w:t>
            </w:r>
            <w:r w:rsidRPr="0061046F">
              <w:rPr>
                <w:rFonts w:ascii="Times New Roman" w:hAnsi="Times New Roman"/>
                <w:sz w:val="24"/>
                <w:szCs w:val="24"/>
              </w:rPr>
              <w:t xml:space="preserve">) secara langsung tidak berpengaruh terhadap </w:t>
            </w:r>
            <w:r w:rsidRPr="0061046F">
              <w:rPr>
                <w:rFonts w:ascii="Times New Roman" w:hAnsi="Times New Roman"/>
                <w:sz w:val="24"/>
                <w:szCs w:val="24"/>
              </w:rPr>
              <w:lastRenderedPageBreak/>
              <w:t>harga saham</w:t>
            </w:r>
          </w:p>
        </w:tc>
        <w:tc>
          <w:tcPr>
            <w:tcW w:w="1418" w:type="dxa"/>
          </w:tcPr>
          <w:p w14:paraId="311552A5" w14:textId="77777777" w:rsidR="00D76A95" w:rsidRPr="0061046F" w:rsidRDefault="00D76A95" w:rsidP="00D054C4">
            <w:pPr>
              <w:tabs>
                <w:tab w:val="left" w:pos="1701"/>
              </w:tabs>
              <w:rPr>
                <w:rFonts w:ascii="Times New Roman" w:hAnsi="Times New Roman"/>
                <w:sz w:val="24"/>
                <w:szCs w:val="24"/>
              </w:rPr>
            </w:pPr>
            <w:r w:rsidRPr="0061046F">
              <w:rPr>
                <w:rFonts w:ascii="Times New Roman" w:hAnsi="Times New Roman"/>
                <w:sz w:val="24"/>
                <w:szCs w:val="24"/>
              </w:rPr>
              <w:lastRenderedPageBreak/>
              <w:t>Penelitian ini menggunakan analisis Jalur (</w:t>
            </w:r>
            <w:r w:rsidRPr="007B7BBC">
              <w:rPr>
                <w:rFonts w:ascii="Times New Roman" w:hAnsi="Times New Roman"/>
                <w:i/>
                <w:sz w:val="24"/>
                <w:szCs w:val="24"/>
              </w:rPr>
              <w:t>Path Analysis</w:t>
            </w:r>
            <w:r w:rsidRPr="0061046F">
              <w:rPr>
                <w:rFonts w:ascii="Times New Roman" w:hAnsi="Times New Roman"/>
                <w:sz w:val="24"/>
                <w:szCs w:val="24"/>
              </w:rPr>
              <w:t xml:space="preserve">) sedangkan penelitian yang dilakukan </w:t>
            </w:r>
            <w:r w:rsidRPr="0061046F">
              <w:rPr>
                <w:rFonts w:ascii="Times New Roman" w:hAnsi="Times New Roman"/>
                <w:sz w:val="24"/>
                <w:szCs w:val="24"/>
              </w:rPr>
              <w:lastRenderedPageBreak/>
              <w:t>penulis menggunakan analisis regresi linier berganda</w:t>
            </w:r>
          </w:p>
        </w:tc>
      </w:tr>
      <w:tr w:rsidR="00D76A95" w:rsidRPr="0061046F" w14:paraId="6B4941C8" w14:textId="77777777" w:rsidTr="00171C64">
        <w:tc>
          <w:tcPr>
            <w:tcW w:w="567" w:type="dxa"/>
          </w:tcPr>
          <w:p w14:paraId="7F132889" w14:textId="77777777" w:rsidR="00D76A95" w:rsidRPr="0061046F" w:rsidRDefault="00754061" w:rsidP="00D054C4">
            <w:pPr>
              <w:tabs>
                <w:tab w:val="left" w:pos="1701"/>
              </w:tabs>
              <w:jc w:val="both"/>
              <w:rPr>
                <w:rFonts w:ascii="Times New Roman" w:hAnsi="Times New Roman"/>
                <w:sz w:val="24"/>
                <w:szCs w:val="24"/>
              </w:rPr>
            </w:pPr>
            <w:r>
              <w:rPr>
                <w:rFonts w:ascii="Times New Roman" w:hAnsi="Times New Roman"/>
                <w:sz w:val="24"/>
                <w:szCs w:val="24"/>
              </w:rPr>
              <w:lastRenderedPageBreak/>
              <w:t>8</w:t>
            </w:r>
            <w:r w:rsidR="007A1429" w:rsidRPr="0061046F">
              <w:rPr>
                <w:rFonts w:ascii="Times New Roman" w:hAnsi="Times New Roman"/>
                <w:sz w:val="24"/>
                <w:szCs w:val="24"/>
              </w:rPr>
              <w:t>.</w:t>
            </w:r>
          </w:p>
        </w:tc>
        <w:tc>
          <w:tcPr>
            <w:tcW w:w="1559" w:type="dxa"/>
          </w:tcPr>
          <w:p w14:paraId="1D0700D7" w14:textId="77777777" w:rsidR="00D76A95" w:rsidRPr="0061046F" w:rsidRDefault="00D76A95" w:rsidP="00D054C4">
            <w:pPr>
              <w:tabs>
                <w:tab w:val="left" w:pos="1701"/>
              </w:tabs>
              <w:rPr>
                <w:rFonts w:ascii="Times New Roman" w:hAnsi="Times New Roman"/>
                <w:sz w:val="24"/>
                <w:szCs w:val="24"/>
              </w:rPr>
            </w:pPr>
            <w:r w:rsidRPr="0061046F">
              <w:rPr>
                <w:rFonts w:ascii="Times New Roman" w:hAnsi="Times New Roman"/>
                <w:sz w:val="24"/>
                <w:szCs w:val="24"/>
              </w:rPr>
              <w:t>Euis Bandawati dan Intan Puspitasari</w:t>
            </w:r>
            <w:r w:rsidR="00426DF3">
              <w:rPr>
                <w:rFonts w:ascii="Times New Roman" w:hAnsi="Times New Roman"/>
                <w:sz w:val="24"/>
                <w:szCs w:val="24"/>
              </w:rPr>
              <w:t xml:space="preserve"> (2022)</w:t>
            </w:r>
          </w:p>
        </w:tc>
        <w:tc>
          <w:tcPr>
            <w:tcW w:w="1418" w:type="dxa"/>
          </w:tcPr>
          <w:p w14:paraId="30B7EF54" w14:textId="77777777" w:rsidR="00D76A95" w:rsidRPr="0061046F" w:rsidRDefault="00D76A95" w:rsidP="00D054C4">
            <w:pPr>
              <w:tabs>
                <w:tab w:val="left" w:pos="1701"/>
              </w:tabs>
              <w:rPr>
                <w:rFonts w:ascii="Times New Roman" w:hAnsi="Times New Roman"/>
                <w:sz w:val="24"/>
                <w:szCs w:val="24"/>
              </w:rPr>
            </w:pPr>
            <w:r w:rsidRPr="0061046F">
              <w:rPr>
                <w:rFonts w:ascii="Times New Roman" w:hAnsi="Times New Roman"/>
                <w:noProof/>
                <w:sz w:val="24"/>
                <w:szCs w:val="24"/>
              </w:rPr>
              <w:t xml:space="preserve">Pengaruh </w:t>
            </w:r>
            <w:r w:rsidRPr="007B7BBC">
              <w:rPr>
                <w:rFonts w:ascii="Times New Roman" w:hAnsi="Times New Roman"/>
                <w:i/>
                <w:noProof/>
                <w:sz w:val="24"/>
                <w:szCs w:val="24"/>
              </w:rPr>
              <w:t>Profitabilitas</w:t>
            </w:r>
            <w:r w:rsidRPr="0061046F">
              <w:rPr>
                <w:rFonts w:ascii="Times New Roman" w:hAnsi="Times New Roman"/>
                <w:noProof/>
                <w:sz w:val="24"/>
                <w:szCs w:val="24"/>
              </w:rPr>
              <w:t xml:space="preserve"> Terhadap Harga Saham (Studi Empiris: Perusahaan Sub-Sektor Perdagangan Ritel Barang Primer Yang Terdaftar Di Bursa Efek Indonesia Tahun 2016-2021)</w:t>
            </w:r>
          </w:p>
        </w:tc>
        <w:tc>
          <w:tcPr>
            <w:tcW w:w="1276" w:type="dxa"/>
          </w:tcPr>
          <w:p w14:paraId="1B653E56" w14:textId="77777777" w:rsidR="00D76A95" w:rsidRPr="0061046F" w:rsidRDefault="00D76A95" w:rsidP="00D054C4">
            <w:pPr>
              <w:tabs>
                <w:tab w:val="left" w:pos="1701"/>
              </w:tabs>
              <w:rPr>
                <w:rFonts w:ascii="Times New Roman" w:hAnsi="Times New Roman"/>
                <w:sz w:val="24"/>
                <w:szCs w:val="24"/>
              </w:rPr>
            </w:pPr>
            <w:r w:rsidRPr="007B7BBC">
              <w:rPr>
                <w:rFonts w:ascii="Times New Roman" w:hAnsi="Times New Roman"/>
                <w:i/>
                <w:sz w:val="24"/>
                <w:szCs w:val="24"/>
              </w:rPr>
              <w:t>Profitabilitas</w:t>
            </w:r>
            <w:r w:rsidRPr="0061046F">
              <w:rPr>
                <w:rFonts w:ascii="Times New Roman" w:hAnsi="Times New Roman"/>
                <w:sz w:val="24"/>
                <w:szCs w:val="24"/>
              </w:rPr>
              <w:t xml:space="preserve"> (X</w:t>
            </w:r>
            <w:r w:rsidRPr="0061046F">
              <w:rPr>
                <w:rFonts w:ascii="Times New Roman" w:hAnsi="Times New Roman"/>
                <w:sz w:val="24"/>
                <w:szCs w:val="24"/>
                <w:vertAlign w:val="subscript"/>
              </w:rPr>
              <w:t>1</w:t>
            </w:r>
            <w:r w:rsidRPr="0061046F">
              <w:rPr>
                <w:rFonts w:ascii="Times New Roman" w:hAnsi="Times New Roman"/>
                <w:sz w:val="24"/>
                <w:szCs w:val="24"/>
              </w:rPr>
              <w:t>)</w:t>
            </w:r>
          </w:p>
          <w:p w14:paraId="16153466" w14:textId="77777777" w:rsidR="00D76A95" w:rsidRPr="0061046F" w:rsidRDefault="00D76A95" w:rsidP="00D054C4">
            <w:pPr>
              <w:tabs>
                <w:tab w:val="left" w:pos="1701"/>
              </w:tabs>
              <w:rPr>
                <w:rFonts w:ascii="Times New Roman" w:hAnsi="Times New Roman"/>
                <w:sz w:val="24"/>
                <w:szCs w:val="24"/>
              </w:rPr>
            </w:pPr>
          </w:p>
          <w:p w14:paraId="4687E7A6" w14:textId="77777777" w:rsidR="00D76A95" w:rsidRPr="0061046F" w:rsidRDefault="00D76A95" w:rsidP="00D054C4">
            <w:pPr>
              <w:tabs>
                <w:tab w:val="left" w:pos="1701"/>
              </w:tabs>
              <w:rPr>
                <w:rFonts w:ascii="Times New Roman" w:hAnsi="Times New Roman"/>
                <w:sz w:val="24"/>
                <w:szCs w:val="24"/>
              </w:rPr>
            </w:pPr>
            <w:r w:rsidRPr="0061046F">
              <w:rPr>
                <w:rFonts w:ascii="Times New Roman" w:hAnsi="Times New Roman"/>
                <w:sz w:val="24"/>
                <w:szCs w:val="24"/>
              </w:rPr>
              <w:t>Harga Saham (Y)</w:t>
            </w:r>
          </w:p>
        </w:tc>
        <w:tc>
          <w:tcPr>
            <w:tcW w:w="1134" w:type="dxa"/>
          </w:tcPr>
          <w:p w14:paraId="66CEA6CA" w14:textId="77777777" w:rsidR="00D76A95" w:rsidRPr="0061046F" w:rsidRDefault="00D76A95" w:rsidP="00D054C4">
            <w:pPr>
              <w:tabs>
                <w:tab w:val="left" w:pos="1701"/>
              </w:tabs>
              <w:rPr>
                <w:rFonts w:ascii="Times New Roman" w:hAnsi="Times New Roman"/>
                <w:sz w:val="24"/>
                <w:szCs w:val="24"/>
              </w:rPr>
            </w:pPr>
            <w:r w:rsidRPr="0061046F">
              <w:rPr>
                <w:rFonts w:ascii="Times New Roman" w:hAnsi="Times New Roman"/>
                <w:sz w:val="24"/>
                <w:szCs w:val="24"/>
              </w:rPr>
              <w:t>Regresi Data Panel</w:t>
            </w:r>
          </w:p>
        </w:tc>
        <w:tc>
          <w:tcPr>
            <w:tcW w:w="1275" w:type="dxa"/>
          </w:tcPr>
          <w:p w14:paraId="20E18B45" w14:textId="77777777" w:rsidR="00D76A95" w:rsidRPr="0061046F" w:rsidRDefault="00D76A95" w:rsidP="00D054C4">
            <w:pPr>
              <w:tabs>
                <w:tab w:val="left" w:pos="1701"/>
              </w:tabs>
              <w:rPr>
                <w:rFonts w:ascii="Times New Roman" w:hAnsi="Times New Roman"/>
                <w:sz w:val="24"/>
                <w:szCs w:val="24"/>
              </w:rPr>
            </w:pPr>
            <w:r w:rsidRPr="007B7BBC">
              <w:rPr>
                <w:rFonts w:ascii="Times New Roman" w:hAnsi="Times New Roman"/>
                <w:i/>
                <w:sz w:val="24"/>
                <w:szCs w:val="24"/>
              </w:rPr>
              <w:t>Return on Asset</w:t>
            </w:r>
            <w:r w:rsidRPr="0061046F">
              <w:rPr>
                <w:rFonts w:ascii="Times New Roman" w:hAnsi="Times New Roman"/>
                <w:sz w:val="24"/>
                <w:szCs w:val="24"/>
              </w:rPr>
              <w:t xml:space="preserve"> tidak berpengaruh terhadap harga saham karena kecilnya nilai ROA</w:t>
            </w:r>
          </w:p>
        </w:tc>
        <w:tc>
          <w:tcPr>
            <w:tcW w:w="1418" w:type="dxa"/>
          </w:tcPr>
          <w:p w14:paraId="07A8A186" w14:textId="77777777" w:rsidR="00D76A95" w:rsidRPr="0061046F" w:rsidRDefault="00D76A95" w:rsidP="00D054C4">
            <w:pPr>
              <w:tabs>
                <w:tab w:val="left" w:pos="1701"/>
              </w:tabs>
              <w:rPr>
                <w:rFonts w:ascii="Times New Roman" w:hAnsi="Times New Roman"/>
                <w:sz w:val="24"/>
                <w:szCs w:val="24"/>
              </w:rPr>
            </w:pPr>
            <w:r w:rsidRPr="0061046F">
              <w:rPr>
                <w:rFonts w:ascii="Times New Roman" w:hAnsi="Times New Roman"/>
                <w:sz w:val="24"/>
                <w:szCs w:val="24"/>
              </w:rPr>
              <w:t>Penelitian ini menggunakan analisis regresi data panel sedangkan penelitian yang dilakukan penulis menggunakan analisis regresi linier berganda</w:t>
            </w:r>
          </w:p>
        </w:tc>
      </w:tr>
      <w:tr w:rsidR="006F3552" w:rsidRPr="0061046F" w14:paraId="6266FFC3" w14:textId="77777777" w:rsidTr="00171C64">
        <w:tc>
          <w:tcPr>
            <w:tcW w:w="567" w:type="dxa"/>
          </w:tcPr>
          <w:p w14:paraId="746D8705" w14:textId="77777777" w:rsidR="006F3552" w:rsidRPr="0061046F" w:rsidRDefault="00754061" w:rsidP="00D054C4">
            <w:pPr>
              <w:tabs>
                <w:tab w:val="left" w:pos="1701"/>
              </w:tabs>
              <w:jc w:val="both"/>
              <w:rPr>
                <w:rFonts w:ascii="Times New Roman" w:hAnsi="Times New Roman"/>
                <w:sz w:val="24"/>
                <w:szCs w:val="24"/>
              </w:rPr>
            </w:pPr>
            <w:r>
              <w:rPr>
                <w:rFonts w:ascii="Times New Roman" w:hAnsi="Times New Roman"/>
                <w:sz w:val="24"/>
                <w:szCs w:val="24"/>
              </w:rPr>
              <w:t>9</w:t>
            </w:r>
            <w:r w:rsidR="007A1429" w:rsidRPr="0061046F">
              <w:rPr>
                <w:rFonts w:ascii="Times New Roman" w:hAnsi="Times New Roman"/>
                <w:sz w:val="24"/>
                <w:szCs w:val="24"/>
              </w:rPr>
              <w:t>.</w:t>
            </w:r>
          </w:p>
        </w:tc>
        <w:tc>
          <w:tcPr>
            <w:tcW w:w="1559" w:type="dxa"/>
          </w:tcPr>
          <w:p w14:paraId="28E1C447" w14:textId="77777777" w:rsidR="006F3552" w:rsidRPr="0061046F" w:rsidRDefault="006F3552" w:rsidP="00D054C4">
            <w:pPr>
              <w:tabs>
                <w:tab w:val="left" w:pos="1701"/>
              </w:tabs>
              <w:rPr>
                <w:rFonts w:ascii="Times New Roman" w:hAnsi="Times New Roman"/>
                <w:sz w:val="24"/>
                <w:szCs w:val="24"/>
              </w:rPr>
            </w:pPr>
            <w:r w:rsidRPr="0061046F">
              <w:rPr>
                <w:rFonts w:ascii="Times New Roman" w:hAnsi="Times New Roman"/>
                <w:sz w:val="24"/>
                <w:szCs w:val="24"/>
              </w:rPr>
              <w:t>Tri Wahyuni, Arista Natia Afriany, Anindita Imam Basri</w:t>
            </w:r>
            <w:r w:rsidR="00426DF3">
              <w:rPr>
                <w:rFonts w:ascii="Times New Roman" w:hAnsi="Times New Roman"/>
                <w:sz w:val="24"/>
                <w:szCs w:val="24"/>
              </w:rPr>
              <w:t xml:space="preserve"> (2021)</w:t>
            </w:r>
          </w:p>
        </w:tc>
        <w:tc>
          <w:tcPr>
            <w:tcW w:w="1418" w:type="dxa"/>
          </w:tcPr>
          <w:p w14:paraId="78339C33" w14:textId="77777777" w:rsidR="006F3552" w:rsidRPr="0061046F" w:rsidRDefault="006F3552" w:rsidP="00D054C4">
            <w:pPr>
              <w:tabs>
                <w:tab w:val="left" w:pos="1701"/>
              </w:tabs>
              <w:rPr>
                <w:rFonts w:ascii="Times New Roman" w:hAnsi="Times New Roman"/>
                <w:sz w:val="24"/>
                <w:szCs w:val="24"/>
              </w:rPr>
            </w:pPr>
            <w:r w:rsidRPr="0061046F">
              <w:rPr>
                <w:rFonts w:ascii="Times New Roman" w:hAnsi="Times New Roman"/>
                <w:sz w:val="24"/>
                <w:szCs w:val="24"/>
              </w:rPr>
              <w:t xml:space="preserve">Pengaruh </w:t>
            </w:r>
            <w:r w:rsidRPr="007B7BBC">
              <w:rPr>
                <w:rFonts w:ascii="Times New Roman" w:hAnsi="Times New Roman"/>
                <w:i/>
                <w:sz w:val="24"/>
                <w:szCs w:val="24"/>
              </w:rPr>
              <w:t>Profitabilitas</w:t>
            </w:r>
            <w:r w:rsidRPr="0061046F">
              <w:rPr>
                <w:rFonts w:ascii="Times New Roman" w:hAnsi="Times New Roman"/>
                <w:sz w:val="24"/>
                <w:szCs w:val="24"/>
              </w:rPr>
              <w:t xml:space="preserve">, </w:t>
            </w:r>
            <w:r w:rsidRPr="007B7BBC">
              <w:rPr>
                <w:rFonts w:ascii="Times New Roman" w:hAnsi="Times New Roman"/>
                <w:i/>
                <w:sz w:val="24"/>
                <w:szCs w:val="24"/>
              </w:rPr>
              <w:t>Likuiditas, Solvabilitas</w:t>
            </w:r>
            <w:r w:rsidRPr="0061046F">
              <w:rPr>
                <w:rFonts w:ascii="Times New Roman" w:hAnsi="Times New Roman"/>
                <w:sz w:val="24"/>
                <w:szCs w:val="24"/>
              </w:rPr>
              <w:t>, dan Rasio Pasar Terhadap Harga Saham Pada Perusahaan</w:t>
            </w:r>
          </w:p>
        </w:tc>
        <w:tc>
          <w:tcPr>
            <w:tcW w:w="1276" w:type="dxa"/>
          </w:tcPr>
          <w:p w14:paraId="6EFC4A82" w14:textId="77777777" w:rsidR="00271FCA" w:rsidRPr="0061046F" w:rsidRDefault="00271FCA" w:rsidP="00D054C4">
            <w:pPr>
              <w:tabs>
                <w:tab w:val="left" w:pos="1701"/>
              </w:tabs>
              <w:rPr>
                <w:rFonts w:ascii="Times New Roman" w:hAnsi="Times New Roman"/>
                <w:sz w:val="24"/>
                <w:szCs w:val="24"/>
              </w:rPr>
            </w:pPr>
            <w:r w:rsidRPr="007B7BBC">
              <w:rPr>
                <w:rFonts w:ascii="Times New Roman" w:hAnsi="Times New Roman"/>
                <w:i/>
                <w:sz w:val="24"/>
                <w:szCs w:val="24"/>
              </w:rPr>
              <w:t>Profitabilitas</w:t>
            </w:r>
            <w:r w:rsidRPr="0061046F">
              <w:rPr>
                <w:rFonts w:ascii="Times New Roman" w:hAnsi="Times New Roman"/>
                <w:sz w:val="24"/>
                <w:szCs w:val="24"/>
              </w:rPr>
              <w:t xml:space="preserve"> (X</w:t>
            </w:r>
            <w:r w:rsidRPr="0061046F">
              <w:rPr>
                <w:rFonts w:ascii="Times New Roman" w:hAnsi="Times New Roman"/>
                <w:sz w:val="24"/>
                <w:szCs w:val="24"/>
                <w:vertAlign w:val="subscript"/>
              </w:rPr>
              <w:t>1</w:t>
            </w:r>
            <w:r w:rsidRPr="0061046F">
              <w:rPr>
                <w:rFonts w:ascii="Times New Roman" w:hAnsi="Times New Roman"/>
                <w:sz w:val="24"/>
                <w:szCs w:val="24"/>
              </w:rPr>
              <w:t>)</w:t>
            </w:r>
          </w:p>
          <w:p w14:paraId="5FC35256" w14:textId="77777777" w:rsidR="00271FCA" w:rsidRPr="0061046F" w:rsidRDefault="00271FCA" w:rsidP="00D054C4">
            <w:pPr>
              <w:tabs>
                <w:tab w:val="left" w:pos="1701"/>
              </w:tabs>
              <w:rPr>
                <w:rFonts w:ascii="Times New Roman" w:hAnsi="Times New Roman"/>
                <w:sz w:val="24"/>
                <w:szCs w:val="24"/>
              </w:rPr>
            </w:pPr>
          </w:p>
          <w:p w14:paraId="633AA9D9" w14:textId="77777777" w:rsidR="00271FCA" w:rsidRPr="0061046F" w:rsidRDefault="00271FCA" w:rsidP="00D054C4">
            <w:pPr>
              <w:tabs>
                <w:tab w:val="left" w:pos="1701"/>
              </w:tabs>
              <w:rPr>
                <w:rFonts w:ascii="Times New Roman" w:hAnsi="Times New Roman"/>
                <w:sz w:val="24"/>
                <w:szCs w:val="24"/>
              </w:rPr>
            </w:pPr>
            <w:r w:rsidRPr="007B7BBC">
              <w:rPr>
                <w:rFonts w:ascii="Times New Roman" w:hAnsi="Times New Roman"/>
                <w:i/>
                <w:sz w:val="24"/>
                <w:szCs w:val="24"/>
              </w:rPr>
              <w:t>Likuiditas</w:t>
            </w:r>
            <w:r w:rsidRPr="0061046F">
              <w:rPr>
                <w:rFonts w:ascii="Times New Roman" w:hAnsi="Times New Roman"/>
                <w:sz w:val="24"/>
                <w:szCs w:val="24"/>
              </w:rPr>
              <w:t xml:space="preserve"> (X</w:t>
            </w:r>
            <w:r w:rsidRPr="0061046F">
              <w:rPr>
                <w:rFonts w:ascii="Times New Roman" w:hAnsi="Times New Roman"/>
                <w:sz w:val="24"/>
                <w:szCs w:val="24"/>
                <w:vertAlign w:val="subscript"/>
              </w:rPr>
              <w:t>2</w:t>
            </w:r>
            <w:r w:rsidRPr="0061046F">
              <w:rPr>
                <w:rFonts w:ascii="Times New Roman" w:hAnsi="Times New Roman"/>
                <w:sz w:val="24"/>
                <w:szCs w:val="24"/>
              </w:rPr>
              <w:t>)</w:t>
            </w:r>
          </w:p>
          <w:p w14:paraId="5C92C64B" w14:textId="77777777" w:rsidR="00271FCA" w:rsidRPr="0061046F" w:rsidRDefault="00271FCA" w:rsidP="00D054C4">
            <w:pPr>
              <w:tabs>
                <w:tab w:val="left" w:pos="1701"/>
              </w:tabs>
              <w:rPr>
                <w:rFonts w:ascii="Times New Roman" w:hAnsi="Times New Roman"/>
                <w:sz w:val="24"/>
                <w:szCs w:val="24"/>
              </w:rPr>
            </w:pPr>
          </w:p>
          <w:p w14:paraId="05CE0AA2" w14:textId="77777777" w:rsidR="00271FCA" w:rsidRPr="0061046F" w:rsidRDefault="00271FCA" w:rsidP="00D054C4">
            <w:pPr>
              <w:tabs>
                <w:tab w:val="left" w:pos="1701"/>
              </w:tabs>
              <w:rPr>
                <w:rFonts w:ascii="Times New Roman" w:hAnsi="Times New Roman"/>
                <w:sz w:val="24"/>
                <w:szCs w:val="24"/>
              </w:rPr>
            </w:pPr>
            <w:r w:rsidRPr="007B7BBC">
              <w:rPr>
                <w:rFonts w:ascii="Times New Roman" w:hAnsi="Times New Roman"/>
                <w:i/>
                <w:sz w:val="24"/>
                <w:szCs w:val="24"/>
              </w:rPr>
              <w:t>Solvabilitas</w:t>
            </w:r>
            <w:r w:rsidRPr="0061046F">
              <w:rPr>
                <w:rFonts w:ascii="Times New Roman" w:hAnsi="Times New Roman"/>
                <w:sz w:val="24"/>
                <w:szCs w:val="24"/>
              </w:rPr>
              <w:t xml:space="preserve"> (X</w:t>
            </w:r>
            <w:r w:rsidRPr="0061046F">
              <w:rPr>
                <w:rFonts w:ascii="Times New Roman" w:hAnsi="Times New Roman"/>
                <w:sz w:val="24"/>
                <w:szCs w:val="24"/>
                <w:vertAlign w:val="subscript"/>
              </w:rPr>
              <w:t>3</w:t>
            </w:r>
            <w:r w:rsidRPr="0061046F">
              <w:rPr>
                <w:rFonts w:ascii="Times New Roman" w:hAnsi="Times New Roman"/>
                <w:sz w:val="24"/>
                <w:szCs w:val="24"/>
              </w:rPr>
              <w:t>)</w:t>
            </w:r>
          </w:p>
          <w:p w14:paraId="4C7AA518" w14:textId="77777777" w:rsidR="00271FCA" w:rsidRPr="0061046F" w:rsidRDefault="00271FCA" w:rsidP="00D054C4">
            <w:pPr>
              <w:tabs>
                <w:tab w:val="left" w:pos="1701"/>
              </w:tabs>
              <w:rPr>
                <w:rFonts w:ascii="Times New Roman" w:hAnsi="Times New Roman"/>
                <w:sz w:val="24"/>
                <w:szCs w:val="24"/>
              </w:rPr>
            </w:pPr>
          </w:p>
          <w:p w14:paraId="181C650F" w14:textId="77777777" w:rsidR="00271FCA" w:rsidRPr="0061046F" w:rsidRDefault="00271FCA" w:rsidP="00D054C4">
            <w:pPr>
              <w:tabs>
                <w:tab w:val="left" w:pos="1701"/>
              </w:tabs>
              <w:rPr>
                <w:rFonts w:ascii="Times New Roman" w:hAnsi="Times New Roman"/>
                <w:sz w:val="24"/>
                <w:szCs w:val="24"/>
              </w:rPr>
            </w:pPr>
            <w:r w:rsidRPr="0061046F">
              <w:rPr>
                <w:rFonts w:ascii="Times New Roman" w:hAnsi="Times New Roman"/>
                <w:sz w:val="24"/>
                <w:szCs w:val="24"/>
              </w:rPr>
              <w:t>Rasio Pasar (X</w:t>
            </w:r>
            <w:r w:rsidRPr="0061046F">
              <w:rPr>
                <w:rFonts w:ascii="Times New Roman" w:hAnsi="Times New Roman"/>
                <w:sz w:val="24"/>
                <w:szCs w:val="24"/>
                <w:vertAlign w:val="subscript"/>
              </w:rPr>
              <w:t>4</w:t>
            </w:r>
            <w:r w:rsidRPr="0061046F">
              <w:rPr>
                <w:rFonts w:ascii="Times New Roman" w:hAnsi="Times New Roman"/>
                <w:sz w:val="24"/>
                <w:szCs w:val="24"/>
              </w:rPr>
              <w:t>)</w:t>
            </w:r>
          </w:p>
          <w:p w14:paraId="145DB40A" w14:textId="77777777" w:rsidR="00271FCA" w:rsidRPr="0061046F" w:rsidRDefault="00271FCA" w:rsidP="00D054C4">
            <w:pPr>
              <w:tabs>
                <w:tab w:val="left" w:pos="1701"/>
              </w:tabs>
              <w:rPr>
                <w:rFonts w:ascii="Times New Roman" w:hAnsi="Times New Roman"/>
                <w:sz w:val="24"/>
                <w:szCs w:val="24"/>
              </w:rPr>
            </w:pPr>
          </w:p>
          <w:p w14:paraId="69D090F6" w14:textId="77777777" w:rsidR="006F3552" w:rsidRPr="0061046F" w:rsidRDefault="00271FCA" w:rsidP="00D054C4">
            <w:pPr>
              <w:tabs>
                <w:tab w:val="left" w:pos="1701"/>
              </w:tabs>
              <w:rPr>
                <w:rFonts w:ascii="Times New Roman" w:hAnsi="Times New Roman"/>
                <w:sz w:val="24"/>
                <w:szCs w:val="24"/>
              </w:rPr>
            </w:pPr>
            <w:r w:rsidRPr="0061046F">
              <w:rPr>
                <w:rFonts w:ascii="Times New Roman" w:hAnsi="Times New Roman"/>
                <w:sz w:val="24"/>
                <w:szCs w:val="24"/>
              </w:rPr>
              <w:t>Harga Saham (Y)</w:t>
            </w:r>
          </w:p>
        </w:tc>
        <w:tc>
          <w:tcPr>
            <w:tcW w:w="1134" w:type="dxa"/>
          </w:tcPr>
          <w:p w14:paraId="01562974" w14:textId="77777777" w:rsidR="006F3552" w:rsidRPr="0061046F" w:rsidRDefault="00271FCA" w:rsidP="00D054C4">
            <w:pPr>
              <w:tabs>
                <w:tab w:val="left" w:pos="1701"/>
              </w:tabs>
              <w:rPr>
                <w:rFonts w:ascii="Times New Roman" w:hAnsi="Times New Roman"/>
                <w:sz w:val="24"/>
                <w:szCs w:val="24"/>
              </w:rPr>
            </w:pPr>
            <w:r w:rsidRPr="0061046F">
              <w:rPr>
                <w:rFonts w:ascii="Times New Roman" w:hAnsi="Times New Roman"/>
                <w:sz w:val="24"/>
                <w:szCs w:val="24"/>
              </w:rPr>
              <w:t>Analisis Uji Asumsi Klasik</w:t>
            </w:r>
            <w:r w:rsidR="00F913A0" w:rsidRPr="00F913A0">
              <w:rPr>
                <w:rFonts w:ascii="Times New Roman" w:hAnsi="Times New Roman"/>
                <w:sz w:val="24"/>
                <w:szCs w:val="24"/>
              </w:rPr>
              <w:t>dengan multikolinieritas dan heteroskedastisitas</w:t>
            </w:r>
          </w:p>
        </w:tc>
        <w:tc>
          <w:tcPr>
            <w:tcW w:w="1275" w:type="dxa"/>
          </w:tcPr>
          <w:p w14:paraId="6180F2D2" w14:textId="77777777" w:rsidR="006F3552" w:rsidRPr="0061046F" w:rsidRDefault="00440495" w:rsidP="00D054C4">
            <w:pPr>
              <w:tabs>
                <w:tab w:val="left" w:pos="1701"/>
              </w:tabs>
              <w:rPr>
                <w:rFonts w:ascii="Times New Roman" w:hAnsi="Times New Roman"/>
                <w:sz w:val="24"/>
                <w:szCs w:val="24"/>
              </w:rPr>
            </w:pPr>
            <w:r w:rsidRPr="0061046F">
              <w:rPr>
                <w:rFonts w:ascii="Times New Roman" w:hAnsi="Times New Roman"/>
                <w:sz w:val="24"/>
                <w:szCs w:val="24"/>
              </w:rPr>
              <w:t xml:space="preserve">ROE berpengaruh positif terhadap harga saham tetapi pengaruhnya tidak signifikan, ROA berpengaruh negaif terhadap harga saham tetapi pengaruhnya tidak signifikan, CR berpengaruh positif dan signifikan terhadap harga </w:t>
            </w:r>
            <w:r w:rsidRPr="0061046F">
              <w:rPr>
                <w:rFonts w:ascii="Times New Roman" w:hAnsi="Times New Roman"/>
                <w:sz w:val="24"/>
                <w:szCs w:val="24"/>
              </w:rPr>
              <w:lastRenderedPageBreak/>
              <w:t>saham, DER berpengaruh negatif terhadap harga saham dan pengaruhnya tidak signifikan, EPS berpengaruh signifikan dan positif terhadap harga saham</w:t>
            </w:r>
          </w:p>
        </w:tc>
        <w:tc>
          <w:tcPr>
            <w:tcW w:w="1418" w:type="dxa"/>
          </w:tcPr>
          <w:p w14:paraId="2AF05E86" w14:textId="77777777" w:rsidR="006F3552" w:rsidRPr="0061046F" w:rsidRDefault="00F913A0" w:rsidP="00D054C4">
            <w:pPr>
              <w:tabs>
                <w:tab w:val="left" w:pos="1701"/>
              </w:tabs>
              <w:rPr>
                <w:rFonts w:ascii="Times New Roman" w:hAnsi="Times New Roman"/>
                <w:sz w:val="24"/>
                <w:szCs w:val="24"/>
              </w:rPr>
            </w:pPr>
            <w:r>
              <w:rPr>
                <w:rFonts w:ascii="Times New Roman" w:hAnsi="Times New Roman"/>
                <w:sz w:val="24"/>
                <w:szCs w:val="24"/>
              </w:rPr>
              <w:lastRenderedPageBreak/>
              <w:t xml:space="preserve">Penelitian ini menggunakan variabel </w:t>
            </w:r>
            <w:r w:rsidRPr="00F913A0">
              <w:rPr>
                <w:rFonts w:ascii="Times New Roman" w:hAnsi="Times New Roman"/>
                <w:i/>
                <w:sz w:val="24"/>
                <w:szCs w:val="24"/>
              </w:rPr>
              <w:t>Solvabilitas</w:t>
            </w:r>
            <w:r w:rsidRPr="00F913A0">
              <w:rPr>
                <w:rFonts w:ascii="Times New Roman" w:hAnsi="Times New Roman"/>
                <w:sz w:val="24"/>
                <w:szCs w:val="24"/>
              </w:rPr>
              <w:t>dan Rasio Pasar</w:t>
            </w:r>
            <w:r>
              <w:rPr>
                <w:rFonts w:ascii="Times New Roman" w:hAnsi="Times New Roman"/>
                <w:i/>
                <w:sz w:val="24"/>
                <w:szCs w:val="24"/>
              </w:rPr>
              <w:t xml:space="preserve">. </w:t>
            </w:r>
            <w:r>
              <w:rPr>
                <w:rFonts w:ascii="Times New Roman" w:hAnsi="Times New Roman"/>
                <w:sz w:val="24"/>
                <w:szCs w:val="24"/>
              </w:rPr>
              <w:t xml:space="preserve">Sedangkan </w:t>
            </w:r>
            <w:r w:rsidRPr="0061046F">
              <w:rPr>
                <w:rFonts w:ascii="Times New Roman" w:hAnsi="Times New Roman"/>
                <w:sz w:val="24"/>
                <w:szCs w:val="24"/>
              </w:rPr>
              <w:t>Penelitian yang dilakukan penulis menggunakan variabel Kebijakan Hutang</w:t>
            </w:r>
            <w:r>
              <w:rPr>
                <w:rFonts w:ascii="Times New Roman" w:hAnsi="Times New Roman"/>
                <w:sz w:val="24"/>
                <w:szCs w:val="24"/>
              </w:rPr>
              <w:t xml:space="preserve"> dan dilakukan pada perusahaan Batubara yang terdaftar di ISSI</w:t>
            </w:r>
          </w:p>
        </w:tc>
      </w:tr>
      <w:tr w:rsidR="007C6BAD" w:rsidRPr="0061046F" w14:paraId="4FB85AA6" w14:textId="77777777" w:rsidTr="00171C64">
        <w:tc>
          <w:tcPr>
            <w:tcW w:w="567" w:type="dxa"/>
          </w:tcPr>
          <w:p w14:paraId="246EC7D0" w14:textId="77777777" w:rsidR="007C6BAD" w:rsidRPr="0061046F" w:rsidRDefault="00754061" w:rsidP="00D054C4">
            <w:pPr>
              <w:tabs>
                <w:tab w:val="left" w:pos="1701"/>
              </w:tabs>
              <w:jc w:val="both"/>
              <w:rPr>
                <w:rFonts w:ascii="Times New Roman" w:hAnsi="Times New Roman"/>
                <w:sz w:val="24"/>
                <w:szCs w:val="24"/>
              </w:rPr>
            </w:pPr>
            <w:r>
              <w:rPr>
                <w:rFonts w:ascii="Times New Roman" w:hAnsi="Times New Roman"/>
                <w:sz w:val="24"/>
                <w:szCs w:val="24"/>
              </w:rPr>
              <w:t>10</w:t>
            </w:r>
            <w:r w:rsidR="007A1429" w:rsidRPr="0061046F">
              <w:rPr>
                <w:rFonts w:ascii="Times New Roman" w:hAnsi="Times New Roman"/>
                <w:sz w:val="24"/>
                <w:szCs w:val="24"/>
              </w:rPr>
              <w:t>.</w:t>
            </w:r>
          </w:p>
        </w:tc>
        <w:tc>
          <w:tcPr>
            <w:tcW w:w="1559" w:type="dxa"/>
          </w:tcPr>
          <w:p w14:paraId="48F44696" w14:textId="77777777" w:rsidR="007C6BAD" w:rsidRPr="0061046F" w:rsidRDefault="007C6BAD" w:rsidP="00D054C4">
            <w:pPr>
              <w:tabs>
                <w:tab w:val="left" w:pos="1701"/>
              </w:tabs>
              <w:rPr>
                <w:rFonts w:ascii="Times New Roman" w:hAnsi="Times New Roman"/>
                <w:sz w:val="24"/>
                <w:szCs w:val="24"/>
              </w:rPr>
            </w:pPr>
            <w:r w:rsidRPr="0061046F">
              <w:rPr>
                <w:rFonts w:ascii="Times New Roman" w:hAnsi="Times New Roman"/>
                <w:sz w:val="24"/>
                <w:szCs w:val="24"/>
              </w:rPr>
              <w:t>Minah Jayanti dan Bambang Hadi Santoso</w:t>
            </w:r>
            <w:r w:rsidR="00426DF3">
              <w:rPr>
                <w:rFonts w:ascii="Times New Roman" w:hAnsi="Times New Roman"/>
                <w:sz w:val="24"/>
                <w:szCs w:val="24"/>
              </w:rPr>
              <w:t xml:space="preserve"> (2019)</w:t>
            </w:r>
          </w:p>
        </w:tc>
        <w:tc>
          <w:tcPr>
            <w:tcW w:w="1418" w:type="dxa"/>
          </w:tcPr>
          <w:p w14:paraId="5E44C208" w14:textId="77777777" w:rsidR="007C6BAD" w:rsidRPr="0061046F" w:rsidRDefault="007C6BAD" w:rsidP="00D054C4">
            <w:pPr>
              <w:tabs>
                <w:tab w:val="left" w:pos="1701"/>
              </w:tabs>
              <w:rPr>
                <w:rFonts w:ascii="Times New Roman" w:hAnsi="Times New Roman"/>
                <w:sz w:val="24"/>
                <w:szCs w:val="24"/>
              </w:rPr>
            </w:pPr>
            <w:r w:rsidRPr="0061046F">
              <w:rPr>
                <w:rFonts w:ascii="Times New Roman" w:hAnsi="Times New Roman"/>
                <w:noProof/>
                <w:sz w:val="24"/>
                <w:szCs w:val="24"/>
              </w:rPr>
              <w:t xml:space="preserve">Analisis Pengaruh </w:t>
            </w:r>
            <w:r w:rsidRPr="007B7BBC">
              <w:rPr>
                <w:rFonts w:ascii="Times New Roman" w:hAnsi="Times New Roman"/>
                <w:i/>
                <w:noProof/>
                <w:sz w:val="24"/>
                <w:szCs w:val="24"/>
              </w:rPr>
              <w:t>Likuiditas</w:t>
            </w:r>
            <w:r w:rsidRPr="0061046F">
              <w:rPr>
                <w:rFonts w:ascii="Times New Roman" w:hAnsi="Times New Roman"/>
                <w:noProof/>
                <w:sz w:val="24"/>
                <w:szCs w:val="24"/>
              </w:rPr>
              <w:t xml:space="preserve">, </w:t>
            </w:r>
            <w:r w:rsidRPr="007B7BBC">
              <w:rPr>
                <w:rFonts w:ascii="Times New Roman" w:hAnsi="Times New Roman"/>
                <w:i/>
                <w:noProof/>
                <w:sz w:val="24"/>
                <w:szCs w:val="24"/>
              </w:rPr>
              <w:t>Leverage</w:t>
            </w:r>
            <w:r w:rsidRPr="0061046F">
              <w:rPr>
                <w:rFonts w:ascii="Times New Roman" w:hAnsi="Times New Roman"/>
                <w:noProof/>
                <w:sz w:val="24"/>
                <w:szCs w:val="24"/>
              </w:rPr>
              <w:t xml:space="preserve">, </w:t>
            </w:r>
            <w:r w:rsidRPr="007B7BBC">
              <w:rPr>
                <w:rFonts w:ascii="Times New Roman" w:hAnsi="Times New Roman"/>
                <w:i/>
                <w:noProof/>
                <w:sz w:val="24"/>
                <w:szCs w:val="24"/>
              </w:rPr>
              <w:t>Profitabilitas</w:t>
            </w:r>
            <w:r w:rsidRPr="0061046F">
              <w:rPr>
                <w:rFonts w:ascii="Times New Roman" w:hAnsi="Times New Roman"/>
                <w:noProof/>
                <w:sz w:val="24"/>
                <w:szCs w:val="24"/>
              </w:rPr>
              <w:t>, Dan Rasio Pasar Terhadap Harga Saham</w:t>
            </w:r>
          </w:p>
        </w:tc>
        <w:tc>
          <w:tcPr>
            <w:tcW w:w="1276" w:type="dxa"/>
          </w:tcPr>
          <w:p w14:paraId="0ED48912" w14:textId="77777777" w:rsidR="007C6BAD" w:rsidRPr="0061046F" w:rsidRDefault="007C6BAD" w:rsidP="00D054C4">
            <w:pPr>
              <w:tabs>
                <w:tab w:val="left" w:pos="1701"/>
              </w:tabs>
              <w:rPr>
                <w:rFonts w:ascii="Times New Roman" w:hAnsi="Times New Roman"/>
                <w:sz w:val="24"/>
                <w:szCs w:val="24"/>
              </w:rPr>
            </w:pPr>
            <w:r w:rsidRPr="007B7BBC">
              <w:rPr>
                <w:rFonts w:ascii="Times New Roman" w:hAnsi="Times New Roman"/>
                <w:i/>
                <w:sz w:val="24"/>
                <w:szCs w:val="24"/>
              </w:rPr>
              <w:t>Likuiditas</w:t>
            </w:r>
            <w:r w:rsidRPr="0061046F">
              <w:rPr>
                <w:rFonts w:ascii="Times New Roman" w:hAnsi="Times New Roman"/>
                <w:sz w:val="24"/>
                <w:szCs w:val="24"/>
              </w:rPr>
              <w:t xml:space="preserve"> (X</w:t>
            </w:r>
            <w:r w:rsidRPr="0061046F">
              <w:rPr>
                <w:rFonts w:ascii="Times New Roman" w:hAnsi="Times New Roman"/>
                <w:sz w:val="24"/>
                <w:szCs w:val="24"/>
                <w:vertAlign w:val="subscript"/>
              </w:rPr>
              <w:t>1</w:t>
            </w:r>
            <w:r w:rsidRPr="0061046F">
              <w:rPr>
                <w:rFonts w:ascii="Times New Roman" w:hAnsi="Times New Roman"/>
                <w:sz w:val="24"/>
                <w:szCs w:val="24"/>
              </w:rPr>
              <w:t>)</w:t>
            </w:r>
          </w:p>
          <w:p w14:paraId="0A9B3B0E" w14:textId="77777777" w:rsidR="007C6BAD" w:rsidRPr="0061046F" w:rsidRDefault="007C6BAD" w:rsidP="00D054C4">
            <w:pPr>
              <w:tabs>
                <w:tab w:val="left" w:pos="1701"/>
              </w:tabs>
              <w:rPr>
                <w:rFonts w:ascii="Times New Roman" w:hAnsi="Times New Roman"/>
                <w:sz w:val="24"/>
                <w:szCs w:val="24"/>
              </w:rPr>
            </w:pPr>
          </w:p>
          <w:p w14:paraId="00352E74" w14:textId="77777777" w:rsidR="007C6BAD" w:rsidRPr="0061046F" w:rsidRDefault="007C6BAD" w:rsidP="00D054C4">
            <w:pPr>
              <w:tabs>
                <w:tab w:val="left" w:pos="1701"/>
              </w:tabs>
              <w:rPr>
                <w:rFonts w:ascii="Times New Roman" w:hAnsi="Times New Roman"/>
                <w:sz w:val="24"/>
                <w:szCs w:val="24"/>
              </w:rPr>
            </w:pPr>
            <w:r w:rsidRPr="007B7BBC">
              <w:rPr>
                <w:rFonts w:ascii="Times New Roman" w:hAnsi="Times New Roman"/>
                <w:i/>
                <w:sz w:val="24"/>
                <w:szCs w:val="24"/>
              </w:rPr>
              <w:t xml:space="preserve">Leverage </w:t>
            </w:r>
            <w:r w:rsidRPr="0061046F">
              <w:rPr>
                <w:rFonts w:ascii="Times New Roman" w:hAnsi="Times New Roman"/>
                <w:sz w:val="24"/>
                <w:szCs w:val="24"/>
              </w:rPr>
              <w:t>(X</w:t>
            </w:r>
            <w:r w:rsidRPr="0061046F">
              <w:rPr>
                <w:rFonts w:ascii="Times New Roman" w:hAnsi="Times New Roman"/>
                <w:sz w:val="24"/>
                <w:szCs w:val="24"/>
                <w:vertAlign w:val="subscript"/>
              </w:rPr>
              <w:t>2</w:t>
            </w:r>
            <w:r w:rsidRPr="0061046F">
              <w:rPr>
                <w:rFonts w:ascii="Times New Roman" w:hAnsi="Times New Roman"/>
                <w:sz w:val="24"/>
                <w:szCs w:val="24"/>
              </w:rPr>
              <w:t>)</w:t>
            </w:r>
          </w:p>
          <w:p w14:paraId="1343CB9F" w14:textId="77777777" w:rsidR="007C6BAD" w:rsidRPr="0061046F" w:rsidRDefault="007C6BAD" w:rsidP="00D054C4">
            <w:pPr>
              <w:tabs>
                <w:tab w:val="left" w:pos="1701"/>
              </w:tabs>
              <w:rPr>
                <w:rFonts w:ascii="Times New Roman" w:hAnsi="Times New Roman"/>
                <w:sz w:val="24"/>
                <w:szCs w:val="24"/>
              </w:rPr>
            </w:pPr>
          </w:p>
          <w:p w14:paraId="2AE73E13" w14:textId="77777777" w:rsidR="007C6BAD" w:rsidRPr="0061046F" w:rsidRDefault="007C6BAD" w:rsidP="00D054C4">
            <w:pPr>
              <w:tabs>
                <w:tab w:val="left" w:pos="1701"/>
              </w:tabs>
              <w:rPr>
                <w:rFonts w:ascii="Times New Roman" w:hAnsi="Times New Roman"/>
                <w:sz w:val="24"/>
                <w:szCs w:val="24"/>
              </w:rPr>
            </w:pPr>
            <w:r w:rsidRPr="007B7BBC">
              <w:rPr>
                <w:rFonts w:ascii="Times New Roman" w:hAnsi="Times New Roman"/>
                <w:i/>
                <w:sz w:val="24"/>
                <w:szCs w:val="24"/>
              </w:rPr>
              <w:t>Profitabilitas</w:t>
            </w:r>
            <w:r w:rsidRPr="0061046F">
              <w:rPr>
                <w:rFonts w:ascii="Times New Roman" w:hAnsi="Times New Roman"/>
                <w:sz w:val="24"/>
                <w:szCs w:val="24"/>
              </w:rPr>
              <w:t xml:space="preserve"> (X</w:t>
            </w:r>
            <w:r w:rsidRPr="0061046F">
              <w:rPr>
                <w:rFonts w:ascii="Times New Roman" w:hAnsi="Times New Roman"/>
                <w:sz w:val="24"/>
                <w:szCs w:val="24"/>
                <w:vertAlign w:val="subscript"/>
              </w:rPr>
              <w:t>3</w:t>
            </w:r>
            <w:r w:rsidRPr="0061046F">
              <w:rPr>
                <w:rFonts w:ascii="Times New Roman" w:hAnsi="Times New Roman"/>
                <w:sz w:val="24"/>
                <w:szCs w:val="24"/>
              </w:rPr>
              <w:t>)</w:t>
            </w:r>
          </w:p>
          <w:p w14:paraId="0445204D" w14:textId="77777777" w:rsidR="007C6BAD" w:rsidRPr="0061046F" w:rsidRDefault="007C6BAD" w:rsidP="00D054C4">
            <w:pPr>
              <w:tabs>
                <w:tab w:val="left" w:pos="1701"/>
              </w:tabs>
              <w:rPr>
                <w:rFonts w:ascii="Times New Roman" w:hAnsi="Times New Roman"/>
                <w:sz w:val="24"/>
                <w:szCs w:val="24"/>
              </w:rPr>
            </w:pPr>
          </w:p>
          <w:p w14:paraId="6AF4D4E7" w14:textId="77777777" w:rsidR="007C6BAD" w:rsidRPr="0061046F" w:rsidRDefault="007C6BAD" w:rsidP="00D054C4">
            <w:pPr>
              <w:tabs>
                <w:tab w:val="left" w:pos="1701"/>
              </w:tabs>
              <w:rPr>
                <w:rFonts w:ascii="Times New Roman" w:hAnsi="Times New Roman"/>
                <w:sz w:val="24"/>
                <w:szCs w:val="24"/>
              </w:rPr>
            </w:pPr>
            <w:r w:rsidRPr="007B7BBC">
              <w:rPr>
                <w:rFonts w:ascii="Times New Roman" w:hAnsi="Times New Roman"/>
                <w:i/>
                <w:sz w:val="24"/>
                <w:szCs w:val="24"/>
              </w:rPr>
              <w:t>Rasio Pasar</w:t>
            </w:r>
            <w:r w:rsidRPr="0061046F">
              <w:rPr>
                <w:rFonts w:ascii="Times New Roman" w:hAnsi="Times New Roman"/>
                <w:sz w:val="24"/>
                <w:szCs w:val="24"/>
              </w:rPr>
              <w:t xml:space="preserve"> (X</w:t>
            </w:r>
            <w:r w:rsidRPr="0061046F">
              <w:rPr>
                <w:rFonts w:ascii="Times New Roman" w:hAnsi="Times New Roman"/>
                <w:sz w:val="24"/>
                <w:szCs w:val="24"/>
                <w:vertAlign w:val="subscript"/>
              </w:rPr>
              <w:t>4</w:t>
            </w:r>
            <w:r w:rsidRPr="0061046F">
              <w:rPr>
                <w:rFonts w:ascii="Times New Roman" w:hAnsi="Times New Roman"/>
                <w:sz w:val="24"/>
                <w:szCs w:val="24"/>
              </w:rPr>
              <w:t>)</w:t>
            </w:r>
          </w:p>
          <w:p w14:paraId="4D98A531" w14:textId="77777777" w:rsidR="007C6BAD" w:rsidRPr="0061046F" w:rsidRDefault="007C6BAD" w:rsidP="00D054C4">
            <w:pPr>
              <w:tabs>
                <w:tab w:val="left" w:pos="1701"/>
              </w:tabs>
              <w:rPr>
                <w:rFonts w:ascii="Times New Roman" w:hAnsi="Times New Roman"/>
                <w:sz w:val="24"/>
                <w:szCs w:val="24"/>
              </w:rPr>
            </w:pPr>
          </w:p>
          <w:p w14:paraId="74062BA1" w14:textId="77777777" w:rsidR="007C6BAD" w:rsidRPr="0061046F" w:rsidRDefault="007C6BAD" w:rsidP="00D054C4">
            <w:pPr>
              <w:tabs>
                <w:tab w:val="left" w:pos="1701"/>
              </w:tabs>
              <w:rPr>
                <w:rFonts w:ascii="Times New Roman" w:hAnsi="Times New Roman"/>
                <w:sz w:val="24"/>
                <w:szCs w:val="24"/>
              </w:rPr>
            </w:pPr>
            <w:r w:rsidRPr="007B7BBC">
              <w:rPr>
                <w:rFonts w:ascii="Times New Roman" w:hAnsi="Times New Roman"/>
                <w:i/>
                <w:sz w:val="24"/>
                <w:szCs w:val="24"/>
              </w:rPr>
              <w:t>Harga Saham</w:t>
            </w:r>
            <w:r w:rsidRPr="0061046F">
              <w:rPr>
                <w:rFonts w:ascii="Times New Roman" w:hAnsi="Times New Roman"/>
                <w:sz w:val="24"/>
                <w:szCs w:val="24"/>
              </w:rPr>
              <w:t xml:space="preserve"> (Y)</w:t>
            </w:r>
          </w:p>
        </w:tc>
        <w:tc>
          <w:tcPr>
            <w:tcW w:w="1134" w:type="dxa"/>
          </w:tcPr>
          <w:p w14:paraId="2BC4AFBC" w14:textId="77777777" w:rsidR="007C6BAD" w:rsidRPr="0061046F" w:rsidRDefault="007C6BAD" w:rsidP="00D054C4">
            <w:pPr>
              <w:tabs>
                <w:tab w:val="left" w:pos="1701"/>
              </w:tabs>
              <w:rPr>
                <w:rFonts w:ascii="Times New Roman" w:hAnsi="Times New Roman"/>
                <w:sz w:val="24"/>
                <w:szCs w:val="24"/>
              </w:rPr>
            </w:pPr>
            <w:r w:rsidRPr="0061046F">
              <w:rPr>
                <w:rFonts w:ascii="Times New Roman" w:hAnsi="Times New Roman"/>
                <w:sz w:val="24"/>
                <w:szCs w:val="24"/>
              </w:rPr>
              <w:t xml:space="preserve">Analisis Regresi Linier Berganda </w:t>
            </w:r>
          </w:p>
        </w:tc>
        <w:tc>
          <w:tcPr>
            <w:tcW w:w="1275" w:type="dxa"/>
          </w:tcPr>
          <w:p w14:paraId="339676AC" w14:textId="77777777" w:rsidR="007C6BAD" w:rsidRPr="0061046F" w:rsidRDefault="000F6CA4" w:rsidP="00D054C4">
            <w:pPr>
              <w:tabs>
                <w:tab w:val="left" w:pos="1701"/>
              </w:tabs>
              <w:rPr>
                <w:rFonts w:ascii="Times New Roman" w:hAnsi="Times New Roman"/>
                <w:sz w:val="24"/>
                <w:szCs w:val="24"/>
              </w:rPr>
            </w:pPr>
            <w:r w:rsidRPr="0061046F">
              <w:rPr>
                <w:rFonts w:ascii="Times New Roman" w:hAnsi="Times New Roman"/>
                <w:sz w:val="24"/>
                <w:szCs w:val="24"/>
              </w:rPr>
              <w:t>1)</w:t>
            </w:r>
            <w:r w:rsidR="007C6BAD" w:rsidRPr="007B7BBC">
              <w:rPr>
                <w:rFonts w:ascii="Times New Roman" w:hAnsi="Times New Roman"/>
                <w:i/>
                <w:sz w:val="24"/>
                <w:szCs w:val="24"/>
              </w:rPr>
              <w:t>Current Ratio</w:t>
            </w:r>
            <w:r w:rsidR="007C6BAD" w:rsidRPr="0061046F">
              <w:rPr>
                <w:rFonts w:ascii="Times New Roman" w:hAnsi="Times New Roman"/>
                <w:sz w:val="24"/>
                <w:szCs w:val="24"/>
              </w:rPr>
              <w:t xml:space="preserve"> (CR) mempunyai pengaruh positif dan signifikan terhadap harga saham, 2) </w:t>
            </w:r>
            <w:r w:rsidR="007C6BAD" w:rsidRPr="007B7BBC">
              <w:rPr>
                <w:rFonts w:ascii="Times New Roman" w:hAnsi="Times New Roman"/>
                <w:i/>
                <w:sz w:val="24"/>
                <w:szCs w:val="24"/>
              </w:rPr>
              <w:t>Debt to Equity Ratio</w:t>
            </w:r>
            <w:r w:rsidR="007C6BAD" w:rsidRPr="0061046F">
              <w:rPr>
                <w:rFonts w:ascii="Times New Roman" w:hAnsi="Times New Roman"/>
                <w:sz w:val="24"/>
                <w:szCs w:val="24"/>
              </w:rPr>
              <w:t xml:space="preserve"> mempunyai pengaruh positif dan signifikan terhadap harga saham, 3) </w:t>
            </w:r>
            <w:r w:rsidR="007C6BAD" w:rsidRPr="007B7BBC">
              <w:rPr>
                <w:rFonts w:ascii="Times New Roman" w:hAnsi="Times New Roman"/>
                <w:i/>
                <w:sz w:val="24"/>
                <w:szCs w:val="24"/>
              </w:rPr>
              <w:t xml:space="preserve">Return on Equity </w:t>
            </w:r>
            <w:r w:rsidR="007C6BAD" w:rsidRPr="0061046F">
              <w:rPr>
                <w:rFonts w:ascii="Times New Roman" w:hAnsi="Times New Roman"/>
                <w:sz w:val="24"/>
                <w:szCs w:val="24"/>
              </w:rPr>
              <w:t xml:space="preserve">mempunyai pengaruh positif dan signifikan terhadap harga saham, 4) </w:t>
            </w:r>
            <w:r w:rsidR="007C6BAD" w:rsidRPr="007B7BBC">
              <w:rPr>
                <w:rFonts w:ascii="Times New Roman" w:hAnsi="Times New Roman"/>
                <w:i/>
                <w:sz w:val="24"/>
                <w:szCs w:val="24"/>
              </w:rPr>
              <w:t>Earning Per Share</w:t>
            </w:r>
            <w:r w:rsidR="007C6BAD" w:rsidRPr="0061046F">
              <w:rPr>
                <w:rFonts w:ascii="Times New Roman" w:hAnsi="Times New Roman"/>
                <w:sz w:val="24"/>
                <w:szCs w:val="24"/>
              </w:rPr>
              <w:t xml:space="preserve"> </w:t>
            </w:r>
            <w:r w:rsidR="007C6BAD" w:rsidRPr="0061046F">
              <w:rPr>
                <w:rFonts w:ascii="Times New Roman" w:hAnsi="Times New Roman"/>
                <w:sz w:val="24"/>
                <w:szCs w:val="24"/>
              </w:rPr>
              <w:lastRenderedPageBreak/>
              <w:t xml:space="preserve">mempunyai </w:t>
            </w:r>
            <w:r w:rsidR="00150438">
              <w:rPr>
                <w:rFonts w:ascii="Times New Roman" w:hAnsi="Times New Roman"/>
                <w:sz w:val="24"/>
                <w:szCs w:val="24"/>
              </w:rPr>
              <w:t xml:space="preserve"> </w:t>
            </w:r>
            <w:r w:rsidR="007C6BAD" w:rsidRPr="0061046F">
              <w:rPr>
                <w:rFonts w:ascii="Times New Roman" w:hAnsi="Times New Roman"/>
                <w:sz w:val="24"/>
                <w:szCs w:val="24"/>
              </w:rPr>
              <w:t>pengaruh positif dan signifikan terhadap harga saham</w:t>
            </w:r>
          </w:p>
        </w:tc>
        <w:tc>
          <w:tcPr>
            <w:tcW w:w="1418" w:type="dxa"/>
          </w:tcPr>
          <w:p w14:paraId="2E5360E1" w14:textId="77777777" w:rsidR="007C6BAD" w:rsidRPr="0061046F" w:rsidRDefault="00F913A0" w:rsidP="00D054C4">
            <w:pPr>
              <w:tabs>
                <w:tab w:val="left" w:pos="1701"/>
              </w:tabs>
              <w:rPr>
                <w:rFonts w:ascii="Times New Roman" w:hAnsi="Times New Roman"/>
                <w:sz w:val="24"/>
                <w:szCs w:val="24"/>
              </w:rPr>
            </w:pPr>
            <w:r>
              <w:rPr>
                <w:rFonts w:ascii="Times New Roman" w:hAnsi="Times New Roman"/>
                <w:sz w:val="24"/>
                <w:szCs w:val="24"/>
              </w:rPr>
              <w:lastRenderedPageBreak/>
              <w:t xml:space="preserve">Penelitian ini menggunakan variabel </w:t>
            </w:r>
            <w:r>
              <w:rPr>
                <w:rFonts w:ascii="Times New Roman" w:hAnsi="Times New Roman"/>
                <w:i/>
                <w:sz w:val="24"/>
                <w:szCs w:val="24"/>
              </w:rPr>
              <w:t xml:space="preserve">Leverage </w:t>
            </w:r>
            <w:r w:rsidRPr="00F913A0">
              <w:rPr>
                <w:rFonts w:ascii="Times New Roman" w:hAnsi="Times New Roman"/>
                <w:sz w:val="24"/>
                <w:szCs w:val="24"/>
              </w:rPr>
              <w:t>dan Rasio Pasar</w:t>
            </w:r>
            <w:r>
              <w:rPr>
                <w:rFonts w:ascii="Times New Roman" w:hAnsi="Times New Roman"/>
                <w:i/>
                <w:sz w:val="24"/>
                <w:szCs w:val="24"/>
              </w:rPr>
              <w:t xml:space="preserve">. </w:t>
            </w:r>
            <w:r>
              <w:rPr>
                <w:rFonts w:ascii="Times New Roman" w:hAnsi="Times New Roman"/>
                <w:sz w:val="24"/>
                <w:szCs w:val="24"/>
              </w:rPr>
              <w:t xml:space="preserve">Sedangkan </w:t>
            </w:r>
            <w:r w:rsidRPr="0061046F">
              <w:rPr>
                <w:rFonts w:ascii="Times New Roman" w:hAnsi="Times New Roman"/>
                <w:sz w:val="24"/>
                <w:szCs w:val="24"/>
              </w:rPr>
              <w:t>Penelitian yang dilakukan penulis menggunakan variabel Kebijakan Hutang</w:t>
            </w:r>
            <w:r>
              <w:rPr>
                <w:rFonts w:ascii="Times New Roman" w:hAnsi="Times New Roman"/>
                <w:sz w:val="24"/>
                <w:szCs w:val="24"/>
              </w:rPr>
              <w:t xml:space="preserve"> dan dilakukan pada perusahaan Batubara yang terdaftar di ISSI</w:t>
            </w:r>
          </w:p>
        </w:tc>
      </w:tr>
      <w:tr w:rsidR="007C6BAD" w:rsidRPr="0061046F" w14:paraId="60E8FAF1" w14:textId="77777777" w:rsidTr="00171C64">
        <w:tc>
          <w:tcPr>
            <w:tcW w:w="567" w:type="dxa"/>
          </w:tcPr>
          <w:p w14:paraId="6E7A7402" w14:textId="77777777" w:rsidR="007C6BAD" w:rsidRPr="0061046F" w:rsidRDefault="00754061" w:rsidP="00D054C4">
            <w:pPr>
              <w:tabs>
                <w:tab w:val="left" w:pos="1701"/>
              </w:tabs>
              <w:jc w:val="both"/>
              <w:rPr>
                <w:rFonts w:ascii="Times New Roman" w:hAnsi="Times New Roman"/>
                <w:sz w:val="24"/>
                <w:szCs w:val="24"/>
              </w:rPr>
            </w:pPr>
            <w:r>
              <w:rPr>
                <w:rFonts w:ascii="Times New Roman" w:hAnsi="Times New Roman"/>
                <w:sz w:val="24"/>
                <w:szCs w:val="24"/>
              </w:rPr>
              <w:t>11</w:t>
            </w:r>
            <w:r w:rsidR="007A1429" w:rsidRPr="0061046F">
              <w:rPr>
                <w:rFonts w:ascii="Times New Roman" w:hAnsi="Times New Roman"/>
                <w:sz w:val="24"/>
                <w:szCs w:val="24"/>
              </w:rPr>
              <w:t>.</w:t>
            </w:r>
          </w:p>
        </w:tc>
        <w:tc>
          <w:tcPr>
            <w:tcW w:w="1559" w:type="dxa"/>
          </w:tcPr>
          <w:p w14:paraId="6AC16B88" w14:textId="77777777" w:rsidR="007C6BAD" w:rsidRPr="0061046F" w:rsidRDefault="007C6BAD" w:rsidP="00D054C4">
            <w:pPr>
              <w:tabs>
                <w:tab w:val="left" w:pos="1701"/>
              </w:tabs>
              <w:rPr>
                <w:rFonts w:ascii="Times New Roman" w:hAnsi="Times New Roman"/>
                <w:sz w:val="24"/>
                <w:szCs w:val="24"/>
              </w:rPr>
            </w:pPr>
            <w:r w:rsidRPr="0061046F">
              <w:rPr>
                <w:rFonts w:ascii="Times New Roman" w:hAnsi="Times New Roman"/>
                <w:sz w:val="24"/>
                <w:szCs w:val="24"/>
              </w:rPr>
              <w:t>Indah Eka Wahyuni dan Samsul Bakri</w:t>
            </w:r>
            <w:r w:rsidR="00426DF3">
              <w:rPr>
                <w:rFonts w:ascii="Times New Roman" w:hAnsi="Times New Roman"/>
                <w:sz w:val="24"/>
                <w:szCs w:val="24"/>
              </w:rPr>
              <w:t xml:space="preserve"> (2023)</w:t>
            </w:r>
          </w:p>
        </w:tc>
        <w:tc>
          <w:tcPr>
            <w:tcW w:w="1418" w:type="dxa"/>
          </w:tcPr>
          <w:p w14:paraId="19473586" w14:textId="77777777" w:rsidR="007C6BAD" w:rsidRPr="0061046F" w:rsidRDefault="00493749" w:rsidP="00D054C4">
            <w:pPr>
              <w:tabs>
                <w:tab w:val="left" w:pos="1701"/>
              </w:tabs>
              <w:rPr>
                <w:rFonts w:ascii="Times New Roman" w:hAnsi="Times New Roman"/>
                <w:sz w:val="24"/>
                <w:szCs w:val="24"/>
              </w:rPr>
            </w:pPr>
            <w:r w:rsidRPr="0061046F">
              <w:rPr>
                <w:rFonts w:ascii="Times New Roman" w:hAnsi="Times New Roman"/>
                <w:sz w:val="24"/>
                <w:szCs w:val="24"/>
              </w:rPr>
              <w:t xml:space="preserve">Pengaruh Rasio </w:t>
            </w:r>
            <w:r w:rsidRPr="007B7BBC">
              <w:rPr>
                <w:rFonts w:ascii="Times New Roman" w:hAnsi="Times New Roman"/>
                <w:i/>
                <w:sz w:val="24"/>
                <w:szCs w:val="24"/>
              </w:rPr>
              <w:t>Profitabilitas</w:t>
            </w:r>
            <w:r w:rsidRPr="0061046F">
              <w:rPr>
                <w:rFonts w:ascii="Times New Roman" w:hAnsi="Times New Roman"/>
                <w:sz w:val="24"/>
                <w:szCs w:val="24"/>
              </w:rPr>
              <w:t xml:space="preserve">, </w:t>
            </w:r>
            <w:r w:rsidRPr="007B7BBC">
              <w:rPr>
                <w:rFonts w:ascii="Times New Roman" w:hAnsi="Times New Roman"/>
                <w:i/>
                <w:sz w:val="24"/>
                <w:szCs w:val="24"/>
              </w:rPr>
              <w:t>Likuiditas</w:t>
            </w:r>
            <w:r w:rsidRPr="0061046F">
              <w:rPr>
                <w:rFonts w:ascii="Times New Roman" w:hAnsi="Times New Roman"/>
                <w:sz w:val="24"/>
                <w:szCs w:val="24"/>
              </w:rPr>
              <w:t xml:space="preserve">, dan </w:t>
            </w:r>
            <w:r w:rsidRPr="007B7BBC">
              <w:rPr>
                <w:rFonts w:ascii="Times New Roman" w:hAnsi="Times New Roman"/>
                <w:i/>
                <w:sz w:val="24"/>
                <w:szCs w:val="24"/>
              </w:rPr>
              <w:t>Solvabilitas</w:t>
            </w:r>
            <w:r w:rsidRPr="0061046F">
              <w:rPr>
                <w:rFonts w:ascii="Times New Roman" w:hAnsi="Times New Roman"/>
                <w:sz w:val="24"/>
                <w:szCs w:val="24"/>
              </w:rPr>
              <w:t xml:space="preserve"> Terhadap Harga Saham Perusahaan Transportasi  Pada Bursa Efek Indonesia Tahun 2018-2021</w:t>
            </w:r>
          </w:p>
        </w:tc>
        <w:tc>
          <w:tcPr>
            <w:tcW w:w="1276" w:type="dxa"/>
          </w:tcPr>
          <w:p w14:paraId="5BDD057C" w14:textId="77777777" w:rsidR="00493749" w:rsidRPr="0061046F" w:rsidRDefault="00493749" w:rsidP="00D054C4">
            <w:pPr>
              <w:tabs>
                <w:tab w:val="left" w:pos="1701"/>
              </w:tabs>
              <w:rPr>
                <w:rFonts w:ascii="Times New Roman" w:hAnsi="Times New Roman"/>
                <w:sz w:val="24"/>
                <w:szCs w:val="24"/>
              </w:rPr>
            </w:pPr>
            <w:r w:rsidRPr="007B7BBC">
              <w:rPr>
                <w:rFonts w:ascii="Times New Roman" w:hAnsi="Times New Roman"/>
                <w:i/>
                <w:sz w:val="24"/>
                <w:szCs w:val="24"/>
              </w:rPr>
              <w:t>Profitabilitas</w:t>
            </w:r>
            <w:r w:rsidRPr="0061046F">
              <w:rPr>
                <w:rFonts w:ascii="Times New Roman" w:hAnsi="Times New Roman"/>
                <w:sz w:val="24"/>
                <w:szCs w:val="24"/>
              </w:rPr>
              <w:t xml:space="preserve">  (X</w:t>
            </w:r>
            <w:r w:rsidRPr="0061046F">
              <w:rPr>
                <w:rFonts w:ascii="Times New Roman" w:hAnsi="Times New Roman"/>
                <w:sz w:val="24"/>
                <w:szCs w:val="24"/>
                <w:vertAlign w:val="subscript"/>
              </w:rPr>
              <w:t>1</w:t>
            </w:r>
            <w:r w:rsidRPr="0061046F">
              <w:rPr>
                <w:rFonts w:ascii="Times New Roman" w:hAnsi="Times New Roman"/>
                <w:sz w:val="24"/>
                <w:szCs w:val="24"/>
              </w:rPr>
              <w:t>)</w:t>
            </w:r>
          </w:p>
          <w:p w14:paraId="49283B8A" w14:textId="77777777" w:rsidR="00493749" w:rsidRPr="0061046F" w:rsidRDefault="00493749" w:rsidP="00D054C4">
            <w:pPr>
              <w:tabs>
                <w:tab w:val="left" w:pos="1701"/>
              </w:tabs>
              <w:rPr>
                <w:rFonts w:ascii="Times New Roman" w:hAnsi="Times New Roman"/>
                <w:sz w:val="24"/>
                <w:szCs w:val="24"/>
              </w:rPr>
            </w:pPr>
          </w:p>
          <w:p w14:paraId="278100A4" w14:textId="77777777" w:rsidR="00493749" w:rsidRPr="0061046F" w:rsidRDefault="00493749" w:rsidP="00D054C4">
            <w:pPr>
              <w:tabs>
                <w:tab w:val="left" w:pos="1701"/>
              </w:tabs>
              <w:rPr>
                <w:rFonts w:ascii="Times New Roman" w:hAnsi="Times New Roman"/>
                <w:sz w:val="24"/>
                <w:szCs w:val="24"/>
              </w:rPr>
            </w:pPr>
            <w:r w:rsidRPr="007B7BBC">
              <w:rPr>
                <w:rFonts w:ascii="Times New Roman" w:hAnsi="Times New Roman"/>
                <w:i/>
                <w:sz w:val="24"/>
                <w:szCs w:val="24"/>
              </w:rPr>
              <w:t>Likuiditas</w:t>
            </w:r>
            <w:r w:rsidRPr="0061046F">
              <w:rPr>
                <w:rFonts w:ascii="Times New Roman" w:hAnsi="Times New Roman"/>
                <w:sz w:val="24"/>
                <w:szCs w:val="24"/>
              </w:rPr>
              <w:t xml:space="preserve"> (X</w:t>
            </w:r>
            <w:r w:rsidRPr="0061046F">
              <w:rPr>
                <w:rFonts w:ascii="Times New Roman" w:hAnsi="Times New Roman"/>
                <w:sz w:val="24"/>
                <w:szCs w:val="24"/>
                <w:vertAlign w:val="subscript"/>
              </w:rPr>
              <w:t>2</w:t>
            </w:r>
            <w:r w:rsidRPr="0061046F">
              <w:rPr>
                <w:rFonts w:ascii="Times New Roman" w:hAnsi="Times New Roman"/>
                <w:sz w:val="24"/>
                <w:szCs w:val="24"/>
              </w:rPr>
              <w:t>)</w:t>
            </w:r>
          </w:p>
          <w:p w14:paraId="1B024F73" w14:textId="77777777" w:rsidR="00493749" w:rsidRPr="0061046F" w:rsidRDefault="00493749" w:rsidP="00D054C4">
            <w:pPr>
              <w:tabs>
                <w:tab w:val="left" w:pos="1701"/>
              </w:tabs>
              <w:rPr>
                <w:rFonts w:ascii="Times New Roman" w:hAnsi="Times New Roman"/>
                <w:sz w:val="24"/>
                <w:szCs w:val="24"/>
              </w:rPr>
            </w:pPr>
          </w:p>
          <w:p w14:paraId="42AEA746" w14:textId="77777777" w:rsidR="00493749" w:rsidRPr="0061046F" w:rsidRDefault="00493749" w:rsidP="00D054C4">
            <w:pPr>
              <w:tabs>
                <w:tab w:val="left" w:pos="1701"/>
              </w:tabs>
              <w:rPr>
                <w:rFonts w:ascii="Times New Roman" w:hAnsi="Times New Roman"/>
                <w:sz w:val="24"/>
                <w:szCs w:val="24"/>
              </w:rPr>
            </w:pPr>
            <w:r w:rsidRPr="007B7BBC">
              <w:rPr>
                <w:rFonts w:ascii="Times New Roman" w:hAnsi="Times New Roman"/>
                <w:i/>
                <w:noProof/>
                <w:sz w:val="24"/>
                <w:szCs w:val="24"/>
              </w:rPr>
              <w:t xml:space="preserve">Solvabilitas </w:t>
            </w:r>
            <w:r w:rsidRPr="0061046F">
              <w:rPr>
                <w:rFonts w:ascii="Times New Roman" w:hAnsi="Times New Roman"/>
                <w:noProof/>
                <w:sz w:val="24"/>
                <w:szCs w:val="24"/>
              </w:rPr>
              <w:t>(X</w:t>
            </w:r>
            <w:r w:rsidRPr="0061046F">
              <w:rPr>
                <w:rFonts w:ascii="Times New Roman" w:hAnsi="Times New Roman"/>
                <w:noProof/>
                <w:sz w:val="24"/>
                <w:szCs w:val="24"/>
                <w:vertAlign w:val="subscript"/>
              </w:rPr>
              <w:t>3</w:t>
            </w:r>
            <w:r w:rsidRPr="0061046F">
              <w:rPr>
                <w:rFonts w:ascii="Times New Roman" w:hAnsi="Times New Roman"/>
                <w:noProof/>
                <w:sz w:val="24"/>
                <w:szCs w:val="24"/>
              </w:rPr>
              <w:t>)</w:t>
            </w:r>
          </w:p>
          <w:p w14:paraId="4154009F" w14:textId="77777777" w:rsidR="00493749" w:rsidRPr="0061046F" w:rsidRDefault="00493749" w:rsidP="00D054C4">
            <w:pPr>
              <w:tabs>
                <w:tab w:val="left" w:pos="1701"/>
              </w:tabs>
              <w:rPr>
                <w:rFonts w:ascii="Times New Roman" w:hAnsi="Times New Roman"/>
                <w:sz w:val="24"/>
                <w:szCs w:val="24"/>
              </w:rPr>
            </w:pPr>
          </w:p>
          <w:p w14:paraId="4EA8A595" w14:textId="77777777" w:rsidR="007C6BAD" w:rsidRPr="0061046F" w:rsidRDefault="00493749" w:rsidP="00D054C4">
            <w:pPr>
              <w:tabs>
                <w:tab w:val="left" w:pos="1701"/>
              </w:tabs>
              <w:rPr>
                <w:rFonts w:ascii="Times New Roman" w:hAnsi="Times New Roman"/>
                <w:sz w:val="24"/>
                <w:szCs w:val="24"/>
              </w:rPr>
            </w:pPr>
            <w:r w:rsidRPr="0061046F">
              <w:rPr>
                <w:rFonts w:ascii="Times New Roman" w:hAnsi="Times New Roman"/>
                <w:sz w:val="24"/>
                <w:szCs w:val="24"/>
              </w:rPr>
              <w:t>Harga Saham (Y)</w:t>
            </w:r>
          </w:p>
        </w:tc>
        <w:tc>
          <w:tcPr>
            <w:tcW w:w="1134" w:type="dxa"/>
          </w:tcPr>
          <w:p w14:paraId="36E52C75" w14:textId="77777777" w:rsidR="007C6BAD" w:rsidRPr="0061046F" w:rsidRDefault="000F6CA4" w:rsidP="00D054C4">
            <w:pPr>
              <w:tabs>
                <w:tab w:val="left" w:pos="1701"/>
              </w:tabs>
              <w:rPr>
                <w:rFonts w:ascii="Times New Roman" w:hAnsi="Times New Roman"/>
                <w:sz w:val="24"/>
                <w:szCs w:val="24"/>
              </w:rPr>
            </w:pPr>
            <w:r w:rsidRPr="0061046F">
              <w:rPr>
                <w:rFonts w:ascii="Times New Roman" w:hAnsi="Times New Roman"/>
                <w:sz w:val="24"/>
                <w:szCs w:val="24"/>
              </w:rPr>
              <w:t>Regresi Data Panel</w:t>
            </w:r>
          </w:p>
        </w:tc>
        <w:tc>
          <w:tcPr>
            <w:tcW w:w="1275" w:type="dxa"/>
          </w:tcPr>
          <w:p w14:paraId="10E74A7D" w14:textId="77777777" w:rsidR="007C6BAD" w:rsidRPr="0061046F" w:rsidRDefault="000F6CA4" w:rsidP="00D054C4">
            <w:pPr>
              <w:tabs>
                <w:tab w:val="left" w:pos="1701"/>
              </w:tabs>
              <w:rPr>
                <w:rFonts w:ascii="Times New Roman" w:hAnsi="Times New Roman"/>
                <w:sz w:val="24"/>
                <w:szCs w:val="24"/>
              </w:rPr>
            </w:pPr>
            <w:r w:rsidRPr="0061046F">
              <w:rPr>
                <w:rFonts w:ascii="Times New Roman" w:hAnsi="Times New Roman"/>
                <w:sz w:val="24"/>
                <w:szCs w:val="24"/>
              </w:rPr>
              <w:t xml:space="preserve">Secara parsial, </w:t>
            </w:r>
            <w:r w:rsidRPr="0061046F">
              <w:rPr>
                <w:rFonts w:ascii="Times New Roman" w:hAnsi="Times New Roman"/>
                <w:i/>
                <w:iCs/>
                <w:sz w:val="24"/>
                <w:szCs w:val="24"/>
              </w:rPr>
              <w:t xml:space="preserve">return on equity </w:t>
            </w:r>
            <w:r w:rsidRPr="0061046F">
              <w:rPr>
                <w:rFonts w:ascii="Times New Roman" w:hAnsi="Times New Roman"/>
                <w:sz w:val="24"/>
                <w:szCs w:val="24"/>
              </w:rPr>
              <w:t xml:space="preserve">berpengaruh negatif dan signifikan terhadap harga saham, </w:t>
            </w:r>
            <w:r w:rsidRPr="0061046F">
              <w:rPr>
                <w:rFonts w:ascii="Times New Roman" w:hAnsi="Times New Roman"/>
                <w:i/>
                <w:iCs/>
                <w:sz w:val="24"/>
                <w:szCs w:val="24"/>
              </w:rPr>
              <w:t xml:space="preserve">earning per share </w:t>
            </w:r>
            <w:r w:rsidRPr="0061046F">
              <w:rPr>
                <w:rFonts w:ascii="Times New Roman" w:hAnsi="Times New Roman"/>
                <w:sz w:val="24"/>
                <w:szCs w:val="24"/>
              </w:rPr>
              <w:t xml:space="preserve">berpengaruh positif dan signifikan terhadap harga saham, namun </w:t>
            </w:r>
            <w:r w:rsidRPr="0061046F">
              <w:rPr>
                <w:rFonts w:ascii="Times New Roman" w:hAnsi="Times New Roman"/>
                <w:i/>
                <w:iCs/>
                <w:sz w:val="24"/>
                <w:szCs w:val="24"/>
              </w:rPr>
              <w:t xml:space="preserve">current ratio </w:t>
            </w:r>
            <w:r w:rsidRPr="0061046F">
              <w:rPr>
                <w:rFonts w:ascii="Times New Roman" w:hAnsi="Times New Roman"/>
                <w:sz w:val="24"/>
                <w:szCs w:val="24"/>
              </w:rPr>
              <w:t xml:space="preserve">berpengaruh positif dan tidak signifikan terhadap harga saham dan </w:t>
            </w:r>
            <w:r w:rsidRPr="0061046F">
              <w:rPr>
                <w:rFonts w:ascii="Times New Roman" w:hAnsi="Times New Roman"/>
                <w:i/>
                <w:iCs/>
                <w:sz w:val="24"/>
                <w:szCs w:val="24"/>
              </w:rPr>
              <w:t xml:space="preserve">debt to equity ratio </w:t>
            </w:r>
            <w:r w:rsidRPr="0061046F">
              <w:rPr>
                <w:rFonts w:ascii="Times New Roman" w:hAnsi="Times New Roman"/>
                <w:sz w:val="24"/>
                <w:szCs w:val="24"/>
              </w:rPr>
              <w:t xml:space="preserve">berpengaruh positif dan tidak signifikan terhadap harga saham. Sedangakan secara simultan </w:t>
            </w:r>
            <w:r w:rsidRPr="0061046F">
              <w:rPr>
                <w:rFonts w:ascii="Times New Roman" w:hAnsi="Times New Roman"/>
                <w:i/>
                <w:iCs/>
                <w:sz w:val="24"/>
                <w:szCs w:val="24"/>
              </w:rPr>
              <w:t xml:space="preserve">return on </w:t>
            </w:r>
            <w:r w:rsidRPr="0061046F">
              <w:rPr>
                <w:rFonts w:ascii="Times New Roman" w:hAnsi="Times New Roman"/>
                <w:i/>
                <w:iCs/>
                <w:sz w:val="24"/>
                <w:szCs w:val="24"/>
              </w:rPr>
              <w:lastRenderedPageBreak/>
              <w:t xml:space="preserve">equity, earning per share, current ratio </w:t>
            </w:r>
            <w:r w:rsidRPr="0061046F">
              <w:rPr>
                <w:rFonts w:ascii="Times New Roman" w:hAnsi="Times New Roman"/>
                <w:sz w:val="24"/>
                <w:szCs w:val="24"/>
              </w:rPr>
              <w:t xml:space="preserve">dan </w:t>
            </w:r>
            <w:r w:rsidRPr="0061046F">
              <w:rPr>
                <w:rFonts w:ascii="Times New Roman" w:hAnsi="Times New Roman"/>
                <w:i/>
                <w:iCs/>
                <w:sz w:val="24"/>
                <w:szCs w:val="24"/>
              </w:rPr>
              <w:t xml:space="preserve">debt to equity ratio </w:t>
            </w:r>
            <w:r w:rsidRPr="0061046F">
              <w:rPr>
                <w:rFonts w:ascii="Times New Roman" w:hAnsi="Times New Roman"/>
                <w:sz w:val="24"/>
                <w:szCs w:val="24"/>
              </w:rPr>
              <w:t>berpengaruh terhadap harga saham</w:t>
            </w:r>
          </w:p>
        </w:tc>
        <w:tc>
          <w:tcPr>
            <w:tcW w:w="1418" w:type="dxa"/>
          </w:tcPr>
          <w:p w14:paraId="142169EA" w14:textId="77777777" w:rsidR="007C6BAD" w:rsidRPr="0061046F" w:rsidRDefault="000F6CA4" w:rsidP="00D054C4">
            <w:pPr>
              <w:tabs>
                <w:tab w:val="left" w:pos="1701"/>
              </w:tabs>
              <w:rPr>
                <w:rFonts w:ascii="Times New Roman" w:hAnsi="Times New Roman"/>
                <w:sz w:val="24"/>
                <w:szCs w:val="24"/>
              </w:rPr>
            </w:pPr>
            <w:r w:rsidRPr="0061046F">
              <w:rPr>
                <w:rFonts w:ascii="Times New Roman" w:hAnsi="Times New Roman"/>
                <w:sz w:val="24"/>
                <w:szCs w:val="24"/>
              </w:rPr>
              <w:lastRenderedPageBreak/>
              <w:t>Penelitian ini menggunakan analisis regresi data panel sedangkan penelitian yang dilakukan penulis menggunakan analisis regresi linier berganda</w:t>
            </w:r>
          </w:p>
        </w:tc>
      </w:tr>
      <w:tr w:rsidR="006F3552" w:rsidRPr="0061046F" w14:paraId="4A20AD9E" w14:textId="77777777" w:rsidTr="00171C64">
        <w:tc>
          <w:tcPr>
            <w:tcW w:w="567" w:type="dxa"/>
          </w:tcPr>
          <w:p w14:paraId="64EFCD95" w14:textId="77777777" w:rsidR="006F3552" w:rsidRPr="0061046F" w:rsidRDefault="00754061" w:rsidP="00D054C4">
            <w:pPr>
              <w:tabs>
                <w:tab w:val="left" w:pos="1701"/>
              </w:tabs>
              <w:jc w:val="both"/>
              <w:rPr>
                <w:rFonts w:ascii="Times New Roman" w:hAnsi="Times New Roman"/>
                <w:sz w:val="24"/>
                <w:szCs w:val="24"/>
              </w:rPr>
            </w:pPr>
            <w:r>
              <w:rPr>
                <w:rFonts w:ascii="Times New Roman" w:hAnsi="Times New Roman"/>
                <w:sz w:val="24"/>
                <w:szCs w:val="24"/>
              </w:rPr>
              <w:t>12</w:t>
            </w:r>
            <w:r w:rsidR="00271FCA" w:rsidRPr="0061046F">
              <w:rPr>
                <w:rFonts w:ascii="Times New Roman" w:hAnsi="Times New Roman"/>
                <w:sz w:val="24"/>
                <w:szCs w:val="24"/>
              </w:rPr>
              <w:t>.</w:t>
            </w:r>
          </w:p>
        </w:tc>
        <w:tc>
          <w:tcPr>
            <w:tcW w:w="1559" w:type="dxa"/>
          </w:tcPr>
          <w:p w14:paraId="5EAECBC2" w14:textId="77777777" w:rsidR="006F3552" w:rsidRPr="0061046F" w:rsidRDefault="006F3552" w:rsidP="00D054C4">
            <w:pPr>
              <w:tabs>
                <w:tab w:val="left" w:pos="1701"/>
              </w:tabs>
              <w:rPr>
                <w:rFonts w:ascii="Times New Roman" w:hAnsi="Times New Roman"/>
                <w:sz w:val="24"/>
                <w:szCs w:val="24"/>
              </w:rPr>
            </w:pPr>
            <w:r w:rsidRPr="0061046F">
              <w:rPr>
                <w:rFonts w:ascii="Times New Roman" w:hAnsi="Times New Roman"/>
                <w:sz w:val="24"/>
                <w:szCs w:val="24"/>
              </w:rPr>
              <w:t>Amelia Imelda, Shiwi Angelica Cindiyasari Sihono, Defia Riski Anggarini</w:t>
            </w:r>
            <w:r w:rsidR="00426DF3">
              <w:rPr>
                <w:rFonts w:ascii="Times New Roman" w:hAnsi="Times New Roman"/>
                <w:sz w:val="24"/>
                <w:szCs w:val="24"/>
              </w:rPr>
              <w:t xml:space="preserve"> (2023)</w:t>
            </w:r>
          </w:p>
        </w:tc>
        <w:tc>
          <w:tcPr>
            <w:tcW w:w="1418" w:type="dxa"/>
          </w:tcPr>
          <w:p w14:paraId="72CBAA44" w14:textId="77777777" w:rsidR="006F3552" w:rsidRPr="0061046F" w:rsidRDefault="0083641E" w:rsidP="00D054C4">
            <w:pPr>
              <w:tabs>
                <w:tab w:val="left" w:pos="1701"/>
              </w:tabs>
              <w:rPr>
                <w:rFonts w:ascii="Times New Roman" w:hAnsi="Times New Roman"/>
                <w:sz w:val="24"/>
                <w:szCs w:val="24"/>
              </w:rPr>
            </w:pPr>
            <w:r w:rsidRPr="0061046F">
              <w:rPr>
                <w:rFonts w:ascii="Times New Roman" w:hAnsi="Times New Roman"/>
                <w:noProof/>
                <w:sz w:val="24"/>
                <w:szCs w:val="24"/>
              </w:rPr>
              <w:t xml:space="preserve">Pengaruh </w:t>
            </w:r>
            <w:r w:rsidRPr="007B7BBC">
              <w:rPr>
                <w:rFonts w:ascii="Times New Roman" w:hAnsi="Times New Roman"/>
                <w:i/>
                <w:noProof/>
                <w:sz w:val="24"/>
                <w:szCs w:val="24"/>
              </w:rPr>
              <w:t>Likuiditas, Profitabilitas</w:t>
            </w:r>
            <w:r w:rsidRPr="0061046F">
              <w:rPr>
                <w:rFonts w:ascii="Times New Roman" w:hAnsi="Times New Roman"/>
                <w:noProof/>
                <w:sz w:val="24"/>
                <w:szCs w:val="24"/>
              </w:rPr>
              <w:t>, Dan Rasio Pasar Terhadap Harga Saham (Studi Kasus Pada Perusahaan Indeks Lq45 Yang Terdaftar Di Bursa Efek Indonesia Periode 2017-2021</w:t>
            </w:r>
            <w:r w:rsidR="006633A4" w:rsidRPr="0061046F">
              <w:rPr>
                <w:rFonts w:ascii="Times New Roman" w:hAnsi="Times New Roman"/>
                <w:noProof/>
                <w:sz w:val="24"/>
                <w:szCs w:val="24"/>
              </w:rPr>
              <w:t>)</w:t>
            </w:r>
          </w:p>
        </w:tc>
        <w:tc>
          <w:tcPr>
            <w:tcW w:w="1276" w:type="dxa"/>
          </w:tcPr>
          <w:p w14:paraId="0A4FD5E9" w14:textId="77777777" w:rsidR="006633A4" w:rsidRPr="0061046F" w:rsidRDefault="006633A4" w:rsidP="00D054C4">
            <w:pPr>
              <w:tabs>
                <w:tab w:val="left" w:pos="1701"/>
              </w:tabs>
              <w:rPr>
                <w:rFonts w:ascii="Times New Roman" w:hAnsi="Times New Roman"/>
                <w:sz w:val="24"/>
                <w:szCs w:val="24"/>
              </w:rPr>
            </w:pPr>
            <w:r w:rsidRPr="007B7BBC">
              <w:rPr>
                <w:rFonts w:ascii="Times New Roman" w:hAnsi="Times New Roman"/>
                <w:i/>
                <w:sz w:val="24"/>
                <w:szCs w:val="24"/>
              </w:rPr>
              <w:t>Likuiditas</w:t>
            </w:r>
            <w:r w:rsidRPr="0061046F">
              <w:rPr>
                <w:rFonts w:ascii="Times New Roman" w:hAnsi="Times New Roman"/>
                <w:sz w:val="24"/>
                <w:szCs w:val="24"/>
              </w:rPr>
              <w:t xml:space="preserve"> (X</w:t>
            </w:r>
            <w:r w:rsidRPr="0061046F">
              <w:rPr>
                <w:rFonts w:ascii="Times New Roman" w:hAnsi="Times New Roman"/>
                <w:sz w:val="24"/>
                <w:szCs w:val="24"/>
                <w:vertAlign w:val="subscript"/>
              </w:rPr>
              <w:t>1</w:t>
            </w:r>
            <w:r w:rsidRPr="0061046F">
              <w:rPr>
                <w:rFonts w:ascii="Times New Roman" w:hAnsi="Times New Roman"/>
                <w:sz w:val="24"/>
                <w:szCs w:val="24"/>
              </w:rPr>
              <w:t>)</w:t>
            </w:r>
          </w:p>
          <w:p w14:paraId="33CE1201" w14:textId="77777777" w:rsidR="006633A4" w:rsidRPr="0061046F" w:rsidRDefault="006633A4" w:rsidP="00D054C4">
            <w:pPr>
              <w:tabs>
                <w:tab w:val="left" w:pos="1701"/>
              </w:tabs>
              <w:rPr>
                <w:rFonts w:ascii="Times New Roman" w:hAnsi="Times New Roman"/>
                <w:sz w:val="24"/>
                <w:szCs w:val="24"/>
              </w:rPr>
            </w:pPr>
          </w:p>
          <w:p w14:paraId="03957959" w14:textId="77777777" w:rsidR="006633A4" w:rsidRPr="0061046F" w:rsidRDefault="006633A4" w:rsidP="00D054C4">
            <w:pPr>
              <w:tabs>
                <w:tab w:val="left" w:pos="1701"/>
              </w:tabs>
              <w:rPr>
                <w:rFonts w:ascii="Times New Roman" w:hAnsi="Times New Roman"/>
                <w:sz w:val="24"/>
                <w:szCs w:val="24"/>
              </w:rPr>
            </w:pPr>
            <w:r w:rsidRPr="007B7BBC">
              <w:rPr>
                <w:rFonts w:ascii="Times New Roman" w:hAnsi="Times New Roman"/>
                <w:i/>
                <w:sz w:val="24"/>
                <w:szCs w:val="24"/>
              </w:rPr>
              <w:t>Profitabilitas</w:t>
            </w:r>
            <w:r w:rsidRPr="0061046F">
              <w:rPr>
                <w:rFonts w:ascii="Times New Roman" w:hAnsi="Times New Roman"/>
                <w:sz w:val="24"/>
                <w:szCs w:val="24"/>
              </w:rPr>
              <w:t xml:space="preserve"> (X</w:t>
            </w:r>
            <w:r w:rsidRPr="0061046F">
              <w:rPr>
                <w:rFonts w:ascii="Times New Roman" w:hAnsi="Times New Roman"/>
                <w:sz w:val="24"/>
                <w:szCs w:val="24"/>
                <w:vertAlign w:val="subscript"/>
              </w:rPr>
              <w:t>2</w:t>
            </w:r>
            <w:r w:rsidRPr="0061046F">
              <w:rPr>
                <w:rFonts w:ascii="Times New Roman" w:hAnsi="Times New Roman"/>
                <w:sz w:val="24"/>
                <w:szCs w:val="24"/>
              </w:rPr>
              <w:t>)</w:t>
            </w:r>
          </w:p>
          <w:p w14:paraId="185CFBAA" w14:textId="77777777" w:rsidR="006633A4" w:rsidRPr="0061046F" w:rsidRDefault="006633A4" w:rsidP="00D054C4">
            <w:pPr>
              <w:tabs>
                <w:tab w:val="left" w:pos="1701"/>
              </w:tabs>
              <w:rPr>
                <w:rFonts w:ascii="Times New Roman" w:hAnsi="Times New Roman"/>
                <w:sz w:val="24"/>
                <w:szCs w:val="24"/>
              </w:rPr>
            </w:pPr>
          </w:p>
          <w:p w14:paraId="422F624E" w14:textId="77777777" w:rsidR="006633A4" w:rsidRPr="0061046F" w:rsidRDefault="006633A4" w:rsidP="00D054C4">
            <w:pPr>
              <w:tabs>
                <w:tab w:val="left" w:pos="1701"/>
              </w:tabs>
              <w:rPr>
                <w:rFonts w:ascii="Times New Roman" w:hAnsi="Times New Roman"/>
                <w:sz w:val="24"/>
                <w:szCs w:val="24"/>
              </w:rPr>
            </w:pPr>
            <w:r w:rsidRPr="0061046F">
              <w:rPr>
                <w:rFonts w:ascii="Times New Roman" w:hAnsi="Times New Roman"/>
                <w:sz w:val="24"/>
                <w:szCs w:val="24"/>
              </w:rPr>
              <w:t>Rasio Pasar (X</w:t>
            </w:r>
            <w:r w:rsidRPr="0061046F">
              <w:rPr>
                <w:rFonts w:ascii="Times New Roman" w:hAnsi="Times New Roman"/>
                <w:sz w:val="24"/>
                <w:szCs w:val="24"/>
                <w:vertAlign w:val="subscript"/>
              </w:rPr>
              <w:t>3</w:t>
            </w:r>
            <w:r w:rsidRPr="0061046F">
              <w:rPr>
                <w:rFonts w:ascii="Times New Roman" w:hAnsi="Times New Roman"/>
                <w:sz w:val="24"/>
                <w:szCs w:val="24"/>
              </w:rPr>
              <w:t>)</w:t>
            </w:r>
          </w:p>
          <w:p w14:paraId="2EDB10FF" w14:textId="77777777" w:rsidR="006633A4" w:rsidRPr="0061046F" w:rsidRDefault="006633A4" w:rsidP="00D054C4">
            <w:pPr>
              <w:tabs>
                <w:tab w:val="left" w:pos="1701"/>
              </w:tabs>
              <w:rPr>
                <w:rFonts w:ascii="Times New Roman" w:hAnsi="Times New Roman"/>
                <w:sz w:val="24"/>
                <w:szCs w:val="24"/>
              </w:rPr>
            </w:pPr>
          </w:p>
          <w:p w14:paraId="2527C521" w14:textId="77777777" w:rsidR="006F3552" w:rsidRPr="0061046F" w:rsidRDefault="006633A4" w:rsidP="00D054C4">
            <w:pPr>
              <w:tabs>
                <w:tab w:val="left" w:pos="1701"/>
              </w:tabs>
              <w:rPr>
                <w:rFonts w:ascii="Times New Roman" w:hAnsi="Times New Roman"/>
                <w:sz w:val="24"/>
                <w:szCs w:val="24"/>
              </w:rPr>
            </w:pPr>
            <w:r w:rsidRPr="0061046F">
              <w:rPr>
                <w:rFonts w:ascii="Times New Roman" w:hAnsi="Times New Roman"/>
                <w:sz w:val="24"/>
                <w:szCs w:val="24"/>
              </w:rPr>
              <w:t>Harga Saham (Y)</w:t>
            </w:r>
          </w:p>
        </w:tc>
        <w:tc>
          <w:tcPr>
            <w:tcW w:w="1134" w:type="dxa"/>
          </w:tcPr>
          <w:p w14:paraId="01C24933" w14:textId="77777777" w:rsidR="006F3552" w:rsidRPr="0061046F" w:rsidRDefault="006633A4" w:rsidP="00D054C4">
            <w:pPr>
              <w:tabs>
                <w:tab w:val="left" w:pos="885"/>
              </w:tabs>
              <w:rPr>
                <w:rFonts w:ascii="Times New Roman" w:hAnsi="Times New Roman"/>
                <w:sz w:val="24"/>
                <w:szCs w:val="24"/>
              </w:rPr>
            </w:pPr>
            <w:r w:rsidRPr="0061046F">
              <w:rPr>
                <w:rFonts w:ascii="Times New Roman" w:hAnsi="Times New Roman"/>
                <w:sz w:val="24"/>
                <w:szCs w:val="24"/>
              </w:rPr>
              <w:t>Analisis regresi linier berganda data panel</w:t>
            </w:r>
          </w:p>
        </w:tc>
        <w:tc>
          <w:tcPr>
            <w:tcW w:w="1275" w:type="dxa"/>
          </w:tcPr>
          <w:p w14:paraId="157EE493" w14:textId="77777777" w:rsidR="006F3552" w:rsidRPr="0061046F" w:rsidRDefault="006633A4" w:rsidP="00D054C4">
            <w:pPr>
              <w:tabs>
                <w:tab w:val="left" w:pos="1701"/>
              </w:tabs>
              <w:rPr>
                <w:rFonts w:ascii="Times New Roman" w:hAnsi="Times New Roman"/>
                <w:sz w:val="24"/>
                <w:szCs w:val="24"/>
              </w:rPr>
            </w:pPr>
            <w:r w:rsidRPr="007B7BBC">
              <w:rPr>
                <w:rFonts w:ascii="Times New Roman" w:hAnsi="Times New Roman"/>
                <w:i/>
                <w:sz w:val="24"/>
                <w:szCs w:val="24"/>
              </w:rPr>
              <w:t xml:space="preserve">Likuiditas </w:t>
            </w:r>
            <w:r w:rsidRPr="0061046F">
              <w:rPr>
                <w:rFonts w:ascii="Times New Roman" w:hAnsi="Times New Roman"/>
                <w:sz w:val="24"/>
                <w:szCs w:val="24"/>
              </w:rPr>
              <w:t xml:space="preserve">yang diproksikan dengan </w:t>
            </w:r>
            <w:r w:rsidRPr="007B7BBC">
              <w:rPr>
                <w:rFonts w:ascii="Times New Roman" w:hAnsi="Times New Roman"/>
                <w:i/>
                <w:sz w:val="24"/>
                <w:szCs w:val="24"/>
              </w:rPr>
              <w:t>Current Ratio</w:t>
            </w:r>
            <w:r w:rsidRPr="0061046F">
              <w:rPr>
                <w:rFonts w:ascii="Times New Roman" w:hAnsi="Times New Roman"/>
                <w:sz w:val="24"/>
                <w:szCs w:val="24"/>
              </w:rPr>
              <w:t xml:space="preserve"> tidak berpengaruh signifikan terhadap harga saham, </w:t>
            </w:r>
            <w:r w:rsidRPr="007B7BBC">
              <w:rPr>
                <w:rFonts w:ascii="Times New Roman" w:hAnsi="Times New Roman"/>
                <w:i/>
                <w:sz w:val="24"/>
                <w:szCs w:val="24"/>
              </w:rPr>
              <w:t>Profitabilitas</w:t>
            </w:r>
            <w:r w:rsidRPr="0061046F">
              <w:rPr>
                <w:rFonts w:ascii="Times New Roman" w:hAnsi="Times New Roman"/>
                <w:sz w:val="24"/>
                <w:szCs w:val="24"/>
              </w:rPr>
              <w:t xml:space="preserve"> yang diproksikan dengan </w:t>
            </w:r>
            <w:r w:rsidRPr="007B7BBC">
              <w:rPr>
                <w:rFonts w:ascii="Times New Roman" w:hAnsi="Times New Roman"/>
                <w:i/>
                <w:sz w:val="24"/>
                <w:szCs w:val="24"/>
              </w:rPr>
              <w:t>Return On Asset</w:t>
            </w:r>
            <w:r w:rsidRPr="0061046F">
              <w:rPr>
                <w:rFonts w:ascii="Times New Roman" w:hAnsi="Times New Roman"/>
                <w:sz w:val="24"/>
                <w:szCs w:val="24"/>
              </w:rPr>
              <w:t xml:space="preserve"> berpengaruh positif dan signifikan terhadap harga saham, Rasio pasar yang diproksikan dengan </w:t>
            </w:r>
            <w:r w:rsidRPr="007B7BBC">
              <w:rPr>
                <w:rFonts w:ascii="Times New Roman" w:hAnsi="Times New Roman"/>
                <w:i/>
                <w:sz w:val="24"/>
                <w:szCs w:val="24"/>
              </w:rPr>
              <w:t>Earning Per Share</w:t>
            </w:r>
            <w:r w:rsidRPr="0061046F">
              <w:rPr>
                <w:rFonts w:ascii="Times New Roman" w:hAnsi="Times New Roman"/>
                <w:sz w:val="24"/>
                <w:szCs w:val="24"/>
              </w:rPr>
              <w:t xml:space="preserve"> berpengaruh positif dan signifikan terhadap harga saham.</w:t>
            </w:r>
          </w:p>
        </w:tc>
        <w:tc>
          <w:tcPr>
            <w:tcW w:w="1418" w:type="dxa"/>
          </w:tcPr>
          <w:p w14:paraId="401393FA" w14:textId="77777777" w:rsidR="006F3552" w:rsidRPr="0061046F" w:rsidRDefault="006633A4" w:rsidP="00D054C4">
            <w:pPr>
              <w:tabs>
                <w:tab w:val="left" w:pos="1701"/>
              </w:tabs>
              <w:rPr>
                <w:rFonts w:ascii="Times New Roman" w:hAnsi="Times New Roman"/>
                <w:sz w:val="24"/>
                <w:szCs w:val="24"/>
              </w:rPr>
            </w:pPr>
            <w:r w:rsidRPr="0061046F">
              <w:rPr>
                <w:rFonts w:ascii="Times New Roman" w:hAnsi="Times New Roman"/>
                <w:sz w:val="24"/>
                <w:szCs w:val="24"/>
              </w:rPr>
              <w:t>Penelitian ini menggunakan analisis regresi linier berganda data panel sedangkan penelitian yang dilakukan penulis menggunakan analisis regresi linier berganda</w:t>
            </w:r>
          </w:p>
        </w:tc>
      </w:tr>
      <w:tr w:rsidR="007D602E" w:rsidRPr="0061046F" w14:paraId="372148D7" w14:textId="77777777" w:rsidTr="00171C64">
        <w:tc>
          <w:tcPr>
            <w:tcW w:w="567" w:type="dxa"/>
          </w:tcPr>
          <w:p w14:paraId="62B17165" w14:textId="77777777" w:rsidR="007D602E" w:rsidRPr="0061046F" w:rsidRDefault="00754061" w:rsidP="00D054C4">
            <w:pPr>
              <w:tabs>
                <w:tab w:val="left" w:pos="1701"/>
              </w:tabs>
              <w:jc w:val="both"/>
              <w:rPr>
                <w:rFonts w:ascii="Times New Roman" w:hAnsi="Times New Roman"/>
                <w:sz w:val="24"/>
                <w:szCs w:val="24"/>
              </w:rPr>
            </w:pPr>
            <w:r>
              <w:rPr>
                <w:rFonts w:ascii="Times New Roman" w:hAnsi="Times New Roman"/>
                <w:sz w:val="24"/>
                <w:szCs w:val="24"/>
              </w:rPr>
              <w:lastRenderedPageBreak/>
              <w:t>13</w:t>
            </w:r>
            <w:r w:rsidR="007A1429" w:rsidRPr="0061046F">
              <w:rPr>
                <w:rFonts w:ascii="Times New Roman" w:hAnsi="Times New Roman"/>
                <w:sz w:val="24"/>
                <w:szCs w:val="24"/>
              </w:rPr>
              <w:t>.</w:t>
            </w:r>
          </w:p>
        </w:tc>
        <w:tc>
          <w:tcPr>
            <w:tcW w:w="1559" w:type="dxa"/>
          </w:tcPr>
          <w:p w14:paraId="4C581837" w14:textId="77777777" w:rsidR="007D602E" w:rsidRPr="0061046F" w:rsidRDefault="007D602E" w:rsidP="00D054C4">
            <w:pPr>
              <w:tabs>
                <w:tab w:val="left" w:pos="1701"/>
              </w:tabs>
              <w:rPr>
                <w:rFonts w:ascii="Times New Roman" w:hAnsi="Times New Roman"/>
                <w:sz w:val="24"/>
                <w:szCs w:val="24"/>
              </w:rPr>
            </w:pPr>
            <w:r w:rsidRPr="0061046F">
              <w:rPr>
                <w:rFonts w:ascii="Times New Roman" w:hAnsi="Times New Roman"/>
                <w:sz w:val="24"/>
                <w:szCs w:val="24"/>
              </w:rPr>
              <w:t xml:space="preserve">Ines Saraswati </w:t>
            </w:r>
            <w:r w:rsidR="00754061">
              <w:rPr>
                <w:rFonts w:ascii="Times New Roman" w:hAnsi="Times New Roman"/>
                <w:sz w:val="24"/>
                <w:szCs w:val="24"/>
              </w:rPr>
              <w:t>Machfiro,</w:t>
            </w:r>
            <w:r w:rsidRPr="0061046F">
              <w:rPr>
                <w:rFonts w:ascii="Times New Roman" w:hAnsi="Times New Roman"/>
                <w:sz w:val="24"/>
                <w:szCs w:val="24"/>
              </w:rPr>
              <w:t>Anisa Nurhabibah Pyadini, Ahmad Riyani</w:t>
            </w:r>
            <w:r w:rsidR="00426DF3">
              <w:rPr>
                <w:rFonts w:ascii="Times New Roman" w:hAnsi="Times New Roman"/>
                <w:sz w:val="24"/>
                <w:szCs w:val="24"/>
              </w:rPr>
              <w:t xml:space="preserve"> (2020)</w:t>
            </w:r>
          </w:p>
        </w:tc>
        <w:tc>
          <w:tcPr>
            <w:tcW w:w="1418" w:type="dxa"/>
          </w:tcPr>
          <w:p w14:paraId="6AA5DEBA" w14:textId="77777777" w:rsidR="007D602E" w:rsidRPr="0061046F" w:rsidRDefault="007D602E" w:rsidP="00D054C4">
            <w:pPr>
              <w:tabs>
                <w:tab w:val="left" w:pos="1701"/>
              </w:tabs>
              <w:rPr>
                <w:rFonts w:ascii="Times New Roman" w:hAnsi="Times New Roman"/>
                <w:noProof/>
                <w:sz w:val="24"/>
                <w:szCs w:val="24"/>
              </w:rPr>
            </w:pPr>
            <w:r w:rsidRPr="007B7BBC">
              <w:rPr>
                <w:rFonts w:ascii="Times New Roman" w:hAnsi="Times New Roman"/>
                <w:i/>
                <w:noProof/>
                <w:sz w:val="24"/>
                <w:szCs w:val="24"/>
              </w:rPr>
              <w:t>Analysis of the Effect of Liquidity</w:t>
            </w:r>
            <w:r w:rsidRPr="0061046F">
              <w:rPr>
                <w:rFonts w:ascii="Times New Roman" w:hAnsi="Times New Roman"/>
                <w:noProof/>
                <w:sz w:val="24"/>
                <w:szCs w:val="24"/>
              </w:rPr>
              <w:t xml:space="preserve">, </w:t>
            </w:r>
            <w:r w:rsidRPr="007B7BBC">
              <w:rPr>
                <w:rFonts w:ascii="Times New Roman" w:hAnsi="Times New Roman"/>
                <w:i/>
                <w:noProof/>
                <w:sz w:val="24"/>
                <w:szCs w:val="24"/>
              </w:rPr>
              <w:t>Solvability and Profitability on Stock Prices in Agricultural Sectors Listed in Indonesia Stock Exchange</w:t>
            </w:r>
            <w:r w:rsidRPr="0061046F">
              <w:rPr>
                <w:rFonts w:ascii="Times New Roman" w:hAnsi="Times New Roman"/>
                <w:noProof/>
                <w:sz w:val="24"/>
                <w:szCs w:val="24"/>
              </w:rPr>
              <w:t xml:space="preserve"> (Idx)</w:t>
            </w:r>
          </w:p>
        </w:tc>
        <w:tc>
          <w:tcPr>
            <w:tcW w:w="1276" w:type="dxa"/>
          </w:tcPr>
          <w:p w14:paraId="785E8339" w14:textId="77777777" w:rsidR="007D602E" w:rsidRPr="0061046F" w:rsidRDefault="007D602E" w:rsidP="00D054C4">
            <w:pPr>
              <w:tabs>
                <w:tab w:val="left" w:pos="1701"/>
              </w:tabs>
              <w:rPr>
                <w:rFonts w:ascii="Times New Roman" w:hAnsi="Times New Roman"/>
                <w:sz w:val="24"/>
                <w:szCs w:val="24"/>
              </w:rPr>
            </w:pPr>
            <w:r w:rsidRPr="007B7BBC">
              <w:rPr>
                <w:rFonts w:ascii="Times New Roman" w:hAnsi="Times New Roman"/>
                <w:i/>
                <w:sz w:val="24"/>
                <w:szCs w:val="24"/>
              </w:rPr>
              <w:t>Likuiditas</w:t>
            </w:r>
            <w:r w:rsidRPr="0061046F">
              <w:rPr>
                <w:rFonts w:ascii="Times New Roman" w:hAnsi="Times New Roman"/>
                <w:sz w:val="24"/>
                <w:szCs w:val="24"/>
              </w:rPr>
              <w:t xml:space="preserve"> (X</w:t>
            </w:r>
            <w:r w:rsidRPr="0061046F">
              <w:rPr>
                <w:rFonts w:ascii="Times New Roman" w:hAnsi="Times New Roman"/>
                <w:sz w:val="24"/>
                <w:szCs w:val="24"/>
                <w:vertAlign w:val="subscript"/>
              </w:rPr>
              <w:t>1</w:t>
            </w:r>
            <w:r w:rsidRPr="0061046F">
              <w:rPr>
                <w:rFonts w:ascii="Times New Roman" w:hAnsi="Times New Roman"/>
                <w:sz w:val="24"/>
                <w:szCs w:val="24"/>
              </w:rPr>
              <w:t>)</w:t>
            </w:r>
          </w:p>
          <w:p w14:paraId="5CDD12FF" w14:textId="77777777" w:rsidR="007D602E" w:rsidRPr="0061046F" w:rsidRDefault="007D602E" w:rsidP="00D054C4">
            <w:pPr>
              <w:tabs>
                <w:tab w:val="left" w:pos="1701"/>
              </w:tabs>
              <w:rPr>
                <w:rFonts w:ascii="Times New Roman" w:hAnsi="Times New Roman"/>
                <w:sz w:val="24"/>
                <w:szCs w:val="24"/>
              </w:rPr>
            </w:pPr>
          </w:p>
          <w:p w14:paraId="282EB30E" w14:textId="77777777" w:rsidR="007D602E" w:rsidRPr="0061046F" w:rsidRDefault="007D602E" w:rsidP="00D054C4">
            <w:pPr>
              <w:tabs>
                <w:tab w:val="left" w:pos="1701"/>
              </w:tabs>
              <w:rPr>
                <w:rFonts w:ascii="Times New Roman" w:hAnsi="Times New Roman"/>
                <w:sz w:val="24"/>
                <w:szCs w:val="24"/>
              </w:rPr>
            </w:pPr>
            <w:r w:rsidRPr="007B7BBC">
              <w:rPr>
                <w:rFonts w:ascii="Times New Roman" w:hAnsi="Times New Roman"/>
                <w:i/>
                <w:sz w:val="24"/>
                <w:szCs w:val="24"/>
              </w:rPr>
              <w:t>Solvabilitas</w:t>
            </w:r>
            <w:r w:rsidRPr="0061046F">
              <w:rPr>
                <w:rFonts w:ascii="Times New Roman" w:hAnsi="Times New Roman"/>
                <w:sz w:val="24"/>
                <w:szCs w:val="24"/>
              </w:rPr>
              <w:t xml:space="preserve"> (X</w:t>
            </w:r>
            <w:r w:rsidRPr="0061046F">
              <w:rPr>
                <w:rFonts w:ascii="Times New Roman" w:hAnsi="Times New Roman"/>
                <w:sz w:val="24"/>
                <w:szCs w:val="24"/>
                <w:vertAlign w:val="subscript"/>
              </w:rPr>
              <w:t>2</w:t>
            </w:r>
            <w:r w:rsidRPr="0061046F">
              <w:rPr>
                <w:rFonts w:ascii="Times New Roman" w:hAnsi="Times New Roman"/>
                <w:sz w:val="24"/>
                <w:szCs w:val="24"/>
              </w:rPr>
              <w:t>)</w:t>
            </w:r>
          </w:p>
          <w:p w14:paraId="2297E193" w14:textId="77777777" w:rsidR="007D602E" w:rsidRPr="0061046F" w:rsidRDefault="007D602E" w:rsidP="00D054C4">
            <w:pPr>
              <w:tabs>
                <w:tab w:val="left" w:pos="1701"/>
              </w:tabs>
              <w:rPr>
                <w:rFonts w:ascii="Times New Roman" w:hAnsi="Times New Roman"/>
                <w:sz w:val="24"/>
                <w:szCs w:val="24"/>
              </w:rPr>
            </w:pPr>
          </w:p>
          <w:p w14:paraId="37B594CD" w14:textId="77777777" w:rsidR="007D602E" w:rsidRPr="0061046F" w:rsidRDefault="007D602E" w:rsidP="00D054C4">
            <w:pPr>
              <w:tabs>
                <w:tab w:val="left" w:pos="1701"/>
              </w:tabs>
              <w:rPr>
                <w:rFonts w:ascii="Times New Roman" w:hAnsi="Times New Roman"/>
                <w:sz w:val="24"/>
                <w:szCs w:val="24"/>
              </w:rPr>
            </w:pPr>
            <w:r w:rsidRPr="007B7BBC">
              <w:rPr>
                <w:rFonts w:ascii="Times New Roman" w:hAnsi="Times New Roman"/>
                <w:i/>
                <w:sz w:val="24"/>
                <w:szCs w:val="24"/>
              </w:rPr>
              <w:t>Profitabilitas</w:t>
            </w:r>
            <w:r w:rsidRPr="0061046F">
              <w:rPr>
                <w:rFonts w:ascii="Times New Roman" w:hAnsi="Times New Roman"/>
                <w:sz w:val="24"/>
                <w:szCs w:val="24"/>
              </w:rPr>
              <w:t xml:space="preserve"> (X</w:t>
            </w:r>
            <w:r w:rsidRPr="0061046F">
              <w:rPr>
                <w:rFonts w:ascii="Times New Roman" w:hAnsi="Times New Roman"/>
                <w:sz w:val="24"/>
                <w:szCs w:val="24"/>
                <w:vertAlign w:val="subscript"/>
              </w:rPr>
              <w:t>3</w:t>
            </w:r>
            <w:r w:rsidRPr="0061046F">
              <w:rPr>
                <w:rFonts w:ascii="Times New Roman" w:hAnsi="Times New Roman"/>
                <w:sz w:val="24"/>
                <w:szCs w:val="24"/>
              </w:rPr>
              <w:t>)</w:t>
            </w:r>
          </w:p>
          <w:p w14:paraId="4C1A527D" w14:textId="77777777" w:rsidR="007D602E" w:rsidRPr="0061046F" w:rsidRDefault="007D602E" w:rsidP="00D054C4">
            <w:pPr>
              <w:tabs>
                <w:tab w:val="left" w:pos="1701"/>
              </w:tabs>
              <w:rPr>
                <w:rFonts w:ascii="Times New Roman" w:hAnsi="Times New Roman"/>
                <w:sz w:val="24"/>
                <w:szCs w:val="24"/>
              </w:rPr>
            </w:pPr>
          </w:p>
          <w:p w14:paraId="28DB7355" w14:textId="77777777" w:rsidR="007D602E" w:rsidRPr="0061046F" w:rsidRDefault="007D602E" w:rsidP="00D054C4">
            <w:pPr>
              <w:tabs>
                <w:tab w:val="left" w:pos="1701"/>
              </w:tabs>
              <w:rPr>
                <w:rFonts w:ascii="Times New Roman" w:hAnsi="Times New Roman"/>
                <w:sz w:val="24"/>
                <w:szCs w:val="24"/>
              </w:rPr>
            </w:pPr>
            <w:r w:rsidRPr="0061046F">
              <w:rPr>
                <w:rFonts w:ascii="Times New Roman" w:hAnsi="Times New Roman"/>
                <w:sz w:val="24"/>
                <w:szCs w:val="24"/>
              </w:rPr>
              <w:t>Harga Saham (Y)</w:t>
            </w:r>
          </w:p>
        </w:tc>
        <w:tc>
          <w:tcPr>
            <w:tcW w:w="1134" w:type="dxa"/>
          </w:tcPr>
          <w:p w14:paraId="05E44944" w14:textId="77777777" w:rsidR="007D602E" w:rsidRPr="0061046F" w:rsidRDefault="007D602E" w:rsidP="00D054C4">
            <w:pPr>
              <w:tabs>
                <w:tab w:val="left" w:pos="885"/>
              </w:tabs>
              <w:rPr>
                <w:rFonts w:ascii="Times New Roman" w:hAnsi="Times New Roman"/>
                <w:sz w:val="24"/>
                <w:szCs w:val="24"/>
              </w:rPr>
            </w:pPr>
            <w:r w:rsidRPr="0061046F">
              <w:rPr>
                <w:rFonts w:ascii="Times New Roman" w:hAnsi="Times New Roman"/>
                <w:sz w:val="24"/>
                <w:szCs w:val="24"/>
              </w:rPr>
              <w:t xml:space="preserve">Regresi Linier Berganda </w:t>
            </w:r>
          </w:p>
        </w:tc>
        <w:tc>
          <w:tcPr>
            <w:tcW w:w="1275" w:type="dxa"/>
          </w:tcPr>
          <w:p w14:paraId="21DB70D3" w14:textId="77777777" w:rsidR="007D602E" w:rsidRPr="0061046F" w:rsidRDefault="007D602E" w:rsidP="00D054C4">
            <w:pPr>
              <w:tabs>
                <w:tab w:val="left" w:pos="1701"/>
              </w:tabs>
              <w:rPr>
                <w:rFonts w:ascii="Times New Roman" w:hAnsi="Times New Roman"/>
                <w:sz w:val="24"/>
                <w:szCs w:val="24"/>
              </w:rPr>
            </w:pPr>
            <w:r w:rsidRPr="007B7BBC">
              <w:rPr>
                <w:rFonts w:ascii="Times New Roman" w:hAnsi="Times New Roman"/>
                <w:i/>
                <w:sz w:val="24"/>
                <w:szCs w:val="24"/>
              </w:rPr>
              <w:t>Current Ratio</w:t>
            </w:r>
            <w:r w:rsidRPr="0061046F">
              <w:rPr>
                <w:rFonts w:ascii="Times New Roman" w:hAnsi="Times New Roman"/>
                <w:sz w:val="24"/>
                <w:szCs w:val="24"/>
              </w:rPr>
              <w:t xml:space="preserve"> (CR), </w:t>
            </w:r>
            <w:r w:rsidRPr="007B7BBC">
              <w:rPr>
                <w:rFonts w:ascii="Times New Roman" w:hAnsi="Times New Roman"/>
                <w:i/>
                <w:sz w:val="24"/>
                <w:szCs w:val="24"/>
              </w:rPr>
              <w:t>Debt to Equity Ratio</w:t>
            </w:r>
            <w:r w:rsidRPr="0061046F">
              <w:rPr>
                <w:rFonts w:ascii="Times New Roman" w:hAnsi="Times New Roman"/>
                <w:sz w:val="24"/>
                <w:szCs w:val="24"/>
              </w:rPr>
              <w:t xml:space="preserve"> (DER), </w:t>
            </w:r>
            <w:r w:rsidRPr="007B7BBC">
              <w:rPr>
                <w:rFonts w:ascii="Times New Roman" w:hAnsi="Times New Roman"/>
                <w:i/>
                <w:sz w:val="24"/>
                <w:szCs w:val="24"/>
              </w:rPr>
              <w:t>Net Profit Margin</w:t>
            </w:r>
            <w:r w:rsidRPr="0061046F">
              <w:rPr>
                <w:rFonts w:ascii="Times New Roman" w:hAnsi="Times New Roman"/>
                <w:sz w:val="24"/>
                <w:szCs w:val="24"/>
              </w:rPr>
              <w:t xml:space="preserve"> (NPM), </w:t>
            </w:r>
            <w:r w:rsidRPr="007B7BBC">
              <w:rPr>
                <w:rFonts w:ascii="Times New Roman" w:hAnsi="Times New Roman"/>
                <w:i/>
                <w:sz w:val="24"/>
                <w:szCs w:val="24"/>
              </w:rPr>
              <w:t>Return on Asset</w:t>
            </w:r>
            <w:r w:rsidRPr="0061046F">
              <w:rPr>
                <w:rFonts w:ascii="Times New Roman" w:hAnsi="Times New Roman"/>
                <w:sz w:val="24"/>
                <w:szCs w:val="24"/>
              </w:rPr>
              <w:t xml:space="preserve"> (ROA) dan </w:t>
            </w:r>
            <w:r w:rsidRPr="007B7BBC">
              <w:rPr>
                <w:rFonts w:ascii="Times New Roman" w:hAnsi="Times New Roman"/>
                <w:i/>
                <w:sz w:val="24"/>
                <w:szCs w:val="24"/>
              </w:rPr>
              <w:t xml:space="preserve">Return on Equity </w:t>
            </w:r>
            <w:r w:rsidRPr="0061046F">
              <w:rPr>
                <w:rFonts w:ascii="Times New Roman" w:hAnsi="Times New Roman"/>
                <w:sz w:val="24"/>
                <w:szCs w:val="24"/>
              </w:rPr>
              <w:t>(ROE) tidak memiliki pengaruh signifikan terhadap harga saham</w:t>
            </w:r>
          </w:p>
        </w:tc>
        <w:tc>
          <w:tcPr>
            <w:tcW w:w="1418" w:type="dxa"/>
          </w:tcPr>
          <w:p w14:paraId="7A840E30" w14:textId="77777777" w:rsidR="007D602E" w:rsidRPr="0061046F" w:rsidRDefault="00F913A0" w:rsidP="00D054C4">
            <w:pPr>
              <w:tabs>
                <w:tab w:val="left" w:pos="1701"/>
              </w:tabs>
              <w:rPr>
                <w:rFonts w:ascii="Times New Roman" w:hAnsi="Times New Roman"/>
                <w:sz w:val="24"/>
                <w:szCs w:val="24"/>
              </w:rPr>
            </w:pPr>
            <w:r>
              <w:rPr>
                <w:rFonts w:ascii="Times New Roman" w:hAnsi="Times New Roman"/>
                <w:sz w:val="24"/>
                <w:szCs w:val="24"/>
              </w:rPr>
              <w:t xml:space="preserve">Penelitian ini menggunakan variabel </w:t>
            </w:r>
            <w:r w:rsidRPr="00F913A0">
              <w:rPr>
                <w:rFonts w:ascii="Times New Roman" w:hAnsi="Times New Roman"/>
                <w:i/>
                <w:sz w:val="24"/>
                <w:szCs w:val="24"/>
              </w:rPr>
              <w:t>Solvabilitas</w:t>
            </w:r>
            <w:r>
              <w:rPr>
                <w:rFonts w:ascii="Times New Roman" w:hAnsi="Times New Roman"/>
                <w:sz w:val="24"/>
                <w:szCs w:val="24"/>
              </w:rPr>
              <w:t xml:space="preserve"> yang dilakukan pada sektor pertanian yang terdaftar di IDX</w:t>
            </w:r>
            <w:r>
              <w:rPr>
                <w:rFonts w:ascii="Times New Roman" w:hAnsi="Times New Roman"/>
                <w:i/>
                <w:sz w:val="24"/>
                <w:szCs w:val="24"/>
              </w:rPr>
              <w:t xml:space="preserve">. </w:t>
            </w:r>
            <w:r>
              <w:rPr>
                <w:rFonts w:ascii="Times New Roman" w:hAnsi="Times New Roman"/>
                <w:sz w:val="24"/>
                <w:szCs w:val="24"/>
              </w:rPr>
              <w:t xml:space="preserve">Sedangkan </w:t>
            </w:r>
            <w:r w:rsidRPr="0061046F">
              <w:rPr>
                <w:rFonts w:ascii="Times New Roman" w:hAnsi="Times New Roman"/>
                <w:sz w:val="24"/>
                <w:szCs w:val="24"/>
              </w:rPr>
              <w:t>Penelitian yang dilakukan penulis menggunakan variabel Kebijakan Hutang</w:t>
            </w:r>
            <w:r>
              <w:rPr>
                <w:rFonts w:ascii="Times New Roman" w:hAnsi="Times New Roman"/>
                <w:sz w:val="24"/>
                <w:szCs w:val="24"/>
              </w:rPr>
              <w:t xml:space="preserve"> dan dilakukan pada perusahaan Batubara yang terdaftar di ISSI</w:t>
            </w:r>
          </w:p>
        </w:tc>
      </w:tr>
      <w:tr w:rsidR="00754061" w:rsidRPr="0061046F" w14:paraId="262BE348" w14:textId="77777777" w:rsidTr="00171C64">
        <w:tc>
          <w:tcPr>
            <w:tcW w:w="567" w:type="dxa"/>
          </w:tcPr>
          <w:p w14:paraId="12F42E42" w14:textId="77777777" w:rsidR="00754061" w:rsidRPr="0061046F" w:rsidRDefault="00754061" w:rsidP="00D054C4">
            <w:pPr>
              <w:tabs>
                <w:tab w:val="left" w:pos="1701"/>
              </w:tabs>
              <w:jc w:val="both"/>
              <w:rPr>
                <w:rFonts w:ascii="Times New Roman" w:hAnsi="Times New Roman"/>
                <w:sz w:val="24"/>
                <w:szCs w:val="24"/>
              </w:rPr>
            </w:pPr>
            <w:r>
              <w:rPr>
                <w:rFonts w:ascii="Times New Roman" w:hAnsi="Times New Roman"/>
                <w:sz w:val="24"/>
                <w:szCs w:val="24"/>
              </w:rPr>
              <w:t>14.</w:t>
            </w:r>
          </w:p>
        </w:tc>
        <w:tc>
          <w:tcPr>
            <w:tcW w:w="1559" w:type="dxa"/>
          </w:tcPr>
          <w:p w14:paraId="3C9F5EC3" w14:textId="77777777" w:rsidR="00754061" w:rsidRPr="0061046F" w:rsidRDefault="00754061" w:rsidP="00D054C4">
            <w:pPr>
              <w:tabs>
                <w:tab w:val="left" w:pos="1701"/>
              </w:tabs>
              <w:rPr>
                <w:rFonts w:ascii="Times New Roman" w:hAnsi="Times New Roman"/>
                <w:sz w:val="24"/>
                <w:szCs w:val="24"/>
              </w:rPr>
            </w:pPr>
            <w:r w:rsidRPr="00754061">
              <w:rPr>
                <w:rFonts w:ascii="Times New Roman" w:hAnsi="Times New Roman"/>
                <w:sz w:val="24"/>
                <w:szCs w:val="24"/>
              </w:rPr>
              <w:t xml:space="preserve">Yulistian Tantra Notama, Wawan Sadtyo Nugroho, </w:t>
            </w:r>
            <w:r>
              <w:rPr>
                <w:rFonts w:ascii="Times New Roman" w:hAnsi="Times New Roman"/>
                <w:sz w:val="24"/>
                <w:szCs w:val="24"/>
              </w:rPr>
              <w:t xml:space="preserve">dan </w:t>
            </w:r>
            <w:r w:rsidRPr="00754061">
              <w:rPr>
                <w:rFonts w:ascii="Times New Roman" w:hAnsi="Times New Roman"/>
                <w:sz w:val="24"/>
                <w:szCs w:val="24"/>
              </w:rPr>
              <w:t>Yulinda Devi Pramita</w:t>
            </w:r>
            <w:r w:rsidR="00426DF3">
              <w:rPr>
                <w:rFonts w:ascii="Times New Roman" w:hAnsi="Times New Roman"/>
                <w:sz w:val="24"/>
                <w:szCs w:val="24"/>
              </w:rPr>
              <w:t xml:space="preserve"> (2021)</w:t>
            </w:r>
          </w:p>
        </w:tc>
        <w:tc>
          <w:tcPr>
            <w:tcW w:w="1418" w:type="dxa"/>
          </w:tcPr>
          <w:p w14:paraId="49032EF0" w14:textId="77777777" w:rsidR="00754061" w:rsidRPr="00754061" w:rsidRDefault="00754061" w:rsidP="00D054C4">
            <w:pPr>
              <w:tabs>
                <w:tab w:val="left" w:pos="1701"/>
              </w:tabs>
              <w:rPr>
                <w:rFonts w:ascii="Times New Roman" w:hAnsi="Times New Roman"/>
                <w:noProof/>
                <w:sz w:val="24"/>
                <w:szCs w:val="24"/>
              </w:rPr>
            </w:pPr>
            <w:r w:rsidRPr="00754061">
              <w:rPr>
                <w:rFonts w:ascii="Times New Roman" w:hAnsi="Times New Roman"/>
                <w:noProof/>
                <w:sz w:val="24"/>
                <w:szCs w:val="24"/>
              </w:rPr>
              <w:t xml:space="preserve">Pengaruh </w:t>
            </w:r>
            <w:r w:rsidRPr="00754061">
              <w:rPr>
                <w:rFonts w:ascii="Times New Roman" w:hAnsi="Times New Roman"/>
                <w:i/>
                <w:noProof/>
                <w:sz w:val="24"/>
                <w:szCs w:val="24"/>
              </w:rPr>
              <w:t>Profitabilitas</w:t>
            </w:r>
            <w:r w:rsidRPr="00754061">
              <w:rPr>
                <w:rFonts w:ascii="Times New Roman" w:hAnsi="Times New Roman"/>
                <w:noProof/>
                <w:sz w:val="24"/>
                <w:szCs w:val="24"/>
              </w:rPr>
              <w:t>,</w:t>
            </w:r>
            <w:r w:rsidRPr="00754061">
              <w:rPr>
                <w:rFonts w:ascii="Times New Roman" w:hAnsi="Times New Roman"/>
                <w:i/>
                <w:noProof/>
                <w:sz w:val="24"/>
                <w:szCs w:val="24"/>
              </w:rPr>
              <w:t>Solvabilitas</w:t>
            </w:r>
            <w:r w:rsidRPr="00754061">
              <w:rPr>
                <w:rFonts w:ascii="Times New Roman" w:hAnsi="Times New Roman"/>
                <w:noProof/>
                <w:sz w:val="24"/>
                <w:szCs w:val="24"/>
              </w:rPr>
              <w:t xml:space="preserve"> dan </w:t>
            </w:r>
            <w:r w:rsidRPr="00754061">
              <w:rPr>
                <w:rFonts w:ascii="Times New Roman" w:hAnsi="Times New Roman"/>
                <w:i/>
                <w:noProof/>
                <w:sz w:val="24"/>
                <w:szCs w:val="24"/>
              </w:rPr>
              <w:t>Likuiditas</w:t>
            </w:r>
            <w:r w:rsidRPr="00754061">
              <w:rPr>
                <w:rFonts w:ascii="Times New Roman" w:hAnsi="Times New Roman"/>
                <w:noProof/>
                <w:sz w:val="24"/>
                <w:szCs w:val="24"/>
              </w:rPr>
              <w:t>terhadap Harga Saham</w:t>
            </w:r>
          </w:p>
        </w:tc>
        <w:tc>
          <w:tcPr>
            <w:tcW w:w="1276" w:type="dxa"/>
          </w:tcPr>
          <w:p w14:paraId="1A2C8DB3" w14:textId="77777777" w:rsidR="00754061" w:rsidRPr="0061046F" w:rsidRDefault="00754061" w:rsidP="00D054C4">
            <w:pPr>
              <w:tabs>
                <w:tab w:val="left" w:pos="1701"/>
              </w:tabs>
              <w:rPr>
                <w:rFonts w:ascii="Times New Roman" w:hAnsi="Times New Roman"/>
                <w:sz w:val="24"/>
                <w:szCs w:val="24"/>
              </w:rPr>
            </w:pPr>
            <w:r>
              <w:rPr>
                <w:rFonts w:ascii="Times New Roman" w:hAnsi="Times New Roman"/>
                <w:i/>
                <w:sz w:val="24"/>
                <w:szCs w:val="24"/>
              </w:rPr>
              <w:t>Profitabilita</w:t>
            </w:r>
            <w:r w:rsidRPr="007B7BBC">
              <w:rPr>
                <w:rFonts w:ascii="Times New Roman" w:hAnsi="Times New Roman"/>
                <w:i/>
                <w:sz w:val="24"/>
                <w:szCs w:val="24"/>
              </w:rPr>
              <w:t>s</w:t>
            </w:r>
            <w:r w:rsidRPr="0061046F">
              <w:rPr>
                <w:rFonts w:ascii="Times New Roman" w:hAnsi="Times New Roman"/>
                <w:sz w:val="24"/>
                <w:szCs w:val="24"/>
              </w:rPr>
              <w:t xml:space="preserve"> (X</w:t>
            </w:r>
            <w:r w:rsidRPr="0061046F">
              <w:rPr>
                <w:rFonts w:ascii="Times New Roman" w:hAnsi="Times New Roman"/>
                <w:sz w:val="24"/>
                <w:szCs w:val="24"/>
                <w:vertAlign w:val="subscript"/>
              </w:rPr>
              <w:t>1</w:t>
            </w:r>
            <w:r w:rsidRPr="0061046F">
              <w:rPr>
                <w:rFonts w:ascii="Times New Roman" w:hAnsi="Times New Roman"/>
                <w:sz w:val="24"/>
                <w:szCs w:val="24"/>
              </w:rPr>
              <w:t>)</w:t>
            </w:r>
          </w:p>
          <w:p w14:paraId="3A44BDB5" w14:textId="77777777" w:rsidR="00754061" w:rsidRPr="0061046F" w:rsidRDefault="00754061" w:rsidP="00D054C4">
            <w:pPr>
              <w:tabs>
                <w:tab w:val="left" w:pos="1701"/>
              </w:tabs>
              <w:rPr>
                <w:rFonts w:ascii="Times New Roman" w:hAnsi="Times New Roman"/>
                <w:sz w:val="24"/>
                <w:szCs w:val="24"/>
              </w:rPr>
            </w:pPr>
          </w:p>
          <w:p w14:paraId="7A2E8CA3" w14:textId="77777777" w:rsidR="00754061" w:rsidRPr="0061046F" w:rsidRDefault="00754061" w:rsidP="00D054C4">
            <w:pPr>
              <w:tabs>
                <w:tab w:val="left" w:pos="1701"/>
              </w:tabs>
              <w:rPr>
                <w:rFonts w:ascii="Times New Roman" w:hAnsi="Times New Roman"/>
                <w:sz w:val="24"/>
                <w:szCs w:val="24"/>
              </w:rPr>
            </w:pPr>
            <w:r>
              <w:rPr>
                <w:rFonts w:ascii="Times New Roman" w:hAnsi="Times New Roman"/>
                <w:i/>
                <w:sz w:val="24"/>
                <w:szCs w:val="24"/>
              </w:rPr>
              <w:t>Solvabilitas</w:t>
            </w:r>
            <w:r w:rsidRPr="0061046F">
              <w:rPr>
                <w:rFonts w:ascii="Times New Roman" w:hAnsi="Times New Roman"/>
                <w:sz w:val="24"/>
                <w:szCs w:val="24"/>
              </w:rPr>
              <w:t xml:space="preserve"> (X</w:t>
            </w:r>
            <w:r w:rsidRPr="0061046F">
              <w:rPr>
                <w:rFonts w:ascii="Times New Roman" w:hAnsi="Times New Roman"/>
                <w:sz w:val="24"/>
                <w:szCs w:val="24"/>
                <w:vertAlign w:val="subscript"/>
              </w:rPr>
              <w:t>2</w:t>
            </w:r>
            <w:r w:rsidRPr="0061046F">
              <w:rPr>
                <w:rFonts w:ascii="Times New Roman" w:hAnsi="Times New Roman"/>
                <w:sz w:val="24"/>
                <w:szCs w:val="24"/>
              </w:rPr>
              <w:t>)</w:t>
            </w:r>
          </w:p>
          <w:p w14:paraId="66D638C8" w14:textId="77777777" w:rsidR="00754061" w:rsidRPr="0061046F" w:rsidRDefault="00754061" w:rsidP="00D054C4">
            <w:pPr>
              <w:tabs>
                <w:tab w:val="left" w:pos="1701"/>
              </w:tabs>
              <w:rPr>
                <w:rFonts w:ascii="Times New Roman" w:hAnsi="Times New Roman"/>
                <w:sz w:val="24"/>
                <w:szCs w:val="24"/>
              </w:rPr>
            </w:pPr>
          </w:p>
          <w:p w14:paraId="434D3C54" w14:textId="77777777" w:rsidR="00754061" w:rsidRPr="0061046F" w:rsidRDefault="00754061" w:rsidP="00D054C4">
            <w:pPr>
              <w:tabs>
                <w:tab w:val="left" w:pos="1701"/>
              </w:tabs>
              <w:rPr>
                <w:rFonts w:ascii="Times New Roman" w:hAnsi="Times New Roman"/>
                <w:sz w:val="24"/>
                <w:szCs w:val="24"/>
              </w:rPr>
            </w:pPr>
            <w:r w:rsidRPr="00754061">
              <w:rPr>
                <w:rFonts w:ascii="Times New Roman" w:hAnsi="Times New Roman"/>
                <w:i/>
                <w:sz w:val="24"/>
                <w:szCs w:val="24"/>
              </w:rPr>
              <w:t>Likuiditas</w:t>
            </w:r>
            <w:r w:rsidRPr="0061046F">
              <w:rPr>
                <w:rFonts w:ascii="Times New Roman" w:hAnsi="Times New Roman"/>
                <w:sz w:val="24"/>
                <w:szCs w:val="24"/>
              </w:rPr>
              <w:t xml:space="preserve"> (X</w:t>
            </w:r>
            <w:r w:rsidRPr="0061046F">
              <w:rPr>
                <w:rFonts w:ascii="Times New Roman" w:hAnsi="Times New Roman"/>
                <w:sz w:val="24"/>
                <w:szCs w:val="24"/>
                <w:vertAlign w:val="subscript"/>
              </w:rPr>
              <w:t>3</w:t>
            </w:r>
            <w:r w:rsidRPr="0061046F">
              <w:rPr>
                <w:rFonts w:ascii="Times New Roman" w:hAnsi="Times New Roman"/>
                <w:sz w:val="24"/>
                <w:szCs w:val="24"/>
              </w:rPr>
              <w:t>)</w:t>
            </w:r>
          </w:p>
          <w:p w14:paraId="05103D08" w14:textId="77777777" w:rsidR="00754061" w:rsidRPr="0061046F" w:rsidRDefault="00754061" w:rsidP="00D054C4">
            <w:pPr>
              <w:tabs>
                <w:tab w:val="left" w:pos="1701"/>
              </w:tabs>
              <w:rPr>
                <w:rFonts w:ascii="Times New Roman" w:hAnsi="Times New Roman"/>
                <w:sz w:val="24"/>
                <w:szCs w:val="24"/>
              </w:rPr>
            </w:pPr>
          </w:p>
          <w:p w14:paraId="5B021F91"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Harga Saham (Y)</w:t>
            </w:r>
          </w:p>
        </w:tc>
        <w:tc>
          <w:tcPr>
            <w:tcW w:w="1134" w:type="dxa"/>
          </w:tcPr>
          <w:p w14:paraId="7B81D856" w14:textId="77777777" w:rsidR="00754061" w:rsidRPr="0061046F" w:rsidRDefault="00754061" w:rsidP="00D054C4">
            <w:pPr>
              <w:tabs>
                <w:tab w:val="left" w:pos="885"/>
              </w:tabs>
              <w:rPr>
                <w:rFonts w:ascii="Times New Roman" w:hAnsi="Times New Roman"/>
                <w:sz w:val="24"/>
                <w:szCs w:val="24"/>
              </w:rPr>
            </w:pPr>
            <w:r>
              <w:rPr>
                <w:rFonts w:ascii="Times New Roman" w:hAnsi="Times New Roman"/>
                <w:sz w:val="24"/>
                <w:szCs w:val="24"/>
              </w:rPr>
              <w:t xml:space="preserve">Analisis Regresi Linier Berganda </w:t>
            </w:r>
          </w:p>
        </w:tc>
        <w:tc>
          <w:tcPr>
            <w:tcW w:w="1275" w:type="dxa"/>
          </w:tcPr>
          <w:p w14:paraId="3F555334" w14:textId="77777777" w:rsidR="00754061" w:rsidRPr="00754061" w:rsidRDefault="00754061" w:rsidP="00D054C4">
            <w:pPr>
              <w:tabs>
                <w:tab w:val="left" w:pos="1701"/>
              </w:tabs>
              <w:rPr>
                <w:rFonts w:ascii="Times New Roman" w:hAnsi="Times New Roman"/>
                <w:sz w:val="24"/>
                <w:szCs w:val="24"/>
              </w:rPr>
            </w:pPr>
            <w:r w:rsidRPr="00754061">
              <w:rPr>
                <w:rFonts w:ascii="Times New Roman" w:hAnsi="Times New Roman"/>
                <w:sz w:val="24"/>
                <w:szCs w:val="24"/>
              </w:rPr>
              <w:t xml:space="preserve">variabel </w:t>
            </w:r>
            <w:r w:rsidRPr="00754061">
              <w:rPr>
                <w:rFonts w:ascii="Times New Roman" w:hAnsi="Times New Roman"/>
                <w:i/>
                <w:sz w:val="24"/>
                <w:szCs w:val="24"/>
              </w:rPr>
              <w:t>profitabilitas</w:t>
            </w:r>
            <w:r w:rsidRPr="00754061">
              <w:rPr>
                <w:rFonts w:ascii="Times New Roman" w:hAnsi="Times New Roman"/>
                <w:sz w:val="24"/>
                <w:szCs w:val="24"/>
              </w:rPr>
              <w:t xml:space="preserve"> berpengaruh positif terhadap harga  saham sedangkan </w:t>
            </w:r>
            <w:r w:rsidRPr="00754061">
              <w:rPr>
                <w:rFonts w:ascii="Times New Roman" w:hAnsi="Times New Roman"/>
                <w:i/>
                <w:sz w:val="24"/>
                <w:szCs w:val="24"/>
              </w:rPr>
              <w:t>solvabilitas</w:t>
            </w:r>
            <w:r w:rsidRPr="00754061">
              <w:rPr>
                <w:rFonts w:ascii="Times New Roman" w:hAnsi="Times New Roman"/>
                <w:sz w:val="24"/>
                <w:szCs w:val="24"/>
              </w:rPr>
              <w:t xml:space="preserve">  dan  </w:t>
            </w:r>
            <w:r w:rsidRPr="00754061">
              <w:rPr>
                <w:rFonts w:ascii="Times New Roman" w:hAnsi="Times New Roman"/>
                <w:i/>
                <w:sz w:val="24"/>
                <w:szCs w:val="24"/>
              </w:rPr>
              <w:t>likuiditas</w:t>
            </w:r>
            <w:r w:rsidRPr="00754061">
              <w:rPr>
                <w:rFonts w:ascii="Times New Roman" w:hAnsi="Times New Roman"/>
                <w:sz w:val="24"/>
                <w:szCs w:val="24"/>
              </w:rPr>
              <w:t xml:space="preserve"> tidak berpengaruh terhadap harga saham</w:t>
            </w:r>
          </w:p>
        </w:tc>
        <w:tc>
          <w:tcPr>
            <w:tcW w:w="1418" w:type="dxa"/>
          </w:tcPr>
          <w:p w14:paraId="4765C463" w14:textId="77777777" w:rsidR="00754061" w:rsidRPr="0061046F" w:rsidRDefault="00F913A0" w:rsidP="00D054C4">
            <w:pPr>
              <w:tabs>
                <w:tab w:val="left" w:pos="1701"/>
              </w:tabs>
              <w:rPr>
                <w:rFonts w:ascii="Times New Roman" w:hAnsi="Times New Roman"/>
                <w:sz w:val="24"/>
                <w:szCs w:val="24"/>
              </w:rPr>
            </w:pPr>
            <w:r>
              <w:rPr>
                <w:rFonts w:ascii="Times New Roman" w:hAnsi="Times New Roman"/>
                <w:sz w:val="24"/>
                <w:szCs w:val="24"/>
              </w:rPr>
              <w:t xml:space="preserve">Penelitian ini menggunakan variabel </w:t>
            </w:r>
            <w:r w:rsidRPr="00F913A0">
              <w:rPr>
                <w:rFonts w:ascii="Times New Roman" w:hAnsi="Times New Roman"/>
                <w:i/>
                <w:sz w:val="24"/>
                <w:szCs w:val="24"/>
              </w:rPr>
              <w:t>Solvabilitas</w:t>
            </w:r>
            <w:r>
              <w:rPr>
                <w:rFonts w:ascii="Times New Roman" w:hAnsi="Times New Roman"/>
                <w:i/>
                <w:sz w:val="24"/>
                <w:szCs w:val="24"/>
              </w:rPr>
              <w:t xml:space="preserve">. </w:t>
            </w:r>
            <w:r>
              <w:rPr>
                <w:rFonts w:ascii="Times New Roman" w:hAnsi="Times New Roman"/>
                <w:sz w:val="24"/>
                <w:szCs w:val="24"/>
              </w:rPr>
              <w:t xml:space="preserve">Sedangkan </w:t>
            </w:r>
            <w:r w:rsidRPr="0061046F">
              <w:rPr>
                <w:rFonts w:ascii="Times New Roman" w:hAnsi="Times New Roman"/>
                <w:sz w:val="24"/>
                <w:szCs w:val="24"/>
              </w:rPr>
              <w:t>Penelitian yang dilakukan penulis menggunakan variabel Kebijakan Hutang</w:t>
            </w:r>
            <w:r>
              <w:rPr>
                <w:rFonts w:ascii="Times New Roman" w:hAnsi="Times New Roman"/>
                <w:sz w:val="24"/>
                <w:szCs w:val="24"/>
              </w:rPr>
              <w:t xml:space="preserve"> dan dilakukan pada perusahaan Batubara yang terdaftar di ISSI</w:t>
            </w:r>
          </w:p>
        </w:tc>
      </w:tr>
      <w:tr w:rsidR="00754061" w:rsidRPr="0061046F" w14:paraId="19F8F66E" w14:textId="77777777" w:rsidTr="00171C64">
        <w:tc>
          <w:tcPr>
            <w:tcW w:w="567" w:type="dxa"/>
          </w:tcPr>
          <w:p w14:paraId="7CBB0869" w14:textId="77777777" w:rsidR="00754061" w:rsidRPr="0061046F" w:rsidRDefault="00754061" w:rsidP="00D054C4">
            <w:pPr>
              <w:tabs>
                <w:tab w:val="left" w:pos="1701"/>
              </w:tabs>
              <w:jc w:val="both"/>
              <w:rPr>
                <w:rFonts w:ascii="Times New Roman" w:hAnsi="Times New Roman"/>
                <w:sz w:val="24"/>
                <w:szCs w:val="24"/>
              </w:rPr>
            </w:pPr>
            <w:r>
              <w:rPr>
                <w:rFonts w:ascii="Times New Roman" w:hAnsi="Times New Roman"/>
                <w:sz w:val="24"/>
                <w:szCs w:val="24"/>
              </w:rPr>
              <w:t>15</w:t>
            </w:r>
            <w:r w:rsidRPr="0061046F">
              <w:rPr>
                <w:rFonts w:ascii="Times New Roman" w:hAnsi="Times New Roman"/>
                <w:sz w:val="24"/>
                <w:szCs w:val="24"/>
              </w:rPr>
              <w:t>.</w:t>
            </w:r>
          </w:p>
        </w:tc>
        <w:tc>
          <w:tcPr>
            <w:tcW w:w="1559" w:type="dxa"/>
          </w:tcPr>
          <w:p w14:paraId="2E3E9A62"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 xml:space="preserve">Adelia Rachma Hardini dan </w:t>
            </w:r>
            <w:r w:rsidRPr="0061046F">
              <w:rPr>
                <w:rFonts w:ascii="Times New Roman" w:hAnsi="Times New Roman"/>
                <w:sz w:val="24"/>
                <w:szCs w:val="24"/>
              </w:rPr>
              <w:lastRenderedPageBreak/>
              <w:t>Titik Mildawati</w:t>
            </w:r>
            <w:r w:rsidR="00426DF3">
              <w:rPr>
                <w:rFonts w:ascii="Times New Roman" w:hAnsi="Times New Roman"/>
                <w:sz w:val="24"/>
                <w:szCs w:val="24"/>
              </w:rPr>
              <w:t xml:space="preserve"> (2021)</w:t>
            </w:r>
          </w:p>
        </w:tc>
        <w:tc>
          <w:tcPr>
            <w:tcW w:w="1418" w:type="dxa"/>
          </w:tcPr>
          <w:p w14:paraId="32B56D5B"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lastRenderedPageBreak/>
              <w:t xml:space="preserve">Pengaruh </w:t>
            </w:r>
            <w:r w:rsidRPr="007B7BBC">
              <w:rPr>
                <w:rFonts w:ascii="Times New Roman" w:hAnsi="Times New Roman"/>
                <w:i/>
                <w:sz w:val="24"/>
                <w:szCs w:val="24"/>
              </w:rPr>
              <w:t>Likuiditas, Profitabilita</w:t>
            </w:r>
            <w:r w:rsidRPr="007B7BBC">
              <w:rPr>
                <w:rFonts w:ascii="Times New Roman" w:hAnsi="Times New Roman"/>
                <w:i/>
                <w:sz w:val="24"/>
                <w:szCs w:val="24"/>
              </w:rPr>
              <w:lastRenderedPageBreak/>
              <w:t>s</w:t>
            </w:r>
            <w:r w:rsidRPr="0061046F">
              <w:rPr>
                <w:rFonts w:ascii="Times New Roman" w:hAnsi="Times New Roman"/>
                <w:sz w:val="24"/>
                <w:szCs w:val="24"/>
              </w:rPr>
              <w:t>, dan Struktur Modal Terhadap Harga Saham</w:t>
            </w:r>
          </w:p>
        </w:tc>
        <w:tc>
          <w:tcPr>
            <w:tcW w:w="1276" w:type="dxa"/>
          </w:tcPr>
          <w:p w14:paraId="75310808" w14:textId="77777777" w:rsidR="00754061" w:rsidRPr="0061046F" w:rsidRDefault="00754061" w:rsidP="00D054C4">
            <w:pPr>
              <w:tabs>
                <w:tab w:val="left" w:pos="1701"/>
              </w:tabs>
              <w:rPr>
                <w:rFonts w:ascii="Times New Roman" w:hAnsi="Times New Roman"/>
                <w:sz w:val="24"/>
                <w:szCs w:val="24"/>
              </w:rPr>
            </w:pPr>
            <w:r w:rsidRPr="007B7BBC">
              <w:rPr>
                <w:rFonts w:ascii="Times New Roman" w:hAnsi="Times New Roman"/>
                <w:i/>
                <w:sz w:val="24"/>
                <w:szCs w:val="24"/>
              </w:rPr>
              <w:lastRenderedPageBreak/>
              <w:t xml:space="preserve">Likuiditas </w:t>
            </w:r>
            <w:r w:rsidRPr="0061046F">
              <w:rPr>
                <w:rFonts w:ascii="Times New Roman" w:hAnsi="Times New Roman"/>
                <w:sz w:val="24"/>
                <w:szCs w:val="24"/>
              </w:rPr>
              <w:t>(X</w:t>
            </w:r>
            <w:r w:rsidRPr="0061046F">
              <w:rPr>
                <w:rFonts w:ascii="Times New Roman" w:hAnsi="Times New Roman"/>
                <w:sz w:val="24"/>
                <w:szCs w:val="24"/>
                <w:vertAlign w:val="subscript"/>
              </w:rPr>
              <w:t>2</w:t>
            </w:r>
            <w:r w:rsidRPr="0061046F">
              <w:rPr>
                <w:rFonts w:ascii="Times New Roman" w:hAnsi="Times New Roman"/>
                <w:sz w:val="24"/>
                <w:szCs w:val="24"/>
              </w:rPr>
              <w:t>)</w:t>
            </w:r>
          </w:p>
          <w:p w14:paraId="750E2226" w14:textId="77777777" w:rsidR="00754061" w:rsidRPr="0061046F" w:rsidRDefault="00754061" w:rsidP="00D054C4">
            <w:pPr>
              <w:tabs>
                <w:tab w:val="left" w:pos="1701"/>
              </w:tabs>
              <w:rPr>
                <w:rFonts w:ascii="Times New Roman" w:hAnsi="Times New Roman"/>
                <w:sz w:val="24"/>
                <w:szCs w:val="24"/>
              </w:rPr>
            </w:pPr>
          </w:p>
          <w:p w14:paraId="3A4106C3" w14:textId="77777777" w:rsidR="00754061" w:rsidRPr="0061046F" w:rsidRDefault="00754061" w:rsidP="00D054C4">
            <w:pPr>
              <w:tabs>
                <w:tab w:val="left" w:pos="1701"/>
              </w:tabs>
              <w:rPr>
                <w:rFonts w:ascii="Times New Roman" w:hAnsi="Times New Roman"/>
                <w:sz w:val="24"/>
                <w:szCs w:val="24"/>
              </w:rPr>
            </w:pPr>
            <w:r w:rsidRPr="007B7BBC">
              <w:rPr>
                <w:rFonts w:ascii="Times New Roman" w:hAnsi="Times New Roman"/>
                <w:i/>
                <w:sz w:val="24"/>
                <w:szCs w:val="24"/>
              </w:rPr>
              <w:lastRenderedPageBreak/>
              <w:t>Solvabilitas</w:t>
            </w:r>
            <w:r w:rsidRPr="0061046F">
              <w:rPr>
                <w:rFonts w:ascii="Times New Roman" w:hAnsi="Times New Roman"/>
                <w:sz w:val="24"/>
                <w:szCs w:val="24"/>
              </w:rPr>
              <w:t xml:space="preserve"> (X</w:t>
            </w:r>
            <w:r w:rsidRPr="0061046F">
              <w:rPr>
                <w:rFonts w:ascii="Times New Roman" w:hAnsi="Times New Roman"/>
                <w:sz w:val="24"/>
                <w:szCs w:val="24"/>
                <w:vertAlign w:val="subscript"/>
              </w:rPr>
              <w:t>3</w:t>
            </w:r>
            <w:r w:rsidRPr="0061046F">
              <w:rPr>
                <w:rFonts w:ascii="Times New Roman" w:hAnsi="Times New Roman"/>
                <w:sz w:val="24"/>
                <w:szCs w:val="24"/>
              </w:rPr>
              <w:t>)</w:t>
            </w:r>
          </w:p>
          <w:p w14:paraId="6BAD4386" w14:textId="77777777" w:rsidR="00754061" w:rsidRPr="0061046F" w:rsidRDefault="00754061" w:rsidP="00D054C4">
            <w:pPr>
              <w:tabs>
                <w:tab w:val="left" w:pos="1701"/>
              </w:tabs>
              <w:rPr>
                <w:rFonts w:ascii="Times New Roman" w:hAnsi="Times New Roman"/>
                <w:sz w:val="24"/>
                <w:szCs w:val="24"/>
              </w:rPr>
            </w:pPr>
          </w:p>
          <w:p w14:paraId="71045FF7"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Harga Saham (Y)</w:t>
            </w:r>
          </w:p>
        </w:tc>
        <w:tc>
          <w:tcPr>
            <w:tcW w:w="1134" w:type="dxa"/>
          </w:tcPr>
          <w:p w14:paraId="4FE28356"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lastRenderedPageBreak/>
              <w:t xml:space="preserve">Analisis regresi </w:t>
            </w:r>
            <w:r w:rsidRPr="0061046F">
              <w:rPr>
                <w:rFonts w:ascii="Times New Roman" w:hAnsi="Times New Roman"/>
                <w:sz w:val="24"/>
                <w:szCs w:val="24"/>
              </w:rPr>
              <w:lastRenderedPageBreak/>
              <w:t>linier berganda</w:t>
            </w:r>
          </w:p>
        </w:tc>
        <w:tc>
          <w:tcPr>
            <w:tcW w:w="1275" w:type="dxa"/>
          </w:tcPr>
          <w:p w14:paraId="3FD556C7" w14:textId="77777777" w:rsidR="00754061" w:rsidRPr="0061046F" w:rsidRDefault="00754061" w:rsidP="00D054C4">
            <w:pPr>
              <w:tabs>
                <w:tab w:val="left" w:pos="1701"/>
              </w:tabs>
              <w:rPr>
                <w:rFonts w:ascii="Times New Roman" w:hAnsi="Times New Roman"/>
                <w:sz w:val="24"/>
                <w:szCs w:val="24"/>
              </w:rPr>
            </w:pPr>
            <w:r w:rsidRPr="007B7BBC">
              <w:rPr>
                <w:rFonts w:ascii="Times New Roman" w:hAnsi="Times New Roman"/>
                <w:i/>
                <w:sz w:val="24"/>
                <w:szCs w:val="24"/>
              </w:rPr>
              <w:lastRenderedPageBreak/>
              <w:t>Likuiditas</w:t>
            </w:r>
            <w:r w:rsidRPr="0061046F">
              <w:rPr>
                <w:rFonts w:ascii="Times New Roman" w:hAnsi="Times New Roman"/>
                <w:sz w:val="24"/>
                <w:szCs w:val="24"/>
              </w:rPr>
              <w:t>(</w:t>
            </w:r>
            <w:r w:rsidRPr="007B7BBC">
              <w:rPr>
                <w:rFonts w:ascii="Times New Roman" w:hAnsi="Times New Roman"/>
                <w:i/>
                <w:sz w:val="24"/>
                <w:szCs w:val="24"/>
              </w:rPr>
              <w:t>Current  Ratio</w:t>
            </w:r>
            <w:r w:rsidRPr="0061046F">
              <w:rPr>
                <w:rFonts w:ascii="Times New Roman" w:hAnsi="Times New Roman"/>
                <w:sz w:val="24"/>
                <w:szCs w:val="24"/>
              </w:rPr>
              <w:t xml:space="preserve">)  </w:t>
            </w:r>
            <w:r w:rsidRPr="0061046F">
              <w:rPr>
                <w:rFonts w:ascii="Times New Roman" w:hAnsi="Times New Roman"/>
                <w:sz w:val="24"/>
                <w:szCs w:val="24"/>
              </w:rPr>
              <w:lastRenderedPageBreak/>
              <w:t xml:space="preserve">memiliki  pengaruh  yang  negatif terhadap  harga  saham,  </w:t>
            </w:r>
            <w:r w:rsidRPr="007B7BBC">
              <w:rPr>
                <w:rFonts w:ascii="Times New Roman" w:hAnsi="Times New Roman"/>
                <w:i/>
                <w:sz w:val="24"/>
                <w:szCs w:val="24"/>
              </w:rPr>
              <w:t>Profitabilitas</w:t>
            </w:r>
            <w:r w:rsidRPr="0061046F">
              <w:rPr>
                <w:rFonts w:ascii="Times New Roman" w:hAnsi="Times New Roman"/>
                <w:sz w:val="24"/>
                <w:szCs w:val="24"/>
              </w:rPr>
              <w:t xml:space="preserve"> (</w:t>
            </w:r>
            <w:r w:rsidRPr="007B7BBC">
              <w:rPr>
                <w:rFonts w:ascii="Times New Roman" w:hAnsi="Times New Roman"/>
                <w:i/>
                <w:sz w:val="24"/>
                <w:szCs w:val="24"/>
              </w:rPr>
              <w:t>Return  on  Asset</w:t>
            </w:r>
            <w:r w:rsidRPr="0061046F">
              <w:rPr>
                <w:rFonts w:ascii="Times New Roman" w:hAnsi="Times New Roman"/>
                <w:sz w:val="24"/>
                <w:szCs w:val="24"/>
              </w:rPr>
              <w:t>)  memiliki  pengaruh  yang  positif terhadap  harga  saham,  Struktur  modal (</w:t>
            </w:r>
            <w:r w:rsidRPr="007B7BBC">
              <w:rPr>
                <w:rFonts w:ascii="Times New Roman" w:hAnsi="Times New Roman"/>
                <w:i/>
                <w:sz w:val="24"/>
                <w:szCs w:val="24"/>
              </w:rPr>
              <w:t>Debt  to  Equity  Ratio</w:t>
            </w:r>
            <w:r w:rsidRPr="0061046F">
              <w:rPr>
                <w:rFonts w:ascii="Times New Roman" w:hAnsi="Times New Roman"/>
                <w:sz w:val="24"/>
                <w:szCs w:val="24"/>
              </w:rPr>
              <w:t>)  tidak  memiliki pengaruh yang signifikan terhadap harga saham.</w:t>
            </w:r>
          </w:p>
        </w:tc>
        <w:tc>
          <w:tcPr>
            <w:tcW w:w="1418" w:type="dxa"/>
          </w:tcPr>
          <w:p w14:paraId="766EF6A4" w14:textId="77777777" w:rsidR="00754061" w:rsidRPr="0061046F" w:rsidRDefault="00F913A0" w:rsidP="00D054C4">
            <w:pPr>
              <w:tabs>
                <w:tab w:val="left" w:pos="1701"/>
              </w:tabs>
              <w:rPr>
                <w:rFonts w:ascii="Times New Roman" w:hAnsi="Times New Roman"/>
                <w:sz w:val="24"/>
                <w:szCs w:val="24"/>
              </w:rPr>
            </w:pPr>
            <w:r>
              <w:rPr>
                <w:rFonts w:ascii="Times New Roman" w:hAnsi="Times New Roman"/>
                <w:sz w:val="24"/>
                <w:szCs w:val="24"/>
              </w:rPr>
              <w:lastRenderedPageBreak/>
              <w:t>Penelitian ini menggunak</w:t>
            </w:r>
            <w:r>
              <w:rPr>
                <w:rFonts w:ascii="Times New Roman" w:hAnsi="Times New Roman"/>
                <w:sz w:val="24"/>
                <w:szCs w:val="24"/>
              </w:rPr>
              <w:lastRenderedPageBreak/>
              <w:t>an variabel Struktur Modal</w:t>
            </w:r>
            <w:r>
              <w:rPr>
                <w:rFonts w:ascii="Times New Roman" w:hAnsi="Times New Roman"/>
                <w:i/>
                <w:sz w:val="24"/>
                <w:szCs w:val="24"/>
              </w:rPr>
              <w:t xml:space="preserve">. </w:t>
            </w:r>
            <w:r>
              <w:rPr>
                <w:rFonts w:ascii="Times New Roman" w:hAnsi="Times New Roman"/>
                <w:sz w:val="24"/>
                <w:szCs w:val="24"/>
              </w:rPr>
              <w:t xml:space="preserve">Sedangkan </w:t>
            </w:r>
            <w:r w:rsidRPr="0061046F">
              <w:rPr>
                <w:rFonts w:ascii="Times New Roman" w:hAnsi="Times New Roman"/>
                <w:sz w:val="24"/>
                <w:szCs w:val="24"/>
              </w:rPr>
              <w:t>Penelitian yang dilakukan penulis menggunakan variabel Kebijakan Hutang</w:t>
            </w:r>
            <w:r>
              <w:rPr>
                <w:rFonts w:ascii="Times New Roman" w:hAnsi="Times New Roman"/>
                <w:sz w:val="24"/>
                <w:szCs w:val="24"/>
              </w:rPr>
              <w:t xml:space="preserve"> dan dilakukan pada perusahaan Batubara yang terdaftar di ISSI</w:t>
            </w:r>
          </w:p>
        </w:tc>
      </w:tr>
      <w:tr w:rsidR="00754061" w:rsidRPr="0061046F" w14:paraId="764716F1" w14:textId="77777777" w:rsidTr="00171C64">
        <w:tc>
          <w:tcPr>
            <w:tcW w:w="567" w:type="dxa"/>
          </w:tcPr>
          <w:p w14:paraId="7F128F62" w14:textId="77777777" w:rsidR="00754061" w:rsidRPr="0061046F" w:rsidRDefault="00754061" w:rsidP="00D054C4">
            <w:pPr>
              <w:tabs>
                <w:tab w:val="left" w:pos="1701"/>
              </w:tabs>
              <w:jc w:val="both"/>
              <w:rPr>
                <w:rFonts w:ascii="Times New Roman" w:hAnsi="Times New Roman"/>
                <w:sz w:val="24"/>
                <w:szCs w:val="24"/>
              </w:rPr>
            </w:pPr>
            <w:r>
              <w:rPr>
                <w:rFonts w:ascii="Times New Roman" w:hAnsi="Times New Roman"/>
                <w:sz w:val="24"/>
                <w:szCs w:val="24"/>
              </w:rPr>
              <w:lastRenderedPageBreak/>
              <w:t>16</w:t>
            </w:r>
            <w:r w:rsidRPr="0061046F">
              <w:rPr>
                <w:rFonts w:ascii="Times New Roman" w:hAnsi="Times New Roman"/>
                <w:sz w:val="24"/>
                <w:szCs w:val="24"/>
              </w:rPr>
              <w:t>.</w:t>
            </w:r>
          </w:p>
        </w:tc>
        <w:tc>
          <w:tcPr>
            <w:tcW w:w="1559" w:type="dxa"/>
          </w:tcPr>
          <w:p w14:paraId="06139000"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Erlyana Tanjung Sari dan Manasse Siahan</w:t>
            </w:r>
            <w:r w:rsidR="00426DF3">
              <w:rPr>
                <w:rFonts w:ascii="Times New Roman" w:hAnsi="Times New Roman"/>
                <w:sz w:val="24"/>
                <w:szCs w:val="24"/>
              </w:rPr>
              <w:t xml:space="preserve"> (2021)</w:t>
            </w:r>
          </w:p>
        </w:tc>
        <w:tc>
          <w:tcPr>
            <w:tcW w:w="1418" w:type="dxa"/>
          </w:tcPr>
          <w:p w14:paraId="37880AF8"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noProof/>
                <w:sz w:val="24"/>
                <w:szCs w:val="24"/>
              </w:rPr>
              <w:t xml:space="preserve">Pengaruh </w:t>
            </w:r>
            <w:r w:rsidRPr="007B7BBC">
              <w:rPr>
                <w:rFonts w:ascii="Times New Roman" w:hAnsi="Times New Roman"/>
                <w:i/>
                <w:noProof/>
                <w:sz w:val="24"/>
                <w:szCs w:val="24"/>
              </w:rPr>
              <w:t>Likuiditas</w:t>
            </w:r>
            <w:r w:rsidRPr="0061046F">
              <w:rPr>
                <w:rFonts w:ascii="Times New Roman" w:hAnsi="Times New Roman"/>
                <w:noProof/>
                <w:sz w:val="24"/>
                <w:szCs w:val="24"/>
              </w:rPr>
              <w:t xml:space="preserve"> Dan </w:t>
            </w:r>
            <w:r w:rsidRPr="007B7BBC">
              <w:rPr>
                <w:rFonts w:ascii="Times New Roman" w:hAnsi="Times New Roman"/>
                <w:i/>
                <w:noProof/>
                <w:sz w:val="24"/>
                <w:szCs w:val="24"/>
              </w:rPr>
              <w:t xml:space="preserve">Solvabilitas </w:t>
            </w:r>
            <w:r w:rsidRPr="0061046F">
              <w:rPr>
                <w:rFonts w:ascii="Times New Roman" w:hAnsi="Times New Roman"/>
                <w:noProof/>
                <w:sz w:val="24"/>
                <w:szCs w:val="24"/>
              </w:rPr>
              <w:t>Terhadap Harga Saham Pada Perusahaan Perbankan Yang Terdaftar Di Bursa Efek Indonesia Tahun 2017-2019</w:t>
            </w:r>
          </w:p>
        </w:tc>
        <w:tc>
          <w:tcPr>
            <w:tcW w:w="1276" w:type="dxa"/>
          </w:tcPr>
          <w:p w14:paraId="7919A40E" w14:textId="77777777" w:rsidR="00754061" w:rsidRPr="0061046F" w:rsidRDefault="00754061" w:rsidP="00D054C4">
            <w:pPr>
              <w:tabs>
                <w:tab w:val="left" w:pos="1701"/>
              </w:tabs>
              <w:rPr>
                <w:rFonts w:ascii="Times New Roman" w:hAnsi="Times New Roman"/>
                <w:sz w:val="24"/>
                <w:szCs w:val="24"/>
              </w:rPr>
            </w:pPr>
            <w:r w:rsidRPr="007B7BBC">
              <w:rPr>
                <w:rFonts w:ascii="Times New Roman" w:hAnsi="Times New Roman"/>
                <w:i/>
                <w:sz w:val="24"/>
                <w:szCs w:val="24"/>
              </w:rPr>
              <w:t xml:space="preserve">Likuiditas </w:t>
            </w:r>
            <w:r w:rsidRPr="0061046F">
              <w:rPr>
                <w:rFonts w:ascii="Times New Roman" w:hAnsi="Times New Roman"/>
                <w:sz w:val="24"/>
                <w:szCs w:val="24"/>
              </w:rPr>
              <w:t>(X</w:t>
            </w:r>
            <w:r>
              <w:rPr>
                <w:rFonts w:ascii="Times New Roman" w:hAnsi="Times New Roman"/>
                <w:sz w:val="24"/>
                <w:szCs w:val="24"/>
                <w:vertAlign w:val="subscript"/>
              </w:rPr>
              <w:t>1</w:t>
            </w:r>
            <w:r w:rsidRPr="0061046F">
              <w:rPr>
                <w:rFonts w:ascii="Times New Roman" w:hAnsi="Times New Roman"/>
                <w:sz w:val="24"/>
                <w:szCs w:val="24"/>
              </w:rPr>
              <w:t>)</w:t>
            </w:r>
          </w:p>
          <w:p w14:paraId="67B7B6BA" w14:textId="77777777" w:rsidR="00754061" w:rsidRPr="0061046F" w:rsidRDefault="00754061" w:rsidP="00D054C4">
            <w:pPr>
              <w:tabs>
                <w:tab w:val="left" w:pos="1701"/>
              </w:tabs>
              <w:rPr>
                <w:rFonts w:ascii="Times New Roman" w:hAnsi="Times New Roman"/>
                <w:sz w:val="24"/>
                <w:szCs w:val="24"/>
              </w:rPr>
            </w:pPr>
          </w:p>
          <w:p w14:paraId="0DE9F157" w14:textId="77777777" w:rsidR="00754061" w:rsidRPr="0061046F" w:rsidRDefault="00754061" w:rsidP="00D054C4">
            <w:pPr>
              <w:tabs>
                <w:tab w:val="left" w:pos="1701"/>
              </w:tabs>
              <w:rPr>
                <w:rFonts w:ascii="Times New Roman" w:hAnsi="Times New Roman"/>
                <w:sz w:val="24"/>
                <w:szCs w:val="24"/>
              </w:rPr>
            </w:pPr>
            <w:r w:rsidRPr="007B7BBC">
              <w:rPr>
                <w:rFonts w:ascii="Times New Roman" w:hAnsi="Times New Roman"/>
                <w:i/>
                <w:sz w:val="24"/>
                <w:szCs w:val="24"/>
              </w:rPr>
              <w:t>Solvabilitas</w:t>
            </w:r>
            <w:r w:rsidRPr="0061046F">
              <w:rPr>
                <w:rFonts w:ascii="Times New Roman" w:hAnsi="Times New Roman"/>
                <w:sz w:val="24"/>
                <w:szCs w:val="24"/>
              </w:rPr>
              <w:t xml:space="preserve"> (X</w:t>
            </w:r>
            <w:r>
              <w:rPr>
                <w:rFonts w:ascii="Times New Roman" w:hAnsi="Times New Roman"/>
                <w:sz w:val="24"/>
                <w:szCs w:val="24"/>
                <w:vertAlign w:val="subscript"/>
              </w:rPr>
              <w:t>2</w:t>
            </w:r>
            <w:r w:rsidRPr="0061046F">
              <w:rPr>
                <w:rFonts w:ascii="Times New Roman" w:hAnsi="Times New Roman"/>
                <w:sz w:val="24"/>
                <w:szCs w:val="24"/>
              </w:rPr>
              <w:t>)</w:t>
            </w:r>
          </w:p>
          <w:p w14:paraId="62DC3C11" w14:textId="77777777" w:rsidR="00754061" w:rsidRPr="0061046F" w:rsidRDefault="00754061" w:rsidP="00D054C4">
            <w:pPr>
              <w:tabs>
                <w:tab w:val="left" w:pos="1701"/>
              </w:tabs>
              <w:rPr>
                <w:rFonts w:ascii="Times New Roman" w:hAnsi="Times New Roman"/>
                <w:sz w:val="24"/>
                <w:szCs w:val="24"/>
              </w:rPr>
            </w:pPr>
          </w:p>
          <w:p w14:paraId="35F9517C"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Harga Saham (Y)</w:t>
            </w:r>
          </w:p>
        </w:tc>
        <w:tc>
          <w:tcPr>
            <w:tcW w:w="1134" w:type="dxa"/>
          </w:tcPr>
          <w:p w14:paraId="38B7DECF"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Analisis regresi linier berganda</w:t>
            </w:r>
          </w:p>
        </w:tc>
        <w:tc>
          <w:tcPr>
            <w:tcW w:w="1275" w:type="dxa"/>
          </w:tcPr>
          <w:p w14:paraId="00EB8019"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 xml:space="preserve">Secara Uji Parsial (Uji T) </w:t>
            </w:r>
            <w:r w:rsidRPr="007B7BBC">
              <w:rPr>
                <w:rFonts w:ascii="Times New Roman" w:hAnsi="Times New Roman"/>
                <w:i/>
                <w:sz w:val="24"/>
                <w:szCs w:val="24"/>
              </w:rPr>
              <w:t>Current ratio</w:t>
            </w:r>
            <w:r w:rsidRPr="0061046F">
              <w:rPr>
                <w:rFonts w:ascii="Times New Roman" w:hAnsi="Times New Roman"/>
                <w:sz w:val="24"/>
                <w:szCs w:val="24"/>
              </w:rPr>
              <w:t xml:space="preserve"> (CR) berpengaruh negatif dan tidak signifikan terhadap harga saham, </w:t>
            </w:r>
            <w:r w:rsidRPr="007B7BBC">
              <w:rPr>
                <w:rFonts w:ascii="Times New Roman" w:hAnsi="Times New Roman"/>
                <w:i/>
                <w:sz w:val="24"/>
                <w:szCs w:val="24"/>
              </w:rPr>
              <w:t>Return On Asset</w:t>
            </w:r>
            <w:r w:rsidRPr="0061046F">
              <w:rPr>
                <w:rFonts w:ascii="Times New Roman" w:hAnsi="Times New Roman"/>
                <w:sz w:val="24"/>
                <w:szCs w:val="24"/>
              </w:rPr>
              <w:t xml:space="preserve"> (ROA) berpengaruh positif dan signifikan terhadap harga </w:t>
            </w:r>
            <w:r w:rsidRPr="0061046F">
              <w:rPr>
                <w:rFonts w:ascii="Times New Roman" w:hAnsi="Times New Roman"/>
                <w:sz w:val="24"/>
                <w:szCs w:val="24"/>
              </w:rPr>
              <w:lastRenderedPageBreak/>
              <w:t xml:space="preserve">saham, </w:t>
            </w:r>
            <w:r w:rsidRPr="007B7BBC">
              <w:rPr>
                <w:rFonts w:ascii="Times New Roman" w:hAnsi="Times New Roman"/>
                <w:i/>
                <w:sz w:val="24"/>
                <w:szCs w:val="24"/>
              </w:rPr>
              <w:t>Return On Equity</w:t>
            </w:r>
            <w:r w:rsidRPr="0061046F">
              <w:rPr>
                <w:rFonts w:ascii="Times New Roman" w:hAnsi="Times New Roman"/>
                <w:sz w:val="24"/>
                <w:szCs w:val="24"/>
              </w:rPr>
              <w:t xml:space="preserve"> (ROE) berpengaruh negatif dan tidak signifikan terhadap harga saham, </w:t>
            </w:r>
            <w:r w:rsidRPr="007B7BBC">
              <w:rPr>
                <w:rFonts w:ascii="Times New Roman" w:hAnsi="Times New Roman"/>
                <w:i/>
                <w:sz w:val="24"/>
                <w:szCs w:val="24"/>
              </w:rPr>
              <w:t>Debt To Equity Ratio</w:t>
            </w:r>
            <w:r w:rsidRPr="0061046F">
              <w:rPr>
                <w:rFonts w:ascii="Times New Roman" w:hAnsi="Times New Roman"/>
                <w:sz w:val="24"/>
                <w:szCs w:val="24"/>
              </w:rPr>
              <w:t xml:space="preserve"> (DER) berpengaruh negatif dan tidak signifikan tergadap harga saham</w:t>
            </w:r>
          </w:p>
        </w:tc>
        <w:tc>
          <w:tcPr>
            <w:tcW w:w="1418" w:type="dxa"/>
          </w:tcPr>
          <w:p w14:paraId="659DEAD7" w14:textId="77777777" w:rsidR="00754061" w:rsidRPr="0061046F" w:rsidRDefault="00F913A0" w:rsidP="00D054C4">
            <w:pPr>
              <w:tabs>
                <w:tab w:val="left" w:pos="1701"/>
              </w:tabs>
              <w:rPr>
                <w:rFonts w:ascii="Times New Roman" w:hAnsi="Times New Roman"/>
                <w:sz w:val="24"/>
                <w:szCs w:val="24"/>
              </w:rPr>
            </w:pPr>
            <w:r>
              <w:rPr>
                <w:rFonts w:ascii="Times New Roman" w:hAnsi="Times New Roman"/>
                <w:sz w:val="24"/>
                <w:szCs w:val="24"/>
              </w:rPr>
              <w:lastRenderedPageBreak/>
              <w:t xml:space="preserve">Penelitian ini menggunakan variabel </w:t>
            </w:r>
            <w:r>
              <w:rPr>
                <w:rFonts w:ascii="Times New Roman" w:hAnsi="Times New Roman"/>
                <w:i/>
                <w:sz w:val="24"/>
                <w:szCs w:val="24"/>
              </w:rPr>
              <w:t>Solvabilitas</w:t>
            </w:r>
            <w:r w:rsidRPr="0061046F">
              <w:rPr>
                <w:rFonts w:ascii="Times New Roman" w:hAnsi="Times New Roman"/>
                <w:noProof/>
                <w:sz w:val="24"/>
                <w:szCs w:val="24"/>
              </w:rPr>
              <w:t xml:space="preserve"> Pada Perusahaan Perbankan Yang Terdaftar </w:t>
            </w:r>
            <w:r>
              <w:rPr>
                <w:rFonts w:ascii="Times New Roman" w:hAnsi="Times New Roman"/>
                <w:noProof/>
                <w:sz w:val="24"/>
                <w:szCs w:val="24"/>
              </w:rPr>
              <w:t>di BEI</w:t>
            </w:r>
            <w:r>
              <w:rPr>
                <w:rFonts w:ascii="Times New Roman" w:hAnsi="Times New Roman"/>
                <w:i/>
                <w:sz w:val="24"/>
                <w:szCs w:val="24"/>
              </w:rPr>
              <w:t xml:space="preserve">. </w:t>
            </w:r>
            <w:r>
              <w:rPr>
                <w:rFonts w:ascii="Times New Roman" w:hAnsi="Times New Roman"/>
                <w:sz w:val="24"/>
                <w:szCs w:val="24"/>
              </w:rPr>
              <w:t xml:space="preserve">Sedangkan </w:t>
            </w:r>
            <w:r w:rsidRPr="0061046F">
              <w:rPr>
                <w:rFonts w:ascii="Times New Roman" w:hAnsi="Times New Roman"/>
                <w:sz w:val="24"/>
                <w:szCs w:val="24"/>
              </w:rPr>
              <w:t xml:space="preserve">Penelitian yang dilakukan penulis menggunakan variabel </w:t>
            </w:r>
            <w:r w:rsidRPr="00F913A0">
              <w:rPr>
                <w:rFonts w:ascii="Times New Roman" w:hAnsi="Times New Roman"/>
                <w:i/>
                <w:sz w:val="24"/>
                <w:szCs w:val="24"/>
              </w:rPr>
              <w:t>Profitabilitas</w:t>
            </w:r>
            <w:r>
              <w:rPr>
                <w:rFonts w:ascii="Times New Roman" w:hAnsi="Times New Roman"/>
                <w:sz w:val="24"/>
                <w:szCs w:val="24"/>
              </w:rPr>
              <w:t xml:space="preserve"> dan </w:t>
            </w:r>
            <w:r w:rsidRPr="0061046F">
              <w:rPr>
                <w:rFonts w:ascii="Times New Roman" w:hAnsi="Times New Roman"/>
                <w:sz w:val="24"/>
                <w:szCs w:val="24"/>
              </w:rPr>
              <w:t xml:space="preserve">Kebijakan </w:t>
            </w:r>
            <w:r w:rsidRPr="0061046F">
              <w:rPr>
                <w:rFonts w:ascii="Times New Roman" w:hAnsi="Times New Roman"/>
                <w:sz w:val="24"/>
                <w:szCs w:val="24"/>
              </w:rPr>
              <w:lastRenderedPageBreak/>
              <w:t>Hutang</w:t>
            </w:r>
            <w:r>
              <w:rPr>
                <w:rFonts w:ascii="Times New Roman" w:hAnsi="Times New Roman"/>
                <w:sz w:val="24"/>
                <w:szCs w:val="24"/>
              </w:rPr>
              <w:t xml:space="preserve"> dan dilakukan pada perusahaan Batubara yang terdaftar di ISSI</w:t>
            </w:r>
          </w:p>
        </w:tc>
      </w:tr>
      <w:tr w:rsidR="00754061" w:rsidRPr="0061046F" w14:paraId="0E434D82" w14:textId="77777777" w:rsidTr="00171C64">
        <w:tc>
          <w:tcPr>
            <w:tcW w:w="567" w:type="dxa"/>
          </w:tcPr>
          <w:p w14:paraId="204802E1" w14:textId="77777777" w:rsidR="00754061" w:rsidRPr="0061046F" w:rsidRDefault="00754061" w:rsidP="00D054C4">
            <w:pPr>
              <w:tabs>
                <w:tab w:val="left" w:pos="1701"/>
              </w:tabs>
              <w:jc w:val="both"/>
              <w:rPr>
                <w:rFonts w:ascii="Times New Roman" w:hAnsi="Times New Roman"/>
                <w:sz w:val="24"/>
                <w:szCs w:val="24"/>
              </w:rPr>
            </w:pPr>
            <w:r>
              <w:rPr>
                <w:rFonts w:ascii="Times New Roman" w:hAnsi="Times New Roman"/>
                <w:sz w:val="24"/>
                <w:szCs w:val="24"/>
              </w:rPr>
              <w:lastRenderedPageBreak/>
              <w:t>17.</w:t>
            </w:r>
          </w:p>
        </w:tc>
        <w:tc>
          <w:tcPr>
            <w:tcW w:w="1559" w:type="dxa"/>
          </w:tcPr>
          <w:p w14:paraId="05A337CD" w14:textId="77777777" w:rsidR="00754061" w:rsidRPr="0061046F" w:rsidRDefault="00754061" w:rsidP="00D054C4">
            <w:pPr>
              <w:tabs>
                <w:tab w:val="left" w:pos="1701"/>
              </w:tabs>
              <w:rPr>
                <w:rFonts w:ascii="Times New Roman" w:hAnsi="Times New Roman"/>
                <w:sz w:val="24"/>
                <w:szCs w:val="24"/>
              </w:rPr>
            </w:pPr>
            <w:r>
              <w:rPr>
                <w:rFonts w:ascii="Times New Roman" w:hAnsi="Times New Roman"/>
                <w:sz w:val="24"/>
                <w:szCs w:val="24"/>
              </w:rPr>
              <w:t>Dini Nuarini, Florida Ariani, Chaerani Nisa</w:t>
            </w:r>
            <w:r w:rsidR="00426DF3">
              <w:rPr>
                <w:rFonts w:ascii="Times New Roman" w:hAnsi="Times New Roman"/>
                <w:sz w:val="24"/>
                <w:szCs w:val="24"/>
              </w:rPr>
              <w:t xml:space="preserve"> (2022)</w:t>
            </w:r>
          </w:p>
        </w:tc>
        <w:tc>
          <w:tcPr>
            <w:tcW w:w="1418" w:type="dxa"/>
          </w:tcPr>
          <w:p w14:paraId="61A06094" w14:textId="77777777" w:rsidR="00754061" w:rsidRPr="0061046F" w:rsidRDefault="00754061" w:rsidP="00D054C4">
            <w:pPr>
              <w:tabs>
                <w:tab w:val="left" w:pos="1701"/>
              </w:tabs>
              <w:rPr>
                <w:rFonts w:ascii="Times New Roman" w:hAnsi="Times New Roman"/>
                <w:noProof/>
                <w:sz w:val="24"/>
                <w:szCs w:val="24"/>
              </w:rPr>
            </w:pPr>
            <w:r>
              <w:rPr>
                <w:rFonts w:ascii="Times New Roman" w:hAnsi="Times New Roman"/>
                <w:noProof/>
                <w:sz w:val="24"/>
                <w:szCs w:val="24"/>
              </w:rPr>
              <w:t xml:space="preserve">Pengaruh </w:t>
            </w:r>
            <w:r w:rsidRPr="00FE065A">
              <w:rPr>
                <w:rFonts w:ascii="Times New Roman" w:hAnsi="Times New Roman"/>
                <w:i/>
                <w:noProof/>
                <w:sz w:val="24"/>
                <w:szCs w:val="24"/>
              </w:rPr>
              <w:t>Likuiditas, Leverage</w:t>
            </w:r>
            <w:r>
              <w:rPr>
                <w:rFonts w:ascii="Times New Roman" w:hAnsi="Times New Roman"/>
                <w:noProof/>
                <w:sz w:val="24"/>
                <w:szCs w:val="24"/>
              </w:rPr>
              <w:t xml:space="preserve"> dan </w:t>
            </w:r>
            <w:r w:rsidRPr="00FE065A">
              <w:rPr>
                <w:rFonts w:ascii="Times New Roman" w:hAnsi="Times New Roman"/>
                <w:i/>
                <w:noProof/>
                <w:sz w:val="24"/>
                <w:szCs w:val="24"/>
              </w:rPr>
              <w:t>Profitabilitas</w:t>
            </w:r>
            <w:r>
              <w:rPr>
                <w:rFonts w:ascii="Times New Roman" w:hAnsi="Times New Roman"/>
                <w:noProof/>
                <w:sz w:val="24"/>
                <w:szCs w:val="24"/>
              </w:rPr>
              <w:t xml:space="preserve"> Terhadap Harga Saham Pada Perusahaan Subsektor Farmasi Yang Terdaftar di Bursa Efek Indonesia (BEI) Pada Periode Tahun 2016-2021</w:t>
            </w:r>
          </w:p>
        </w:tc>
        <w:tc>
          <w:tcPr>
            <w:tcW w:w="1276" w:type="dxa"/>
          </w:tcPr>
          <w:p w14:paraId="60A5F4F1" w14:textId="77777777" w:rsidR="00754061" w:rsidRPr="0061046F" w:rsidRDefault="00754061" w:rsidP="00D054C4">
            <w:pPr>
              <w:tabs>
                <w:tab w:val="left" w:pos="1701"/>
              </w:tabs>
              <w:rPr>
                <w:rFonts w:ascii="Times New Roman" w:hAnsi="Times New Roman"/>
                <w:sz w:val="24"/>
                <w:szCs w:val="24"/>
              </w:rPr>
            </w:pPr>
            <w:r w:rsidRPr="007B7BBC">
              <w:rPr>
                <w:rFonts w:ascii="Times New Roman" w:hAnsi="Times New Roman"/>
                <w:i/>
                <w:sz w:val="24"/>
                <w:szCs w:val="24"/>
              </w:rPr>
              <w:t>Likuiditas</w:t>
            </w:r>
            <w:r w:rsidRPr="0061046F">
              <w:rPr>
                <w:rFonts w:ascii="Times New Roman" w:hAnsi="Times New Roman"/>
                <w:sz w:val="24"/>
                <w:szCs w:val="24"/>
              </w:rPr>
              <w:t xml:space="preserve"> (X</w:t>
            </w:r>
            <w:r w:rsidRPr="0061046F">
              <w:rPr>
                <w:rFonts w:ascii="Times New Roman" w:hAnsi="Times New Roman"/>
                <w:sz w:val="24"/>
                <w:szCs w:val="24"/>
                <w:vertAlign w:val="subscript"/>
              </w:rPr>
              <w:t>1</w:t>
            </w:r>
            <w:r w:rsidRPr="0061046F">
              <w:rPr>
                <w:rFonts w:ascii="Times New Roman" w:hAnsi="Times New Roman"/>
                <w:sz w:val="24"/>
                <w:szCs w:val="24"/>
              </w:rPr>
              <w:t>)</w:t>
            </w:r>
          </w:p>
          <w:p w14:paraId="59B29FF6" w14:textId="77777777" w:rsidR="00754061" w:rsidRPr="0061046F" w:rsidRDefault="00754061" w:rsidP="00D054C4">
            <w:pPr>
              <w:tabs>
                <w:tab w:val="left" w:pos="1701"/>
              </w:tabs>
              <w:rPr>
                <w:rFonts w:ascii="Times New Roman" w:hAnsi="Times New Roman"/>
                <w:sz w:val="24"/>
                <w:szCs w:val="24"/>
              </w:rPr>
            </w:pPr>
          </w:p>
          <w:p w14:paraId="34AF751D" w14:textId="77777777" w:rsidR="00754061" w:rsidRPr="0061046F" w:rsidRDefault="00754061" w:rsidP="00D054C4">
            <w:pPr>
              <w:tabs>
                <w:tab w:val="left" w:pos="1701"/>
              </w:tabs>
              <w:rPr>
                <w:rFonts w:ascii="Times New Roman" w:hAnsi="Times New Roman"/>
                <w:sz w:val="24"/>
                <w:szCs w:val="24"/>
              </w:rPr>
            </w:pPr>
            <w:r>
              <w:rPr>
                <w:rFonts w:ascii="Times New Roman" w:hAnsi="Times New Roman"/>
                <w:i/>
                <w:sz w:val="24"/>
                <w:szCs w:val="24"/>
              </w:rPr>
              <w:t xml:space="preserve">Leverage </w:t>
            </w:r>
            <w:r w:rsidRPr="0061046F">
              <w:rPr>
                <w:rFonts w:ascii="Times New Roman" w:hAnsi="Times New Roman"/>
                <w:sz w:val="24"/>
                <w:szCs w:val="24"/>
              </w:rPr>
              <w:t>(X</w:t>
            </w:r>
            <w:r w:rsidRPr="0061046F">
              <w:rPr>
                <w:rFonts w:ascii="Times New Roman" w:hAnsi="Times New Roman"/>
                <w:sz w:val="24"/>
                <w:szCs w:val="24"/>
                <w:vertAlign w:val="subscript"/>
              </w:rPr>
              <w:t>2</w:t>
            </w:r>
            <w:r w:rsidRPr="0061046F">
              <w:rPr>
                <w:rFonts w:ascii="Times New Roman" w:hAnsi="Times New Roman"/>
                <w:sz w:val="24"/>
                <w:szCs w:val="24"/>
              </w:rPr>
              <w:t>)</w:t>
            </w:r>
          </w:p>
          <w:p w14:paraId="4A2C9DB8" w14:textId="77777777" w:rsidR="00754061" w:rsidRPr="0061046F" w:rsidRDefault="00754061" w:rsidP="00D054C4">
            <w:pPr>
              <w:tabs>
                <w:tab w:val="left" w:pos="1701"/>
              </w:tabs>
              <w:rPr>
                <w:rFonts w:ascii="Times New Roman" w:hAnsi="Times New Roman"/>
                <w:sz w:val="24"/>
                <w:szCs w:val="24"/>
              </w:rPr>
            </w:pPr>
          </w:p>
          <w:p w14:paraId="2CAB80EC" w14:textId="77777777" w:rsidR="00754061" w:rsidRPr="0061046F" w:rsidRDefault="00754061" w:rsidP="00D054C4">
            <w:pPr>
              <w:tabs>
                <w:tab w:val="left" w:pos="1701"/>
              </w:tabs>
              <w:rPr>
                <w:rFonts w:ascii="Times New Roman" w:hAnsi="Times New Roman"/>
                <w:sz w:val="24"/>
                <w:szCs w:val="24"/>
              </w:rPr>
            </w:pPr>
            <w:r>
              <w:rPr>
                <w:rFonts w:ascii="Times New Roman" w:hAnsi="Times New Roman"/>
                <w:sz w:val="24"/>
                <w:szCs w:val="24"/>
              </w:rPr>
              <w:t>Profitabilitas</w:t>
            </w:r>
            <w:r w:rsidRPr="0061046F">
              <w:rPr>
                <w:rFonts w:ascii="Times New Roman" w:hAnsi="Times New Roman"/>
                <w:sz w:val="24"/>
                <w:szCs w:val="24"/>
              </w:rPr>
              <w:t xml:space="preserve"> (X</w:t>
            </w:r>
            <w:r w:rsidRPr="0061046F">
              <w:rPr>
                <w:rFonts w:ascii="Times New Roman" w:hAnsi="Times New Roman"/>
                <w:sz w:val="24"/>
                <w:szCs w:val="24"/>
                <w:vertAlign w:val="subscript"/>
              </w:rPr>
              <w:t>3</w:t>
            </w:r>
            <w:r w:rsidRPr="0061046F">
              <w:rPr>
                <w:rFonts w:ascii="Times New Roman" w:hAnsi="Times New Roman"/>
                <w:sz w:val="24"/>
                <w:szCs w:val="24"/>
              </w:rPr>
              <w:t>)</w:t>
            </w:r>
          </w:p>
          <w:p w14:paraId="4A7DB8D9" w14:textId="77777777" w:rsidR="00754061" w:rsidRPr="0061046F" w:rsidRDefault="00754061" w:rsidP="00D054C4">
            <w:pPr>
              <w:tabs>
                <w:tab w:val="left" w:pos="1701"/>
              </w:tabs>
              <w:rPr>
                <w:rFonts w:ascii="Times New Roman" w:hAnsi="Times New Roman"/>
                <w:sz w:val="24"/>
                <w:szCs w:val="24"/>
              </w:rPr>
            </w:pPr>
          </w:p>
          <w:p w14:paraId="542931E0" w14:textId="77777777" w:rsidR="00754061" w:rsidRPr="007B7BBC" w:rsidRDefault="00754061" w:rsidP="00D054C4">
            <w:pPr>
              <w:tabs>
                <w:tab w:val="left" w:pos="1701"/>
              </w:tabs>
              <w:rPr>
                <w:rFonts w:ascii="Times New Roman" w:hAnsi="Times New Roman"/>
                <w:i/>
                <w:sz w:val="24"/>
                <w:szCs w:val="24"/>
              </w:rPr>
            </w:pPr>
            <w:r w:rsidRPr="0061046F">
              <w:rPr>
                <w:rFonts w:ascii="Times New Roman" w:hAnsi="Times New Roman"/>
                <w:sz w:val="24"/>
                <w:szCs w:val="24"/>
              </w:rPr>
              <w:t>Harga Saham (Y)</w:t>
            </w:r>
          </w:p>
        </w:tc>
        <w:tc>
          <w:tcPr>
            <w:tcW w:w="1134" w:type="dxa"/>
          </w:tcPr>
          <w:p w14:paraId="4B6B3E6F" w14:textId="77777777" w:rsidR="00754061" w:rsidRPr="0061046F" w:rsidRDefault="00754061" w:rsidP="00D054C4">
            <w:pPr>
              <w:tabs>
                <w:tab w:val="left" w:pos="1701"/>
              </w:tabs>
              <w:rPr>
                <w:rFonts w:ascii="Times New Roman" w:hAnsi="Times New Roman"/>
                <w:sz w:val="24"/>
                <w:szCs w:val="24"/>
              </w:rPr>
            </w:pPr>
            <w:r>
              <w:rPr>
                <w:rFonts w:ascii="Times New Roman" w:hAnsi="Times New Roman"/>
                <w:sz w:val="24"/>
                <w:szCs w:val="24"/>
              </w:rPr>
              <w:t xml:space="preserve">Analisis Model Data Panel </w:t>
            </w:r>
          </w:p>
        </w:tc>
        <w:tc>
          <w:tcPr>
            <w:tcW w:w="1275" w:type="dxa"/>
          </w:tcPr>
          <w:p w14:paraId="6C46FCEA" w14:textId="77777777" w:rsidR="00754061" w:rsidRPr="0061046F" w:rsidRDefault="00754061" w:rsidP="00D054C4">
            <w:pPr>
              <w:tabs>
                <w:tab w:val="left" w:pos="1701"/>
              </w:tabs>
              <w:rPr>
                <w:rFonts w:ascii="Times New Roman" w:hAnsi="Times New Roman"/>
                <w:sz w:val="24"/>
                <w:szCs w:val="24"/>
              </w:rPr>
            </w:pPr>
            <w:r w:rsidRPr="00B422D4">
              <w:rPr>
                <w:rFonts w:ascii="Times New Roman" w:hAnsi="Times New Roman"/>
                <w:sz w:val="24"/>
                <w:szCs w:val="24"/>
              </w:rPr>
              <w:t xml:space="preserve">secara uji parsial untuk variabel </w:t>
            </w:r>
            <w:r w:rsidRPr="00B422D4">
              <w:rPr>
                <w:rFonts w:ascii="Times New Roman" w:hAnsi="Times New Roman"/>
                <w:i/>
                <w:sz w:val="24"/>
                <w:szCs w:val="24"/>
              </w:rPr>
              <w:t>Current Ratio</w:t>
            </w:r>
            <w:r w:rsidRPr="00B422D4">
              <w:rPr>
                <w:rFonts w:ascii="Times New Roman" w:hAnsi="Times New Roman"/>
                <w:sz w:val="24"/>
                <w:szCs w:val="24"/>
              </w:rPr>
              <w:t xml:space="preserve"> (CR) berpengaruh negatif dan signifikan terhadap harga saham, </w:t>
            </w:r>
            <w:r w:rsidRPr="00B422D4">
              <w:rPr>
                <w:rFonts w:ascii="Times New Roman" w:hAnsi="Times New Roman"/>
                <w:i/>
                <w:sz w:val="24"/>
                <w:szCs w:val="24"/>
              </w:rPr>
              <w:t>Debt to Equity Ratio</w:t>
            </w:r>
            <w:r w:rsidRPr="00B422D4">
              <w:rPr>
                <w:rFonts w:ascii="Times New Roman" w:hAnsi="Times New Roman"/>
                <w:sz w:val="24"/>
                <w:szCs w:val="24"/>
              </w:rPr>
              <w:t xml:space="preserve"> (DER) berpengaruh negatif dan signifikan terhadap harga saham, </w:t>
            </w:r>
            <w:r w:rsidRPr="00B422D4">
              <w:rPr>
                <w:rFonts w:ascii="Times New Roman" w:hAnsi="Times New Roman"/>
                <w:i/>
                <w:sz w:val="24"/>
                <w:szCs w:val="24"/>
              </w:rPr>
              <w:t>Return on Equity</w:t>
            </w:r>
            <w:r w:rsidRPr="00B422D4">
              <w:rPr>
                <w:rFonts w:ascii="Times New Roman" w:hAnsi="Times New Roman"/>
                <w:sz w:val="24"/>
                <w:szCs w:val="24"/>
              </w:rPr>
              <w:t xml:space="preserve"> (ROE) tidak berpengar</w:t>
            </w:r>
            <w:r w:rsidRPr="00B422D4">
              <w:rPr>
                <w:rFonts w:ascii="Times New Roman" w:hAnsi="Times New Roman"/>
                <w:sz w:val="24"/>
                <w:szCs w:val="24"/>
              </w:rPr>
              <w:lastRenderedPageBreak/>
              <w:t xml:space="preserve">uh secara signifikan terhadap harga saham. Sedangkan secara uji simultan, ditemukan hasil bahwa variabel </w:t>
            </w:r>
            <w:r w:rsidRPr="00B422D4">
              <w:rPr>
                <w:rFonts w:ascii="Times New Roman" w:hAnsi="Times New Roman"/>
                <w:i/>
                <w:sz w:val="24"/>
                <w:szCs w:val="24"/>
              </w:rPr>
              <w:t>Current Ratio</w:t>
            </w:r>
            <w:r w:rsidRPr="00B422D4">
              <w:rPr>
                <w:rFonts w:ascii="Times New Roman" w:hAnsi="Times New Roman"/>
                <w:sz w:val="24"/>
                <w:szCs w:val="24"/>
              </w:rPr>
              <w:t xml:space="preserve"> (CR), </w:t>
            </w:r>
            <w:r w:rsidRPr="00B422D4">
              <w:rPr>
                <w:rFonts w:ascii="Times New Roman" w:hAnsi="Times New Roman"/>
                <w:i/>
                <w:sz w:val="24"/>
                <w:szCs w:val="24"/>
              </w:rPr>
              <w:t>Debt to Equity Ratio</w:t>
            </w:r>
            <w:r w:rsidRPr="00B422D4">
              <w:rPr>
                <w:rFonts w:ascii="Times New Roman" w:hAnsi="Times New Roman"/>
                <w:sz w:val="24"/>
                <w:szCs w:val="24"/>
              </w:rPr>
              <w:t xml:space="preserve"> (DER) dan </w:t>
            </w:r>
            <w:r w:rsidRPr="00B422D4">
              <w:rPr>
                <w:rFonts w:ascii="Times New Roman" w:hAnsi="Times New Roman"/>
                <w:i/>
                <w:sz w:val="24"/>
                <w:szCs w:val="24"/>
              </w:rPr>
              <w:t>Return on Equity</w:t>
            </w:r>
            <w:r w:rsidRPr="00B422D4">
              <w:rPr>
                <w:rFonts w:ascii="Times New Roman" w:hAnsi="Times New Roman"/>
                <w:sz w:val="24"/>
                <w:szCs w:val="24"/>
              </w:rPr>
              <w:t xml:space="preserve"> (ROE) secara bersama berpengaruh secara signifikan terhadap harga saham</w:t>
            </w:r>
          </w:p>
        </w:tc>
        <w:tc>
          <w:tcPr>
            <w:tcW w:w="1418" w:type="dxa"/>
          </w:tcPr>
          <w:p w14:paraId="7A619FFB"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lastRenderedPageBreak/>
              <w:t>Penelitian ini menggunakan analisis regresi data panel sedangkan penelitian yang dilakukan penulis menggunakan analisis regresi linier berganda</w:t>
            </w:r>
          </w:p>
        </w:tc>
      </w:tr>
      <w:tr w:rsidR="00754061" w:rsidRPr="0061046F" w14:paraId="7698C11C" w14:textId="77777777" w:rsidTr="00171C64">
        <w:tc>
          <w:tcPr>
            <w:tcW w:w="567" w:type="dxa"/>
          </w:tcPr>
          <w:p w14:paraId="4701284D" w14:textId="77777777" w:rsidR="00754061" w:rsidRPr="0061046F" w:rsidRDefault="00754061" w:rsidP="00D054C4">
            <w:pPr>
              <w:tabs>
                <w:tab w:val="left" w:pos="1701"/>
              </w:tabs>
              <w:jc w:val="both"/>
              <w:rPr>
                <w:rFonts w:ascii="Times New Roman" w:hAnsi="Times New Roman"/>
                <w:sz w:val="24"/>
                <w:szCs w:val="24"/>
              </w:rPr>
            </w:pPr>
            <w:r>
              <w:rPr>
                <w:rFonts w:ascii="Times New Roman" w:hAnsi="Times New Roman"/>
                <w:sz w:val="24"/>
                <w:szCs w:val="24"/>
              </w:rPr>
              <w:t>18</w:t>
            </w:r>
            <w:r w:rsidRPr="0061046F">
              <w:rPr>
                <w:rFonts w:ascii="Times New Roman" w:hAnsi="Times New Roman"/>
                <w:sz w:val="24"/>
                <w:szCs w:val="24"/>
              </w:rPr>
              <w:t>.</w:t>
            </w:r>
          </w:p>
        </w:tc>
        <w:tc>
          <w:tcPr>
            <w:tcW w:w="1559" w:type="dxa"/>
          </w:tcPr>
          <w:p w14:paraId="1273F508"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Rudi Harianto</w:t>
            </w:r>
            <w:r w:rsidR="00426DF3">
              <w:rPr>
                <w:rFonts w:ascii="Times New Roman" w:hAnsi="Times New Roman"/>
                <w:sz w:val="24"/>
                <w:szCs w:val="24"/>
              </w:rPr>
              <w:t xml:space="preserve"> (2022)</w:t>
            </w:r>
          </w:p>
        </w:tc>
        <w:tc>
          <w:tcPr>
            <w:tcW w:w="1418" w:type="dxa"/>
          </w:tcPr>
          <w:p w14:paraId="058BEC55"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 xml:space="preserve">Pengaruh </w:t>
            </w:r>
            <w:r w:rsidRPr="007B7BBC">
              <w:rPr>
                <w:rFonts w:ascii="Times New Roman" w:hAnsi="Times New Roman"/>
                <w:i/>
                <w:sz w:val="24"/>
                <w:szCs w:val="24"/>
              </w:rPr>
              <w:t>Profitabilitas,</w:t>
            </w:r>
            <w:r w:rsidRPr="0061046F">
              <w:rPr>
                <w:rFonts w:ascii="Times New Roman" w:hAnsi="Times New Roman"/>
                <w:sz w:val="24"/>
                <w:szCs w:val="24"/>
              </w:rPr>
              <w:t xml:space="preserve"> Kebijakan Hutang Dan Ukuran Perusahaan Terhadap Harga Saham Pada Perusahaan Otomotif Di Bursa Efek Indonesia Tahun 2016 -2020</w:t>
            </w:r>
          </w:p>
        </w:tc>
        <w:tc>
          <w:tcPr>
            <w:tcW w:w="1276" w:type="dxa"/>
          </w:tcPr>
          <w:p w14:paraId="63F623BC" w14:textId="77777777" w:rsidR="00754061" w:rsidRPr="0061046F" w:rsidRDefault="00754061" w:rsidP="00D054C4">
            <w:pPr>
              <w:tabs>
                <w:tab w:val="left" w:pos="1701"/>
              </w:tabs>
              <w:rPr>
                <w:rFonts w:ascii="Times New Roman" w:hAnsi="Times New Roman"/>
                <w:sz w:val="24"/>
                <w:szCs w:val="24"/>
              </w:rPr>
            </w:pPr>
            <w:r w:rsidRPr="00E23B5B">
              <w:rPr>
                <w:rFonts w:ascii="Times New Roman" w:hAnsi="Times New Roman"/>
                <w:i/>
                <w:sz w:val="24"/>
                <w:szCs w:val="24"/>
              </w:rPr>
              <w:t>Profitabilitas</w:t>
            </w:r>
            <w:r w:rsidRPr="0061046F">
              <w:rPr>
                <w:rFonts w:ascii="Times New Roman" w:hAnsi="Times New Roman"/>
                <w:sz w:val="24"/>
                <w:szCs w:val="24"/>
              </w:rPr>
              <w:t xml:space="preserve"> (X</w:t>
            </w:r>
            <w:r w:rsidRPr="0061046F">
              <w:rPr>
                <w:rFonts w:ascii="Times New Roman" w:hAnsi="Times New Roman"/>
                <w:sz w:val="24"/>
                <w:szCs w:val="24"/>
                <w:vertAlign w:val="subscript"/>
              </w:rPr>
              <w:t>1</w:t>
            </w:r>
            <w:r w:rsidRPr="0061046F">
              <w:rPr>
                <w:rFonts w:ascii="Times New Roman" w:hAnsi="Times New Roman"/>
                <w:sz w:val="24"/>
                <w:szCs w:val="24"/>
              </w:rPr>
              <w:t>)</w:t>
            </w:r>
          </w:p>
          <w:p w14:paraId="74C5DF9A" w14:textId="77777777" w:rsidR="00754061" w:rsidRPr="0061046F" w:rsidRDefault="00754061" w:rsidP="00D054C4">
            <w:pPr>
              <w:tabs>
                <w:tab w:val="left" w:pos="1701"/>
              </w:tabs>
              <w:rPr>
                <w:rFonts w:ascii="Times New Roman" w:hAnsi="Times New Roman"/>
                <w:sz w:val="24"/>
                <w:szCs w:val="24"/>
              </w:rPr>
            </w:pPr>
          </w:p>
          <w:p w14:paraId="661FFDE5"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Kebijakan Hutang (X</w:t>
            </w:r>
            <w:r w:rsidRPr="0061046F">
              <w:rPr>
                <w:rFonts w:ascii="Times New Roman" w:hAnsi="Times New Roman"/>
                <w:sz w:val="24"/>
                <w:szCs w:val="24"/>
                <w:vertAlign w:val="subscript"/>
              </w:rPr>
              <w:t>2</w:t>
            </w:r>
            <w:r w:rsidRPr="0061046F">
              <w:rPr>
                <w:rFonts w:ascii="Times New Roman" w:hAnsi="Times New Roman"/>
                <w:sz w:val="24"/>
                <w:szCs w:val="24"/>
              </w:rPr>
              <w:t>)</w:t>
            </w:r>
          </w:p>
          <w:p w14:paraId="745C2A35" w14:textId="77777777" w:rsidR="00754061" w:rsidRPr="0061046F" w:rsidRDefault="00754061" w:rsidP="00D054C4">
            <w:pPr>
              <w:tabs>
                <w:tab w:val="left" w:pos="1701"/>
              </w:tabs>
              <w:rPr>
                <w:rFonts w:ascii="Times New Roman" w:hAnsi="Times New Roman"/>
                <w:sz w:val="24"/>
                <w:szCs w:val="24"/>
              </w:rPr>
            </w:pPr>
          </w:p>
          <w:p w14:paraId="0ECC224D"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Ukuran Perusahaan (X</w:t>
            </w:r>
            <w:r w:rsidRPr="0061046F">
              <w:rPr>
                <w:rFonts w:ascii="Times New Roman" w:hAnsi="Times New Roman"/>
                <w:sz w:val="24"/>
                <w:szCs w:val="24"/>
                <w:vertAlign w:val="subscript"/>
              </w:rPr>
              <w:t>3</w:t>
            </w:r>
            <w:r w:rsidRPr="0061046F">
              <w:rPr>
                <w:rFonts w:ascii="Times New Roman" w:hAnsi="Times New Roman"/>
                <w:sz w:val="24"/>
                <w:szCs w:val="24"/>
              </w:rPr>
              <w:t>)</w:t>
            </w:r>
          </w:p>
          <w:p w14:paraId="484C9EF1" w14:textId="77777777" w:rsidR="00754061" w:rsidRPr="0061046F" w:rsidRDefault="00754061" w:rsidP="00D054C4">
            <w:pPr>
              <w:tabs>
                <w:tab w:val="left" w:pos="1701"/>
              </w:tabs>
              <w:rPr>
                <w:rFonts w:ascii="Times New Roman" w:hAnsi="Times New Roman"/>
                <w:sz w:val="24"/>
                <w:szCs w:val="24"/>
              </w:rPr>
            </w:pPr>
          </w:p>
          <w:p w14:paraId="3E7A5B84"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Harga Saham (Y)</w:t>
            </w:r>
          </w:p>
        </w:tc>
        <w:tc>
          <w:tcPr>
            <w:tcW w:w="1134" w:type="dxa"/>
          </w:tcPr>
          <w:p w14:paraId="7715BA3B"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Analisis regresi linier berganda</w:t>
            </w:r>
          </w:p>
        </w:tc>
        <w:tc>
          <w:tcPr>
            <w:tcW w:w="1275" w:type="dxa"/>
          </w:tcPr>
          <w:p w14:paraId="17965D20" w14:textId="77777777" w:rsidR="00754061" w:rsidRPr="0061046F" w:rsidRDefault="00754061" w:rsidP="00D054C4">
            <w:pPr>
              <w:tabs>
                <w:tab w:val="left" w:pos="1701"/>
              </w:tabs>
              <w:rPr>
                <w:rFonts w:ascii="Times New Roman" w:hAnsi="Times New Roman"/>
                <w:sz w:val="24"/>
                <w:szCs w:val="24"/>
              </w:rPr>
            </w:pPr>
            <w:r w:rsidRPr="00E23B5B">
              <w:rPr>
                <w:rFonts w:ascii="Times New Roman" w:hAnsi="Times New Roman"/>
                <w:i/>
                <w:sz w:val="24"/>
                <w:szCs w:val="24"/>
              </w:rPr>
              <w:t>Profitabilitas</w:t>
            </w:r>
            <w:r w:rsidRPr="0061046F">
              <w:rPr>
                <w:rFonts w:ascii="Times New Roman" w:hAnsi="Times New Roman"/>
                <w:sz w:val="24"/>
                <w:szCs w:val="24"/>
              </w:rPr>
              <w:t xml:space="preserve"> (X1). Kebijakan Utang (X2) dan Ukuran Perusahaan (X3) secara simultan berpengaruh terhadap variabel dependen yaitu Harga Saham (Y)</w:t>
            </w:r>
          </w:p>
        </w:tc>
        <w:tc>
          <w:tcPr>
            <w:tcW w:w="1418" w:type="dxa"/>
          </w:tcPr>
          <w:p w14:paraId="7E7F597B" w14:textId="77777777" w:rsidR="00754061" w:rsidRPr="0061046F" w:rsidRDefault="00F913A0" w:rsidP="00D054C4">
            <w:pPr>
              <w:tabs>
                <w:tab w:val="left" w:pos="1701"/>
              </w:tabs>
              <w:rPr>
                <w:rFonts w:ascii="Times New Roman" w:hAnsi="Times New Roman"/>
                <w:sz w:val="24"/>
                <w:szCs w:val="24"/>
              </w:rPr>
            </w:pPr>
            <w:r>
              <w:rPr>
                <w:rFonts w:ascii="Times New Roman" w:hAnsi="Times New Roman"/>
                <w:sz w:val="24"/>
                <w:szCs w:val="24"/>
              </w:rPr>
              <w:t xml:space="preserve">Penelitian ini menggunakan variabel </w:t>
            </w:r>
            <w:r w:rsidR="00990B99">
              <w:rPr>
                <w:rFonts w:ascii="Times New Roman" w:hAnsi="Times New Roman"/>
                <w:sz w:val="24"/>
                <w:szCs w:val="24"/>
              </w:rPr>
              <w:t>Ukuran Perusahaan</w:t>
            </w:r>
            <w:r w:rsidR="00990B99">
              <w:rPr>
                <w:rFonts w:ascii="Times New Roman" w:hAnsi="Times New Roman"/>
                <w:noProof/>
                <w:sz w:val="24"/>
                <w:szCs w:val="24"/>
              </w:rPr>
              <w:t xml:space="preserve">Pada Perusahaan Otomotif </w:t>
            </w:r>
            <w:r w:rsidRPr="0061046F">
              <w:rPr>
                <w:rFonts w:ascii="Times New Roman" w:hAnsi="Times New Roman"/>
                <w:noProof/>
                <w:sz w:val="24"/>
                <w:szCs w:val="24"/>
              </w:rPr>
              <w:t xml:space="preserve">Yang Terdaftar </w:t>
            </w:r>
            <w:r>
              <w:rPr>
                <w:rFonts w:ascii="Times New Roman" w:hAnsi="Times New Roman"/>
                <w:noProof/>
                <w:sz w:val="24"/>
                <w:szCs w:val="24"/>
              </w:rPr>
              <w:t>di BEI</w:t>
            </w:r>
            <w:r>
              <w:rPr>
                <w:rFonts w:ascii="Times New Roman" w:hAnsi="Times New Roman"/>
                <w:i/>
                <w:sz w:val="24"/>
                <w:szCs w:val="24"/>
              </w:rPr>
              <w:t xml:space="preserve">. </w:t>
            </w:r>
            <w:r>
              <w:rPr>
                <w:rFonts w:ascii="Times New Roman" w:hAnsi="Times New Roman"/>
                <w:sz w:val="24"/>
                <w:szCs w:val="24"/>
              </w:rPr>
              <w:t xml:space="preserve">Sedangkan </w:t>
            </w:r>
            <w:r w:rsidRPr="0061046F">
              <w:rPr>
                <w:rFonts w:ascii="Times New Roman" w:hAnsi="Times New Roman"/>
                <w:sz w:val="24"/>
                <w:szCs w:val="24"/>
              </w:rPr>
              <w:t xml:space="preserve">Penelitian yang dilakukan penulis menggunakan variabel </w:t>
            </w:r>
            <w:r w:rsidR="00990B99">
              <w:rPr>
                <w:rFonts w:ascii="Times New Roman" w:hAnsi="Times New Roman"/>
                <w:i/>
                <w:sz w:val="24"/>
                <w:szCs w:val="24"/>
              </w:rPr>
              <w:t xml:space="preserve">Likuiditas </w:t>
            </w:r>
            <w:r w:rsidR="00990B99" w:rsidRPr="00990B99">
              <w:rPr>
                <w:rFonts w:ascii="Times New Roman" w:hAnsi="Times New Roman"/>
                <w:sz w:val="24"/>
                <w:szCs w:val="24"/>
              </w:rPr>
              <w:t xml:space="preserve">yang </w:t>
            </w:r>
            <w:r>
              <w:rPr>
                <w:rFonts w:ascii="Times New Roman" w:hAnsi="Times New Roman"/>
                <w:sz w:val="24"/>
                <w:szCs w:val="24"/>
              </w:rPr>
              <w:t xml:space="preserve">dilakukan </w:t>
            </w:r>
            <w:r>
              <w:rPr>
                <w:rFonts w:ascii="Times New Roman" w:hAnsi="Times New Roman"/>
                <w:sz w:val="24"/>
                <w:szCs w:val="24"/>
              </w:rPr>
              <w:lastRenderedPageBreak/>
              <w:t>pada perusahaan Batubara yang terdaftar di ISSI</w:t>
            </w:r>
          </w:p>
        </w:tc>
      </w:tr>
      <w:tr w:rsidR="00754061" w:rsidRPr="0061046F" w14:paraId="0A48E195" w14:textId="77777777" w:rsidTr="00171C64">
        <w:tc>
          <w:tcPr>
            <w:tcW w:w="567" w:type="dxa"/>
          </w:tcPr>
          <w:p w14:paraId="5D355212" w14:textId="77777777" w:rsidR="00754061" w:rsidRPr="0061046F" w:rsidRDefault="00754061" w:rsidP="00D054C4">
            <w:pPr>
              <w:tabs>
                <w:tab w:val="left" w:pos="1701"/>
              </w:tabs>
              <w:jc w:val="both"/>
              <w:rPr>
                <w:rFonts w:ascii="Times New Roman" w:hAnsi="Times New Roman"/>
                <w:sz w:val="24"/>
                <w:szCs w:val="24"/>
              </w:rPr>
            </w:pPr>
            <w:r>
              <w:rPr>
                <w:rFonts w:ascii="Times New Roman" w:hAnsi="Times New Roman"/>
                <w:sz w:val="24"/>
                <w:szCs w:val="24"/>
              </w:rPr>
              <w:lastRenderedPageBreak/>
              <w:t>19</w:t>
            </w:r>
            <w:r w:rsidRPr="0061046F">
              <w:rPr>
                <w:rFonts w:ascii="Times New Roman" w:hAnsi="Times New Roman"/>
                <w:sz w:val="24"/>
                <w:szCs w:val="24"/>
              </w:rPr>
              <w:t>.</w:t>
            </w:r>
          </w:p>
        </w:tc>
        <w:tc>
          <w:tcPr>
            <w:tcW w:w="1559" w:type="dxa"/>
          </w:tcPr>
          <w:p w14:paraId="619A62F7"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Dewi Hajar</w:t>
            </w:r>
            <w:r w:rsidR="00426DF3">
              <w:rPr>
                <w:rFonts w:ascii="Times New Roman" w:hAnsi="Times New Roman"/>
                <w:sz w:val="24"/>
                <w:szCs w:val="24"/>
              </w:rPr>
              <w:t xml:space="preserve"> (2022)</w:t>
            </w:r>
          </w:p>
        </w:tc>
        <w:tc>
          <w:tcPr>
            <w:tcW w:w="1418" w:type="dxa"/>
          </w:tcPr>
          <w:p w14:paraId="7AD3832E"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noProof/>
                <w:sz w:val="24"/>
                <w:szCs w:val="24"/>
              </w:rPr>
              <w:t>Pengaruh Kebijakan Hutang Dan Rasio Pasar Terhadap Harga Saham</w:t>
            </w:r>
          </w:p>
        </w:tc>
        <w:tc>
          <w:tcPr>
            <w:tcW w:w="1276" w:type="dxa"/>
          </w:tcPr>
          <w:p w14:paraId="1F5C79AB"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Kebijakan Hutang (X</w:t>
            </w:r>
            <w:r w:rsidRPr="0061046F">
              <w:rPr>
                <w:rFonts w:ascii="Times New Roman" w:hAnsi="Times New Roman"/>
                <w:sz w:val="24"/>
                <w:szCs w:val="24"/>
                <w:vertAlign w:val="subscript"/>
              </w:rPr>
              <w:t>1</w:t>
            </w:r>
            <w:r w:rsidRPr="0061046F">
              <w:rPr>
                <w:rFonts w:ascii="Times New Roman" w:hAnsi="Times New Roman"/>
                <w:sz w:val="24"/>
                <w:szCs w:val="24"/>
              </w:rPr>
              <w:t>)</w:t>
            </w:r>
          </w:p>
          <w:p w14:paraId="39B455A3" w14:textId="77777777" w:rsidR="00754061" w:rsidRPr="0061046F" w:rsidRDefault="00754061" w:rsidP="00D054C4">
            <w:pPr>
              <w:tabs>
                <w:tab w:val="left" w:pos="1701"/>
              </w:tabs>
              <w:rPr>
                <w:rFonts w:ascii="Times New Roman" w:hAnsi="Times New Roman"/>
                <w:sz w:val="24"/>
                <w:szCs w:val="24"/>
              </w:rPr>
            </w:pPr>
          </w:p>
          <w:p w14:paraId="564610C0"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Rasio Pasar (X</w:t>
            </w:r>
            <w:r w:rsidRPr="0061046F">
              <w:rPr>
                <w:rFonts w:ascii="Times New Roman" w:hAnsi="Times New Roman"/>
                <w:sz w:val="24"/>
                <w:szCs w:val="24"/>
                <w:vertAlign w:val="subscript"/>
              </w:rPr>
              <w:t>2</w:t>
            </w:r>
            <w:r w:rsidRPr="0061046F">
              <w:rPr>
                <w:rFonts w:ascii="Times New Roman" w:hAnsi="Times New Roman"/>
                <w:sz w:val="24"/>
                <w:szCs w:val="24"/>
              </w:rPr>
              <w:t>)</w:t>
            </w:r>
          </w:p>
          <w:p w14:paraId="58FD7AFA" w14:textId="77777777" w:rsidR="00754061" w:rsidRPr="0061046F" w:rsidRDefault="00754061" w:rsidP="00D054C4">
            <w:pPr>
              <w:tabs>
                <w:tab w:val="left" w:pos="1701"/>
              </w:tabs>
              <w:rPr>
                <w:rFonts w:ascii="Times New Roman" w:hAnsi="Times New Roman"/>
                <w:sz w:val="24"/>
                <w:szCs w:val="24"/>
              </w:rPr>
            </w:pPr>
          </w:p>
          <w:p w14:paraId="0F63B1E0"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Harga Saham (Y)</w:t>
            </w:r>
          </w:p>
        </w:tc>
        <w:tc>
          <w:tcPr>
            <w:tcW w:w="1134" w:type="dxa"/>
          </w:tcPr>
          <w:p w14:paraId="7EAB84CF"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Analisis regresi linier berganda</w:t>
            </w:r>
          </w:p>
        </w:tc>
        <w:tc>
          <w:tcPr>
            <w:tcW w:w="1275" w:type="dxa"/>
          </w:tcPr>
          <w:p w14:paraId="1513005F"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Kebijakan hutang diproksikan dengan DER berpengaruh positif dan signifikan terhadap harga saham. Rasio pasar diproksikan dengan EPS berpengaruh positif dan signifikan terhadap harga saham</w:t>
            </w:r>
          </w:p>
        </w:tc>
        <w:tc>
          <w:tcPr>
            <w:tcW w:w="1418" w:type="dxa"/>
          </w:tcPr>
          <w:p w14:paraId="15020A11" w14:textId="77777777" w:rsidR="00754061" w:rsidRPr="0061046F" w:rsidRDefault="00990B99" w:rsidP="00D054C4">
            <w:pPr>
              <w:tabs>
                <w:tab w:val="left" w:pos="1701"/>
              </w:tabs>
              <w:rPr>
                <w:rFonts w:ascii="Times New Roman" w:hAnsi="Times New Roman"/>
                <w:sz w:val="24"/>
                <w:szCs w:val="24"/>
              </w:rPr>
            </w:pPr>
            <w:r>
              <w:rPr>
                <w:rFonts w:ascii="Times New Roman" w:hAnsi="Times New Roman"/>
                <w:sz w:val="24"/>
                <w:szCs w:val="24"/>
              </w:rPr>
              <w:t xml:space="preserve">Penelitian ini menggunakan variabel </w:t>
            </w:r>
            <w:r w:rsidRPr="00990B99">
              <w:rPr>
                <w:rFonts w:ascii="Times New Roman" w:hAnsi="Times New Roman"/>
                <w:sz w:val="24"/>
                <w:szCs w:val="24"/>
              </w:rPr>
              <w:t>Rasio Pasar</w:t>
            </w:r>
            <w:r>
              <w:rPr>
                <w:rFonts w:ascii="Times New Roman" w:hAnsi="Times New Roman"/>
                <w:i/>
                <w:sz w:val="24"/>
                <w:szCs w:val="24"/>
              </w:rPr>
              <w:t xml:space="preserve">. </w:t>
            </w:r>
            <w:r>
              <w:rPr>
                <w:rFonts w:ascii="Times New Roman" w:hAnsi="Times New Roman"/>
                <w:sz w:val="24"/>
                <w:szCs w:val="24"/>
              </w:rPr>
              <w:t xml:space="preserve">Sedangkan </w:t>
            </w:r>
            <w:r w:rsidRPr="0061046F">
              <w:rPr>
                <w:rFonts w:ascii="Times New Roman" w:hAnsi="Times New Roman"/>
                <w:sz w:val="24"/>
                <w:szCs w:val="24"/>
              </w:rPr>
              <w:t xml:space="preserve">Penelitian yang dilakukan penulis menggunakan variabel </w:t>
            </w:r>
            <w:r w:rsidRPr="00F913A0">
              <w:rPr>
                <w:rFonts w:ascii="Times New Roman" w:hAnsi="Times New Roman"/>
                <w:i/>
                <w:sz w:val="24"/>
                <w:szCs w:val="24"/>
              </w:rPr>
              <w:t>Profitabilitas</w:t>
            </w:r>
            <w:r>
              <w:rPr>
                <w:rFonts w:ascii="Times New Roman" w:hAnsi="Times New Roman"/>
                <w:sz w:val="24"/>
                <w:szCs w:val="24"/>
              </w:rPr>
              <w:t xml:space="preserve"> dan </w:t>
            </w:r>
            <w:r w:rsidRPr="00990B99">
              <w:rPr>
                <w:rFonts w:ascii="Times New Roman" w:hAnsi="Times New Roman"/>
                <w:i/>
                <w:sz w:val="24"/>
                <w:szCs w:val="24"/>
              </w:rPr>
              <w:t>Likuiditas</w:t>
            </w:r>
            <w:r>
              <w:rPr>
                <w:rFonts w:ascii="Times New Roman" w:hAnsi="Times New Roman"/>
                <w:sz w:val="24"/>
                <w:szCs w:val="24"/>
              </w:rPr>
              <w:t xml:space="preserve"> dan dilakukan pada perusahaan Batubara yang terdaftar di ISSI</w:t>
            </w:r>
          </w:p>
        </w:tc>
      </w:tr>
      <w:tr w:rsidR="00754061" w:rsidRPr="0061046F" w14:paraId="6F643948" w14:textId="77777777" w:rsidTr="00171C64">
        <w:tc>
          <w:tcPr>
            <w:tcW w:w="567" w:type="dxa"/>
          </w:tcPr>
          <w:p w14:paraId="2902B579" w14:textId="77777777" w:rsidR="00754061" w:rsidRPr="0061046F" w:rsidRDefault="00754061" w:rsidP="00D054C4">
            <w:pPr>
              <w:tabs>
                <w:tab w:val="left" w:pos="1701"/>
              </w:tabs>
              <w:jc w:val="both"/>
              <w:rPr>
                <w:rFonts w:ascii="Times New Roman" w:hAnsi="Times New Roman"/>
                <w:sz w:val="24"/>
                <w:szCs w:val="24"/>
              </w:rPr>
            </w:pPr>
            <w:r>
              <w:rPr>
                <w:rFonts w:ascii="Times New Roman" w:hAnsi="Times New Roman"/>
                <w:sz w:val="24"/>
                <w:szCs w:val="24"/>
              </w:rPr>
              <w:t>20</w:t>
            </w:r>
            <w:r w:rsidRPr="0061046F">
              <w:rPr>
                <w:rFonts w:ascii="Times New Roman" w:hAnsi="Times New Roman"/>
                <w:sz w:val="24"/>
                <w:szCs w:val="24"/>
              </w:rPr>
              <w:t>.</w:t>
            </w:r>
          </w:p>
        </w:tc>
        <w:tc>
          <w:tcPr>
            <w:tcW w:w="1559" w:type="dxa"/>
          </w:tcPr>
          <w:p w14:paraId="67F89A1A"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noProof/>
                <w:sz w:val="24"/>
                <w:szCs w:val="24"/>
              </w:rPr>
              <w:t>Hana Chabibatul Latifah and Ani Wilujeng Suryani</w:t>
            </w:r>
            <w:r w:rsidR="00426DF3">
              <w:rPr>
                <w:rFonts w:ascii="Times New Roman" w:hAnsi="Times New Roman"/>
                <w:noProof/>
                <w:sz w:val="24"/>
                <w:szCs w:val="24"/>
              </w:rPr>
              <w:t xml:space="preserve"> (2020)</w:t>
            </w:r>
          </w:p>
        </w:tc>
        <w:tc>
          <w:tcPr>
            <w:tcW w:w="1418" w:type="dxa"/>
          </w:tcPr>
          <w:p w14:paraId="473CCBA9"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 xml:space="preserve">Pengaruh Kebijakan Dividen, Kebijakan Hutang, </w:t>
            </w:r>
            <w:r w:rsidRPr="00E23B5B">
              <w:rPr>
                <w:rFonts w:ascii="Times New Roman" w:hAnsi="Times New Roman"/>
                <w:i/>
                <w:sz w:val="24"/>
                <w:szCs w:val="24"/>
              </w:rPr>
              <w:t>Profitabilitas,</w:t>
            </w:r>
            <w:r w:rsidRPr="0061046F">
              <w:rPr>
                <w:rFonts w:ascii="Times New Roman" w:hAnsi="Times New Roman"/>
                <w:sz w:val="24"/>
                <w:szCs w:val="24"/>
              </w:rPr>
              <w:t xml:space="preserve"> Dan </w:t>
            </w:r>
            <w:r w:rsidRPr="00E23B5B">
              <w:rPr>
                <w:rFonts w:ascii="Times New Roman" w:hAnsi="Times New Roman"/>
                <w:i/>
                <w:sz w:val="24"/>
                <w:szCs w:val="24"/>
              </w:rPr>
              <w:t>Likuiditas</w:t>
            </w:r>
            <w:r w:rsidRPr="0061046F">
              <w:rPr>
                <w:rFonts w:ascii="Times New Roman" w:hAnsi="Times New Roman"/>
                <w:sz w:val="24"/>
                <w:szCs w:val="24"/>
              </w:rPr>
              <w:t xml:space="preserve"> Terhadap Harga Saham</w:t>
            </w:r>
          </w:p>
        </w:tc>
        <w:tc>
          <w:tcPr>
            <w:tcW w:w="1276" w:type="dxa"/>
          </w:tcPr>
          <w:p w14:paraId="025DE1AC"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Kebijakan Deviden (X</w:t>
            </w:r>
            <w:r w:rsidRPr="0061046F">
              <w:rPr>
                <w:rFonts w:ascii="Times New Roman" w:hAnsi="Times New Roman"/>
                <w:sz w:val="24"/>
                <w:szCs w:val="24"/>
                <w:vertAlign w:val="subscript"/>
              </w:rPr>
              <w:t>1</w:t>
            </w:r>
            <w:r w:rsidRPr="0061046F">
              <w:rPr>
                <w:rFonts w:ascii="Times New Roman" w:hAnsi="Times New Roman"/>
                <w:sz w:val="24"/>
                <w:szCs w:val="24"/>
              </w:rPr>
              <w:t>)</w:t>
            </w:r>
          </w:p>
          <w:p w14:paraId="66A73DB4" w14:textId="77777777" w:rsidR="00754061" w:rsidRPr="0061046F" w:rsidRDefault="00754061" w:rsidP="00D054C4">
            <w:pPr>
              <w:tabs>
                <w:tab w:val="left" w:pos="1701"/>
              </w:tabs>
              <w:rPr>
                <w:rFonts w:ascii="Times New Roman" w:hAnsi="Times New Roman"/>
                <w:sz w:val="24"/>
                <w:szCs w:val="24"/>
              </w:rPr>
            </w:pPr>
          </w:p>
          <w:p w14:paraId="38F70167"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Kebijakan Hutang (X</w:t>
            </w:r>
            <w:r w:rsidRPr="0061046F">
              <w:rPr>
                <w:rFonts w:ascii="Times New Roman" w:hAnsi="Times New Roman"/>
                <w:sz w:val="24"/>
                <w:szCs w:val="24"/>
                <w:vertAlign w:val="subscript"/>
              </w:rPr>
              <w:t>2</w:t>
            </w:r>
            <w:r w:rsidRPr="0061046F">
              <w:rPr>
                <w:rFonts w:ascii="Times New Roman" w:hAnsi="Times New Roman"/>
                <w:sz w:val="24"/>
                <w:szCs w:val="24"/>
              </w:rPr>
              <w:t>)</w:t>
            </w:r>
          </w:p>
          <w:p w14:paraId="76FDA32F" w14:textId="77777777" w:rsidR="00754061" w:rsidRPr="0061046F" w:rsidRDefault="00754061" w:rsidP="00D054C4">
            <w:pPr>
              <w:tabs>
                <w:tab w:val="left" w:pos="1701"/>
              </w:tabs>
              <w:rPr>
                <w:rFonts w:ascii="Times New Roman" w:hAnsi="Times New Roman"/>
                <w:sz w:val="24"/>
                <w:szCs w:val="24"/>
              </w:rPr>
            </w:pPr>
            <w:r w:rsidRPr="00E23B5B">
              <w:rPr>
                <w:rFonts w:ascii="Times New Roman" w:hAnsi="Times New Roman"/>
                <w:i/>
                <w:sz w:val="24"/>
                <w:szCs w:val="24"/>
              </w:rPr>
              <w:t>Profitabilitas</w:t>
            </w:r>
            <w:r w:rsidRPr="0061046F">
              <w:rPr>
                <w:rFonts w:ascii="Times New Roman" w:hAnsi="Times New Roman"/>
                <w:sz w:val="24"/>
                <w:szCs w:val="24"/>
              </w:rPr>
              <w:t xml:space="preserve"> (X</w:t>
            </w:r>
            <w:r w:rsidRPr="0061046F">
              <w:rPr>
                <w:rFonts w:ascii="Times New Roman" w:hAnsi="Times New Roman"/>
                <w:sz w:val="24"/>
                <w:szCs w:val="24"/>
                <w:vertAlign w:val="subscript"/>
              </w:rPr>
              <w:t>3</w:t>
            </w:r>
            <w:r w:rsidRPr="0061046F">
              <w:rPr>
                <w:rFonts w:ascii="Times New Roman" w:hAnsi="Times New Roman"/>
                <w:sz w:val="24"/>
                <w:szCs w:val="24"/>
              </w:rPr>
              <w:t>)</w:t>
            </w:r>
          </w:p>
          <w:p w14:paraId="7B6A28F3" w14:textId="77777777" w:rsidR="00754061" w:rsidRPr="0061046F" w:rsidRDefault="00754061" w:rsidP="00D054C4">
            <w:pPr>
              <w:tabs>
                <w:tab w:val="left" w:pos="1701"/>
              </w:tabs>
              <w:rPr>
                <w:rFonts w:ascii="Times New Roman" w:hAnsi="Times New Roman"/>
                <w:sz w:val="24"/>
                <w:szCs w:val="24"/>
              </w:rPr>
            </w:pPr>
          </w:p>
          <w:p w14:paraId="32B1DB41" w14:textId="77777777" w:rsidR="00754061" w:rsidRPr="0061046F" w:rsidRDefault="00754061" w:rsidP="00D054C4">
            <w:pPr>
              <w:tabs>
                <w:tab w:val="left" w:pos="1701"/>
              </w:tabs>
              <w:rPr>
                <w:rFonts w:ascii="Times New Roman" w:hAnsi="Times New Roman"/>
                <w:sz w:val="24"/>
                <w:szCs w:val="24"/>
              </w:rPr>
            </w:pPr>
            <w:r w:rsidRPr="00E23B5B">
              <w:rPr>
                <w:rFonts w:ascii="Times New Roman" w:hAnsi="Times New Roman"/>
                <w:i/>
                <w:sz w:val="24"/>
                <w:szCs w:val="24"/>
              </w:rPr>
              <w:t>Likuiditas</w:t>
            </w:r>
            <w:r w:rsidRPr="0061046F">
              <w:rPr>
                <w:rFonts w:ascii="Times New Roman" w:hAnsi="Times New Roman"/>
                <w:sz w:val="24"/>
                <w:szCs w:val="24"/>
              </w:rPr>
              <w:t xml:space="preserve"> (X</w:t>
            </w:r>
            <w:r w:rsidRPr="0061046F">
              <w:rPr>
                <w:rFonts w:ascii="Times New Roman" w:hAnsi="Times New Roman"/>
                <w:sz w:val="24"/>
                <w:szCs w:val="24"/>
                <w:vertAlign w:val="subscript"/>
              </w:rPr>
              <w:t>4</w:t>
            </w:r>
            <w:r w:rsidRPr="0061046F">
              <w:rPr>
                <w:rFonts w:ascii="Times New Roman" w:hAnsi="Times New Roman"/>
                <w:sz w:val="24"/>
                <w:szCs w:val="24"/>
              </w:rPr>
              <w:t xml:space="preserve">) </w:t>
            </w:r>
          </w:p>
          <w:p w14:paraId="6C351285" w14:textId="77777777" w:rsidR="00754061" w:rsidRPr="0061046F" w:rsidRDefault="00754061" w:rsidP="00D054C4">
            <w:pPr>
              <w:tabs>
                <w:tab w:val="left" w:pos="1701"/>
              </w:tabs>
              <w:rPr>
                <w:rFonts w:ascii="Times New Roman" w:hAnsi="Times New Roman"/>
                <w:sz w:val="24"/>
                <w:szCs w:val="24"/>
              </w:rPr>
            </w:pPr>
          </w:p>
          <w:p w14:paraId="4B146436"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Harga Saham (Y)</w:t>
            </w:r>
          </w:p>
        </w:tc>
        <w:tc>
          <w:tcPr>
            <w:tcW w:w="1134" w:type="dxa"/>
          </w:tcPr>
          <w:p w14:paraId="68555B09"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Regresi Data Panel</w:t>
            </w:r>
          </w:p>
        </w:tc>
        <w:tc>
          <w:tcPr>
            <w:tcW w:w="1275" w:type="dxa"/>
          </w:tcPr>
          <w:p w14:paraId="2D9245EE"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 xml:space="preserve">kebijakan dividen tidak berpengaruh terhadap harga saham, kebijakan hutang tidak berpengaruh terhadap harga saham, </w:t>
            </w:r>
            <w:r w:rsidRPr="00E23B5B">
              <w:rPr>
                <w:rFonts w:ascii="Times New Roman" w:hAnsi="Times New Roman"/>
                <w:i/>
                <w:sz w:val="24"/>
                <w:szCs w:val="24"/>
              </w:rPr>
              <w:t xml:space="preserve">profitabilitas </w:t>
            </w:r>
            <w:r w:rsidRPr="0061046F">
              <w:rPr>
                <w:rFonts w:ascii="Times New Roman" w:hAnsi="Times New Roman"/>
                <w:sz w:val="24"/>
                <w:szCs w:val="24"/>
              </w:rPr>
              <w:t xml:space="preserve">berpengaruh positif signifikan terhadap </w:t>
            </w:r>
            <w:r w:rsidRPr="0061046F">
              <w:rPr>
                <w:rFonts w:ascii="Times New Roman" w:hAnsi="Times New Roman"/>
                <w:sz w:val="24"/>
                <w:szCs w:val="24"/>
              </w:rPr>
              <w:lastRenderedPageBreak/>
              <w:t xml:space="preserve">harga saham, </w:t>
            </w:r>
            <w:r w:rsidRPr="00E23B5B">
              <w:rPr>
                <w:rFonts w:ascii="Times New Roman" w:hAnsi="Times New Roman"/>
                <w:i/>
                <w:sz w:val="24"/>
                <w:szCs w:val="24"/>
              </w:rPr>
              <w:t xml:space="preserve">likuiditas </w:t>
            </w:r>
            <w:r w:rsidRPr="0061046F">
              <w:rPr>
                <w:rFonts w:ascii="Times New Roman" w:hAnsi="Times New Roman"/>
                <w:sz w:val="24"/>
                <w:szCs w:val="24"/>
              </w:rPr>
              <w:t>berpengaruh positif signifikan terhadap harga saham</w:t>
            </w:r>
          </w:p>
        </w:tc>
        <w:tc>
          <w:tcPr>
            <w:tcW w:w="1418" w:type="dxa"/>
          </w:tcPr>
          <w:p w14:paraId="5F91973F"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lastRenderedPageBreak/>
              <w:t>Penelitian ini menggunakan analisis regresi data panel sedangkan penelitian yang dilakukan penulis menggunakan analisis regresi linier berganda</w:t>
            </w:r>
          </w:p>
        </w:tc>
      </w:tr>
      <w:tr w:rsidR="00754061" w:rsidRPr="0061046F" w14:paraId="707734A2" w14:textId="77777777" w:rsidTr="00171C64">
        <w:tc>
          <w:tcPr>
            <w:tcW w:w="567" w:type="dxa"/>
          </w:tcPr>
          <w:p w14:paraId="72F6607C" w14:textId="77777777" w:rsidR="00754061" w:rsidRPr="0061046F" w:rsidRDefault="00754061" w:rsidP="00D054C4">
            <w:pPr>
              <w:tabs>
                <w:tab w:val="left" w:pos="1701"/>
              </w:tabs>
              <w:jc w:val="both"/>
              <w:rPr>
                <w:rFonts w:ascii="Times New Roman" w:hAnsi="Times New Roman"/>
                <w:sz w:val="24"/>
                <w:szCs w:val="24"/>
              </w:rPr>
            </w:pPr>
            <w:r>
              <w:rPr>
                <w:rFonts w:ascii="Times New Roman" w:hAnsi="Times New Roman"/>
                <w:sz w:val="24"/>
                <w:szCs w:val="24"/>
              </w:rPr>
              <w:t>21</w:t>
            </w:r>
            <w:r w:rsidRPr="0061046F">
              <w:rPr>
                <w:rFonts w:ascii="Times New Roman" w:hAnsi="Times New Roman"/>
                <w:sz w:val="24"/>
                <w:szCs w:val="24"/>
              </w:rPr>
              <w:t>.</w:t>
            </w:r>
          </w:p>
        </w:tc>
        <w:tc>
          <w:tcPr>
            <w:tcW w:w="1559" w:type="dxa"/>
          </w:tcPr>
          <w:p w14:paraId="70E07373" w14:textId="77777777" w:rsidR="00754061" w:rsidRPr="0061046F" w:rsidRDefault="00754061" w:rsidP="00D054C4">
            <w:pPr>
              <w:tabs>
                <w:tab w:val="left" w:pos="1701"/>
              </w:tabs>
              <w:rPr>
                <w:rFonts w:ascii="Times New Roman" w:hAnsi="Times New Roman"/>
                <w:noProof/>
                <w:sz w:val="24"/>
                <w:szCs w:val="24"/>
              </w:rPr>
            </w:pPr>
            <w:r w:rsidRPr="0061046F">
              <w:rPr>
                <w:rFonts w:ascii="Times New Roman" w:hAnsi="Times New Roman"/>
                <w:noProof/>
                <w:sz w:val="24"/>
                <w:szCs w:val="24"/>
              </w:rPr>
              <w:t xml:space="preserve">Noerchoidah, Sumadji Harryono, dan Buyung Cahya Perdana </w:t>
            </w:r>
            <w:r w:rsidR="00426DF3">
              <w:rPr>
                <w:rFonts w:ascii="Times New Roman" w:hAnsi="Times New Roman"/>
                <w:noProof/>
                <w:sz w:val="24"/>
                <w:szCs w:val="24"/>
              </w:rPr>
              <w:t>(2019)</w:t>
            </w:r>
          </w:p>
        </w:tc>
        <w:tc>
          <w:tcPr>
            <w:tcW w:w="1418" w:type="dxa"/>
          </w:tcPr>
          <w:p w14:paraId="6DB9ED19"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noProof/>
                <w:sz w:val="24"/>
                <w:szCs w:val="24"/>
              </w:rPr>
              <w:t>Kajian Pengaruh Kinerja Keuangan Dan Kebijakan Hutang Terhadap Pergerakan Harga Saham Pada Perusahaan Industri Makanan dan Minuman di Bursa Efek Indonesia</w:t>
            </w:r>
          </w:p>
        </w:tc>
        <w:tc>
          <w:tcPr>
            <w:tcW w:w="1276" w:type="dxa"/>
          </w:tcPr>
          <w:p w14:paraId="10C9CEB2"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Kinerja Keuangan (X</w:t>
            </w:r>
            <w:r w:rsidRPr="0061046F">
              <w:rPr>
                <w:rFonts w:ascii="Times New Roman" w:hAnsi="Times New Roman"/>
                <w:sz w:val="24"/>
                <w:szCs w:val="24"/>
                <w:vertAlign w:val="subscript"/>
              </w:rPr>
              <w:t>1</w:t>
            </w:r>
            <w:r w:rsidRPr="0061046F">
              <w:rPr>
                <w:rFonts w:ascii="Times New Roman" w:hAnsi="Times New Roman"/>
                <w:sz w:val="24"/>
                <w:szCs w:val="24"/>
              </w:rPr>
              <w:t>)</w:t>
            </w:r>
          </w:p>
          <w:p w14:paraId="290B4AD2" w14:textId="77777777" w:rsidR="00754061" w:rsidRPr="0061046F" w:rsidRDefault="00754061" w:rsidP="00D054C4">
            <w:pPr>
              <w:tabs>
                <w:tab w:val="left" w:pos="1701"/>
              </w:tabs>
              <w:rPr>
                <w:rFonts w:ascii="Times New Roman" w:hAnsi="Times New Roman"/>
                <w:sz w:val="24"/>
                <w:szCs w:val="24"/>
              </w:rPr>
            </w:pPr>
          </w:p>
          <w:p w14:paraId="3142310F"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Kebijakan Hutang (X</w:t>
            </w:r>
            <w:r w:rsidRPr="0061046F">
              <w:rPr>
                <w:rFonts w:ascii="Times New Roman" w:hAnsi="Times New Roman"/>
                <w:sz w:val="24"/>
                <w:szCs w:val="24"/>
                <w:vertAlign w:val="subscript"/>
              </w:rPr>
              <w:t>2</w:t>
            </w:r>
            <w:r w:rsidRPr="0061046F">
              <w:rPr>
                <w:rFonts w:ascii="Times New Roman" w:hAnsi="Times New Roman"/>
                <w:sz w:val="24"/>
                <w:szCs w:val="24"/>
              </w:rPr>
              <w:t>)</w:t>
            </w:r>
          </w:p>
          <w:p w14:paraId="5360CCF6" w14:textId="77777777" w:rsidR="00754061" w:rsidRPr="0061046F" w:rsidRDefault="00754061" w:rsidP="00D054C4">
            <w:pPr>
              <w:tabs>
                <w:tab w:val="left" w:pos="1701"/>
              </w:tabs>
              <w:rPr>
                <w:rFonts w:ascii="Times New Roman" w:hAnsi="Times New Roman"/>
                <w:sz w:val="24"/>
                <w:szCs w:val="24"/>
              </w:rPr>
            </w:pPr>
          </w:p>
          <w:p w14:paraId="43A3E244"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Harga Saham (Y)</w:t>
            </w:r>
          </w:p>
        </w:tc>
        <w:tc>
          <w:tcPr>
            <w:tcW w:w="1134" w:type="dxa"/>
          </w:tcPr>
          <w:p w14:paraId="012C2FEF"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Regresi Berganda</w:t>
            </w:r>
          </w:p>
        </w:tc>
        <w:tc>
          <w:tcPr>
            <w:tcW w:w="1275" w:type="dxa"/>
          </w:tcPr>
          <w:p w14:paraId="1737A683" w14:textId="77777777" w:rsidR="00754061" w:rsidRPr="0061046F" w:rsidRDefault="00754061" w:rsidP="00D054C4">
            <w:pPr>
              <w:tabs>
                <w:tab w:val="left" w:pos="1701"/>
              </w:tabs>
              <w:rPr>
                <w:rFonts w:ascii="Times New Roman" w:hAnsi="Times New Roman"/>
                <w:sz w:val="24"/>
                <w:szCs w:val="24"/>
              </w:rPr>
            </w:pPr>
            <w:r w:rsidRPr="00E23B5B">
              <w:rPr>
                <w:rFonts w:ascii="Times New Roman" w:hAnsi="Times New Roman"/>
                <w:i/>
                <w:sz w:val="24"/>
                <w:szCs w:val="24"/>
              </w:rPr>
              <w:t>dividen per share</w:t>
            </w:r>
            <w:r w:rsidRPr="0061046F">
              <w:rPr>
                <w:rFonts w:ascii="Times New Roman" w:hAnsi="Times New Roman"/>
                <w:sz w:val="24"/>
                <w:szCs w:val="24"/>
              </w:rPr>
              <w:t xml:space="preserve"> mempunyai pengaruh cukup kuat terhadap variasi harga saham sedangkan </w:t>
            </w:r>
            <w:r w:rsidRPr="00E23B5B">
              <w:rPr>
                <w:rFonts w:ascii="Times New Roman" w:hAnsi="Times New Roman"/>
                <w:i/>
                <w:sz w:val="24"/>
                <w:szCs w:val="24"/>
              </w:rPr>
              <w:t>Earning per share</w:t>
            </w:r>
            <w:r w:rsidRPr="0061046F">
              <w:rPr>
                <w:rFonts w:ascii="Times New Roman" w:hAnsi="Times New Roman"/>
                <w:sz w:val="24"/>
                <w:szCs w:val="24"/>
              </w:rPr>
              <w:t xml:space="preserve">, </w:t>
            </w:r>
            <w:r w:rsidRPr="00E23B5B">
              <w:rPr>
                <w:rFonts w:ascii="Times New Roman" w:hAnsi="Times New Roman"/>
                <w:i/>
                <w:sz w:val="24"/>
                <w:szCs w:val="24"/>
              </w:rPr>
              <w:t>Price Earning, Return on Equity</w:t>
            </w:r>
            <w:r w:rsidRPr="0061046F">
              <w:rPr>
                <w:rFonts w:ascii="Times New Roman" w:hAnsi="Times New Roman"/>
                <w:sz w:val="24"/>
                <w:szCs w:val="24"/>
              </w:rPr>
              <w:t xml:space="preserve"> dan </w:t>
            </w:r>
            <w:r w:rsidRPr="00E23B5B">
              <w:rPr>
                <w:rFonts w:ascii="Times New Roman" w:hAnsi="Times New Roman"/>
                <w:i/>
                <w:sz w:val="24"/>
                <w:szCs w:val="24"/>
              </w:rPr>
              <w:t>Debt to Equity</w:t>
            </w:r>
            <w:r w:rsidRPr="0061046F">
              <w:rPr>
                <w:rFonts w:ascii="Times New Roman" w:hAnsi="Times New Roman"/>
                <w:sz w:val="24"/>
                <w:szCs w:val="24"/>
              </w:rPr>
              <w:t xml:space="preserve"> tidak memberikan pengaruh terhadap harga saham</w:t>
            </w:r>
          </w:p>
        </w:tc>
        <w:tc>
          <w:tcPr>
            <w:tcW w:w="1418" w:type="dxa"/>
          </w:tcPr>
          <w:p w14:paraId="4CFBBC64" w14:textId="77777777" w:rsidR="00754061" w:rsidRPr="0061046F" w:rsidRDefault="00990B99" w:rsidP="00D054C4">
            <w:pPr>
              <w:tabs>
                <w:tab w:val="left" w:pos="1701"/>
              </w:tabs>
              <w:rPr>
                <w:rFonts w:ascii="Times New Roman" w:hAnsi="Times New Roman"/>
                <w:sz w:val="24"/>
                <w:szCs w:val="24"/>
              </w:rPr>
            </w:pPr>
            <w:r>
              <w:rPr>
                <w:rFonts w:ascii="Times New Roman" w:hAnsi="Times New Roman"/>
                <w:sz w:val="24"/>
                <w:szCs w:val="24"/>
              </w:rPr>
              <w:t>Penelitian ini menggunakan variabel Kinerja Keuangan pada sektor Industri Makanan dan Minuman di BEI</w:t>
            </w:r>
            <w:r>
              <w:rPr>
                <w:rFonts w:ascii="Times New Roman" w:hAnsi="Times New Roman"/>
                <w:i/>
                <w:sz w:val="24"/>
                <w:szCs w:val="24"/>
              </w:rPr>
              <w:t xml:space="preserve">. </w:t>
            </w:r>
            <w:r>
              <w:rPr>
                <w:rFonts w:ascii="Times New Roman" w:hAnsi="Times New Roman"/>
                <w:sz w:val="24"/>
                <w:szCs w:val="24"/>
              </w:rPr>
              <w:t xml:space="preserve">Sedangkan </w:t>
            </w:r>
            <w:r w:rsidRPr="0061046F">
              <w:rPr>
                <w:rFonts w:ascii="Times New Roman" w:hAnsi="Times New Roman"/>
                <w:sz w:val="24"/>
                <w:szCs w:val="24"/>
              </w:rPr>
              <w:t xml:space="preserve">Penelitian yang dilakukan penulis menggunakan variabel </w:t>
            </w:r>
            <w:r w:rsidRPr="00F913A0">
              <w:rPr>
                <w:rFonts w:ascii="Times New Roman" w:hAnsi="Times New Roman"/>
                <w:i/>
                <w:sz w:val="24"/>
                <w:szCs w:val="24"/>
              </w:rPr>
              <w:t>Profitabilitas</w:t>
            </w:r>
            <w:r>
              <w:rPr>
                <w:rFonts w:ascii="Times New Roman" w:hAnsi="Times New Roman"/>
                <w:sz w:val="24"/>
                <w:szCs w:val="24"/>
              </w:rPr>
              <w:t xml:space="preserve"> dan </w:t>
            </w:r>
            <w:r w:rsidRPr="00990B99">
              <w:rPr>
                <w:rFonts w:ascii="Times New Roman" w:hAnsi="Times New Roman"/>
                <w:i/>
                <w:sz w:val="24"/>
                <w:szCs w:val="24"/>
              </w:rPr>
              <w:t>Likuiditas</w:t>
            </w:r>
            <w:r>
              <w:rPr>
                <w:rFonts w:ascii="Times New Roman" w:hAnsi="Times New Roman"/>
                <w:sz w:val="24"/>
                <w:szCs w:val="24"/>
              </w:rPr>
              <w:t xml:space="preserve"> dan dilakukan pada perusahaan Batubara yang terdaftar di ISSI</w:t>
            </w:r>
          </w:p>
        </w:tc>
      </w:tr>
      <w:tr w:rsidR="00754061" w:rsidRPr="0061046F" w14:paraId="7CDDC314" w14:textId="77777777" w:rsidTr="00171C64">
        <w:tc>
          <w:tcPr>
            <w:tcW w:w="567" w:type="dxa"/>
          </w:tcPr>
          <w:p w14:paraId="282B2D61" w14:textId="77777777" w:rsidR="00754061" w:rsidRPr="0061046F" w:rsidRDefault="00754061" w:rsidP="00D054C4">
            <w:pPr>
              <w:tabs>
                <w:tab w:val="left" w:pos="1701"/>
              </w:tabs>
              <w:jc w:val="both"/>
              <w:rPr>
                <w:rFonts w:ascii="Times New Roman" w:hAnsi="Times New Roman"/>
                <w:sz w:val="24"/>
                <w:szCs w:val="24"/>
              </w:rPr>
            </w:pPr>
            <w:r>
              <w:rPr>
                <w:rFonts w:ascii="Times New Roman" w:hAnsi="Times New Roman"/>
                <w:sz w:val="24"/>
                <w:szCs w:val="24"/>
              </w:rPr>
              <w:t>22</w:t>
            </w:r>
            <w:r w:rsidRPr="0061046F">
              <w:rPr>
                <w:rFonts w:ascii="Times New Roman" w:hAnsi="Times New Roman"/>
                <w:sz w:val="24"/>
                <w:szCs w:val="24"/>
              </w:rPr>
              <w:t>.</w:t>
            </w:r>
          </w:p>
        </w:tc>
        <w:tc>
          <w:tcPr>
            <w:tcW w:w="1559" w:type="dxa"/>
          </w:tcPr>
          <w:p w14:paraId="1B78A5E7" w14:textId="77777777" w:rsidR="00754061" w:rsidRPr="0061046F" w:rsidRDefault="00754061" w:rsidP="00D054C4">
            <w:pPr>
              <w:tabs>
                <w:tab w:val="left" w:pos="1701"/>
              </w:tabs>
              <w:rPr>
                <w:rFonts w:ascii="Times New Roman" w:hAnsi="Times New Roman"/>
                <w:noProof/>
                <w:sz w:val="24"/>
                <w:szCs w:val="24"/>
              </w:rPr>
            </w:pPr>
            <w:r w:rsidRPr="0061046F">
              <w:rPr>
                <w:rFonts w:ascii="Times New Roman" w:hAnsi="Times New Roman"/>
                <w:noProof/>
                <w:sz w:val="24"/>
                <w:szCs w:val="24"/>
              </w:rPr>
              <w:t>Irawati Octavia,Eric Alfretdo Sinaga, dan Malem Ukur Simangunsong</w:t>
            </w:r>
            <w:r w:rsidR="00426DF3">
              <w:rPr>
                <w:rFonts w:ascii="Times New Roman" w:hAnsi="Times New Roman"/>
                <w:noProof/>
                <w:sz w:val="24"/>
                <w:szCs w:val="24"/>
              </w:rPr>
              <w:t xml:space="preserve"> (2022)</w:t>
            </w:r>
          </w:p>
        </w:tc>
        <w:tc>
          <w:tcPr>
            <w:tcW w:w="1418" w:type="dxa"/>
          </w:tcPr>
          <w:p w14:paraId="7E814337"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noProof/>
                <w:sz w:val="24"/>
                <w:szCs w:val="24"/>
              </w:rPr>
              <w:t xml:space="preserve">Analisis Pengaruh </w:t>
            </w:r>
            <w:r w:rsidRPr="00E23B5B">
              <w:rPr>
                <w:rFonts w:ascii="Times New Roman" w:hAnsi="Times New Roman"/>
                <w:i/>
                <w:noProof/>
                <w:sz w:val="24"/>
                <w:szCs w:val="24"/>
              </w:rPr>
              <w:t>Deviden Policy</w:t>
            </w:r>
            <w:r w:rsidRPr="0061046F">
              <w:rPr>
                <w:rFonts w:ascii="Times New Roman" w:hAnsi="Times New Roman"/>
                <w:noProof/>
                <w:sz w:val="24"/>
                <w:szCs w:val="24"/>
              </w:rPr>
              <w:t xml:space="preserve">, Kebijakan Hutang, </w:t>
            </w:r>
            <w:r w:rsidRPr="00E23B5B">
              <w:rPr>
                <w:rFonts w:ascii="Times New Roman" w:hAnsi="Times New Roman"/>
                <w:i/>
                <w:noProof/>
                <w:sz w:val="24"/>
                <w:szCs w:val="24"/>
              </w:rPr>
              <w:t>Growth Asset</w:t>
            </w:r>
            <w:r w:rsidRPr="0061046F">
              <w:rPr>
                <w:rFonts w:ascii="Times New Roman" w:hAnsi="Times New Roman"/>
                <w:noProof/>
                <w:sz w:val="24"/>
                <w:szCs w:val="24"/>
              </w:rPr>
              <w:t xml:space="preserve">, Dan </w:t>
            </w:r>
            <w:r w:rsidRPr="00E23B5B">
              <w:rPr>
                <w:rFonts w:ascii="Times New Roman" w:hAnsi="Times New Roman"/>
                <w:i/>
                <w:noProof/>
                <w:sz w:val="24"/>
                <w:szCs w:val="24"/>
              </w:rPr>
              <w:t>Earning Volatility</w:t>
            </w:r>
            <w:r w:rsidRPr="0061046F">
              <w:rPr>
                <w:rFonts w:ascii="Times New Roman" w:hAnsi="Times New Roman"/>
                <w:noProof/>
                <w:sz w:val="24"/>
                <w:szCs w:val="24"/>
              </w:rPr>
              <w:t xml:space="preserve"> Terhadap </w:t>
            </w:r>
            <w:r w:rsidRPr="00E23B5B">
              <w:rPr>
                <w:rFonts w:ascii="Times New Roman" w:hAnsi="Times New Roman"/>
                <w:i/>
                <w:noProof/>
                <w:sz w:val="24"/>
                <w:szCs w:val="24"/>
              </w:rPr>
              <w:t>Volatilitas</w:t>
            </w:r>
            <w:r w:rsidRPr="0061046F">
              <w:rPr>
                <w:rFonts w:ascii="Times New Roman" w:hAnsi="Times New Roman"/>
                <w:noProof/>
                <w:sz w:val="24"/>
                <w:szCs w:val="24"/>
              </w:rPr>
              <w:t xml:space="preserve"> Harga </w:t>
            </w:r>
            <w:r w:rsidRPr="0061046F">
              <w:rPr>
                <w:rFonts w:ascii="Times New Roman" w:hAnsi="Times New Roman"/>
                <w:noProof/>
                <w:sz w:val="24"/>
                <w:szCs w:val="24"/>
              </w:rPr>
              <w:lastRenderedPageBreak/>
              <w:t>Saham Perusahaan Yang Terdaftar Di LQ45</w:t>
            </w:r>
          </w:p>
        </w:tc>
        <w:tc>
          <w:tcPr>
            <w:tcW w:w="1276" w:type="dxa"/>
          </w:tcPr>
          <w:p w14:paraId="3FFC8CF1" w14:textId="77777777" w:rsidR="00754061" w:rsidRPr="0061046F" w:rsidRDefault="00754061" w:rsidP="00D054C4">
            <w:pPr>
              <w:tabs>
                <w:tab w:val="left" w:pos="1701"/>
              </w:tabs>
              <w:rPr>
                <w:rFonts w:ascii="Times New Roman" w:hAnsi="Times New Roman"/>
                <w:sz w:val="24"/>
                <w:szCs w:val="24"/>
              </w:rPr>
            </w:pPr>
            <w:r w:rsidRPr="00E23B5B">
              <w:rPr>
                <w:rFonts w:ascii="Times New Roman" w:hAnsi="Times New Roman"/>
                <w:i/>
                <w:sz w:val="24"/>
                <w:szCs w:val="24"/>
              </w:rPr>
              <w:lastRenderedPageBreak/>
              <w:t>Deviden Policy</w:t>
            </w:r>
            <w:r w:rsidRPr="0061046F">
              <w:rPr>
                <w:rFonts w:ascii="Times New Roman" w:hAnsi="Times New Roman"/>
                <w:sz w:val="24"/>
                <w:szCs w:val="24"/>
              </w:rPr>
              <w:t xml:space="preserve"> (X</w:t>
            </w:r>
            <w:r w:rsidRPr="0061046F">
              <w:rPr>
                <w:rFonts w:ascii="Times New Roman" w:hAnsi="Times New Roman"/>
                <w:sz w:val="24"/>
                <w:szCs w:val="24"/>
                <w:vertAlign w:val="subscript"/>
              </w:rPr>
              <w:t>1</w:t>
            </w:r>
            <w:r w:rsidRPr="0061046F">
              <w:rPr>
                <w:rFonts w:ascii="Times New Roman" w:hAnsi="Times New Roman"/>
                <w:sz w:val="24"/>
                <w:szCs w:val="24"/>
              </w:rPr>
              <w:t>)</w:t>
            </w:r>
          </w:p>
          <w:p w14:paraId="56B7CC0C" w14:textId="77777777" w:rsidR="00754061" w:rsidRPr="0061046F" w:rsidRDefault="00754061" w:rsidP="00D054C4">
            <w:pPr>
              <w:tabs>
                <w:tab w:val="left" w:pos="1701"/>
              </w:tabs>
              <w:rPr>
                <w:rFonts w:ascii="Times New Roman" w:hAnsi="Times New Roman"/>
                <w:sz w:val="24"/>
                <w:szCs w:val="24"/>
              </w:rPr>
            </w:pPr>
          </w:p>
          <w:p w14:paraId="641BC1AC"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Kebijakan Hutang (X</w:t>
            </w:r>
            <w:r w:rsidRPr="0061046F">
              <w:rPr>
                <w:rFonts w:ascii="Times New Roman" w:hAnsi="Times New Roman"/>
                <w:sz w:val="24"/>
                <w:szCs w:val="24"/>
                <w:vertAlign w:val="subscript"/>
              </w:rPr>
              <w:t>2</w:t>
            </w:r>
            <w:r w:rsidRPr="0061046F">
              <w:rPr>
                <w:rFonts w:ascii="Times New Roman" w:hAnsi="Times New Roman"/>
                <w:sz w:val="24"/>
                <w:szCs w:val="24"/>
              </w:rPr>
              <w:t>)</w:t>
            </w:r>
          </w:p>
          <w:p w14:paraId="17E1D11B" w14:textId="77777777" w:rsidR="00754061" w:rsidRPr="0061046F" w:rsidRDefault="00754061" w:rsidP="00D054C4">
            <w:pPr>
              <w:tabs>
                <w:tab w:val="left" w:pos="1701"/>
              </w:tabs>
              <w:rPr>
                <w:rFonts w:ascii="Times New Roman" w:hAnsi="Times New Roman"/>
                <w:sz w:val="24"/>
                <w:szCs w:val="24"/>
              </w:rPr>
            </w:pPr>
          </w:p>
          <w:p w14:paraId="4D1FC8AF" w14:textId="77777777" w:rsidR="00754061" w:rsidRPr="0061046F" w:rsidRDefault="00754061" w:rsidP="00D054C4">
            <w:pPr>
              <w:tabs>
                <w:tab w:val="left" w:pos="1701"/>
              </w:tabs>
              <w:rPr>
                <w:rFonts w:ascii="Times New Roman" w:hAnsi="Times New Roman"/>
                <w:sz w:val="24"/>
                <w:szCs w:val="24"/>
              </w:rPr>
            </w:pPr>
            <w:r w:rsidRPr="00E23B5B">
              <w:rPr>
                <w:rFonts w:ascii="Times New Roman" w:hAnsi="Times New Roman"/>
                <w:i/>
                <w:sz w:val="24"/>
                <w:szCs w:val="24"/>
              </w:rPr>
              <w:t>Growth Asset</w:t>
            </w:r>
            <w:r w:rsidRPr="0061046F">
              <w:rPr>
                <w:rFonts w:ascii="Times New Roman" w:hAnsi="Times New Roman"/>
                <w:sz w:val="24"/>
                <w:szCs w:val="24"/>
              </w:rPr>
              <w:t xml:space="preserve"> (X</w:t>
            </w:r>
            <w:r w:rsidRPr="0061046F">
              <w:rPr>
                <w:rFonts w:ascii="Times New Roman" w:hAnsi="Times New Roman"/>
                <w:sz w:val="24"/>
                <w:szCs w:val="24"/>
                <w:vertAlign w:val="subscript"/>
              </w:rPr>
              <w:t>3</w:t>
            </w:r>
            <w:r w:rsidRPr="0061046F">
              <w:rPr>
                <w:rFonts w:ascii="Times New Roman" w:hAnsi="Times New Roman"/>
                <w:sz w:val="24"/>
                <w:szCs w:val="24"/>
              </w:rPr>
              <w:t>)</w:t>
            </w:r>
          </w:p>
          <w:p w14:paraId="5762AD2D" w14:textId="77777777" w:rsidR="00754061" w:rsidRPr="0061046F" w:rsidRDefault="00754061" w:rsidP="00D054C4">
            <w:pPr>
              <w:tabs>
                <w:tab w:val="left" w:pos="1701"/>
              </w:tabs>
              <w:rPr>
                <w:rFonts w:ascii="Times New Roman" w:hAnsi="Times New Roman"/>
                <w:sz w:val="24"/>
                <w:szCs w:val="24"/>
              </w:rPr>
            </w:pPr>
          </w:p>
          <w:p w14:paraId="7F9A7BBF" w14:textId="77777777" w:rsidR="00754061" w:rsidRPr="0061046F" w:rsidRDefault="00754061" w:rsidP="00D054C4">
            <w:pPr>
              <w:tabs>
                <w:tab w:val="left" w:pos="1701"/>
              </w:tabs>
              <w:rPr>
                <w:rFonts w:ascii="Times New Roman" w:hAnsi="Times New Roman"/>
                <w:sz w:val="24"/>
                <w:szCs w:val="24"/>
              </w:rPr>
            </w:pPr>
            <w:r w:rsidRPr="00E23B5B">
              <w:rPr>
                <w:rFonts w:ascii="Times New Roman" w:hAnsi="Times New Roman"/>
                <w:i/>
                <w:noProof/>
                <w:sz w:val="24"/>
                <w:szCs w:val="24"/>
              </w:rPr>
              <w:lastRenderedPageBreak/>
              <w:t>Earning Volatility</w:t>
            </w:r>
            <w:r w:rsidRPr="0061046F">
              <w:rPr>
                <w:rFonts w:ascii="Times New Roman" w:hAnsi="Times New Roman"/>
                <w:sz w:val="24"/>
                <w:szCs w:val="24"/>
              </w:rPr>
              <w:t xml:space="preserve"> (X</w:t>
            </w:r>
            <w:r w:rsidRPr="0061046F">
              <w:rPr>
                <w:rFonts w:ascii="Times New Roman" w:hAnsi="Times New Roman"/>
                <w:sz w:val="24"/>
                <w:szCs w:val="24"/>
                <w:vertAlign w:val="subscript"/>
              </w:rPr>
              <w:t>4</w:t>
            </w:r>
            <w:r w:rsidRPr="0061046F">
              <w:rPr>
                <w:rFonts w:ascii="Times New Roman" w:hAnsi="Times New Roman"/>
                <w:sz w:val="24"/>
                <w:szCs w:val="24"/>
              </w:rPr>
              <w:t>)</w:t>
            </w:r>
          </w:p>
          <w:p w14:paraId="648A5DDF" w14:textId="77777777" w:rsidR="00754061" w:rsidRPr="0061046F" w:rsidRDefault="00754061" w:rsidP="00D054C4">
            <w:pPr>
              <w:tabs>
                <w:tab w:val="left" w:pos="1701"/>
              </w:tabs>
              <w:rPr>
                <w:rFonts w:ascii="Times New Roman" w:hAnsi="Times New Roman"/>
                <w:sz w:val="24"/>
                <w:szCs w:val="24"/>
              </w:rPr>
            </w:pPr>
          </w:p>
          <w:p w14:paraId="2B402E39"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Harga Saham (Y)</w:t>
            </w:r>
          </w:p>
        </w:tc>
        <w:tc>
          <w:tcPr>
            <w:tcW w:w="1134" w:type="dxa"/>
          </w:tcPr>
          <w:p w14:paraId="5839FDFF"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lastRenderedPageBreak/>
              <w:t>Regresi Linier Data Panel</w:t>
            </w:r>
          </w:p>
        </w:tc>
        <w:tc>
          <w:tcPr>
            <w:tcW w:w="1275" w:type="dxa"/>
          </w:tcPr>
          <w:p w14:paraId="43D20FCE" w14:textId="77777777" w:rsidR="00754061" w:rsidRPr="0061046F" w:rsidRDefault="00754061" w:rsidP="00D054C4">
            <w:pPr>
              <w:tabs>
                <w:tab w:val="left" w:pos="1701"/>
              </w:tabs>
              <w:rPr>
                <w:rFonts w:ascii="Times New Roman" w:hAnsi="Times New Roman"/>
                <w:sz w:val="24"/>
                <w:szCs w:val="24"/>
              </w:rPr>
            </w:pPr>
            <w:r w:rsidRPr="00E23B5B">
              <w:rPr>
                <w:rFonts w:ascii="Times New Roman" w:hAnsi="Times New Roman"/>
                <w:i/>
                <w:sz w:val="24"/>
                <w:szCs w:val="24"/>
              </w:rPr>
              <w:t>dividend policy</w:t>
            </w:r>
            <w:r w:rsidRPr="0061046F">
              <w:rPr>
                <w:rFonts w:ascii="Times New Roman" w:hAnsi="Times New Roman"/>
                <w:sz w:val="24"/>
                <w:szCs w:val="24"/>
              </w:rPr>
              <w:t xml:space="preserve"> atau </w:t>
            </w:r>
            <w:r w:rsidRPr="00E23B5B">
              <w:rPr>
                <w:rFonts w:ascii="Times New Roman" w:hAnsi="Times New Roman"/>
                <w:i/>
                <w:sz w:val="24"/>
                <w:szCs w:val="24"/>
              </w:rPr>
              <w:t>dividend pay out ratio</w:t>
            </w:r>
            <w:r w:rsidRPr="0061046F">
              <w:rPr>
                <w:rFonts w:ascii="Times New Roman" w:hAnsi="Times New Roman"/>
                <w:sz w:val="24"/>
                <w:szCs w:val="24"/>
              </w:rPr>
              <w:t xml:space="preserve"> secara parsial pengaruh negatif dan signifikan terhadap </w:t>
            </w:r>
            <w:r w:rsidRPr="00E23B5B">
              <w:rPr>
                <w:rFonts w:ascii="Times New Roman" w:hAnsi="Times New Roman"/>
                <w:i/>
                <w:sz w:val="24"/>
                <w:szCs w:val="24"/>
              </w:rPr>
              <w:t>volatilitas</w:t>
            </w:r>
            <w:r w:rsidRPr="0061046F">
              <w:rPr>
                <w:rFonts w:ascii="Times New Roman" w:hAnsi="Times New Roman"/>
                <w:sz w:val="24"/>
                <w:szCs w:val="24"/>
              </w:rPr>
              <w:t xml:space="preserve"> </w:t>
            </w:r>
            <w:r w:rsidRPr="0061046F">
              <w:rPr>
                <w:rFonts w:ascii="Times New Roman" w:hAnsi="Times New Roman"/>
                <w:sz w:val="24"/>
                <w:szCs w:val="24"/>
              </w:rPr>
              <w:lastRenderedPageBreak/>
              <w:t xml:space="preserve">harga saham, kebijakan hutang secara parsial tidak berpengaruh signifikan terhadap volatilitas harga saham, </w:t>
            </w:r>
            <w:r w:rsidRPr="00E23B5B">
              <w:rPr>
                <w:rFonts w:ascii="Times New Roman" w:hAnsi="Times New Roman"/>
                <w:i/>
                <w:sz w:val="24"/>
                <w:szCs w:val="24"/>
              </w:rPr>
              <w:t>growth asset</w:t>
            </w:r>
            <w:r w:rsidRPr="0061046F">
              <w:rPr>
                <w:rFonts w:ascii="Times New Roman" w:hAnsi="Times New Roman"/>
                <w:sz w:val="24"/>
                <w:szCs w:val="24"/>
              </w:rPr>
              <w:t xml:space="preserve"> secara parsial tidak berpengaruh signifikan terhadap volatilitas harga saham, </w:t>
            </w:r>
            <w:r w:rsidRPr="00E23B5B">
              <w:rPr>
                <w:rFonts w:ascii="Times New Roman" w:hAnsi="Times New Roman"/>
                <w:i/>
                <w:sz w:val="24"/>
                <w:szCs w:val="24"/>
              </w:rPr>
              <w:t>earning volatility</w:t>
            </w:r>
            <w:r w:rsidRPr="0061046F">
              <w:rPr>
                <w:rFonts w:ascii="Times New Roman" w:hAnsi="Times New Roman"/>
                <w:sz w:val="24"/>
                <w:szCs w:val="24"/>
              </w:rPr>
              <w:t xml:space="preserve"> secara parsial tidak berpengaruh signifikan terhadap volatilitas harga saham</w:t>
            </w:r>
          </w:p>
        </w:tc>
        <w:tc>
          <w:tcPr>
            <w:tcW w:w="1418" w:type="dxa"/>
          </w:tcPr>
          <w:p w14:paraId="6CB52873"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lastRenderedPageBreak/>
              <w:t>Penelitian ini menggunakan analisis regresi linier data panel sedangkan penelitian yang dilakukan penulis menggunak</w:t>
            </w:r>
            <w:r w:rsidRPr="0061046F">
              <w:rPr>
                <w:rFonts w:ascii="Times New Roman" w:hAnsi="Times New Roman"/>
                <w:sz w:val="24"/>
                <w:szCs w:val="24"/>
              </w:rPr>
              <w:lastRenderedPageBreak/>
              <w:t>an analisis regresi linier berganda</w:t>
            </w:r>
          </w:p>
        </w:tc>
      </w:tr>
      <w:tr w:rsidR="00754061" w:rsidRPr="0061046F" w14:paraId="0E2A0B31" w14:textId="77777777" w:rsidTr="00171C64">
        <w:tc>
          <w:tcPr>
            <w:tcW w:w="567" w:type="dxa"/>
          </w:tcPr>
          <w:p w14:paraId="6291C77B" w14:textId="77777777" w:rsidR="00754061" w:rsidRPr="0061046F" w:rsidRDefault="00754061" w:rsidP="00D054C4">
            <w:pPr>
              <w:tabs>
                <w:tab w:val="left" w:pos="1701"/>
              </w:tabs>
              <w:jc w:val="both"/>
              <w:rPr>
                <w:rFonts w:ascii="Times New Roman" w:hAnsi="Times New Roman"/>
                <w:sz w:val="24"/>
                <w:szCs w:val="24"/>
              </w:rPr>
            </w:pPr>
            <w:r>
              <w:rPr>
                <w:rFonts w:ascii="Times New Roman" w:hAnsi="Times New Roman"/>
                <w:sz w:val="24"/>
                <w:szCs w:val="24"/>
              </w:rPr>
              <w:lastRenderedPageBreak/>
              <w:t>23</w:t>
            </w:r>
            <w:r w:rsidRPr="0061046F">
              <w:rPr>
                <w:rFonts w:ascii="Times New Roman" w:hAnsi="Times New Roman"/>
                <w:sz w:val="24"/>
                <w:szCs w:val="24"/>
              </w:rPr>
              <w:t>.</w:t>
            </w:r>
          </w:p>
        </w:tc>
        <w:tc>
          <w:tcPr>
            <w:tcW w:w="1559" w:type="dxa"/>
          </w:tcPr>
          <w:p w14:paraId="0D9EA536"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Rosyita Ayu Sulistyo dan Suwardi Bambang Hermanto</w:t>
            </w:r>
            <w:r w:rsidR="00426DF3">
              <w:rPr>
                <w:rFonts w:ascii="Times New Roman" w:hAnsi="Times New Roman"/>
                <w:sz w:val="24"/>
                <w:szCs w:val="24"/>
              </w:rPr>
              <w:t xml:space="preserve"> (2022)</w:t>
            </w:r>
          </w:p>
        </w:tc>
        <w:tc>
          <w:tcPr>
            <w:tcW w:w="1418" w:type="dxa"/>
          </w:tcPr>
          <w:p w14:paraId="1A34AED5"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 xml:space="preserve">Pengaruh Rasio </w:t>
            </w:r>
            <w:r w:rsidRPr="00E23B5B">
              <w:rPr>
                <w:rFonts w:ascii="Times New Roman" w:hAnsi="Times New Roman"/>
                <w:i/>
                <w:sz w:val="24"/>
                <w:szCs w:val="24"/>
              </w:rPr>
              <w:t xml:space="preserve">Profitabilitas </w:t>
            </w:r>
            <w:r w:rsidRPr="0061046F">
              <w:rPr>
                <w:rFonts w:ascii="Times New Roman" w:hAnsi="Times New Roman"/>
                <w:sz w:val="24"/>
                <w:szCs w:val="24"/>
              </w:rPr>
              <w:t>dan Rasio Hutang Terhadap Harga Saham</w:t>
            </w:r>
          </w:p>
        </w:tc>
        <w:tc>
          <w:tcPr>
            <w:tcW w:w="1276" w:type="dxa"/>
          </w:tcPr>
          <w:p w14:paraId="7223ED47" w14:textId="77777777" w:rsidR="00754061" w:rsidRPr="0061046F" w:rsidRDefault="00754061" w:rsidP="00D054C4">
            <w:pPr>
              <w:tabs>
                <w:tab w:val="left" w:pos="1701"/>
              </w:tabs>
              <w:rPr>
                <w:rFonts w:ascii="Times New Roman" w:hAnsi="Times New Roman"/>
                <w:sz w:val="24"/>
                <w:szCs w:val="24"/>
              </w:rPr>
            </w:pPr>
            <w:r w:rsidRPr="00E23B5B">
              <w:rPr>
                <w:rFonts w:ascii="Times New Roman" w:hAnsi="Times New Roman"/>
                <w:i/>
                <w:sz w:val="24"/>
                <w:szCs w:val="24"/>
              </w:rPr>
              <w:t>Profitabilitas</w:t>
            </w:r>
            <w:r w:rsidRPr="0061046F">
              <w:rPr>
                <w:rFonts w:ascii="Times New Roman" w:hAnsi="Times New Roman"/>
                <w:sz w:val="24"/>
                <w:szCs w:val="24"/>
              </w:rPr>
              <w:t xml:space="preserve"> (X</w:t>
            </w:r>
            <w:r w:rsidRPr="0061046F">
              <w:rPr>
                <w:rFonts w:ascii="Times New Roman" w:hAnsi="Times New Roman"/>
                <w:sz w:val="24"/>
                <w:szCs w:val="24"/>
                <w:vertAlign w:val="subscript"/>
              </w:rPr>
              <w:t>1</w:t>
            </w:r>
            <w:r w:rsidRPr="0061046F">
              <w:rPr>
                <w:rFonts w:ascii="Times New Roman" w:hAnsi="Times New Roman"/>
                <w:sz w:val="24"/>
                <w:szCs w:val="24"/>
              </w:rPr>
              <w:t>)</w:t>
            </w:r>
          </w:p>
          <w:p w14:paraId="6752BD11" w14:textId="77777777" w:rsidR="00754061" w:rsidRPr="0061046F" w:rsidRDefault="00754061" w:rsidP="00D054C4">
            <w:pPr>
              <w:tabs>
                <w:tab w:val="left" w:pos="1701"/>
              </w:tabs>
              <w:rPr>
                <w:rFonts w:ascii="Times New Roman" w:hAnsi="Times New Roman"/>
                <w:sz w:val="24"/>
                <w:szCs w:val="24"/>
              </w:rPr>
            </w:pPr>
          </w:p>
          <w:p w14:paraId="6C2C342D"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Rasio Hutang (X</w:t>
            </w:r>
            <w:r w:rsidRPr="0061046F">
              <w:rPr>
                <w:rFonts w:ascii="Times New Roman" w:hAnsi="Times New Roman"/>
                <w:sz w:val="24"/>
                <w:szCs w:val="24"/>
                <w:vertAlign w:val="subscript"/>
              </w:rPr>
              <w:t>2</w:t>
            </w:r>
            <w:r w:rsidRPr="0061046F">
              <w:rPr>
                <w:rFonts w:ascii="Times New Roman" w:hAnsi="Times New Roman"/>
                <w:sz w:val="24"/>
                <w:szCs w:val="24"/>
              </w:rPr>
              <w:t>)</w:t>
            </w:r>
          </w:p>
          <w:p w14:paraId="76DA9DFA" w14:textId="77777777" w:rsidR="00754061" w:rsidRPr="0061046F" w:rsidRDefault="00754061" w:rsidP="00D054C4">
            <w:pPr>
              <w:tabs>
                <w:tab w:val="left" w:pos="1701"/>
              </w:tabs>
              <w:rPr>
                <w:rFonts w:ascii="Times New Roman" w:hAnsi="Times New Roman"/>
                <w:sz w:val="24"/>
                <w:szCs w:val="24"/>
              </w:rPr>
            </w:pPr>
          </w:p>
          <w:p w14:paraId="3BEB74EF"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Harga Saham (Y)</w:t>
            </w:r>
          </w:p>
        </w:tc>
        <w:tc>
          <w:tcPr>
            <w:tcW w:w="1134" w:type="dxa"/>
          </w:tcPr>
          <w:p w14:paraId="52F1CB11"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Regresi linier berganda</w:t>
            </w:r>
          </w:p>
        </w:tc>
        <w:tc>
          <w:tcPr>
            <w:tcW w:w="1275" w:type="dxa"/>
          </w:tcPr>
          <w:p w14:paraId="210827A4"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 xml:space="preserve">ROA tidak berpengaruh  signifikan dan memiliki arah positif terhadap  harga  saham, ROE berpengaruh  </w:t>
            </w:r>
            <w:r w:rsidRPr="0061046F">
              <w:rPr>
                <w:rFonts w:ascii="Times New Roman" w:hAnsi="Times New Roman"/>
                <w:sz w:val="24"/>
                <w:szCs w:val="24"/>
              </w:rPr>
              <w:lastRenderedPageBreak/>
              <w:t>signifikan dan memiliki arah positif terhadap  harga  saham, DAR tidak berpengaruh signifikan dan memiliki arah positif terhadap  harga  saham, DER  kurang berpengaruh terhadap  harga  saham</w:t>
            </w:r>
          </w:p>
        </w:tc>
        <w:tc>
          <w:tcPr>
            <w:tcW w:w="1418" w:type="dxa"/>
          </w:tcPr>
          <w:p w14:paraId="50E57799" w14:textId="77777777" w:rsidR="00754061" w:rsidRPr="0061046F" w:rsidRDefault="00990B99" w:rsidP="00D054C4">
            <w:pPr>
              <w:tabs>
                <w:tab w:val="left" w:pos="1701"/>
              </w:tabs>
              <w:rPr>
                <w:rFonts w:ascii="Times New Roman" w:hAnsi="Times New Roman"/>
                <w:sz w:val="24"/>
                <w:szCs w:val="24"/>
              </w:rPr>
            </w:pPr>
            <w:r>
              <w:rPr>
                <w:rFonts w:ascii="Times New Roman" w:hAnsi="Times New Roman"/>
                <w:sz w:val="24"/>
                <w:szCs w:val="24"/>
              </w:rPr>
              <w:lastRenderedPageBreak/>
              <w:t xml:space="preserve">Penelitian ini menggunakan variabel </w:t>
            </w:r>
            <w:r w:rsidRPr="00990B99">
              <w:rPr>
                <w:rFonts w:ascii="Times New Roman" w:hAnsi="Times New Roman"/>
                <w:sz w:val="24"/>
                <w:szCs w:val="24"/>
              </w:rPr>
              <w:t xml:space="preserve">Rasio </w:t>
            </w:r>
            <w:r>
              <w:rPr>
                <w:rFonts w:ascii="Times New Roman" w:hAnsi="Times New Roman"/>
                <w:sz w:val="24"/>
                <w:szCs w:val="24"/>
              </w:rPr>
              <w:t>Hutang</w:t>
            </w:r>
            <w:r>
              <w:rPr>
                <w:rFonts w:ascii="Times New Roman" w:hAnsi="Times New Roman"/>
                <w:i/>
                <w:sz w:val="24"/>
                <w:szCs w:val="24"/>
              </w:rPr>
              <w:t xml:space="preserve">. </w:t>
            </w:r>
            <w:r>
              <w:rPr>
                <w:rFonts w:ascii="Times New Roman" w:hAnsi="Times New Roman"/>
                <w:sz w:val="24"/>
                <w:szCs w:val="24"/>
              </w:rPr>
              <w:t xml:space="preserve">Sedangkan </w:t>
            </w:r>
            <w:r w:rsidRPr="0061046F">
              <w:rPr>
                <w:rFonts w:ascii="Times New Roman" w:hAnsi="Times New Roman"/>
                <w:sz w:val="24"/>
                <w:szCs w:val="24"/>
              </w:rPr>
              <w:t xml:space="preserve">Penelitian yang dilakukan penulis menggunakan variabel </w:t>
            </w:r>
            <w:r w:rsidRPr="00990B99">
              <w:rPr>
                <w:rFonts w:ascii="Times New Roman" w:hAnsi="Times New Roman"/>
                <w:i/>
                <w:sz w:val="24"/>
                <w:szCs w:val="24"/>
              </w:rPr>
              <w:t>Likuiditas</w:t>
            </w:r>
            <w:r>
              <w:rPr>
                <w:rFonts w:ascii="Times New Roman" w:hAnsi="Times New Roman"/>
                <w:sz w:val="24"/>
                <w:szCs w:val="24"/>
              </w:rPr>
              <w:t xml:space="preserve"> </w:t>
            </w:r>
            <w:r>
              <w:rPr>
                <w:rFonts w:ascii="Times New Roman" w:hAnsi="Times New Roman"/>
                <w:sz w:val="24"/>
                <w:szCs w:val="24"/>
              </w:rPr>
              <w:lastRenderedPageBreak/>
              <w:t>dan Kebijakan Hutang yang dilakukan pada perusahaan Batubara yang terdaftar di ISSI</w:t>
            </w:r>
          </w:p>
        </w:tc>
      </w:tr>
      <w:tr w:rsidR="00754061" w:rsidRPr="0061046F" w14:paraId="25D1DBA6" w14:textId="77777777" w:rsidTr="00171C64">
        <w:tc>
          <w:tcPr>
            <w:tcW w:w="567" w:type="dxa"/>
          </w:tcPr>
          <w:p w14:paraId="7DFC0BC6" w14:textId="77777777" w:rsidR="00754061" w:rsidRPr="0061046F" w:rsidRDefault="00754061" w:rsidP="00D054C4">
            <w:pPr>
              <w:tabs>
                <w:tab w:val="left" w:pos="1701"/>
              </w:tabs>
              <w:jc w:val="both"/>
              <w:rPr>
                <w:rFonts w:ascii="Times New Roman" w:hAnsi="Times New Roman"/>
                <w:sz w:val="24"/>
                <w:szCs w:val="24"/>
              </w:rPr>
            </w:pPr>
            <w:r>
              <w:rPr>
                <w:rFonts w:ascii="Times New Roman" w:hAnsi="Times New Roman"/>
                <w:sz w:val="24"/>
                <w:szCs w:val="24"/>
              </w:rPr>
              <w:lastRenderedPageBreak/>
              <w:t>24</w:t>
            </w:r>
            <w:r w:rsidRPr="0061046F">
              <w:rPr>
                <w:rFonts w:ascii="Times New Roman" w:hAnsi="Times New Roman"/>
                <w:sz w:val="24"/>
                <w:szCs w:val="24"/>
              </w:rPr>
              <w:t>.</w:t>
            </w:r>
          </w:p>
        </w:tc>
        <w:tc>
          <w:tcPr>
            <w:tcW w:w="1559" w:type="dxa"/>
          </w:tcPr>
          <w:p w14:paraId="495C94E1"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 xml:space="preserve">Siska Oktavia </w:t>
            </w:r>
            <w:r w:rsidR="007C3F9F">
              <w:rPr>
                <w:rFonts w:ascii="Times New Roman" w:hAnsi="Times New Roman"/>
                <w:sz w:val="24"/>
                <w:szCs w:val="24"/>
              </w:rPr>
              <w:t>(2019)</w:t>
            </w:r>
          </w:p>
        </w:tc>
        <w:tc>
          <w:tcPr>
            <w:tcW w:w="1418" w:type="dxa"/>
          </w:tcPr>
          <w:p w14:paraId="7FC84F94"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Pengaruh Pertumbuhan Penjualan dan Kebijakan Hutang Terhadap Harga Saham Pada Perusahaan Sub Sektor Makanan dan Minuman Yang Terdaftar di Bursa Efek Indonesia</w:t>
            </w:r>
          </w:p>
        </w:tc>
        <w:tc>
          <w:tcPr>
            <w:tcW w:w="1276" w:type="dxa"/>
          </w:tcPr>
          <w:p w14:paraId="42A1EAC9"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Pertumbuhan Penjualan (X</w:t>
            </w:r>
            <w:r w:rsidRPr="0061046F">
              <w:rPr>
                <w:rFonts w:ascii="Times New Roman" w:hAnsi="Times New Roman"/>
                <w:sz w:val="24"/>
                <w:szCs w:val="24"/>
                <w:vertAlign w:val="subscript"/>
              </w:rPr>
              <w:t>1</w:t>
            </w:r>
            <w:r w:rsidRPr="0061046F">
              <w:rPr>
                <w:rFonts w:ascii="Times New Roman" w:hAnsi="Times New Roman"/>
                <w:sz w:val="24"/>
                <w:szCs w:val="24"/>
              </w:rPr>
              <w:t>)</w:t>
            </w:r>
          </w:p>
          <w:p w14:paraId="58B8EAF9" w14:textId="77777777" w:rsidR="00754061" w:rsidRPr="0061046F" w:rsidRDefault="00754061" w:rsidP="00D054C4">
            <w:pPr>
              <w:tabs>
                <w:tab w:val="left" w:pos="1701"/>
              </w:tabs>
              <w:rPr>
                <w:rFonts w:ascii="Times New Roman" w:hAnsi="Times New Roman"/>
                <w:sz w:val="24"/>
                <w:szCs w:val="24"/>
              </w:rPr>
            </w:pPr>
          </w:p>
          <w:p w14:paraId="491B3703"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Kebijakan Hutang (X</w:t>
            </w:r>
            <w:r w:rsidRPr="0061046F">
              <w:rPr>
                <w:rFonts w:ascii="Times New Roman" w:hAnsi="Times New Roman"/>
                <w:sz w:val="24"/>
                <w:szCs w:val="24"/>
                <w:vertAlign w:val="subscript"/>
              </w:rPr>
              <w:t>2</w:t>
            </w:r>
            <w:r w:rsidRPr="0061046F">
              <w:rPr>
                <w:rFonts w:ascii="Times New Roman" w:hAnsi="Times New Roman"/>
                <w:sz w:val="24"/>
                <w:szCs w:val="24"/>
              </w:rPr>
              <w:t>)</w:t>
            </w:r>
          </w:p>
          <w:p w14:paraId="341A3ECA" w14:textId="77777777" w:rsidR="00754061" w:rsidRPr="0061046F" w:rsidRDefault="00754061" w:rsidP="00D054C4">
            <w:pPr>
              <w:tabs>
                <w:tab w:val="left" w:pos="1701"/>
              </w:tabs>
              <w:rPr>
                <w:rFonts w:ascii="Times New Roman" w:hAnsi="Times New Roman"/>
                <w:sz w:val="24"/>
                <w:szCs w:val="24"/>
              </w:rPr>
            </w:pPr>
          </w:p>
          <w:p w14:paraId="6DE796E8"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Harga Saham (Y)</w:t>
            </w:r>
          </w:p>
        </w:tc>
        <w:tc>
          <w:tcPr>
            <w:tcW w:w="1134" w:type="dxa"/>
          </w:tcPr>
          <w:p w14:paraId="68954614"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Regresi Linier Berganda</w:t>
            </w:r>
          </w:p>
        </w:tc>
        <w:tc>
          <w:tcPr>
            <w:tcW w:w="1275" w:type="dxa"/>
          </w:tcPr>
          <w:p w14:paraId="41AE5A96" w14:textId="77777777" w:rsidR="00754061" w:rsidRPr="0061046F" w:rsidRDefault="00754061" w:rsidP="00D054C4">
            <w:pPr>
              <w:tabs>
                <w:tab w:val="left" w:pos="1701"/>
              </w:tabs>
              <w:rPr>
                <w:rFonts w:ascii="Times New Roman" w:hAnsi="Times New Roman"/>
                <w:sz w:val="24"/>
                <w:szCs w:val="24"/>
              </w:rPr>
            </w:pPr>
            <w:r w:rsidRPr="0061046F">
              <w:rPr>
                <w:rFonts w:ascii="Times New Roman" w:hAnsi="Times New Roman"/>
                <w:sz w:val="24"/>
                <w:szCs w:val="24"/>
              </w:rPr>
              <w:t xml:space="preserve">pertumbuhan perusahaan berpengaruh positif terhadap harga saham, </w:t>
            </w:r>
            <w:r>
              <w:rPr>
                <w:rFonts w:ascii="Times New Roman" w:hAnsi="Times New Roman"/>
                <w:sz w:val="24"/>
                <w:szCs w:val="24"/>
              </w:rPr>
              <w:t xml:space="preserve">analisis rasio keuangan hutang </w:t>
            </w:r>
            <w:r w:rsidRPr="0061046F">
              <w:rPr>
                <w:rFonts w:ascii="Times New Roman" w:hAnsi="Times New Roman"/>
                <w:sz w:val="24"/>
                <w:szCs w:val="24"/>
              </w:rPr>
              <w:t xml:space="preserve">yang dilihat dari rata-rata </w:t>
            </w:r>
            <w:r w:rsidRPr="00E23B5B">
              <w:rPr>
                <w:rFonts w:ascii="Times New Roman" w:hAnsi="Times New Roman"/>
                <w:i/>
                <w:sz w:val="24"/>
                <w:szCs w:val="24"/>
              </w:rPr>
              <w:t>Debt to EquityRatio</w:t>
            </w:r>
            <w:r w:rsidRPr="0061046F">
              <w:rPr>
                <w:rFonts w:ascii="Times New Roman" w:hAnsi="Times New Roman"/>
                <w:sz w:val="24"/>
                <w:szCs w:val="24"/>
              </w:rPr>
              <w:t xml:space="preserve"> (DER) berpengaruh negatif terhadap harga saham, Kebijakan Hutang </w:t>
            </w:r>
            <w:r w:rsidRPr="0061046F">
              <w:rPr>
                <w:rFonts w:ascii="Times New Roman" w:hAnsi="Times New Roman"/>
                <w:sz w:val="24"/>
                <w:szCs w:val="24"/>
              </w:rPr>
              <w:lastRenderedPageBreak/>
              <w:t>secara simultan berpengaruh negatif terhadap Harga Saham</w:t>
            </w:r>
          </w:p>
        </w:tc>
        <w:tc>
          <w:tcPr>
            <w:tcW w:w="1418" w:type="dxa"/>
          </w:tcPr>
          <w:p w14:paraId="58D606DB" w14:textId="77777777" w:rsidR="00754061" w:rsidRPr="0061046F" w:rsidRDefault="00990B99" w:rsidP="00D054C4">
            <w:pPr>
              <w:tabs>
                <w:tab w:val="left" w:pos="1701"/>
              </w:tabs>
              <w:rPr>
                <w:rFonts w:ascii="Times New Roman" w:hAnsi="Times New Roman"/>
                <w:sz w:val="24"/>
                <w:szCs w:val="24"/>
              </w:rPr>
            </w:pPr>
            <w:r>
              <w:rPr>
                <w:rFonts w:ascii="Times New Roman" w:hAnsi="Times New Roman"/>
                <w:sz w:val="24"/>
                <w:szCs w:val="24"/>
              </w:rPr>
              <w:lastRenderedPageBreak/>
              <w:t>Penelitian ini menggunakan variabel Pertumbuhan Penjualan</w:t>
            </w:r>
            <w:r>
              <w:rPr>
                <w:rFonts w:ascii="Times New Roman" w:hAnsi="Times New Roman"/>
                <w:i/>
                <w:sz w:val="24"/>
                <w:szCs w:val="24"/>
              </w:rPr>
              <w:t xml:space="preserve">. </w:t>
            </w:r>
            <w:r>
              <w:rPr>
                <w:rFonts w:ascii="Times New Roman" w:hAnsi="Times New Roman"/>
                <w:sz w:val="24"/>
                <w:szCs w:val="24"/>
              </w:rPr>
              <w:t xml:space="preserve">Sedangkan </w:t>
            </w:r>
            <w:r w:rsidRPr="0061046F">
              <w:rPr>
                <w:rFonts w:ascii="Times New Roman" w:hAnsi="Times New Roman"/>
                <w:sz w:val="24"/>
                <w:szCs w:val="24"/>
              </w:rPr>
              <w:t xml:space="preserve">Penelitian yang dilakukan penulis menggunakan variabel </w:t>
            </w:r>
            <w:r w:rsidRPr="00F913A0">
              <w:rPr>
                <w:rFonts w:ascii="Times New Roman" w:hAnsi="Times New Roman"/>
                <w:i/>
                <w:sz w:val="24"/>
                <w:szCs w:val="24"/>
              </w:rPr>
              <w:t>Profitabilitas</w:t>
            </w:r>
            <w:r>
              <w:rPr>
                <w:rFonts w:ascii="Times New Roman" w:hAnsi="Times New Roman"/>
                <w:sz w:val="24"/>
                <w:szCs w:val="24"/>
              </w:rPr>
              <w:t xml:space="preserve"> dan </w:t>
            </w:r>
            <w:r w:rsidRPr="00990B99">
              <w:rPr>
                <w:rFonts w:ascii="Times New Roman" w:hAnsi="Times New Roman"/>
                <w:i/>
                <w:sz w:val="24"/>
                <w:szCs w:val="24"/>
              </w:rPr>
              <w:t>Likuiditas</w:t>
            </w:r>
            <w:r>
              <w:rPr>
                <w:rFonts w:ascii="Times New Roman" w:hAnsi="Times New Roman"/>
                <w:sz w:val="24"/>
                <w:szCs w:val="24"/>
              </w:rPr>
              <w:t xml:space="preserve"> dan dilakukan pada perusahaan Batubara yang terdaftar di ISSI</w:t>
            </w:r>
          </w:p>
        </w:tc>
      </w:tr>
    </w:tbl>
    <w:p w14:paraId="7EE42BD8" w14:textId="77777777" w:rsidR="001B1ED8" w:rsidRPr="0061046F" w:rsidRDefault="001B1ED8" w:rsidP="00914ADB">
      <w:pPr>
        <w:tabs>
          <w:tab w:val="left" w:pos="1701"/>
        </w:tabs>
        <w:spacing w:line="360" w:lineRule="auto"/>
        <w:jc w:val="both"/>
        <w:rPr>
          <w:rFonts w:ascii="Times New Roman" w:hAnsi="Times New Roman"/>
          <w:sz w:val="24"/>
          <w:szCs w:val="24"/>
        </w:rPr>
      </w:pPr>
    </w:p>
    <w:p w14:paraId="1272F4AF" w14:textId="77777777" w:rsidR="007878F4" w:rsidRPr="0061046F" w:rsidRDefault="001B0275" w:rsidP="00B155DA">
      <w:pPr>
        <w:pStyle w:val="ListParagraph"/>
        <w:numPr>
          <w:ilvl w:val="0"/>
          <w:numId w:val="8"/>
        </w:numPr>
        <w:tabs>
          <w:tab w:val="left" w:pos="709"/>
          <w:tab w:val="left" w:pos="1701"/>
        </w:tabs>
        <w:spacing w:line="360" w:lineRule="auto"/>
        <w:ind w:left="993" w:hanging="567"/>
        <w:jc w:val="both"/>
        <w:rPr>
          <w:rFonts w:ascii="Times New Roman" w:hAnsi="Times New Roman"/>
          <w:b/>
          <w:sz w:val="24"/>
          <w:szCs w:val="24"/>
        </w:rPr>
      </w:pPr>
      <w:r>
        <w:rPr>
          <w:rFonts w:ascii="Times New Roman" w:hAnsi="Times New Roman"/>
          <w:b/>
          <w:sz w:val="24"/>
          <w:szCs w:val="24"/>
        </w:rPr>
        <w:t>Kerangka Pemikiran</w:t>
      </w:r>
    </w:p>
    <w:p w14:paraId="5F2190C0" w14:textId="77777777" w:rsidR="00172E85" w:rsidRPr="00172E85" w:rsidRDefault="007F4E28" w:rsidP="007F4E28">
      <w:pPr>
        <w:pStyle w:val="ListParagraph"/>
        <w:tabs>
          <w:tab w:val="left" w:pos="993"/>
          <w:tab w:val="left" w:pos="1134"/>
        </w:tabs>
        <w:spacing w:line="360" w:lineRule="auto"/>
        <w:ind w:left="993"/>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E25" w:rsidRPr="0061046F">
        <w:rPr>
          <w:rFonts w:ascii="Times New Roman" w:hAnsi="Times New Roman"/>
          <w:sz w:val="24"/>
          <w:szCs w:val="24"/>
        </w:rPr>
        <w:t xml:space="preserve">Kerangka konseptual dalam penelitian ini adalah variabel-variabel yang mempengaruhi harga saham. Penelitian ini menggunakan empat variabel yakni tiga variabel independen dan satu variabel dependen. Variabel independen dalam penelitian ini yakni </w:t>
      </w:r>
      <w:r w:rsidR="00333E25" w:rsidRPr="0061046F">
        <w:rPr>
          <w:rFonts w:ascii="Times New Roman" w:hAnsi="Times New Roman"/>
          <w:i/>
          <w:iCs/>
          <w:sz w:val="24"/>
          <w:szCs w:val="24"/>
        </w:rPr>
        <w:t xml:space="preserve">profitabilitas </w:t>
      </w:r>
      <w:r w:rsidR="00172E85">
        <w:rPr>
          <w:rFonts w:ascii="Times New Roman" w:hAnsi="Times New Roman"/>
          <w:sz w:val="24"/>
          <w:szCs w:val="24"/>
        </w:rPr>
        <w:t>(X</w:t>
      </w:r>
      <w:r w:rsidR="00172E85">
        <w:rPr>
          <w:rFonts w:ascii="Times New Roman" w:hAnsi="Times New Roman"/>
          <w:sz w:val="24"/>
          <w:szCs w:val="24"/>
          <w:vertAlign w:val="subscript"/>
        </w:rPr>
        <w:t>1</w:t>
      </w:r>
      <w:r w:rsidR="00333E25" w:rsidRPr="0061046F">
        <w:rPr>
          <w:rFonts w:ascii="Times New Roman" w:hAnsi="Times New Roman"/>
          <w:sz w:val="24"/>
          <w:szCs w:val="24"/>
        </w:rPr>
        <w:t xml:space="preserve">), </w:t>
      </w:r>
      <w:r w:rsidR="00333E25" w:rsidRPr="0061046F">
        <w:rPr>
          <w:rFonts w:ascii="Times New Roman" w:hAnsi="Times New Roman"/>
          <w:i/>
          <w:iCs/>
          <w:sz w:val="24"/>
          <w:szCs w:val="24"/>
        </w:rPr>
        <w:t xml:space="preserve">likuiditas </w:t>
      </w:r>
      <w:r w:rsidR="00172E85">
        <w:rPr>
          <w:rFonts w:ascii="Times New Roman" w:hAnsi="Times New Roman"/>
          <w:sz w:val="24"/>
          <w:szCs w:val="24"/>
        </w:rPr>
        <w:t>(X</w:t>
      </w:r>
      <w:r w:rsidR="00172E85">
        <w:rPr>
          <w:rFonts w:ascii="Times New Roman" w:hAnsi="Times New Roman"/>
          <w:sz w:val="24"/>
          <w:szCs w:val="24"/>
          <w:vertAlign w:val="subscript"/>
        </w:rPr>
        <w:t>2</w:t>
      </w:r>
      <w:r w:rsidR="00333E25" w:rsidRPr="0061046F">
        <w:rPr>
          <w:rFonts w:ascii="Times New Roman" w:hAnsi="Times New Roman"/>
          <w:sz w:val="24"/>
          <w:szCs w:val="24"/>
        </w:rPr>
        <w:t xml:space="preserve">) dan </w:t>
      </w:r>
      <w:r w:rsidR="00333E25" w:rsidRPr="0061046F">
        <w:rPr>
          <w:rFonts w:ascii="Times New Roman" w:hAnsi="Times New Roman"/>
          <w:iCs/>
          <w:sz w:val="24"/>
          <w:szCs w:val="24"/>
        </w:rPr>
        <w:t>kebijakan hutang</w:t>
      </w:r>
      <w:r w:rsidR="00172E85">
        <w:rPr>
          <w:rFonts w:ascii="Times New Roman" w:hAnsi="Times New Roman"/>
          <w:sz w:val="24"/>
          <w:szCs w:val="24"/>
        </w:rPr>
        <w:t>(X</w:t>
      </w:r>
      <w:r w:rsidR="00172E85">
        <w:rPr>
          <w:rFonts w:ascii="Times New Roman" w:hAnsi="Times New Roman"/>
          <w:sz w:val="24"/>
          <w:szCs w:val="24"/>
          <w:vertAlign w:val="subscript"/>
        </w:rPr>
        <w:t>3</w:t>
      </w:r>
      <w:r w:rsidR="00333E25" w:rsidRPr="0061046F">
        <w:rPr>
          <w:rFonts w:ascii="Times New Roman" w:hAnsi="Times New Roman"/>
          <w:sz w:val="24"/>
          <w:szCs w:val="24"/>
        </w:rPr>
        <w:t>) sedangkan variabel dependen dalam penel</w:t>
      </w:r>
      <w:r w:rsidR="00326CF0" w:rsidRPr="0061046F">
        <w:rPr>
          <w:rFonts w:ascii="Times New Roman" w:hAnsi="Times New Roman"/>
          <w:sz w:val="24"/>
          <w:szCs w:val="24"/>
        </w:rPr>
        <w:t>itian ini yaitu harga saham (Y).</w:t>
      </w:r>
    </w:p>
    <w:p w14:paraId="25BAF1EA" w14:textId="1FA62568" w:rsidR="00A874BB" w:rsidRPr="0061046F" w:rsidRDefault="006754F3" w:rsidP="00326CF0">
      <w:pPr>
        <w:pStyle w:val="ListParagraph"/>
        <w:tabs>
          <w:tab w:val="left" w:pos="1134"/>
          <w:tab w:val="left" w:pos="1701"/>
        </w:tabs>
        <w:spacing w:line="360" w:lineRule="auto"/>
        <w:ind w:left="1440"/>
        <w:jc w:val="both"/>
        <w:rPr>
          <w:rFonts w:ascii="Times New Roman" w:hAnsi="Times New Roman"/>
          <w:sz w:val="24"/>
          <w:szCs w:val="24"/>
        </w:rPr>
      </w:pPr>
      <w:r>
        <w:rPr>
          <w:noProof/>
        </w:rPr>
        <mc:AlternateContent>
          <mc:Choice Requires="wps">
            <w:drawing>
              <wp:anchor distT="0" distB="0" distL="114300" distR="114300" simplePos="0" relativeHeight="251659776" behindDoc="0" locked="0" layoutInCell="1" allowOverlap="1" wp14:anchorId="62834510" wp14:editId="4C8EDC4C">
                <wp:simplePos x="0" y="0"/>
                <wp:positionH relativeFrom="column">
                  <wp:posOffset>1071245</wp:posOffset>
                </wp:positionH>
                <wp:positionV relativeFrom="paragraph">
                  <wp:posOffset>229235</wp:posOffset>
                </wp:positionV>
                <wp:extent cx="1571625" cy="485775"/>
                <wp:effectExtent l="9525" t="10795" r="9525" b="8255"/>
                <wp:wrapNone/>
                <wp:docPr id="12026915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485775"/>
                        </a:xfrm>
                        <a:prstGeom prst="rect">
                          <a:avLst/>
                        </a:prstGeom>
                        <a:solidFill>
                          <a:srgbClr val="FFFFFF"/>
                        </a:solidFill>
                        <a:ln w="9525">
                          <a:solidFill>
                            <a:srgbClr val="000000"/>
                          </a:solidFill>
                          <a:miter lim="800000"/>
                          <a:headEnd/>
                          <a:tailEnd/>
                        </a:ln>
                      </wps:spPr>
                      <wps:txbx>
                        <w:txbxContent>
                          <w:p w14:paraId="44D4039D" w14:textId="77777777" w:rsidR="00480672" w:rsidRPr="00333E25" w:rsidRDefault="00480672" w:rsidP="00333E25">
                            <w:pPr>
                              <w:jc w:val="center"/>
                              <w:rPr>
                                <w:sz w:val="24"/>
                                <w:szCs w:val="24"/>
                              </w:rPr>
                            </w:pPr>
                            <w:r w:rsidRPr="00DE25C2">
                              <w:rPr>
                                <w:i/>
                                <w:iCs/>
                                <w:sz w:val="24"/>
                                <w:szCs w:val="24"/>
                              </w:rPr>
                              <w:t>Profitabilitas</w:t>
                            </w:r>
                            <w:r>
                              <w:rPr>
                                <w:sz w:val="24"/>
                                <w:szCs w:val="24"/>
                              </w:rPr>
                              <w:t xml:space="preserve"> (X</w:t>
                            </w:r>
                            <w:r>
                              <w:rPr>
                                <w:sz w:val="24"/>
                                <w:szCs w:val="24"/>
                                <w:vertAlign w:val="subscript"/>
                              </w:rPr>
                              <w:t>1</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34510" id="Rectangle 4" o:spid="_x0000_s1026" style="position:absolute;left:0;text-align:left;margin-left:84.35pt;margin-top:18.05pt;width:123.75pt;height:3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">
                <v:textbox>
                  <w:txbxContent>
                    <w:p w14:paraId="44D4039D" w14:textId="77777777" w:rsidR="00480672" w:rsidRPr="00333E25" w:rsidRDefault="00480672" w:rsidP="00333E25">
                      <w:pPr>
                        <w:jc w:val="center"/>
                        <w:rPr>
                          <w:sz w:val="24"/>
                          <w:szCs w:val="24"/>
                        </w:rPr>
                      </w:pPr>
                      <w:r w:rsidRPr="00DE25C2">
                        <w:rPr>
                          <w:i/>
                          <w:iCs/>
                          <w:sz w:val="24"/>
                          <w:szCs w:val="24"/>
                        </w:rPr>
                        <w:t>Profitabilitas</w:t>
                      </w:r>
                      <w:r>
                        <w:rPr>
                          <w:sz w:val="24"/>
                          <w:szCs w:val="24"/>
                        </w:rPr>
                        <w:t xml:space="preserve"> (X</w:t>
                      </w:r>
                      <w:r>
                        <w:rPr>
                          <w:sz w:val="24"/>
                          <w:szCs w:val="24"/>
                          <w:vertAlign w:val="subscript"/>
                        </w:rPr>
                        <w:t>1</w:t>
                      </w:r>
                      <w:r>
                        <w:rPr>
                          <w:sz w:val="24"/>
                          <w:szCs w:val="24"/>
                        </w:rPr>
                        <w:t>)</w:t>
                      </w:r>
                    </w:p>
                  </w:txbxContent>
                </v:textbox>
              </v:rect>
            </w:pict>
          </mc:Fallback>
        </mc:AlternateContent>
      </w:r>
    </w:p>
    <w:p w14:paraId="0FDF6185" w14:textId="014935F9" w:rsidR="007878F4" w:rsidRPr="0061046F" w:rsidRDefault="006754F3" w:rsidP="007878F4">
      <w:pPr>
        <w:pStyle w:val="ListParagraph"/>
        <w:tabs>
          <w:tab w:val="left" w:pos="1134"/>
          <w:tab w:val="left" w:pos="1701"/>
        </w:tabs>
        <w:spacing w:line="360" w:lineRule="auto"/>
        <w:ind w:left="1440"/>
        <w:jc w:val="both"/>
        <w:rPr>
          <w:rFonts w:ascii="Times New Roman" w:hAnsi="Times New Roman"/>
          <w:sz w:val="24"/>
          <w:szCs w:val="24"/>
        </w:rPr>
      </w:pPr>
      <w:r>
        <w:rPr>
          <w:noProof/>
        </w:rPr>
        <mc:AlternateContent>
          <mc:Choice Requires="wps">
            <w:drawing>
              <wp:anchor distT="0" distB="0" distL="114300" distR="114300" simplePos="0" relativeHeight="251656704" behindDoc="0" locked="0" layoutInCell="1" allowOverlap="1" wp14:anchorId="60FD5B11" wp14:editId="31616AC1">
                <wp:simplePos x="0" y="0"/>
                <wp:positionH relativeFrom="column">
                  <wp:posOffset>2642870</wp:posOffset>
                </wp:positionH>
                <wp:positionV relativeFrom="paragraph">
                  <wp:posOffset>125730</wp:posOffset>
                </wp:positionV>
                <wp:extent cx="1304925" cy="326390"/>
                <wp:effectExtent l="9525" t="8255" r="28575" b="55880"/>
                <wp:wrapNone/>
                <wp:docPr id="84615765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326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D2FE90" id="_x0000_t32" coordsize="21600,21600" o:spt="32" o:oned="t" path="m,l21600,21600e" filled="f">
                <v:path arrowok="t" fillok="f" o:connecttype="none"/>
                <o:lock v:ext="edit" shapetype="t"/>
              </v:shapetype>
              <v:shape id="AutoShape 5" o:spid="_x0000_s1026" type="#_x0000_t32" style="position:absolute;margin-left:208.1pt;margin-top:9.9pt;width:102.75pt;height:2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">
                <v:stroke endarrow="block"/>
              </v:shape>
            </w:pict>
          </mc:Fallback>
        </mc:AlternateContent>
      </w:r>
      <w:r w:rsidR="0018405A" w:rsidRPr="0061046F">
        <w:rPr>
          <w:rFonts w:ascii="Times New Roman" w:hAnsi="Times New Roman"/>
          <w:sz w:val="24"/>
          <w:szCs w:val="24"/>
        </w:rPr>
        <w:tab/>
      </w:r>
      <w:r w:rsidR="0018405A" w:rsidRPr="0061046F">
        <w:rPr>
          <w:rFonts w:ascii="Times New Roman" w:hAnsi="Times New Roman"/>
          <w:sz w:val="24"/>
          <w:szCs w:val="24"/>
        </w:rPr>
        <w:tab/>
      </w:r>
      <w:r w:rsidR="0018405A" w:rsidRPr="0061046F">
        <w:rPr>
          <w:rFonts w:ascii="Times New Roman" w:hAnsi="Times New Roman"/>
          <w:sz w:val="24"/>
          <w:szCs w:val="24"/>
        </w:rPr>
        <w:tab/>
      </w:r>
      <w:r w:rsidR="0018405A" w:rsidRPr="0061046F">
        <w:rPr>
          <w:rFonts w:ascii="Times New Roman" w:hAnsi="Times New Roman"/>
          <w:sz w:val="24"/>
          <w:szCs w:val="24"/>
        </w:rPr>
        <w:tab/>
      </w:r>
      <w:r w:rsidR="0018405A" w:rsidRPr="0061046F">
        <w:rPr>
          <w:rFonts w:ascii="Times New Roman" w:hAnsi="Times New Roman"/>
          <w:sz w:val="24"/>
          <w:szCs w:val="24"/>
        </w:rPr>
        <w:tab/>
      </w:r>
      <w:r w:rsidR="0018405A" w:rsidRPr="0061046F">
        <w:rPr>
          <w:rFonts w:ascii="Times New Roman" w:hAnsi="Times New Roman"/>
          <w:sz w:val="24"/>
          <w:szCs w:val="24"/>
        </w:rPr>
        <w:tab/>
        <w:t>H</w:t>
      </w:r>
      <w:r w:rsidR="0018405A" w:rsidRPr="0061046F">
        <w:rPr>
          <w:rFonts w:ascii="Times New Roman" w:hAnsi="Times New Roman"/>
          <w:sz w:val="24"/>
          <w:szCs w:val="24"/>
          <w:vertAlign w:val="subscript"/>
        </w:rPr>
        <w:t>1</w:t>
      </w:r>
    </w:p>
    <w:p w14:paraId="07ACF80C" w14:textId="0F706FCD" w:rsidR="007878F4" w:rsidRPr="0061046F" w:rsidRDefault="006754F3" w:rsidP="007878F4">
      <w:pPr>
        <w:pStyle w:val="ListParagraph"/>
        <w:spacing w:line="360" w:lineRule="auto"/>
        <w:ind w:left="1440"/>
        <w:jc w:val="both"/>
        <w:rPr>
          <w:rFonts w:ascii="Times New Roman" w:hAnsi="Times New Roman"/>
          <w:sz w:val="24"/>
          <w:szCs w:val="24"/>
          <w:vertAlign w:val="subscript"/>
        </w:rPr>
      </w:pPr>
      <w:r>
        <w:rPr>
          <w:noProof/>
        </w:rPr>
        <mc:AlternateContent>
          <mc:Choice Requires="wps">
            <w:drawing>
              <wp:anchor distT="0" distB="0" distL="114300" distR="114300" simplePos="0" relativeHeight="251662848" behindDoc="0" locked="0" layoutInCell="1" allowOverlap="1" wp14:anchorId="729B765C" wp14:editId="24D4B6AA">
                <wp:simplePos x="0" y="0"/>
                <wp:positionH relativeFrom="column">
                  <wp:posOffset>3947795</wp:posOffset>
                </wp:positionH>
                <wp:positionV relativeFrom="paragraph">
                  <wp:posOffset>84455</wp:posOffset>
                </wp:positionV>
                <wp:extent cx="1571625" cy="847725"/>
                <wp:effectExtent l="9525" t="10160" r="9525" b="8890"/>
                <wp:wrapNone/>
                <wp:docPr id="27780484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847725"/>
                        </a:xfrm>
                        <a:prstGeom prst="rect">
                          <a:avLst/>
                        </a:prstGeom>
                        <a:solidFill>
                          <a:srgbClr val="FFFFFF"/>
                        </a:solidFill>
                        <a:ln w="9525">
                          <a:solidFill>
                            <a:srgbClr val="000000"/>
                          </a:solidFill>
                          <a:miter lim="800000"/>
                          <a:headEnd/>
                          <a:tailEnd/>
                        </a:ln>
                      </wps:spPr>
                      <wps:txbx>
                        <w:txbxContent>
                          <w:p w14:paraId="2BCB589E" w14:textId="77777777" w:rsidR="00480672" w:rsidRDefault="00480672" w:rsidP="00333E25">
                            <w:pPr>
                              <w:jc w:val="center"/>
                              <w:rPr>
                                <w:sz w:val="24"/>
                                <w:szCs w:val="24"/>
                              </w:rPr>
                            </w:pPr>
                          </w:p>
                          <w:p w14:paraId="33136B28" w14:textId="77777777" w:rsidR="00480672" w:rsidRPr="00333E25" w:rsidRDefault="00480672" w:rsidP="00333E25">
                            <w:pPr>
                              <w:jc w:val="center"/>
                              <w:rPr>
                                <w:sz w:val="24"/>
                                <w:szCs w:val="24"/>
                              </w:rPr>
                            </w:pPr>
                            <w:r>
                              <w:rPr>
                                <w:sz w:val="24"/>
                                <w:szCs w:val="24"/>
                              </w:rPr>
                              <w:t>Harga Saham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B765C" id="Rectangle 6" o:spid="_x0000_s1027" style="position:absolute;left:0;text-align:left;margin-left:310.85pt;margin-top:6.65pt;width:123.75pt;height:6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">
                <v:textbox>
                  <w:txbxContent>
                    <w:p w14:paraId="2BCB589E" w14:textId="77777777" w:rsidR="00480672" w:rsidRDefault="00480672" w:rsidP="00333E25">
                      <w:pPr>
                        <w:jc w:val="center"/>
                        <w:rPr>
                          <w:sz w:val="24"/>
                          <w:szCs w:val="24"/>
                        </w:rPr>
                      </w:pPr>
                    </w:p>
                    <w:p w14:paraId="33136B28" w14:textId="77777777" w:rsidR="00480672" w:rsidRPr="00333E25" w:rsidRDefault="00480672" w:rsidP="00333E25">
                      <w:pPr>
                        <w:jc w:val="center"/>
                        <w:rPr>
                          <w:sz w:val="24"/>
                          <w:szCs w:val="24"/>
                        </w:rPr>
                      </w:pPr>
                      <w:r>
                        <w:rPr>
                          <w:sz w:val="24"/>
                          <w:szCs w:val="24"/>
                        </w:rPr>
                        <w:t>Harga Saham (Y)</w:t>
                      </w:r>
                    </w:p>
                  </w:txbxContent>
                </v:textbox>
              </v:rect>
            </w:pict>
          </mc:Fallback>
        </mc:AlternateContent>
      </w:r>
      <w:r w:rsidR="00AF3EFD" w:rsidRPr="0061046F">
        <w:rPr>
          <w:rFonts w:ascii="Times New Roman" w:hAnsi="Times New Roman"/>
          <w:sz w:val="24"/>
          <w:szCs w:val="24"/>
        </w:rPr>
        <w:tab/>
      </w:r>
      <w:r w:rsidR="00AF3EFD" w:rsidRPr="0061046F">
        <w:rPr>
          <w:rFonts w:ascii="Times New Roman" w:hAnsi="Times New Roman"/>
          <w:sz w:val="24"/>
          <w:szCs w:val="24"/>
        </w:rPr>
        <w:tab/>
      </w:r>
      <w:r w:rsidR="00AF3EFD" w:rsidRPr="0061046F">
        <w:rPr>
          <w:rFonts w:ascii="Times New Roman" w:hAnsi="Times New Roman"/>
          <w:sz w:val="24"/>
          <w:szCs w:val="24"/>
        </w:rPr>
        <w:tab/>
      </w:r>
      <w:r w:rsidR="00AF3EFD" w:rsidRPr="0061046F">
        <w:rPr>
          <w:rFonts w:ascii="Times New Roman" w:hAnsi="Times New Roman"/>
          <w:sz w:val="24"/>
          <w:szCs w:val="24"/>
        </w:rPr>
        <w:tab/>
      </w:r>
      <w:r w:rsidR="00AF3EFD" w:rsidRPr="0061046F">
        <w:rPr>
          <w:rFonts w:ascii="Times New Roman" w:hAnsi="Times New Roman"/>
          <w:sz w:val="24"/>
          <w:szCs w:val="24"/>
        </w:rPr>
        <w:tab/>
      </w:r>
    </w:p>
    <w:p w14:paraId="11B497D7" w14:textId="692F984E" w:rsidR="007878F4" w:rsidRPr="0061046F" w:rsidRDefault="006754F3" w:rsidP="007878F4">
      <w:pPr>
        <w:pStyle w:val="ListParagraph"/>
        <w:spacing w:line="360" w:lineRule="auto"/>
        <w:ind w:left="1440"/>
        <w:jc w:val="both"/>
        <w:rPr>
          <w:rFonts w:ascii="Times New Roman" w:hAnsi="Times New Roman"/>
          <w:sz w:val="24"/>
          <w:szCs w:val="24"/>
          <w:vertAlign w:val="subscript"/>
        </w:rPr>
      </w:pPr>
      <w:r>
        <w:rPr>
          <w:noProof/>
        </w:rPr>
        <mc:AlternateContent>
          <mc:Choice Requires="wps">
            <w:drawing>
              <wp:anchor distT="0" distB="0" distL="114300" distR="114300" simplePos="0" relativeHeight="251660800" behindDoc="0" locked="0" layoutInCell="1" allowOverlap="1" wp14:anchorId="5118A9CC" wp14:editId="7D48B408">
                <wp:simplePos x="0" y="0"/>
                <wp:positionH relativeFrom="column">
                  <wp:posOffset>1071245</wp:posOffset>
                </wp:positionH>
                <wp:positionV relativeFrom="paragraph">
                  <wp:posOffset>31115</wp:posOffset>
                </wp:positionV>
                <wp:extent cx="1571625" cy="435610"/>
                <wp:effectExtent l="9525" t="10160" r="9525" b="11430"/>
                <wp:wrapNone/>
                <wp:docPr id="206688825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435610"/>
                        </a:xfrm>
                        <a:prstGeom prst="rect">
                          <a:avLst/>
                        </a:prstGeom>
                        <a:solidFill>
                          <a:srgbClr val="FFFFFF"/>
                        </a:solidFill>
                        <a:ln w="9525">
                          <a:solidFill>
                            <a:srgbClr val="000000"/>
                          </a:solidFill>
                          <a:miter lim="800000"/>
                          <a:headEnd/>
                          <a:tailEnd/>
                        </a:ln>
                      </wps:spPr>
                      <wps:txbx>
                        <w:txbxContent>
                          <w:p w14:paraId="02DFA213" w14:textId="77777777" w:rsidR="00480672" w:rsidRPr="00333E25" w:rsidRDefault="00480672" w:rsidP="00333E25">
                            <w:pPr>
                              <w:jc w:val="center"/>
                              <w:rPr>
                                <w:sz w:val="24"/>
                                <w:szCs w:val="24"/>
                              </w:rPr>
                            </w:pPr>
                            <w:r w:rsidRPr="00DE25C2">
                              <w:rPr>
                                <w:i/>
                                <w:iCs/>
                                <w:sz w:val="24"/>
                                <w:szCs w:val="24"/>
                              </w:rPr>
                              <w:t>Likuiditas</w:t>
                            </w:r>
                            <w:r>
                              <w:rPr>
                                <w:sz w:val="24"/>
                                <w:szCs w:val="24"/>
                              </w:rPr>
                              <w:t xml:space="preserve"> (X</w:t>
                            </w:r>
                            <w:r>
                              <w:rPr>
                                <w:sz w:val="24"/>
                                <w:szCs w:val="24"/>
                                <w:vertAlign w:val="subscript"/>
                              </w:rPr>
                              <w:t>2</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8A9CC" id="Rectangle 7" o:spid="_x0000_s1028" style="position:absolute;left:0;text-align:left;margin-left:84.35pt;margin-top:2.45pt;width:123.75pt;height:34.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">
                <v:textbox>
                  <w:txbxContent>
                    <w:p w14:paraId="02DFA213" w14:textId="77777777" w:rsidR="00480672" w:rsidRPr="00333E25" w:rsidRDefault="00480672" w:rsidP="00333E25">
                      <w:pPr>
                        <w:jc w:val="center"/>
                        <w:rPr>
                          <w:sz w:val="24"/>
                          <w:szCs w:val="24"/>
                        </w:rPr>
                      </w:pPr>
                      <w:r w:rsidRPr="00DE25C2">
                        <w:rPr>
                          <w:i/>
                          <w:iCs/>
                          <w:sz w:val="24"/>
                          <w:szCs w:val="24"/>
                        </w:rPr>
                        <w:t>Likuiditas</w:t>
                      </w:r>
                      <w:r>
                        <w:rPr>
                          <w:sz w:val="24"/>
                          <w:szCs w:val="24"/>
                        </w:rPr>
                        <w:t xml:space="preserve"> (X</w:t>
                      </w:r>
                      <w:r>
                        <w:rPr>
                          <w:sz w:val="24"/>
                          <w:szCs w:val="24"/>
                          <w:vertAlign w:val="subscript"/>
                        </w:rPr>
                        <w:t>2</w:t>
                      </w:r>
                      <w:r>
                        <w:rPr>
                          <w:sz w:val="24"/>
                          <w:szCs w:val="24"/>
                        </w:rPr>
                        <w:t>)</w:t>
                      </w:r>
                    </w:p>
                  </w:txbxContent>
                </v:textbox>
              </v:rect>
            </w:pict>
          </mc:Fallback>
        </mc:AlternateContent>
      </w:r>
      <w:r>
        <w:rPr>
          <w:noProof/>
        </w:rPr>
        <mc:AlternateContent>
          <mc:Choice Requires="wps">
            <w:drawing>
              <wp:anchor distT="0" distB="0" distL="114300" distR="114300" simplePos="0" relativeHeight="251657728" behindDoc="0" locked="0" layoutInCell="1" allowOverlap="1" wp14:anchorId="3A36D30C" wp14:editId="2255EF05">
                <wp:simplePos x="0" y="0"/>
                <wp:positionH relativeFrom="column">
                  <wp:posOffset>2642870</wp:posOffset>
                </wp:positionH>
                <wp:positionV relativeFrom="paragraph">
                  <wp:posOffset>231140</wp:posOffset>
                </wp:positionV>
                <wp:extent cx="1304925" cy="0"/>
                <wp:effectExtent l="9525" t="57785" r="19050" b="56515"/>
                <wp:wrapNone/>
                <wp:docPr id="200092792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7E8A7" id="AutoShape 8" o:spid="_x0000_s1026" type="#_x0000_t32" style="position:absolute;margin-left:208.1pt;margin-top:18.2pt;width:102.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">
                <v:stroke endarrow="block"/>
              </v:shape>
            </w:pict>
          </mc:Fallback>
        </mc:AlternateContent>
      </w:r>
      <w:r w:rsidR="00AF3EFD" w:rsidRPr="0061046F">
        <w:rPr>
          <w:rFonts w:ascii="Times New Roman" w:hAnsi="Times New Roman"/>
          <w:sz w:val="24"/>
          <w:szCs w:val="24"/>
        </w:rPr>
        <w:tab/>
      </w:r>
      <w:r w:rsidR="00AF3EFD" w:rsidRPr="0061046F">
        <w:rPr>
          <w:rFonts w:ascii="Times New Roman" w:hAnsi="Times New Roman"/>
          <w:sz w:val="24"/>
          <w:szCs w:val="24"/>
        </w:rPr>
        <w:tab/>
      </w:r>
      <w:r w:rsidR="00AF3EFD" w:rsidRPr="0061046F">
        <w:rPr>
          <w:rFonts w:ascii="Times New Roman" w:hAnsi="Times New Roman"/>
          <w:sz w:val="24"/>
          <w:szCs w:val="24"/>
        </w:rPr>
        <w:tab/>
      </w:r>
      <w:r w:rsidR="00AF3EFD" w:rsidRPr="0061046F">
        <w:rPr>
          <w:rFonts w:ascii="Times New Roman" w:hAnsi="Times New Roman"/>
          <w:sz w:val="24"/>
          <w:szCs w:val="24"/>
        </w:rPr>
        <w:tab/>
      </w:r>
      <w:r w:rsidR="00AF3EFD" w:rsidRPr="0061046F">
        <w:rPr>
          <w:rFonts w:ascii="Times New Roman" w:hAnsi="Times New Roman"/>
          <w:sz w:val="24"/>
          <w:szCs w:val="24"/>
        </w:rPr>
        <w:tab/>
      </w:r>
      <w:r w:rsidR="0018405A" w:rsidRPr="0061046F">
        <w:rPr>
          <w:rFonts w:ascii="Times New Roman" w:hAnsi="Times New Roman"/>
          <w:sz w:val="24"/>
          <w:szCs w:val="24"/>
        </w:rPr>
        <w:t>H</w:t>
      </w:r>
      <w:r w:rsidR="0018405A" w:rsidRPr="0061046F">
        <w:rPr>
          <w:rFonts w:ascii="Times New Roman" w:hAnsi="Times New Roman"/>
          <w:sz w:val="24"/>
          <w:szCs w:val="24"/>
          <w:vertAlign w:val="subscript"/>
        </w:rPr>
        <w:t>2</w:t>
      </w:r>
    </w:p>
    <w:p w14:paraId="5831BE6A" w14:textId="77777777" w:rsidR="007878F4" w:rsidRPr="0061046F" w:rsidRDefault="00AF3EFD" w:rsidP="007878F4">
      <w:pPr>
        <w:pStyle w:val="ListParagraph"/>
        <w:spacing w:line="360" w:lineRule="auto"/>
        <w:ind w:left="1440"/>
        <w:jc w:val="both"/>
        <w:rPr>
          <w:rFonts w:ascii="Times New Roman" w:hAnsi="Times New Roman"/>
          <w:sz w:val="24"/>
          <w:szCs w:val="24"/>
          <w:vertAlign w:val="subscript"/>
        </w:rPr>
      </w:pPr>
      <w:r w:rsidRPr="0061046F">
        <w:rPr>
          <w:rFonts w:ascii="Times New Roman" w:hAnsi="Times New Roman"/>
          <w:sz w:val="24"/>
          <w:szCs w:val="24"/>
        </w:rPr>
        <w:tab/>
      </w:r>
      <w:r w:rsidRPr="0061046F">
        <w:rPr>
          <w:rFonts w:ascii="Times New Roman" w:hAnsi="Times New Roman"/>
          <w:sz w:val="24"/>
          <w:szCs w:val="24"/>
        </w:rPr>
        <w:tab/>
      </w:r>
      <w:r w:rsidRPr="0061046F">
        <w:rPr>
          <w:rFonts w:ascii="Times New Roman" w:hAnsi="Times New Roman"/>
          <w:sz w:val="24"/>
          <w:szCs w:val="24"/>
        </w:rPr>
        <w:tab/>
      </w:r>
      <w:r w:rsidRPr="0061046F">
        <w:rPr>
          <w:rFonts w:ascii="Times New Roman" w:hAnsi="Times New Roman"/>
          <w:sz w:val="24"/>
          <w:szCs w:val="24"/>
        </w:rPr>
        <w:tab/>
      </w:r>
      <w:r w:rsidRPr="0061046F">
        <w:rPr>
          <w:rFonts w:ascii="Times New Roman" w:hAnsi="Times New Roman"/>
          <w:sz w:val="24"/>
          <w:szCs w:val="24"/>
        </w:rPr>
        <w:tab/>
      </w:r>
    </w:p>
    <w:p w14:paraId="0762C1E7" w14:textId="64437FF1" w:rsidR="0061046F" w:rsidRDefault="006754F3" w:rsidP="00172E85">
      <w:pPr>
        <w:pStyle w:val="ListParagraph"/>
        <w:spacing w:line="360" w:lineRule="auto"/>
        <w:ind w:left="1440"/>
        <w:jc w:val="both"/>
        <w:rPr>
          <w:rFonts w:ascii="Times New Roman" w:hAnsi="Times New Roman"/>
          <w:sz w:val="24"/>
          <w:szCs w:val="24"/>
          <w:vertAlign w:val="subscript"/>
        </w:rPr>
      </w:pPr>
      <w:r>
        <w:rPr>
          <w:noProof/>
        </w:rPr>
        <mc:AlternateContent>
          <mc:Choice Requires="wps">
            <w:drawing>
              <wp:anchor distT="0" distB="0" distL="114300" distR="114300" simplePos="0" relativeHeight="251658752" behindDoc="0" locked="0" layoutInCell="1" allowOverlap="1" wp14:anchorId="644B4853" wp14:editId="20AE92D4">
                <wp:simplePos x="0" y="0"/>
                <wp:positionH relativeFrom="column">
                  <wp:posOffset>2642870</wp:posOffset>
                </wp:positionH>
                <wp:positionV relativeFrom="paragraph">
                  <wp:posOffset>1270</wp:posOffset>
                </wp:positionV>
                <wp:extent cx="1304925" cy="447040"/>
                <wp:effectExtent l="9525" t="58420" r="38100" b="8890"/>
                <wp:wrapNone/>
                <wp:docPr id="134430979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4925" cy="447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3B44C" id="AutoShape 9" o:spid="_x0000_s1026" type="#_x0000_t32" style="position:absolute;margin-left:208.1pt;margin-top:.1pt;width:102.75pt;height:35.2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">
                <v:stroke endarrow="block"/>
              </v:shape>
            </w:pict>
          </mc:Fallback>
        </mc:AlternateContent>
      </w:r>
      <w:r>
        <w:rPr>
          <w:noProof/>
        </w:rPr>
        <mc:AlternateContent>
          <mc:Choice Requires="wps">
            <w:drawing>
              <wp:anchor distT="0" distB="0" distL="114300" distR="114300" simplePos="0" relativeHeight="251661824" behindDoc="0" locked="0" layoutInCell="1" allowOverlap="1" wp14:anchorId="3722979B" wp14:editId="6E7443BA">
                <wp:simplePos x="0" y="0"/>
                <wp:positionH relativeFrom="column">
                  <wp:posOffset>1071245</wp:posOffset>
                </wp:positionH>
                <wp:positionV relativeFrom="paragraph">
                  <wp:posOffset>70485</wp:posOffset>
                </wp:positionV>
                <wp:extent cx="1571625" cy="502285"/>
                <wp:effectExtent l="9525" t="13335" r="9525" b="8255"/>
                <wp:wrapNone/>
                <wp:docPr id="101801629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502285"/>
                        </a:xfrm>
                        <a:prstGeom prst="rect">
                          <a:avLst/>
                        </a:prstGeom>
                        <a:solidFill>
                          <a:srgbClr val="FFFFFF"/>
                        </a:solidFill>
                        <a:ln w="9525">
                          <a:solidFill>
                            <a:srgbClr val="000000"/>
                          </a:solidFill>
                          <a:miter lim="800000"/>
                          <a:headEnd/>
                          <a:tailEnd/>
                        </a:ln>
                      </wps:spPr>
                      <wps:txbx>
                        <w:txbxContent>
                          <w:p w14:paraId="792F439B" w14:textId="77777777" w:rsidR="00480672" w:rsidRPr="00333E25" w:rsidRDefault="00480672" w:rsidP="00333E25">
                            <w:pPr>
                              <w:jc w:val="center"/>
                              <w:rPr>
                                <w:sz w:val="24"/>
                                <w:szCs w:val="24"/>
                              </w:rPr>
                            </w:pPr>
                            <w:r>
                              <w:rPr>
                                <w:sz w:val="24"/>
                                <w:szCs w:val="24"/>
                              </w:rPr>
                              <w:t>Kebijakan Hutang (X</w:t>
                            </w:r>
                            <w:r>
                              <w:rPr>
                                <w:sz w:val="24"/>
                                <w:szCs w:val="24"/>
                                <w:vertAlign w:val="subscript"/>
                              </w:rPr>
                              <w:t>3</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2979B" id="Rectangle 10" o:spid="_x0000_s1029" style="position:absolute;left:0;text-align:left;margin-left:84.35pt;margin-top:5.55pt;width:123.75pt;height:39.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">
                <v:textbox>
                  <w:txbxContent>
                    <w:p w14:paraId="792F439B" w14:textId="77777777" w:rsidR="00480672" w:rsidRPr="00333E25" w:rsidRDefault="00480672" w:rsidP="00333E25">
                      <w:pPr>
                        <w:jc w:val="center"/>
                        <w:rPr>
                          <w:sz w:val="24"/>
                          <w:szCs w:val="24"/>
                        </w:rPr>
                      </w:pPr>
                      <w:r>
                        <w:rPr>
                          <w:sz w:val="24"/>
                          <w:szCs w:val="24"/>
                        </w:rPr>
                        <w:t>Kebijakan Hutang (X</w:t>
                      </w:r>
                      <w:r>
                        <w:rPr>
                          <w:sz w:val="24"/>
                          <w:szCs w:val="24"/>
                          <w:vertAlign w:val="subscript"/>
                        </w:rPr>
                        <w:t>3</w:t>
                      </w:r>
                      <w:r>
                        <w:rPr>
                          <w:sz w:val="24"/>
                          <w:szCs w:val="24"/>
                        </w:rPr>
                        <w:t>)</w:t>
                      </w:r>
                    </w:p>
                  </w:txbxContent>
                </v:textbox>
              </v:rect>
            </w:pict>
          </mc:Fallback>
        </mc:AlternateContent>
      </w:r>
      <w:r w:rsidR="00AF3EFD" w:rsidRPr="0061046F">
        <w:rPr>
          <w:rFonts w:ascii="Times New Roman" w:hAnsi="Times New Roman"/>
          <w:sz w:val="24"/>
          <w:szCs w:val="24"/>
        </w:rPr>
        <w:tab/>
      </w:r>
      <w:r w:rsidR="00AF3EFD" w:rsidRPr="0061046F">
        <w:rPr>
          <w:rFonts w:ascii="Times New Roman" w:hAnsi="Times New Roman"/>
          <w:sz w:val="24"/>
          <w:szCs w:val="24"/>
        </w:rPr>
        <w:tab/>
      </w:r>
      <w:r w:rsidR="00AF3EFD" w:rsidRPr="0061046F">
        <w:rPr>
          <w:rFonts w:ascii="Times New Roman" w:hAnsi="Times New Roman"/>
          <w:sz w:val="24"/>
          <w:szCs w:val="24"/>
        </w:rPr>
        <w:tab/>
      </w:r>
      <w:r w:rsidR="00AF3EFD" w:rsidRPr="0061046F">
        <w:rPr>
          <w:rFonts w:ascii="Times New Roman" w:hAnsi="Times New Roman"/>
          <w:sz w:val="24"/>
          <w:szCs w:val="24"/>
        </w:rPr>
        <w:tab/>
      </w:r>
      <w:r w:rsidR="00AF3EFD" w:rsidRPr="0061046F">
        <w:rPr>
          <w:rFonts w:ascii="Times New Roman" w:hAnsi="Times New Roman"/>
          <w:sz w:val="24"/>
          <w:szCs w:val="24"/>
        </w:rPr>
        <w:tab/>
        <w:t>H</w:t>
      </w:r>
      <w:r w:rsidR="00AF3EFD" w:rsidRPr="0061046F">
        <w:rPr>
          <w:rFonts w:ascii="Times New Roman" w:hAnsi="Times New Roman"/>
          <w:sz w:val="24"/>
          <w:szCs w:val="24"/>
          <w:vertAlign w:val="subscript"/>
        </w:rPr>
        <w:t>3</w:t>
      </w:r>
    </w:p>
    <w:p w14:paraId="72B562C7" w14:textId="77777777" w:rsidR="00172E85" w:rsidRPr="00990B99" w:rsidRDefault="00172E85" w:rsidP="00990B99">
      <w:pPr>
        <w:spacing w:line="360" w:lineRule="auto"/>
        <w:jc w:val="both"/>
        <w:rPr>
          <w:rFonts w:ascii="Times New Roman" w:hAnsi="Times New Roman"/>
          <w:sz w:val="24"/>
          <w:szCs w:val="24"/>
          <w:vertAlign w:val="subscript"/>
        </w:rPr>
      </w:pPr>
    </w:p>
    <w:p w14:paraId="339B5E69" w14:textId="77777777" w:rsidR="006B33E6" w:rsidRPr="00B9502F" w:rsidRDefault="00333E25" w:rsidP="0071593E">
      <w:pPr>
        <w:pStyle w:val="Heading2"/>
        <w:numPr>
          <w:ilvl w:val="0"/>
          <w:numId w:val="31"/>
        </w:numPr>
        <w:ind w:left="993" w:hanging="567"/>
        <w:rPr>
          <w:rFonts w:ascii="Times New Roman" w:hAnsi="Times New Roman"/>
          <w:color w:val="auto"/>
          <w:sz w:val="24"/>
        </w:rPr>
      </w:pPr>
      <w:bookmarkStart w:id="34" w:name="_Toc163038273"/>
      <w:r w:rsidRPr="00B9502F">
        <w:rPr>
          <w:rFonts w:ascii="Times New Roman" w:hAnsi="Times New Roman"/>
          <w:color w:val="auto"/>
          <w:sz w:val="24"/>
        </w:rPr>
        <w:t>Rumusan Hipotesis</w:t>
      </w:r>
      <w:bookmarkEnd w:id="34"/>
    </w:p>
    <w:p w14:paraId="6A81AE32" w14:textId="77777777" w:rsidR="00333E25" w:rsidRPr="0061046F" w:rsidRDefault="00333E25" w:rsidP="007F4E28">
      <w:pPr>
        <w:pStyle w:val="ListParagraph"/>
        <w:spacing w:line="360" w:lineRule="auto"/>
        <w:ind w:left="993" w:firstLine="447"/>
        <w:jc w:val="both"/>
        <w:rPr>
          <w:rFonts w:ascii="Times New Roman" w:hAnsi="Times New Roman"/>
          <w:b/>
          <w:sz w:val="24"/>
          <w:szCs w:val="24"/>
        </w:rPr>
      </w:pPr>
      <w:r w:rsidRPr="0061046F">
        <w:rPr>
          <w:rFonts w:ascii="Times New Roman" w:hAnsi="Times New Roman"/>
          <w:sz w:val="24"/>
          <w:szCs w:val="24"/>
        </w:rPr>
        <w:t>Hipotesis merupakan jawaban sementara dari masalah yang diteliti yang dapat disimpulakan ketika telah melakukan telaah pustaka. Berdasarkan kerangka pemikiran diatas dapat diajukan hipotesis sebagai berikut:</w:t>
      </w:r>
    </w:p>
    <w:p w14:paraId="0C049C05" w14:textId="77777777" w:rsidR="006B33E6" w:rsidRPr="00B9502F" w:rsidRDefault="00333E25" w:rsidP="0071593E">
      <w:pPr>
        <w:pStyle w:val="Heading3"/>
        <w:numPr>
          <w:ilvl w:val="0"/>
          <w:numId w:val="32"/>
        </w:numPr>
        <w:tabs>
          <w:tab w:val="left" w:pos="993"/>
        </w:tabs>
        <w:ind w:hanging="294"/>
        <w:rPr>
          <w:rFonts w:ascii="Times New Roman" w:hAnsi="Times New Roman"/>
          <w:color w:val="auto"/>
          <w:sz w:val="24"/>
        </w:rPr>
      </w:pPr>
      <w:bookmarkStart w:id="35" w:name="_Toc163038274"/>
      <w:r w:rsidRPr="00B9502F">
        <w:rPr>
          <w:rFonts w:ascii="Times New Roman" w:hAnsi="Times New Roman"/>
          <w:color w:val="auto"/>
          <w:sz w:val="24"/>
        </w:rPr>
        <w:t xml:space="preserve">Pengaruh </w:t>
      </w:r>
      <w:r w:rsidRPr="00B9502F">
        <w:rPr>
          <w:rFonts w:ascii="Times New Roman" w:hAnsi="Times New Roman"/>
          <w:i/>
          <w:color w:val="auto"/>
          <w:sz w:val="24"/>
        </w:rPr>
        <w:t>profitabilitas</w:t>
      </w:r>
      <w:r w:rsidRPr="00B9502F">
        <w:rPr>
          <w:rFonts w:ascii="Times New Roman" w:hAnsi="Times New Roman"/>
          <w:color w:val="auto"/>
          <w:sz w:val="24"/>
        </w:rPr>
        <w:t xml:space="preserve"> terhadap harga saham</w:t>
      </w:r>
      <w:bookmarkEnd w:id="35"/>
    </w:p>
    <w:p w14:paraId="27E215DA" w14:textId="77777777" w:rsidR="007F4E28" w:rsidRDefault="00333E25" w:rsidP="007F4E28">
      <w:pPr>
        <w:pStyle w:val="ListParagraph"/>
        <w:spacing w:line="360" w:lineRule="auto"/>
        <w:ind w:left="993" w:firstLine="447"/>
        <w:jc w:val="both"/>
        <w:rPr>
          <w:rFonts w:ascii="Times New Roman" w:hAnsi="Times New Roman"/>
          <w:sz w:val="24"/>
          <w:szCs w:val="24"/>
        </w:rPr>
      </w:pPr>
      <w:r w:rsidRPr="0061046F">
        <w:rPr>
          <w:rFonts w:ascii="Times New Roman" w:hAnsi="Times New Roman"/>
          <w:i/>
          <w:sz w:val="24"/>
          <w:szCs w:val="24"/>
        </w:rPr>
        <w:t>Profitabilitas</w:t>
      </w:r>
      <w:r w:rsidRPr="0061046F">
        <w:rPr>
          <w:rFonts w:ascii="Times New Roman" w:hAnsi="Times New Roman"/>
          <w:sz w:val="24"/>
          <w:szCs w:val="24"/>
        </w:rPr>
        <w:t xml:space="preserve"> merupakan salah satu rasio </w:t>
      </w:r>
      <w:r w:rsidR="00D7147E" w:rsidRPr="0061046F">
        <w:rPr>
          <w:rFonts w:ascii="Times New Roman" w:hAnsi="Times New Roman"/>
          <w:sz w:val="24"/>
          <w:szCs w:val="24"/>
        </w:rPr>
        <w:t xml:space="preserve">yang digunakan untuk menilai kemmapuan perusahaan dalam mencari keuntungan. </w:t>
      </w:r>
      <w:r w:rsidR="00B93F94" w:rsidRPr="0061046F">
        <w:rPr>
          <w:rFonts w:ascii="Times New Roman" w:hAnsi="Times New Roman"/>
          <w:sz w:val="24"/>
          <w:szCs w:val="24"/>
        </w:rPr>
        <w:t xml:space="preserve">Dengan </w:t>
      </w:r>
      <w:r w:rsidR="00CC45BC" w:rsidRPr="0061046F">
        <w:rPr>
          <w:rFonts w:ascii="Times New Roman" w:hAnsi="Times New Roman"/>
          <w:sz w:val="24"/>
          <w:szCs w:val="24"/>
        </w:rPr>
        <w:t xml:space="preserve">demikian semakin besar </w:t>
      </w:r>
      <w:r w:rsidR="00B93F94" w:rsidRPr="0061046F">
        <w:rPr>
          <w:rFonts w:ascii="Times New Roman" w:hAnsi="Times New Roman"/>
          <w:sz w:val="24"/>
          <w:szCs w:val="24"/>
        </w:rPr>
        <w:t>ROA maka semakin besar</w:t>
      </w:r>
      <w:r w:rsidR="00CC45BC" w:rsidRPr="0061046F">
        <w:rPr>
          <w:rFonts w:ascii="Times New Roman" w:hAnsi="Times New Roman"/>
          <w:sz w:val="24"/>
          <w:szCs w:val="24"/>
        </w:rPr>
        <w:t xml:space="preserve"> jumlah aktiva yang digunakan perusahaan maka laba akan semakin besar. </w:t>
      </w:r>
      <w:r w:rsidR="00A47DD2" w:rsidRPr="0061046F">
        <w:rPr>
          <w:rFonts w:ascii="Times New Roman" w:hAnsi="Times New Roman"/>
          <w:sz w:val="24"/>
          <w:szCs w:val="24"/>
        </w:rPr>
        <w:t xml:space="preserve">Semakin tinggi rasio </w:t>
      </w:r>
      <w:r w:rsidR="00A47DD2" w:rsidRPr="0061046F">
        <w:rPr>
          <w:rFonts w:ascii="Times New Roman" w:hAnsi="Times New Roman"/>
          <w:i/>
          <w:sz w:val="24"/>
          <w:szCs w:val="24"/>
        </w:rPr>
        <w:t>profitabilitas</w:t>
      </w:r>
      <w:r w:rsidR="00A47DD2" w:rsidRPr="0061046F">
        <w:rPr>
          <w:rFonts w:ascii="Times New Roman" w:hAnsi="Times New Roman"/>
          <w:sz w:val="24"/>
          <w:szCs w:val="24"/>
        </w:rPr>
        <w:t xml:space="preserve"> maka juga akan semakin baik produktivitas asset dalam memperoleh laba bersih. Hal ini dapat menarik banyak investor untuk bisa menanamkan modalnya diperusahaan tersebut. </w:t>
      </w:r>
      <w:r w:rsidR="00CB5632" w:rsidRPr="0061046F">
        <w:rPr>
          <w:rFonts w:ascii="Times New Roman" w:hAnsi="Times New Roman"/>
          <w:sz w:val="24"/>
          <w:szCs w:val="24"/>
        </w:rPr>
        <w:t xml:space="preserve">Dengan meningkatnya </w:t>
      </w:r>
      <w:r w:rsidR="00CB5632" w:rsidRPr="0061046F">
        <w:rPr>
          <w:rFonts w:ascii="Times New Roman" w:hAnsi="Times New Roman"/>
          <w:i/>
          <w:sz w:val="24"/>
          <w:szCs w:val="24"/>
        </w:rPr>
        <w:t>profitabilitas</w:t>
      </w:r>
      <w:r w:rsidR="00CB5632" w:rsidRPr="0061046F">
        <w:rPr>
          <w:rFonts w:ascii="Times New Roman" w:hAnsi="Times New Roman"/>
          <w:sz w:val="24"/>
          <w:szCs w:val="24"/>
        </w:rPr>
        <w:t xml:space="preserve"> maka harga saham cenderung naik, sedangkan ketika laba menurun maka harga saham ikut juga turun.</w:t>
      </w:r>
    </w:p>
    <w:p w14:paraId="276D2237" w14:textId="77777777" w:rsidR="00333E25" w:rsidRPr="007F4E28" w:rsidRDefault="00CC45BC" w:rsidP="007F4E28">
      <w:pPr>
        <w:pStyle w:val="ListParagraph"/>
        <w:spacing w:line="360" w:lineRule="auto"/>
        <w:ind w:left="993" w:firstLine="447"/>
        <w:jc w:val="both"/>
        <w:rPr>
          <w:rFonts w:ascii="Times New Roman" w:hAnsi="Times New Roman"/>
          <w:sz w:val="24"/>
          <w:szCs w:val="24"/>
        </w:rPr>
      </w:pPr>
      <w:r w:rsidRPr="007F4E28">
        <w:rPr>
          <w:rFonts w:ascii="Times New Roman" w:hAnsi="Times New Roman"/>
          <w:sz w:val="24"/>
          <w:szCs w:val="24"/>
        </w:rPr>
        <w:t xml:space="preserve">Sesuai dengan teori signaling yang menyebutkan bahwa </w:t>
      </w:r>
      <w:r w:rsidRPr="007F4E28">
        <w:rPr>
          <w:rFonts w:ascii="Times New Roman" w:hAnsi="Times New Roman"/>
          <w:i/>
          <w:sz w:val="24"/>
          <w:szCs w:val="24"/>
        </w:rPr>
        <w:t xml:space="preserve">profitabilitas </w:t>
      </w:r>
      <w:r w:rsidRPr="007F4E28">
        <w:rPr>
          <w:rFonts w:ascii="Times New Roman" w:hAnsi="Times New Roman"/>
          <w:sz w:val="24"/>
          <w:szCs w:val="24"/>
        </w:rPr>
        <w:t xml:space="preserve">merupakan sesuatu yang dapat menarik minat pasar (investor). Investor akan menanamkan </w:t>
      </w:r>
      <w:r w:rsidRPr="007F4E28">
        <w:rPr>
          <w:rFonts w:ascii="Times New Roman" w:hAnsi="Times New Roman"/>
          <w:sz w:val="24"/>
          <w:szCs w:val="24"/>
        </w:rPr>
        <w:lastRenderedPageBreak/>
        <w:t>modalnya untuk memperoleh keuntungan dari selisih harga beli dan harga jual saham. Dengan perubahan nilai rasio ROA maka perusahaan dianggap mampu menghasilkan keuntungan dari total aset yang dimilikinya. Hal tersebut merupakan signal positif bagi investor yang mengindikasikan perubahan</w:t>
      </w:r>
      <w:r w:rsidR="008C4CE8" w:rsidRPr="007F4E28">
        <w:rPr>
          <w:rFonts w:ascii="Times New Roman" w:hAnsi="Times New Roman"/>
          <w:sz w:val="24"/>
          <w:szCs w:val="24"/>
        </w:rPr>
        <w:t xml:space="preserve">. Kondisi  tersebut  memberikan  bukti  jika  </w:t>
      </w:r>
      <w:r w:rsidR="008C4CE8" w:rsidRPr="007F4E28">
        <w:rPr>
          <w:rFonts w:ascii="Times New Roman" w:hAnsi="Times New Roman"/>
          <w:i/>
          <w:sz w:val="24"/>
          <w:szCs w:val="24"/>
        </w:rPr>
        <w:t>profitabilitas</w:t>
      </w:r>
      <w:r w:rsidR="008C4CE8" w:rsidRPr="007F4E28">
        <w:rPr>
          <w:rFonts w:ascii="Times New Roman" w:hAnsi="Times New Roman"/>
          <w:sz w:val="24"/>
          <w:szCs w:val="24"/>
        </w:rPr>
        <w:t xml:space="preserve">  perusahaan mengalami  kenaikan  maka  berdampak  pada  harga  saham  yang  meningkat,  pernyataan  tersebut mendukung signalling   theorybahwa   penyebab   tingginya ROA   merupakan   kesuksesan   pihak manajemen dalam mengelola keuangan perusahaan menjadi informasi positif bagi investor sehingga investor  tertarik  menetapkan  keputusan  keuangan  dalam  membeli  saham  perusahaan  sehingga tingginya  permintaan  memicu  terjadinya  kenaikan  harga  saham. Hal ini relevan dengan penelitian yang dilakukanoleh </w:t>
      </w:r>
      <w:r w:rsidR="00C13F50" w:rsidRPr="007F4E28">
        <w:rPr>
          <w:rFonts w:ascii="Times New Roman" w:hAnsi="Times New Roman"/>
          <w:sz w:val="24"/>
          <w:szCs w:val="24"/>
        </w:rPr>
        <w:t xml:space="preserve">Fitriani dan Indra yang menyatakan </w:t>
      </w:r>
      <w:r w:rsidR="00C13F50" w:rsidRPr="007F4E28">
        <w:rPr>
          <w:rFonts w:ascii="Times New Roman" w:hAnsi="Times New Roman"/>
          <w:i/>
          <w:sz w:val="24"/>
          <w:szCs w:val="24"/>
        </w:rPr>
        <w:t>profitabilitas</w:t>
      </w:r>
      <w:r w:rsidR="00C13F50" w:rsidRPr="007F4E28">
        <w:rPr>
          <w:rFonts w:ascii="Times New Roman" w:hAnsi="Times New Roman"/>
          <w:sz w:val="24"/>
          <w:szCs w:val="24"/>
        </w:rPr>
        <w:t xml:space="preserve"> yang diukur dengan indikator </w:t>
      </w:r>
      <w:r w:rsidR="00C13F50" w:rsidRPr="007F4E28">
        <w:rPr>
          <w:rFonts w:ascii="Times New Roman" w:hAnsi="Times New Roman"/>
          <w:i/>
          <w:sz w:val="24"/>
          <w:szCs w:val="24"/>
        </w:rPr>
        <w:t>Return On Asset</w:t>
      </w:r>
      <w:r w:rsidR="00C13F50" w:rsidRPr="007F4E28">
        <w:rPr>
          <w:rFonts w:ascii="Times New Roman" w:hAnsi="Times New Roman"/>
          <w:sz w:val="24"/>
          <w:szCs w:val="24"/>
        </w:rPr>
        <w:t xml:space="preserve"> dan </w:t>
      </w:r>
      <w:r w:rsidR="00C13F50" w:rsidRPr="007F4E28">
        <w:rPr>
          <w:rFonts w:ascii="Times New Roman" w:hAnsi="Times New Roman"/>
          <w:i/>
          <w:sz w:val="24"/>
          <w:szCs w:val="24"/>
        </w:rPr>
        <w:t>Return On Equity</w:t>
      </w:r>
      <w:r w:rsidR="00C13F50" w:rsidRPr="007F4E28">
        <w:rPr>
          <w:rFonts w:ascii="Times New Roman" w:hAnsi="Times New Roman"/>
          <w:sz w:val="24"/>
          <w:szCs w:val="24"/>
        </w:rPr>
        <w:t xml:space="preserve"> berpengaruh positif dan signifikan terhadap harga saham. </w:t>
      </w:r>
      <w:r w:rsidR="008C4CE8" w:rsidRPr="007F4E28">
        <w:rPr>
          <w:rFonts w:ascii="Times New Roman" w:hAnsi="Times New Roman"/>
          <w:sz w:val="24"/>
          <w:szCs w:val="24"/>
        </w:rPr>
        <w:t xml:space="preserve">Serta didukung </w:t>
      </w:r>
      <w:r w:rsidR="00C13F50" w:rsidRPr="007F4E28">
        <w:rPr>
          <w:rFonts w:ascii="Times New Roman" w:hAnsi="Times New Roman"/>
          <w:sz w:val="24"/>
          <w:szCs w:val="24"/>
        </w:rPr>
        <w:t xml:space="preserve">oleh </w:t>
      </w:r>
      <w:r w:rsidR="008C4CE8" w:rsidRPr="007F4E28">
        <w:rPr>
          <w:rFonts w:ascii="Times New Roman" w:hAnsi="Times New Roman"/>
          <w:sz w:val="24"/>
          <w:szCs w:val="24"/>
        </w:rPr>
        <w:t xml:space="preserve">penelitian </w:t>
      </w:r>
      <w:r w:rsidR="00C13F50" w:rsidRPr="007F4E28">
        <w:rPr>
          <w:rFonts w:ascii="Times New Roman" w:hAnsi="Times New Roman"/>
          <w:sz w:val="24"/>
          <w:szCs w:val="24"/>
        </w:rPr>
        <w:t xml:space="preserve">Noni dan Hikmah serta Nardi Sunardi dan A. Kadim yang menyatakan bahwa Return On Asset berpengaruh positif dan signifikan terhadap harga saham. </w:t>
      </w:r>
      <w:r w:rsidRPr="007F4E28">
        <w:rPr>
          <w:rFonts w:ascii="Times New Roman" w:hAnsi="Times New Roman"/>
          <w:sz w:val="24"/>
          <w:szCs w:val="24"/>
        </w:rPr>
        <w:t xml:space="preserve">Dengan adanya hal itu akan berdampak pada kenaikan harga saham perusahaan karena bertambahnya permintaan terhadap saham perusahaan tersebut. Sehingga akansemakin kecil resiko yang akan dialami perusahaan </w:t>
      </w:r>
    </w:p>
    <w:p w14:paraId="20C65F8A" w14:textId="77777777" w:rsidR="001B1ED8" w:rsidRPr="0061046F" w:rsidRDefault="00D90F56" w:rsidP="006B33E6">
      <w:pPr>
        <w:pStyle w:val="ListParagraph"/>
        <w:tabs>
          <w:tab w:val="left" w:pos="1134"/>
          <w:tab w:val="left" w:pos="1701"/>
        </w:tabs>
        <w:spacing w:line="360" w:lineRule="auto"/>
        <w:ind w:left="1134" w:firstLine="306"/>
        <w:jc w:val="both"/>
        <w:rPr>
          <w:rFonts w:ascii="Times New Roman" w:hAnsi="Times New Roman"/>
          <w:b/>
          <w:bCs/>
          <w:sz w:val="24"/>
          <w:szCs w:val="24"/>
        </w:rPr>
      </w:pPr>
      <w:r w:rsidRPr="0061046F">
        <w:rPr>
          <w:rFonts w:ascii="Times New Roman" w:hAnsi="Times New Roman"/>
          <w:b/>
          <w:bCs/>
          <w:sz w:val="24"/>
          <w:szCs w:val="24"/>
        </w:rPr>
        <w:t>H</w:t>
      </w:r>
      <w:r w:rsidRPr="0061046F">
        <w:rPr>
          <w:rFonts w:ascii="Times New Roman" w:hAnsi="Times New Roman"/>
          <w:b/>
          <w:bCs/>
          <w:sz w:val="24"/>
          <w:szCs w:val="24"/>
          <w:vertAlign w:val="subscript"/>
        </w:rPr>
        <w:t>1</w:t>
      </w:r>
      <w:r w:rsidR="00333E25" w:rsidRPr="0061046F">
        <w:rPr>
          <w:rFonts w:ascii="Times New Roman" w:hAnsi="Times New Roman"/>
          <w:b/>
          <w:bCs/>
          <w:sz w:val="24"/>
          <w:szCs w:val="24"/>
        </w:rPr>
        <w:t xml:space="preserve"> : </w:t>
      </w:r>
      <w:r w:rsidR="00333E25" w:rsidRPr="00492E22">
        <w:rPr>
          <w:rFonts w:ascii="Times New Roman" w:hAnsi="Times New Roman"/>
          <w:b/>
          <w:bCs/>
          <w:i/>
          <w:sz w:val="24"/>
          <w:szCs w:val="24"/>
        </w:rPr>
        <w:t>Profitabilitas</w:t>
      </w:r>
      <w:r w:rsidR="00333E25" w:rsidRPr="0061046F">
        <w:rPr>
          <w:rFonts w:ascii="Times New Roman" w:hAnsi="Times New Roman"/>
          <w:b/>
          <w:bCs/>
          <w:sz w:val="24"/>
          <w:szCs w:val="24"/>
        </w:rPr>
        <w:t xml:space="preserve"> berpengaruh positif </w:t>
      </w:r>
      <w:r w:rsidR="00542907">
        <w:rPr>
          <w:rFonts w:ascii="Times New Roman" w:hAnsi="Times New Roman"/>
          <w:b/>
          <w:bCs/>
          <w:sz w:val="24"/>
          <w:szCs w:val="24"/>
          <w:lang w:val="en-US"/>
        </w:rPr>
        <w:t>dan signifikan</w:t>
      </w:r>
      <w:r w:rsidR="00BA170B">
        <w:rPr>
          <w:rFonts w:ascii="Times New Roman" w:hAnsi="Times New Roman"/>
          <w:b/>
          <w:bCs/>
          <w:sz w:val="24"/>
          <w:szCs w:val="24"/>
          <w:lang w:val="en-US"/>
        </w:rPr>
        <w:t xml:space="preserve"> </w:t>
      </w:r>
      <w:r w:rsidR="00333E25" w:rsidRPr="0061046F">
        <w:rPr>
          <w:rFonts w:ascii="Times New Roman" w:hAnsi="Times New Roman"/>
          <w:b/>
          <w:bCs/>
          <w:sz w:val="24"/>
          <w:szCs w:val="24"/>
        </w:rPr>
        <w:t>terhadap harga saham.</w:t>
      </w:r>
    </w:p>
    <w:p w14:paraId="754BF683" w14:textId="77777777" w:rsidR="00853EB7" w:rsidRPr="00B9502F" w:rsidRDefault="001B1ED8" w:rsidP="0071593E">
      <w:pPr>
        <w:pStyle w:val="Heading3"/>
        <w:numPr>
          <w:ilvl w:val="0"/>
          <w:numId w:val="33"/>
        </w:numPr>
        <w:ind w:left="993" w:hanging="567"/>
        <w:rPr>
          <w:rFonts w:ascii="Times New Roman" w:hAnsi="Times New Roman"/>
          <w:color w:val="auto"/>
          <w:sz w:val="24"/>
        </w:rPr>
      </w:pPr>
      <w:bookmarkStart w:id="36" w:name="_Toc163038275"/>
      <w:r w:rsidRPr="00B9502F">
        <w:rPr>
          <w:rFonts w:ascii="Times New Roman" w:hAnsi="Times New Roman"/>
          <w:color w:val="auto"/>
          <w:sz w:val="24"/>
        </w:rPr>
        <w:t>Pengaruh likuiditas terhadap harga saham</w:t>
      </w:r>
      <w:bookmarkEnd w:id="36"/>
    </w:p>
    <w:p w14:paraId="7E3D076E" w14:textId="77777777" w:rsidR="00E15DDA" w:rsidRPr="0061046F" w:rsidRDefault="00853EB7" w:rsidP="007F4E28">
      <w:pPr>
        <w:pStyle w:val="ListParagraph"/>
        <w:tabs>
          <w:tab w:val="left" w:pos="709"/>
          <w:tab w:val="left" w:pos="993"/>
          <w:tab w:val="left" w:pos="1701"/>
        </w:tabs>
        <w:spacing w:line="360" w:lineRule="auto"/>
        <w:ind w:left="1134"/>
        <w:jc w:val="both"/>
        <w:rPr>
          <w:rFonts w:ascii="Times New Roman" w:hAnsi="Times New Roman"/>
          <w:sz w:val="24"/>
          <w:szCs w:val="24"/>
        </w:rPr>
      </w:pPr>
      <w:r w:rsidRPr="0061046F">
        <w:rPr>
          <w:rFonts w:ascii="Times New Roman" w:hAnsi="Times New Roman"/>
          <w:b/>
          <w:sz w:val="24"/>
          <w:szCs w:val="24"/>
        </w:rPr>
        <w:tab/>
      </w:r>
      <w:r w:rsidR="001B1ED8" w:rsidRPr="0061046F">
        <w:rPr>
          <w:rFonts w:ascii="Times New Roman" w:hAnsi="Times New Roman"/>
          <w:i/>
          <w:sz w:val="24"/>
          <w:szCs w:val="24"/>
        </w:rPr>
        <w:t>Likuiditas</w:t>
      </w:r>
      <w:r w:rsidR="00A266AD" w:rsidRPr="0061046F">
        <w:rPr>
          <w:rFonts w:ascii="Times New Roman" w:hAnsi="Times New Roman"/>
          <w:sz w:val="24"/>
          <w:szCs w:val="24"/>
        </w:rPr>
        <w:t xml:space="preserve"> merupakan kemampuan perusahaan </w:t>
      </w:r>
      <w:r w:rsidR="001B1ED8" w:rsidRPr="0061046F">
        <w:rPr>
          <w:rFonts w:ascii="Times New Roman" w:hAnsi="Times New Roman"/>
          <w:sz w:val="24"/>
          <w:szCs w:val="24"/>
        </w:rPr>
        <w:t xml:space="preserve">dalam memenuhi kewajiban jangka pendeknya yang sudah jatuh tempo. </w:t>
      </w:r>
      <w:r w:rsidR="00810230" w:rsidRPr="0061046F">
        <w:rPr>
          <w:rFonts w:ascii="Times New Roman" w:hAnsi="Times New Roman"/>
          <w:sz w:val="24"/>
          <w:szCs w:val="24"/>
        </w:rPr>
        <w:t>R</w:t>
      </w:r>
      <w:r w:rsidR="001B1ED8" w:rsidRPr="0061046F">
        <w:rPr>
          <w:rFonts w:ascii="Times New Roman" w:hAnsi="Times New Roman"/>
          <w:sz w:val="24"/>
          <w:szCs w:val="24"/>
        </w:rPr>
        <w:t xml:space="preserve">asio </w:t>
      </w:r>
      <w:r w:rsidR="001B1ED8" w:rsidRPr="0061046F">
        <w:rPr>
          <w:rFonts w:ascii="Times New Roman" w:hAnsi="Times New Roman"/>
          <w:i/>
          <w:sz w:val="24"/>
          <w:szCs w:val="24"/>
        </w:rPr>
        <w:t>likuiditas</w:t>
      </w:r>
      <w:r w:rsidR="001B1ED8" w:rsidRPr="0061046F">
        <w:rPr>
          <w:rFonts w:ascii="Times New Roman" w:hAnsi="Times New Roman"/>
          <w:sz w:val="24"/>
          <w:szCs w:val="24"/>
        </w:rPr>
        <w:t xml:space="preserve"> dapat diukur dengan menggunakan </w:t>
      </w:r>
      <w:r w:rsidR="001B1ED8" w:rsidRPr="0061046F">
        <w:rPr>
          <w:rFonts w:ascii="Times New Roman" w:hAnsi="Times New Roman"/>
          <w:i/>
          <w:iCs/>
          <w:sz w:val="24"/>
          <w:szCs w:val="24"/>
        </w:rPr>
        <w:t>Current Ratio</w:t>
      </w:r>
      <w:r w:rsidR="001B1ED8" w:rsidRPr="0061046F">
        <w:rPr>
          <w:rFonts w:ascii="Times New Roman" w:hAnsi="Times New Roman"/>
          <w:sz w:val="24"/>
          <w:szCs w:val="24"/>
        </w:rPr>
        <w:t xml:space="preserve">. Semakin besar </w:t>
      </w:r>
      <w:r w:rsidR="001B1ED8" w:rsidRPr="001A0BCB">
        <w:rPr>
          <w:rFonts w:ascii="Times New Roman" w:hAnsi="Times New Roman"/>
          <w:i/>
          <w:sz w:val="24"/>
          <w:szCs w:val="24"/>
        </w:rPr>
        <w:t>current ratio</w:t>
      </w:r>
      <w:r w:rsidR="001B1ED8" w:rsidRPr="0061046F">
        <w:rPr>
          <w:rFonts w:ascii="Times New Roman" w:hAnsi="Times New Roman"/>
          <w:sz w:val="24"/>
          <w:szCs w:val="24"/>
        </w:rPr>
        <w:t xml:space="preserve"> menunjukkan bahwa adanya aset lancar yang lebih besar dibandingkan dengan hutang lancarnya. Hal ini menunjukkan bahwa perusahaan dalam keadaan likuid. Dimana semakin likuid perusahaan berarti semakin besar kemampuan untuk memenuhi kewajiban finansial dan telah menggunakan a</w:t>
      </w:r>
      <w:r w:rsidR="00E15DDA" w:rsidRPr="0061046F">
        <w:rPr>
          <w:rFonts w:ascii="Times New Roman" w:hAnsi="Times New Roman"/>
          <w:sz w:val="24"/>
          <w:szCs w:val="24"/>
        </w:rPr>
        <w:t xml:space="preserve">ktiva lancarnya dengan efektif, sehingga semakin  kecil  resiko yang akan dialami perusahaan. </w:t>
      </w:r>
      <w:r w:rsidR="00C13F50" w:rsidRPr="0061046F">
        <w:rPr>
          <w:rFonts w:ascii="Times New Roman" w:hAnsi="Times New Roman"/>
          <w:sz w:val="24"/>
          <w:szCs w:val="24"/>
        </w:rPr>
        <w:t xml:space="preserve">Menurut hasil penelitian Wahyuni et al  mengenai Pengaruh </w:t>
      </w:r>
      <w:r w:rsidR="00C13F50" w:rsidRPr="0061046F">
        <w:rPr>
          <w:rFonts w:ascii="Times New Roman" w:hAnsi="Times New Roman"/>
          <w:i/>
          <w:sz w:val="24"/>
          <w:szCs w:val="24"/>
        </w:rPr>
        <w:t>Profitabilitas</w:t>
      </w:r>
      <w:r w:rsidR="00C13F50" w:rsidRPr="0061046F">
        <w:rPr>
          <w:rFonts w:ascii="Times New Roman" w:hAnsi="Times New Roman"/>
          <w:sz w:val="24"/>
          <w:szCs w:val="24"/>
        </w:rPr>
        <w:t xml:space="preserve">, </w:t>
      </w:r>
      <w:r w:rsidR="00C13F50" w:rsidRPr="0061046F">
        <w:rPr>
          <w:rFonts w:ascii="Times New Roman" w:hAnsi="Times New Roman"/>
          <w:i/>
          <w:sz w:val="24"/>
          <w:szCs w:val="24"/>
        </w:rPr>
        <w:t xml:space="preserve">Likuiditas, Solvabilitas, dan Rasio Pasar </w:t>
      </w:r>
      <w:r w:rsidR="00C13F50" w:rsidRPr="0061046F">
        <w:rPr>
          <w:rFonts w:ascii="Times New Roman" w:hAnsi="Times New Roman"/>
          <w:sz w:val="24"/>
          <w:szCs w:val="24"/>
        </w:rPr>
        <w:t xml:space="preserve">terhadap Harga Saham. Penelitian ini menyimpulkan bahwa </w:t>
      </w:r>
      <w:r w:rsidR="00C13F50" w:rsidRPr="0061046F">
        <w:rPr>
          <w:rFonts w:ascii="Times New Roman" w:hAnsi="Times New Roman"/>
          <w:i/>
          <w:sz w:val="24"/>
          <w:szCs w:val="24"/>
        </w:rPr>
        <w:t>Likuiditas</w:t>
      </w:r>
      <w:r w:rsidR="00C13F50" w:rsidRPr="0061046F">
        <w:rPr>
          <w:rFonts w:ascii="Times New Roman" w:hAnsi="Times New Roman"/>
          <w:sz w:val="24"/>
          <w:szCs w:val="24"/>
        </w:rPr>
        <w:t xml:space="preserve"> yang diukur menggunakan </w:t>
      </w:r>
      <w:r w:rsidR="00C13F50" w:rsidRPr="001A0BCB">
        <w:rPr>
          <w:rFonts w:ascii="Times New Roman" w:hAnsi="Times New Roman"/>
          <w:i/>
          <w:sz w:val="24"/>
          <w:szCs w:val="24"/>
        </w:rPr>
        <w:t>Current Ratio</w:t>
      </w:r>
      <w:r w:rsidR="00C13F50" w:rsidRPr="0061046F">
        <w:rPr>
          <w:rFonts w:ascii="Times New Roman" w:hAnsi="Times New Roman"/>
          <w:sz w:val="24"/>
          <w:szCs w:val="24"/>
        </w:rPr>
        <w:t xml:space="preserve">berpengaruh positif dan signifikan terhadap harga saham. Penelitian ini juga didukung oleh penelitian yang dilakukan oleh Minah dan Bambang serta Indah dan Samsul yang meyimpulkan bahwa Likuiditas yang diukur menggunakan </w:t>
      </w:r>
      <w:r w:rsidR="00C13F50" w:rsidRPr="001A0BCB">
        <w:rPr>
          <w:rFonts w:ascii="Times New Roman" w:hAnsi="Times New Roman"/>
          <w:i/>
          <w:sz w:val="24"/>
          <w:szCs w:val="24"/>
        </w:rPr>
        <w:t>Current Ratio</w:t>
      </w:r>
      <w:r w:rsidR="00C13F50" w:rsidRPr="0061046F">
        <w:rPr>
          <w:rFonts w:ascii="Times New Roman" w:hAnsi="Times New Roman"/>
          <w:sz w:val="24"/>
          <w:szCs w:val="24"/>
        </w:rPr>
        <w:t xml:space="preserve"> (CR) mempunyai pengaruh positif dan signifikan </w:t>
      </w:r>
      <w:r w:rsidR="00C13F50" w:rsidRPr="0061046F">
        <w:rPr>
          <w:rFonts w:ascii="Times New Roman" w:hAnsi="Times New Roman"/>
          <w:sz w:val="24"/>
          <w:szCs w:val="24"/>
        </w:rPr>
        <w:lastRenderedPageBreak/>
        <w:t>terhadap harga saham.</w:t>
      </w:r>
      <w:r w:rsidR="00AD15AA">
        <w:rPr>
          <w:rFonts w:ascii="Times New Roman" w:hAnsi="Times New Roman"/>
          <w:sz w:val="24"/>
          <w:szCs w:val="24"/>
        </w:rPr>
        <w:t xml:space="preserve"> </w:t>
      </w:r>
      <w:r w:rsidR="00E15DDA" w:rsidRPr="0061046F">
        <w:rPr>
          <w:rFonts w:ascii="Times New Roman" w:hAnsi="Times New Roman"/>
          <w:sz w:val="24"/>
          <w:szCs w:val="24"/>
        </w:rPr>
        <w:t xml:space="preserve">Oleh karena itu, </w:t>
      </w:r>
      <w:r w:rsidR="00171BCC">
        <w:rPr>
          <w:rFonts w:ascii="Times New Roman" w:hAnsi="Times New Roman"/>
          <w:sz w:val="24"/>
          <w:szCs w:val="24"/>
        </w:rPr>
        <w:t xml:space="preserve">semakin baik </w:t>
      </w:r>
      <w:r w:rsidR="00171BCC" w:rsidRPr="001A0BCB">
        <w:rPr>
          <w:rFonts w:ascii="Times New Roman" w:hAnsi="Times New Roman"/>
          <w:i/>
          <w:sz w:val="24"/>
          <w:szCs w:val="24"/>
        </w:rPr>
        <w:t xml:space="preserve">current </w:t>
      </w:r>
      <w:r w:rsidR="001A0BCB" w:rsidRPr="001A0BCB">
        <w:rPr>
          <w:rFonts w:ascii="Times New Roman" w:hAnsi="Times New Roman"/>
          <w:i/>
          <w:sz w:val="24"/>
          <w:szCs w:val="24"/>
        </w:rPr>
        <w:t>ratio</w:t>
      </w:r>
      <w:r w:rsidR="00171BCC">
        <w:rPr>
          <w:rFonts w:ascii="Times New Roman" w:hAnsi="Times New Roman"/>
          <w:sz w:val="24"/>
          <w:szCs w:val="24"/>
        </w:rPr>
        <w:t xml:space="preserve">maka semakin </w:t>
      </w:r>
      <w:r w:rsidR="00E15DDA" w:rsidRPr="0061046F">
        <w:rPr>
          <w:rFonts w:ascii="Times New Roman" w:hAnsi="Times New Roman"/>
          <w:sz w:val="24"/>
          <w:szCs w:val="24"/>
        </w:rPr>
        <w:t xml:space="preserve"> likuid </w:t>
      </w:r>
      <w:r w:rsidR="00171BCC">
        <w:rPr>
          <w:rFonts w:ascii="Times New Roman" w:hAnsi="Times New Roman"/>
          <w:sz w:val="24"/>
          <w:szCs w:val="24"/>
        </w:rPr>
        <w:t xml:space="preserve">perusahaan tersebut sehingga </w:t>
      </w:r>
      <w:r w:rsidR="00E15DDA" w:rsidRPr="0061046F">
        <w:rPr>
          <w:rFonts w:ascii="Times New Roman" w:hAnsi="Times New Roman"/>
          <w:sz w:val="24"/>
          <w:szCs w:val="24"/>
        </w:rPr>
        <w:t xml:space="preserve">menggambarkan bahwa aktivitas produksi </w:t>
      </w:r>
      <w:r w:rsidR="001B1ED8" w:rsidRPr="0061046F">
        <w:rPr>
          <w:rFonts w:ascii="Times New Roman" w:hAnsi="Times New Roman"/>
          <w:sz w:val="24"/>
          <w:szCs w:val="24"/>
        </w:rPr>
        <w:t xml:space="preserve">dapat menghasilkan laba yang ditargetkan. </w:t>
      </w:r>
      <w:r w:rsidR="006E64E5" w:rsidRPr="0061046F">
        <w:rPr>
          <w:rFonts w:ascii="Times New Roman" w:hAnsi="Times New Roman"/>
          <w:sz w:val="24"/>
          <w:szCs w:val="24"/>
        </w:rPr>
        <w:t xml:space="preserve">Hal ini sesuai dengan teori signal bahwa likuiditas perusahaan yang baik akan menunjukkan bahwa perusahaan mampu untuk melunasi kewajiban jangka pendeknya dengan baik dan dapat dijadikan sinyal bagi manajemen untuk menarik minat para investor untuk menanamkan modalnya ke perusahaan tersebut. </w:t>
      </w:r>
    </w:p>
    <w:p w14:paraId="0653134E" w14:textId="77777777" w:rsidR="001B1ED8" w:rsidRPr="0061046F" w:rsidRDefault="00E15DDA" w:rsidP="00E15DDA">
      <w:pPr>
        <w:pStyle w:val="ListParagraph"/>
        <w:tabs>
          <w:tab w:val="left" w:pos="709"/>
          <w:tab w:val="left" w:pos="1134"/>
          <w:tab w:val="left" w:pos="1701"/>
        </w:tabs>
        <w:spacing w:line="360" w:lineRule="auto"/>
        <w:ind w:left="1134"/>
        <w:jc w:val="both"/>
        <w:rPr>
          <w:rFonts w:ascii="Times New Roman" w:hAnsi="Times New Roman"/>
          <w:sz w:val="24"/>
          <w:szCs w:val="24"/>
        </w:rPr>
      </w:pPr>
      <w:r w:rsidRPr="0061046F">
        <w:rPr>
          <w:rFonts w:ascii="Times New Roman" w:hAnsi="Times New Roman"/>
          <w:sz w:val="24"/>
          <w:szCs w:val="24"/>
        </w:rPr>
        <w:tab/>
      </w:r>
      <w:r w:rsidR="00D90F56" w:rsidRPr="0061046F">
        <w:rPr>
          <w:rFonts w:ascii="Times New Roman" w:hAnsi="Times New Roman"/>
          <w:b/>
          <w:bCs/>
          <w:sz w:val="24"/>
          <w:szCs w:val="24"/>
        </w:rPr>
        <w:t>H</w:t>
      </w:r>
      <w:r w:rsidR="00D90F56" w:rsidRPr="0061046F">
        <w:rPr>
          <w:rFonts w:ascii="Times New Roman" w:hAnsi="Times New Roman"/>
          <w:b/>
          <w:bCs/>
          <w:sz w:val="24"/>
          <w:szCs w:val="24"/>
          <w:vertAlign w:val="subscript"/>
        </w:rPr>
        <w:t>2</w:t>
      </w:r>
      <w:r w:rsidR="001B1ED8" w:rsidRPr="0061046F">
        <w:rPr>
          <w:rFonts w:ascii="Times New Roman" w:hAnsi="Times New Roman"/>
          <w:b/>
          <w:bCs/>
          <w:sz w:val="24"/>
          <w:szCs w:val="24"/>
        </w:rPr>
        <w:t xml:space="preserve"> : </w:t>
      </w:r>
      <w:r w:rsidR="001B1ED8" w:rsidRPr="00492E22">
        <w:rPr>
          <w:rFonts w:ascii="Times New Roman" w:hAnsi="Times New Roman"/>
          <w:b/>
          <w:bCs/>
          <w:i/>
          <w:sz w:val="24"/>
          <w:szCs w:val="24"/>
        </w:rPr>
        <w:t>Likuiditas</w:t>
      </w:r>
      <w:r w:rsidR="001B1ED8" w:rsidRPr="0061046F">
        <w:rPr>
          <w:rFonts w:ascii="Times New Roman" w:hAnsi="Times New Roman"/>
          <w:b/>
          <w:bCs/>
          <w:sz w:val="24"/>
          <w:szCs w:val="24"/>
        </w:rPr>
        <w:t xml:space="preserve"> berpengaruh positif </w:t>
      </w:r>
      <w:r w:rsidR="00542907">
        <w:rPr>
          <w:rFonts w:ascii="Times New Roman" w:hAnsi="Times New Roman"/>
          <w:b/>
          <w:bCs/>
          <w:sz w:val="24"/>
          <w:szCs w:val="24"/>
          <w:lang w:val="en-US"/>
        </w:rPr>
        <w:t>dan signifikan</w:t>
      </w:r>
      <w:r w:rsidR="00BA170B">
        <w:rPr>
          <w:rFonts w:ascii="Times New Roman" w:hAnsi="Times New Roman"/>
          <w:b/>
          <w:bCs/>
          <w:sz w:val="24"/>
          <w:szCs w:val="24"/>
          <w:lang w:val="en-US"/>
        </w:rPr>
        <w:t xml:space="preserve"> </w:t>
      </w:r>
      <w:r w:rsidR="001B1ED8" w:rsidRPr="0061046F">
        <w:rPr>
          <w:rFonts w:ascii="Times New Roman" w:hAnsi="Times New Roman"/>
          <w:b/>
          <w:bCs/>
          <w:sz w:val="24"/>
          <w:szCs w:val="24"/>
        </w:rPr>
        <w:t>terhadap harga saham</w:t>
      </w:r>
    </w:p>
    <w:p w14:paraId="3C18530E" w14:textId="77777777" w:rsidR="00A47DD2" w:rsidRPr="00B9502F" w:rsidRDefault="001B1ED8" w:rsidP="0071593E">
      <w:pPr>
        <w:pStyle w:val="Heading3"/>
        <w:numPr>
          <w:ilvl w:val="0"/>
          <w:numId w:val="34"/>
        </w:numPr>
        <w:tabs>
          <w:tab w:val="left" w:pos="993"/>
        </w:tabs>
        <w:ind w:hanging="294"/>
        <w:rPr>
          <w:rFonts w:ascii="Times New Roman" w:hAnsi="Times New Roman"/>
          <w:color w:val="auto"/>
          <w:sz w:val="24"/>
        </w:rPr>
      </w:pPr>
      <w:bookmarkStart w:id="37" w:name="_Toc163038276"/>
      <w:r w:rsidRPr="00B9502F">
        <w:rPr>
          <w:rFonts w:ascii="Times New Roman" w:hAnsi="Times New Roman"/>
          <w:color w:val="auto"/>
          <w:sz w:val="24"/>
        </w:rPr>
        <w:t>Pengaruh kebijakan hutang terhadap harga saham</w:t>
      </w:r>
      <w:bookmarkEnd w:id="37"/>
    </w:p>
    <w:p w14:paraId="0C371103" w14:textId="77777777" w:rsidR="007F4E28" w:rsidRDefault="00A874BB" w:rsidP="00542907">
      <w:pPr>
        <w:pStyle w:val="ListParagraph"/>
        <w:tabs>
          <w:tab w:val="left" w:pos="709"/>
          <w:tab w:val="left" w:pos="1701"/>
        </w:tabs>
        <w:spacing w:line="360" w:lineRule="auto"/>
        <w:ind w:left="993" w:firstLine="708"/>
        <w:jc w:val="both"/>
        <w:rPr>
          <w:rFonts w:ascii="Times New Roman" w:hAnsi="Times New Roman"/>
          <w:sz w:val="24"/>
          <w:szCs w:val="24"/>
        </w:rPr>
      </w:pPr>
      <w:r w:rsidRPr="0061046F">
        <w:rPr>
          <w:rFonts w:ascii="Times New Roman" w:hAnsi="Times New Roman"/>
          <w:sz w:val="24"/>
          <w:szCs w:val="24"/>
        </w:rPr>
        <w:tab/>
      </w:r>
      <w:r w:rsidR="003D0E2F" w:rsidRPr="0061046F">
        <w:rPr>
          <w:rFonts w:ascii="Times New Roman" w:hAnsi="Times New Roman"/>
          <w:sz w:val="24"/>
          <w:szCs w:val="24"/>
        </w:rPr>
        <w:t xml:space="preserve">Kebijakan hutang adalah </w:t>
      </w:r>
      <w:r w:rsidR="00855DF1" w:rsidRPr="0061046F">
        <w:rPr>
          <w:rFonts w:ascii="Times New Roman" w:hAnsi="Times New Roman"/>
          <w:sz w:val="24"/>
          <w:szCs w:val="24"/>
        </w:rPr>
        <w:t xml:space="preserve">kebijakan yang digunakan untuk mengukur sejauh mana aktivitas perusahaan dibiayai dengan hutang. </w:t>
      </w:r>
      <w:r w:rsidRPr="0061046F">
        <w:rPr>
          <w:rFonts w:ascii="Times New Roman" w:hAnsi="Times New Roman"/>
          <w:sz w:val="24"/>
          <w:szCs w:val="24"/>
        </w:rPr>
        <w:t>Jika s</w:t>
      </w:r>
      <w:r w:rsidR="00B8249E" w:rsidRPr="0061046F">
        <w:rPr>
          <w:rFonts w:ascii="Times New Roman" w:hAnsi="Times New Roman"/>
          <w:sz w:val="24"/>
          <w:szCs w:val="24"/>
        </w:rPr>
        <w:t xml:space="preserve">emakin tinggi </w:t>
      </w:r>
      <w:r w:rsidR="00A47DD2" w:rsidRPr="0061046F">
        <w:rPr>
          <w:rFonts w:ascii="Times New Roman" w:hAnsi="Times New Roman"/>
          <w:sz w:val="24"/>
          <w:szCs w:val="24"/>
        </w:rPr>
        <w:t xml:space="preserve">hutang </w:t>
      </w:r>
      <w:r w:rsidR="00F563D0" w:rsidRPr="0061046F">
        <w:rPr>
          <w:rFonts w:ascii="Times New Roman" w:hAnsi="Times New Roman"/>
          <w:sz w:val="24"/>
          <w:szCs w:val="24"/>
        </w:rPr>
        <w:t xml:space="preserve">atau Debt to Equity Ratio </w:t>
      </w:r>
      <w:r w:rsidR="00A47DD2" w:rsidRPr="0061046F">
        <w:rPr>
          <w:rFonts w:ascii="Times New Roman" w:hAnsi="Times New Roman"/>
          <w:sz w:val="24"/>
          <w:szCs w:val="24"/>
        </w:rPr>
        <w:t>dala</w:t>
      </w:r>
      <w:r w:rsidR="00855DF1" w:rsidRPr="0061046F">
        <w:rPr>
          <w:rFonts w:ascii="Times New Roman" w:hAnsi="Times New Roman"/>
          <w:sz w:val="24"/>
          <w:szCs w:val="24"/>
        </w:rPr>
        <w:t>m pendanaan perusahaan, maka semakin rendah harga saham perusahaan karena perusahaan menggunakan hutangnya untuk mendanai operasionalnya</w:t>
      </w:r>
      <w:r w:rsidR="00A47DD2" w:rsidRPr="0061046F">
        <w:rPr>
          <w:rFonts w:ascii="Times New Roman" w:hAnsi="Times New Roman"/>
          <w:sz w:val="24"/>
          <w:szCs w:val="24"/>
        </w:rPr>
        <w:t>.</w:t>
      </w:r>
      <w:r w:rsidR="007045E9">
        <w:rPr>
          <w:rFonts w:ascii="Times New Roman" w:hAnsi="Times New Roman"/>
          <w:sz w:val="24"/>
          <w:szCs w:val="24"/>
        </w:rPr>
        <w:t xml:space="preserve"> Oleh karena itu, kemungkinan resiko keuangan dan kegagalan perusahaan juga semakin tinggi.</w:t>
      </w:r>
      <w:r w:rsidR="008E5FEE" w:rsidRPr="0061046F">
        <w:rPr>
          <w:rFonts w:ascii="Times New Roman" w:hAnsi="Times New Roman"/>
          <w:sz w:val="24"/>
          <w:szCs w:val="24"/>
        </w:rPr>
        <w:t xml:space="preserve">Hal ini juga relevan dengan teori signal bahwa perusahaan yang bagus akan </w:t>
      </w:r>
      <w:r w:rsidR="00E6380F" w:rsidRPr="0061046F">
        <w:rPr>
          <w:rFonts w:ascii="Times New Roman" w:hAnsi="Times New Roman"/>
          <w:sz w:val="24"/>
          <w:szCs w:val="24"/>
        </w:rPr>
        <w:t xml:space="preserve">memakai utang yang lebih sedikit </w:t>
      </w:r>
      <w:r w:rsidR="008E5FEE" w:rsidRPr="0061046F">
        <w:rPr>
          <w:rFonts w:ascii="Times New Roman" w:hAnsi="Times New Roman"/>
          <w:sz w:val="24"/>
          <w:szCs w:val="24"/>
        </w:rPr>
        <w:t>dan perusahaan yang memiliki kinerja kurang baik akan mengg</w:t>
      </w:r>
      <w:r w:rsidR="00E6380F" w:rsidRPr="0061046F">
        <w:rPr>
          <w:rFonts w:ascii="Times New Roman" w:hAnsi="Times New Roman"/>
          <w:sz w:val="24"/>
          <w:szCs w:val="24"/>
        </w:rPr>
        <w:t>unakan jumlah utang yang banyak</w:t>
      </w:r>
      <w:r w:rsidR="008E5FEE" w:rsidRPr="0061046F">
        <w:rPr>
          <w:rFonts w:ascii="Times New Roman" w:hAnsi="Times New Roman"/>
          <w:sz w:val="24"/>
          <w:szCs w:val="24"/>
        </w:rPr>
        <w:t xml:space="preserve"> karena peluang gagal bayar dan kebangkrutan lebih tinggi</w:t>
      </w:r>
      <w:r w:rsidR="007D0023">
        <w:rPr>
          <w:rFonts w:ascii="Times New Roman" w:hAnsi="Times New Roman"/>
          <w:sz w:val="24"/>
          <w:szCs w:val="24"/>
        </w:rPr>
        <w:t xml:space="preserve"> sedangkan </w:t>
      </w:r>
      <w:r w:rsidR="00572C98" w:rsidRPr="0061046F">
        <w:rPr>
          <w:rFonts w:ascii="Times New Roman" w:hAnsi="Times New Roman"/>
          <w:sz w:val="24"/>
          <w:szCs w:val="24"/>
        </w:rPr>
        <w:t xml:space="preserve">jika </w:t>
      </w:r>
      <w:r w:rsidR="00855DF1" w:rsidRPr="0061046F">
        <w:rPr>
          <w:rFonts w:ascii="Times New Roman" w:hAnsi="Times New Roman"/>
          <w:sz w:val="24"/>
          <w:szCs w:val="24"/>
        </w:rPr>
        <w:t>s</w:t>
      </w:r>
      <w:r w:rsidR="00572C98" w:rsidRPr="0061046F">
        <w:rPr>
          <w:rFonts w:ascii="Times New Roman" w:hAnsi="Times New Roman"/>
          <w:sz w:val="24"/>
          <w:szCs w:val="24"/>
        </w:rPr>
        <w:t xml:space="preserve">emakin rendah </w:t>
      </w:r>
      <w:r w:rsidR="00572C98" w:rsidRPr="0061046F">
        <w:rPr>
          <w:rFonts w:ascii="Times New Roman" w:hAnsi="Times New Roman"/>
          <w:i/>
          <w:sz w:val="24"/>
          <w:szCs w:val="24"/>
        </w:rPr>
        <w:t>DER (debt to equity ratio)</w:t>
      </w:r>
      <w:r w:rsidR="00572C98" w:rsidRPr="0061046F">
        <w:rPr>
          <w:rFonts w:ascii="Times New Roman" w:hAnsi="Times New Roman"/>
          <w:sz w:val="24"/>
          <w:szCs w:val="24"/>
        </w:rPr>
        <w:t xml:space="preserve"> menunjukkan bahwa semakin tinggi kemampuan perusahaan untuk membayar seluruh kewajibannya. Debt to equity Ratio yang rendah juga menunjukkan bahwa perusahaan menggunakan sedikit utang dalam mendanai operasinya. </w:t>
      </w:r>
    </w:p>
    <w:p w14:paraId="37945A29" w14:textId="77777777" w:rsidR="001B1ED8" w:rsidRPr="007F4E28" w:rsidRDefault="007F4E28" w:rsidP="007F4E28">
      <w:pPr>
        <w:pStyle w:val="ListParagraph"/>
        <w:tabs>
          <w:tab w:val="left" w:pos="709"/>
          <w:tab w:val="left" w:pos="1701"/>
        </w:tabs>
        <w:spacing w:line="360" w:lineRule="auto"/>
        <w:ind w:left="993"/>
        <w:jc w:val="both"/>
        <w:rPr>
          <w:rFonts w:ascii="Times New Roman" w:hAnsi="Times New Roman"/>
          <w:sz w:val="24"/>
          <w:szCs w:val="24"/>
        </w:rPr>
      </w:pPr>
      <w:r>
        <w:rPr>
          <w:rFonts w:ascii="Times New Roman" w:hAnsi="Times New Roman"/>
          <w:sz w:val="24"/>
          <w:szCs w:val="24"/>
        </w:rPr>
        <w:tab/>
      </w:r>
      <w:r w:rsidR="00572C98" w:rsidRPr="007F4E28">
        <w:rPr>
          <w:rFonts w:ascii="Times New Roman" w:hAnsi="Times New Roman"/>
          <w:sz w:val="24"/>
          <w:szCs w:val="24"/>
        </w:rPr>
        <w:t xml:space="preserve">Nilai debt to equity ratio yang rendah diharapkan dapat mengurangi tingkat kebangkrutan dan </w:t>
      </w:r>
      <w:r w:rsidR="00572C98" w:rsidRPr="007F4E28">
        <w:rPr>
          <w:rFonts w:ascii="Times New Roman" w:hAnsi="Times New Roman"/>
          <w:i/>
          <w:sz w:val="24"/>
          <w:szCs w:val="24"/>
        </w:rPr>
        <w:t>financial distress</w:t>
      </w:r>
      <w:r w:rsidR="00572C98" w:rsidRPr="007F4E28">
        <w:rPr>
          <w:rFonts w:ascii="Times New Roman" w:hAnsi="Times New Roman"/>
          <w:sz w:val="24"/>
          <w:szCs w:val="24"/>
        </w:rPr>
        <w:t>.</w:t>
      </w:r>
      <w:r w:rsidR="00855DF1" w:rsidRPr="007F4E28">
        <w:rPr>
          <w:rFonts w:ascii="Times New Roman" w:hAnsi="Times New Roman"/>
          <w:sz w:val="24"/>
          <w:szCs w:val="24"/>
        </w:rPr>
        <w:t xml:space="preserve"> Sehingga perusahaan yakin dengan prosek perusahaan kedepannya karena ada keyakinan dapat memenuhi beban bunga dan pokok pinjaman hutang. </w:t>
      </w:r>
      <w:r w:rsidR="00111C83" w:rsidRPr="007F4E28">
        <w:rPr>
          <w:rFonts w:ascii="Times New Roman" w:hAnsi="Times New Roman"/>
          <w:sz w:val="24"/>
          <w:szCs w:val="24"/>
        </w:rPr>
        <w:t>Penelitian yang dilakukan oleh Rudi Harianto dan Dewi Hajar menyatakan bahwa Kebijakan Hutang berpengaruh positif terhadap harga saham perusahaan.</w:t>
      </w:r>
      <w:r w:rsidR="00855DF1" w:rsidRPr="007F4E28">
        <w:rPr>
          <w:rFonts w:ascii="Times New Roman" w:hAnsi="Times New Roman"/>
          <w:sz w:val="24"/>
          <w:szCs w:val="24"/>
        </w:rPr>
        <w:t xml:space="preserve">Dengan demikian, kebijakan pendanaan melalui sumber hutang memberikan isyarat (sinyal) positif bagi investor tentang prospek perusahaan, sehingga mendorong naiknya harga saham. </w:t>
      </w:r>
    </w:p>
    <w:p w14:paraId="5153A7F7" w14:textId="77777777" w:rsidR="00111C83" w:rsidRDefault="00D90F56" w:rsidP="00542907">
      <w:pPr>
        <w:tabs>
          <w:tab w:val="left" w:pos="1134"/>
          <w:tab w:val="left" w:pos="2127"/>
        </w:tabs>
        <w:spacing w:line="360" w:lineRule="auto"/>
        <w:ind w:left="2268" w:hanging="567"/>
        <w:jc w:val="both"/>
        <w:rPr>
          <w:rFonts w:ascii="Times New Roman" w:hAnsi="Times New Roman"/>
          <w:b/>
          <w:bCs/>
          <w:sz w:val="24"/>
          <w:szCs w:val="24"/>
        </w:rPr>
      </w:pPr>
      <w:r w:rsidRPr="0061046F">
        <w:rPr>
          <w:rFonts w:ascii="Times New Roman" w:hAnsi="Times New Roman"/>
          <w:b/>
          <w:bCs/>
          <w:sz w:val="24"/>
          <w:szCs w:val="24"/>
        </w:rPr>
        <w:t>H</w:t>
      </w:r>
      <w:r w:rsidRPr="0061046F">
        <w:rPr>
          <w:rFonts w:ascii="Times New Roman" w:hAnsi="Times New Roman"/>
          <w:b/>
          <w:bCs/>
          <w:sz w:val="24"/>
          <w:szCs w:val="24"/>
          <w:vertAlign w:val="subscript"/>
        </w:rPr>
        <w:t>3</w:t>
      </w:r>
      <w:r w:rsidR="00A874BB" w:rsidRPr="0061046F">
        <w:rPr>
          <w:rFonts w:ascii="Times New Roman" w:hAnsi="Times New Roman"/>
          <w:b/>
          <w:bCs/>
          <w:sz w:val="24"/>
          <w:szCs w:val="24"/>
        </w:rPr>
        <w:t xml:space="preserve"> : kebijakan hutang</w:t>
      </w:r>
      <w:r w:rsidR="001B1ED8" w:rsidRPr="0061046F">
        <w:rPr>
          <w:rFonts w:ascii="Times New Roman" w:hAnsi="Times New Roman"/>
          <w:b/>
          <w:bCs/>
          <w:sz w:val="24"/>
          <w:szCs w:val="24"/>
        </w:rPr>
        <w:t xml:space="preserve"> berpengaruh positif </w:t>
      </w:r>
      <w:r w:rsidR="00542907">
        <w:rPr>
          <w:rFonts w:ascii="Times New Roman" w:hAnsi="Times New Roman"/>
          <w:b/>
          <w:bCs/>
          <w:sz w:val="24"/>
          <w:szCs w:val="24"/>
          <w:lang w:val="en-US"/>
        </w:rPr>
        <w:t>dan signifikan</w:t>
      </w:r>
      <w:r w:rsidR="00BA170B">
        <w:rPr>
          <w:rFonts w:ascii="Times New Roman" w:hAnsi="Times New Roman"/>
          <w:b/>
          <w:bCs/>
          <w:sz w:val="24"/>
          <w:szCs w:val="24"/>
          <w:lang w:val="en-US"/>
        </w:rPr>
        <w:t xml:space="preserve"> </w:t>
      </w:r>
      <w:r w:rsidR="001B1ED8" w:rsidRPr="0061046F">
        <w:rPr>
          <w:rFonts w:ascii="Times New Roman" w:hAnsi="Times New Roman"/>
          <w:b/>
          <w:bCs/>
          <w:sz w:val="24"/>
          <w:szCs w:val="24"/>
        </w:rPr>
        <w:t>terhadap harga saha</w:t>
      </w:r>
      <w:r w:rsidR="00A37716" w:rsidRPr="0061046F">
        <w:rPr>
          <w:rFonts w:ascii="Times New Roman" w:hAnsi="Times New Roman"/>
          <w:b/>
          <w:bCs/>
          <w:sz w:val="24"/>
          <w:szCs w:val="24"/>
        </w:rPr>
        <w:t>m</w:t>
      </w:r>
    </w:p>
    <w:p w14:paraId="115F9D1A" w14:textId="77777777" w:rsidR="007878F4" w:rsidRPr="00B9502F" w:rsidRDefault="007878F4" w:rsidP="002811FD">
      <w:pPr>
        <w:pStyle w:val="Heading1"/>
        <w:spacing w:before="0" w:line="360" w:lineRule="auto"/>
        <w:jc w:val="center"/>
        <w:rPr>
          <w:rFonts w:ascii="Times New Roman" w:hAnsi="Times New Roman"/>
          <w:color w:val="auto"/>
          <w:sz w:val="24"/>
        </w:rPr>
      </w:pPr>
      <w:bookmarkStart w:id="38" w:name="_Toc163038277"/>
      <w:r w:rsidRPr="00B9502F">
        <w:rPr>
          <w:rFonts w:ascii="Times New Roman" w:hAnsi="Times New Roman"/>
          <w:color w:val="auto"/>
          <w:sz w:val="24"/>
        </w:rPr>
        <w:lastRenderedPageBreak/>
        <w:t>BAB III</w:t>
      </w:r>
      <w:bookmarkEnd w:id="38"/>
    </w:p>
    <w:p w14:paraId="1C1AB747" w14:textId="77777777" w:rsidR="007878F4" w:rsidRPr="00B9502F" w:rsidRDefault="007878F4" w:rsidP="002811FD">
      <w:pPr>
        <w:pStyle w:val="Heading1"/>
        <w:spacing w:before="0" w:line="360" w:lineRule="auto"/>
        <w:jc w:val="center"/>
        <w:rPr>
          <w:rFonts w:ascii="Times New Roman" w:hAnsi="Times New Roman"/>
          <w:color w:val="auto"/>
          <w:sz w:val="24"/>
        </w:rPr>
      </w:pPr>
      <w:bookmarkStart w:id="39" w:name="_Toc163038278"/>
      <w:r w:rsidRPr="00B9502F">
        <w:rPr>
          <w:rFonts w:ascii="Times New Roman" w:hAnsi="Times New Roman"/>
          <w:color w:val="auto"/>
          <w:sz w:val="24"/>
        </w:rPr>
        <w:t>METODE PENELITIAN</w:t>
      </w:r>
      <w:bookmarkEnd w:id="39"/>
    </w:p>
    <w:p w14:paraId="47F5E78C" w14:textId="77777777" w:rsidR="00EC7139" w:rsidRPr="00B9502F" w:rsidRDefault="00EC7139" w:rsidP="0071593E">
      <w:pPr>
        <w:pStyle w:val="Heading2"/>
        <w:numPr>
          <w:ilvl w:val="0"/>
          <w:numId w:val="35"/>
        </w:numPr>
        <w:rPr>
          <w:rFonts w:ascii="Times New Roman" w:hAnsi="Times New Roman"/>
          <w:color w:val="auto"/>
          <w:sz w:val="24"/>
        </w:rPr>
      </w:pPr>
      <w:bookmarkStart w:id="40" w:name="_Toc163038279"/>
      <w:r w:rsidRPr="00B9502F">
        <w:rPr>
          <w:rFonts w:ascii="Times New Roman" w:hAnsi="Times New Roman"/>
          <w:color w:val="auto"/>
          <w:sz w:val="24"/>
        </w:rPr>
        <w:t>Jenis Penelitian</w:t>
      </w:r>
      <w:bookmarkEnd w:id="40"/>
    </w:p>
    <w:p w14:paraId="3FC0CE03" w14:textId="77777777" w:rsidR="00EC7139" w:rsidRPr="007F4E28" w:rsidRDefault="007F4E28" w:rsidP="007F4E28">
      <w:pPr>
        <w:tabs>
          <w:tab w:val="left" w:pos="709"/>
        </w:tabs>
        <w:spacing w:line="360" w:lineRule="auto"/>
        <w:ind w:left="709"/>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sidR="00D90F56" w:rsidRPr="007F4E28">
        <w:rPr>
          <w:rFonts w:ascii="Times New Roman" w:hAnsi="Times New Roman"/>
          <w:sz w:val="24"/>
          <w:szCs w:val="24"/>
        </w:rPr>
        <w:t>Jenis p</w:t>
      </w:r>
      <w:r w:rsidR="00EC7139" w:rsidRPr="007F4E28">
        <w:rPr>
          <w:rFonts w:ascii="Times New Roman" w:hAnsi="Times New Roman"/>
          <w:sz w:val="24"/>
          <w:szCs w:val="24"/>
        </w:rPr>
        <w:t xml:space="preserve">enelitian ini </w:t>
      </w:r>
      <w:r w:rsidR="00D90F56" w:rsidRPr="007F4E28">
        <w:rPr>
          <w:rFonts w:ascii="Times New Roman" w:hAnsi="Times New Roman"/>
          <w:sz w:val="24"/>
          <w:szCs w:val="24"/>
        </w:rPr>
        <w:t xml:space="preserve">adalah penelitian kepustakaan dengan </w:t>
      </w:r>
      <w:r w:rsidR="00EC7139" w:rsidRPr="007F4E28">
        <w:rPr>
          <w:rFonts w:ascii="Times New Roman" w:hAnsi="Times New Roman"/>
          <w:sz w:val="24"/>
          <w:szCs w:val="24"/>
        </w:rPr>
        <w:t xml:space="preserve">menggunakan </w:t>
      </w:r>
      <w:r w:rsidR="00D90F56" w:rsidRPr="007F4E28">
        <w:rPr>
          <w:rFonts w:ascii="Times New Roman" w:hAnsi="Times New Roman"/>
          <w:sz w:val="24"/>
          <w:szCs w:val="24"/>
        </w:rPr>
        <w:t xml:space="preserve">pendekatan </w:t>
      </w:r>
      <w:r w:rsidR="00EC7139" w:rsidRPr="007F4E28">
        <w:rPr>
          <w:rFonts w:ascii="Times New Roman" w:hAnsi="Times New Roman"/>
          <w:sz w:val="24"/>
          <w:szCs w:val="24"/>
        </w:rPr>
        <w:t>kuantitatif. Metode kuantitatif adalah</w:t>
      </w:r>
      <w:r w:rsidR="00150438">
        <w:rPr>
          <w:rFonts w:ascii="Times New Roman" w:hAnsi="Times New Roman"/>
          <w:sz w:val="24"/>
          <w:szCs w:val="24"/>
        </w:rPr>
        <w:t xml:space="preserve"> </w:t>
      </w:r>
      <w:r w:rsidR="001A13B7" w:rsidRPr="001A13B7">
        <w:rPr>
          <w:rFonts w:ascii="Times New Roman" w:hAnsi="Times New Roman"/>
          <w:sz w:val="24"/>
          <w:szCs w:val="24"/>
        </w:rPr>
        <w:t xml:space="preserve">metode </w:t>
      </w:r>
      <w:r w:rsidR="00150438" w:rsidRPr="001A13B7">
        <w:rPr>
          <w:rFonts w:ascii="Times New Roman" w:hAnsi="Times New Roman"/>
          <w:sz w:val="24"/>
          <w:szCs w:val="24"/>
        </w:rPr>
        <w:t>yang menekankan pada percobaan teori melewati pengukuran variabel penelitian dengan angka dan melaksanakan analisis data melalui proses statistik, dengan menggunakan statistik peneliti dapat mengetahui bahwa terdapat suatu hubungan atau pengaruh suatu variabel terhadap variabel yang lain</w:t>
      </w:r>
      <w:r w:rsidR="0043205F">
        <w:rPr>
          <w:rStyle w:val="FootnoteReference"/>
          <w:rFonts w:ascii="Times New Roman" w:hAnsi="Times New Roman"/>
          <w:sz w:val="24"/>
          <w:szCs w:val="24"/>
        </w:rPr>
        <w:footnoteReference w:id="54"/>
      </w:r>
      <w:r w:rsidR="00EC7139" w:rsidRPr="001A13B7">
        <w:rPr>
          <w:rFonts w:ascii="Times New Roman" w:hAnsi="Times New Roman"/>
          <w:sz w:val="24"/>
          <w:szCs w:val="24"/>
        </w:rPr>
        <w:t>.</w:t>
      </w:r>
      <w:r w:rsidR="00EC7139" w:rsidRPr="007F4E28">
        <w:rPr>
          <w:rFonts w:ascii="Times New Roman" w:hAnsi="Times New Roman"/>
          <w:sz w:val="24"/>
          <w:szCs w:val="24"/>
        </w:rPr>
        <w:t xml:space="preserve"> Penelitian ini bertujuan untuk menjawab fenomena suatu permasalahan. Penelitian ini bertujuan untuk menganalisis </w:t>
      </w:r>
      <w:r w:rsidR="00EC7139" w:rsidRPr="007F4E28">
        <w:rPr>
          <w:rFonts w:ascii="Times New Roman" w:hAnsi="Times New Roman"/>
          <w:i/>
          <w:iCs/>
          <w:sz w:val="24"/>
          <w:szCs w:val="24"/>
        </w:rPr>
        <w:t>profitabilitas</w:t>
      </w:r>
      <w:r w:rsidR="00150438">
        <w:rPr>
          <w:rFonts w:ascii="Times New Roman" w:hAnsi="Times New Roman"/>
          <w:i/>
          <w:iCs/>
          <w:sz w:val="24"/>
          <w:szCs w:val="24"/>
        </w:rPr>
        <w:t xml:space="preserve"> </w:t>
      </w:r>
      <w:r w:rsidR="00EC7139" w:rsidRPr="007F4E28">
        <w:rPr>
          <w:rFonts w:ascii="Times New Roman" w:hAnsi="Times New Roman"/>
          <w:sz w:val="24"/>
          <w:szCs w:val="24"/>
        </w:rPr>
        <w:t>(X</w:t>
      </w:r>
      <w:r w:rsidR="00F17D9F">
        <w:rPr>
          <w:rFonts w:ascii="Times New Roman" w:hAnsi="Times New Roman"/>
          <w:sz w:val="24"/>
          <w:szCs w:val="24"/>
          <w:vertAlign w:val="subscript"/>
        </w:rPr>
        <w:t>1</w:t>
      </w:r>
      <w:r w:rsidR="00EC7139" w:rsidRPr="007F4E28">
        <w:rPr>
          <w:rFonts w:ascii="Times New Roman" w:hAnsi="Times New Roman"/>
          <w:sz w:val="24"/>
          <w:szCs w:val="24"/>
        </w:rPr>
        <w:t>)</w:t>
      </w:r>
      <w:r w:rsidR="00150438">
        <w:rPr>
          <w:rFonts w:ascii="Times New Roman" w:hAnsi="Times New Roman"/>
          <w:sz w:val="24"/>
          <w:szCs w:val="24"/>
        </w:rPr>
        <w:t xml:space="preserve">, </w:t>
      </w:r>
      <w:r w:rsidR="00EC7139" w:rsidRPr="007F4E28">
        <w:rPr>
          <w:rFonts w:ascii="Times New Roman" w:hAnsi="Times New Roman"/>
          <w:i/>
          <w:iCs/>
          <w:sz w:val="24"/>
          <w:szCs w:val="24"/>
        </w:rPr>
        <w:t xml:space="preserve">likuiditas </w:t>
      </w:r>
      <w:r w:rsidR="00EC7139" w:rsidRPr="007F4E28">
        <w:rPr>
          <w:rFonts w:ascii="Times New Roman" w:hAnsi="Times New Roman"/>
          <w:sz w:val="24"/>
          <w:szCs w:val="24"/>
        </w:rPr>
        <w:t>(X</w:t>
      </w:r>
      <w:r w:rsidR="00F17D9F">
        <w:rPr>
          <w:rFonts w:ascii="Times New Roman" w:hAnsi="Times New Roman"/>
          <w:sz w:val="24"/>
          <w:szCs w:val="24"/>
          <w:vertAlign w:val="subscript"/>
        </w:rPr>
        <w:t>2</w:t>
      </w:r>
      <w:r w:rsidR="00EC7139" w:rsidRPr="007F4E28">
        <w:rPr>
          <w:rFonts w:ascii="Times New Roman" w:hAnsi="Times New Roman"/>
          <w:sz w:val="24"/>
          <w:szCs w:val="24"/>
        </w:rPr>
        <w:t>) dan kebijakan hutang (X</w:t>
      </w:r>
      <w:r w:rsidR="00F17D9F">
        <w:rPr>
          <w:rFonts w:ascii="Times New Roman" w:hAnsi="Times New Roman"/>
          <w:sz w:val="24"/>
          <w:szCs w:val="24"/>
          <w:vertAlign w:val="subscript"/>
        </w:rPr>
        <w:t>3</w:t>
      </w:r>
      <w:r w:rsidR="00EC7139" w:rsidRPr="007F4E28">
        <w:rPr>
          <w:rFonts w:ascii="Times New Roman" w:hAnsi="Times New Roman"/>
          <w:sz w:val="24"/>
          <w:szCs w:val="24"/>
        </w:rPr>
        <w:t>) terhadap harga saham batubara yang terdaftar di indeks saham syariah Indonesia (Y).</w:t>
      </w:r>
    </w:p>
    <w:p w14:paraId="62AC0EFF" w14:textId="77777777" w:rsidR="007878F4" w:rsidRPr="00B9502F" w:rsidRDefault="007878F4" w:rsidP="0071593E">
      <w:pPr>
        <w:pStyle w:val="Heading2"/>
        <w:numPr>
          <w:ilvl w:val="0"/>
          <w:numId w:val="36"/>
        </w:numPr>
        <w:rPr>
          <w:rFonts w:ascii="Times New Roman" w:hAnsi="Times New Roman"/>
          <w:color w:val="auto"/>
          <w:sz w:val="24"/>
        </w:rPr>
      </w:pPr>
      <w:bookmarkStart w:id="41" w:name="_Toc163038280"/>
      <w:r w:rsidRPr="00B9502F">
        <w:rPr>
          <w:rFonts w:ascii="Times New Roman" w:hAnsi="Times New Roman"/>
          <w:color w:val="auto"/>
          <w:sz w:val="24"/>
        </w:rPr>
        <w:t>Populasi dan Sampel</w:t>
      </w:r>
      <w:bookmarkEnd w:id="41"/>
    </w:p>
    <w:p w14:paraId="7DC83888" w14:textId="77777777" w:rsidR="00EC7139" w:rsidRPr="00B9502F" w:rsidRDefault="00EC7139" w:rsidP="0071593E">
      <w:pPr>
        <w:pStyle w:val="Heading3"/>
        <w:numPr>
          <w:ilvl w:val="0"/>
          <w:numId w:val="37"/>
        </w:numPr>
        <w:tabs>
          <w:tab w:val="left" w:pos="993"/>
        </w:tabs>
        <w:rPr>
          <w:rFonts w:ascii="Times New Roman" w:hAnsi="Times New Roman"/>
          <w:color w:val="auto"/>
          <w:sz w:val="24"/>
        </w:rPr>
      </w:pPr>
      <w:bookmarkStart w:id="42" w:name="_Toc163038281"/>
      <w:r w:rsidRPr="00B9502F">
        <w:rPr>
          <w:rFonts w:ascii="Times New Roman" w:hAnsi="Times New Roman"/>
          <w:color w:val="auto"/>
          <w:sz w:val="24"/>
        </w:rPr>
        <w:t>Populasi Penelitian</w:t>
      </w:r>
      <w:bookmarkEnd w:id="42"/>
    </w:p>
    <w:p w14:paraId="052DA8D4" w14:textId="77777777" w:rsidR="00EC7139" w:rsidRPr="0061046F" w:rsidRDefault="007878F4" w:rsidP="007F4E28">
      <w:pPr>
        <w:pStyle w:val="ListParagraph"/>
        <w:tabs>
          <w:tab w:val="left" w:pos="851"/>
        </w:tabs>
        <w:spacing w:line="360" w:lineRule="auto"/>
        <w:ind w:left="993"/>
        <w:jc w:val="both"/>
        <w:rPr>
          <w:rFonts w:ascii="Times New Roman" w:hAnsi="Times New Roman"/>
          <w:sz w:val="24"/>
          <w:szCs w:val="24"/>
        </w:rPr>
      </w:pPr>
      <w:r w:rsidRPr="0061046F">
        <w:rPr>
          <w:rFonts w:ascii="Times New Roman" w:hAnsi="Times New Roman"/>
          <w:sz w:val="24"/>
          <w:szCs w:val="24"/>
        </w:rPr>
        <w:tab/>
        <w:t>Populasi adalah wilayah generalisasi yang terdiri atas objek atau subjek yang mempunyai kualitas dan karakteristik tertentu ditetapkan oleh peneliti untuk dipelajari dan kemudi</w:t>
      </w:r>
      <w:r w:rsidR="0043205F">
        <w:rPr>
          <w:rFonts w:ascii="Times New Roman" w:hAnsi="Times New Roman"/>
          <w:sz w:val="24"/>
          <w:szCs w:val="24"/>
        </w:rPr>
        <w:t>an ditarik kesimpulan</w:t>
      </w:r>
      <w:r w:rsidR="0043205F">
        <w:rPr>
          <w:rStyle w:val="FootnoteReference"/>
          <w:rFonts w:ascii="Times New Roman" w:hAnsi="Times New Roman"/>
          <w:sz w:val="24"/>
          <w:szCs w:val="24"/>
        </w:rPr>
        <w:footnoteReference w:id="55"/>
      </w:r>
      <w:r w:rsidRPr="0061046F">
        <w:rPr>
          <w:rFonts w:ascii="Times New Roman" w:hAnsi="Times New Roman"/>
          <w:sz w:val="24"/>
          <w:szCs w:val="24"/>
        </w:rPr>
        <w:t>. Populasi pada penelitian ini adal</w:t>
      </w:r>
      <w:r w:rsidR="00836A72" w:rsidRPr="0061046F">
        <w:rPr>
          <w:rFonts w:ascii="Times New Roman" w:hAnsi="Times New Roman"/>
          <w:sz w:val="24"/>
          <w:szCs w:val="24"/>
        </w:rPr>
        <w:t>ah seluruh perusahaan batu bara</w:t>
      </w:r>
      <w:r w:rsidRPr="0061046F">
        <w:rPr>
          <w:rFonts w:ascii="Times New Roman" w:hAnsi="Times New Roman"/>
          <w:sz w:val="24"/>
          <w:szCs w:val="24"/>
        </w:rPr>
        <w:t xml:space="preserve"> yang </w:t>
      </w:r>
      <w:r w:rsidR="00836A72" w:rsidRPr="0061046F">
        <w:rPr>
          <w:rFonts w:ascii="Times New Roman" w:hAnsi="Times New Roman"/>
          <w:sz w:val="24"/>
          <w:szCs w:val="24"/>
        </w:rPr>
        <w:t xml:space="preserve">terdaftar di ISSI </w:t>
      </w:r>
      <w:r w:rsidRPr="0061046F">
        <w:rPr>
          <w:rFonts w:ascii="Times New Roman" w:hAnsi="Times New Roman"/>
          <w:sz w:val="24"/>
          <w:szCs w:val="24"/>
        </w:rPr>
        <w:t>tahu</w:t>
      </w:r>
      <w:r w:rsidR="00836A72" w:rsidRPr="0061046F">
        <w:rPr>
          <w:rFonts w:ascii="Times New Roman" w:hAnsi="Times New Roman"/>
          <w:sz w:val="24"/>
          <w:szCs w:val="24"/>
        </w:rPr>
        <w:t>n 2018 – 2022</w:t>
      </w:r>
      <w:r w:rsidR="00917AD7">
        <w:rPr>
          <w:rFonts w:ascii="Times New Roman" w:hAnsi="Times New Roman"/>
          <w:sz w:val="24"/>
          <w:szCs w:val="24"/>
        </w:rPr>
        <w:t xml:space="preserve"> dengan jumlah 95 perusahaan </w:t>
      </w:r>
      <w:r w:rsidR="00836A72" w:rsidRPr="0061046F">
        <w:rPr>
          <w:rFonts w:ascii="Times New Roman" w:hAnsi="Times New Roman"/>
          <w:sz w:val="24"/>
          <w:szCs w:val="24"/>
        </w:rPr>
        <w:t>karena pada tahun tersebut terjadi isu resesi seperti terjadinya inflasi yang tinggi yaitu per Desember 2022  mencapai 5.51%, meningkat dibandingkan dengan inflasi tahun 2021 yaitu sebesar 1,87%</w:t>
      </w:r>
      <w:r w:rsidR="00AD15AA">
        <w:rPr>
          <w:rFonts w:ascii="Times New Roman" w:hAnsi="Times New Roman"/>
          <w:sz w:val="24"/>
          <w:szCs w:val="24"/>
        </w:rPr>
        <w:t xml:space="preserve"> s</w:t>
      </w:r>
      <w:r w:rsidR="00836A72" w:rsidRPr="0061046F">
        <w:rPr>
          <w:rFonts w:ascii="Times New Roman" w:hAnsi="Times New Roman"/>
          <w:sz w:val="24"/>
          <w:szCs w:val="24"/>
        </w:rPr>
        <w:t>erta terjadinya konflik antara Rusia dengan Ukraina yang saat ini masih memanas membuat harga saham sektor energi, khususnya batubara yang justru mengalami kenaikan sangat signifikan di tahun 2022.</w:t>
      </w:r>
    </w:p>
    <w:p w14:paraId="43B28463" w14:textId="77777777" w:rsidR="00EC7139" w:rsidRPr="00B9502F" w:rsidRDefault="00EC7139" w:rsidP="0071593E">
      <w:pPr>
        <w:pStyle w:val="Heading3"/>
        <w:numPr>
          <w:ilvl w:val="0"/>
          <w:numId w:val="38"/>
        </w:numPr>
        <w:tabs>
          <w:tab w:val="left" w:pos="993"/>
        </w:tabs>
        <w:rPr>
          <w:rFonts w:ascii="Times New Roman" w:hAnsi="Times New Roman"/>
          <w:color w:val="auto"/>
          <w:sz w:val="24"/>
        </w:rPr>
      </w:pPr>
      <w:bookmarkStart w:id="43" w:name="_Toc163038282"/>
      <w:r w:rsidRPr="00B9502F">
        <w:rPr>
          <w:rFonts w:ascii="Times New Roman" w:hAnsi="Times New Roman"/>
          <w:color w:val="auto"/>
          <w:sz w:val="24"/>
        </w:rPr>
        <w:t>Sampel Penelitian</w:t>
      </w:r>
      <w:bookmarkEnd w:id="43"/>
    </w:p>
    <w:p w14:paraId="328DACB9" w14:textId="77777777" w:rsidR="007878F4" w:rsidRPr="0061046F" w:rsidRDefault="007878F4" w:rsidP="007F4E28">
      <w:pPr>
        <w:pStyle w:val="ListParagraph"/>
        <w:tabs>
          <w:tab w:val="left" w:pos="1134"/>
        </w:tabs>
        <w:spacing w:line="360" w:lineRule="auto"/>
        <w:ind w:left="993"/>
        <w:jc w:val="both"/>
        <w:rPr>
          <w:rFonts w:ascii="Times New Roman" w:hAnsi="Times New Roman"/>
          <w:sz w:val="24"/>
          <w:szCs w:val="24"/>
        </w:rPr>
      </w:pPr>
      <w:r w:rsidRPr="0061046F">
        <w:rPr>
          <w:rFonts w:ascii="Times New Roman" w:hAnsi="Times New Roman"/>
          <w:sz w:val="24"/>
          <w:szCs w:val="24"/>
        </w:rPr>
        <w:tab/>
      </w:r>
      <w:r w:rsidR="007F4E28">
        <w:rPr>
          <w:rFonts w:ascii="Times New Roman" w:hAnsi="Times New Roman"/>
          <w:sz w:val="24"/>
          <w:szCs w:val="24"/>
        </w:rPr>
        <w:tab/>
      </w:r>
      <w:r w:rsidRPr="0061046F">
        <w:rPr>
          <w:rFonts w:ascii="Times New Roman" w:hAnsi="Times New Roman"/>
          <w:sz w:val="24"/>
          <w:szCs w:val="24"/>
        </w:rPr>
        <w:t>Sampel adalah bagian dari jumlah dan karakteristik yang dimilik</w:t>
      </w:r>
      <w:r w:rsidR="0043205F">
        <w:rPr>
          <w:rFonts w:ascii="Times New Roman" w:hAnsi="Times New Roman"/>
          <w:sz w:val="24"/>
          <w:szCs w:val="24"/>
        </w:rPr>
        <w:t>i oleh populasi</w:t>
      </w:r>
      <w:r w:rsidR="0043205F">
        <w:rPr>
          <w:rStyle w:val="FootnoteReference"/>
          <w:rFonts w:ascii="Times New Roman" w:hAnsi="Times New Roman"/>
          <w:sz w:val="24"/>
          <w:szCs w:val="24"/>
        </w:rPr>
        <w:footnoteReference w:id="56"/>
      </w:r>
      <w:r w:rsidRPr="0061046F">
        <w:rPr>
          <w:rFonts w:ascii="Times New Roman" w:hAnsi="Times New Roman"/>
          <w:sz w:val="24"/>
          <w:szCs w:val="24"/>
        </w:rPr>
        <w:t>. Teknik pengambilan sampel dalam penelitian ini menggu</w:t>
      </w:r>
      <w:r w:rsidR="00260A66">
        <w:rPr>
          <w:rFonts w:ascii="Times New Roman" w:hAnsi="Times New Roman"/>
          <w:sz w:val="24"/>
          <w:szCs w:val="24"/>
        </w:rPr>
        <w:t>nakan metode purposive sampling yaitu meto</w:t>
      </w:r>
      <w:r w:rsidR="00917AD7">
        <w:rPr>
          <w:rFonts w:ascii="Times New Roman" w:hAnsi="Times New Roman"/>
          <w:sz w:val="24"/>
          <w:szCs w:val="24"/>
        </w:rPr>
        <w:t>d</w:t>
      </w:r>
      <w:r w:rsidR="00260A66">
        <w:rPr>
          <w:rFonts w:ascii="Times New Roman" w:hAnsi="Times New Roman"/>
          <w:sz w:val="24"/>
          <w:szCs w:val="24"/>
        </w:rPr>
        <w:t>e pengambilan sampel khusus menggunakan berbagai aspek atau berdasarkan kriteria dan fitur tertentu</w:t>
      </w:r>
      <w:r w:rsidR="009A2F60">
        <w:rPr>
          <w:rStyle w:val="FootnoteReference"/>
          <w:rFonts w:ascii="Times New Roman" w:hAnsi="Times New Roman"/>
          <w:sz w:val="24"/>
          <w:szCs w:val="24"/>
        </w:rPr>
        <w:footnoteReference w:id="57"/>
      </w:r>
      <w:r w:rsidR="00260A66">
        <w:rPr>
          <w:rFonts w:ascii="Times New Roman" w:hAnsi="Times New Roman"/>
          <w:sz w:val="24"/>
          <w:szCs w:val="24"/>
        </w:rPr>
        <w:t xml:space="preserve">. </w:t>
      </w:r>
      <w:r w:rsidR="00917AD7">
        <w:rPr>
          <w:rFonts w:ascii="Times New Roman" w:hAnsi="Times New Roman"/>
          <w:sz w:val="24"/>
          <w:szCs w:val="24"/>
        </w:rPr>
        <w:t xml:space="preserve">Jumlah sampel dalam penelitian ini adalah 60 sampel perusahaan batubara yang terdaftar di ISSI tahun 2018-2022. </w:t>
      </w:r>
      <w:r w:rsidR="00260A66">
        <w:rPr>
          <w:rFonts w:ascii="Times New Roman" w:hAnsi="Times New Roman"/>
          <w:sz w:val="24"/>
          <w:szCs w:val="24"/>
        </w:rPr>
        <w:t>Kriteria yang digunakan dalam pengambilan sampel</w:t>
      </w:r>
      <w:r w:rsidRPr="0061046F">
        <w:rPr>
          <w:rFonts w:ascii="Times New Roman" w:hAnsi="Times New Roman"/>
          <w:sz w:val="24"/>
          <w:szCs w:val="24"/>
        </w:rPr>
        <w:t xml:space="preserve"> adalah: </w:t>
      </w:r>
    </w:p>
    <w:p w14:paraId="0027F81F" w14:textId="77777777" w:rsidR="007F4E28" w:rsidRDefault="007878F4" w:rsidP="00B155DA">
      <w:pPr>
        <w:pStyle w:val="ListParagraph"/>
        <w:numPr>
          <w:ilvl w:val="0"/>
          <w:numId w:val="1"/>
        </w:numPr>
        <w:tabs>
          <w:tab w:val="left" w:pos="1134"/>
        </w:tabs>
        <w:spacing w:line="360" w:lineRule="auto"/>
        <w:ind w:left="1418" w:hanging="425"/>
        <w:jc w:val="both"/>
        <w:rPr>
          <w:rFonts w:ascii="Times New Roman" w:hAnsi="Times New Roman"/>
          <w:sz w:val="24"/>
          <w:szCs w:val="24"/>
        </w:rPr>
      </w:pPr>
      <w:r w:rsidRPr="0061046F">
        <w:rPr>
          <w:rFonts w:ascii="Times New Roman" w:hAnsi="Times New Roman"/>
          <w:sz w:val="24"/>
          <w:szCs w:val="24"/>
        </w:rPr>
        <w:lastRenderedPageBreak/>
        <w:t xml:space="preserve">Perusahaan </w:t>
      </w:r>
      <w:r w:rsidR="001B1ED8" w:rsidRPr="0061046F">
        <w:rPr>
          <w:rFonts w:ascii="Times New Roman" w:hAnsi="Times New Roman"/>
          <w:sz w:val="24"/>
          <w:szCs w:val="24"/>
        </w:rPr>
        <w:t>pertambangan batubara yang tercatat di Indeks Saham Syariah Indonesia</w:t>
      </w:r>
      <w:r w:rsidRPr="0061046F">
        <w:rPr>
          <w:rFonts w:ascii="Times New Roman" w:hAnsi="Times New Roman"/>
          <w:sz w:val="24"/>
          <w:szCs w:val="24"/>
        </w:rPr>
        <w:t xml:space="preserve">  periode 2018 </w:t>
      </w:r>
      <w:r w:rsidR="00A37F33">
        <w:rPr>
          <w:rFonts w:ascii="Times New Roman" w:hAnsi="Times New Roman"/>
          <w:sz w:val="24"/>
          <w:szCs w:val="24"/>
        </w:rPr>
        <w:t>–</w:t>
      </w:r>
      <w:r w:rsidRPr="0061046F">
        <w:rPr>
          <w:rFonts w:ascii="Times New Roman" w:hAnsi="Times New Roman"/>
          <w:sz w:val="24"/>
          <w:szCs w:val="24"/>
        </w:rPr>
        <w:t xml:space="preserve"> 2022. </w:t>
      </w:r>
    </w:p>
    <w:p w14:paraId="1866789C" w14:textId="77777777" w:rsidR="007F4E28" w:rsidRDefault="007878F4" w:rsidP="00B155DA">
      <w:pPr>
        <w:pStyle w:val="ListParagraph"/>
        <w:numPr>
          <w:ilvl w:val="0"/>
          <w:numId w:val="1"/>
        </w:numPr>
        <w:tabs>
          <w:tab w:val="left" w:pos="1134"/>
        </w:tabs>
        <w:spacing w:line="360" w:lineRule="auto"/>
        <w:ind w:left="1418" w:hanging="425"/>
        <w:jc w:val="both"/>
        <w:rPr>
          <w:rFonts w:ascii="Times New Roman" w:hAnsi="Times New Roman"/>
          <w:sz w:val="24"/>
          <w:szCs w:val="24"/>
        </w:rPr>
      </w:pPr>
      <w:r w:rsidRPr="007F4E28">
        <w:rPr>
          <w:rFonts w:ascii="Times New Roman" w:hAnsi="Times New Roman"/>
          <w:sz w:val="24"/>
          <w:szCs w:val="24"/>
        </w:rPr>
        <w:t xml:space="preserve">Perusahaan yang </w:t>
      </w:r>
      <w:r w:rsidR="001B1ED8" w:rsidRPr="007F4E28">
        <w:rPr>
          <w:rFonts w:ascii="Times New Roman" w:hAnsi="Times New Roman"/>
          <w:sz w:val="24"/>
          <w:szCs w:val="24"/>
        </w:rPr>
        <w:t xml:space="preserve">telah </w:t>
      </w:r>
      <w:r w:rsidRPr="007F4E28">
        <w:rPr>
          <w:rFonts w:ascii="Times New Roman" w:hAnsi="Times New Roman"/>
          <w:sz w:val="24"/>
          <w:szCs w:val="24"/>
        </w:rPr>
        <w:t xml:space="preserve">menerbitkan laporan keuangan secara lengkap selama periode 2018 </w:t>
      </w:r>
      <w:r w:rsidR="00A37F33">
        <w:rPr>
          <w:rFonts w:ascii="Times New Roman" w:hAnsi="Times New Roman"/>
          <w:sz w:val="24"/>
          <w:szCs w:val="24"/>
        </w:rPr>
        <w:t>–</w:t>
      </w:r>
      <w:r w:rsidRPr="007F4E28">
        <w:rPr>
          <w:rFonts w:ascii="Times New Roman" w:hAnsi="Times New Roman"/>
          <w:sz w:val="24"/>
          <w:szCs w:val="24"/>
        </w:rPr>
        <w:t xml:space="preserve"> 2022. </w:t>
      </w:r>
    </w:p>
    <w:p w14:paraId="2E2DA6C1" w14:textId="77777777" w:rsidR="007F4E28" w:rsidRDefault="007878F4" w:rsidP="00B155DA">
      <w:pPr>
        <w:pStyle w:val="ListParagraph"/>
        <w:numPr>
          <w:ilvl w:val="0"/>
          <w:numId w:val="1"/>
        </w:numPr>
        <w:tabs>
          <w:tab w:val="left" w:pos="1134"/>
        </w:tabs>
        <w:spacing w:line="360" w:lineRule="auto"/>
        <w:ind w:left="1418" w:hanging="425"/>
        <w:jc w:val="both"/>
        <w:rPr>
          <w:rFonts w:ascii="Times New Roman" w:hAnsi="Times New Roman"/>
          <w:sz w:val="24"/>
          <w:szCs w:val="24"/>
        </w:rPr>
      </w:pPr>
      <w:r w:rsidRPr="007F4E28">
        <w:rPr>
          <w:rFonts w:ascii="Times New Roman" w:hAnsi="Times New Roman"/>
          <w:sz w:val="24"/>
          <w:szCs w:val="24"/>
        </w:rPr>
        <w:t>Memiliki data lengkap mengenai informasi yang dibutuhkan untuk penelitian selama 2018 – 2022.</w:t>
      </w:r>
    </w:p>
    <w:p w14:paraId="28631728" w14:textId="77777777" w:rsidR="00EC7139" w:rsidRPr="007F4E28" w:rsidRDefault="00EC7139" w:rsidP="00B155DA">
      <w:pPr>
        <w:pStyle w:val="ListParagraph"/>
        <w:numPr>
          <w:ilvl w:val="0"/>
          <w:numId w:val="1"/>
        </w:numPr>
        <w:tabs>
          <w:tab w:val="left" w:pos="1134"/>
        </w:tabs>
        <w:spacing w:line="360" w:lineRule="auto"/>
        <w:ind w:left="1418" w:hanging="425"/>
        <w:jc w:val="both"/>
        <w:rPr>
          <w:rFonts w:ascii="Times New Roman" w:hAnsi="Times New Roman"/>
          <w:sz w:val="24"/>
          <w:szCs w:val="24"/>
        </w:rPr>
      </w:pPr>
      <w:r w:rsidRPr="007F4E28">
        <w:rPr>
          <w:rFonts w:ascii="Times New Roman" w:hAnsi="Times New Roman"/>
          <w:sz w:val="24"/>
          <w:szCs w:val="24"/>
        </w:rPr>
        <w:t xml:space="preserve">Perusahaan yang tidak masuk dalam pemantauan khusus bursa efek atau </w:t>
      </w:r>
      <w:r w:rsidRPr="007F4E28">
        <w:rPr>
          <w:rFonts w:ascii="Times New Roman" w:hAnsi="Times New Roman"/>
          <w:i/>
          <w:iCs/>
          <w:sz w:val="24"/>
          <w:szCs w:val="24"/>
        </w:rPr>
        <w:t xml:space="preserve">watchlist </w:t>
      </w:r>
      <w:r w:rsidRPr="007F4E28">
        <w:rPr>
          <w:rFonts w:ascii="Times New Roman" w:hAnsi="Times New Roman"/>
          <w:sz w:val="24"/>
          <w:szCs w:val="24"/>
        </w:rPr>
        <w:t>bursa efek Indonesia</w:t>
      </w:r>
    </w:p>
    <w:p w14:paraId="7C7C2BCD" w14:textId="77777777" w:rsidR="007F4E28" w:rsidRDefault="00EC7139" w:rsidP="0071593E">
      <w:pPr>
        <w:pStyle w:val="Heading2"/>
        <w:numPr>
          <w:ilvl w:val="0"/>
          <w:numId w:val="39"/>
        </w:numPr>
        <w:rPr>
          <w:rFonts w:ascii="Times New Roman" w:hAnsi="Times New Roman"/>
          <w:color w:val="auto"/>
          <w:sz w:val="24"/>
        </w:rPr>
      </w:pPr>
      <w:bookmarkStart w:id="44" w:name="_Toc163038283"/>
      <w:r w:rsidRPr="00B9502F">
        <w:rPr>
          <w:rFonts w:ascii="Times New Roman" w:hAnsi="Times New Roman"/>
          <w:color w:val="auto"/>
          <w:sz w:val="24"/>
        </w:rPr>
        <w:t>Pengumpulan Data</w:t>
      </w:r>
      <w:bookmarkEnd w:id="44"/>
    </w:p>
    <w:p w14:paraId="42A9423F" w14:textId="77777777" w:rsidR="007878F4" w:rsidRPr="007F4E28" w:rsidRDefault="007878F4" w:rsidP="0071593E">
      <w:pPr>
        <w:pStyle w:val="Heading2"/>
        <w:numPr>
          <w:ilvl w:val="0"/>
          <w:numId w:val="40"/>
        </w:numPr>
        <w:tabs>
          <w:tab w:val="left" w:pos="993"/>
        </w:tabs>
        <w:rPr>
          <w:rFonts w:ascii="Times New Roman" w:hAnsi="Times New Roman"/>
          <w:color w:val="auto"/>
          <w:sz w:val="24"/>
        </w:rPr>
      </w:pPr>
      <w:bookmarkStart w:id="45" w:name="_Toc163038284"/>
      <w:r w:rsidRPr="007F4E28">
        <w:rPr>
          <w:rFonts w:ascii="Times New Roman" w:hAnsi="Times New Roman"/>
          <w:color w:val="auto"/>
          <w:sz w:val="24"/>
        </w:rPr>
        <w:t>Sumber Data</w:t>
      </w:r>
      <w:bookmarkEnd w:id="45"/>
    </w:p>
    <w:p w14:paraId="725F3E94" w14:textId="77777777" w:rsidR="00853EB7" w:rsidRPr="007F4E28" w:rsidRDefault="007F4E28" w:rsidP="007F4E28">
      <w:pPr>
        <w:tabs>
          <w:tab w:val="left" w:pos="993"/>
        </w:tabs>
        <w:spacing w:line="360" w:lineRule="auto"/>
        <w:ind w:left="993"/>
        <w:jc w:val="both"/>
        <w:rPr>
          <w:rFonts w:ascii="Times New Roman" w:hAnsi="Times New Roman"/>
          <w:sz w:val="24"/>
          <w:szCs w:val="24"/>
        </w:rPr>
      </w:pPr>
      <w:r>
        <w:rPr>
          <w:rFonts w:ascii="Times New Roman" w:hAnsi="Times New Roman"/>
          <w:sz w:val="24"/>
          <w:szCs w:val="24"/>
        </w:rPr>
        <w:tab/>
      </w:r>
      <w:r w:rsidR="00EC7139" w:rsidRPr="007F4E28">
        <w:rPr>
          <w:rFonts w:ascii="Times New Roman" w:hAnsi="Times New Roman"/>
          <w:sz w:val="24"/>
          <w:szCs w:val="24"/>
        </w:rPr>
        <w:t>Penelitian ini menggunakan data sekunder.</w:t>
      </w:r>
      <w:r w:rsidR="007878F4" w:rsidRPr="007F4E28">
        <w:rPr>
          <w:rFonts w:ascii="Times New Roman" w:hAnsi="Times New Roman"/>
          <w:sz w:val="24"/>
          <w:szCs w:val="24"/>
        </w:rPr>
        <w:t xml:space="preserve"> Data sekunder adalah </w:t>
      </w:r>
      <w:r w:rsidR="009A2F60">
        <w:rPr>
          <w:rFonts w:ascii="Times New Roman" w:hAnsi="Times New Roman"/>
          <w:sz w:val="24"/>
          <w:szCs w:val="24"/>
          <w:lang w:val="en-US"/>
        </w:rPr>
        <w:t>sumber data</w:t>
      </w:r>
      <w:r w:rsidR="009A2F60">
        <w:rPr>
          <w:rFonts w:ascii="Times New Roman" w:hAnsi="Times New Roman"/>
          <w:sz w:val="24"/>
          <w:szCs w:val="24"/>
        </w:rPr>
        <w:t xml:space="preserve"> yang dari internet dan peneliti tidak perlu mengumpulkannya sendiri</w:t>
      </w:r>
      <w:r w:rsidR="009A2F60">
        <w:rPr>
          <w:rStyle w:val="FootnoteReference"/>
          <w:rFonts w:ascii="Times New Roman" w:hAnsi="Times New Roman"/>
          <w:sz w:val="24"/>
          <w:szCs w:val="24"/>
        </w:rPr>
        <w:footnoteReference w:id="58"/>
      </w:r>
      <w:r w:rsidR="007878F4" w:rsidRPr="007F4E28">
        <w:rPr>
          <w:rFonts w:ascii="Times New Roman" w:hAnsi="Times New Roman"/>
          <w:sz w:val="24"/>
          <w:szCs w:val="24"/>
        </w:rPr>
        <w:t xml:space="preserve">. </w:t>
      </w:r>
      <w:r w:rsidR="00EC7139" w:rsidRPr="007F4E28">
        <w:rPr>
          <w:rFonts w:ascii="Times New Roman" w:hAnsi="Times New Roman"/>
          <w:sz w:val="24"/>
          <w:szCs w:val="24"/>
        </w:rPr>
        <w:t xml:space="preserve">Data yang digunakan dalam penelitian ini berdasarkan studi literattur dan data yang ada di internet. Data sekunder dalam penelitian ini: </w:t>
      </w:r>
    </w:p>
    <w:p w14:paraId="4AF0AFD9" w14:textId="77777777" w:rsidR="0022743E" w:rsidRDefault="00EC7139" w:rsidP="00B155DA">
      <w:pPr>
        <w:pStyle w:val="ListParagraph"/>
        <w:numPr>
          <w:ilvl w:val="0"/>
          <w:numId w:val="6"/>
        </w:numPr>
        <w:tabs>
          <w:tab w:val="left" w:pos="1134"/>
        </w:tabs>
        <w:spacing w:line="360" w:lineRule="auto"/>
        <w:ind w:left="1560" w:hanging="567"/>
        <w:jc w:val="both"/>
        <w:rPr>
          <w:rFonts w:ascii="Times New Roman" w:hAnsi="Times New Roman"/>
          <w:sz w:val="24"/>
          <w:szCs w:val="24"/>
        </w:rPr>
      </w:pPr>
      <w:r w:rsidRPr="0061046F">
        <w:rPr>
          <w:rFonts w:ascii="Times New Roman" w:hAnsi="Times New Roman"/>
          <w:sz w:val="24"/>
          <w:szCs w:val="24"/>
        </w:rPr>
        <w:t>Laporan keuangan yang diakses melalui website resmi bursa efek Indonesia (</w:t>
      </w:r>
      <w:hyperlink r:id="rId16" w:history="1">
        <w:r w:rsidRPr="0061046F">
          <w:rPr>
            <w:rStyle w:val="Hyperlink"/>
            <w:rFonts w:ascii="Times New Roman" w:hAnsi="Times New Roman"/>
            <w:sz w:val="24"/>
            <w:szCs w:val="24"/>
          </w:rPr>
          <w:t>www.idx.co.id</w:t>
        </w:r>
      </w:hyperlink>
      <w:r w:rsidRPr="0061046F">
        <w:rPr>
          <w:rFonts w:ascii="Times New Roman" w:hAnsi="Times New Roman"/>
          <w:sz w:val="24"/>
          <w:szCs w:val="24"/>
        </w:rPr>
        <w:t xml:space="preserve"> ) </w:t>
      </w:r>
    </w:p>
    <w:p w14:paraId="0E96E9E2" w14:textId="77777777" w:rsidR="00EC7139" w:rsidRPr="0022743E" w:rsidRDefault="00EC7139" w:rsidP="00B155DA">
      <w:pPr>
        <w:pStyle w:val="ListParagraph"/>
        <w:numPr>
          <w:ilvl w:val="0"/>
          <w:numId w:val="6"/>
        </w:numPr>
        <w:tabs>
          <w:tab w:val="left" w:pos="1134"/>
        </w:tabs>
        <w:spacing w:line="360" w:lineRule="auto"/>
        <w:ind w:left="1560" w:hanging="567"/>
        <w:jc w:val="both"/>
        <w:rPr>
          <w:rFonts w:ascii="Times New Roman" w:hAnsi="Times New Roman"/>
          <w:sz w:val="24"/>
          <w:szCs w:val="24"/>
        </w:rPr>
      </w:pPr>
      <w:r w:rsidRPr="0022743E">
        <w:rPr>
          <w:rFonts w:ascii="Times New Roman" w:hAnsi="Times New Roman"/>
          <w:sz w:val="24"/>
          <w:szCs w:val="24"/>
        </w:rPr>
        <w:t>Data harga saham yang diperoleh dari indopremier sekuritas.</w:t>
      </w:r>
    </w:p>
    <w:p w14:paraId="4E97329B" w14:textId="77777777" w:rsidR="00EC7139" w:rsidRPr="00B9502F" w:rsidRDefault="007878F4" w:rsidP="0071593E">
      <w:pPr>
        <w:pStyle w:val="Heading3"/>
        <w:numPr>
          <w:ilvl w:val="0"/>
          <w:numId w:val="41"/>
        </w:numPr>
        <w:ind w:left="993" w:hanging="633"/>
        <w:rPr>
          <w:rFonts w:ascii="Times New Roman" w:hAnsi="Times New Roman"/>
          <w:color w:val="auto"/>
          <w:sz w:val="24"/>
        </w:rPr>
      </w:pPr>
      <w:bookmarkStart w:id="46" w:name="_Toc163038285"/>
      <w:r w:rsidRPr="00B9502F">
        <w:rPr>
          <w:rFonts w:ascii="Times New Roman" w:hAnsi="Times New Roman"/>
          <w:color w:val="auto"/>
          <w:sz w:val="24"/>
        </w:rPr>
        <w:t>Teknik pengumpulan data</w:t>
      </w:r>
      <w:bookmarkEnd w:id="46"/>
    </w:p>
    <w:p w14:paraId="197D444B" w14:textId="77777777" w:rsidR="007878F4" w:rsidRPr="0022743E" w:rsidRDefault="0022743E" w:rsidP="0022743E">
      <w:pPr>
        <w:tabs>
          <w:tab w:val="left" w:pos="993"/>
        </w:tabs>
        <w:spacing w:line="360" w:lineRule="auto"/>
        <w:ind w:left="993"/>
        <w:jc w:val="both"/>
        <w:rPr>
          <w:rFonts w:ascii="Times New Roman" w:hAnsi="Times New Roman"/>
          <w:sz w:val="24"/>
          <w:szCs w:val="24"/>
        </w:rPr>
      </w:pPr>
      <w:r>
        <w:rPr>
          <w:rFonts w:ascii="Times New Roman" w:hAnsi="Times New Roman"/>
          <w:sz w:val="24"/>
          <w:szCs w:val="24"/>
        </w:rPr>
        <w:tab/>
      </w:r>
      <w:r w:rsidR="00EC7139" w:rsidRPr="0022743E">
        <w:rPr>
          <w:rFonts w:ascii="Times New Roman" w:hAnsi="Times New Roman"/>
          <w:sz w:val="24"/>
          <w:szCs w:val="24"/>
        </w:rPr>
        <w:t xml:space="preserve">Penelitian ini menggunakan teknik pengumpulan yang didasarkan pada data sekunder atau menggunakan dokumenter. Data yang digunakan adalah data sekunder yang mana sumbernya tidak langsung didapatkan dilapangan tetapi didapatkan melalui </w:t>
      </w:r>
      <w:r w:rsidR="007878F4" w:rsidRPr="0022743E">
        <w:rPr>
          <w:rFonts w:ascii="Times New Roman" w:hAnsi="Times New Roman"/>
          <w:sz w:val="24"/>
          <w:szCs w:val="24"/>
        </w:rPr>
        <w:t xml:space="preserve">jurnal, artikel, dan sumber-sumber lain yang terkait dengan penelitian. </w:t>
      </w:r>
    </w:p>
    <w:p w14:paraId="75B1BEDE" w14:textId="77777777" w:rsidR="007878F4" w:rsidRPr="00B9502F" w:rsidRDefault="007878F4" w:rsidP="0071593E">
      <w:pPr>
        <w:pStyle w:val="Heading2"/>
        <w:numPr>
          <w:ilvl w:val="0"/>
          <w:numId w:val="42"/>
        </w:numPr>
        <w:rPr>
          <w:rFonts w:ascii="Times New Roman" w:hAnsi="Times New Roman"/>
          <w:color w:val="auto"/>
          <w:sz w:val="24"/>
        </w:rPr>
      </w:pPr>
      <w:bookmarkStart w:id="47" w:name="_Toc163038286"/>
      <w:r w:rsidRPr="00B9502F">
        <w:rPr>
          <w:rFonts w:ascii="Times New Roman" w:hAnsi="Times New Roman"/>
          <w:color w:val="auto"/>
          <w:sz w:val="24"/>
        </w:rPr>
        <w:t>Definisi Operasional Variabel Penelitian</w:t>
      </w:r>
      <w:bookmarkEnd w:id="47"/>
    </w:p>
    <w:p w14:paraId="3EF451BF" w14:textId="77777777" w:rsidR="00EC7139" w:rsidRPr="00B9502F" w:rsidRDefault="00EC7139" w:rsidP="0071593E">
      <w:pPr>
        <w:pStyle w:val="Heading3"/>
        <w:numPr>
          <w:ilvl w:val="0"/>
          <w:numId w:val="43"/>
        </w:numPr>
        <w:tabs>
          <w:tab w:val="left" w:pos="993"/>
        </w:tabs>
        <w:rPr>
          <w:rFonts w:ascii="Times New Roman" w:hAnsi="Times New Roman"/>
          <w:color w:val="auto"/>
          <w:sz w:val="24"/>
        </w:rPr>
      </w:pPr>
      <w:bookmarkStart w:id="48" w:name="_Toc163038287"/>
      <w:r w:rsidRPr="00B9502F">
        <w:rPr>
          <w:rFonts w:ascii="Times New Roman" w:hAnsi="Times New Roman"/>
          <w:color w:val="auto"/>
          <w:sz w:val="24"/>
        </w:rPr>
        <w:t>Variabel Dependen (Y)</w:t>
      </w:r>
      <w:bookmarkEnd w:id="48"/>
    </w:p>
    <w:p w14:paraId="3DF0D30B" w14:textId="77777777" w:rsidR="00EC7139" w:rsidRPr="0022743E" w:rsidRDefault="0022743E" w:rsidP="0022743E">
      <w:pPr>
        <w:tabs>
          <w:tab w:val="left" w:pos="993"/>
        </w:tabs>
        <w:spacing w:line="360" w:lineRule="auto"/>
        <w:ind w:left="993"/>
        <w:jc w:val="both"/>
        <w:rPr>
          <w:rFonts w:ascii="Times New Roman" w:hAnsi="Times New Roman"/>
          <w:b/>
          <w:sz w:val="24"/>
          <w:szCs w:val="24"/>
        </w:rPr>
      </w:pPr>
      <w:r>
        <w:rPr>
          <w:rFonts w:ascii="Times New Roman" w:hAnsi="Times New Roman"/>
          <w:sz w:val="24"/>
          <w:szCs w:val="24"/>
        </w:rPr>
        <w:tab/>
      </w:r>
      <w:r w:rsidR="00EC7139" w:rsidRPr="0022743E">
        <w:rPr>
          <w:rFonts w:ascii="Times New Roman" w:hAnsi="Times New Roman"/>
          <w:sz w:val="24"/>
          <w:szCs w:val="24"/>
        </w:rPr>
        <w:t>Variabel dependen adalah variabel yang diobservasi untuk melihat adanya pengaruh dari variabel independen. Variabel yang digunakan dalam penelitian ini adalah harga saham perusahaan batubara yang terdaftar indeks saham syariah Indonesia periode 2018-2022.</w:t>
      </w:r>
    </w:p>
    <w:p w14:paraId="5ADD31D9" w14:textId="77777777" w:rsidR="007878F4" w:rsidRPr="0061046F" w:rsidRDefault="007878F4" w:rsidP="00B155DA">
      <w:pPr>
        <w:pStyle w:val="ListParagraph"/>
        <w:numPr>
          <w:ilvl w:val="0"/>
          <w:numId w:val="9"/>
        </w:numPr>
        <w:tabs>
          <w:tab w:val="left" w:pos="1134"/>
        </w:tabs>
        <w:spacing w:line="360" w:lineRule="auto"/>
        <w:ind w:left="1418" w:hanging="425"/>
        <w:jc w:val="both"/>
        <w:rPr>
          <w:rFonts w:ascii="Times New Roman" w:hAnsi="Times New Roman"/>
          <w:b/>
          <w:sz w:val="24"/>
          <w:szCs w:val="24"/>
        </w:rPr>
      </w:pPr>
      <w:r w:rsidRPr="0061046F">
        <w:rPr>
          <w:rFonts w:ascii="Times New Roman" w:hAnsi="Times New Roman"/>
          <w:b/>
          <w:sz w:val="24"/>
          <w:szCs w:val="24"/>
        </w:rPr>
        <w:t>Harga Saham</w:t>
      </w:r>
    </w:p>
    <w:p w14:paraId="72CE3E66" w14:textId="77777777" w:rsidR="00B526C6" w:rsidRPr="0022743E" w:rsidRDefault="0006616B" w:rsidP="0022743E">
      <w:pPr>
        <w:pStyle w:val="ListParagraph"/>
        <w:tabs>
          <w:tab w:val="left" w:pos="1134"/>
        </w:tabs>
        <w:spacing w:line="360" w:lineRule="auto"/>
        <w:ind w:left="1418"/>
        <w:jc w:val="both"/>
        <w:rPr>
          <w:rFonts w:ascii="Times New Roman" w:hAnsi="Times New Roman"/>
          <w:sz w:val="24"/>
          <w:szCs w:val="24"/>
        </w:rPr>
      </w:pPr>
      <w:r w:rsidRPr="0061046F">
        <w:rPr>
          <w:rFonts w:ascii="Times New Roman" w:hAnsi="Times New Roman"/>
          <w:sz w:val="24"/>
          <w:szCs w:val="24"/>
        </w:rPr>
        <w:tab/>
      </w:r>
      <w:r w:rsidR="0022743E">
        <w:rPr>
          <w:rFonts w:ascii="Times New Roman" w:hAnsi="Times New Roman"/>
          <w:sz w:val="24"/>
          <w:szCs w:val="24"/>
        </w:rPr>
        <w:tab/>
      </w:r>
      <w:r w:rsidR="00EC7139" w:rsidRPr="0061046F">
        <w:rPr>
          <w:rFonts w:ascii="Times New Roman" w:hAnsi="Times New Roman"/>
          <w:sz w:val="24"/>
          <w:szCs w:val="24"/>
        </w:rPr>
        <w:t xml:space="preserve">Harga saham adalah harga yang terjadi di pasar saham yang mana harganya ditentukan oleh kekuatan permintaan dan penawaran saham di Bursa efek. Banyak </w:t>
      </w:r>
      <w:r w:rsidR="00EC7139" w:rsidRPr="0061046F">
        <w:rPr>
          <w:rFonts w:ascii="Times New Roman" w:hAnsi="Times New Roman"/>
          <w:sz w:val="24"/>
          <w:szCs w:val="24"/>
        </w:rPr>
        <w:lastRenderedPageBreak/>
        <w:t>faktor-faktor yang mempengaruhi harga saham, seperti ekonomi suatu Negara, sentimen-sentimen pasar dan lain sebagainya. Teori sinyal sangat berkaitan erat dengan informasi dari laporan keuangan, ketika informasi yang dipublikasikan positif dapat menjadi sinyal yang baik</w:t>
      </w:r>
      <w:r w:rsidR="00463F47" w:rsidRPr="0061046F">
        <w:rPr>
          <w:rFonts w:ascii="Times New Roman" w:hAnsi="Times New Roman"/>
          <w:sz w:val="24"/>
          <w:szCs w:val="24"/>
        </w:rPr>
        <w:t xml:space="preserve"> bagi para investor sehingga </w:t>
      </w:r>
      <w:r w:rsidR="00EC7139" w:rsidRPr="0061046F">
        <w:rPr>
          <w:rFonts w:ascii="Times New Roman" w:hAnsi="Times New Roman"/>
          <w:sz w:val="24"/>
          <w:szCs w:val="24"/>
        </w:rPr>
        <w:t>permintaan akan saham tersebut naik yang turut serta menaikkan harga saham</w:t>
      </w:r>
      <w:r w:rsidR="00397F6B">
        <w:rPr>
          <w:rStyle w:val="FootnoteReference"/>
          <w:rFonts w:ascii="Times New Roman" w:hAnsi="Times New Roman"/>
          <w:sz w:val="24"/>
          <w:szCs w:val="24"/>
        </w:rPr>
        <w:footnoteReference w:id="59"/>
      </w:r>
      <w:r w:rsidR="00463F47" w:rsidRPr="0061046F">
        <w:rPr>
          <w:rFonts w:ascii="Times New Roman" w:hAnsi="Times New Roman"/>
          <w:sz w:val="24"/>
          <w:szCs w:val="24"/>
        </w:rPr>
        <w:t xml:space="preserve">. </w:t>
      </w:r>
    </w:p>
    <w:p w14:paraId="6D3CD6D3" w14:textId="77777777" w:rsidR="00E2285B" w:rsidRPr="00B9502F" w:rsidRDefault="00463F47" w:rsidP="0071593E">
      <w:pPr>
        <w:pStyle w:val="Heading3"/>
        <w:numPr>
          <w:ilvl w:val="0"/>
          <w:numId w:val="44"/>
        </w:numPr>
        <w:tabs>
          <w:tab w:val="left" w:pos="993"/>
        </w:tabs>
        <w:rPr>
          <w:rFonts w:ascii="Times New Roman" w:hAnsi="Times New Roman"/>
          <w:color w:val="auto"/>
          <w:sz w:val="24"/>
        </w:rPr>
      </w:pPr>
      <w:bookmarkStart w:id="49" w:name="_Toc163038288"/>
      <w:r w:rsidRPr="00B9502F">
        <w:rPr>
          <w:rFonts w:ascii="Times New Roman" w:hAnsi="Times New Roman"/>
          <w:color w:val="auto"/>
          <w:sz w:val="24"/>
        </w:rPr>
        <w:t xml:space="preserve">Variabel Independen </w:t>
      </w:r>
      <w:r w:rsidR="00E2285B" w:rsidRPr="00B9502F">
        <w:rPr>
          <w:rFonts w:ascii="Times New Roman" w:hAnsi="Times New Roman"/>
          <w:color w:val="auto"/>
          <w:sz w:val="24"/>
        </w:rPr>
        <w:t>(X)</w:t>
      </w:r>
      <w:bookmarkEnd w:id="49"/>
    </w:p>
    <w:p w14:paraId="520A3B96" w14:textId="77777777" w:rsidR="00E2285B" w:rsidRPr="0061046F" w:rsidRDefault="00E2285B" w:rsidP="0022743E">
      <w:pPr>
        <w:pStyle w:val="ListParagraph"/>
        <w:tabs>
          <w:tab w:val="left" w:pos="993"/>
          <w:tab w:val="left" w:pos="1418"/>
        </w:tabs>
        <w:spacing w:line="360" w:lineRule="auto"/>
        <w:ind w:left="1134"/>
        <w:jc w:val="both"/>
        <w:rPr>
          <w:rFonts w:ascii="Times New Roman" w:hAnsi="Times New Roman"/>
          <w:b/>
          <w:sz w:val="24"/>
          <w:szCs w:val="24"/>
        </w:rPr>
      </w:pPr>
      <w:r w:rsidRPr="0061046F">
        <w:rPr>
          <w:rFonts w:ascii="Times New Roman" w:hAnsi="Times New Roman"/>
          <w:b/>
          <w:sz w:val="24"/>
          <w:szCs w:val="24"/>
        </w:rPr>
        <w:tab/>
      </w:r>
      <w:r w:rsidRPr="0061046F">
        <w:rPr>
          <w:rFonts w:ascii="Times New Roman" w:hAnsi="Times New Roman"/>
          <w:sz w:val="24"/>
          <w:szCs w:val="24"/>
        </w:rPr>
        <w:t xml:space="preserve">Terdapat tiga variabel dalam penelitian ini yaitu variabel </w:t>
      </w:r>
      <w:r w:rsidRPr="0061046F">
        <w:rPr>
          <w:rFonts w:ascii="Times New Roman" w:hAnsi="Times New Roman"/>
          <w:i/>
          <w:sz w:val="24"/>
          <w:szCs w:val="24"/>
        </w:rPr>
        <w:t>profitabilitas</w:t>
      </w:r>
      <w:r w:rsidRPr="0061046F">
        <w:rPr>
          <w:rFonts w:ascii="Times New Roman" w:hAnsi="Times New Roman"/>
          <w:sz w:val="24"/>
          <w:szCs w:val="24"/>
        </w:rPr>
        <w:t xml:space="preserve"> (X</w:t>
      </w:r>
      <w:r w:rsidRPr="0061046F">
        <w:rPr>
          <w:rFonts w:ascii="Times New Roman" w:hAnsi="Times New Roman"/>
          <w:sz w:val="24"/>
          <w:szCs w:val="24"/>
          <w:vertAlign w:val="subscript"/>
        </w:rPr>
        <w:t>1</w:t>
      </w:r>
      <w:r w:rsidRPr="0061046F">
        <w:rPr>
          <w:rFonts w:ascii="Times New Roman" w:hAnsi="Times New Roman"/>
          <w:sz w:val="24"/>
          <w:szCs w:val="24"/>
        </w:rPr>
        <w:t xml:space="preserve">), </w:t>
      </w:r>
      <w:r w:rsidRPr="0061046F">
        <w:rPr>
          <w:rFonts w:ascii="Times New Roman" w:hAnsi="Times New Roman"/>
          <w:i/>
          <w:sz w:val="24"/>
          <w:szCs w:val="24"/>
        </w:rPr>
        <w:t>likuiditas</w:t>
      </w:r>
      <w:r w:rsidRPr="0061046F">
        <w:rPr>
          <w:rFonts w:ascii="Times New Roman" w:hAnsi="Times New Roman"/>
          <w:sz w:val="24"/>
          <w:szCs w:val="24"/>
        </w:rPr>
        <w:t xml:space="preserve"> (X</w:t>
      </w:r>
      <w:r w:rsidRPr="0061046F">
        <w:rPr>
          <w:rFonts w:ascii="Times New Roman" w:hAnsi="Times New Roman"/>
          <w:sz w:val="24"/>
          <w:szCs w:val="24"/>
          <w:vertAlign w:val="subscript"/>
        </w:rPr>
        <w:t>2</w:t>
      </w:r>
      <w:r w:rsidRPr="0061046F">
        <w:rPr>
          <w:rFonts w:ascii="Times New Roman" w:hAnsi="Times New Roman"/>
          <w:sz w:val="24"/>
          <w:szCs w:val="24"/>
        </w:rPr>
        <w:t>), dan kebijakan hutang (X</w:t>
      </w:r>
      <w:r w:rsidRPr="0061046F">
        <w:rPr>
          <w:rFonts w:ascii="Times New Roman" w:hAnsi="Times New Roman"/>
          <w:sz w:val="24"/>
          <w:szCs w:val="24"/>
          <w:vertAlign w:val="subscript"/>
        </w:rPr>
        <w:t>3</w:t>
      </w:r>
      <w:r w:rsidRPr="0061046F">
        <w:rPr>
          <w:rFonts w:ascii="Times New Roman" w:hAnsi="Times New Roman"/>
          <w:sz w:val="24"/>
          <w:szCs w:val="24"/>
        </w:rPr>
        <w:t>).</w:t>
      </w:r>
    </w:p>
    <w:p w14:paraId="6D9CC8B9" w14:textId="77777777" w:rsidR="007878F4" w:rsidRPr="00492E22" w:rsidRDefault="007878F4" w:rsidP="00B155DA">
      <w:pPr>
        <w:pStyle w:val="ListParagraph"/>
        <w:numPr>
          <w:ilvl w:val="0"/>
          <w:numId w:val="10"/>
        </w:numPr>
        <w:tabs>
          <w:tab w:val="left" w:pos="1134"/>
          <w:tab w:val="left" w:pos="1418"/>
        </w:tabs>
        <w:spacing w:line="360" w:lineRule="auto"/>
        <w:ind w:firstLine="414"/>
        <w:jc w:val="both"/>
        <w:rPr>
          <w:rFonts w:ascii="Times New Roman" w:hAnsi="Times New Roman"/>
          <w:b/>
          <w:i/>
          <w:sz w:val="24"/>
          <w:szCs w:val="24"/>
        </w:rPr>
      </w:pPr>
      <w:r w:rsidRPr="00492E22">
        <w:rPr>
          <w:rFonts w:ascii="Times New Roman" w:hAnsi="Times New Roman"/>
          <w:b/>
          <w:i/>
          <w:sz w:val="24"/>
          <w:szCs w:val="24"/>
        </w:rPr>
        <w:t xml:space="preserve">Profitabilitas </w:t>
      </w:r>
    </w:p>
    <w:p w14:paraId="32CD5C3E" w14:textId="77777777" w:rsidR="007878F4" w:rsidRPr="0061046F" w:rsidRDefault="00E2285B" w:rsidP="00E2285B">
      <w:pPr>
        <w:pStyle w:val="ListParagraph"/>
        <w:tabs>
          <w:tab w:val="left" w:pos="1134"/>
        </w:tabs>
        <w:spacing w:line="360" w:lineRule="auto"/>
        <w:ind w:left="1418"/>
        <w:jc w:val="both"/>
        <w:rPr>
          <w:rFonts w:ascii="Times New Roman" w:hAnsi="Times New Roman"/>
          <w:sz w:val="24"/>
          <w:szCs w:val="24"/>
        </w:rPr>
      </w:pPr>
      <w:r w:rsidRPr="0061046F">
        <w:rPr>
          <w:rFonts w:ascii="Times New Roman" w:hAnsi="Times New Roman"/>
          <w:sz w:val="24"/>
          <w:szCs w:val="24"/>
        </w:rPr>
        <w:tab/>
      </w:r>
      <w:r w:rsidR="007878F4" w:rsidRPr="0061046F">
        <w:rPr>
          <w:rFonts w:ascii="Times New Roman" w:hAnsi="Times New Roman"/>
          <w:sz w:val="24"/>
          <w:szCs w:val="24"/>
        </w:rPr>
        <w:tab/>
        <w:t xml:space="preserve">Pengukuran yang digunakan untuk mengetahui </w:t>
      </w:r>
      <w:r w:rsidR="007878F4" w:rsidRPr="0061046F">
        <w:rPr>
          <w:rFonts w:ascii="Times New Roman" w:hAnsi="Times New Roman"/>
          <w:i/>
          <w:sz w:val="24"/>
          <w:szCs w:val="24"/>
        </w:rPr>
        <w:t>profitabilitas</w:t>
      </w:r>
      <w:r w:rsidR="007878F4" w:rsidRPr="0061046F">
        <w:rPr>
          <w:rFonts w:ascii="Times New Roman" w:hAnsi="Times New Roman"/>
          <w:sz w:val="24"/>
          <w:szCs w:val="24"/>
        </w:rPr>
        <w:t xml:space="preserve"> ini adalah </w:t>
      </w:r>
      <w:r w:rsidR="00492E22">
        <w:rPr>
          <w:rFonts w:ascii="Times New Roman" w:hAnsi="Times New Roman"/>
          <w:i/>
          <w:iCs/>
          <w:sz w:val="24"/>
          <w:szCs w:val="24"/>
        </w:rPr>
        <w:t>Return On Assets</w:t>
      </w:r>
      <w:r w:rsidR="001A13B7">
        <w:rPr>
          <w:rFonts w:ascii="Times New Roman" w:hAnsi="Times New Roman"/>
          <w:i/>
          <w:iCs/>
          <w:sz w:val="24"/>
          <w:szCs w:val="24"/>
        </w:rPr>
        <w:t xml:space="preserve"> </w:t>
      </w:r>
      <w:r w:rsidR="00492E22">
        <w:rPr>
          <w:rFonts w:ascii="Times New Roman" w:hAnsi="Times New Roman"/>
          <w:sz w:val="24"/>
          <w:szCs w:val="24"/>
        </w:rPr>
        <w:t>(ROA</w:t>
      </w:r>
      <w:r w:rsidR="007878F4" w:rsidRPr="0061046F">
        <w:rPr>
          <w:rFonts w:ascii="Times New Roman" w:hAnsi="Times New Roman"/>
          <w:sz w:val="24"/>
          <w:szCs w:val="24"/>
        </w:rPr>
        <w:t xml:space="preserve">), adalah </w:t>
      </w:r>
      <w:r w:rsidR="007878F4" w:rsidRPr="0061046F">
        <w:rPr>
          <w:rFonts w:ascii="Times New Roman" w:hAnsi="Times New Roman"/>
          <w:sz w:val="24"/>
          <w:szCs w:val="24"/>
          <w:shd w:val="clear" w:color="auto" w:fill="FFFFFF"/>
        </w:rPr>
        <w:t>untuk menilai persentase laba bersih yang didapat setelah dikurangi pajak terhadap pendapatan yang diperoleh dari penjualan.</w:t>
      </w:r>
      <w:r w:rsidR="001A13B7">
        <w:rPr>
          <w:rFonts w:ascii="Times New Roman" w:hAnsi="Times New Roman"/>
          <w:sz w:val="24"/>
          <w:szCs w:val="24"/>
          <w:shd w:val="clear" w:color="auto" w:fill="FFFFFF"/>
        </w:rPr>
        <w:t xml:space="preserve"> </w:t>
      </w:r>
      <w:r w:rsidR="007878F4" w:rsidRPr="0061046F">
        <w:rPr>
          <w:rFonts w:ascii="Times New Roman" w:hAnsi="Times New Roman"/>
          <w:sz w:val="24"/>
          <w:szCs w:val="24"/>
        </w:rPr>
        <w:t>Perhitungan dengan rumus :</w:t>
      </w:r>
    </w:p>
    <w:p w14:paraId="0B5873E5" w14:textId="77777777" w:rsidR="007878F4" w:rsidRPr="0061046F" w:rsidRDefault="00AD66AA" w:rsidP="00E2285B">
      <w:pPr>
        <w:pStyle w:val="ListParagraph"/>
        <w:tabs>
          <w:tab w:val="left" w:pos="1134"/>
        </w:tabs>
        <w:spacing w:line="360" w:lineRule="auto"/>
        <w:ind w:left="141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ROA</w:t>
      </w:r>
      <w:r w:rsidR="007878F4" w:rsidRPr="0061046F">
        <w:rPr>
          <w:rFonts w:ascii="Times New Roman" w:hAnsi="Times New Roman"/>
          <w:sz w:val="24"/>
          <w:szCs w:val="24"/>
        </w:rPr>
        <w:t xml:space="preserve"> = </w:t>
      </w:r>
      <m:oMath>
        <m:f>
          <m:fPr>
            <m:ctrlPr>
              <w:rPr>
                <w:rFonts w:ascii="Cambria Math" w:hAnsi="Cambria Math"/>
                <w:i/>
              </w:rPr>
            </m:ctrlPr>
          </m:fPr>
          <m:num>
            <m:r>
              <w:rPr>
                <w:rFonts w:ascii="Cambria Math" w:hAnsi="Cambria Math"/>
                <w:sz w:val="24"/>
                <w:szCs w:val="24"/>
              </w:rPr>
              <m:t>Laba setelah bunga dan pajak</m:t>
            </m:r>
          </m:num>
          <m:den>
            <m:r>
              <w:rPr>
                <w:rFonts w:ascii="Cambria Math" w:hAnsi="Times New Roman"/>
                <w:sz w:val="24"/>
                <w:szCs w:val="24"/>
              </w:rPr>
              <m:t>Total Asset</m:t>
            </m:r>
          </m:den>
        </m:f>
      </m:oMath>
      <w:r w:rsidR="007878F4" w:rsidRPr="0061046F">
        <w:rPr>
          <w:rFonts w:ascii="Times New Roman" w:hAnsi="Times New Roman"/>
          <w:sz w:val="24"/>
          <w:szCs w:val="24"/>
        </w:rPr>
        <w:t xml:space="preserve"> x 100%</w:t>
      </w:r>
    </w:p>
    <w:p w14:paraId="5B62C299" w14:textId="77777777" w:rsidR="007878F4" w:rsidRPr="00492E22" w:rsidRDefault="007878F4" w:rsidP="00B155DA">
      <w:pPr>
        <w:pStyle w:val="ListParagraph"/>
        <w:numPr>
          <w:ilvl w:val="0"/>
          <w:numId w:val="10"/>
        </w:numPr>
        <w:tabs>
          <w:tab w:val="left" w:pos="1134"/>
        </w:tabs>
        <w:spacing w:line="360" w:lineRule="auto"/>
        <w:ind w:firstLine="414"/>
        <w:jc w:val="both"/>
        <w:rPr>
          <w:rFonts w:ascii="Times New Roman" w:hAnsi="Times New Roman"/>
          <w:b/>
          <w:i/>
          <w:sz w:val="24"/>
          <w:szCs w:val="24"/>
        </w:rPr>
      </w:pPr>
      <w:r w:rsidRPr="00492E22">
        <w:rPr>
          <w:rFonts w:ascii="Times New Roman" w:hAnsi="Times New Roman"/>
          <w:b/>
          <w:i/>
          <w:sz w:val="24"/>
          <w:szCs w:val="24"/>
        </w:rPr>
        <w:t xml:space="preserve">Likuiditas </w:t>
      </w:r>
    </w:p>
    <w:p w14:paraId="76D06070" w14:textId="77777777" w:rsidR="007878F4" w:rsidRPr="0061046F" w:rsidRDefault="007878F4" w:rsidP="00E2285B">
      <w:pPr>
        <w:pStyle w:val="ListParagraph"/>
        <w:tabs>
          <w:tab w:val="left" w:pos="1134"/>
        </w:tabs>
        <w:spacing w:line="360" w:lineRule="auto"/>
        <w:ind w:left="1418"/>
        <w:jc w:val="both"/>
        <w:rPr>
          <w:rFonts w:ascii="Times New Roman" w:hAnsi="Times New Roman"/>
          <w:iCs/>
          <w:sz w:val="24"/>
          <w:szCs w:val="24"/>
        </w:rPr>
      </w:pPr>
      <w:r w:rsidRPr="0061046F">
        <w:rPr>
          <w:rFonts w:ascii="Times New Roman" w:hAnsi="Times New Roman"/>
          <w:sz w:val="24"/>
          <w:szCs w:val="24"/>
        </w:rPr>
        <w:tab/>
      </w:r>
      <w:r w:rsidR="00E2285B" w:rsidRPr="0061046F">
        <w:rPr>
          <w:rFonts w:ascii="Times New Roman" w:hAnsi="Times New Roman"/>
          <w:sz w:val="24"/>
          <w:szCs w:val="24"/>
        </w:rPr>
        <w:tab/>
      </w:r>
      <w:r w:rsidRPr="0061046F">
        <w:rPr>
          <w:rFonts w:ascii="Times New Roman" w:hAnsi="Times New Roman"/>
          <w:sz w:val="24"/>
          <w:szCs w:val="24"/>
        </w:rPr>
        <w:t xml:space="preserve">Pengukuran yang digunakan untuk mengetahui </w:t>
      </w:r>
      <w:r w:rsidRPr="0061046F">
        <w:rPr>
          <w:rFonts w:ascii="Times New Roman" w:hAnsi="Times New Roman"/>
          <w:i/>
          <w:sz w:val="24"/>
          <w:szCs w:val="24"/>
        </w:rPr>
        <w:t xml:space="preserve">likuiditas </w:t>
      </w:r>
      <w:r w:rsidRPr="0061046F">
        <w:rPr>
          <w:rFonts w:ascii="Times New Roman" w:hAnsi="Times New Roman"/>
          <w:sz w:val="24"/>
          <w:szCs w:val="24"/>
        </w:rPr>
        <w:t xml:space="preserve">adalah </w:t>
      </w:r>
      <w:r w:rsidRPr="00492E22">
        <w:rPr>
          <w:rFonts w:ascii="Times New Roman" w:hAnsi="Times New Roman"/>
          <w:i/>
          <w:iCs/>
          <w:sz w:val="24"/>
          <w:szCs w:val="24"/>
        </w:rPr>
        <w:t>Current Ratio</w:t>
      </w:r>
      <w:r w:rsidRPr="0061046F">
        <w:rPr>
          <w:rFonts w:ascii="Times New Roman" w:hAnsi="Times New Roman"/>
          <w:iCs/>
          <w:sz w:val="24"/>
          <w:szCs w:val="24"/>
        </w:rPr>
        <w:t xml:space="preserve"> (CR). </w:t>
      </w:r>
      <w:r w:rsidRPr="00492E22">
        <w:rPr>
          <w:rFonts w:ascii="Times New Roman" w:hAnsi="Times New Roman"/>
          <w:i/>
          <w:sz w:val="24"/>
          <w:szCs w:val="24"/>
        </w:rPr>
        <w:t>Current Ratio</w:t>
      </w:r>
      <w:r w:rsidRPr="0061046F">
        <w:rPr>
          <w:rFonts w:ascii="Times New Roman" w:hAnsi="Times New Roman"/>
          <w:sz w:val="24"/>
          <w:szCs w:val="24"/>
        </w:rPr>
        <w:t xml:space="preserve"> adalah slah satu rasio </w:t>
      </w:r>
      <w:r w:rsidRPr="0061046F">
        <w:rPr>
          <w:rFonts w:ascii="Times New Roman" w:hAnsi="Times New Roman"/>
          <w:i/>
          <w:sz w:val="24"/>
          <w:szCs w:val="24"/>
        </w:rPr>
        <w:t>likuiditas</w:t>
      </w:r>
      <w:r w:rsidRPr="0061046F">
        <w:rPr>
          <w:rFonts w:ascii="Times New Roman" w:hAnsi="Times New Roman"/>
          <w:sz w:val="24"/>
          <w:szCs w:val="24"/>
        </w:rPr>
        <w:t xml:space="preserve"> yang mengukur kemampuan perusahaan membayar hutang dalam jangka pendek dari arus kas perusahaan (Hanafi dan Halim, 2005:75)</w:t>
      </w:r>
    </w:p>
    <w:p w14:paraId="3310A85E" w14:textId="77777777" w:rsidR="007878F4" w:rsidRPr="0061046F" w:rsidRDefault="007878F4" w:rsidP="00E2285B">
      <w:pPr>
        <w:pStyle w:val="ListParagraph"/>
        <w:tabs>
          <w:tab w:val="left" w:pos="1134"/>
        </w:tabs>
        <w:spacing w:line="360" w:lineRule="auto"/>
        <w:ind w:left="1418"/>
        <w:jc w:val="both"/>
        <w:rPr>
          <w:rFonts w:ascii="Times New Roman" w:eastAsiaTheme="minorEastAsia" w:hAnsi="Times New Roman"/>
          <w:iCs/>
          <w:sz w:val="24"/>
          <w:szCs w:val="24"/>
        </w:rPr>
      </w:pPr>
      <w:r w:rsidRPr="0061046F">
        <w:rPr>
          <w:rFonts w:ascii="Times New Roman" w:hAnsi="Times New Roman"/>
          <w:iCs/>
          <w:sz w:val="24"/>
          <w:szCs w:val="24"/>
        </w:rPr>
        <w:tab/>
      </w:r>
      <w:r w:rsidRPr="0061046F">
        <w:rPr>
          <w:rFonts w:ascii="Times New Roman" w:hAnsi="Times New Roman"/>
          <w:iCs/>
          <w:sz w:val="24"/>
          <w:szCs w:val="24"/>
        </w:rPr>
        <w:tab/>
        <w:t xml:space="preserve">CR = </w:t>
      </w:r>
      <m:oMath>
        <m:f>
          <m:fPr>
            <m:ctrlPr>
              <w:rPr>
                <w:rFonts w:ascii="Cambria Math" w:hAnsi="Cambria Math"/>
                <w:i/>
              </w:rPr>
            </m:ctrlPr>
          </m:fPr>
          <m:num>
            <m:r>
              <w:rPr>
                <w:rFonts w:ascii="Cambria Math" w:hAnsi="Cambria Math"/>
                <w:sz w:val="24"/>
                <w:szCs w:val="24"/>
              </w:rPr>
              <m:t>Aktiva Lancar</m:t>
            </m:r>
          </m:num>
          <m:den>
            <m:r>
              <w:rPr>
                <w:rFonts w:ascii="Cambria Math" w:hAnsi="Cambria Math"/>
                <w:sz w:val="24"/>
                <w:szCs w:val="24"/>
              </w:rPr>
              <m:t>Utang Lancar</m:t>
            </m:r>
          </m:den>
        </m:f>
      </m:oMath>
    </w:p>
    <w:p w14:paraId="2117E568" w14:textId="77777777" w:rsidR="007878F4" w:rsidRPr="0061046F" w:rsidRDefault="00463F47" w:rsidP="00B155DA">
      <w:pPr>
        <w:pStyle w:val="ListParagraph"/>
        <w:numPr>
          <w:ilvl w:val="0"/>
          <w:numId w:val="10"/>
        </w:numPr>
        <w:tabs>
          <w:tab w:val="left" w:pos="1134"/>
        </w:tabs>
        <w:spacing w:line="360" w:lineRule="auto"/>
        <w:ind w:firstLine="414"/>
        <w:jc w:val="both"/>
        <w:rPr>
          <w:rFonts w:ascii="Times New Roman" w:hAnsi="Times New Roman"/>
          <w:b/>
          <w:sz w:val="24"/>
          <w:szCs w:val="24"/>
        </w:rPr>
      </w:pPr>
      <w:r w:rsidRPr="0061046F">
        <w:rPr>
          <w:rFonts w:ascii="Times New Roman" w:hAnsi="Times New Roman"/>
          <w:b/>
          <w:sz w:val="24"/>
          <w:szCs w:val="24"/>
        </w:rPr>
        <w:t>Kebijakan Hutang</w:t>
      </w:r>
    </w:p>
    <w:p w14:paraId="2CC896A8" w14:textId="77777777" w:rsidR="007878F4" w:rsidRPr="0061046F" w:rsidRDefault="007878F4" w:rsidP="00E2285B">
      <w:pPr>
        <w:pStyle w:val="ListParagraph"/>
        <w:tabs>
          <w:tab w:val="left" w:pos="1134"/>
        </w:tabs>
        <w:spacing w:line="360" w:lineRule="auto"/>
        <w:ind w:left="1418"/>
        <w:jc w:val="both"/>
        <w:rPr>
          <w:rFonts w:ascii="Times New Roman" w:hAnsi="Times New Roman"/>
          <w:sz w:val="24"/>
          <w:szCs w:val="24"/>
        </w:rPr>
      </w:pPr>
      <w:r w:rsidRPr="0061046F">
        <w:rPr>
          <w:rFonts w:ascii="Times New Roman" w:hAnsi="Times New Roman"/>
          <w:sz w:val="24"/>
          <w:szCs w:val="24"/>
        </w:rPr>
        <w:tab/>
      </w:r>
      <w:r w:rsidR="00E2285B" w:rsidRPr="0061046F">
        <w:rPr>
          <w:rFonts w:ascii="Times New Roman" w:hAnsi="Times New Roman"/>
          <w:sz w:val="24"/>
          <w:szCs w:val="24"/>
        </w:rPr>
        <w:tab/>
      </w:r>
      <w:r w:rsidRPr="0061046F">
        <w:rPr>
          <w:rFonts w:ascii="Times New Roman" w:hAnsi="Times New Roman"/>
          <w:sz w:val="24"/>
          <w:szCs w:val="24"/>
        </w:rPr>
        <w:t xml:space="preserve">Rasio Solvabilitas merupakan suatu indikator untuk mengukur perbandingan dana yang disediakan oleh pemilik perusahaan dengan dana yang berasal dari kreditor perusahaan (dibelanjai dari hutang). Rasio Solvabilitas yang digunakan adalah debt to equity ratio (DER) yaitu perbandingan antara total hutang dengan modal sendiri perusahaan (Sutrisno, 2003). DER dapat dirumuskan sebagai berikut: </w:t>
      </w:r>
    </w:p>
    <w:p w14:paraId="264876A3" w14:textId="77777777" w:rsidR="007878F4" w:rsidRPr="0061046F" w:rsidRDefault="007878F4" w:rsidP="00E2285B">
      <w:pPr>
        <w:pStyle w:val="ListParagraph"/>
        <w:tabs>
          <w:tab w:val="left" w:pos="1134"/>
        </w:tabs>
        <w:spacing w:line="360" w:lineRule="auto"/>
        <w:ind w:left="1418"/>
        <w:jc w:val="both"/>
        <w:rPr>
          <w:rFonts w:ascii="Times New Roman" w:hAnsi="Times New Roman"/>
          <w:sz w:val="24"/>
          <w:szCs w:val="24"/>
        </w:rPr>
      </w:pPr>
      <w:r w:rsidRPr="0061046F">
        <w:rPr>
          <w:rFonts w:ascii="Times New Roman" w:hAnsi="Times New Roman"/>
          <w:sz w:val="24"/>
          <w:szCs w:val="24"/>
        </w:rPr>
        <w:tab/>
      </w:r>
      <w:r w:rsidRPr="0061046F">
        <w:rPr>
          <w:rFonts w:ascii="Times New Roman" w:hAnsi="Times New Roman"/>
          <w:sz w:val="24"/>
          <w:szCs w:val="24"/>
        </w:rPr>
        <w:tab/>
        <w:t xml:space="preserve">DER = </w:t>
      </w:r>
      <m:oMath>
        <m:f>
          <m:fPr>
            <m:ctrlPr>
              <w:rPr>
                <w:rFonts w:ascii="Cambria Math" w:hAnsi="Cambria Math"/>
                <w:i/>
              </w:rPr>
            </m:ctrlPr>
          </m:fPr>
          <m:num>
            <m:r>
              <w:rPr>
                <w:rFonts w:ascii="Cambria Math" w:hAnsi="Cambria Math"/>
                <w:sz w:val="24"/>
                <w:szCs w:val="24"/>
              </w:rPr>
              <m:t>Total utang</m:t>
            </m:r>
          </m:num>
          <m:den>
            <m:r>
              <w:rPr>
                <w:rFonts w:ascii="Cambria Math" w:hAnsi="Cambria Math"/>
                <w:sz w:val="24"/>
                <w:szCs w:val="24"/>
              </w:rPr>
              <m:t>Total Asset</m:t>
            </m:r>
          </m:den>
        </m:f>
      </m:oMath>
    </w:p>
    <w:p w14:paraId="44FC0941" w14:textId="77777777" w:rsidR="007878F4" w:rsidRPr="00B9502F" w:rsidRDefault="007878F4" w:rsidP="0071593E">
      <w:pPr>
        <w:pStyle w:val="Heading2"/>
        <w:numPr>
          <w:ilvl w:val="0"/>
          <w:numId w:val="45"/>
        </w:numPr>
        <w:rPr>
          <w:rFonts w:ascii="Times New Roman" w:hAnsi="Times New Roman"/>
          <w:color w:val="auto"/>
          <w:sz w:val="24"/>
        </w:rPr>
      </w:pPr>
      <w:bookmarkStart w:id="50" w:name="_Toc163038289"/>
      <w:r w:rsidRPr="00B9502F">
        <w:rPr>
          <w:rFonts w:ascii="Times New Roman" w:hAnsi="Times New Roman"/>
          <w:color w:val="auto"/>
          <w:sz w:val="24"/>
        </w:rPr>
        <w:t>Teknik Analisis Data</w:t>
      </w:r>
      <w:bookmarkEnd w:id="50"/>
    </w:p>
    <w:p w14:paraId="13FBEBBE" w14:textId="77777777" w:rsidR="00B526C6" w:rsidRPr="00B9502F" w:rsidRDefault="00463F47" w:rsidP="0022743E">
      <w:pPr>
        <w:pStyle w:val="ListParagraph"/>
        <w:tabs>
          <w:tab w:val="left" w:pos="1134"/>
        </w:tabs>
        <w:spacing w:line="360" w:lineRule="auto"/>
        <w:ind w:left="851"/>
        <w:jc w:val="both"/>
        <w:rPr>
          <w:rFonts w:ascii="Times New Roman" w:hAnsi="Times New Roman"/>
          <w:sz w:val="24"/>
          <w:szCs w:val="24"/>
        </w:rPr>
      </w:pPr>
      <w:r w:rsidRPr="0061046F">
        <w:rPr>
          <w:rFonts w:ascii="Times New Roman" w:hAnsi="Times New Roman"/>
          <w:sz w:val="24"/>
          <w:szCs w:val="24"/>
        </w:rPr>
        <w:tab/>
        <w:t xml:space="preserve">Penelitian ini dilakukan menggunakan analisis laporan keuangan yang diperoleh dari bursa efek Indonesia yang digunakan untuk mengukur kinerja perusahaan. Masalah </w:t>
      </w:r>
      <w:r w:rsidRPr="0061046F">
        <w:rPr>
          <w:rFonts w:ascii="Times New Roman" w:hAnsi="Times New Roman"/>
          <w:sz w:val="24"/>
          <w:szCs w:val="24"/>
        </w:rPr>
        <w:lastRenderedPageBreak/>
        <w:t xml:space="preserve">dalam penelitian ini akan mendapatkan jawaban setelah data yang diperlukan terkumpul dan selanjutnya dianalisis untuk mendapatkan jawaban. </w:t>
      </w:r>
      <w:r w:rsidR="007D0023">
        <w:rPr>
          <w:rFonts w:ascii="Times New Roman" w:hAnsi="Times New Roman"/>
          <w:sz w:val="24"/>
          <w:szCs w:val="24"/>
        </w:rPr>
        <w:t>P</w:t>
      </w:r>
      <w:r w:rsidRPr="0061046F">
        <w:rPr>
          <w:rFonts w:ascii="Times New Roman" w:hAnsi="Times New Roman"/>
          <w:sz w:val="24"/>
          <w:szCs w:val="24"/>
        </w:rPr>
        <w:t>eneliti menggunakan alat statistik regresi linear berganda dalam menganalisis data dengan bantuan program SPSS 2</w:t>
      </w:r>
      <w:r w:rsidR="001A13B7">
        <w:rPr>
          <w:rFonts w:ascii="Times New Roman" w:hAnsi="Times New Roman"/>
          <w:sz w:val="24"/>
          <w:szCs w:val="24"/>
        </w:rPr>
        <w:t>6</w:t>
      </w:r>
      <w:r w:rsidRPr="0061046F">
        <w:rPr>
          <w:rFonts w:ascii="Times New Roman" w:hAnsi="Times New Roman"/>
          <w:sz w:val="24"/>
          <w:szCs w:val="24"/>
        </w:rPr>
        <w:t xml:space="preserve"> </w:t>
      </w:r>
      <w:r w:rsidRPr="0061046F">
        <w:rPr>
          <w:rFonts w:ascii="Times New Roman" w:hAnsi="Times New Roman"/>
          <w:i/>
          <w:iCs/>
          <w:sz w:val="24"/>
          <w:szCs w:val="24"/>
        </w:rPr>
        <w:t xml:space="preserve">for windows </w:t>
      </w:r>
      <w:r w:rsidRPr="0061046F">
        <w:rPr>
          <w:rFonts w:ascii="Times New Roman" w:hAnsi="Times New Roman"/>
          <w:sz w:val="24"/>
          <w:szCs w:val="24"/>
        </w:rPr>
        <w:t>untuk memperoleh perhitungan yang valid.</w:t>
      </w:r>
    </w:p>
    <w:p w14:paraId="428F856E" w14:textId="77777777" w:rsidR="007878F4" w:rsidRPr="00B9502F" w:rsidRDefault="007878F4" w:rsidP="0071593E">
      <w:pPr>
        <w:pStyle w:val="Heading3"/>
        <w:numPr>
          <w:ilvl w:val="0"/>
          <w:numId w:val="46"/>
        </w:numPr>
        <w:tabs>
          <w:tab w:val="left" w:pos="851"/>
        </w:tabs>
        <w:rPr>
          <w:rFonts w:ascii="Times New Roman" w:hAnsi="Times New Roman"/>
          <w:color w:val="auto"/>
          <w:sz w:val="24"/>
        </w:rPr>
      </w:pPr>
      <w:bookmarkStart w:id="51" w:name="_Toc163038290"/>
      <w:r w:rsidRPr="00B9502F">
        <w:rPr>
          <w:rFonts w:ascii="Times New Roman" w:hAnsi="Times New Roman"/>
          <w:color w:val="auto"/>
          <w:sz w:val="24"/>
        </w:rPr>
        <w:t>Uji Statistik Deskriptif</w:t>
      </w:r>
      <w:bookmarkEnd w:id="51"/>
    </w:p>
    <w:p w14:paraId="16FEA9A6" w14:textId="77777777" w:rsidR="00463F47" w:rsidRPr="00B9502F" w:rsidRDefault="00463F47" w:rsidP="0071593E">
      <w:pPr>
        <w:pStyle w:val="Heading3"/>
        <w:numPr>
          <w:ilvl w:val="0"/>
          <w:numId w:val="47"/>
        </w:numPr>
        <w:tabs>
          <w:tab w:val="left" w:pos="851"/>
        </w:tabs>
        <w:rPr>
          <w:rFonts w:ascii="Times New Roman" w:hAnsi="Times New Roman"/>
          <w:color w:val="auto"/>
          <w:sz w:val="24"/>
        </w:rPr>
      </w:pPr>
      <w:bookmarkStart w:id="52" w:name="_Toc163038291"/>
      <w:r w:rsidRPr="00B9502F">
        <w:rPr>
          <w:rFonts w:ascii="Times New Roman" w:hAnsi="Times New Roman"/>
          <w:color w:val="auto"/>
          <w:sz w:val="24"/>
        </w:rPr>
        <w:t>Analisis Linier Berganda</w:t>
      </w:r>
      <w:bookmarkEnd w:id="52"/>
    </w:p>
    <w:p w14:paraId="42BF133B" w14:textId="77777777" w:rsidR="00463F47" w:rsidRPr="0022743E" w:rsidRDefault="0022743E" w:rsidP="0022743E">
      <w:pPr>
        <w:tabs>
          <w:tab w:val="left" w:pos="993"/>
        </w:tabs>
        <w:spacing w:line="360" w:lineRule="auto"/>
        <w:ind w:left="993"/>
        <w:jc w:val="both"/>
        <w:rPr>
          <w:rFonts w:ascii="Times New Roman" w:hAnsi="Times New Roman"/>
          <w:sz w:val="24"/>
          <w:szCs w:val="24"/>
        </w:rPr>
      </w:pPr>
      <w:r>
        <w:rPr>
          <w:rFonts w:ascii="Times New Roman" w:hAnsi="Times New Roman"/>
          <w:sz w:val="24"/>
          <w:szCs w:val="24"/>
        </w:rPr>
        <w:tab/>
      </w:r>
      <w:r w:rsidR="00463F47" w:rsidRPr="0022743E">
        <w:rPr>
          <w:rFonts w:ascii="Times New Roman" w:hAnsi="Times New Roman"/>
          <w:sz w:val="24"/>
          <w:szCs w:val="24"/>
        </w:rPr>
        <w:t>Analisis ini digunakan dengan melibatkan dua atau lebih variabel bebas antara variabel dependen (Y) dan variabel independen(X1, X2, X3, dan X4), dinyatakan dengan rumus :</w:t>
      </w:r>
    </w:p>
    <w:p w14:paraId="375194AD" w14:textId="77777777" w:rsidR="00E2285B" w:rsidRPr="0061046F" w:rsidRDefault="00E2285B" w:rsidP="00E2285B">
      <w:pPr>
        <w:pStyle w:val="ListParagraph"/>
        <w:tabs>
          <w:tab w:val="left" w:pos="1134"/>
          <w:tab w:val="left" w:pos="1418"/>
        </w:tabs>
        <w:spacing w:line="360" w:lineRule="auto"/>
        <w:ind w:left="1134"/>
        <w:jc w:val="both"/>
        <w:rPr>
          <w:rFonts w:ascii="Times New Roman" w:hAnsi="Times New Roman"/>
          <w:sz w:val="24"/>
          <w:szCs w:val="24"/>
        </w:rPr>
      </w:pPr>
      <w:r w:rsidRPr="0061046F">
        <w:rPr>
          <w:rFonts w:ascii="Times New Roman" w:hAnsi="Times New Roman"/>
          <w:sz w:val="24"/>
          <w:szCs w:val="24"/>
        </w:rPr>
        <w:tab/>
        <w:t>Y = α + β1 X1 + β1 X2 + β1 X3 + e</w:t>
      </w:r>
    </w:p>
    <w:p w14:paraId="4FC18D4F" w14:textId="77777777" w:rsidR="00463F47" w:rsidRPr="0061046F" w:rsidRDefault="00463F47" w:rsidP="00E2285B">
      <w:pPr>
        <w:pStyle w:val="ListParagraph"/>
        <w:tabs>
          <w:tab w:val="left" w:pos="1134"/>
          <w:tab w:val="left" w:pos="1418"/>
        </w:tabs>
        <w:spacing w:line="360" w:lineRule="auto"/>
        <w:ind w:left="1134"/>
        <w:jc w:val="both"/>
        <w:rPr>
          <w:rFonts w:ascii="Times New Roman" w:hAnsi="Times New Roman"/>
          <w:sz w:val="24"/>
          <w:szCs w:val="24"/>
        </w:rPr>
      </w:pPr>
      <w:r w:rsidRPr="0061046F">
        <w:rPr>
          <w:rFonts w:ascii="Times New Roman" w:hAnsi="Times New Roman"/>
          <w:b/>
          <w:sz w:val="24"/>
          <w:szCs w:val="24"/>
        </w:rPr>
        <w:tab/>
      </w:r>
      <w:r w:rsidRPr="0061046F">
        <w:rPr>
          <w:rFonts w:ascii="Times New Roman" w:hAnsi="Times New Roman"/>
          <w:b/>
          <w:sz w:val="24"/>
          <w:szCs w:val="24"/>
        </w:rPr>
        <w:tab/>
      </w:r>
      <w:r w:rsidRPr="0061046F">
        <w:rPr>
          <w:rFonts w:ascii="Times New Roman" w:hAnsi="Times New Roman"/>
          <w:sz w:val="24"/>
          <w:szCs w:val="24"/>
        </w:rPr>
        <w:t xml:space="preserve">Y </w:t>
      </w:r>
      <w:r w:rsidRPr="0061046F">
        <w:rPr>
          <w:rFonts w:ascii="Times New Roman" w:hAnsi="Times New Roman"/>
          <w:sz w:val="24"/>
          <w:szCs w:val="24"/>
        </w:rPr>
        <w:tab/>
        <w:t xml:space="preserve">: Variabel Dependen </w:t>
      </w:r>
    </w:p>
    <w:p w14:paraId="4F56EF15" w14:textId="77777777" w:rsidR="00463F47" w:rsidRPr="0061046F" w:rsidRDefault="00463F47" w:rsidP="00E2285B">
      <w:pPr>
        <w:pStyle w:val="ListParagraph"/>
        <w:tabs>
          <w:tab w:val="left" w:pos="1134"/>
          <w:tab w:val="left" w:pos="1418"/>
        </w:tabs>
        <w:spacing w:line="360" w:lineRule="auto"/>
        <w:ind w:left="1134"/>
        <w:jc w:val="both"/>
        <w:rPr>
          <w:rFonts w:ascii="Times New Roman" w:hAnsi="Times New Roman"/>
          <w:sz w:val="24"/>
          <w:szCs w:val="24"/>
        </w:rPr>
      </w:pPr>
      <w:r w:rsidRPr="0061046F">
        <w:rPr>
          <w:rFonts w:ascii="Times New Roman" w:hAnsi="Times New Roman"/>
          <w:sz w:val="24"/>
          <w:szCs w:val="24"/>
        </w:rPr>
        <w:tab/>
      </w:r>
      <w:r w:rsidRPr="0061046F">
        <w:rPr>
          <w:rFonts w:ascii="Times New Roman" w:hAnsi="Times New Roman"/>
          <w:sz w:val="24"/>
          <w:szCs w:val="24"/>
        </w:rPr>
        <w:tab/>
        <w:t xml:space="preserve">α </w:t>
      </w:r>
      <w:r w:rsidRPr="0061046F">
        <w:rPr>
          <w:rFonts w:ascii="Times New Roman" w:hAnsi="Times New Roman"/>
          <w:sz w:val="24"/>
          <w:szCs w:val="24"/>
        </w:rPr>
        <w:tab/>
        <w:t xml:space="preserve">: Konstanta </w:t>
      </w:r>
    </w:p>
    <w:p w14:paraId="551EDB3C" w14:textId="77777777" w:rsidR="00463F47" w:rsidRPr="0061046F" w:rsidRDefault="00463F47" w:rsidP="00E2285B">
      <w:pPr>
        <w:pStyle w:val="ListParagraph"/>
        <w:tabs>
          <w:tab w:val="left" w:pos="1134"/>
          <w:tab w:val="left" w:pos="1418"/>
        </w:tabs>
        <w:spacing w:line="360" w:lineRule="auto"/>
        <w:ind w:left="1134"/>
        <w:jc w:val="both"/>
        <w:rPr>
          <w:rFonts w:ascii="Times New Roman" w:hAnsi="Times New Roman"/>
          <w:sz w:val="24"/>
          <w:szCs w:val="24"/>
        </w:rPr>
      </w:pPr>
      <w:r w:rsidRPr="0061046F">
        <w:rPr>
          <w:rFonts w:ascii="Times New Roman" w:hAnsi="Times New Roman"/>
          <w:sz w:val="24"/>
          <w:szCs w:val="24"/>
        </w:rPr>
        <w:tab/>
      </w:r>
      <w:r w:rsidRPr="0061046F">
        <w:rPr>
          <w:rFonts w:ascii="Times New Roman" w:hAnsi="Times New Roman"/>
          <w:sz w:val="24"/>
          <w:szCs w:val="24"/>
        </w:rPr>
        <w:tab/>
        <w:t>X</w:t>
      </w:r>
      <w:r w:rsidRPr="0061046F">
        <w:rPr>
          <w:rFonts w:ascii="Times New Roman" w:hAnsi="Times New Roman"/>
          <w:sz w:val="24"/>
          <w:szCs w:val="24"/>
          <w:vertAlign w:val="subscript"/>
        </w:rPr>
        <w:t>1</w:t>
      </w:r>
      <w:r w:rsidRPr="0061046F">
        <w:rPr>
          <w:rFonts w:ascii="Times New Roman" w:hAnsi="Times New Roman"/>
          <w:sz w:val="24"/>
          <w:szCs w:val="24"/>
        </w:rPr>
        <w:tab/>
        <w:t xml:space="preserve">: </w:t>
      </w:r>
      <w:r w:rsidRPr="00DE25C2">
        <w:rPr>
          <w:rFonts w:ascii="Times New Roman" w:hAnsi="Times New Roman"/>
          <w:i/>
          <w:iCs/>
          <w:sz w:val="24"/>
          <w:szCs w:val="24"/>
        </w:rPr>
        <w:t>Profitabilitas</w:t>
      </w:r>
    </w:p>
    <w:p w14:paraId="1BCD6823" w14:textId="77777777" w:rsidR="00463F47" w:rsidRPr="0061046F" w:rsidRDefault="00463F47" w:rsidP="00E2285B">
      <w:pPr>
        <w:pStyle w:val="ListParagraph"/>
        <w:tabs>
          <w:tab w:val="left" w:pos="1134"/>
          <w:tab w:val="left" w:pos="1418"/>
        </w:tabs>
        <w:spacing w:line="360" w:lineRule="auto"/>
        <w:ind w:left="1134"/>
        <w:jc w:val="both"/>
        <w:rPr>
          <w:rFonts w:ascii="Times New Roman" w:hAnsi="Times New Roman"/>
          <w:sz w:val="24"/>
          <w:szCs w:val="24"/>
        </w:rPr>
      </w:pPr>
      <w:r w:rsidRPr="0061046F">
        <w:rPr>
          <w:rFonts w:ascii="Times New Roman" w:hAnsi="Times New Roman"/>
          <w:sz w:val="24"/>
          <w:szCs w:val="24"/>
        </w:rPr>
        <w:tab/>
      </w:r>
      <w:r w:rsidRPr="0061046F">
        <w:rPr>
          <w:rFonts w:ascii="Times New Roman" w:hAnsi="Times New Roman"/>
          <w:sz w:val="24"/>
          <w:szCs w:val="24"/>
        </w:rPr>
        <w:tab/>
        <w:t>X</w:t>
      </w:r>
      <w:r w:rsidRPr="0061046F">
        <w:rPr>
          <w:rFonts w:ascii="Times New Roman" w:hAnsi="Times New Roman"/>
          <w:sz w:val="24"/>
          <w:szCs w:val="24"/>
          <w:vertAlign w:val="subscript"/>
        </w:rPr>
        <w:t>2</w:t>
      </w:r>
      <w:r w:rsidRPr="0061046F">
        <w:rPr>
          <w:rFonts w:ascii="Times New Roman" w:hAnsi="Times New Roman"/>
          <w:sz w:val="24"/>
          <w:szCs w:val="24"/>
        </w:rPr>
        <w:tab/>
        <w:t xml:space="preserve">: </w:t>
      </w:r>
      <w:r w:rsidRPr="00DE25C2">
        <w:rPr>
          <w:rFonts w:ascii="Times New Roman" w:hAnsi="Times New Roman"/>
          <w:i/>
          <w:iCs/>
          <w:sz w:val="24"/>
          <w:szCs w:val="24"/>
        </w:rPr>
        <w:t>Likuiditas</w:t>
      </w:r>
    </w:p>
    <w:p w14:paraId="3220CA4D" w14:textId="77777777" w:rsidR="00463F47" w:rsidRPr="0061046F" w:rsidRDefault="00463F47" w:rsidP="00E2285B">
      <w:pPr>
        <w:pStyle w:val="ListParagraph"/>
        <w:tabs>
          <w:tab w:val="left" w:pos="1134"/>
          <w:tab w:val="left" w:pos="1418"/>
        </w:tabs>
        <w:spacing w:line="360" w:lineRule="auto"/>
        <w:ind w:left="1134"/>
        <w:jc w:val="both"/>
        <w:rPr>
          <w:rFonts w:ascii="Times New Roman" w:hAnsi="Times New Roman"/>
          <w:sz w:val="24"/>
          <w:szCs w:val="24"/>
        </w:rPr>
      </w:pPr>
      <w:r w:rsidRPr="0061046F">
        <w:rPr>
          <w:rFonts w:ascii="Times New Roman" w:hAnsi="Times New Roman"/>
          <w:sz w:val="24"/>
          <w:szCs w:val="24"/>
        </w:rPr>
        <w:tab/>
      </w:r>
      <w:r w:rsidRPr="0061046F">
        <w:rPr>
          <w:rFonts w:ascii="Times New Roman" w:hAnsi="Times New Roman"/>
          <w:sz w:val="24"/>
          <w:szCs w:val="24"/>
        </w:rPr>
        <w:tab/>
        <w:t>X</w:t>
      </w:r>
      <w:r w:rsidRPr="0061046F">
        <w:rPr>
          <w:rFonts w:ascii="Times New Roman" w:hAnsi="Times New Roman"/>
          <w:sz w:val="24"/>
          <w:szCs w:val="24"/>
          <w:vertAlign w:val="subscript"/>
        </w:rPr>
        <w:t>3</w:t>
      </w:r>
      <w:r w:rsidRPr="0061046F">
        <w:rPr>
          <w:rFonts w:ascii="Times New Roman" w:hAnsi="Times New Roman"/>
          <w:sz w:val="24"/>
          <w:szCs w:val="24"/>
        </w:rPr>
        <w:tab/>
        <w:t xml:space="preserve">: Kebijakan Hutang </w:t>
      </w:r>
    </w:p>
    <w:p w14:paraId="2EFDBFAB" w14:textId="77777777" w:rsidR="00463F47" w:rsidRPr="0061046F" w:rsidRDefault="00463F47" w:rsidP="00E2285B">
      <w:pPr>
        <w:pStyle w:val="ListParagraph"/>
        <w:tabs>
          <w:tab w:val="left" w:pos="1134"/>
          <w:tab w:val="left" w:pos="1418"/>
        </w:tabs>
        <w:spacing w:line="360" w:lineRule="auto"/>
        <w:ind w:left="1134"/>
        <w:jc w:val="both"/>
        <w:rPr>
          <w:rFonts w:ascii="Times New Roman" w:hAnsi="Times New Roman"/>
          <w:sz w:val="24"/>
          <w:szCs w:val="24"/>
        </w:rPr>
      </w:pPr>
      <w:r w:rsidRPr="0061046F">
        <w:rPr>
          <w:rFonts w:ascii="Times New Roman" w:hAnsi="Times New Roman"/>
          <w:sz w:val="24"/>
          <w:szCs w:val="24"/>
        </w:rPr>
        <w:tab/>
      </w:r>
      <w:r w:rsidRPr="0061046F">
        <w:rPr>
          <w:rFonts w:ascii="Times New Roman" w:hAnsi="Times New Roman"/>
          <w:sz w:val="24"/>
          <w:szCs w:val="24"/>
        </w:rPr>
        <w:tab/>
        <w:t xml:space="preserve">e </w:t>
      </w:r>
      <w:r w:rsidRPr="0061046F">
        <w:rPr>
          <w:rFonts w:ascii="Times New Roman" w:hAnsi="Times New Roman"/>
          <w:sz w:val="24"/>
          <w:szCs w:val="24"/>
        </w:rPr>
        <w:tab/>
        <w:t>: Standar Error</w:t>
      </w:r>
    </w:p>
    <w:p w14:paraId="57AED8D7" w14:textId="77777777" w:rsidR="007878F4" w:rsidRPr="00B9502F" w:rsidRDefault="007878F4" w:rsidP="0071593E">
      <w:pPr>
        <w:pStyle w:val="Heading3"/>
        <w:numPr>
          <w:ilvl w:val="0"/>
          <w:numId w:val="48"/>
        </w:numPr>
        <w:tabs>
          <w:tab w:val="left" w:pos="993"/>
        </w:tabs>
        <w:rPr>
          <w:rFonts w:ascii="Times New Roman" w:hAnsi="Times New Roman"/>
          <w:color w:val="auto"/>
          <w:sz w:val="24"/>
        </w:rPr>
      </w:pPr>
      <w:bookmarkStart w:id="53" w:name="_Toc163038292"/>
      <w:r w:rsidRPr="00B9502F">
        <w:rPr>
          <w:rFonts w:ascii="Times New Roman" w:hAnsi="Times New Roman"/>
          <w:color w:val="auto"/>
          <w:sz w:val="24"/>
        </w:rPr>
        <w:t>Uji Asumsi Klasik</w:t>
      </w:r>
      <w:bookmarkEnd w:id="53"/>
    </w:p>
    <w:p w14:paraId="69C18226" w14:textId="77777777" w:rsidR="007878F4" w:rsidRPr="00B9502F" w:rsidRDefault="00463F47" w:rsidP="0071593E">
      <w:pPr>
        <w:pStyle w:val="Heading4"/>
        <w:numPr>
          <w:ilvl w:val="0"/>
          <w:numId w:val="49"/>
        </w:numPr>
        <w:tabs>
          <w:tab w:val="left" w:pos="993"/>
          <w:tab w:val="left" w:pos="1134"/>
        </w:tabs>
        <w:rPr>
          <w:rFonts w:ascii="Times New Roman" w:hAnsi="Times New Roman"/>
          <w:i w:val="0"/>
          <w:color w:val="auto"/>
          <w:sz w:val="24"/>
        </w:rPr>
      </w:pPr>
      <w:r w:rsidRPr="00B9502F">
        <w:rPr>
          <w:rFonts w:ascii="Times New Roman" w:hAnsi="Times New Roman"/>
          <w:i w:val="0"/>
          <w:color w:val="auto"/>
          <w:sz w:val="24"/>
        </w:rPr>
        <w:t xml:space="preserve">Uji </w:t>
      </w:r>
      <w:r w:rsidR="007878F4" w:rsidRPr="00B9502F">
        <w:rPr>
          <w:rFonts w:ascii="Times New Roman" w:hAnsi="Times New Roman"/>
          <w:i w:val="0"/>
          <w:color w:val="auto"/>
          <w:sz w:val="24"/>
        </w:rPr>
        <w:t xml:space="preserve">Normalitas </w:t>
      </w:r>
      <w:r w:rsidRPr="00B9502F">
        <w:rPr>
          <w:rFonts w:ascii="Times New Roman" w:hAnsi="Times New Roman"/>
          <w:i w:val="0"/>
          <w:color w:val="auto"/>
          <w:sz w:val="24"/>
        </w:rPr>
        <w:t>Data</w:t>
      </w:r>
    </w:p>
    <w:p w14:paraId="3FAAE809" w14:textId="77777777" w:rsidR="007878F4" w:rsidRPr="0061046F" w:rsidRDefault="0022743E" w:rsidP="0022743E">
      <w:pPr>
        <w:pStyle w:val="ListParagraph"/>
        <w:tabs>
          <w:tab w:val="left" w:pos="1134"/>
          <w:tab w:val="left" w:pos="1843"/>
        </w:tabs>
        <w:spacing w:line="360" w:lineRule="auto"/>
        <w:ind w:left="1134" w:firstLine="284"/>
        <w:jc w:val="both"/>
        <w:rPr>
          <w:rFonts w:ascii="Times New Roman" w:hAnsi="Times New Roman"/>
          <w:sz w:val="24"/>
          <w:szCs w:val="24"/>
        </w:rPr>
      </w:pPr>
      <w:r>
        <w:rPr>
          <w:rFonts w:ascii="Times New Roman" w:hAnsi="Times New Roman"/>
          <w:sz w:val="24"/>
          <w:szCs w:val="24"/>
        </w:rPr>
        <w:tab/>
      </w:r>
      <w:r w:rsidR="00463F47" w:rsidRPr="0061046F">
        <w:rPr>
          <w:rFonts w:ascii="Times New Roman" w:hAnsi="Times New Roman"/>
          <w:sz w:val="24"/>
          <w:szCs w:val="24"/>
        </w:rPr>
        <w:t xml:space="preserve">Uji normalitas bertujuan untuk memperlihatkan sampel yang diambil dari populasi yang ada terdistribusi dengan normal. Uji normalitas data memiliki tujuan untuk menguji dalam model regresi, variabel terikat dan variabel bebas mimiliki distribusi yang normal atau tidak. Model regresi yang baik mempunyai distribusi normal atau mendekati normal. </w:t>
      </w:r>
      <w:r w:rsidR="007D0023">
        <w:rPr>
          <w:rFonts w:ascii="Times New Roman" w:hAnsi="Times New Roman"/>
          <w:sz w:val="24"/>
          <w:szCs w:val="24"/>
        </w:rPr>
        <w:t xml:space="preserve">Pada </w:t>
      </w:r>
      <w:r w:rsidR="00463F47" w:rsidRPr="0061046F">
        <w:rPr>
          <w:rFonts w:ascii="Times New Roman" w:hAnsi="Times New Roman"/>
          <w:sz w:val="24"/>
          <w:szCs w:val="24"/>
        </w:rPr>
        <w:t>penelitian ini normalitas diuji dengan menggunakan grafik p-plot dan uji kolmogorov-smirnov test. Data yang terdistribusi secara normal ditunjukkan dengan melihat hasil signifikan yang lebih besar dari 0,05.</w:t>
      </w:r>
    </w:p>
    <w:p w14:paraId="1A948141" w14:textId="77777777" w:rsidR="0016278B" w:rsidRPr="0016278B" w:rsidRDefault="0016278B" w:rsidP="0071593E">
      <w:pPr>
        <w:pStyle w:val="Heading4"/>
        <w:numPr>
          <w:ilvl w:val="0"/>
          <w:numId w:val="50"/>
        </w:numPr>
        <w:tabs>
          <w:tab w:val="left" w:pos="1134"/>
        </w:tabs>
        <w:rPr>
          <w:rFonts w:ascii="Times New Roman" w:hAnsi="Times New Roman"/>
          <w:i w:val="0"/>
          <w:color w:val="auto"/>
          <w:sz w:val="24"/>
        </w:rPr>
      </w:pPr>
      <w:r w:rsidRPr="0016278B">
        <w:rPr>
          <w:rFonts w:ascii="Times New Roman" w:hAnsi="Times New Roman"/>
          <w:i w:val="0"/>
          <w:color w:val="auto"/>
          <w:sz w:val="24"/>
        </w:rPr>
        <w:t>Autokorelasi</w:t>
      </w:r>
    </w:p>
    <w:p w14:paraId="4E2F683D" w14:textId="77777777" w:rsidR="0016278B" w:rsidRDefault="0016278B" w:rsidP="0016278B">
      <w:pPr>
        <w:spacing w:line="360" w:lineRule="auto"/>
        <w:ind w:left="1134" w:firstLine="306"/>
        <w:jc w:val="both"/>
        <w:rPr>
          <w:rFonts w:ascii="Times New Roman" w:hAnsi="Times New Roman"/>
          <w:sz w:val="24"/>
        </w:rPr>
      </w:pPr>
      <w:r w:rsidRPr="0016278B">
        <w:rPr>
          <w:rFonts w:ascii="Times New Roman" w:hAnsi="Times New Roman"/>
          <w:sz w:val="24"/>
        </w:rPr>
        <w:t>Uji Autokorelasi Uji autokorelasi dilakukan untuk mengetahui apakah dalam model regresi linear terdapat hubungan yang kuat baik positif ataupun negatif pada data yang ada pada variabel-variabel penelitian. Cara untuk mengetahui ada tidaknya autokorelasi dapat menggunakan metode Durbin-Watson (DW). Model regresi yang baik adalah regresi yang bebas dari autokorelasi. Metode pengujian menggunakan Durbin-Watson dengan memperhatika</w:t>
      </w:r>
      <w:r>
        <w:rPr>
          <w:rFonts w:ascii="Times New Roman" w:hAnsi="Times New Roman"/>
          <w:sz w:val="24"/>
        </w:rPr>
        <w:t xml:space="preserve">n ketentuan sebagai berikut: </w:t>
      </w:r>
    </w:p>
    <w:p w14:paraId="0BBECCE5" w14:textId="77777777" w:rsidR="0016278B" w:rsidRDefault="0016278B" w:rsidP="0071593E">
      <w:pPr>
        <w:pStyle w:val="ListParagraph"/>
        <w:numPr>
          <w:ilvl w:val="0"/>
          <w:numId w:val="51"/>
        </w:numPr>
        <w:spacing w:line="360" w:lineRule="auto"/>
        <w:contextualSpacing w:val="0"/>
        <w:jc w:val="both"/>
        <w:rPr>
          <w:rFonts w:ascii="Times New Roman" w:hAnsi="Times New Roman"/>
          <w:sz w:val="24"/>
        </w:rPr>
      </w:pPr>
      <w:r w:rsidRPr="0016278B">
        <w:rPr>
          <w:rFonts w:ascii="Times New Roman" w:hAnsi="Times New Roman"/>
          <w:sz w:val="24"/>
        </w:rPr>
        <w:t>Jika DU &lt; DW (DU-4), a</w:t>
      </w:r>
      <w:r>
        <w:rPr>
          <w:rFonts w:ascii="Times New Roman" w:hAnsi="Times New Roman"/>
          <w:sz w:val="24"/>
        </w:rPr>
        <w:t xml:space="preserve">rtinya terjadi autokorelasi. </w:t>
      </w:r>
    </w:p>
    <w:p w14:paraId="31C733C6" w14:textId="77777777" w:rsidR="0016278B" w:rsidRDefault="0016278B" w:rsidP="0071593E">
      <w:pPr>
        <w:pStyle w:val="ListParagraph"/>
        <w:numPr>
          <w:ilvl w:val="0"/>
          <w:numId w:val="51"/>
        </w:numPr>
        <w:spacing w:line="360" w:lineRule="auto"/>
        <w:contextualSpacing w:val="0"/>
        <w:jc w:val="both"/>
        <w:rPr>
          <w:rFonts w:ascii="Times New Roman" w:hAnsi="Times New Roman"/>
          <w:sz w:val="24"/>
        </w:rPr>
      </w:pPr>
      <w:r w:rsidRPr="0016278B">
        <w:rPr>
          <w:rFonts w:ascii="Times New Roman" w:hAnsi="Times New Roman"/>
          <w:sz w:val="24"/>
        </w:rPr>
        <w:lastRenderedPageBreak/>
        <w:t xml:space="preserve">Jika DW &lt; DL, artinya </w:t>
      </w:r>
      <w:r>
        <w:rPr>
          <w:rFonts w:ascii="Times New Roman" w:hAnsi="Times New Roman"/>
          <w:sz w:val="24"/>
        </w:rPr>
        <w:t>terjadi autokorelasi positif.</w:t>
      </w:r>
    </w:p>
    <w:p w14:paraId="421A10D1" w14:textId="77777777" w:rsidR="0016278B" w:rsidRDefault="0016278B" w:rsidP="0071593E">
      <w:pPr>
        <w:pStyle w:val="ListParagraph"/>
        <w:numPr>
          <w:ilvl w:val="0"/>
          <w:numId w:val="51"/>
        </w:numPr>
        <w:spacing w:line="360" w:lineRule="auto"/>
        <w:contextualSpacing w:val="0"/>
        <w:jc w:val="both"/>
        <w:rPr>
          <w:rFonts w:ascii="Times New Roman" w:hAnsi="Times New Roman"/>
          <w:sz w:val="24"/>
        </w:rPr>
      </w:pPr>
      <w:r w:rsidRPr="0016278B">
        <w:rPr>
          <w:rFonts w:ascii="Times New Roman" w:hAnsi="Times New Roman"/>
          <w:sz w:val="24"/>
        </w:rPr>
        <w:t xml:space="preserve"> Juka DW &gt; (4-DL), artinya te</w:t>
      </w:r>
      <w:r>
        <w:rPr>
          <w:rFonts w:ascii="Times New Roman" w:hAnsi="Times New Roman"/>
          <w:sz w:val="24"/>
        </w:rPr>
        <w:t xml:space="preserve">rjadi autokorelasi negative. </w:t>
      </w:r>
    </w:p>
    <w:p w14:paraId="7D03EC40" w14:textId="77777777" w:rsidR="0016278B" w:rsidRDefault="0016278B" w:rsidP="0071593E">
      <w:pPr>
        <w:pStyle w:val="ListParagraph"/>
        <w:numPr>
          <w:ilvl w:val="0"/>
          <w:numId w:val="51"/>
        </w:numPr>
        <w:spacing w:line="360" w:lineRule="auto"/>
        <w:contextualSpacing w:val="0"/>
        <w:jc w:val="both"/>
        <w:rPr>
          <w:rFonts w:ascii="Times New Roman" w:hAnsi="Times New Roman"/>
          <w:sz w:val="24"/>
        </w:rPr>
      </w:pPr>
      <w:r w:rsidRPr="0016278B">
        <w:rPr>
          <w:rFonts w:ascii="Times New Roman" w:hAnsi="Times New Roman"/>
          <w:sz w:val="24"/>
        </w:rPr>
        <w:t>Jika DL &lt; DW &lt; DL atau (4-DU) &lt; DW &lt; (4-DL), artinya tidak terjadi autokorelasi.</w:t>
      </w:r>
    </w:p>
    <w:p w14:paraId="1A8B5AA6" w14:textId="77777777" w:rsidR="0016278B" w:rsidRDefault="0016278B" w:rsidP="0016278B">
      <w:pPr>
        <w:spacing w:line="360" w:lineRule="auto"/>
        <w:ind w:left="1134" w:firstLine="306"/>
        <w:jc w:val="both"/>
        <w:rPr>
          <w:rFonts w:ascii="Times New Roman" w:hAnsi="Times New Roman"/>
          <w:sz w:val="24"/>
        </w:rPr>
      </w:pPr>
      <w:r w:rsidRPr="0016278B">
        <w:rPr>
          <w:rFonts w:ascii="Times New Roman" w:hAnsi="Times New Roman"/>
          <w:sz w:val="24"/>
        </w:rPr>
        <w:t>Uji autokorelasi juga dapat dilakukan dengan uji run test. Uji ini merupakan bagian dari statistic non paramatric yang dapat digunakan untuk menguji apakah antar residual terdapat korelasi yang tinggi. Pengambilan keputusan dapat dilakukan dengan melihat pada nilai signifikansinya. Jika nilai signifikansi &gt; 0,05 maka model regresi terbebas dari autokorelasi. Uji run test akn memberikan kesimpulan yang pasti jika terjasdi masalah autokorelasi pada uji durbin-watson (Ghazali, 2013).</w:t>
      </w:r>
    </w:p>
    <w:p w14:paraId="6F214E78" w14:textId="77777777" w:rsidR="0016278B" w:rsidRPr="0016278B" w:rsidRDefault="0016278B" w:rsidP="0071593E">
      <w:pPr>
        <w:pStyle w:val="Heading4"/>
        <w:numPr>
          <w:ilvl w:val="0"/>
          <w:numId w:val="52"/>
        </w:numPr>
        <w:tabs>
          <w:tab w:val="left" w:pos="1134"/>
        </w:tabs>
        <w:rPr>
          <w:rFonts w:ascii="Times New Roman" w:hAnsi="Times New Roman"/>
          <w:i w:val="0"/>
          <w:color w:val="auto"/>
          <w:sz w:val="24"/>
        </w:rPr>
      </w:pPr>
      <w:r w:rsidRPr="0016278B">
        <w:rPr>
          <w:rFonts w:ascii="Times New Roman" w:hAnsi="Times New Roman"/>
          <w:i w:val="0"/>
          <w:color w:val="auto"/>
          <w:sz w:val="24"/>
        </w:rPr>
        <w:t>Multikolinieritas</w:t>
      </w:r>
    </w:p>
    <w:p w14:paraId="6BCC4C53" w14:textId="77777777" w:rsidR="0016278B" w:rsidRPr="0016278B" w:rsidRDefault="0016278B" w:rsidP="0016278B">
      <w:pPr>
        <w:spacing w:line="360" w:lineRule="auto"/>
        <w:ind w:left="1134" w:firstLine="306"/>
        <w:jc w:val="both"/>
        <w:rPr>
          <w:rFonts w:ascii="Times New Roman" w:hAnsi="Times New Roman"/>
          <w:sz w:val="24"/>
        </w:rPr>
      </w:pPr>
      <w:r>
        <w:rPr>
          <w:rFonts w:ascii="Times New Roman" w:hAnsi="Times New Roman"/>
          <w:sz w:val="24"/>
          <w:szCs w:val="24"/>
        </w:rPr>
        <w:tab/>
      </w:r>
      <w:r w:rsidRPr="0061046F">
        <w:rPr>
          <w:rFonts w:ascii="Times New Roman" w:hAnsi="Times New Roman"/>
          <w:sz w:val="24"/>
          <w:szCs w:val="24"/>
        </w:rPr>
        <w:t xml:space="preserve">Uji Multikolinieritas bertujuan untuk mengetahui ada atau tidaknya korelasi antar variabel independen. Model regresi yang baik seharusnya bebas dari multikolinieritas atau tidak terjadi korelasi diantara variabel independen. Uji multikolinieritas dapat diketahui dari nilai </w:t>
      </w:r>
      <w:r w:rsidRPr="0061046F">
        <w:rPr>
          <w:rFonts w:ascii="Times New Roman" w:hAnsi="Times New Roman"/>
          <w:i/>
          <w:iCs/>
          <w:sz w:val="24"/>
          <w:szCs w:val="24"/>
        </w:rPr>
        <w:t xml:space="preserve">tolerance </w:t>
      </w:r>
      <w:r w:rsidRPr="0061046F">
        <w:rPr>
          <w:rFonts w:ascii="Times New Roman" w:hAnsi="Times New Roman"/>
          <w:sz w:val="24"/>
          <w:szCs w:val="24"/>
        </w:rPr>
        <w:t xml:space="preserve">Lebih besar dari 0,1 atau </w:t>
      </w:r>
      <w:r w:rsidRPr="0061046F">
        <w:rPr>
          <w:rFonts w:ascii="Times New Roman" w:hAnsi="Times New Roman"/>
          <w:i/>
          <w:iCs/>
          <w:sz w:val="24"/>
          <w:szCs w:val="24"/>
        </w:rPr>
        <w:t xml:space="preserve">variance inflation factor </w:t>
      </w:r>
      <w:r w:rsidRPr="0061046F">
        <w:rPr>
          <w:rFonts w:ascii="Times New Roman" w:hAnsi="Times New Roman"/>
          <w:sz w:val="24"/>
          <w:szCs w:val="24"/>
        </w:rPr>
        <w:t>(VIF) lebih kecil dari 10.</w:t>
      </w:r>
    </w:p>
    <w:p w14:paraId="1798FA60" w14:textId="77777777" w:rsidR="007878F4" w:rsidRPr="00B9502F" w:rsidRDefault="007878F4" w:rsidP="0071593E">
      <w:pPr>
        <w:pStyle w:val="Heading4"/>
        <w:numPr>
          <w:ilvl w:val="0"/>
          <w:numId w:val="53"/>
        </w:numPr>
        <w:tabs>
          <w:tab w:val="left" w:pos="1134"/>
        </w:tabs>
        <w:rPr>
          <w:rFonts w:ascii="Times New Roman" w:hAnsi="Times New Roman"/>
          <w:i w:val="0"/>
          <w:color w:val="auto"/>
          <w:sz w:val="24"/>
        </w:rPr>
      </w:pPr>
      <w:r w:rsidRPr="00B9502F">
        <w:rPr>
          <w:rFonts w:ascii="Times New Roman" w:hAnsi="Times New Roman"/>
          <w:i w:val="0"/>
          <w:color w:val="auto"/>
          <w:sz w:val="24"/>
        </w:rPr>
        <w:t xml:space="preserve">Heteroskedastisitas </w:t>
      </w:r>
    </w:p>
    <w:p w14:paraId="62C9EFD7" w14:textId="77777777" w:rsidR="0016278B" w:rsidRDefault="00E72C51" w:rsidP="0016278B">
      <w:pPr>
        <w:pStyle w:val="ListParagraph"/>
        <w:tabs>
          <w:tab w:val="left" w:pos="1134"/>
          <w:tab w:val="left" w:pos="1843"/>
        </w:tabs>
        <w:spacing w:line="360" w:lineRule="auto"/>
        <w:ind w:left="1134" w:firstLine="284"/>
        <w:jc w:val="both"/>
        <w:rPr>
          <w:rFonts w:ascii="Times New Roman" w:hAnsi="Times New Roman"/>
          <w:sz w:val="24"/>
          <w:szCs w:val="24"/>
        </w:rPr>
      </w:pPr>
      <w:r w:rsidRPr="0061046F">
        <w:rPr>
          <w:rFonts w:ascii="Times New Roman" w:hAnsi="Times New Roman"/>
          <w:sz w:val="24"/>
          <w:szCs w:val="24"/>
        </w:rPr>
        <w:tab/>
      </w:r>
      <w:r w:rsidR="00463F47" w:rsidRPr="0061046F">
        <w:rPr>
          <w:rFonts w:ascii="Times New Roman" w:hAnsi="Times New Roman"/>
          <w:sz w:val="24"/>
          <w:szCs w:val="24"/>
        </w:rPr>
        <w:t>Uji heterokedastisitas digunakan untuk mengetahui apakah dalam sebuah model regresi terjadi ketidaksamaan variansi dari residual suatu pengamatan ke pengamatan lain. Penelitian ini menggunakan uji glejser, jika nilai signifikansi setiap variabel lebih besar dari 0,05, maka dapat disimpulkan tidak terjadi heterokedastisitas (Ghozali 2016:139). Bertujuan untuk mengetahui apakah pada sebuah model regresi terjadi ketidaknyamanan varian dari residual dalam satu pengamatan ke pengamatan lainnya. Apabila varian berbeda, disebut heteroskedastisitas.</w:t>
      </w:r>
    </w:p>
    <w:p w14:paraId="7803096E" w14:textId="77777777" w:rsidR="00463F47" w:rsidRPr="0016278B" w:rsidRDefault="0016278B" w:rsidP="0016278B">
      <w:pPr>
        <w:pStyle w:val="ListParagraph"/>
        <w:tabs>
          <w:tab w:val="left" w:pos="1134"/>
          <w:tab w:val="left" w:pos="1843"/>
        </w:tabs>
        <w:spacing w:line="360" w:lineRule="auto"/>
        <w:ind w:left="1134" w:firstLine="284"/>
        <w:jc w:val="both"/>
        <w:rPr>
          <w:rFonts w:ascii="Times New Roman" w:hAnsi="Times New Roman"/>
          <w:sz w:val="24"/>
          <w:szCs w:val="24"/>
        </w:rPr>
      </w:pPr>
      <w:r>
        <w:rPr>
          <w:rFonts w:ascii="Times New Roman" w:hAnsi="Times New Roman"/>
          <w:sz w:val="24"/>
          <w:szCs w:val="24"/>
        </w:rPr>
        <w:tab/>
      </w:r>
      <w:r w:rsidR="00463F47" w:rsidRPr="0016278B">
        <w:rPr>
          <w:rFonts w:ascii="Times New Roman" w:hAnsi="Times New Roman"/>
          <w:sz w:val="24"/>
          <w:szCs w:val="24"/>
        </w:rPr>
        <w:t>Salah satu cara untuk mengetahui ada tidaknya heteroskedastisitas pada suatu model regresi linier berganda, yaitu dengan melihat grafik scatterplot atau dari nilai prediksi variabel terikat yaitu SRESID dengan residual error yaitu ZPRED. Apabila tidak terdapat pola tertentu dan tidak menyebar diatas maupun dibawah angka nol pada sumbu y, maka dapat disimpulkan tidak terjadi heteroskedastisitas. Untuk model penelitian yang baik adalah yang tidak terdapat heteroskedastisitas.</w:t>
      </w:r>
    </w:p>
    <w:p w14:paraId="278DCA9B" w14:textId="77777777" w:rsidR="007878F4" w:rsidRPr="00B9502F" w:rsidRDefault="007878F4" w:rsidP="0071593E">
      <w:pPr>
        <w:pStyle w:val="Heading2"/>
        <w:numPr>
          <w:ilvl w:val="0"/>
          <w:numId w:val="54"/>
        </w:numPr>
        <w:rPr>
          <w:rFonts w:ascii="Times New Roman" w:hAnsi="Times New Roman"/>
          <w:color w:val="auto"/>
          <w:sz w:val="24"/>
        </w:rPr>
      </w:pPr>
      <w:bookmarkStart w:id="54" w:name="_Toc163038293"/>
      <w:r w:rsidRPr="00B9502F">
        <w:rPr>
          <w:rFonts w:ascii="Times New Roman" w:hAnsi="Times New Roman"/>
          <w:color w:val="auto"/>
          <w:sz w:val="24"/>
        </w:rPr>
        <w:lastRenderedPageBreak/>
        <w:t>Analisis Regresi Linier Berganda</w:t>
      </w:r>
      <w:bookmarkEnd w:id="54"/>
    </w:p>
    <w:p w14:paraId="05A269B7" w14:textId="77777777" w:rsidR="009B6D84" w:rsidRPr="00B9502F" w:rsidRDefault="009B6D84" w:rsidP="0071593E">
      <w:pPr>
        <w:pStyle w:val="Heading3"/>
        <w:numPr>
          <w:ilvl w:val="0"/>
          <w:numId w:val="55"/>
        </w:numPr>
        <w:tabs>
          <w:tab w:val="left" w:pos="993"/>
        </w:tabs>
        <w:rPr>
          <w:rFonts w:ascii="Times New Roman" w:hAnsi="Times New Roman"/>
          <w:color w:val="auto"/>
          <w:sz w:val="24"/>
        </w:rPr>
      </w:pPr>
      <w:bookmarkStart w:id="55" w:name="_Toc163038294"/>
      <w:r w:rsidRPr="00B9502F">
        <w:rPr>
          <w:rFonts w:ascii="Times New Roman" w:hAnsi="Times New Roman"/>
          <w:color w:val="auto"/>
          <w:sz w:val="24"/>
        </w:rPr>
        <w:t>Uji Signifikansi Parameter Individual (Uji Statistik t)</w:t>
      </w:r>
      <w:bookmarkEnd w:id="55"/>
    </w:p>
    <w:p w14:paraId="42BE36F2" w14:textId="77777777" w:rsidR="0016278B" w:rsidRDefault="009B6D84" w:rsidP="0016278B">
      <w:pPr>
        <w:pStyle w:val="ListParagraph"/>
        <w:tabs>
          <w:tab w:val="left" w:pos="1134"/>
        </w:tabs>
        <w:spacing w:line="360" w:lineRule="auto"/>
        <w:ind w:left="1134" w:hanging="403"/>
        <w:jc w:val="both"/>
        <w:rPr>
          <w:rFonts w:ascii="Times New Roman" w:hAnsi="Times New Roman"/>
          <w:sz w:val="24"/>
          <w:szCs w:val="24"/>
        </w:rPr>
      </w:pPr>
      <w:r w:rsidRPr="0061046F">
        <w:rPr>
          <w:rFonts w:ascii="Times New Roman" w:hAnsi="Times New Roman"/>
          <w:b/>
          <w:bCs/>
          <w:sz w:val="24"/>
          <w:szCs w:val="24"/>
        </w:rPr>
        <w:tab/>
      </w:r>
      <w:r w:rsidRPr="0061046F">
        <w:rPr>
          <w:rFonts w:ascii="Times New Roman" w:hAnsi="Times New Roman"/>
          <w:b/>
          <w:bCs/>
          <w:sz w:val="24"/>
          <w:szCs w:val="24"/>
        </w:rPr>
        <w:tab/>
      </w:r>
      <w:r w:rsidRPr="0061046F">
        <w:rPr>
          <w:rFonts w:ascii="Times New Roman" w:hAnsi="Times New Roman"/>
          <w:sz w:val="24"/>
          <w:szCs w:val="24"/>
        </w:rPr>
        <w:t>Uji t berfungsi untuk mengukur seberapa pengaruh suatu variabel independen secara individual memaparkan variasi variabel dependen. Tingkat kepercayaan pada uji t sebesar 5%.</w:t>
      </w:r>
    </w:p>
    <w:p w14:paraId="164EB4DD" w14:textId="77777777" w:rsidR="009B6D84" w:rsidRPr="0016278B" w:rsidRDefault="009B6D84" w:rsidP="0071593E">
      <w:pPr>
        <w:pStyle w:val="ListParagraph"/>
        <w:numPr>
          <w:ilvl w:val="0"/>
          <w:numId w:val="56"/>
        </w:numPr>
        <w:tabs>
          <w:tab w:val="left" w:pos="993"/>
        </w:tabs>
        <w:spacing w:line="360" w:lineRule="auto"/>
        <w:jc w:val="both"/>
        <w:rPr>
          <w:rFonts w:ascii="Times New Roman" w:hAnsi="Times New Roman"/>
          <w:b/>
          <w:sz w:val="24"/>
          <w:szCs w:val="24"/>
        </w:rPr>
      </w:pPr>
      <w:r w:rsidRPr="0016278B">
        <w:rPr>
          <w:rFonts w:ascii="Times New Roman" w:hAnsi="Times New Roman"/>
          <w:b/>
          <w:sz w:val="24"/>
        </w:rPr>
        <w:t>Uji Koefisien Determinasi (R2)</w:t>
      </w:r>
    </w:p>
    <w:p w14:paraId="647D38AE" w14:textId="77777777" w:rsidR="0016278B" w:rsidRDefault="009B6D84" w:rsidP="0016278B">
      <w:pPr>
        <w:pStyle w:val="ListParagraph"/>
        <w:tabs>
          <w:tab w:val="left" w:pos="1134"/>
        </w:tabs>
        <w:spacing w:line="360" w:lineRule="auto"/>
        <w:ind w:left="1134" w:hanging="403"/>
        <w:jc w:val="both"/>
        <w:rPr>
          <w:rFonts w:ascii="Times New Roman" w:hAnsi="Times New Roman"/>
          <w:sz w:val="24"/>
          <w:szCs w:val="24"/>
        </w:rPr>
      </w:pPr>
      <w:r w:rsidRPr="0061046F">
        <w:rPr>
          <w:rFonts w:ascii="Times New Roman" w:hAnsi="Times New Roman"/>
          <w:b/>
          <w:bCs/>
          <w:sz w:val="24"/>
          <w:szCs w:val="24"/>
        </w:rPr>
        <w:tab/>
      </w:r>
      <w:r w:rsidRPr="0061046F">
        <w:rPr>
          <w:rFonts w:ascii="Times New Roman" w:hAnsi="Times New Roman"/>
          <w:b/>
          <w:bCs/>
          <w:sz w:val="24"/>
          <w:szCs w:val="24"/>
        </w:rPr>
        <w:tab/>
      </w:r>
      <w:r w:rsidRPr="0061046F">
        <w:rPr>
          <w:rFonts w:ascii="Times New Roman" w:hAnsi="Times New Roman"/>
          <w:sz w:val="24"/>
          <w:szCs w:val="24"/>
        </w:rPr>
        <w:t>Uji determinasi berfungsi untuk mengukur kemampuan model menjelaskan dalam variabel dependen. Besaran nilai koefisien antara 0 hingga 1. Niali R2 yang kecil mengindikasikan terbatasnya semua variabel independen dalam memaparkan variasi variabel dependen, sebaliknya jika nilai mendekati 1 maka semua variabel independen memberikan hampir semua informasi untuk meramalkan variasi variabel dependen.</w:t>
      </w:r>
    </w:p>
    <w:p w14:paraId="32F46678" w14:textId="77777777" w:rsidR="009B6D84" w:rsidRPr="0016278B" w:rsidRDefault="009B6D84" w:rsidP="0071593E">
      <w:pPr>
        <w:pStyle w:val="ListParagraph"/>
        <w:numPr>
          <w:ilvl w:val="0"/>
          <w:numId w:val="57"/>
        </w:numPr>
        <w:tabs>
          <w:tab w:val="left" w:pos="1134"/>
        </w:tabs>
        <w:spacing w:line="360" w:lineRule="auto"/>
        <w:ind w:left="993" w:hanging="567"/>
        <w:jc w:val="both"/>
        <w:rPr>
          <w:rFonts w:ascii="Times New Roman" w:hAnsi="Times New Roman"/>
          <w:b/>
          <w:sz w:val="24"/>
          <w:szCs w:val="24"/>
        </w:rPr>
      </w:pPr>
      <w:r w:rsidRPr="0016278B">
        <w:rPr>
          <w:rFonts w:ascii="Times New Roman" w:hAnsi="Times New Roman"/>
          <w:b/>
          <w:sz w:val="24"/>
        </w:rPr>
        <w:t>Uji Signifikansi Simultan</w:t>
      </w:r>
    </w:p>
    <w:p w14:paraId="650BDBB7" w14:textId="77777777" w:rsidR="009B6D84" w:rsidRPr="0061046F" w:rsidRDefault="009B6D84" w:rsidP="00E72C51">
      <w:pPr>
        <w:pStyle w:val="ListParagraph"/>
        <w:tabs>
          <w:tab w:val="left" w:pos="1134"/>
        </w:tabs>
        <w:spacing w:line="360" w:lineRule="auto"/>
        <w:ind w:left="1134" w:hanging="709"/>
        <w:jc w:val="both"/>
        <w:rPr>
          <w:rFonts w:ascii="Times New Roman" w:hAnsi="Times New Roman"/>
          <w:bCs/>
          <w:sz w:val="24"/>
          <w:szCs w:val="24"/>
        </w:rPr>
      </w:pPr>
      <w:r w:rsidRPr="0061046F">
        <w:rPr>
          <w:rFonts w:ascii="Times New Roman" w:hAnsi="Times New Roman"/>
          <w:b/>
          <w:bCs/>
          <w:sz w:val="24"/>
          <w:szCs w:val="24"/>
        </w:rPr>
        <w:tab/>
      </w:r>
      <w:r w:rsidRPr="0061046F">
        <w:rPr>
          <w:rFonts w:ascii="Times New Roman" w:hAnsi="Times New Roman"/>
          <w:b/>
          <w:bCs/>
          <w:sz w:val="24"/>
          <w:szCs w:val="24"/>
        </w:rPr>
        <w:tab/>
      </w:r>
      <w:r w:rsidRPr="0061046F">
        <w:rPr>
          <w:rFonts w:ascii="Times New Roman" w:hAnsi="Times New Roman"/>
          <w:bCs/>
          <w:sz w:val="24"/>
          <w:szCs w:val="24"/>
        </w:rPr>
        <w:t>Uji F statistik menentukan apakah semua variabel independen memiliki pengaruh secara bersama-sama (simultan) pada variabel dependen. Untuk meliha</w:t>
      </w:r>
      <w:r w:rsidR="00E214E5" w:rsidRPr="0061046F">
        <w:rPr>
          <w:rFonts w:ascii="Times New Roman" w:hAnsi="Times New Roman"/>
          <w:bCs/>
          <w:sz w:val="24"/>
          <w:szCs w:val="24"/>
        </w:rPr>
        <w:t xml:space="preserve">t pengaruh rasio </w:t>
      </w:r>
      <w:r w:rsidR="00E214E5" w:rsidRPr="00492E22">
        <w:rPr>
          <w:rFonts w:ascii="Times New Roman" w:hAnsi="Times New Roman"/>
          <w:bCs/>
          <w:i/>
          <w:sz w:val="24"/>
          <w:szCs w:val="24"/>
        </w:rPr>
        <w:t>profitabilitas</w:t>
      </w:r>
      <w:r w:rsidR="00E214E5" w:rsidRPr="0061046F">
        <w:rPr>
          <w:rFonts w:ascii="Times New Roman" w:hAnsi="Times New Roman"/>
          <w:bCs/>
          <w:sz w:val="24"/>
          <w:szCs w:val="24"/>
        </w:rPr>
        <w:t xml:space="preserve"> (X</w:t>
      </w:r>
      <w:r w:rsidR="00E214E5" w:rsidRPr="0061046F">
        <w:rPr>
          <w:rFonts w:ascii="Times New Roman" w:hAnsi="Times New Roman"/>
          <w:bCs/>
          <w:sz w:val="24"/>
          <w:szCs w:val="24"/>
          <w:vertAlign w:val="subscript"/>
        </w:rPr>
        <w:t>1</w:t>
      </w:r>
      <w:r w:rsidR="00E214E5" w:rsidRPr="00492E22">
        <w:rPr>
          <w:rFonts w:ascii="Times New Roman" w:hAnsi="Times New Roman"/>
          <w:bCs/>
          <w:i/>
          <w:sz w:val="24"/>
          <w:szCs w:val="24"/>
        </w:rPr>
        <w:t>), Likuiditas</w:t>
      </w:r>
      <w:r w:rsidRPr="0061046F">
        <w:rPr>
          <w:rFonts w:ascii="Times New Roman" w:hAnsi="Times New Roman"/>
          <w:bCs/>
          <w:sz w:val="24"/>
          <w:szCs w:val="24"/>
        </w:rPr>
        <w:t xml:space="preserve"> (X</w:t>
      </w:r>
      <w:r w:rsidR="00E214E5" w:rsidRPr="0061046F">
        <w:rPr>
          <w:rFonts w:ascii="Times New Roman" w:hAnsi="Times New Roman"/>
          <w:bCs/>
          <w:sz w:val="24"/>
          <w:szCs w:val="24"/>
          <w:vertAlign w:val="subscript"/>
        </w:rPr>
        <w:t>2</w:t>
      </w:r>
      <w:r w:rsidR="00492E22">
        <w:rPr>
          <w:rFonts w:ascii="Times New Roman" w:hAnsi="Times New Roman"/>
          <w:bCs/>
          <w:sz w:val="24"/>
          <w:szCs w:val="24"/>
        </w:rPr>
        <w:t>) dan kebijakan hutang</w:t>
      </w:r>
      <w:r w:rsidR="00E214E5" w:rsidRPr="0061046F">
        <w:rPr>
          <w:rFonts w:ascii="Times New Roman" w:hAnsi="Times New Roman"/>
          <w:bCs/>
          <w:sz w:val="24"/>
          <w:szCs w:val="24"/>
        </w:rPr>
        <w:t xml:space="preserve"> (X</w:t>
      </w:r>
      <w:r w:rsidR="00E214E5" w:rsidRPr="0061046F">
        <w:rPr>
          <w:rFonts w:ascii="Times New Roman" w:hAnsi="Times New Roman"/>
          <w:bCs/>
          <w:sz w:val="24"/>
          <w:szCs w:val="24"/>
          <w:vertAlign w:val="subscript"/>
        </w:rPr>
        <w:t>3</w:t>
      </w:r>
      <w:r w:rsidRPr="0061046F">
        <w:rPr>
          <w:rFonts w:ascii="Times New Roman" w:hAnsi="Times New Roman"/>
          <w:bCs/>
          <w:sz w:val="24"/>
          <w:szCs w:val="24"/>
        </w:rPr>
        <w:t>) terhadap harga saham (Y). Keputusan pengujian hipotesis simultan didasarkan pada nilai probabbilitas yang diperoleh pada pengolahan data menggunakan SPSS.</w:t>
      </w:r>
    </w:p>
    <w:p w14:paraId="12F8D852" w14:textId="77777777" w:rsidR="00E72C51" w:rsidRPr="0061046F" w:rsidRDefault="009B6D84" w:rsidP="00B155DA">
      <w:pPr>
        <w:pStyle w:val="ListParagraph"/>
        <w:numPr>
          <w:ilvl w:val="0"/>
          <w:numId w:val="7"/>
        </w:numPr>
        <w:tabs>
          <w:tab w:val="left" w:pos="1134"/>
        </w:tabs>
        <w:spacing w:line="360" w:lineRule="auto"/>
        <w:ind w:left="1560" w:hanging="426"/>
        <w:jc w:val="both"/>
        <w:rPr>
          <w:rFonts w:ascii="Times New Roman" w:hAnsi="Times New Roman"/>
          <w:bCs/>
          <w:sz w:val="24"/>
          <w:szCs w:val="24"/>
        </w:rPr>
      </w:pPr>
      <w:r w:rsidRPr="0061046F">
        <w:rPr>
          <w:rFonts w:ascii="Times New Roman" w:hAnsi="Times New Roman"/>
          <w:bCs/>
          <w:sz w:val="24"/>
          <w:szCs w:val="24"/>
        </w:rPr>
        <w:t xml:space="preserve">Jika nilai signifikansi &gt; 0,05 maka hipotesis ditolak. </w:t>
      </w:r>
    </w:p>
    <w:p w14:paraId="6F8F7749" w14:textId="77777777" w:rsidR="007878F4" w:rsidRPr="00E35C63" w:rsidRDefault="009B6D84" w:rsidP="00B155DA">
      <w:pPr>
        <w:pStyle w:val="ListParagraph"/>
        <w:numPr>
          <w:ilvl w:val="0"/>
          <w:numId w:val="7"/>
        </w:numPr>
        <w:tabs>
          <w:tab w:val="left" w:pos="1134"/>
        </w:tabs>
        <w:spacing w:line="360" w:lineRule="auto"/>
        <w:ind w:left="1560" w:hanging="426"/>
        <w:jc w:val="both"/>
        <w:rPr>
          <w:rFonts w:ascii="Times New Roman" w:hAnsi="Times New Roman"/>
          <w:bCs/>
          <w:sz w:val="24"/>
          <w:szCs w:val="24"/>
        </w:rPr>
      </w:pPr>
      <w:r w:rsidRPr="0061046F">
        <w:rPr>
          <w:rFonts w:ascii="Times New Roman" w:hAnsi="Times New Roman"/>
          <w:bCs/>
          <w:sz w:val="24"/>
          <w:szCs w:val="24"/>
        </w:rPr>
        <w:t>Jika nilai signifikansi &lt; 0,05 maka hipotesis diterima.</w:t>
      </w:r>
    </w:p>
    <w:p w14:paraId="6DE01FE1" w14:textId="77777777" w:rsidR="00E35C63" w:rsidRDefault="00E35C63" w:rsidP="00E35C63">
      <w:pPr>
        <w:pStyle w:val="ListParagraph"/>
        <w:tabs>
          <w:tab w:val="left" w:pos="1134"/>
        </w:tabs>
        <w:spacing w:line="360" w:lineRule="auto"/>
        <w:ind w:left="1560"/>
        <w:jc w:val="both"/>
        <w:rPr>
          <w:rFonts w:ascii="Times New Roman" w:hAnsi="Times New Roman"/>
          <w:sz w:val="24"/>
          <w:szCs w:val="24"/>
        </w:rPr>
      </w:pPr>
    </w:p>
    <w:p w14:paraId="4A33FE63" w14:textId="77777777" w:rsidR="00E35C63" w:rsidRDefault="00E35C63" w:rsidP="00E35C63">
      <w:pPr>
        <w:pStyle w:val="ListParagraph"/>
        <w:tabs>
          <w:tab w:val="left" w:pos="1134"/>
        </w:tabs>
        <w:spacing w:line="360" w:lineRule="auto"/>
        <w:ind w:left="1560"/>
        <w:jc w:val="both"/>
        <w:rPr>
          <w:rFonts w:ascii="Times New Roman" w:hAnsi="Times New Roman"/>
          <w:sz w:val="24"/>
          <w:szCs w:val="24"/>
        </w:rPr>
      </w:pPr>
    </w:p>
    <w:p w14:paraId="47B2FB59" w14:textId="77777777" w:rsidR="00E35C63" w:rsidRDefault="00E35C63" w:rsidP="00E35C63">
      <w:pPr>
        <w:pStyle w:val="ListParagraph"/>
        <w:tabs>
          <w:tab w:val="left" w:pos="1134"/>
        </w:tabs>
        <w:spacing w:line="360" w:lineRule="auto"/>
        <w:ind w:left="1560"/>
        <w:jc w:val="both"/>
        <w:rPr>
          <w:rFonts w:ascii="Times New Roman" w:hAnsi="Times New Roman"/>
          <w:sz w:val="24"/>
          <w:szCs w:val="24"/>
        </w:rPr>
      </w:pPr>
    </w:p>
    <w:p w14:paraId="386167F0" w14:textId="77777777" w:rsidR="00E35C63" w:rsidRDefault="00E35C63" w:rsidP="00E35C63">
      <w:pPr>
        <w:pStyle w:val="ListParagraph"/>
        <w:tabs>
          <w:tab w:val="left" w:pos="1134"/>
        </w:tabs>
        <w:spacing w:line="360" w:lineRule="auto"/>
        <w:ind w:left="1560"/>
        <w:jc w:val="both"/>
        <w:rPr>
          <w:rFonts w:ascii="Times New Roman" w:hAnsi="Times New Roman"/>
          <w:sz w:val="24"/>
          <w:szCs w:val="24"/>
        </w:rPr>
      </w:pPr>
    </w:p>
    <w:p w14:paraId="0BDD3D87" w14:textId="77777777" w:rsidR="00E35C63" w:rsidRDefault="00E35C63" w:rsidP="00E35C63">
      <w:pPr>
        <w:pStyle w:val="ListParagraph"/>
        <w:tabs>
          <w:tab w:val="left" w:pos="1134"/>
        </w:tabs>
        <w:spacing w:line="360" w:lineRule="auto"/>
        <w:ind w:left="1560"/>
        <w:jc w:val="both"/>
        <w:rPr>
          <w:rFonts w:ascii="Times New Roman" w:hAnsi="Times New Roman"/>
          <w:sz w:val="24"/>
          <w:szCs w:val="24"/>
        </w:rPr>
      </w:pPr>
    </w:p>
    <w:p w14:paraId="418E27A1" w14:textId="77777777" w:rsidR="00E35C63" w:rsidRDefault="00E35C63" w:rsidP="00E35C63">
      <w:pPr>
        <w:pStyle w:val="ListParagraph"/>
        <w:tabs>
          <w:tab w:val="left" w:pos="1134"/>
        </w:tabs>
        <w:spacing w:line="360" w:lineRule="auto"/>
        <w:ind w:left="1560"/>
        <w:jc w:val="both"/>
        <w:rPr>
          <w:rFonts w:ascii="Times New Roman" w:hAnsi="Times New Roman"/>
          <w:sz w:val="24"/>
          <w:szCs w:val="24"/>
        </w:rPr>
      </w:pPr>
    </w:p>
    <w:p w14:paraId="05931F30" w14:textId="77777777" w:rsidR="00E35C63" w:rsidRDefault="00E35C63" w:rsidP="00E35C63">
      <w:pPr>
        <w:pStyle w:val="ListParagraph"/>
        <w:tabs>
          <w:tab w:val="left" w:pos="1134"/>
        </w:tabs>
        <w:spacing w:line="360" w:lineRule="auto"/>
        <w:ind w:left="1560"/>
        <w:jc w:val="both"/>
        <w:rPr>
          <w:rFonts w:ascii="Times New Roman" w:hAnsi="Times New Roman"/>
          <w:sz w:val="24"/>
          <w:szCs w:val="24"/>
        </w:rPr>
      </w:pPr>
    </w:p>
    <w:p w14:paraId="782023CA" w14:textId="77777777" w:rsidR="00E35C63" w:rsidRDefault="00E35C63" w:rsidP="00E35C63">
      <w:pPr>
        <w:pStyle w:val="ListParagraph"/>
        <w:tabs>
          <w:tab w:val="left" w:pos="1134"/>
        </w:tabs>
        <w:spacing w:line="360" w:lineRule="auto"/>
        <w:ind w:left="1560"/>
        <w:jc w:val="both"/>
        <w:rPr>
          <w:rFonts w:ascii="Times New Roman" w:hAnsi="Times New Roman"/>
          <w:sz w:val="24"/>
          <w:szCs w:val="24"/>
        </w:rPr>
      </w:pPr>
    </w:p>
    <w:p w14:paraId="0409F4CC" w14:textId="77777777" w:rsidR="00E35C63" w:rsidRDefault="00E35C63" w:rsidP="00E35C63">
      <w:pPr>
        <w:pStyle w:val="ListParagraph"/>
        <w:tabs>
          <w:tab w:val="left" w:pos="1134"/>
        </w:tabs>
        <w:spacing w:line="360" w:lineRule="auto"/>
        <w:ind w:left="1560"/>
        <w:jc w:val="both"/>
        <w:rPr>
          <w:rFonts w:ascii="Times New Roman" w:hAnsi="Times New Roman"/>
          <w:sz w:val="24"/>
          <w:szCs w:val="24"/>
        </w:rPr>
      </w:pPr>
    </w:p>
    <w:p w14:paraId="0D00E5B1" w14:textId="77777777" w:rsidR="00E35C63" w:rsidRDefault="00E35C63" w:rsidP="00E35C63">
      <w:pPr>
        <w:pStyle w:val="ListParagraph"/>
        <w:tabs>
          <w:tab w:val="left" w:pos="1134"/>
        </w:tabs>
        <w:spacing w:line="360" w:lineRule="auto"/>
        <w:ind w:left="1560"/>
        <w:jc w:val="both"/>
        <w:rPr>
          <w:rFonts w:ascii="Times New Roman" w:hAnsi="Times New Roman"/>
          <w:sz w:val="24"/>
          <w:szCs w:val="24"/>
        </w:rPr>
      </w:pPr>
    </w:p>
    <w:p w14:paraId="767877E3" w14:textId="77777777" w:rsidR="00E35C63" w:rsidRDefault="00E35C63" w:rsidP="00E35C63">
      <w:pPr>
        <w:pStyle w:val="ListParagraph"/>
        <w:tabs>
          <w:tab w:val="left" w:pos="1134"/>
        </w:tabs>
        <w:spacing w:line="360" w:lineRule="auto"/>
        <w:ind w:left="1560"/>
        <w:jc w:val="both"/>
        <w:rPr>
          <w:rFonts w:ascii="Times New Roman" w:hAnsi="Times New Roman"/>
          <w:sz w:val="24"/>
          <w:szCs w:val="24"/>
        </w:rPr>
      </w:pPr>
    </w:p>
    <w:p w14:paraId="069C2F56" w14:textId="77777777" w:rsidR="00E35C63" w:rsidRDefault="00E35C63" w:rsidP="00E35C63">
      <w:pPr>
        <w:pStyle w:val="ListParagraph"/>
        <w:tabs>
          <w:tab w:val="left" w:pos="1134"/>
        </w:tabs>
        <w:spacing w:line="360" w:lineRule="auto"/>
        <w:ind w:left="1560"/>
        <w:jc w:val="both"/>
        <w:rPr>
          <w:rFonts w:ascii="Times New Roman" w:hAnsi="Times New Roman"/>
          <w:sz w:val="24"/>
          <w:szCs w:val="24"/>
        </w:rPr>
      </w:pPr>
    </w:p>
    <w:p w14:paraId="30D0B110" w14:textId="77777777" w:rsidR="00E35C63" w:rsidRDefault="00E35C63" w:rsidP="00E35C63">
      <w:pPr>
        <w:pStyle w:val="ListParagraph"/>
        <w:tabs>
          <w:tab w:val="left" w:pos="1134"/>
        </w:tabs>
        <w:spacing w:line="360" w:lineRule="auto"/>
        <w:ind w:left="1560"/>
        <w:jc w:val="both"/>
        <w:rPr>
          <w:rFonts w:ascii="Times New Roman" w:hAnsi="Times New Roman"/>
          <w:sz w:val="24"/>
          <w:szCs w:val="24"/>
        </w:rPr>
      </w:pPr>
    </w:p>
    <w:p w14:paraId="51257CD7" w14:textId="77777777" w:rsidR="001A13B7" w:rsidRPr="00D05D0E" w:rsidRDefault="001A13B7" w:rsidP="00D05D0E">
      <w:pPr>
        <w:tabs>
          <w:tab w:val="left" w:pos="1134"/>
        </w:tabs>
        <w:spacing w:line="360" w:lineRule="auto"/>
        <w:jc w:val="both"/>
        <w:rPr>
          <w:rFonts w:ascii="Times New Roman" w:hAnsi="Times New Roman"/>
          <w:sz w:val="24"/>
          <w:szCs w:val="24"/>
        </w:rPr>
      </w:pPr>
    </w:p>
    <w:p w14:paraId="26332FA1" w14:textId="77777777" w:rsidR="00630B2B" w:rsidRPr="00D05D0E" w:rsidRDefault="00630B2B" w:rsidP="00D05D0E">
      <w:pPr>
        <w:pStyle w:val="Heading1"/>
        <w:spacing w:before="0"/>
        <w:jc w:val="center"/>
        <w:rPr>
          <w:rFonts w:ascii="Times New Roman" w:hAnsi="Times New Roman"/>
          <w:color w:val="auto"/>
          <w:sz w:val="24"/>
          <w:szCs w:val="24"/>
        </w:rPr>
      </w:pPr>
      <w:bookmarkStart w:id="56" w:name="_Toc163038295"/>
      <w:r w:rsidRPr="00D05D0E">
        <w:rPr>
          <w:rFonts w:ascii="Times New Roman" w:hAnsi="Times New Roman"/>
          <w:color w:val="auto"/>
          <w:sz w:val="24"/>
          <w:szCs w:val="24"/>
        </w:rPr>
        <w:lastRenderedPageBreak/>
        <w:t>BAB IV</w:t>
      </w:r>
      <w:bookmarkEnd w:id="56"/>
    </w:p>
    <w:p w14:paraId="14B70011" w14:textId="77777777" w:rsidR="00630B2B" w:rsidRPr="00D05D0E" w:rsidRDefault="00630B2B" w:rsidP="00D05D0E">
      <w:pPr>
        <w:pStyle w:val="Heading1"/>
        <w:spacing w:before="0"/>
        <w:jc w:val="center"/>
        <w:rPr>
          <w:rFonts w:ascii="Times New Roman" w:hAnsi="Times New Roman"/>
          <w:color w:val="auto"/>
          <w:sz w:val="24"/>
          <w:szCs w:val="24"/>
        </w:rPr>
      </w:pPr>
      <w:bookmarkStart w:id="57" w:name="_Toc163038296"/>
      <w:r w:rsidRPr="00D05D0E">
        <w:rPr>
          <w:rFonts w:ascii="Times New Roman" w:hAnsi="Times New Roman"/>
          <w:color w:val="auto"/>
          <w:sz w:val="24"/>
          <w:szCs w:val="24"/>
        </w:rPr>
        <w:t>PEMBAHASAN</w:t>
      </w:r>
      <w:bookmarkEnd w:id="57"/>
    </w:p>
    <w:p w14:paraId="4B8A5814" w14:textId="77777777" w:rsidR="003D73CE" w:rsidRPr="00D05D0E" w:rsidRDefault="00630B2B" w:rsidP="0071593E">
      <w:pPr>
        <w:pStyle w:val="Heading2"/>
        <w:numPr>
          <w:ilvl w:val="0"/>
          <w:numId w:val="74"/>
        </w:numPr>
        <w:rPr>
          <w:rFonts w:ascii="Times New Roman" w:hAnsi="Times New Roman"/>
          <w:color w:val="auto"/>
          <w:sz w:val="24"/>
          <w:szCs w:val="24"/>
          <w:lang w:val="en-US"/>
        </w:rPr>
      </w:pPr>
      <w:bookmarkStart w:id="58" w:name="_Toc163038297"/>
      <w:r w:rsidRPr="00D05D0E">
        <w:rPr>
          <w:rFonts w:ascii="Times New Roman" w:hAnsi="Times New Roman"/>
          <w:color w:val="auto"/>
          <w:sz w:val="24"/>
          <w:szCs w:val="24"/>
          <w:lang w:val="en-US"/>
        </w:rPr>
        <w:t>Objek</w:t>
      </w:r>
      <w:r w:rsidR="001A13B7" w:rsidRPr="00D05D0E">
        <w:rPr>
          <w:rFonts w:ascii="Times New Roman" w:hAnsi="Times New Roman"/>
          <w:color w:val="auto"/>
          <w:sz w:val="24"/>
          <w:szCs w:val="24"/>
          <w:lang w:val="en-US"/>
        </w:rPr>
        <w:t xml:space="preserve"> </w:t>
      </w:r>
      <w:r w:rsidRPr="00D05D0E">
        <w:rPr>
          <w:rFonts w:ascii="Times New Roman" w:hAnsi="Times New Roman"/>
          <w:color w:val="auto"/>
          <w:sz w:val="24"/>
          <w:szCs w:val="24"/>
          <w:lang w:val="en-US"/>
        </w:rPr>
        <w:t>Penelitian</w:t>
      </w:r>
      <w:bookmarkEnd w:id="58"/>
    </w:p>
    <w:p w14:paraId="1561D12F" w14:textId="77777777" w:rsidR="00630B2B" w:rsidRPr="004925EC" w:rsidRDefault="00630B2B" w:rsidP="004925EC">
      <w:pPr>
        <w:pStyle w:val="ListParagraph"/>
        <w:spacing w:line="360" w:lineRule="auto"/>
        <w:ind w:firstLine="720"/>
        <w:jc w:val="both"/>
        <w:rPr>
          <w:rFonts w:ascii="Times New Roman" w:hAnsi="Times New Roman"/>
          <w:sz w:val="24"/>
          <w:szCs w:val="24"/>
          <w:lang w:val="en-US"/>
        </w:rPr>
      </w:pPr>
      <w:r w:rsidRPr="004925EC">
        <w:rPr>
          <w:rFonts w:ascii="Times New Roman" w:hAnsi="Times New Roman"/>
          <w:sz w:val="24"/>
          <w:szCs w:val="24"/>
        </w:rPr>
        <w:t xml:space="preserve">Penelitian ini dilakukan untuk menguji pengaruh </w:t>
      </w:r>
      <w:r w:rsidR="003D73CE" w:rsidRPr="00DE25C2">
        <w:rPr>
          <w:rFonts w:ascii="Times New Roman" w:hAnsi="Times New Roman"/>
          <w:i/>
          <w:iCs/>
          <w:sz w:val="24"/>
          <w:szCs w:val="24"/>
          <w:lang w:val="en-US"/>
        </w:rPr>
        <w:t>Profitabilitas</w:t>
      </w:r>
      <w:r w:rsidRPr="004925EC">
        <w:rPr>
          <w:rFonts w:ascii="Times New Roman" w:hAnsi="Times New Roman"/>
          <w:sz w:val="24"/>
          <w:szCs w:val="24"/>
        </w:rPr>
        <w:t xml:space="preserve"> (X</w:t>
      </w:r>
      <w:r w:rsidR="00D05D0E">
        <w:rPr>
          <w:rFonts w:ascii="Times New Roman" w:hAnsi="Times New Roman"/>
          <w:sz w:val="24"/>
          <w:szCs w:val="24"/>
          <w:vertAlign w:val="subscript"/>
        </w:rPr>
        <w:t>1</w:t>
      </w:r>
      <w:r w:rsidRPr="004925EC">
        <w:rPr>
          <w:rFonts w:ascii="Times New Roman" w:hAnsi="Times New Roman"/>
          <w:sz w:val="24"/>
          <w:szCs w:val="24"/>
        </w:rPr>
        <w:t>)</w:t>
      </w:r>
      <w:r w:rsidR="003D73CE" w:rsidRPr="004925EC">
        <w:rPr>
          <w:rFonts w:ascii="Times New Roman" w:hAnsi="Times New Roman"/>
          <w:sz w:val="24"/>
          <w:szCs w:val="24"/>
          <w:lang w:val="en-US"/>
        </w:rPr>
        <w:t>,</w:t>
      </w:r>
      <w:r w:rsidR="006C6D72">
        <w:rPr>
          <w:rFonts w:ascii="Times New Roman" w:hAnsi="Times New Roman"/>
          <w:sz w:val="24"/>
          <w:szCs w:val="24"/>
          <w:lang w:val="en-US"/>
        </w:rPr>
        <w:t xml:space="preserve"> </w:t>
      </w:r>
      <w:r w:rsidR="003D73CE" w:rsidRPr="00DE25C2">
        <w:rPr>
          <w:rFonts w:ascii="Times New Roman" w:hAnsi="Times New Roman"/>
          <w:i/>
          <w:iCs/>
          <w:sz w:val="24"/>
          <w:szCs w:val="24"/>
          <w:lang w:val="en-US"/>
        </w:rPr>
        <w:t>Likuiditas</w:t>
      </w:r>
      <w:r w:rsidRPr="004925EC">
        <w:rPr>
          <w:rFonts w:ascii="Times New Roman" w:hAnsi="Times New Roman"/>
          <w:sz w:val="24"/>
          <w:szCs w:val="24"/>
        </w:rPr>
        <w:t xml:space="preserve"> (X</w:t>
      </w:r>
      <w:r w:rsidR="00D05D0E">
        <w:rPr>
          <w:rFonts w:ascii="Times New Roman" w:hAnsi="Times New Roman"/>
          <w:sz w:val="24"/>
          <w:szCs w:val="24"/>
          <w:vertAlign w:val="subscript"/>
        </w:rPr>
        <w:t>2</w:t>
      </w:r>
      <w:r w:rsidRPr="004925EC">
        <w:rPr>
          <w:rFonts w:ascii="Times New Roman" w:hAnsi="Times New Roman"/>
          <w:sz w:val="24"/>
          <w:szCs w:val="24"/>
        </w:rPr>
        <w:t>) dan</w:t>
      </w:r>
      <w:r w:rsidR="006C6D72">
        <w:rPr>
          <w:rFonts w:ascii="Times New Roman" w:hAnsi="Times New Roman"/>
          <w:sz w:val="24"/>
          <w:szCs w:val="24"/>
        </w:rPr>
        <w:t xml:space="preserve"> </w:t>
      </w:r>
      <w:r w:rsidR="003D73CE" w:rsidRPr="004925EC">
        <w:rPr>
          <w:rFonts w:ascii="Times New Roman" w:hAnsi="Times New Roman"/>
          <w:sz w:val="24"/>
          <w:szCs w:val="24"/>
          <w:lang w:val="en-US"/>
        </w:rPr>
        <w:t>Kebijakan</w:t>
      </w:r>
      <w:r w:rsidR="006C6D72">
        <w:rPr>
          <w:rFonts w:ascii="Times New Roman" w:hAnsi="Times New Roman"/>
          <w:sz w:val="24"/>
          <w:szCs w:val="24"/>
          <w:lang w:val="en-US"/>
        </w:rPr>
        <w:t xml:space="preserve"> </w:t>
      </w:r>
      <w:r w:rsidR="003D73CE" w:rsidRPr="004925EC">
        <w:rPr>
          <w:rFonts w:ascii="Times New Roman" w:hAnsi="Times New Roman"/>
          <w:sz w:val="24"/>
          <w:szCs w:val="24"/>
          <w:lang w:val="en-US"/>
        </w:rPr>
        <w:t>Hutang</w:t>
      </w:r>
      <w:r w:rsidRPr="004925EC">
        <w:rPr>
          <w:rFonts w:ascii="Times New Roman" w:hAnsi="Times New Roman"/>
          <w:sz w:val="24"/>
          <w:szCs w:val="24"/>
        </w:rPr>
        <w:t xml:space="preserve"> (X</w:t>
      </w:r>
      <w:r w:rsidR="00BA170B">
        <w:rPr>
          <w:rFonts w:ascii="Times New Roman" w:hAnsi="Times New Roman"/>
          <w:sz w:val="24"/>
          <w:szCs w:val="24"/>
          <w:vertAlign w:val="subscript"/>
        </w:rPr>
        <w:t>3</w:t>
      </w:r>
      <w:r w:rsidRPr="004925EC">
        <w:rPr>
          <w:rFonts w:ascii="Times New Roman" w:hAnsi="Times New Roman"/>
          <w:sz w:val="24"/>
          <w:szCs w:val="24"/>
        </w:rPr>
        <w:t xml:space="preserve">) terhadap harga saham. Objek pada penelitian ini adalah perusahaan batubara yang terdaftar di </w:t>
      </w:r>
      <w:r w:rsidR="001B7B8F" w:rsidRPr="004925EC">
        <w:rPr>
          <w:rFonts w:ascii="Times New Roman" w:hAnsi="Times New Roman"/>
          <w:sz w:val="24"/>
          <w:szCs w:val="24"/>
          <w:lang w:val="en-US"/>
        </w:rPr>
        <w:t>I</w:t>
      </w:r>
      <w:r w:rsidRPr="004925EC">
        <w:rPr>
          <w:rFonts w:ascii="Times New Roman" w:hAnsi="Times New Roman"/>
          <w:sz w:val="24"/>
          <w:szCs w:val="24"/>
        </w:rPr>
        <w:t xml:space="preserve">ndeks </w:t>
      </w:r>
      <w:r w:rsidR="001B7B8F" w:rsidRPr="004925EC">
        <w:rPr>
          <w:rFonts w:ascii="Times New Roman" w:hAnsi="Times New Roman"/>
          <w:sz w:val="24"/>
          <w:szCs w:val="24"/>
          <w:lang w:val="en-US"/>
        </w:rPr>
        <w:t>S</w:t>
      </w:r>
      <w:r w:rsidRPr="004925EC">
        <w:rPr>
          <w:rFonts w:ascii="Times New Roman" w:hAnsi="Times New Roman"/>
          <w:sz w:val="24"/>
          <w:szCs w:val="24"/>
        </w:rPr>
        <w:t xml:space="preserve">aham </w:t>
      </w:r>
      <w:r w:rsidR="001B7B8F" w:rsidRPr="004925EC">
        <w:rPr>
          <w:rFonts w:ascii="Times New Roman" w:hAnsi="Times New Roman"/>
          <w:sz w:val="24"/>
          <w:szCs w:val="24"/>
          <w:lang w:val="en-US"/>
        </w:rPr>
        <w:t>S</w:t>
      </w:r>
      <w:r w:rsidRPr="004925EC">
        <w:rPr>
          <w:rFonts w:ascii="Times New Roman" w:hAnsi="Times New Roman"/>
          <w:sz w:val="24"/>
          <w:szCs w:val="24"/>
        </w:rPr>
        <w:t>yariah Indonesia periode 2018-2022. Penelitian ini menggunakan metode purposive sampling untuk mendapatkan sampel yang sesuai dengan kriteria penelitian, maka terpilihlah 12 perusahaan yang memenuhi kriteria sampling. Data yang digunakan dalam penelitian ini adalah data laporan keuangan yang diambil dari website Bursa Efek Indonesia yakni dari tahun 2018-2022. Berikut gambaran umum objek penelitian :</w:t>
      </w:r>
    </w:p>
    <w:p w14:paraId="64A2AA59" w14:textId="77777777" w:rsidR="00CD6E55" w:rsidRPr="00CD6E55" w:rsidRDefault="00CD6E55" w:rsidP="00CD6E55">
      <w:pPr>
        <w:pStyle w:val="Caption"/>
        <w:keepNext/>
        <w:rPr>
          <w:color w:val="auto"/>
        </w:rPr>
      </w:pPr>
      <w:r w:rsidRPr="00CD6E55">
        <w:rPr>
          <w:color w:val="auto"/>
        </w:rPr>
        <w:t>Tabel 4.1</w:t>
      </w:r>
    </w:p>
    <w:p w14:paraId="4F6E13F7" w14:textId="77777777" w:rsidR="00CD6E55" w:rsidRPr="00CD6E55" w:rsidRDefault="00CD6E55" w:rsidP="00CD6E55">
      <w:pPr>
        <w:pStyle w:val="Caption"/>
        <w:keepNext/>
        <w:rPr>
          <w:color w:val="auto"/>
        </w:rPr>
      </w:pPr>
      <w:r w:rsidRPr="00CD6E55">
        <w:rPr>
          <w:color w:val="auto"/>
        </w:rPr>
        <w:t>Sampel Penelitian</w:t>
      </w:r>
    </w:p>
    <w:tbl>
      <w:tblPr>
        <w:tblStyle w:val="TableGrid"/>
        <w:tblW w:w="0" w:type="auto"/>
        <w:tblInd w:w="817" w:type="dxa"/>
        <w:tblLook w:val="04A0" w:firstRow="1" w:lastRow="0" w:firstColumn="1" w:lastColumn="0" w:noHBand="0" w:noVBand="1"/>
      </w:tblPr>
      <w:tblGrid>
        <w:gridCol w:w="4328"/>
        <w:gridCol w:w="4177"/>
      </w:tblGrid>
      <w:tr w:rsidR="0076135A" w:rsidRPr="004925EC" w14:paraId="423AA1E8" w14:textId="77777777" w:rsidTr="0027726B">
        <w:trPr>
          <w:trHeight w:val="653"/>
        </w:trPr>
        <w:tc>
          <w:tcPr>
            <w:tcW w:w="4328" w:type="dxa"/>
            <w:shd w:val="clear" w:color="auto" w:fill="FFFF00"/>
            <w:vAlign w:val="center"/>
          </w:tcPr>
          <w:p w14:paraId="4D00B954" w14:textId="77777777" w:rsidR="0076135A" w:rsidRPr="004925EC" w:rsidRDefault="0076135A" w:rsidP="004925EC">
            <w:pPr>
              <w:pStyle w:val="ListParagraph"/>
              <w:spacing w:line="360" w:lineRule="auto"/>
              <w:ind w:left="0"/>
              <w:jc w:val="center"/>
              <w:rPr>
                <w:rFonts w:ascii="Times New Roman" w:hAnsi="Times New Roman"/>
                <w:b/>
                <w:bCs/>
                <w:sz w:val="24"/>
                <w:szCs w:val="24"/>
                <w:lang w:val="en-US"/>
              </w:rPr>
            </w:pPr>
            <w:r w:rsidRPr="004925EC">
              <w:rPr>
                <w:rFonts w:ascii="Times New Roman" w:hAnsi="Times New Roman"/>
                <w:b/>
                <w:bCs/>
                <w:sz w:val="24"/>
                <w:szCs w:val="24"/>
                <w:lang w:val="en-US"/>
              </w:rPr>
              <w:t>Keterangan</w:t>
            </w:r>
          </w:p>
        </w:tc>
        <w:tc>
          <w:tcPr>
            <w:tcW w:w="4177" w:type="dxa"/>
            <w:shd w:val="clear" w:color="auto" w:fill="FFFF00"/>
            <w:vAlign w:val="center"/>
          </w:tcPr>
          <w:p w14:paraId="2FD2BA1C" w14:textId="77777777" w:rsidR="0076135A" w:rsidRPr="004925EC" w:rsidRDefault="0076135A" w:rsidP="004925EC">
            <w:pPr>
              <w:pStyle w:val="ListParagraph"/>
              <w:spacing w:line="360" w:lineRule="auto"/>
              <w:ind w:left="0"/>
              <w:jc w:val="center"/>
              <w:rPr>
                <w:rFonts w:ascii="Times New Roman" w:hAnsi="Times New Roman"/>
                <w:b/>
                <w:bCs/>
                <w:sz w:val="24"/>
                <w:szCs w:val="24"/>
                <w:lang w:val="en-US"/>
              </w:rPr>
            </w:pPr>
            <w:r w:rsidRPr="004925EC">
              <w:rPr>
                <w:rFonts w:ascii="Times New Roman" w:hAnsi="Times New Roman"/>
                <w:b/>
                <w:bCs/>
                <w:sz w:val="24"/>
                <w:szCs w:val="24"/>
                <w:lang w:val="en-US"/>
              </w:rPr>
              <w:t>Jumlah Perusahaan</w:t>
            </w:r>
          </w:p>
        </w:tc>
      </w:tr>
      <w:tr w:rsidR="0076135A" w:rsidRPr="004925EC" w14:paraId="78BDF433" w14:textId="77777777" w:rsidTr="00BA4C38">
        <w:tc>
          <w:tcPr>
            <w:tcW w:w="4328" w:type="dxa"/>
          </w:tcPr>
          <w:p w14:paraId="5E622409" w14:textId="77777777" w:rsidR="0076135A" w:rsidRPr="004925EC" w:rsidRDefault="0076135A" w:rsidP="004925EC">
            <w:pPr>
              <w:pStyle w:val="ListParagraph"/>
              <w:spacing w:line="360" w:lineRule="auto"/>
              <w:ind w:left="0"/>
              <w:rPr>
                <w:rFonts w:ascii="Times New Roman" w:hAnsi="Times New Roman"/>
                <w:sz w:val="24"/>
                <w:szCs w:val="24"/>
                <w:lang w:val="en-US"/>
              </w:rPr>
            </w:pPr>
            <w:r w:rsidRPr="004925EC">
              <w:rPr>
                <w:rFonts w:ascii="Times New Roman" w:hAnsi="Times New Roman"/>
                <w:sz w:val="24"/>
                <w:szCs w:val="24"/>
                <w:lang w:val="en-US"/>
              </w:rPr>
              <w:t>Perusahaan pertambangan Batubara yang masuk di ISSI</w:t>
            </w:r>
          </w:p>
        </w:tc>
        <w:tc>
          <w:tcPr>
            <w:tcW w:w="4177" w:type="dxa"/>
            <w:vAlign w:val="center"/>
          </w:tcPr>
          <w:p w14:paraId="760D568A" w14:textId="77777777" w:rsidR="0076135A" w:rsidRPr="004925EC" w:rsidRDefault="001B7B8F" w:rsidP="004925EC">
            <w:pPr>
              <w:pStyle w:val="ListParagraph"/>
              <w:spacing w:line="360" w:lineRule="auto"/>
              <w:ind w:left="0"/>
              <w:jc w:val="center"/>
              <w:rPr>
                <w:rFonts w:ascii="Times New Roman" w:hAnsi="Times New Roman"/>
                <w:sz w:val="24"/>
                <w:szCs w:val="24"/>
                <w:lang w:val="en-US"/>
              </w:rPr>
            </w:pPr>
            <w:r w:rsidRPr="004925EC">
              <w:rPr>
                <w:rFonts w:ascii="Times New Roman" w:hAnsi="Times New Roman"/>
                <w:sz w:val="24"/>
                <w:szCs w:val="24"/>
                <w:lang w:val="en-US"/>
              </w:rPr>
              <w:t>1</w:t>
            </w:r>
            <w:r w:rsidR="00877027" w:rsidRPr="004925EC">
              <w:rPr>
                <w:rFonts w:ascii="Times New Roman" w:hAnsi="Times New Roman"/>
                <w:sz w:val="24"/>
                <w:szCs w:val="24"/>
                <w:lang w:val="en-US"/>
              </w:rPr>
              <w:t>9</w:t>
            </w:r>
          </w:p>
        </w:tc>
      </w:tr>
      <w:tr w:rsidR="0076135A" w:rsidRPr="004925EC" w14:paraId="3FB7CE71" w14:textId="77777777" w:rsidTr="00BA4C38">
        <w:tc>
          <w:tcPr>
            <w:tcW w:w="4328" w:type="dxa"/>
          </w:tcPr>
          <w:p w14:paraId="2A4E4356" w14:textId="77777777" w:rsidR="0076135A" w:rsidRPr="004925EC" w:rsidRDefault="0076135A" w:rsidP="004925EC">
            <w:pPr>
              <w:pStyle w:val="ListParagraph"/>
              <w:spacing w:line="360" w:lineRule="auto"/>
              <w:ind w:left="0"/>
              <w:rPr>
                <w:rFonts w:ascii="Times New Roman" w:hAnsi="Times New Roman"/>
                <w:sz w:val="24"/>
                <w:szCs w:val="24"/>
                <w:lang w:val="en-US"/>
              </w:rPr>
            </w:pPr>
            <w:r w:rsidRPr="004925EC">
              <w:rPr>
                <w:rFonts w:ascii="Times New Roman" w:hAnsi="Times New Roman"/>
                <w:sz w:val="24"/>
                <w:szCs w:val="24"/>
                <w:lang w:val="en-US"/>
              </w:rPr>
              <w:t>Perusahaan masuk</w:t>
            </w:r>
            <w:r w:rsidR="007D0023">
              <w:rPr>
                <w:rFonts w:ascii="Times New Roman" w:hAnsi="Times New Roman"/>
                <w:sz w:val="24"/>
                <w:szCs w:val="24"/>
                <w:lang w:val="en-US"/>
              </w:rPr>
              <w:t xml:space="preserve"> </w:t>
            </w:r>
            <w:r w:rsidRPr="004925EC">
              <w:rPr>
                <w:rFonts w:ascii="Times New Roman" w:hAnsi="Times New Roman"/>
                <w:sz w:val="24"/>
                <w:szCs w:val="24"/>
                <w:lang w:val="en-US"/>
              </w:rPr>
              <w:t>dalam watchlist BEI 2018-2022</w:t>
            </w:r>
          </w:p>
        </w:tc>
        <w:tc>
          <w:tcPr>
            <w:tcW w:w="4177" w:type="dxa"/>
            <w:vAlign w:val="center"/>
          </w:tcPr>
          <w:p w14:paraId="177A08FF" w14:textId="77777777" w:rsidR="0076135A" w:rsidRPr="004925EC" w:rsidRDefault="009A27BD" w:rsidP="004925EC">
            <w:pPr>
              <w:pStyle w:val="ListParagraph"/>
              <w:spacing w:line="360" w:lineRule="auto"/>
              <w:ind w:left="0"/>
              <w:jc w:val="center"/>
              <w:rPr>
                <w:rFonts w:ascii="Times New Roman" w:hAnsi="Times New Roman"/>
                <w:sz w:val="24"/>
                <w:szCs w:val="24"/>
                <w:lang w:val="en-US"/>
              </w:rPr>
            </w:pPr>
            <w:r>
              <w:rPr>
                <w:rFonts w:ascii="Times New Roman" w:hAnsi="Times New Roman"/>
                <w:sz w:val="24"/>
                <w:szCs w:val="24"/>
                <w:lang w:val="en-US"/>
              </w:rPr>
              <w:t>0</w:t>
            </w:r>
          </w:p>
        </w:tc>
      </w:tr>
      <w:tr w:rsidR="0076135A" w:rsidRPr="004925EC" w14:paraId="1936A43C" w14:textId="77777777" w:rsidTr="00BA4C38">
        <w:tc>
          <w:tcPr>
            <w:tcW w:w="4328" w:type="dxa"/>
          </w:tcPr>
          <w:p w14:paraId="09779A8C" w14:textId="77777777" w:rsidR="0076135A" w:rsidRPr="004925EC" w:rsidRDefault="0076135A" w:rsidP="004925EC">
            <w:pPr>
              <w:pStyle w:val="ListParagraph"/>
              <w:spacing w:line="360" w:lineRule="auto"/>
              <w:ind w:left="0"/>
              <w:rPr>
                <w:rFonts w:ascii="Times New Roman" w:hAnsi="Times New Roman"/>
                <w:sz w:val="24"/>
                <w:szCs w:val="24"/>
                <w:lang w:val="en-US"/>
              </w:rPr>
            </w:pPr>
            <w:r w:rsidRPr="004925EC">
              <w:rPr>
                <w:rFonts w:ascii="Times New Roman" w:hAnsi="Times New Roman"/>
                <w:sz w:val="24"/>
                <w:szCs w:val="24"/>
                <w:lang w:val="en-US"/>
              </w:rPr>
              <w:t>Perusahaan yang konsisten</w:t>
            </w:r>
            <w:r w:rsidR="007D0023">
              <w:rPr>
                <w:rFonts w:ascii="Times New Roman" w:hAnsi="Times New Roman"/>
                <w:sz w:val="24"/>
                <w:szCs w:val="24"/>
                <w:lang w:val="en-US"/>
              </w:rPr>
              <w:t xml:space="preserve"> </w:t>
            </w:r>
            <w:r w:rsidRPr="004925EC">
              <w:rPr>
                <w:rFonts w:ascii="Times New Roman" w:hAnsi="Times New Roman"/>
                <w:sz w:val="24"/>
                <w:szCs w:val="24"/>
                <w:lang w:val="en-US"/>
              </w:rPr>
              <w:t>masuk ISSI dari</w:t>
            </w:r>
            <w:r w:rsidR="007D0023">
              <w:rPr>
                <w:rFonts w:ascii="Times New Roman" w:hAnsi="Times New Roman"/>
                <w:sz w:val="24"/>
                <w:szCs w:val="24"/>
                <w:lang w:val="en-US"/>
              </w:rPr>
              <w:t xml:space="preserve"> </w:t>
            </w:r>
            <w:r w:rsidRPr="004925EC">
              <w:rPr>
                <w:rFonts w:ascii="Times New Roman" w:hAnsi="Times New Roman"/>
                <w:sz w:val="24"/>
                <w:szCs w:val="24"/>
                <w:lang w:val="en-US"/>
              </w:rPr>
              <w:t>tahun 2018-2022</w:t>
            </w:r>
          </w:p>
        </w:tc>
        <w:tc>
          <w:tcPr>
            <w:tcW w:w="4177" w:type="dxa"/>
            <w:vAlign w:val="center"/>
          </w:tcPr>
          <w:p w14:paraId="4C70AA00" w14:textId="77777777" w:rsidR="0076135A" w:rsidRPr="004925EC" w:rsidRDefault="00470EF2" w:rsidP="004925EC">
            <w:pPr>
              <w:pStyle w:val="ListParagraph"/>
              <w:spacing w:line="360" w:lineRule="auto"/>
              <w:ind w:left="0"/>
              <w:jc w:val="center"/>
              <w:rPr>
                <w:rFonts w:ascii="Times New Roman" w:hAnsi="Times New Roman"/>
                <w:sz w:val="24"/>
                <w:szCs w:val="24"/>
                <w:lang w:val="en-US"/>
              </w:rPr>
            </w:pPr>
            <w:r w:rsidRPr="004925EC">
              <w:rPr>
                <w:rFonts w:ascii="Times New Roman" w:hAnsi="Times New Roman"/>
                <w:sz w:val="24"/>
                <w:szCs w:val="24"/>
                <w:lang w:val="en-US"/>
              </w:rPr>
              <w:t>12</w:t>
            </w:r>
          </w:p>
        </w:tc>
      </w:tr>
      <w:tr w:rsidR="0076135A" w:rsidRPr="004925EC" w14:paraId="75965582" w14:textId="77777777" w:rsidTr="00BA4C38">
        <w:tc>
          <w:tcPr>
            <w:tcW w:w="4328" w:type="dxa"/>
          </w:tcPr>
          <w:p w14:paraId="60474A4B" w14:textId="77777777" w:rsidR="0076135A" w:rsidRPr="004925EC" w:rsidRDefault="0076135A" w:rsidP="004925EC">
            <w:pPr>
              <w:pStyle w:val="ListParagraph"/>
              <w:spacing w:line="360" w:lineRule="auto"/>
              <w:ind w:left="0"/>
              <w:rPr>
                <w:rFonts w:ascii="Times New Roman" w:hAnsi="Times New Roman"/>
                <w:sz w:val="24"/>
                <w:szCs w:val="24"/>
                <w:lang w:val="en-US"/>
              </w:rPr>
            </w:pPr>
            <w:r w:rsidRPr="004925EC">
              <w:rPr>
                <w:rFonts w:ascii="Times New Roman" w:hAnsi="Times New Roman"/>
                <w:sz w:val="24"/>
                <w:szCs w:val="24"/>
                <w:lang w:val="en-US"/>
              </w:rPr>
              <w:t>Total Perusahaan yang digunakan</w:t>
            </w:r>
            <w:r w:rsidR="007D0023">
              <w:rPr>
                <w:rFonts w:ascii="Times New Roman" w:hAnsi="Times New Roman"/>
                <w:sz w:val="24"/>
                <w:szCs w:val="24"/>
                <w:lang w:val="en-US"/>
              </w:rPr>
              <w:t xml:space="preserve"> </w:t>
            </w:r>
            <w:r w:rsidRPr="004925EC">
              <w:rPr>
                <w:rFonts w:ascii="Times New Roman" w:hAnsi="Times New Roman"/>
                <w:sz w:val="24"/>
                <w:szCs w:val="24"/>
                <w:lang w:val="en-US"/>
              </w:rPr>
              <w:t>sebagai</w:t>
            </w:r>
            <w:r w:rsidR="007D0023">
              <w:rPr>
                <w:rFonts w:ascii="Times New Roman" w:hAnsi="Times New Roman"/>
                <w:sz w:val="24"/>
                <w:szCs w:val="24"/>
                <w:lang w:val="en-US"/>
              </w:rPr>
              <w:t xml:space="preserve"> </w:t>
            </w:r>
            <w:r w:rsidRPr="004925EC">
              <w:rPr>
                <w:rFonts w:ascii="Times New Roman" w:hAnsi="Times New Roman"/>
                <w:sz w:val="24"/>
                <w:szCs w:val="24"/>
                <w:lang w:val="en-US"/>
              </w:rPr>
              <w:t>sampel</w:t>
            </w:r>
          </w:p>
        </w:tc>
        <w:tc>
          <w:tcPr>
            <w:tcW w:w="4177" w:type="dxa"/>
            <w:vAlign w:val="center"/>
          </w:tcPr>
          <w:p w14:paraId="29F9F770" w14:textId="77777777" w:rsidR="0076135A" w:rsidRPr="004925EC" w:rsidRDefault="00470EF2" w:rsidP="004925EC">
            <w:pPr>
              <w:pStyle w:val="ListParagraph"/>
              <w:spacing w:line="360" w:lineRule="auto"/>
              <w:ind w:left="0"/>
              <w:jc w:val="center"/>
              <w:rPr>
                <w:rFonts w:ascii="Times New Roman" w:hAnsi="Times New Roman"/>
                <w:sz w:val="24"/>
                <w:szCs w:val="24"/>
                <w:lang w:val="en-US"/>
              </w:rPr>
            </w:pPr>
            <w:r w:rsidRPr="004925EC">
              <w:rPr>
                <w:rFonts w:ascii="Times New Roman" w:hAnsi="Times New Roman"/>
                <w:sz w:val="24"/>
                <w:szCs w:val="24"/>
                <w:lang w:val="en-US"/>
              </w:rPr>
              <w:t>12</w:t>
            </w:r>
          </w:p>
        </w:tc>
      </w:tr>
      <w:tr w:rsidR="0076135A" w:rsidRPr="004925EC" w14:paraId="2490E16A" w14:textId="77777777" w:rsidTr="0027726B">
        <w:trPr>
          <w:trHeight w:val="597"/>
        </w:trPr>
        <w:tc>
          <w:tcPr>
            <w:tcW w:w="4328" w:type="dxa"/>
            <w:shd w:val="clear" w:color="auto" w:fill="FFFF00"/>
            <w:vAlign w:val="center"/>
          </w:tcPr>
          <w:p w14:paraId="235B438E" w14:textId="77777777" w:rsidR="0076135A" w:rsidRPr="004925EC" w:rsidRDefault="0076135A" w:rsidP="004925EC">
            <w:pPr>
              <w:pStyle w:val="ListParagraph"/>
              <w:spacing w:line="360" w:lineRule="auto"/>
              <w:ind w:left="0"/>
              <w:jc w:val="center"/>
              <w:rPr>
                <w:rFonts w:ascii="Times New Roman" w:hAnsi="Times New Roman"/>
                <w:b/>
                <w:bCs/>
                <w:sz w:val="24"/>
                <w:szCs w:val="24"/>
                <w:lang w:val="en-US"/>
              </w:rPr>
            </w:pPr>
            <w:r w:rsidRPr="004925EC">
              <w:rPr>
                <w:rFonts w:ascii="Times New Roman" w:hAnsi="Times New Roman"/>
                <w:b/>
                <w:bCs/>
                <w:sz w:val="24"/>
                <w:szCs w:val="24"/>
                <w:lang w:val="en-US"/>
              </w:rPr>
              <w:t>Total sampel (5 tahun</w:t>
            </w:r>
            <w:r w:rsidR="00917AD7">
              <w:rPr>
                <w:rFonts w:ascii="Times New Roman" w:hAnsi="Times New Roman"/>
                <w:b/>
                <w:bCs/>
                <w:sz w:val="24"/>
                <w:szCs w:val="24"/>
                <w:lang w:val="en-US"/>
              </w:rPr>
              <w:t xml:space="preserve"> </w:t>
            </w:r>
            <w:r w:rsidR="00470EF2" w:rsidRPr="004925EC">
              <w:rPr>
                <w:rFonts w:ascii="Times New Roman" w:hAnsi="Times New Roman"/>
                <w:b/>
                <w:bCs/>
                <w:sz w:val="24"/>
                <w:szCs w:val="24"/>
                <w:lang w:val="en-US"/>
              </w:rPr>
              <w:t>x 12)</w:t>
            </w:r>
          </w:p>
        </w:tc>
        <w:tc>
          <w:tcPr>
            <w:tcW w:w="4177" w:type="dxa"/>
            <w:shd w:val="clear" w:color="auto" w:fill="FFFF00"/>
            <w:vAlign w:val="center"/>
          </w:tcPr>
          <w:p w14:paraId="7F3B64A4" w14:textId="77777777" w:rsidR="0076135A" w:rsidRPr="004925EC" w:rsidRDefault="00470EF2" w:rsidP="004925EC">
            <w:pPr>
              <w:pStyle w:val="ListParagraph"/>
              <w:spacing w:line="360" w:lineRule="auto"/>
              <w:ind w:left="0"/>
              <w:jc w:val="center"/>
              <w:rPr>
                <w:rFonts w:ascii="Times New Roman" w:hAnsi="Times New Roman"/>
                <w:b/>
                <w:bCs/>
                <w:sz w:val="24"/>
                <w:szCs w:val="24"/>
                <w:lang w:val="en-US"/>
              </w:rPr>
            </w:pPr>
            <w:r w:rsidRPr="004925EC">
              <w:rPr>
                <w:rFonts w:ascii="Times New Roman" w:hAnsi="Times New Roman"/>
                <w:b/>
                <w:bCs/>
                <w:sz w:val="24"/>
                <w:szCs w:val="24"/>
                <w:lang w:val="en-US"/>
              </w:rPr>
              <w:t>60</w:t>
            </w:r>
          </w:p>
        </w:tc>
      </w:tr>
    </w:tbl>
    <w:p w14:paraId="65246078" w14:textId="77777777" w:rsidR="00E35C63" w:rsidRPr="004925EC" w:rsidRDefault="00BA4C38" w:rsidP="004925EC">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w:t>
      </w:r>
      <w:r w:rsidR="0027726B" w:rsidRPr="004925EC">
        <w:rPr>
          <w:rFonts w:ascii="Times New Roman" w:hAnsi="Times New Roman"/>
          <w:sz w:val="24"/>
          <w:szCs w:val="24"/>
          <w:lang w:val="en-US"/>
        </w:rPr>
        <w:t>S</w:t>
      </w:r>
      <w:r w:rsidRPr="004925EC">
        <w:rPr>
          <w:rFonts w:ascii="Times New Roman" w:hAnsi="Times New Roman"/>
          <w:sz w:val="24"/>
          <w:szCs w:val="24"/>
          <w:lang w:val="en-US"/>
        </w:rPr>
        <w:t>umber : data diolah)</w:t>
      </w:r>
    </w:p>
    <w:p w14:paraId="3F95C7F1" w14:textId="77777777" w:rsidR="0027726B" w:rsidRPr="004925EC" w:rsidRDefault="0027726B" w:rsidP="004925EC">
      <w:pPr>
        <w:tabs>
          <w:tab w:val="left" w:pos="1134"/>
        </w:tabs>
        <w:spacing w:line="360" w:lineRule="auto"/>
        <w:jc w:val="center"/>
        <w:rPr>
          <w:rFonts w:ascii="Times New Roman" w:hAnsi="Times New Roman"/>
          <w:sz w:val="24"/>
          <w:szCs w:val="24"/>
          <w:lang w:val="en-US"/>
        </w:rPr>
      </w:pPr>
    </w:p>
    <w:p w14:paraId="7024350D" w14:textId="77777777" w:rsidR="0027726B" w:rsidRPr="004925EC" w:rsidRDefault="0027726B" w:rsidP="004925EC">
      <w:pPr>
        <w:tabs>
          <w:tab w:val="left" w:pos="1134"/>
        </w:tabs>
        <w:spacing w:line="360" w:lineRule="auto"/>
        <w:jc w:val="center"/>
        <w:rPr>
          <w:rFonts w:ascii="Times New Roman" w:hAnsi="Times New Roman"/>
          <w:sz w:val="24"/>
          <w:szCs w:val="24"/>
          <w:lang w:val="en-US"/>
        </w:rPr>
      </w:pPr>
    </w:p>
    <w:p w14:paraId="38141F05" w14:textId="77777777" w:rsidR="0027726B" w:rsidRPr="004925EC" w:rsidRDefault="0027726B" w:rsidP="004925EC">
      <w:pPr>
        <w:tabs>
          <w:tab w:val="left" w:pos="1134"/>
        </w:tabs>
        <w:spacing w:line="360" w:lineRule="auto"/>
        <w:jc w:val="center"/>
        <w:rPr>
          <w:rFonts w:ascii="Times New Roman" w:hAnsi="Times New Roman"/>
          <w:sz w:val="24"/>
          <w:szCs w:val="24"/>
          <w:lang w:val="en-US"/>
        </w:rPr>
      </w:pPr>
    </w:p>
    <w:p w14:paraId="76F6E0D9" w14:textId="77777777" w:rsidR="0027726B" w:rsidRPr="004925EC" w:rsidRDefault="0027726B" w:rsidP="004925EC">
      <w:pPr>
        <w:tabs>
          <w:tab w:val="left" w:pos="1134"/>
        </w:tabs>
        <w:spacing w:line="360" w:lineRule="auto"/>
        <w:jc w:val="center"/>
        <w:rPr>
          <w:rFonts w:ascii="Times New Roman" w:hAnsi="Times New Roman"/>
          <w:sz w:val="24"/>
          <w:szCs w:val="24"/>
          <w:lang w:val="en-US"/>
        </w:rPr>
      </w:pPr>
    </w:p>
    <w:p w14:paraId="781CE375" w14:textId="77777777" w:rsidR="0027726B" w:rsidRPr="004925EC" w:rsidRDefault="0027726B" w:rsidP="004925EC">
      <w:pPr>
        <w:tabs>
          <w:tab w:val="left" w:pos="1134"/>
        </w:tabs>
        <w:spacing w:line="360" w:lineRule="auto"/>
        <w:jc w:val="center"/>
        <w:rPr>
          <w:rFonts w:ascii="Times New Roman" w:hAnsi="Times New Roman"/>
          <w:sz w:val="24"/>
          <w:szCs w:val="24"/>
          <w:lang w:val="en-US"/>
        </w:rPr>
      </w:pPr>
    </w:p>
    <w:p w14:paraId="074EFED0" w14:textId="77777777" w:rsidR="0027726B" w:rsidRPr="004925EC" w:rsidRDefault="0027726B" w:rsidP="004925EC">
      <w:pPr>
        <w:tabs>
          <w:tab w:val="left" w:pos="1134"/>
        </w:tabs>
        <w:spacing w:line="360" w:lineRule="auto"/>
        <w:jc w:val="center"/>
        <w:rPr>
          <w:rFonts w:ascii="Times New Roman" w:hAnsi="Times New Roman"/>
          <w:sz w:val="24"/>
          <w:szCs w:val="24"/>
          <w:lang w:val="en-US"/>
        </w:rPr>
      </w:pPr>
    </w:p>
    <w:p w14:paraId="7C92160D" w14:textId="77777777" w:rsidR="004D5470" w:rsidRPr="004D5470" w:rsidRDefault="004D5470" w:rsidP="004D5470">
      <w:pPr>
        <w:pStyle w:val="Caption"/>
        <w:keepNext/>
        <w:rPr>
          <w:color w:val="auto"/>
        </w:rPr>
      </w:pPr>
      <w:r w:rsidRPr="004D5470">
        <w:rPr>
          <w:color w:val="auto"/>
        </w:rPr>
        <w:lastRenderedPageBreak/>
        <w:t xml:space="preserve">Tabel 4.2 </w:t>
      </w:r>
    </w:p>
    <w:p w14:paraId="0B64DC2C" w14:textId="77777777" w:rsidR="004D5470" w:rsidRPr="004D5470" w:rsidRDefault="004D5470" w:rsidP="004D5470">
      <w:pPr>
        <w:pStyle w:val="Caption"/>
        <w:keepNext/>
        <w:rPr>
          <w:color w:val="auto"/>
        </w:rPr>
      </w:pPr>
      <w:r w:rsidRPr="004D5470">
        <w:rPr>
          <w:color w:val="auto"/>
        </w:rPr>
        <w:t>Daftar Sampel Perusahaan Pertambangan Batubara 2018-2022</w:t>
      </w:r>
    </w:p>
    <w:tbl>
      <w:tblPr>
        <w:tblStyle w:val="TableGrid"/>
        <w:tblW w:w="0" w:type="auto"/>
        <w:tblInd w:w="817" w:type="dxa"/>
        <w:tblLook w:val="04A0" w:firstRow="1" w:lastRow="0" w:firstColumn="1" w:lastColumn="0" w:noHBand="0" w:noVBand="1"/>
      </w:tblPr>
      <w:tblGrid>
        <w:gridCol w:w="567"/>
        <w:gridCol w:w="6521"/>
        <w:gridCol w:w="1417"/>
      </w:tblGrid>
      <w:tr w:rsidR="00BA4C38" w:rsidRPr="004925EC" w14:paraId="315BF262" w14:textId="77777777" w:rsidTr="00731F48">
        <w:tc>
          <w:tcPr>
            <w:tcW w:w="567" w:type="dxa"/>
            <w:shd w:val="clear" w:color="auto" w:fill="FFFF00"/>
            <w:vAlign w:val="center"/>
          </w:tcPr>
          <w:p w14:paraId="375F49BE" w14:textId="77777777" w:rsidR="00BA4C38" w:rsidRPr="004925EC" w:rsidRDefault="00BA4C38" w:rsidP="004925EC">
            <w:pPr>
              <w:tabs>
                <w:tab w:val="left" w:pos="1134"/>
              </w:tabs>
              <w:spacing w:line="360" w:lineRule="auto"/>
              <w:jc w:val="center"/>
              <w:rPr>
                <w:rFonts w:ascii="Times New Roman" w:hAnsi="Times New Roman"/>
                <w:b/>
                <w:bCs/>
                <w:sz w:val="24"/>
                <w:szCs w:val="24"/>
                <w:lang w:val="en-US"/>
              </w:rPr>
            </w:pPr>
            <w:r w:rsidRPr="004925EC">
              <w:rPr>
                <w:rFonts w:ascii="Times New Roman" w:hAnsi="Times New Roman"/>
                <w:b/>
                <w:bCs/>
                <w:sz w:val="24"/>
                <w:szCs w:val="24"/>
                <w:lang w:val="en-US"/>
              </w:rPr>
              <w:t>No</w:t>
            </w:r>
          </w:p>
        </w:tc>
        <w:tc>
          <w:tcPr>
            <w:tcW w:w="6521" w:type="dxa"/>
            <w:shd w:val="clear" w:color="auto" w:fill="FFFF00"/>
            <w:vAlign w:val="center"/>
          </w:tcPr>
          <w:p w14:paraId="5D9CDBFB" w14:textId="77777777" w:rsidR="00BA4C38" w:rsidRPr="004925EC" w:rsidRDefault="00BA4C38" w:rsidP="004925EC">
            <w:pPr>
              <w:tabs>
                <w:tab w:val="left" w:pos="1134"/>
              </w:tabs>
              <w:spacing w:line="360" w:lineRule="auto"/>
              <w:jc w:val="center"/>
              <w:rPr>
                <w:rFonts w:ascii="Times New Roman" w:hAnsi="Times New Roman"/>
                <w:b/>
                <w:bCs/>
                <w:sz w:val="24"/>
                <w:szCs w:val="24"/>
                <w:lang w:val="en-US"/>
              </w:rPr>
            </w:pPr>
            <w:r w:rsidRPr="004925EC">
              <w:rPr>
                <w:rFonts w:ascii="Times New Roman" w:hAnsi="Times New Roman"/>
                <w:b/>
                <w:bCs/>
                <w:sz w:val="24"/>
                <w:szCs w:val="24"/>
                <w:lang w:val="en-US"/>
              </w:rPr>
              <w:t>Nama Perusahaan</w:t>
            </w:r>
          </w:p>
        </w:tc>
        <w:tc>
          <w:tcPr>
            <w:tcW w:w="1417" w:type="dxa"/>
            <w:shd w:val="clear" w:color="auto" w:fill="FFFF00"/>
          </w:tcPr>
          <w:p w14:paraId="65B023D8" w14:textId="77777777" w:rsidR="00BA4C38" w:rsidRPr="004925EC" w:rsidRDefault="00BA4C38" w:rsidP="004925EC">
            <w:pPr>
              <w:tabs>
                <w:tab w:val="left" w:pos="1134"/>
              </w:tabs>
              <w:spacing w:line="360" w:lineRule="auto"/>
              <w:jc w:val="center"/>
              <w:rPr>
                <w:rFonts w:ascii="Times New Roman" w:hAnsi="Times New Roman"/>
                <w:b/>
                <w:bCs/>
                <w:sz w:val="24"/>
                <w:szCs w:val="24"/>
                <w:lang w:val="en-US"/>
              </w:rPr>
            </w:pPr>
            <w:r w:rsidRPr="004925EC">
              <w:rPr>
                <w:rFonts w:ascii="Times New Roman" w:hAnsi="Times New Roman"/>
                <w:b/>
                <w:bCs/>
                <w:sz w:val="24"/>
                <w:szCs w:val="24"/>
                <w:lang w:val="en-US"/>
              </w:rPr>
              <w:t>Kode Saham</w:t>
            </w:r>
          </w:p>
        </w:tc>
      </w:tr>
      <w:tr w:rsidR="00BA4C38" w:rsidRPr="004925EC" w14:paraId="72CDF552" w14:textId="77777777" w:rsidTr="00BA4C38">
        <w:tc>
          <w:tcPr>
            <w:tcW w:w="567" w:type="dxa"/>
          </w:tcPr>
          <w:p w14:paraId="2F6E5612" w14:textId="77777777" w:rsidR="00BA4C38" w:rsidRPr="004925EC" w:rsidRDefault="00BA4C38" w:rsidP="004925EC">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1</w:t>
            </w:r>
          </w:p>
        </w:tc>
        <w:tc>
          <w:tcPr>
            <w:tcW w:w="6521" w:type="dxa"/>
          </w:tcPr>
          <w:p w14:paraId="36E8BA6B" w14:textId="77777777" w:rsidR="00BA4C38" w:rsidRPr="004925EC" w:rsidRDefault="00731F48" w:rsidP="004925EC">
            <w:pPr>
              <w:tabs>
                <w:tab w:val="left" w:pos="1134"/>
              </w:tabs>
              <w:spacing w:line="360" w:lineRule="auto"/>
              <w:rPr>
                <w:rFonts w:ascii="Times New Roman" w:hAnsi="Times New Roman"/>
                <w:sz w:val="24"/>
                <w:szCs w:val="24"/>
                <w:lang w:val="en-US"/>
              </w:rPr>
            </w:pPr>
            <w:r w:rsidRPr="004925EC">
              <w:rPr>
                <w:rFonts w:ascii="Times New Roman" w:hAnsi="Times New Roman"/>
                <w:sz w:val="24"/>
                <w:szCs w:val="24"/>
                <w:lang w:val="en-US"/>
              </w:rPr>
              <w:t>Adaro Energi Indonesia Tbk</w:t>
            </w:r>
          </w:p>
        </w:tc>
        <w:tc>
          <w:tcPr>
            <w:tcW w:w="1417" w:type="dxa"/>
          </w:tcPr>
          <w:p w14:paraId="19447876" w14:textId="77777777" w:rsidR="00BA4C38" w:rsidRPr="004925EC" w:rsidRDefault="00731F48" w:rsidP="004925EC">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ADRO</w:t>
            </w:r>
          </w:p>
        </w:tc>
      </w:tr>
      <w:tr w:rsidR="00BA4C38" w:rsidRPr="004925EC" w14:paraId="236524B6" w14:textId="77777777" w:rsidTr="00BA4C38">
        <w:tc>
          <w:tcPr>
            <w:tcW w:w="567" w:type="dxa"/>
          </w:tcPr>
          <w:p w14:paraId="62493C4E" w14:textId="77777777" w:rsidR="00BA4C38" w:rsidRPr="004925EC" w:rsidRDefault="00BA4C38" w:rsidP="004925EC">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2</w:t>
            </w:r>
          </w:p>
        </w:tc>
        <w:tc>
          <w:tcPr>
            <w:tcW w:w="6521" w:type="dxa"/>
          </w:tcPr>
          <w:p w14:paraId="2E9B5D5F" w14:textId="77777777" w:rsidR="00BA4C38" w:rsidRPr="004925EC" w:rsidRDefault="00731F48" w:rsidP="004925EC">
            <w:pPr>
              <w:tabs>
                <w:tab w:val="left" w:pos="1134"/>
              </w:tabs>
              <w:spacing w:line="360" w:lineRule="auto"/>
              <w:rPr>
                <w:rFonts w:ascii="Times New Roman" w:hAnsi="Times New Roman"/>
                <w:sz w:val="24"/>
                <w:szCs w:val="24"/>
                <w:lang w:val="en-US"/>
              </w:rPr>
            </w:pPr>
            <w:r w:rsidRPr="004925EC">
              <w:rPr>
                <w:rFonts w:ascii="Times New Roman" w:hAnsi="Times New Roman"/>
                <w:sz w:val="24"/>
                <w:szCs w:val="24"/>
                <w:lang w:val="en-US"/>
              </w:rPr>
              <w:t>Dian Swastatika Sentosa Tbk</w:t>
            </w:r>
          </w:p>
        </w:tc>
        <w:tc>
          <w:tcPr>
            <w:tcW w:w="1417" w:type="dxa"/>
          </w:tcPr>
          <w:p w14:paraId="1959C19B" w14:textId="77777777" w:rsidR="00BA4C38" w:rsidRPr="004925EC" w:rsidRDefault="00731F48" w:rsidP="004925EC">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DSSA</w:t>
            </w:r>
          </w:p>
        </w:tc>
      </w:tr>
      <w:tr w:rsidR="00BA4C38" w:rsidRPr="004925EC" w14:paraId="382EF157" w14:textId="77777777" w:rsidTr="00BA4C38">
        <w:tc>
          <w:tcPr>
            <w:tcW w:w="567" w:type="dxa"/>
          </w:tcPr>
          <w:p w14:paraId="7A3E25F1" w14:textId="77777777" w:rsidR="00BA4C38" w:rsidRPr="004925EC" w:rsidRDefault="00BA4C38" w:rsidP="004925EC">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3</w:t>
            </w:r>
          </w:p>
        </w:tc>
        <w:tc>
          <w:tcPr>
            <w:tcW w:w="6521" w:type="dxa"/>
          </w:tcPr>
          <w:p w14:paraId="3D4287DC" w14:textId="77777777" w:rsidR="00BA4C38" w:rsidRPr="004925EC" w:rsidRDefault="00731F48" w:rsidP="004925EC">
            <w:pPr>
              <w:tabs>
                <w:tab w:val="left" w:pos="1134"/>
              </w:tabs>
              <w:spacing w:line="360" w:lineRule="auto"/>
              <w:rPr>
                <w:rFonts w:ascii="Times New Roman" w:hAnsi="Times New Roman"/>
                <w:sz w:val="24"/>
                <w:szCs w:val="24"/>
                <w:lang w:val="en-US"/>
              </w:rPr>
            </w:pPr>
            <w:r w:rsidRPr="004925EC">
              <w:rPr>
                <w:rFonts w:ascii="Times New Roman" w:hAnsi="Times New Roman"/>
                <w:sz w:val="24"/>
                <w:szCs w:val="24"/>
                <w:lang w:val="en-US"/>
              </w:rPr>
              <w:t>Atlas Re</w:t>
            </w:r>
            <w:r w:rsidR="0027726B" w:rsidRPr="004925EC">
              <w:rPr>
                <w:rFonts w:ascii="Times New Roman" w:hAnsi="Times New Roman"/>
                <w:sz w:val="24"/>
                <w:szCs w:val="24"/>
                <w:lang w:val="en-US"/>
              </w:rPr>
              <w:t>s</w:t>
            </w:r>
            <w:r w:rsidRPr="004925EC">
              <w:rPr>
                <w:rFonts w:ascii="Times New Roman" w:hAnsi="Times New Roman"/>
                <w:sz w:val="24"/>
                <w:szCs w:val="24"/>
                <w:lang w:val="en-US"/>
              </w:rPr>
              <w:t>our</w:t>
            </w:r>
            <w:r w:rsidR="0027726B" w:rsidRPr="004925EC">
              <w:rPr>
                <w:rFonts w:ascii="Times New Roman" w:hAnsi="Times New Roman"/>
                <w:sz w:val="24"/>
                <w:szCs w:val="24"/>
                <w:lang w:val="en-US"/>
              </w:rPr>
              <w:t>c</w:t>
            </w:r>
            <w:r w:rsidRPr="004925EC">
              <w:rPr>
                <w:rFonts w:ascii="Times New Roman" w:hAnsi="Times New Roman"/>
                <w:sz w:val="24"/>
                <w:szCs w:val="24"/>
                <w:lang w:val="en-US"/>
              </w:rPr>
              <w:t>es Tbk</w:t>
            </w:r>
          </w:p>
        </w:tc>
        <w:tc>
          <w:tcPr>
            <w:tcW w:w="1417" w:type="dxa"/>
          </w:tcPr>
          <w:p w14:paraId="3C62DFC2" w14:textId="77777777" w:rsidR="00BA4C38" w:rsidRPr="004925EC" w:rsidRDefault="00731F48" w:rsidP="004925EC">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ARII</w:t>
            </w:r>
          </w:p>
        </w:tc>
      </w:tr>
      <w:tr w:rsidR="00BA4C38" w:rsidRPr="004925EC" w14:paraId="3E85FDCA" w14:textId="77777777" w:rsidTr="00BA4C38">
        <w:tc>
          <w:tcPr>
            <w:tcW w:w="567" w:type="dxa"/>
          </w:tcPr>
          <w:p w14:paraId="7BED649A" w14:textId="77777777" w:rsidR="00BA4C38" w:rsidRPr="004925EC" w:rsidRDefault="00BA4C38" w:rsidP="004925EC">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4</w:t>
            </w:r>
          </w:p>
        </w:tc>
        <w:tc>
          <w:tcPr>
            <w:tcW w:w="6521" w:type="dxa"/>
          </w:tcPr>
          <w:p w14:paraId="5D396B85" w14:textId="77777777" w:rsidR="00BA4C38" w:rsidRPr="004925EC" w:rsidRDefault="00731F48" w:rsidP="004925EC">
            <w:pPr>
              <w:tabs>
                <w:tab w:val="left" w:pos="1134"/>
              </w:tabs>
              <w:spacing w:line="360" w:lineRule="auto"/>
              <w:rPr>
                <w:rFonts w:ascii="Times New Roman" w:hAnsi="Times New Roman"/>
                <w:sz w:val="24"/>
                <w:szCs w:val="24"/>
                <w:lang w:val="en-US"/>
              </w:rPr>
            </w:pPr>
            <w:r w:rsidRPr="004925EC">
              <w:rPr>
                <w:rFonts w:ascii="Times New Roman" w:hAnsi="Times New Roman"/>
                <w:sz w:val="24"/>
                <w:szCs w:val="24"/>
                <w:lang w:val="en-US"/>
              </w:rPr>
              <w:t>Alfa Energi</w:t>
            </w:r>
            <w:r w:rsidR="0027726B" w:rsidRPr="004925EC">
              <w:rPr>
                <w:rFonts w:ascii="Times New Roman" w:hAnsi="Times New Roman"/>
                <w:sz w:val="24"/>
                <w:szCs w:val="24"/>
                <w:lang w:val="en-US"/>
              </w:rPr>
              <w:t>Investama</w:t>
            </w:r>
            <w:r w:rsidRPr="004925EC">
              <w:rPr>
                <w:rFonts w:ascii="Times New Roman" w:hAnsi="Times New Roman"/>
                <w:sz w:val="24"/>
                <w:szCs w:val="24"/>
                <w:lang w:val="en-US"/>
              </w:rPr>
              <w:t>Tbk</w:t>
            </w:r>
          </w:p>
        </w:tc>
        <w:tc>
          <w:tcPr>
            <w:tcW w:w="1417" w:type="dxa"/>
          </w:tcPr>
          <w:p w14:paraId="7EDEA5A7" w14:textId="77777777" w:rsidR="00BA4C38" w:rsidRPr="004925EC" w:rsidRDefault="00731F48" w:rsidP="004925EC">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FIRE</w:t>
            </w:r>
          </w:p>
        </w:tc>
      </w:tr>
      <w:tr w:rsidR="00BA4C38" w:rsidRPr="004925EC" w14:paraId="78097B4F" w14:textId="77777777" w:rsidTr="00BA4C38">
        <w:tc>
          <w:tcPr>
            <w:tcW w:w="567" w:type="dxa"/>
          </w:tcPr>
          <w:p w14:paraId="35660D9E" w14:textId="77777777" w:rsidR="00BA4C38" w:rsidRPr="004925EC" w:rsidRDefault="00BA4C38" w:rsidP="004925EC">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5</w:t>
            </w:r>
          </w:p>
        </w:tc>
        <w:tc>
          <w:tcPr>
            <w:tcW w:w="6521" w:type="dxa"/>
          </w:tcPr>
          <w:p w14:paraId="27253B12" w14:textId="77777777" w:rsidR="00BA4C38" w:rsidRPr="004925EC" w:rsidRDefault="0027726B" w:rsidP="004925EC">
            <w:pPr>
              <w:tabs>
                <w:tab w:val="left" w:pos="1134"/>
              </w:tabs>
              <w:spacing w:line="360" w:lineRule="auto"/>
              <w:rPr>
                <w:rFonts w:ascii="Times New Roman" w:hAnsi="Times New Roman"/>
                <w:sz w:val="24"/>
                <w:szCs w:val="24"/>
                <w:lang w:val="en-US"/>
              </w:rPr>
            </w:pPr>
            <w:r w:rsidRPr="004925EC">
              <w:rPr>
                <w:rFonts w:ascii="Times New Roman" w:hAnsi="Times New Roman"/>
                <w:sz w:val="24"/>
                <w:szCs w:val="24"/>
                <w:lang w:val="en-US"/>
              </w:rPr>
              <w:t>Resource Alam Indonesia Tbk</w:t>
            </w:r>
          </w:p>
        </w:tc>
        <w:tc>
          <w:tcPr>
            <w:tcW w:w="1417" w:type="dxa"/>
          </w:tcPr>
          <w:p w14:paraId="5A57DEC1" w14:textId="77777777" w:rsidR="00BA4C38" w:rsidRPr="004925EC" w:rsidRDefault="00731F48" w:rsidP="004925EC">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KKGI</w:t>
            </w:r>
          </w:p>
        </w:tc>
      </w:tr>
      <w:tr w:rsidR="00BA4C38" w:rsidRPr="004925EC" w14:paraId="00077D71" w14:textId="77777777" w:rsidTr="00BA4C38">
        <w:tc>
          <w:tcPr>
            <w:tcW w:w="567" w:type="dxa"/>
          </w:tcPr>
          <w:p w14:paraId="1ECC86CE" w14:textId="77777777" w:rsidR="00BA4C38" w:rsidRPr="004925EC" w:rsidRDefault="00BA4C38" w:rsidP="004925EC">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6</w:t>
            </w:r>
          </w:p>
        </w:tc>
        <w:tc>
          <w:tcPr>
            <w:tcW w:w="6521" w:type="dxa"/>
          </w:tcPr>
          <w:p w14:paraId="275C3F1D" w14:textId="77777777" w:rsidR="00BA4C38" w:rsidRPr="004925EC" w:rsidRDefault="00731F48" w:rsidP="004925EC">
            <w:pPr>
              <w:tabs>
                <w:tab w:val="left" w:pos="1134"/>
              </w:tabs>
              <w:spacing w:line="360" w:lineRule="auto"/>
              <w:rPr>
                <w:rFonts w:ascii="Times New Roman" w:hAnsi="Times New Roman"/>
                <w:sz w:val="24"/>
                <w:szCs w:val="24"/>
                <w:lang w:val="en-US"/>
              </w:rPr>
            </w:pPr>
            <w:r w:rsidRPr="004925EC">
              <w:rPr>
                <w:rFonts w:ascii="Times New Roman" w:hAnsi="Times New Roman"/>
                <w:sz w:val="24"/>
                <w:szCs w:val="24"/>
                <w:lang w:val="en-US"/>
              </w:rPr>
              <w:t>MitrabaraAdiperdanaTbk</w:t>
            </w:r>
          </w:p>
        </w:tc>
        <w:tc>
          <w:tcPr>
            <w:tcW w:w="1417" w:type="dxa"/>
          </w:tcPr>
          <w:p w14:paraId="18EE10CE" w14:textId="77777777" w:rsidR="00BA4C38" w:rsidRPr="004925EC" w:rsidRDefault="00731F48" w:rsidP="004925EC">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MBAP</w:t>
            </w:r>
          </w:p>
        </w:tc>
      </w:tr>
      <w:tr w:rsidR="00BA4C38" w:rsidRPr="004925EC" w14:paraId="7265760C" w14:textId="77777777" w:rsidTr="00BA4C38">
        <w:tc>
          <w:tcPr>
            <w:tcW w:w="567" w:type="dxa"/>
          </w:tcPr>
          <w:p w14:paraId="3A63F9EB" w14:textId="77777777" w:rsidR="00BA4C38" w:rsidRPr="004925EC" w:rsidRDefault="00BA4C38" w:rsidP="004925EC">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7</w:t>
            </w:r>
          </w:p>
        </w:tc>
        <w:tc>
          <w:tcPr>
            <w:tcW w:w="6521" w:type="dxa"/>
          </w:tcPr>
          <w:p w14:paraId="28778A1C" w14:textId="77777777" w:rsidR="00BA4C38" w:rsidRPr="004925EC" w:rsidRDefault="0027726B" w:rsidP="004925EC">
            <w:pPr>
              <w:tabs>
                <w:tab w:val="left" w:pos="1134"/>
              </w:tabs>
              <w:spacing w:line="360" w:lineRule="auto"/>
              <w:rPr>
                <w:rFonts w:ascii="Times New Roman" w:hAnsi="Times New Roman"/>
                <w:sz w:val="24"/>
                <w:szCs w:val="24"/>
                <w:lang w:val="en-US"/>
              </w:rPr>
            </w:pPr>
            <w:r w:rsidRPr="004925EC">
              <w:rPr>
                <w:rFonts w:ascii="Times New Roman" w:hAnsi="Times New Roman"/>
                <w:sz w:val="24"/>
                <w:szCs w:val="24"/>
                <w:lang w:val="en-US"/>
              </w:rPr>
              <w:t>ApexindoPratama Duta Tbk</w:t>
            </w:r>
          </w:p>
        </w:tc>
        <w:tc>
          <w:tcPr>
            <w:tcW w:w="1417" w:type="dxa"/>
          </w:tcPr>
          <w:p w14:paraId="0CFA1E34" w14:textId="77777777" w:rsidR="00BA4C38" w:rsidRPr="004925EC" w:rsidRDefault="00731F48" w:rsidP="004925EC">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APEX</w:t>
            </w:r>
          </w:p>
        </w:tc>
      </w:tr>
      <w:tr w:rsidR="00BA4C38" w:rsidRPr="004925EC" w14:paraId="5410704E" w14:textId="77777777" w:rsidTr="00BA4C38">
        <w:tc>
          <w:tcPr>
            <w:tcW w:w="567" w:type="dxa"/>
          </w:tcPr>
          <w:p w14:paraId="396E9D4D" w14:textId="77777777" w:rsidR="00BA4C38" w:rsidRPr="004925EC" w:rsidRDefault="00BA4C38" w:rsidP="004925EC">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8</w:t>
            </w:r>
          </w:p>
        </w:tc>
        <w:tc>
          <w:tcPr>
            <w:tcW w:w="6521" w:type="dxa"/>
          </w:tcPr>
          <w:p w14:paraId="63955F06" w14:textId="77777777" w:rsidR="00BA4C38" w:rsidRPr="004925EC" w:rsidRDefault="00731F48" w:rsidP="004925EC">
            <w:pPr>
              <w:tabs>
                <w:tab w:val="left" w:pos="1134"/>
              </w:tabs>
              <w:spacing w:line="360" w:lineRule="auto"/>
              <w:rPr>
                <w:rFonts w:ascii="Times New Roman" w:hAnsi="Times New Roman"/>
                <w:sz w:val="24"/>
                <w:szCs w:val="24"/>
                <w:lang w:val="en-US"/>
              </w:rPr>
            </w:pPr>
            <w:r w:rsidRPr="004925EC">
              <w:rPr>
                <w:rFonts w:ascii="Times New Roman" w:hAnsi="Times New Roman"/>
                <w:sz w:val="24"/>
                <w:szCs w:val="24"/>
                <w:lang w:val="en-US"/>
              </w:rPr>
              <w:t>PetroseaTbk</w:t>
            </w:r>
          </w:p>
        </w:tc>
        <w:tc>
          <w:tcPr>
            <w:tcW w:w="1417" w:type="dxa"/>
          </w:tcPr>
          <w:p w14:paraId="746B5107" w14:textId="77777777" w:rsidR="00BA4C38" w:rsidRPr="004925EC" w:rsidRDefault="00731F48" w:rsidP="004925EC">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PTRO</w:t>
            </w:r>
          </w:p>
        </w:tc>
      </w:tr>
      <w:tr w:rsidR="00BA4C38" w:rsidRPr="004925EC" w14:paraId="2245DC58" w14:textId="77777777" w:rsidTr="00BA4C38">
        <w:tc>
          <w:tcPr>
            <w:tcW w:w="567" w:type="dxa"/>
          </w:tcPr>
          <w:p w14:paraId="15B1366E" w14:textId="77777777" w:rsidR="00BA4C38" w:rsidRPr="004925EC" w:rsidRDefault="00BA4C38" w:rsidP="004925EC">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9</w:t>
            </w:r>
          </w:p>
        </w:tc>
        <w:tc>
          <w:tcPr>
            <w:tcW w:w="6521" w:type="dxa"/>
          </w:tcPr>
          <w:p w14:paraId="4A81E87C" w14:textId="77777777" w:rsidR="00BA4C38" w:rsidRPr="004925EC" w:rsidRDefault="00731F48" w:rsidP="004925EC">
            <w:pPr>
              <w:tabs>
                <w:tab w:val="left" w:pos="1134"/>
              </w:tabs>
              <w:spacing w:line="360" w:lineRule="auto"/>
              <w:rPr>
                <w:rFonts w:ascii="Times New Roman" w:hAnsi="Times New Roman"/>
                <w:sz w:val="24"/>
                <w:szCs w:val="24"/>
                <w:lang w:val="en-US"/>
              </w:rPr>
            </w:pPr>
            <w:r w:rsidRPr="004925EC">
              <w:rPr>
                <w:rFonts w:ascii="Times New Roman" w:hAnsi="Times New Roman"/>
                <w:sz w:val="24"/>
                <w:szCs w:val="24"/>
                <w:lang w:val="en-US"/>
              </w:rPr>
              <w:t>Golden Energ</w:t>
            </w:r>
            <w:r w:rsidR="0027726B" w:rsidRPr="004925EC">
              <w:rPr>
                <w:rFonts w:ascii="Times New Roman" w:hAnsi="Times New Roman"/>
                <w:sz w:val="24"/>
                <w:szCs w:val="24"/>
                <w:lang w:val="en-US"/>
              </w:rPr>
              <w:t>y</w:t>
            </w:r>
            <w:r w:rsidRPr="004925EC">
              <w:rPr>
                <w:rFonts w:ascii="Times New Roman" w:hAnsi="Times New Roman"/>
                <w:sz w:val="24"/>
                <w:szCs w:val="24"/>
                <w:lang w:val="en-US"/>
              </w:rPr>
              <w:t xml:space="preserve"> Mines Tbk</w:t>
            </w:r>
          </w:p>
        </w:tc>
        <w:tc>
          <w:tcPr>
            <w:tcW w:w="1417" w:type="dxa"/>
          </w:tcPr>
          <w:p w14:paraId="74C0C4AB" w14:textId="77777777" w:rsidR="00BA4C38" w:rsidRPr="004925EC" w:rsidRDefault="00731F48" w:rsidP="004925EC">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GEMS</w:t>
            </w:r>
          </w:p>
        </w:tc>
      </w:tr>
      <w:tr w:rsidR="00BA4C38" w:rsidRPr="004925EC" w14:paraId="7B7C7029" w14:textId="77777777" w:rsidTr="00BA4C38">
        <w:tc>
          <w:tcPr>
            <w:tcW w:w="567" w:type="dxa"/>
          </w:tcPr>
          <w:p w14:paraId="6D22D822" w14:textId="77777777" w:rsidR="00BA4C38" w:rsidRPr="004925EC" w:rsidRDefault="00BA4C38" w:rsidP="004925EC">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10</w:t>
            </w:r>
          </w:p>
        </w:tc>
        <w:tc>
          <w:tcPr>
            <w:tcW w:w="6521" w:type="dxa"/>
          </w:tcPr>
          <w:p w14:paraId="6CCA8B15" w14:textId="77777777" w:rsidR="00BA4C38" w:rsidRPr="004925EC" w:rsidRDefault="00731F48" w:rsidP="004925EC">
            <w:pPr>
              <w:tabs>
                <w:tab w:val="left" w:pos="1134"/>
              </w:tabs>
              <w:spacing w:line="360" w:lineRule="auto"/>
              <w:rPr>
                <w:rFonts w:ascii="Times New Roman" w:hAnsi="Times New Roman"/>
                <w:sz w:val="24"/>
                <w:szCs w:val="24"/>
                <w:lang w:val="en-US"/>
              </w:rPr>
            </w:pPr>
            <w:r w:rsidRPr="004925EC">
              <w:rPr>
                <w:rFonts w:ascii="Times New Roman" w:hAnsi="Times New Roman"/>
                <w:sz w:val="24"/>
                <w:szCs w:val="24"/>
                <w:lang w:val="en-US"/>
              </w:rPr>
              <w:t>Baramu</w:t>
            </w:r>
            <w:r w:rsidR="0027726B" w:rsidRPr="004925EC">
              <w:rPr>
                <w:rFonts w:ascii="Times New Roman" w:hAnsi="Times New Roman"/>
                <w:sz w:val="24"/>
                <w:szCs w:val="24"/>
                <w:lang w:val="en-US"/>
              </w:rPr>
              <w:t>l</w:t>
            </w:r>
            <w:r w:rsidRPr="004925EC">
              <w:rPr>
                <w:rFonts w:ascii="Times New Roman" w:hAnsi="Times New Roman"/>
                <w:sz w:val="24"/>
                <w:szCs w:val="24"/>
                <w:lang w:val="en-US"/>
              </w:rPr>
              <w:t>tiSuksessaranaTbk</w:t>
            </w:r>
          </w:p>
        </w:tc>
        <w:tc>
          <w:tcPr>
            <w:tcW w:w="1417" w:type="dxa"/>
          </w:tcPr>
          <w:p w14:paraId="314692DA" w14:textId="77777777" w:rsidR="00BA4C38" w:rsidRPr="004925EC" w:rsidRDefault="00731F48" w:rsidP="004925EC">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BSSR</w:t>
            </w:r>
          </w:p>
        </w:tc>
      </w:tr>
      <w:tr w:rsidR="00BA4C38" w:rsidRPr="004925EC" w14:paraId="7DE6CBAB" w14:textId="77777777" w:rsidTr="00BA4C38">
        <w:tc>
          <w:tcPr>
            <w:tcW w:w="567" w:type="dxa"/>
          </w:tcPr>
          <w:p w14:paraId="6FE7D339" w14:textId="77777777" w:rsidR="00BA4C38" w:rsidRPr="004925EC" w:rsidRDefault="00BA4C38" w:rsidP="004925EC">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11</w:t>
            </w:r>
          </w:p>
        </w:tc>
        <w:tc>
          <w:tcPr>
            <w:tcW w:w="6521" w:type="dxa"/>
          </w:tcPr>
          <w:p w14:paraId="2B9F1523" w14:textId="77777777" w:rsidR="00BA4C38" w:rsidRPr="004925EC" w:rsidRDefault="0027726B" w:rsidP="004925EC">
            <w:pPr>
              <w:tabs>
                <w:tab w:val="left" w:pos="1134"/>
              </w:tabs>
              <w:spacing w:line="360" w:lineRule="auto"/>
              <w:rPr>
                <w:rFonts w:ascii="Times New Roman" w:hAnsi="Times New Roman"/>
                <w:sz w:val="24"/>
                <w:szCs w:val="24"/>
                <w:lang w:val="en-US"/>
              </w:rPr>
            </w:pPr>
            <w:r w:rsidRPr="004925EC">
              <w:rPr>
                <w:rFonts w:ascii="Times New Roman" w:hAnsi="Times New Roman"/>
                <w:sz w:val="24"/>
                <w:szCs w:val="24"/>
                <w:lang w:val="en-US"/>
              </w:rPr>
              <w:t>Bumi Resources Minerals Tbk</w:t>
            </w:r>
          </w:p>
        </w:tc>
        <w:tc>
          <w:tcPr>
            <w:tcW w:w="1417" w:type="dxa"/>
          </w:tcPr>
          <w:p w14:paraId="10FABB0E" w14:textId="77777777" w:rsidR="00BA4C38" w:rsidRPr="004925EC" w:rsidRDefault="00731F48" w:rsidP="004925EC">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BRMS</w:t>
            </w:r>
          </w:p>
        </w:tc>
      </w:tr>
      <w:tr w:rsidR="00BA4C38" w:rsidRPr="004925EC" w14:paraId="7885A97B" w14:textId="77777777" w:rsidTr="00BA4C38">
        <w:tc>
          <w:tcPr>
            <w:tcW w:w="567" w:type="dxa"/>
          </w:tcPr>
          <w:p w14:paraId="1A20592F" w14:textId="77777777" w:rsidR="00BA4C38" w:rsidRPr="004925EC" w:rsidRDefault="00BA4C38" w:rsidP="004925EC">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12</w:t>
            </w:r>
          </w:p>
        </w:tc>
        <w:tc>
          <w:tcPr>
            <w:tcW w:w="6521" w:type="dxa"/>
          </w:tcPr>
          <w:p w14:paraId="660A0F80" w14:textId="77777777" w:rsidR="00BA4C38" w:rsidRPr="004925EC" w:rsidRDefault="0027726B" w:rsidP="004925EC">
            <w:pPr>
              <w:tabs>
                <w:tab w:val="left" w:pos="1134"/>
              </w:tabs>
              <w:spacing w:line="360" w:lineRule="auto"/>
              <w:rPr>
                <w:rFonts w:ascii="Times New Roman" w:hAnsi="Times New Roman"/>
                <w:sz w:val="24"/>
                <w:szCs w:val="24"/>
                <w:lang w:val="en-US"/>
              </w:rPr>
            </w:pPr>
            <w:r w:rsidRPr="004925EC">
              <w:rPr>
                <w:rFonts w:ascii="Times New Roman" w:hAnsi="Times New Roman"/>
                <w:sz w:val="24"/>
                <w:szCs w:val="24"/>
                <w:lang w:val="en-US"/>
              </w:rPr>
              <w:t>Harum Energy Tbk</w:t>
            </w:r>
          </w:p>
        </w:tc>
        <w:tc>
          <w:tcPr>
            <w:tcW w:w="1417" w:type="dxa"/>
          </w:tcPr>
          <w:p w14:paraId="2B01A0E1" w14:textId="77777777" w:rsidR="00BA4C38" w:rsidRPr="004925EC" w:rsidRDefault="00731F48" w:rsidP="004925EC">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HRUM</w:t>
            </w:r>
          </w:p>
        </w:tc>
      </w:tr>
    </w:tbl>
    <w:p w14:paraId="3AC3DA68" w14:textId="77777777" w:rsidR="0027726B" w:rsidRPr="004925EC" w:rsidRDefault="0027726B" w:rsidP="004925EC">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ab/>
        <w:t>(Sumber : data diolah)</w:t>
      </w:r>
    </w:p>
    <w:p w14:paraId="069E920A" w14:textId="77777777" w:rsidR="00BA4C38" w:rsidRPr="00D05D0E" w:rsidRDefault="0027726B" w:rsidP="0071593E">
      <w:pPr>
        <w:pStyle w:val="Heading2"/>
        <w:numPr>
          <w:ilvl w:val="0"/>
          <w:numId w:val="75"/>
        </w:numPr>
        <w:rPr>
          <w:rFonts w:ascii="Times New Roman" w:hAnsi="Times New Roman"/>
          <w:color w:val="auto"/>
          <w:sz w:val="24"/>
          <w:szCs w:val="24"/>
          <w:lang w:val="en-US"/>
        </w:rPr>
      </w:pPr>
      <w:bookmarkStart w:id="59" w:name="_Toc163038298"/>
      <w:r w:rsidRPr="00D05D0E">
        <w:rPr>
          <w:rFonts w:ascii="Times New Roman" w:hAnsi="Times New Roman"/>
          <w:color w:val="auto"/>
          <w:sz w:val="24"/>
          <w:szCs w:val="24"/>
          <w:lang w:val="en-US"/>
        </w:rPr>
        <w:t>Deskriptif</w:t>
      </w:r>
      <w:r w:rsidR="001A13B7" w:rsidRPr="00D05D0E">
        <w:rPr>
          <w:rFonts w:ascii="Times New Roman" w:hAnsi="Times New Roman"/>
          <w:color w:val="auto"/>
          <w:sz w:val="24"/>
          <w:szCs w:val="24"/>
          <w:lang w:val="en-US"/>
        </w:rPr>
        <w:t xml:space="preserve"> </w:t>
      </w:r>
      <w:r w:rsidRPr="00D05D0E">
        <w:rPr>
          <w:rFonts w:ascii="Times New Roman" w:hAnsi="Times New Roman"/>
          <w:color w:val="auto"/>
          <w:sz w:val="24"/>
          <w:szCs w:val="24"/>
          <w:lang w:val="en-US"/>
        </w:rPr>
        <w:t>Variabel</w:t>
      </w:r>
      <w:r w:rsidR="002215CA" w:rsidRPr="00D05D0E">
        <w:rPr>
          <w:rFonts w:ascii="Times New Roman" w:hAnsi="Times New Roman"/>
          <w:color w:val="auto"/>
          <w:sz w:val="24"/>
          <w:szCs w:val="24"/>
          <w:lang w:val="en-US"/>
        </w:rPr>
        <w:t xml:space="preserve"> </w:t>
      </w:r>
      <w:r w:rsidRPr="00D05D0E">
        <w:rPr>
          <w:rFonts w:ascii="Times New Roman" w:hAnsi="Times New Roman"/>
          <w:color w:val="auto"/>
          <w:sz w:val="24"/>
          <w:szCs w:val="24"/>
          <w:lang w:val="en-US"/>
        </w:rPr>
        <w:t>Penelitian</w:t>
      </w:r>
      <w:bookmarkEnd w:id="59"/>
    </w:p>
    <w:p w14:paraId="0C553D56" w14:textId="77777777" w:rsidR="00511DDF" w:rsidRPr="00DE25C2" w:rsidRDefault="00511DDF" w:rsidP="0071593E">
      <w:pPr>
        <w:pStyle w:val="Heading3"/>
        <w:numPr>
          <w:ilvl w:val="0"/>
          <w:numId w:val="76"/>
        </w:numPr>
        <w:tabs>
          <w:tab w:val="left" w:pos="993"/>
        </w:tabs>
        <w:rPr>
          <w:rFonts w:ascii="Times New Roman" w:hAnsi="Times New Roman"/>
          <w:i/>
          <w:iCs/>
          <w:color w:val="auto"/>
          <w:sz w:val="24"/>
          <w:szCs w:val="24"/>
          <w:lang w:val="en-US"/>
        </w:rPr>
      </w:pPr>
      <w:bookmarkStart w:id="60" w:name="_Toc163038299"/>
      <w:r w:rsidRPr="00DE25C2">
        <w:rPr>
          <w:rFonts w:ascii="Times New Roman" w:hAnsi="Times New Roman"/>
          <w:i/>
          <w:iCs/>
          <w:color w:val="auto"/>
          <w:sz w:val="24"/>
          <w:szCs w:val="24"/>
          <w:lang w:val="en-US"/>
        </w:rPr>
        <w:t>Profitabilitas</w:t>
      </w:r>
      <w:bookmarkEnd w:id="60"/>
    </w:p>
    <w:p w14:paraId="3D1ECC75" w14:textId="77777777" w:rsidR="00511DDF" w:rsidRPr="004925EC" w:rsidRDefault="00511DDF" w:rsidP="004925EC">
      <w:pPr>
        <w:pStyle w:val="ListParagraph"/>
        <w:tabs>
          <w:tab w:val="left" w:pos="993"/>
        </w:tabs>
        <w:spacing w:line="360" w:lineRule="auto"/>
        <w:ind w:left="993" w:hanging="273"/>
        <w:jc w:val="both"/>
        <w:rPr>
          <w:rFonts w:ascii="Times New Roman" w:hAnsi="Times New Roman"/>
          <w:sz w:val="24"/>
          <w:szCs w:val="24"/>
          <w:lang w:val="en-US"/>
        </w:rPr>
      </w:pPr>
      <w:r w:rsidRPr="004925EC">
        <w:rPr>
          <w:rFonts w:ascii="Times New Roman" w:hAnsi="Times New Roman"/>
          <w:sz w:val="24"/>
          <w:szCs w:val="24"/>
        </w:rPr>
        <w:tab/>
      </w:r>
      <w:r w:rsidRPr="004925EC">
        <w:rPr>
          <w:rFonts w:ascii="Times New Roman" w:hAnsi="Times New Roman"/>
          <w:sz w:val="24"/>
          <w:szCs w:val="24"/>
        </w:rPr>
        <w:tab/>
        <w:t>Variabel yang pertama (X</w:t>
      </w:r>
      <w:r w:rsidR="00D229F9" w:rsidRPr="004925EC">
        <w:rPr>
          <w:rFonts w:ascii="Times New Roman" w:hAnsi="Times New Roman"/>
          <w:sz w:val="24"/>
          <w:szCs w:val="24"/>
          <w:vertAlign w:val="subscript"/>
          <w:lang w:val="en-US"/>
        </w:rPr>
        <w:t>1</w:t>
      </w:r>
      <w:r w:rsidRPr="004925EC">
        <w:rPr>
          <w:rFonts w:ascii="Times New Roman" w:hAnsi="Times New Roman"/>
          <w:sz w:val="24"/>
          <w:szCs w:val="24"/>
        </w:rPr>
        <w:t xml:space="preserve">) adalah </w:t>
      </w:r>
      <w:r w:rsidR="00030C07" w:rsidRPr="004925EC">
        <w:rPr>
          <w:rFonts w:ascii="Times New Roman" w:hAnsi="Times New Roman"/>
          <w:i/>
          <w:iCs/>
          <w:sz w:val="24"/>
          <w:szCs w:val="24"/>
          <w:lang w:val="en-US"/>
        </w:rPr>
        <w:t>Profitabilitas</w:t>
      </w:r>
      <w:r w:rsidR="00030C07" w:rsidRPr="004925EC">
        <w:rPr>
          <w:rFonts w:ascii="Times New Roman" w:hAnsi="Times New Roman"/>
          <w:sz w:val="24"/>
          <w:szCs w:val="24"/>
          <w:lang w:val="en-US"/>
        </w:rPr>
        <w:t xml:space="preserve"> yang diukur</w:t>
      </w:r>
      <w:r w:rsidR="002215CA">
        <w:rPr>
          <w:rFonts w:ascii="Times New Roman" w:hAnsi="Times New Roman"/>
          <w:sz w:val="24"/>
          <w:szCs w:val="24"/>
          <w:lang w:val="en-US"/>
        </w:rPr>
        <w:t xml:space="preserve"> </w:t>
      </w:r>
      <w:r w:rsidR="00030C07" w:rsidRPr="004925EC">
        <w:rPr>
          <w:rFonts w:ascii="Times New Roman" w:hAnsi="Times New Roman"/>
          <w:sz w:val="24"/>
          <w:szCs w:val="24"/>
          <w:lang w:val="en-US"/>
        </w:rPr>
        <w:t>menggunakan</w:t>
      </w:r>
      <w:r w:rsidR="002215CA">
        <w:rPr>
          <w:rFonts w:ascii="Times New Roman" w:hAnsi="Times New Roman"/>
          <w:sz w:val="24"/>
          <w:szCs w:val="24"/>
          <w:lang w:val="en-US"/>
        </w:rPr>
        <w:t xml:space="preserve"> </w:t>
      </w:r>
      <w:r w:rsidR="00F14053" w:rsidRPr="004925EC">
        <w:rPr>
          <w:rFonts w:ascii="Times New Roman" w:hAnsi="Times New Roman"/>
          <w:i/>
          <w:iCs/>
          <w:sz w:val="24"/>
          <w:szCs w:val="24"/>
          <w:lang w:val="en-US"/>
        </w:rPr>
        <w:t>Return On Asset</w:t>
      </w:r>
      <w:r w:rsidR="00F14053" w:rsidRPr="004925EC">
        <w:rPr>
          <w:rFonts w:ascii="Times New Roman" w:hAnsi="Times New Roman"/>
          <w:sz w:val="24"/>
          <w:szCs w:val="24"/>
          <w:lang w:val="en-US"/>
        </w:rPr>
        <w:t xml:space="preserve"> (</w:t>
      </w:r>
      <w:r w:rsidR="00030C07" w:rsidRPr="004925EC">
        <w:rPr>
          <w:rFonts w:ascii="Times New Roman" w:hAnsi="Times New Roman"/>
          <w:sz w:val="24"/>
          <w:szCs w:val="24"/>
          <w:lang w:val="en-US"/>
        </w:rPr>
        <w:t>ROA</w:t>
      </w:r>
      <w:r w:rsidR="00F14053" w:rsidRPr="004925EC">
        <w:rPr>
          <w:rFonts w:ascii="Times New Roman" w:hAnsi="Times New Roman"/>
          <w:sz w:val="24"/>
          <w:szCs w:val="24"/>
          <w:lang w:val="en-US"/>
        </w:rPr>
        <w:t>)</w:t>
      </w:r>
      <w:r w:rsidR="00030C07" w:rsidRPr="004925EC">
        <w:rPr>
          <w:rFonts w:ascii="Times New Roman" w:hAnsi="Times New Roman"/>
          <w:sz w:val="24"/>
          <w:szCs w:val="24"/>
          <w:lang w:val="en-US"/>
        </w:rPr>
        <w:t>. Variabel</w:t>
      </w:r>
      <w:r w:rsidR="002215CA">
        <w:rPr>
          <w:rFonts w:ascii="Times New Roman" w:hAnsi="Times New Roman"/>
          <w:sz w:val="24"/>
          <w:szCs w:val="24"/>
          <w:lang w:val="en-US"/>
        </w:rPr>
        <w:t xml:space="preserve"> </w:t>
      </w:r>
      <w:r w:rsidR="00030C07" w:rsidRPr="004925EC">
        <w:rPr>
          <w:rFonts w:ascii="Times New Roman" w:hAnsi="Times New Roman"/>
          <w:sz w:val="24"/>
          <w:szCs w:val="24"/>
          <w:lang w:val="en-US"/>
        </w:rPr>
        <w:t>ini</w:t>
      </w:r>
      <w:r w:rsidR="002215CA">
        <w:rPr>
          <w:rFonts w:ascii="Times New Roman" w:hAnsi="Times New Roman"/>
          <w:sz w:val="24"/>
          <w:szCs w:val="24"/>
          <w:lang w:val="en-US"/>
        </w:rPr>
        <w:t xml:space="preserve"> </w:t>
      </w:r>
      <w:r w:rsidR="00030C07" w:rsidRPr="004925EC">
        <w:rPr>
          <w:rFonts w:ascii="Times New Roman" w:hAnsi="Times New Roman"/>
          <w:sz w:val="24"/>
          <w:szCs w:val="24"/>
          <w:lang w:val="en-US"/>
        </w:rPr>
        <w:t>digunakan</w:t>
      </w:r>
      <w:r w:rsidR="002215CA">
        <w:rPr>
          <w:rFonts w:ascii="Times New Roman" w:hAnsi="Times New Roman"/>
          <w:sz w:val="24"/>
          <w:szCs w:val="24"/>
          <w:lang w:val="en-US"/>
        </w:rPr>
        <w:t xml:space="preserve"> </w:t>
      </w:r>
      <w:r w:rsidRPr="004925EC">
        <w:rPr>
          <w:rFonts w:ascii="Times New Roman" w:hAnsi="Times New Roman"/>
          <w:sz w:val="24"/>
          <w:szCs w:val="24"/>
        </w:rPr>
        <w:t xml:space="preserve">untuk mengukur perbandingan antara </w:t>
      </w:r>
      <w:r w:rsidR="00F769D4" w:rsidRPr="004925EC">
        <w:rPr>
          <w:rFonts w:ascii="Times New Roman" w:hAnsi="Times New Roman"/>
          <w:sz w:val="24"/>
          <w:szCs w:val="24"/>
          <w:lang w:val="en-US"/>
        </w:rPr>
        <w:t>laba</w:t>
      </w:r>
      <w:r w:rsidR="002215CA">
        <w:rPr>
          <w:rFonts w:ascii="Times New Roman" w:hAnsi="Times New Roman"/>
          <w:sz w:val="24"/>
          <w:szCs w:val="24"/>
          <w:lang w:val="en-US"/>
        </w:rPr>
        <w:t xml:space="preserve"> </w:t>
      </w:r>
      <w:r w:rsidR="00F769D4" w:rsidRPr="004925EC">
        <w:rPr>
          <w:rFonts w:ascii="Times New Roman" w:hAnsi="Times New Roman"/>
          <w:sz w:val="24"/>
          <w:szCs w:val="24"/>
          <w:lang w:val="en-US"/>
        </w:rPr>
        <w:t>setelah</w:t>
      </w:r>
      <w:r w:rsidR="002215CA">
        <w:rPr>
          <w:rFonts w:ascii="Times New Roman" w:hAnsi="Times New Roman"/>
          <w:sz w:val="24"/>
          <w:szCs w:val="24"/>
          <w:lang w:val="en-US"/>
        </w:rPr>
        <w:t xml:space="preserve"> </w:t>
      </w:r>
      <w:r w:rsidR="00F769D4" w:rsidRPr="004925EC">
        <w:rPr>
          <w:rFonts w:ascii="Times New Roman" w:hAnsi="Times New Roman"/>
          <w:sz w:val="24"/>
          <w:szCs w:val="24"/>
          <w:lang w:val="en-US"/>
        </w:rPr>
        <w:t>bunga dan pajak</w:t>
      </w:r>
      <w:r w:rsidR="002215CA">
        <w:rPr>
          <w:rFonts w:ascii="Times New Roman" w:hAnsi="Times New Roman"/>
          <w:sz w:val="24"/>
          <w:szCs w:val="24"/>
          <w:lang w:val="en-US"/>
        </w:rPr>
        <w:t xml:space="preserve"> </w:t>
      </w:r>
      <w:r w:rsidR="00F769D4" w:rsidRPr="004925EC">
        <w:rPr>
          <w:rFonts w:ascii="Times New Roman" w:hAnsi="Times New Roman"/>
          <w:sz w:val="24"/>
          <w:szCs w:val="24"/>
          <w:lang w:val="en-US"/>
        </w:rPr>
        <w:t>dengan total asse</w:t>
      </w:r>
      <w:r w:rsidR="0073357C" w:rsidRPr="004925EC">
        <w:rPr>
          <w:rFonts w:ascii="Times New Roman" w:hAnsi="Times New Roman"/>
          <w:sz w:val="24"/>
          <w:szCs w:val="24"/>
          <w:lang w:val="en-US"/>
        </w:rPr>
        <w:t>t</w:t>
      </w:r>
      <w:r w:rsidRPr="004925EC">
        <w:rPr>
          <w:rFonts w:ascii="Times New Roman" w:hAnsi="Times New Roman"/>
          <w:sz w:val="24"/>
          <w:szCs w:val="24"/>
        </w:rPr>
        <w:t xml:space="preserve">. Berikut hasil perhitungan </w:t>
      </w:r>
      <w:r w:rsidR="00030C07" w:rsidRPr="004925EC">
        <w:rPr>
          <w:rFonts w:ascii="Times New Roman" w:hAnsi="Times New Roman"/>
          <w:sz w:val="24"/>
          <w:szCs w:val="24"/>
          <w:lang w:val="en-US"/>
        </w:rPr>
        <w:t>ROA</w:t>
      </w:r>
      <w:r w:rsidRPr="004925EC">
        <w:rPr>
          <w:rFonts w:ascii="Times New Roman" w:hAnsi="Times New Roman"/>
          <w:sz w:val="24"/>
          <w:szCs w:val="24"/>
        </w:rPr>
        <w:t xml:space="preserve"> saham batubara yang terdaftar di </w:t>
      </w:r>
      <w:r w:rsidR="00030C07" w:rsidRPr="004925EC">
        <w:rPr>
          <w:rFonts w:ascii="Times New Roman" w:hAnsi="Times New Roman"/>
          <w:sz w:val="24"/>
          <w:szCs w:val="24"/>
          <w:lang w:val="en-US"/>
        </w:rPr>
        <w:t>I</w:t>
      </w:r>
      <w:r w:rsidRPr="004925EC">
        <w:rPr>
          <w:rFonts w:ascii="Times New Roman" w:hAnsi="Times New Roman"/>
          <w:sz w:val="24"/>
          <w:szCs w:val="24"/>
        </w:rPr>
        <w:t xml:space="preserve">ndeks </w:t>
      </w:r>
      <w:r w:rsidR="00030C07" w:rsidRPr="004925EC">
        <w:rPr>
          <w:rFonts w:ascii="Times New Roman" w:hAnsi="Times New Roman"/>
          <w:sz w:val="24"/>
          <w:szCs w:val="24"/>
          <w:lang w:val="en-US"/>
        </w:rPr>
        <w:t>S</w:t>
      </w:r>
      <w:r w:rsidRPr="004925EC">
        <w:rPr>
          <w:rFonts w:ascii="Times New Roman" w:hAnsi="Times New Roman"/>
          <w:sz w:val="24"/>
          <w:szCs w:val="24"/>
        </w:rPr>
        <w:t xml:space="preserve">aham </w:t>
      </w:r>
      <w:r w:rsidR="00030C07" w:rsidRPr="004925EC">
        <w:rPr>
          <w:rFonts w:ascii="Times New Roman" w:hAnsi="Times New Roman"/>
          <w:sz w:val="24"/>
          <w:szCs w:val="24"/>
          <w:lang w:val="en-US"/>
        </w:rPr>
        <w:t>S</w:t>
      </w:r>
      <w:r w:rsidRPr="004925EC">
        <w:rPr>
          <w:rFonts w:ascii="Times New Roman" w:hAnsi="Times New Roman"/>
          <w:sz w:val="24"/>
          <w:szCs w:val="24"/>
        </w:rPr>
        <w:t>yariah Indonesia periode 2018-2022:</w:t>
      </w:r>
    </w:p>
    <w:p w14:paraId="61967187" w14:textId="77777777" w:rsidR="004D5470" w:rsidRPr="004D5470" w:rsidRDefault="004D5470" w:rsidP="004D5470">
      <w:pPr>
        <w:pStyle w:val="Caption"/>
        <w:keepNext/>
        <w:rPr>
          <w:color w:val="auto"/>
        </w:rPr>
      </w:pPr>
      <w:r w:rsidRPr="004D5470">
        <w:rPr>
          <w:color w:val="auto"/>
        </w:rPr>
        <w:t>Tabel 4.3</w:t>
      </w:r>
    </w:p>
    <w:p w14:paraId="638E3DC1" w14:textId="77777777" w:rsidR="004D5470" w:rsidRPr="004D5470" w:rsidRDefault="004D5470" w:rsidP="004D5470">
      <w:pPr>
        <w:pStyle w:val="Caption"/>
        <w:keepNext/>
        <w:rPr>
          <w:color w:val="auto"/>
        </w:rPr>
      </w:pPr>
      <w:r w:rsidRPr="004D5470">
        <w:rPr>
          <w:color w:val="auto"/>
        </w:rPr>
        <w:t>ROA Saham Batubara yang Terdaftar di ISSI Periode 2018-2022</w:t>
      </w:r>
    </w:p>
    <w:tbl>
      <w:tblPr>
        <w:tblStyle w:val="TableGrid"/>
        <w:tblW w:w="0" w:type="auto"/>
        <w:tblInd w:w="1101" w:type="dxa"/>
        <w:tblLook w:val="04A0" w:firstRow="1" w:lastRow="0" w:firstColumn="1" w:lastColumn="0" w:noHBand="0" w:noVBand="1"/>
      </w:tblPr>
      <w:tblGrid>
        <w:gridCol w:w="576"/>
        <w:gridCol w:w="2088"/>
        <w:gridCol w:w="1116"/>
        <w:gridCol w:w="1116"/>
        <w:gridCol w:w="1116"/>
        <w:gridCol w:w="1116"/>
        <w:gridCol w:w="1116"/>
      </w:tblGrid>
      <w:tr w:rsidR="006A2C0E" w:rsidRPr="004925EC" w14:paraId="15F8DB7A" w14:textId="77777777" w:rsidTr="00C024EF">
        <w:tc>
          <w:tcPr>
            <w:tcW w:w="576" w:type="dxa"/>
            <w:vMerge w:val="restart"/>
            <w:shd w:val="clear" w:color="auto" w:fill="FFFF00"/>
          </w:tcPr>
          <w:p w14:paraId="62E3FCAA" w14:textId="77777777" w:rsidR="006A2C0E" w:rsidRPr="004925EC" w:rsidRDefault="006A2C0E" w:rsidP="004925EC">
            <w:pPr>
              <w:pStyle w:val="ListParagraph"/>
              <w:tabs>
                <w:tab w:val="left" w:pos="1134"/>
              </w:tabs>
              <w:spacing w:line="360" w:lineRule="auto"/>
              <w:ind w:left="0"/>
              <w:jc w:val="both"/>
              <w:rPr>
                <w:rFonts w:ascii="Times New Roman" w:hAnsi="Times New Roman"/>
                <w:b/>
                <w:sz w:val="24"/>
                <w:szCs w:val="24"/>
                <w:lang w:val="en-US"/>
              </w:rPr>
            </w:pPr>
            <w:r w:rsidRPr="004925EC">
              <w:rPr>
                <w:rFonts w:ascii="Times New Roman" w:hAnsi="Times New Roman"/>
                <w:b/>
                <w:sz w:val="24"/>
                <w:szCs w:val="24"/>
                <w:lang w:val="en-US"/>
              </w:rPr>
              <w:t>NO</w:t>
            </w:r>
          </w:p>
        </w:tc>
        <w:tc>
          <w:tcPr>
            <w:tcW w:w="2135" w:type="dxa"/>
            <w:vMerge w:val="restart"/>
            <w:shd w:val="clear" w:color="auto" w:fill="FFFF00"/>
          </w:tcPr>
          <w:p w14:paraId="5F60E0A5" w14:textId="77777777" w:rsidR="006A2C0E" w:rsidRPr="004925EC" w:rsidRDefault="006A2C0E"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highlight w:val="yellow"/>
                <w:lang w:val="en-US"/>
              </w:rPr>
              <w:t>EMITEN</w:t>
            </w:r>
          </w:p>
        </w:tc>
        <w:tc>
          <w:tcPr>
            <w:tcW w:w="5670" w:type="dxa"/>
            <w:gridSpan w:val="5"/>
            <w:shd w:val="clear" w:color="auto" w:fill="FFFF00"/>
          </w:tcPr>
          <w:p w14:paraId="22970072" w14:textId="77777777" w:rsidR="006A2C0E" w:rsidRPr="004925EC" w:rsidRDefault="006A2C0E" w:rsidP="004925EC">
            <w:pPr>
              <w:pStyle w:val="ListParagraph"/>
              <w:tabs>
                <w:tab w:val="left" w:pos="1134"/>
              </w:tabs>
              <w:spacing w:line="360" w:lineRule="auto"/>
              <w:ind w:left="0"/>
              <w:jc w:val="center"/>
              <w:rPr>
                <w:rFonts w:ascii="Times New Roman" w:hAnsi="Times New Roman"/>
                <w:b/>
                <w:sz w:val="24"/>
                <w:szCs w:val="24"/>
              </w:rPr>
            </w:pPr>
            <w:r w:rsidRPr="004925EC">
              <w:rPr>
                <w:rFonts w:ascii="Times New Roman" w:hAnsi="Times New Roman"/>
                <w:b/>
                <w:sz w:val="24"/>
                <w:szCs w:val="24"/>
                <w:lang w:val="en-US"/>
              </w:rPr>
              <w:t>ROA</w:t>
            </w:r>
          </w:p>
        </w:tc>
      </w:tr>
      <w:tr w:rsidR="006A2C0E" w:rsidRPr="004925EC" w14:paraId="3646F98C" w14:textId="77777777" w:rsidTr="00C024EF">
        <w:tc>
          <w:tcPr>
            <w:tcW w:w="576" w:type="dxa"/>
            <w:vMerge/>
            <w:shd w:val="clear" w:color="auto" w:fill="FFFF00"/>
          </w:tcPr>
          <w:p w14:paraId="0708846E" w14:textId="77777777" w:rsidR="006A2C0E" w:rsidRPr="004925EC" w:rsidRDefault="006A2C0E" w:rsidP="004925EC">
            <w:pPr>
              <w:pStyle w:val="ListParagraph"/>
              <w:tabs>
                <w:tab w:val="left" w:pos="1134"/>
              </w:tabs>
              <w:spacing w:line="360" w:lineRule="auto"/>
              <w:ind w:left="0"/>
              <w:jc w:val="both"/>
              <w:rPr>
                <w:rFonts w:ascii="Times New Roman" w:hAnsi="Times New Roman"/>
                <w:b/>
                <w:sz w:val="24"/>
                <w:szCs w:val="24"/>
              </w:rPr>
            </w:pPr>
          </w:p>
        </w:tc>
        <w:tc>
          <w:tcPr>
            <w:tcW w:w="2135" w:type="dxa"/>
            <w:vMerge/>
            <w:shd w:val="clear" w:color="auto" w:fill="FFFF00"/>
          </w:tcPr>
          <w:p w14:paraId="6CCD30C6" w14:textId="77777777" w:rsidR="006A2C0E" w:rsidRPr="004925EC" w:rsidRDefault="006A2C0E" w:rsidP="004925EC">
            <w:pPr>
              <w:pStyle w:val="ListParagraph"/>
              <w:tabs>
                <w:tab w:val="left" w:pos="1134"/>
              </w:tabs>
              <w:spacing w:line="360" w:lineRule="auto"/>
              <w:ind w:left="0"/>
              <w:jc w:val="both"/>
              <w:rPr>
                <w:rFonts w:ascii="Times New Roman" w:hAnsi="Times New Roman"/>
                <w:b/>
                <w:sz w:val="24"/>
                <w:szCs w:val="24"/>
              </w:rPr>
            </w:pPr>
          </w:p>
        </w:tc>
        <w:tc>
          <w:tcPr>
            <w:tcW w:w="1134" w:type="dxa"/>
            <w:shd w:val="clear" w:color="auto" w:fill="FFFF00"/>
          </w:tcPr>
          <w:p w14:paraId="16D4FA58" w14:textId="77777777" w:rsidR="006A2C0E" w:rsidRPr="004925EC" w:rsidRDefault="006A2C0E"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2018</w:t>
            </w:r>
          </w:p>
        </w:tc>
        <w:tc>
          <w:tcPr>
            <w:tcW w:w="1134" w:type="dxa"/>
            <w:shd w:val="clear" w:color="auto" w:fill="FFFF00"/>
          </w:tcPr>
          <w:p w14:paraId="0394B05A" w14:textId="77777777" w:rsidR="006A2C0E" w:rsidRPr="004925EC" w:rsidRDefault="006A2C0E"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2019</w:t>
            </w:r>
          </w:p>
        </w:tc>
        <w:tc>
          <w:tcPr>
            <w:tcW w:w="1134" w:type="dxa"/>
            <w:shd w:val="clear" w:color="auto" w:fill="FFFF00"/>
          </w:tcPr>
          <w:p w14:paraId="7A3E30E0" w14:textId="77777777" w:rsidR="006A2C0E" w:rsidRPr="004925EC" w:rsidRDefault="006A2C0E"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2020</w:t>
            </w:r>
          </w:p>
        </w:tc>
        <w:tc>
          <w:tcPr>
            <w:tcW w:w="1134" w:type="dxa"/>
            <w:shd w:val="clear" w:color="auto" w:fill="FFFF00"/>
          </w:tcPr>
          <w:p w14:paraId="3EE60CD1" w14:textId="77777777" w:rsidR="006A2C0E" w:rsidRPr="004925EC" w:rsidRDefault="006A2C0E"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2021</w:t>
            </w:r>
          </w:p>
        </w:tc>
        <w:tc>
          <w:tcPr>
            <w:tcW w:w="1134" w:type="dxa"/>
            <w:shd w:val="clear" w:color="auto" w:fill="FFFF00"/>
          </w:tcPr>
          <w:p w14:paraId="1A86891E" w14:textId="77777777" w:rsidR="006A2C0E" w:rsidRPr="004925EC" w:rsidRDefault="006A2C0E"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2022</w:t>
            </w:r>
          </w:p>
        </w:tc>
      </w:tr>
      <w:tr w:rsidR="00736698" w:rsidRPr="004925EC" w14:paraId="54511FAD" w14:textId="77777777" w:rsidTr="00C024EF">
        <w:tc>
          <w:tcPr>
            <w:tcW w:w="576" w:type="dxa"/>
          </w:tcPr>
          <w:p w14:paraId="5BE04BCC" w14:textId="77777777" w:rsidR="00736698" w:rsidRPr="004925EC" w:rsidRDefault="00EB720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w:t>
            </w:r>
          </w:p>
        </w:tc>
        <w:tc>
          <w:tcPr>
            <w:tcW w:w="2135" w:type="dxa"/>
          </w:tcPr>
          <w:p w14:paraId="46C8A614" w14:textId="77777777" w:rsidR="00736698" w:rsidRPr="004925EC" w:rsidRDefault="00890721"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ADRO</w:t>
            </w:r>
          </w:p>
        </w:tc>
        <w:tc>
          <w:tcPr>
            <w:tcW w:w="1134" w:type="dxa"/>
          </w:tcPr>
          <w:p w14:paraId="1A98265C" w14:textId="77777777" w:rsidR="00736698" w:rsidRPr="004925EC" w:rsidRDefault="009904DF"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6,8</w:t>
            </w:r>
          </w:p>
        </w:tc>
        <w:tc>
          <w:tcPr>
            <w:tcW w:w="1134" w:type="dxa"/>
          </w:tcPr>
          <w:p w14:paraId="5A0449C6" w14:textId="77777777" w:rsidR="00736698" w:rsidRPr="004925EC" w:rsidRDefault="00C15B3C"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6,0</w:t>
            </w:r>
          </w:p>
        </w:tc>
        <w:tc>
          <w:tcPr>
            <w:tcW w:w="1134" w:type="dxa"/>
          </w:tcPr>
          <w:p w14:paraId="718F0D2A" w14:textId="77777777" w:rsidR="00736698" w:rsidRPr="004925EC" w:rsidRDefault="007207BA"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2,5</w:t>
            </w:r>
          </w:p>
        </w:tc>
        <w:tc>
          <w:tcPr>
            <w:tcW w:w="1134" w:type="dxa"/>
          </w:tcPr>
          <w:p w14:paraId="17F8F51A" w14:textId="77777777" w:rsidR="00736698" w:rsidRPr="004925EC" w:rsidRDefault="00387001"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13,66</w:t>
            </w:r>
          </w:p>
        </w:tc>
        <w:tc>
          <w:tcPr>
            <w:tcW w:w="1134" w:type="dxa"/>
          </w:tcPr>
          <w:p w14:paraId="44DFAF33" w14:textId="77777777" w:rsidR="00736698" w:rsidRPr="004925EC" w:rsidRDefault="00C95D5D"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26,3</w:t>
            </w:r>
          </w:p>
        </w:tc>
      </w:tr>
      <w:tr w:rsidR="00736698" w:rsidRPr="004925EC" w14:paraId="7E989B92" w14:textId="77777777" w:rsidTr="00C024EF">
        <w:tc>
          <w:tcPr>
            <w:tcW w:w="576" w:type="dxa"/>
          </w:tcPr>
          <w:p w14:paraId="47391C1E" w14:textId="77777777" w:rsidR="00736698" w:rsidRPr="004925EC" w:rsidRDefault="00EB720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w:t>
            </w:r>
          </w:p>
        </w:tc>
        <w:tc>
          <w:tcPr>
            <w:tcW w:w="2135" w:type="dxa"/>
          </w:tcPr>
          <w:p w14:paraId="74F896CB" w14:textId="77777777" w:rsidR="00736698" w:rsidRPr="004925EC" w:rsidRDefault="00890721"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DSSA</w:t>
            </w:r>
          </w:p>
        </w:tc>
        <w:tc>
          <w:tcPr>
            <w:tcW w:w="1134" w:type="dxa"/>
          </w:tcPr>
          <w:p w14:paraId="7FBDD929" w14:textId="77777777" w:rsidR="00736698" w:rsidRPr="004925EC" w:rsidRDefault="009904DF"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3,6</w:t>
            </w:r>
          </w:p>
        </w:tc>
        <w:tc>
          <w:tcPr>
            <w:tcW w:w="1134" w:type="dxa"/>
          </w:tcPr>
          <w:p w14:paraId="3140FDFF" w14:textId="77777777" w:rsidR="00736698" w:rsidRPr="004925EC" w:rsidRDefault="00C15B3C"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1,9</w:t>
            </w:r>
          </w:p>
        </w:tc>
        <w:tc>
          <w:tcPr>
            <w:tcW w:w="1134" w:type="dxa"/>
          </w:tcPr>
          <w:p w14:paraId="255CDC1B" w14:textId="77777777" w:rsidR="00736698" w:rsidRPr="004925EC" w:rsidRDefault="007207BA"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-2,0</w:t>
            </w:r>
          </w:p>
        </w:tc>
        <w:tc>
          <w:tcPr>
            <w:tcW w:w="1134" w:type="dxa"/>
          </w:tcPr>
          <w:p w14:paraId="7674C1AF" w14:textId="77777777" w:rsidR="00736698" w:rsidRPr="004925EC" w:rsidRDefault="00387001"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8,8</w:t>
            </w:r>
          </w:p>
        </w:tc>
        <w:tc>
          <w:tcPr>
            <w:tcW w:w="1134" w:type="dxa"/>
          </w:tcPr>
          <w:p w14:paraId="78375A85" w14:textId="77777777" w:rsidR="00736698" w:rsidRPr="004925EC" w:rsidRDefault="00C95D5D"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20,3</w:t>
            </w:r>
          </w:p>
        </w:tc>
      </w:tr>
      <w:tr w:rsidR="00736698" w:rsidRPr="004925EC" w14:paraId="3AE61E7E" w14:textId="77777777" w:rsidTr="00C024EF">
        <w:tc>
          <w:tcPr>
            <w:tcW w:w="576" w:type="dxa"/>
          </w:tcPr>
          <w:p w14:paraId="3F952899" w14:textId="77777777" w:rsidR="00736698" w:rsidRPr="004925EC" w:rsidRDefault="00EB720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w:t>
            </w:r>
          </w:p>
        </w:tc>
        <w:tc>
          <w:tcPr>
            <w:tcW w:w="2135" w:type="dxa"/>
          </w:tcPr>
          <w:p w14:paraId="58435976" w14:textId="77777777" w:rsidR="00736698" w:rsidRPr="004925EC" w:rsidRDefault="00890721"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ARII</w:t>
            </w:r>
          </w:p>
        </w:tc>
        <w:tc>
          <w:tcPr>
            <w:tcW w:w="1134" w:type="dxa"/>
          </w:tcPr>
          <w:p w14:paraId="2ACBE294" w14:textId="77777777" w:rsidR="00736698" w:rsidRPr="004925EC" w:rsidRDefault="00D47BBD"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-8,22</w:t>
            </w:r>
          </w:p>
        </w:tc>
        <w:tc>
          <w:tcPr>
            <w:tcW w:w="1134" w:type="dxa"/>
          </w:tcPr>
          <w:p w14:paraId="6AC01204" w14:textId="77777777" w:rsidR="00736698" w:rsidRPr="004925EC" w:rsidRDefault="00F712A7"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-1,46</w:t>
            </w:r>
          </w:p>
        </w:tc>
        <w:tc>
          <w:tcPr>
            <w:tcW w:w="1134" w:type="dxa"/>
          </w:tcPr>
          <w:p w14:paraId="658023E1" w14:textId="77777777" w:rsidR="00736698" w:rsidRPr="004925EC" w:rsidRDefault="007207BA"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-4,93</w:t>
            </w:r>
          </w:p>
        </w:tc>
        <w:tc>
          <w:tcPr>
            <w:tcW w:w="1134" w:type="dxa"/>
          </w:tcPr>
          <w:p w14:paraId="7FED5550" w14:textId="77777777" w:rsidR="00736698" w:rsidRPr="004925EC" w:rsidRDefault="00BE59FA"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-0,28</w:t>
            </w:r>
          </w:p>
        </w:tc>
        <w:tc>
          <w:tcPr>
            <w:tcW w:w="1134" w:type="dxa"/>
          </w:tcPr>
          <w:p w14:paraId="4EEED174" w14:textId="77777777" w:rsidR="00736698" w:rsidRPr="004925EC" w:rsidRDefault="00C95D5D"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5,81</w:t>
            </w:r>
          </w:p>
        </w:tc>
      </w:tr>
      <w:tr w:rsidR="00736698" w:rsidRPr="004925EC" w14:paraId="7CD3A695" w14:textId="77777777" w:rsidTr="00C024EF">
        <w:tc>
          <w:tcPr>
            <w:tcW w:w="576" w:type="dxa"/>
          </w:tcPr>
          <w:p w14:paraId="292C88F6" w14:textId="77777777" w:rsidR="00736698" w:rsidRPr="004925EC" w:rsidRDefault="00EB720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4</w:t>
            </w:r>
          </w:p>
        </w:tc>
        <w:tc>
          <w:tcPr>
            <w:tcW w:w="2135" w:type="dxa"/>
          </w:tcPr>
          <w:p w14:paraId="2C8F2042" w14:textId="77777777" w:rsidR="00736698" w:rsidRPr="004925EC" w:rsidRDefault="00890721"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FIRE</w:t>
            </w:r>
          </w:p>
        </w:tc>
        <w:tc>
          <w:tcPr>
            <w:tcW w:w="1134" w:type="dxa"/>
          </w:tcPr>
          <w:p w14:paraId="09D5441E" w14:textId="77777777" w:rsidR="00736698" w:rsidRPr="004925EC" w:rsidRDefault="00D47BBD"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-0,51</w:t>
            </w:r>
          </w:p>
        </w:tc>
        <w:tc>
          <w:tcPr>
            <w:tcW w:w="1134" w:type="dxa"/>
          </w:tcPr>
          <w:p w14:paraId="55A2F8F5" w14:textId="77777777" w:rsidR="00736698" w:rsidRPr="004925EC" w:rsidRDefault="00F712A7"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1,94</w:t>
            </w:r>
          </w:p>
        </w:tc>
        <w:tc>
          <w:tcPr>
            <w:tcW w:w="1134" w:type="dxa"/>
          </w:tcPr>
          <w:p w14:paraId="6835A279" w14:textId="77777777" w:rsidR="00736698" w:rsidRPr="004925EC" w:rsidRDefault="007207BA"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2,73</w:t>
            </w:r>
          </w:p>
        </w:tc>
        <w:tc>
          <w:tcPr>
            <w:tcW w:w="1134" w:type="dxa"/>
          </w:tcPr>
          <w:p w14:paraId="6CA6E322" w14:textId="77777777" w:rsidR="00736698" w:rsidRPr="004925EC" w:rsidRDefault="00BE59FA"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-9,29</w:t>
            </w:r>
          </w:p>
        </w:tc>
        <w:tc>
          <w:tcPr>
            <w:tcW w:w="1134" w:type="dxa"/>
          </w:tcPr>
          <w:p w14:paraId="59646DC3" w14:textId="77777777" w:rsidR="00736698" w:rsidRPr="004925EC" w:rsidRDefault="00C95D5D"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-25,99</w:t>
            </w:r>
          </w:p>
        </w:tc>
      </w:tr>
      <w:tr w:rsidR="00736698" w:rsidRPr="004925EC" w14:paraId="4A4B531D" w14:textId="77777777" w:rsidTr="00C024EF">
        <w:tc>
          <w:tcPr>
            <w:tcW w:w="576" w:type="dxa"/>
          </w:tcPr>
          <w:p w14:paraId="5EAA8CAD" w14:textId="77777777" w:rsidR="00736698" w:rsidRPr="004925EC" w:rsidRDefault="00EB720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5</w:t>
            </w:r>
          </w:p>
        </w:tc>
        <w:tc>
          <w:tcPr>
            <w:tcW w:w="2135" w:type="dxa"/>
          </w:tcPr>
          <w:p w14:paraId="4FE3AE13" w14:textId="77777777" w:rsidR="00736698" w:rsidRPr="004925EC" w:rsidRDefault="00890721"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KKGI</w:t>
            </w:r>
          </w:p>
        </w:tc>
        <w:tc>
          <w:tcPr>
            <w:tcW w:w="1134" w:type="dxa"/>
          </w:tcPr>
          <w:p w14:paraId="6C99F7F3" w14:textId="77777777" w:rsidR="00736698" w:rsidRPr="004925EC" w:rsidRDefault="00D47BBD"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0,41</w:t>
            </w:r>
          </w:p>
        </w:tc>
        <w:tc>
          <w:tcPr>
            <w:tcW w:w="1134" w:type="dxa"/>
          </w:tcPr>
          <w:p w14:paraId="69CA1871" w14:textId="77777777" w:rsidR="00736698" w:rsidRPr="004925EC" w:rsidRDefault="00F712A7"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4,29</w:t>
            </w:r>
          </w:p>
        </w:tc>
        <w:tc>
          <w:tcPr>
            <w:tcW w:w="1134" w:type="dxa"/>
          </w:tcPr>
          <w:p w14:paraId="091887F0" w14:textId="77777777" w:rsidR="00736698" w:rsidRPr="004925EC" w:rsidRDefault="007207BA"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-7,98</w:t>
            </w:r>
          </w:p>
        </w:tc>
        <w:tc>
          <w:tcPr>
            <w:tcW w:w="1134" w:type="dxa"/>
          </w:tcPr>
          <w:p w14:paraId="0D23B059" w14:textId="77777777" w:rsidR="00736698" w:rsidRPr="004925EC" w:rsidRDefault="00BE59FA"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17,4</w:t>
            </w:r>
          </w:p>
        </w:tc>
        <w:tc>
          <w:tcPr>
            <w:tcW w:w="1134" w:type="dxa"/>
          </w:tcPr>
          <w:p w14:paraId="2D30F59D" w14:textId="77777777" w:rsidR="00736698" w:rsidRPr="004925EC" w:rsidRDefault="00C95D5D"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22,95</w:t>
            </w:r>
          </w:p>
        </w:tc>
      </w:tr>
      <w:tr w:rsidR="00736698" w:rsidRPr="004925EC" w14:paraId="296B7C21" w14:textId="77777777" w:rsidTr="00C024EF">
        <w:tc>
          <w:tcPr>
            <w:tcW w:w="576" w:type="dxa"/>
          </w:tcPr>
          <w:p w14:paraId="46C05986" w14:textId="77777777" w:rsidR="00736698" w:rsidRPr="004925EC" w:rsidRDefault="00EB720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lastRenderedPageBreak/>
              <w:t>6</w:t>
            </w:r>
          </w:p>
        </w:tc>
        <w:tc>
          <w:tcPr>
            <w:tcW w:w="2135" w:type="dxa"/>
          </w:tcPr>
          <w:p w14:paraId="5C374949" w14:textId="77777777" w:rsidR="00736698" w:rsidRPr="004925EC" w:rsidRDefault="00890721"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MBAP</w:t>
            </w:r>
          </w:p>
        </w:tc>
        <w:tc>
          <w:tcPr>
            <w:tcW w:w="1134" w:type="dxa"/>
          </w:tcPr>
          <w:p w14:paraId="50036D08" w14:textId="77777777" w:rsidR="00736698" w:rsidRPr="004925EC" w:rsidRDefault="00D47BBD"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29</w:t>
            </w:r>
            <w:r w:rsidR="001C7377" w:rsidRPr="004925EC">
              <w:rPr>
                <w:rFonts w:ascii="Times New Roman" w:hAnsi="Times New Roman"/>
                <w:bCs/>
                <w:sz w:val="24"/>
                <w:szCs w:val="24"/>
                <w:lang w:val="en-US"/>
              </w:rPr>
              <w:t>,0</w:t>
            </w:r>
          </w:p>
        </w:tc>
        <w:tc>
          <w:tcPr>
            <w:tcW w:w="1134" w:type="dxa"/>
          </w:tcPr>
          <w:p w14:paraId="2E7A9AE2" w14:textId="77777777" w:rsidR="00736698" w:rsidRPr="004925EC" w:rsidRDefault="00F712A7"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18,33</w:t>
            </w:r>
          </w:p>
        </w:tc>
        <w:tc>
          <w:tcPr>
            <w:tcW w:w="1134" w:type="dxa"/>
          </w:tcPr>
          <w:p w14:paraId="309494D0" w14:textId="77777777" w:rsidR="00736698" w:rsidRPr="004925EC" w:rsidRDefault="007207BA"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15,09</w:t>
            </w:r>
          </w:p>
        </w:tc>
        <w:tc>
          <w:tcPr>
            <w:tcW w:w="1134" w:type="dxa"/>
          </w:tcPr>
          <w:p w14:paraId="4F1DB8B1" w14:textId="77777777" w:rsidR="00736698" w:rsidRPr="004925EC" w:rsidRDefault="00BE59FA"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39,02</w:t>
            </w:r>
          </w:p>
        </w:tc>
        <w:tc>
          <w:tcPr>
            <w:tcW w:w="1134" w:type="dxa"/>
          </w:tcPr>
          <w:p w14:paraId="424342EE" w14:textId="77777777" w:rsidR="00736698" w:rsidRPr="004925EC" w:rsidRDefault="00C95D5D"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58,52</w:t>
            </w:r>
          </w:p>
        </w:tc>
      </w:tr>
      <w:tr w:rsidR="00736698" w:rsidRPr="004925EC" w14:paraId="30624A49" w14:textId="77777777" w:rsidTr="00C024EF">
        <w:tc>
          <w:tcPr>
            <w:tcW w:w="576" w:type="dxa"/>
          </w:tcPr>
          <w:p w14:paraId="1B85C566" w14:textId="77777777" w:rsidR="00736698" w:rsidRPr="004925EC" w:rsidRDefault="00EB720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7</w:t>
            </w:r>
          </w:p>
        </w:tc>
        <w:tc>
          <w:tcPr>
            <w:tcW w:w="2135" w:type="dxa"/>
          </w:tcPr>
          <w:p w14:paraId="75F29180" w14:textId="77777777" w:rsidR="00736698" w:rsidRPr="004925EC" w:rsidRDefault="00890721"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APEX</w:t>
            </w:r>
          </w:p>
        </w:tc>
        <w:tc>
          <w:tcPr>
            <w:tcW w:w="1134" w:type="dxa"/>
          </w:tcPr>
          <w:p w14:paraId="75C4C539" w14:textId="77777777" w:rsidR="00736698" w:rsidRPr="004925EC" w:rsidRDefault="001C7377"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-20,17</w:t>
            </w:r>
          </w:p>
        </w:tc>
        <w:tc>
          <w:tcPr>
            <w:tcW w:w="1134" w:type="dxa"/>
          </w:tcPr>
          <w:p w14:paraId="18CF00F0" w14:textId="77777777" w:rsidR="00736698" w:rsidRPr="004925EC" w:rsidRDefault="00F712A7"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4,07</w:t>
            </w:r>
          </w:p>
        </w:tc>
        <w:tc>
          <w:tcPr>
            <w:tcW w:w="1134" w:type="dxa"/>
          </w:tcPr>
          <w:p w14:paraId="5863B9F3" w14:textId="77777777" w:rsidR="00736698" w:rsidRPr="004925EC" w:rsidRDefault="007207BA"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13,24</w:t>
            </w:r>
          </w:p>
        </w:tc>
        <w:tc>
          <w:tcPr>
            <w:tcW w:w="1134" w:type="dxa"/>
          </w:tcPr>
          <w:p w14:paraId="04E1730D" w14:textId="77777777" w:rsidR="00736698" w:rsidRPr="004925EC" w:rsidRDefault="00BE59FA"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1,02</w:t>
            </w:r>
          </w:p>
        </w:tc>
        <w:tc>
          <w:tcPr>
            <w:tcW w:w="1134" w:type="dxa"/>
          </w:tcPr>
          <w:p w14:paraId="5807700B" w14:textId="77777777" w:rsidR="00736698" w:rsidRPr="004925EC" w:rsidRDefault="00A64E6D"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-24,62</w:t>
            </w:r>
          </w:p>
        </w:tc>
      </w:tr>
      <w:tr w:rsidR="00736698" w:rsidRPr="004925EC" w14:paraId="57AC0862" w14:textId="77777777" w:rsidTr="00C024EF">
        <w:tc>
          <w:tcPr>
            <w:tcW w:w="576" w:type="dxa"/>
          </w:tcPr>
          <w:p w14:paraId="45C8A8C3" w14:textId="77777777" w:rsidR="00736698" w:rsidRPr="004925EC" w:rsidRDefault="00EB720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8</w:t>
            </w:r>
          </w:p>
        </w:tc>
        <w:tc>
          <w:tcPr>
            <w:tcW w:w="2135" w:type="dxa"/>
          </w:tcPr>
          <w:p w14:paraId="3DFF1D4D" w14:textId="77777777" w:rsidR="00736698" w:rsidRPr="004925EC" w:rsidRDefault="00890721"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PTRO</w:t>
            </w:r>
          </w:p>
        </w:tc>
        <w:tc>
          <w:tcPr>
            <w:tcW w:w="1134" w:type="dxa"/>
          </w:tcPr>
          <w:p w14:paraId="7F13F25A" w14:textId="77777777" w:rsidR="00736698" w:rsidRPr="004925EC" w:rsidRDefault="001C7377"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4,17</w:t>
            </w:r>
          </w:p>
        </w:tc>
        <w:tc>
          <w:tcPr>
            <w:tcW w:w="1134" w:type="dxa"/>
          </w:tcPr>
          <w:p w14:paraId="3B456FAA" w14:textId="77777777" w:rsidR="00736698" w:rsidRPr="004925EC" w:rsidRDefault="00F712A7"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5,68</w:t>
            </w:r>
          </w:p>
        </w:tc>
        <w:tc>
          <w:tcPr>
            <w:tcW w:w="1134" w:type="dxa"/>
          </w:tcPr>
          <w:p w14:paraId="71D9A818" w14:textId="77777777" w:rsidR="00736698" w:rsidRPr="004925EC" w:rsidRDefault="00E168B7"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6,14</w:t>
            </w:r>
          </w:p>
        </w:tc>
        <w:tc>
          <w:tcPr>
            <w:tcW w:w="1134" w:type="dxa"/>
          </w:tcPr>
          <w:p w14:paraId="46128AAB" w14:textId="77777777" w:rsidR="00736698" w:rsidRPr="004925EC" w:rsidRDefault="00BE59FA"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6,33</w:t>
            </w:r>
          </w:p>
        </w:tc>
        <w:tc>
          <w:tcPr>
            <w:tcW w:w="1134" w:type="dxa"/>
          </w:tcPr>
          <w:p w14:paraId="505E95F7" w14:textId="77777777" w:rsidR="00736698" w:rsidRPr="004925EC" w:rsidRDefault="00A64E6D"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6,86</w:t>
            </w:r>
          </w:p>
        </w:tc>
      </w:tr>
      <w:tr w:rsidR="00736698" w:rsidRPr="004925EC" w14:paraId="564CA5C2" w14:textId="77777777" w:rsidTr="00C024EF">
        <w:tc>
          <w:tcPr>
            <w:tcW w:w="576" w:type="dxa"/>
          </w:tcPr>
          <w:p w14:paraId="7DCA87C4" w14:textId="77777777" w:rsidR="00736698" w:rsidRPr="004925EC" w:rsidRDefault="00EB720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9</w:t>
            </w:r>
          </w:p>
        </w:tc>
        <w:tc>
          <w:tcPr>
            <w:tcW w:w="2135" w:type="dxa"/>
          </w:tcPr>
          <w:p w14:paraId="5DC7672F" w14:textId="77777777" w:rsidR="00736698" w:rsidRPr="004925EC" w:rsidRDefault="00890721"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GEMS</w:t>
            </w:r>
          </w:p>
        </w:tc>
        <w:tc>
          <w:tcPr>
            <w:tcW w:w="1134" w:type="dxa"/>
          </w:tcPr>
          <w:p w14:paraId="45CE4F04" w14:textId="77777777" w:rsidR="00736698" w:rsidRPr="004925EC" w:rsidRDefault="001C7377"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14,33</w:t>
            </w:r>
          </w:p>
        </w:tc>
        <w:tc>
          <w:tcPr>
            <w:tcW w:w="1134" w:type="dxa"/>
          </w:tcPr>
          <w:p w14:paraId="16BA173C" w14:textId="77777777" w:rsidR="00736698" w:rsidRPr="004925EC" w:rsidRDefault="00F712A7"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8,41</w:t>
            </w:r>
          </w:p>
        </w:tc>
        <w:tc>
          <w:tcPr>
            <w:tcW w:w="1134" w:type="dxa"/>
          </w:tcPr>
          <w:p w14:paraId="7C1A16E9" w14:textId="77777777" w:rsidR="00736698" w:rsidRPr="004925EC" w:rsidRDefault="00E168B7"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11,75</w:t>
            </w:r>
          </w:p>
        </w:tc>
        <w:tc>
          <w:tcPr>
            <w:tcW w:w="1134" w:type="dxa"/>
          </w:tcPr>
          <w:p w14:paraId="0FEDD8BE" w14:textId="77777777" w:rsidR="00736698" w:rsidRPr="004925EC" w:rsidRDefault="00BE59FA"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42,77</w:t>
            </w:r>
          </w:p>
        </w:tc>
        <w:tc>
          <w:tcPr>
            <w:tcW w:w="1134" w:type="dxa"/>
          </w:tcPr>
          <w:p w14:paraId="32A09A4F" w14:textId="77777777" w:rsidR="00736698" w:rsidRPr="004925EC" w:rsidRDefault="00A64E6D"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61,76</w:t>
            </w:r>
          </w:p>
        </w:tc>
      </w:tr>
      <w:tr w:rsidR="00736698" w:rsidRPr="004925EC" w14:paraId="2CF60699" w14:textId="77777777" w:rsidTr="00C024EF">
        <w:tc>
          <w:tcPr>
            <w:tcW w:w="576" w:type="dxa"/>
          </w:tcPr>
          <w:p w14:paraId="557FF43E" w14:textId="77777777" w:rsidR="00736698" w:rsidRPr="004925EC" w:rsidRDefault="00EB720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10</w:t>
            </w:r>
          </w:p>
        </w:tc>
        <w:tc>
          <w:tcPr>
            <w:tcW w:w="2135" w:type="dxa"/>
          </w:tcPr>
          <w:p w14:paraId="28C9D687" w14:textId="77777777" w:rsidR="00736698" w:rsidRPr="004925EC" w:rsidRDefault="00890721"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BSSR</w:t>
            </w:r>
          </w:p>
        </w:tc>
        <w:tc>
          <w:tcPr>
            <w:tcW w:w="1134" w:type="dxa"/>
          </w:tcPr>
          <w:p w14:paraId="6237B103" w14:textId="77777777" w:rsidR="00736698" w:rsidRPr="004925EC" w:rsidRDefault="001C7377"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28,18</w:t>
            </w:r>
          </w:p>
        </w:tc>
        <w:tc>
          <w:tcPr>
            <w:tcW w:w="1134" w:type="dxa"/>
          </w:tcPr>
          <w:p w14:paraId="0D8EB43B" w14:textId="77777777" w:rsidR="00736698" w:rsidRPr="004925EC" w:rsidRDefault="00F712A7"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12,15</w:t>
            </w:r>
          </w:p>
        </w:tc>
        <w:tc>
          <w:tcPr>
            <w:tcW w:w="1134" w:type="dxa"/>
          </w:tcPr>
          <w:p w14:paraId="36A503BE" w14:textId="77777777" w:rsidR="00736698" w:rsidRPr="004925EC" w:rsidRDefault="00E168B7"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11,59</w:t>
            </w:r>
          </w:p>
        </w:tc>
        <w:tc>
          <w:tcPr>
            <w:tcW w:w="1134" w:type="dxa"/>
          </w:tcPr>
          <w:p w14:paraId="738D4E5C" w14:textId="77777777" w:rsidR="00736698" w:rsidRPr="004925EC" w:rsidRDefault="00B80B84"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47,13</w:t>
            </w:r>
          </w:p>
        </w:tc>
        <w:tc>
          <w:tcPr>
            <w:tcW w:w="1134" w:type="dxa"/>
          </w:tcPr>
          <w:p w14:paraId="0F04246C" w14:textId="77777777" w:rsidR="00736698" w:rsidRPr="004925EC" w:rsidRDefault="00A64E6D"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59,26</w:t>
            </w:r>
          </w:p>
        </w:tc>
      </w:tr>
      <w:tr w:rsidR="00736698" w:rsidRPr="004925EC" w14:paraId="017F0CEF" w14:textId="77777777" w:rsidTr="00C024EF">
        <w:tc>
          <w:tcPr>
            <w:tcW w:w="576" w:type="dxa"/>
          </w:tcPr>
          <w:p w14:paraId="7567DA5E" w14:textId="77777777" w:rsidR="00736698" w:rsidRPr="004925EC" w:rsidRDefault="00EB720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11</w:t>
            </w:r>
          </w:p>
        </w:tc>
        <w:tc>
          <w:tcPr>
            <w:tcW w:w="2135" w:type="dxa"/>
          </w:tcPr>
          <w:p w14:paraId="2C315098" w14:textId="77777777" w:rsidR="00736698" w:rsidRPr="004925EC" w:rsidRDefault="00890721"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BRMS</w:t>
            </w:r>
          </w:p>
        </w:tc>
        <w:tc>
          <w:tcPr>
            <w:tcW w:w="1134" w:type="dxa"/>
          </w:tcPr>
          <w:p w14:paraId="7AEDA837" w14:textId="77777777" w:rsidR="00736698" w:rsidRPr="004925EC" w:rsidRDefault="001C7377"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-14,98</w:t>
            </w:r>
          </w:p>
        </w:tc>
        <w:tc>
          <w:tcPr>
            <w:tcW w:w="1134" w:type="dxa"/>
          </w:tcPr>
          <w:p w14:paraId="0A5B2D63" w14:textId="77777777" w:rsidR="00736698" w:rsidRPr="004925EC" w:rsidRDefault="007207BA"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0,18</w:t>
            </w:r>
          </w:p>
        </w:tc>
        <w:tc>
          <w:tcPr>
            <w:tcW w:w="1134" w:type="dxa"/>
          </w:tcPr>
          <w:p w14:paraId="66E8D58D" w14:textId="77777777" w:rsidR="00736698" w:rsidRPr="004925EC" w:rsidRDefault="00E168B7"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0,67</w:t>
            </w:r>
          </w:p>
        </w:tc>
        <w:tc>
          <w:tcPr>
            <w:tcW w:w="1134" w:type="dxa"/>
          </w:tcPr>
          <w:p w14:paraId="0D5570F8" w14:textId="77777777" w:rsidR="00736698" w:rsidRPr="004925EC" w:rsidRDefault="00C95D5D"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7,05</w:t>
            </w:r>
          </w:p>
        </w:tc>
        <w:tc>
          <w:tcPr>
            <w:tcW w:w="1134" w:type="dxa"/>
          </w:tcPr>
          <w:p w14:paraId="21DB9F68" w14:textId="77777777" w:rsidR="00736698" w:rsidRPr="004925EC" w:rsidRDefault="00A64E6D"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1,26</w:t>
            </w:r>
          </w:p>
        </w:tc>
      </w:tr>
      <w:tr w:rsidR="00736698" w:rsidRPr="004925EC" w14:paraId="68E08E46" w14:textId="77777777" w:rsidTr="00C024EF">
        <w:tc>
          <w:tcPr>
            <w:tcW w:w="576" w:type="dxa"/>
          </w:tcPr>
          <w:p w14:paraId="021FF07D" w14:textId="77777777" w:rsidR="00736698" w:rsidRPr="004925EC" w:rsidRDefault="00EB720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12</w:t>
            </w:r>
          </w:p>
        </w:tc>
        <w:tc>
          <w:tcPr>
            <w:tcW w:w="2135" w:type="dxa"/>
          </w:tcPr>
          <w:p w14:paraId="1E599FB7" w14:textId="77777777" w:rsidR="00736698" w:rsidRPr="004925EC" w:rsidRDefault="00890721"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HRUM</w:t>
            </w:r>
          </w:p>
        </w:tc>
        <w:tc>
          <w:tcPr>
            <w:tcW w:w="1134" w:type="dxa"/>
          </w:tcPr>
          <w:p w14:paraId="6F50E636" w14:textId="77777777" w:rsidR="00736698" w:rsidRPr="004925EC" w:rsidRDefault="001C7377"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6,8</w:t>
            </w:r>
          </w:p>
        </w:tc>
        <w:tc>
          <w:tcPr>
            <w:tcW w:w="1134" w:type="dxa"/>
          </w:tcPr>
          <w:p w14:paraId="0D9C960D" w14:textId="77777777" w:rsidR="00736698" w:rsidRPr="004925EC" w:rsidRDefault="007207BA"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4,14</w:t>
            </w:r>
          </w:p>
        </w:tc>
        <w:tc>
          <w:tcPr>
            <w:tcW w:w="1134" w:type="dxa"/>
          </w:tcPr>
          <w:p w14:paraId="4B35264C" w14:textId="77777777" w:rsidR="00736698" w:rsidRPr="004925EC" w:rsidRDefault="00E168B7"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11,83</w:t>
            </w:r>
          </w:p>
        </w:tc>
        <w:tc>
          <w:tcPr>
            <w:tcW w:w="1134" w:type="dxa"/>
          </w:tcPr>
          <w:p w14:paraId="510B0694" w14:textId="77777777" w:rsidR="00736698" w:rsidRPr="004925EC" w:rsidRDefault="00C95D5D"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8,48</w:t>
            </w:r>
          </w:p>
        </w:tc>
        <w:tc>
          <w:tcPr>
            <w:tcW w:w="1134" w:type="dxa"/>
          </w:tcPr>
          <w:p w14:paraId="2F0834DB" w14:textId="77777777" w:rsidR="00736698" w:rsidRPr="004925EC" w:rsidRDefault="00A64E6D"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23,6</w:t>
            </w:r>
          </w:p>
        </w:tc>
      </w:tr>
      <w:tr w:rsidR="00F726F5" w:rsidRPr="004925EC" w14:paraId="66FD9934" w14:textId="77777777" w:rsidTr="00F726F5">
        <w:tc>
          <w:tcPr>
            <w:tcW w:w="2711" w:type="dxa"/>
            <w:gridSpan w:val="2"/>
            <w:shd w:val="clear" w:color="auto" w:fill="FFFF00"/>
          </w:tcPr>
          <w:p w14:paraId="09BEEFAC" w14:textId="77777777" w:rsidR="00F726F5" w:rsidRPr="004925EC" w:rsidRDefault="00F726F5"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RATA-RATA</w:t>
            </w:r>
          </w:p>
        </w:tc>
        <w:tc>
          <w:tcPr>
            <w:tcW w:w="1134" w:type="dxa"/>
            <w:shd w:val="clear" w:color="auto" w:fill="FFFF00"/>
          </w:tcPr>
          <w:p w14:paraId="7CFD3D99" w14:textId="77777777" w:rsidR="00F726F5" w:rsidRPr="004925EC" w:rsidRDefault="00F726F5"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4,12</w:t>
            </w:r>
          </w:p>
        </w:tc>
        <w:tc>
          <w:tcPr>
            <w:tcW w:w="1134" w:type="dxa"/>
            <w:shd w:val="clear" w:color="auto" w:fill="FFFF00"/>
          </w:tcPr>
          <w:p w14:paraId="1A31058E" w14:textId="77777777" w:rsidR="00F726F5" w:rsidRPr="004925EC" w:rsidRDefault="00F726F5"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5,47</w:t>
            </w:r>
          </w:p>
        </w:tc>
        <w:tc>
          <w:tcPr>
            <w:tcW w:w="1134" w:type="dxa"/>
            <w:shd w:val="clear" w:color="auto" w:fill="FFFF00"/>
          </w:tcPr>
          <w:p w14:paraId="65AECC82" w14:textId="77777777" w:rsidR="00F726F5" w:rsidRPr="004925EC" w:rsidRDefault="00F726F5"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5,05</w:t>
            </w:r>
          </w:p>
        </w:tc>
        <w:tc>
          <w:tcPr>
            <w:tcW w:w="1134" w:type="dxa"/>
            <w:shd w:val="clear" w:color="auto" w:fill="FFFF00"/>
          </w:tcPr>
          <w:p w14:paraId="7DE892B4" w14:textId="77777777" w:rsidR="00F726F5" w:rsidRPr="004925EC" w:rsidRDefault="00F726F5"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15,17</w:t>
            </w:r>
          </w:p>
        </w:tc>
        <w:tc>
          <w:tcPr>
            <w:tcW w:w="1134" w:type="dxa"/>
            <w:shd w:val="clear" w:color="auto" w:fill="FFFF00"/>
          </w:tcPr>
          <w:p w14:paraId="5E5110C7" w14:textId="77777777" w:rsidR="00F726F5" w:rsidRPr="004925EC" w:rsidRDefault="00F726F5"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19,67</w:t>
            </w:r>
          </w:p>
        </w:tc>
      </w:tr>
    </w:tbl>
    <w:p w14:paraId="29EB43D9" w14:textId="77777777" w:rsidR="00E35C63" w:rsidRPr="004925EC" w:rsidRDefault="000A0496" w:rsidP="004925EC">
      <w:pPr>
        <w:pStyle w:val="ListParagraph"/>
        <w:tabs>
          <w:tab w:val="left" w:pos="1134"/>
        </w:tabs>
        <w:spacing w:line="360" w:lineRule="auto"/>
        <w:ind w:left="1560"/>
        <w:jc w:val="center"/>
        <w:rPr>
          <w:rFonts w:ascii="Times New Roman" w:hAnsi="Times New Roman"/>
          <w:bCs/>
          <w:sz w:val="24"/>
          <w:szCs w:val="24"/>
        </w:rPr>
      </w:pPr>
      <w:r w:rsidRPr="004925EC">
        <w:rPr>
          <w:rFonts w:ascii="Times New Roman" w:hAnsi="Times New Roman"/>
          <w:sz w:val="24"/>
          <w:szCs w:val="24"/>
          <w:lang w:val="en-US"/>
        </w:rPr>
        <w:t>(Sumber : data diolah)</w:t>
      </w:r>
    </w:p>
    <w:p w14:paraId="41969B26" w14:textId="77777777" w:rsidR="005F0768" w:rsidRPr="004925EC" w:rsidRDefault="005F0768" w:rsidP="004925EC">
      <w:pPr>
        <w:tabs>
          <w:tab w:val="left" w:pos="1134"/>
        </w:tabs>
        <w:spacing w:line="360" w:lineRule="auto"/>
        <w:ind w:left="993"/>
        <w:jc w:val="both"/>
        <w:rPr>
          <w:rFonts w:ascii="Times New Roman" w:hAnsi="Times New Roman"/>
          <w:sz w:val="24"/>
          <w:szCs w:val="24"/>
          <w:lang w:val="en-US"/>
        </w:rPr>
      </w:pPr>
      <w:r w:rsidRPr="004925EC">
        <w:rPr>
          <w:rFonts w:ascii="Times New Roman" w:hAnsi="Times New Roman"/>
          <w:sz w:val="24"/>
          <w:szCs w:val="24"/>
        </w:rPr>
        <w:t xml:space="preserve">Berdasarkan tabel 4.3 disimpulkan bahwa rata-rata </w:t>
      </w:r>
      <w:r w:rsidR="00783538" w:rsidRPr="004925EC">
        <w:rPr>
          <w:rFonts w:ascii="Times New Roman" w:hAnsi="Times New Roman"/>
          <w:sz w:val="24"/>
          <w:szCs w:val="24"/>
          <w:lang w:val="en-US"/>
        </w:rPr>
        <w:t>ROA</w:t>
      </w:r>
      <w:r w:rsidRPr="004925EC">
        <w:rPr>
          <w:rFonts w:ascii="Times New Roman" w:hAnsi="Times New Roman"/>
          <w:sz w:val="24"/>
          <w:szCs w:val="24"/>
        </w:rPr>
        <w:t xml:space="preserve"> berfluktuatif setiap tahunnya. Pada tahun 2018 rata-rata</w:t>
      </w:r>
      <w:r w:rsidR="00783538" w:rsidRPr="004925EC">
        <w:rPr>
          <w:rFonts w:ascii="Times New Roman" w:hAnsi="Times New Roman"/>
          <w:sz w:val="24"/>
          <w:szCs w:val="24"/>
          <w:lang w:val="en-US"/>
        </w:rPr>
        <w:t xml:space="preserve"> ROA sebesar 4,12%, pada tahun 2019 rata-rata ROA </w:t>
      </w:r>
      <w:r w:rsidR="00A252D8" w:rsidRPr="004925EC">
        <w:rPr>
          <w:rFonts w:ascii="Times New Roman" w:hAnsi="Times New Roman"/>
          <w:sz w:val="24"/>
          <w:szCs w:val="24"/>
          <w:lang w:val="en-US"/>
        </w:rPr>
        <w:t>mengalami</w:t>
      </w:r>
      <w:r w:rsidR="002215CA">
        <w:rPr>
          <w:rFonts w:ascii="Times New Roman" w:hAnsi="Times New Roman"/>
          <w:sz w:val="24"/>
          <w:szCs w:val="24"/>
          <w:lang w:val="en-US"/>
        </w:rPr>
        <w:t xml:space="preserve"> </w:t>
      </w:r>
      <w:r w:rsidR="00A252D8" w:rsidRPr="004925EC">
        <w:rPr>
          <w:rFonts w:ascii="Times New Roman" w:hAnsi="Times New Roman"/>
          <w:sz w:val="24"/>
          <w:szCs w:val="24"/>
          <w:lang w:val="en-US"/>
        </w:rPr>
        <w:t>kenaikan</w:t>
      </w:r>
      <w:r w:rsidR="002215CA">
        <w:rPr>
          <w:rFonts w:ascii="Times New Roman" w:hAnsi="Times New Roman"/>
          <w:sz w:val="24"/>
          <w:szCs w:val="24"/>
          <w:lang w:val="en-US"/>
        </w:rPr>
        <w:t xml:space="preserve"> </w:t>
      </w:r>
      <w:r w:rsidR="00A252D8" w:rsidRPr="004925EC">
        <w:rPr>
          <w:rFonts w:ascii="Times New Roman" w:hAnsi="Times New Roman"/>
          <w:sz w:val="24"/>
          <w:szCs w:val="24"/>
          <w:lang w:val="en-US"/>
        </w:rPr>
        <w:t>yakni</w:t>
      </w:r>
      <w:r w:rsidR="002215CA">
        <w:rPr>
          <w:rFonts w:ascii="Times New Roman" w:hAnsi="Times New Roman"/>
          <w:sz w:val="24"/>
          <w:szCs w:val="24"/>
          <w:lang w:val="en-US"/>
        </w:rPr>
        <w:t xml:space="preserve"> </w:t>
      </w:r>
      <w:r w:rsidR="00A252D8" w:rsidRPr="004925EC">
        <w:rPr>
          <w:rFonts w:ascii="Times New Roman" w:hAnsi="Times New Roman"/>
          <w:sz w:val="24"/>
          <w:szCs w:val="24"/>
          <w:lang w:val="en-US"/>
        </w:rPr>
        <w:t xml:space="preserve">diangka 5,47%. Pada tahun 2020 </w:t>
      </w:r>
      <w:r w:rsidR="00A172E4" w:rsidRPr="004925EC">
        <w:rPr>
          <w:rFonts w:ascii="Times New Roman" w:hAnsi="Times New Roman"/>
          <w:sz w:val="24"/>
          <w:szCs w:val="24"/>
          <w:lang w:val="en-US"/>
        </w:rPr>
        <w:t>ROA mengalami</w:t>
      </w:r>
      <w:r w:rsidR="002215CA">
        <w:rPr>
          <w:rFonts w:ascii="Times New Roman" w:hAnsi="Times New Roman"/>
          <w:sz w:val="24"/>
          <w:szCs w:val="24"/>
          <w:lang w:val="en-US"/>
        </w:rPr>
        <w:t xml:space="preserve"> </w:t>
      </w:r>
      <w:r w:rsidR="00A172E4" w:rsidRPr="004925EC">
        <w:rPr>
          <w:rFonts w:ascii="Times New Roman" w:hAnsi="Times New Roman"/>
          <w:sz w:val="24"/>
          <w:szCs w:val="24"/>
          <w:lang w:val="en-US"/>
        </w:rPr>
        <w:t>penurunan</w:t>
      </w:r>
      <w:r w:rsidR="002215CA">
        <w:rPr>
          <w:rFonts w:ascii="Times New Roman" w:hAnsi="Times New Roman"/>
          <w:sz w:val="24"/>
          <w:szCs w:val="24"/>
          <w:lang w:val="en-US"/>
        </w:rPr>
        <w:t xml:space="preserve"> </w:t>
      </w:r>
      <w:r w:rsidR="00A172E4" w:rsidRPr="004925EC">
        <w:rPr>
          <w:rFonts w:ascii="Times New Roman" w:hAnsi="Times New Roman"/>
          <w:sz w:val="24"/>
          <w:szCs w:val="24"/>
          <w:lang w:val="en-US"/>
        </w:rPr>
        <w:t xml:space="preserve">menjadi 5,05% </w:t>
      </w:r>
      <w:r w:rsidR="005359C8" w:rsidRPr="004925EC">
        <w:rPr>
          <w:rFonts w:ascii="Times New Roman" w:hAnsi="Times New Roman"/>
          <w:sz w:val="24"/>
          <w:szCs w:val="24"/>
          <w:lang w:val="en-US"/>
        </w:rPr>
        <w:t>dan di</w:t>
      </w:r>
      <w:r w:rsidR="00885761" w:rsidRPr="004925EC">
        <w:rPr>
          <w:rFonts w:ascii="Times New Roman" w:hAnsi="Times New Roman"/>
          <w:sz w:val="24"/>
          <w:szCs w:val="24"/>
          <w:lang w:val="en-US"/>
        </w:rPr>
        <w:t>tahun 2021 ROA mengalami</w:t>
      </w:r>
      <w:r w:rsidR="002215CA">
        <w:rPr>
          <w:rFonts w:ascii="Times New Roman" w:hAnsi="Times New Roman"/>
          <w:sz w:val="24"/>
          <w:szCs w:val="24"/>
          <w:lang w:val="en-US"/>
        </w:rPr>
        <w:t xml:space="preserve"> </w:t>
      </w:r>
      <w:r w:rsidR="00885761" w:rsidRPr="004925EC">
        <w:rPr>
          <w:rFonts w:ascii="Times New Roman" w:hAnsi="Times New Roman"/>
          <w:sz w:val="24"/>
          <w:szCs w:val="24"/>
          <w:lang w:val="en-US"/>
        </w:rPr>
        <w:t>kenaikan</w:t>
      </w:r>
      <w:r w:rsidR="002215CA">
        <w:rPr>
          <w:rFonts w:ascii="Times New Roman" w:hAnsi="Times New Roman"/>
          <w:sz w:val="24"/>
          <w:szCs w:val="24"/>
          <w:lang w:val="en-US"/>
        </w:rPr>
        <w:t xml:space="preserve"> </w:t>
      </w:r>
      <w:r w:rsidR="00885761" w:rsidRPr="004925EC">
        <w:rPr>
          <w:rFonts w:ascii="Times New Roman" w:hAnsi="Times New Roman"/>
          <w:sz w:val="24"/>
          <w:szCs w:val="24"/>
          <w:lang w:val="en-US"/>
        </w:rPr>
        <w:t>menjadi 15,17% serta</w:t>
      </w:r>
      <w:r w:rsidR="002215CA">
        <w:rPr>
          <w:rFonts w:ascii="Times New Roman" w:hAnsi="Times New Roman"/>
          <w:sz w:val="24"/>
          <w:szCs w:val="24"/>
          <w:lang w:val="en-US"/>
        </w:rPr>
        <w:t xml:space="preserve"> </w:t>
      </w:r>
      <w:r w:rsidR="00885761" w:rsidRPr="004925EC">
        <w:rPr>
          <w:rFonts w:ascii="Times New Roman" w:hAnsi="Times New Roman"/>
          <w:sz w:val="24"/>
          <w:szCs w:val="24"/>
          <w:lang w:val="en-US"/>
        </w:rPr>
        <w:t xml:space="preserve">tahun 2022 rata-rata nilai ROA menjadi 19,67%. </w:t>
      </w:r>
    </w:p>
    <w:p w14:paraId="49CAC6F0" w14:textId="77777777" w:rsidR="00A4288C" w:rsidRPr="00D05D0E" w:rsidRDefault="002055D4" w:rsidP="0071593E">
      <w:pPr>
        <w:pStyle w:val="Heading3"/>
        <w:numPr>
          <w:ilvl w:val="0"/>
          <w:numId w:val="77"/>
        </w:numPr>
        <w:tabs>
          <w:tab w:val="left" w:pos="993"/>
        </w:tabs>
        <w:rPr>
          <w:rFonts w:ascii="Times New Roman" w:hAnsi="Times New Roman"/>
          <w:color w:val="auto"/>
          <w:sz w:val="24"/>
          <w:szCs w:val="24"/>
          <w:lang w:val="en-US"/>
        </w:rPr>
      </w:pPr>
      <w:bookmarkStart w:id="61" w:name="_Toc163038300"/>
      <w:r w:rsidRPr="00D05D0E">
        <w:rPr>
          <w:rFonts w:ascii="Times New Roman" w:hAnsi="Times New Roman"/>
          <w:color w:val="auto"/>
          <w:sz w:val="24"/>
          <w:szCs w:val="24"/>
          <w:lang w:val="en-US"/>
        </w:rPr>
        <w:t>Likuiditas</w:t>
      </w:r>
      <w:bookmarkEnd w:id="61"/>
    </w:p>
    <w:p w14:paraId="033EBFA1" w14:textId="77777777" w:rsidR="00D229F9" w:rsidRPr="004925EC" w:rsidRDefault="00F6755E" w:rsidP="004925EC">
      <w:pPr>
        <w:pStyle w:val="ListParagraph"/>
        <w:tabs>
          <w:tab w:val="left" w:pos="993"/>
        </w:tabs>
        <w:spacing w:line="360" w:lineRule="auto"/>
        <w:ind w:left="993"/>
        <w:jc w:val="both"/>
        <w:rPr>
          <w:rFonts w:ascii="Times New Roman" w:hAnsi="Times New Roman"/>
          <w:sz w:val="24"/>
          <w:szCs w:val="24"/>
          <w:lang w:val="en-US"/>
        </w:rPr>
      </w:pPr>
      <w:r w:rsidRPr="004925EC">
        <w:rPr>
          <w:rFonts w:ascii="Times New Roman" w:hAnsi="Times New Roman"/>
          <w:sz w:val="24"/>
          <w:szCs w:val="24"/>
        </w:rPr>
        <w:tab/>
      </w:r>
      <w:r w:rsidR="00D229F9" w:rsidRPr="004925EC">
        <w:rPr>
          <w:rFonts w:ascii="Times New Roman" w:hAnsi="Times New Roman"/>
          <w:sz w:val="24"/>
          <w:szCs w:val="24"/>
        </w:rPr>
        <w:t xml:space="preserve">Variabel yang </w:t>
      </w:r>
      <w:r w:rsidR="00D229F9" w:rsidRPr="004925EC">
        <w:rPr>
          <w:rFonts w:ascii="Times New Roman" w:hAnsi="Times New Roman"/>
          <w:sz w:val="24"/>
          <w:szCs w:val="24"/>
          <w:lang w:val="en-US"/>
        </w:rPr>
        <w:t>kedua</w:t>
      </w:r>
      <w:r w:rsidR="00D229F9" w:rsidRPr="004925EC">
        <w:rPr>
          <w:rFonts w:ascii="Times New Roman" w:hAnsi="Times New Roman"/>
          <w:sz w:val="24"/>
          <w:szCs w:val="24"/>
        </w:rPr>
        <w:t xml:space="preserve"> (X</w:t>
      </w:r>
      <w:r w:rsidR="00D229F9" w:rsidRPr="004925EC">
        <w:rPr>
          <w:rFonts w:ascii="Times New Roman" w:hAnsi="Times New Roman"/>
          <w:sz w:val="24"/>
          <w:szCs w:val="24"/>
          <w:vertAlign w:val="subscript"/>
          <w:lang w:val="en-US"/>
        </w:rPr>
        <w:t>2</w:t>
      </w:r>
      <w:r w:rsidR="00D229F9" w:rsidRPr="004925EC">
        <w:rPr>
          <w:rFonts w:ascii="Times New Roman" w:hAnsi="Times New Roman"/>
          <w:sz w:val="24"/>
          <w:szCs w:val="24"/>
        </w:rPr>
        <w:t xml:space="preserve">) adalah </w:t>
      </w:r>
      <w:r w:rsidRPr="004925EC">
        <w:rPr>
          <w:rFonts w:ascii="Times New Roman" w:hAnsi="Times New Roman"/>
          <w:i/>
          <w:iCs/>
          <w:sz w:val="24"/>
          <w:szCs w:val="24"/>
          <w:lang w:val="en-US"/>
        </w:rPr>
        <w:t>Likuiditas</w:t>
      </w:r>
      <w:r w:rsidR="00D229F9" w:rsidRPr="004925EC">
        <w:rPr>
          <w:rFonts w:ascii="Times New Roman" w:hAnsi="Times New Roman"/>
          <w:sz w:val="24"/>
          <w:szCs w:val="24"/>
          <w:lang w:val="en-US"/>
        </w:rPr>
        <w:t xml:space="preserve"> yang diukur</w:t>
      </w:r>
      <w:r w:rsidR="002215CA">
        <w:rPr>
          <w:rFonts w:ascii="Times New Roman" w:hAnsi="Times New Roman"/>
          <w:sz w:val="24"/>
          <w:szCs w:val="24"/>
          <w:lang w:val="en-US"/>
        </w:rPr>
        <w:t xml:space="preserve"> </w:t>
      </w:r>
      <w:r w:rsidR="00D229F9" w:rsidRPr="004925EC">
        <w:rPr>
          <w:rFonts w:ascii="Times New Roman" w:hAnsi="Times New Roman"/>
          <w:sz w:val="24"/>
          <w:szCs w:val="24"/>
          <w:lang w:val="en-US"/>
        </w:rPr>
        <w:t>menggunakan</w:t>
      </w:r>
      <w:r w:rsidR="002215CA">
        <w:rPr>
          <w:rFonts w:ascii="Times New Roman" w:hAnsi="Times New Roman"/>
          <w:sz w:val="24"/>
          <w:szCs w:val="24"/>
          <w:lang w:val="en-US"/>
        </w:rPr>
        <w:t xml:space="preserve"> </w:t>
      </w:r>
      <w:r w:rsidR="009F2F55" w:rsidRPr="004925EC">
        <w:rPr>
          <w:rFonts w:ascii="Times New Roman" w:hAnsi="Times New Roman"/>
          <w:i/>
          <w:iCs/>
          <w:sz w:val="24"/>
          <w:szCs w:val="24"/>
          <w:lang w:val="en-US"/>
        </w:rPr>
        <w:t xml:space="preserve">Current Ratio </w:t>
      </w:r>
      <w:r w:rsidR="00D229F9" w:rsidRPr="004925EC">
        <w:rPr>
          <w:rFonts w:ascii="Times New Roman" w:hAnsi="Times New Roman"/>
          <w:sz w:val="24"/>
          <w:szCs w:val="24"/>
          <w:lang w:val="en-US"/>
        </w:rPr>
        <w:t>(</w:t>
      </w:r>
      <w:r w:rsidR="009F2F55" w:rsidRPr="004925EC">
        <w:rPr>
          <w:rFonts w:ascii="Times New Roman" w:hAnsi="Times New Roman"/>
          <w:sz w:val="24"/>
          <w:szCs w:val="24"/>
          <w:lang w:val="en-US"/>
        </w:rPr>
        <w:t>CR</w:t>
      </w:r>
      <w:r w:rsidR="00D229F9" w:rsidRPr="004925EC">
        <w:rPr>
          <w:rFonts w:ascii="Times New Roman" w:hAnsi="Times New Roman"/>
          <w:sz w:val="24"/>
          <w:szCs w:val="24"/>
          <w:lang w:val="en-US"/>
        </w:rPr>
        <w:t>). Variabel</w:t>
      </w:r>
      <w:r w:rsidR="002215CA">
        <w:rPr>
          <w:rFonts w:ascii="Times New Roman" w:hAnsi="Times New Roman"/>
          <w:sz w:val="24"/>
          <w:szCs w:val="24"/>
          <w:lang w:val="en-US"/>
        </w:rPr>
        <w:t xml:space="preserve"> </w:t>
      </w:r>
      <w:r w:rsidR="00D229F9" w:rsidRPr="004925EC">
        <w:rPr>
          <w:rFonts w:ascii="Times New Roman" w:hAnsi="Times New Roman"/>
          <w:sz w:val="24"/>
          <w:szCs w:val="24"/>
          <w:lang w:val="en-US"/>
        </w:rPr>
        <w:t>ini</w:t>
      </w:r>
      <w:r w:rsidR="002215CA">
        <w:rPr>
          <w:rFonts w:ascii="Times New Roman" w:hAnsi="Times New Roman"/>
          <w:sz w:val="24"/>
          <w:szCs w:val="24"/>
          <w:lang w:val="en-US"/>
        </w:rPr>
        <w:t xml:space="preserve"> </w:t>
      </w:r>
      <w:r w:rsidR="00D229F9" w:rsidRPr="004925EC">
        <w:rPr>
          <w:rFonts w:ascii="Times New Roman" w:hAnsi="Times New Roman"/>
          <w:sz w:val="24"/>
          <w:szCs w:val="24"/>
          <w:lang w:val="en-US"/>
        </w:rPr>
        <w:t>digunakan</w:t>
      </w:r>
      <w:r w:rsidR="002215CA">
        <w:rPr>
          <w:rFonts w:ascii="Times New Roman" w:hAnsi="Times New Roman"/>
          <w:sz w:val="24"/>
          <w:szCs w:val="24"/>
          <w:lang w:val="en-US"/>
        </w:rPr>
        <w:t xml:space="preserve"> </w:t>
      </w:r>
      <w:r w:rsidR="00D229F9" w:rsidRPr="004925EC">
        <w:rPr>
          <w:rFonts w:ascii="Times New Roman" w:hAnsi="Times New Roman"/>
          <w:sz w:val="24"/>
          <w:szCs w:val="24"/>
        </w:rPr>
        <w:t xml:space="preserve">untuk mengukur perbandingan antara </w:t>
      </w:r>
      <w:r w:rsidR="00DB0C5A" w:rsidRPr="004925EC">
        <w:rPr>
          <w:rFonts w:ascii="Times New Roman" w:hAnsi="Times New Roman"/>
          <w:sz w:val="24"/>
          <w:szCs w:val="24"/>
          <w:lang w:val="en-US"/>
        </w:rPr>
        <w:t>aktiva</w:t>
      </w:r>
      <w:r w:rsidR="002215CA">
        <w:rPr>
          <w:rFonts w:ascii="Times New Roman" w:hAnsi="Times New Roman"/>
          <w:sz w:val="24"/>
          <w:szCs w:val="24"/>
          <w:lang w:val="en-US"/>
        </w:rPr>
        <w:t xml:space="preserve"> </w:t>
      </w:r>
      <w:r w:rsidR="00D229F9" w:rsidRPr="004925EC">
        <w:rPr>
          <w:rFonts w:ascii="Times New Roman" w:hAnsi="Times New Roman"/>
          <w:sz w:val="24"/>
          <w:szCs w:val="24"/>
          <w:lang w:val="en-US"/>
        </w:rPr>
        <w:t xml:space="preserve">dan </w:t>
      </w:r>
      <w:r w:rsidR="00DB0C5A" w:rsidRPr="004925EC">
        <w:rPr>
          <w:rFonts w:ascii="Times New Roman" w:hAnsi="Times New Roman"/>
          <w:sz w:val="24"/>
          <w:szCs w:val="24"/>
          <w:lang w:val="en-US"/>
        </w:rPr>
        <w:t>uta</w:t>
      </w:r>
      <w:r w:rsidR="002215CA">
        <w:rPr>
          <w:rFonts w:ascii="Times New Roman" w:hAnsi="Times New Roman"/>
          <w:sz w:val="24"/>
          <w:szCs w:val="24"/>
          <w:lang w:val="en-US"/>
        </w:rPr>
        <w:t>ng</w:t>
      </w:r>
      <w:r w:rsidR="00D229F9" w:rsidRPr="004925EC">
        <w:rPr>
          <w:rFonts w:ascii="Times New Roman" w:hAnsi="Times New Roman"/>
          <w:sz w:val="24"/>
          <w:szCs w:val="24"/>
        </w:rPr>
        <w:t xml:space="preserve">. Berikut hasil perhitungan </w:t>
      </w:r>
      <w:r w:rsidR="009F2F55" w:rsidRPr="004925EC">
        <w:rPr>
          <w:rFonts w:ascii="Times New Roman" w:hAnsi="Times New Roman"/>
          <w:sz w:val="24"/>
          <w:szCs w:val="24"/>
          <w:lang w:val="en-US"/>
        </w:rPr>
        <w:t xml:space="preserve">CR </w:t>
      </w:r>
      <w:r w:rsidR="00D229F9" w:rsidRPr="004925EC">
        <w:rPr>
          <w:rFonts w:ascii="Times New Roman" w:hAnsi="Times New Roman"/>
          <w:sz w:val="24"/>
          <w:szCs w:val="24"/>
        </w:rPr>
        <w:t xml:space="preserve">saham batubara yang terdaftar di </w:t>
      </w:r>
      <w:r w:rsidR="00D229F9" w:rsidRPr="004925EC">
        <w:rPr>
          <w:rFonts w:ascii="Times New Roman" w:hAnsi="Times New Roman"/>
          <w:sz w:val="24"/>
          <w:szCs w:val="24"/>
          <w:lang w:val="en-US"/>
        </w:rPr>
        <w:t>I</w:t>
      </w:r>
      <w:r w:rsidR="00D229F9" w:rsidRPr="004925EC">
        <w:rPr>
          <w:rFonts w:ascii="Times New Roman" w:hAnsi="Times New Roman"/>
          <w:sz w:val="24"/>
          <w:szCs w:val="24"/>
        </w:rPr>
        <w:t xml:space="preserve">ndeks </w:t>
      </w:r>
      <w:r w:rsidR="00D229F9" w:rsidRPr="004925EC">
        <w:rPr>
          <w:rFonts w:ascii="Times New Roman" w:hAnsi="Times New Roman"/>
          <w:sz w:val="24"/>
          <w:szCs w:val="24"/>
          <w:lang w:val="en-US"/>
        </w:rPr>
        <w:t>S</w:t>
      </w:r>
      <w:r w:rsidR="00D229F9" w:rsidRPr="004925EC">
        <w:rPr>
          <w:rFonts w:ascii="Times New Roman" w:hAnsi="Times New Roman"/>
          <w:sz w:val="24"/>
          <w:szCs w:val="24"/>
        </w:rPr>
        <w:t xml:space="preserve">aham </w:t>
      </w:r>
      <w:r w:rsidR="00D229F9" w:rsidRPr="004925EC">
        <w:rPr>
          <w:rFonts w:ascii="Times New Roman" w:hAnsi="Times New Roman"/>
          <w:sz w:val="24"/>
          <w:szCs w:val="24"/>
          <w:lang w:val="en-US"/>
        </w:rPr>
        <w:t>S</w:t>
      </w:r>
      <w:r w:rsidR="00D229F9" w:rsidRPr="004925EC">
        <w:rPr>
          <w:rFonts w:ascii="Times New Roman" w:hAnsi="Times New Roman"/>
          <w:sz w:val="24"/>
          <w:szCs w:val="24"/>
        </w:rPr>
        <w:t>yariah Indonesia periode 2018-2022:</w:t>
      </w:r>
    </w:p>
    <w:p w14:paraId="194A402F" w14:textId="77777777" w:rsidR="004D5470" w:rsidRPr="004D5470" w:rsidRDefault="004D5470" w:rsidP="004D5470">
      <w:pPr>
        <w:pStyle w:val="Caption"/>
        <w:keepNext/>
        <w:rPr>
          <w:color w:val="auto"/>
        </w:rPr>
      </w:pPr>
      <w:r w:rsidRPr="004D5470">
        <w:rPr>
          <w:color w:val="auto"/>
        </w:rPr>
        <w:t>Tabel 4.4</w:t>
      </w:r>
    </w:p>
    <w:p w14:paraId="508D037F" w14:textId="77777777" w:rsidR="004D5470" w:rsidRPr="004D5470" w:rsidRDefault="004D5470" w:rsidP="004D5470">
      <w:pPr>
        <w:pStyle w:val="Caption"/>
        <w:keepNext/>
        <w:rPr>
          <w:color w:val="auto"/>
        </w:rPr>
      </w:pPr>
      <w:r w:rsidRPr="004D5470">
        <w:rPr>
          <w:color w:val="auto"/>
        </w:rPr>
        <w:t>CR Saham Batubara yang Terdaftar di ISSI Periode 2018-2022</w:t>
      </w:r>
    </w:p>
    <w:tbl>
      <w:tblPr>
        <w:tblStyle w:val="TableGrid"/>
        <w:tblW w:w="0" w:type="auto"/>
        <w:tblInd w:w="1101" w:type="dxa"/>
        <w:tblLook w:val="04A0" w:firstRow="1" w:lastRow="0" w:firstColumn="1" w:lastColumn="0" w:noHBand="0" w:noVBand="1"/>
      </w:tblPr>
      <w:tblGrid>
        <w:gridCol w:w="577"/>
        <w:gridCol w:w="2077"/>
        <w:gridCol w:w="1118"/>
        <w:gridCol w:w="1118"/>
        <w:gridCol w:w="1118"/>
        <w:gridCol w:w="1118"/>
        <w:gridCol w:w="1118"/>
      </w:tblGrid>
      <w:tr w:rsidR="004054EC" w:rsidRPr="004925EC" w14:paraId="17F68F6B" w14:textId="77777777" w:rsidTr="00377989">
        <w:tc>
          <w:tcPr>
            <w:tcW w:w="576" w:type="dxa"/>
            <w:vMerge w:val="restart"/>
            <w:shd w:val="clear" w:color="auto" w:fill="FFFF00"/>
          </w:tcPr>
          <w:p w14:paraId="4CCC075D" w14:textId="77777777" w:rsidR="004054EC" w:rsidRPr="004925EC" w:rsidRDefault="004054EC" w:rsidP="004925EC">
            <w:pPr>
              <w:pStyle w:val="ListParagraph"/>
              <w:tabs>
                <w:tab w:val="left" w:pos="1134"/>
              </w:tabs>
              <w:spacing w:line="360" w:lineRule="auto"/>
              <w:ind w:left="0"/>
              <w:jc w:val="both"/>
              <w:rPr>
                <w:rFonts w:ascii="Times New Roman" w:hAnsi="Times New Roman"/>
                <w:b/>
                <w:sz w:val="24"/>
                <w:szCs w:val="24"/>
                <w:lang w:val="en-US"/>
              </w:rPr>
            </w:pPr>
            <w:r w:rsidRPr="004925EC">
              <w:rPr>
                <w:rFonts w:ascii="Times New Roman" w:hAnsi="Times New Roman"/>
                <w:b/>
                <w:sz w:val="24"/>
                <w:szCs w:val="24"/>
                <w:lang w:val="en-US"/>
              </w:rPr>
              <w:t>NO</w:t>
            </w:r>
          </w:p>
        </w:tc>
        <w:tc>
          <w:tcPr>
            <w:tcW w:w="2135" w:type="dxa"/>
            <w:vMerge w:val="restart"/>
            <w:shd w:val="clear" w:color="auto" w:fill="FFFF00"/>
          </w:tcPr>
          <w:p w14:paraId="4A4347A9" w14:textId="77777777" w:rsidR="004054EC" w:rsidRPr="004925EC" w:rsidRDefault="004054EC"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highlight w:val="yellow"/>
                <w:lang w:val="en-US"/>
              </w:rPr>
              <w:t>EMITEN</w:t>
            </w:r>
          </w:p>
        </w:tc>
        <w:tc>
          <w:tcPr>
            <w:tcW w:w="5670" w:type="dxa"/>
            <w:gridSpan w:val="5"/>
            <w:shd w:val="clear" w:color="auto" w:fill="FFFF00"/>
          </w:tcPr>
          <w:p w14:paraId="1221062C" w14:textId="77777777" w:rsidR="004054EC" w:rsidRPr="004925EC" w:rsidRDefault="004054EC"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CR</w:t>
            </w:r>
          </w:p>
        </w:tc>
      </w:tr>
      <w:tr w:rsidR="004054EC" w:rsidRPr="004925EC" w14:paraId="4B2B0429" w14:textId="77777777" w:rsidTr="00377989">
        <w:tc>
          <w:tcPr>
            <w:tcW w:w="576" w:type="dxa"/>
            <w:vMerge/>
            <w:shd w:val="clear" w:color="auto" w:fill="FFFF00"/>
          </w:tcPr>
          <w:p w14:paraId="68E8AFA5" w14:textId="77777777" w:rsidR="004054EC" w:rsidRPr="004925EC" w:rsidRDefault="004054EC" w:rsidP="004925EC">
            <w:pPr>
              <w:pStyle w:val="ListParagraph"/>
              <w:tabs>
                <w:tab w:val="left" w:pos="1134"/>
              </w:tabs>
              <w:spacing w:line="360" w:lineRule="auto"/>
              <w:ind w:left="0"/>
              <w:jc w:val="both"/>
              <w:rPr>
                <w:rFonts w:ascii="Times New Roman" w:hAnsi="Times New Roman"/>
                <w:b/>
                <w:sz w:val="24"/>
                <w:szCs w:val="24"/>
              </w:rPr>
            </w:pPr>
          </w:p>
        </w:tc>
        <w:tc>
          <w:tcPr>
            <w:tcW w:w="2135" w:type="dxa"/>
            <w:vMerge/>
            <w:shd w:val="clear" w:color="auto" w:fill="FFFF00"/>
          </w:tcPr>
          <w:p w14:paraId="41A73A7D" w14:textId="77777777" w:rsidR="004054EC" w:rsidRPr="004925EC" w:rsidRDefault="004054EC" w:rsidP="004925EC">
            <w:pPr>
              <w:pStyle w:val="ListParagraph"/>
              <w:tabs>
                <w:tab w:val="left" w:pos="1134"/>
              </w:tabs>
              <w:spacing w:line="360" w:lineRule="auto"/>
              <w:ind w:left="0"/>
              <w:jc w:val="both"/>
              <w:rPr>
                <w:rFonts w:ascii="Times New Roman" w:hAnsi="Times New Roman"/>
                <w:b/>
                <w:sz w:val="24"/>
                <w:szCs w:val="24"/>
              </w:rPr>
            </w:pPr>
          </w:p>
        </w:tc>
        <w:tc>
          <w:tcPr>
            <w:tcW w:w="1134" w:type="dxa"/>
            <w:shd w:val="clear" w:color="auto" w:fill="FFFF00"/>
          </w:tcPr>
          <w:p w14:paraId="477B9651" w14:textId="77777777" w:rsidR="004054EC" w:rsidRPr="004925EC" w:rsidRDefault="004054EC"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2018</w:t>
            </w:r>
          </w:p>
        </w:tc>
        <w:tc>
          <w:tcPr>
            <w:tcW w:w="1134" w:type="dxa"/>
            <w:shd w:val="clear" w:color="auto" w:fill="FFFF00"/>
          </w:tcPr>
          <w:p w14:paraId="6B427126" w14:textId="77777777" w:rsidR="004054EC" w:rsidRPr="004925EC" w:rsidRDefault="004054EC"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2019</w:t>
            </w:r>
          </w:p>
        </w:tc>
        <w:tc>
          <w:tcPr>
            <w:tcW w:w="1134" w:type="dxa"/>
            <w:shd w:val="clear" w:color="auto" w:fill="FFFF00"/>
          </w:tcPr>
          <w:p w14:paraId="6EFBA2D5" w14:textId="77777777" w:rsidR="004054EC" w:rsidRPr="004925EC" w:rsidRDefault="004054EC"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2020</w:t>
            </w:r>
          </w:p>
        </w:tc>
        <w:tc>
          <w:tcPr>
            <w:tcW w:w="1134" w:type="dxa"/>
            <w:shd w:val="clear" w:color="auto" w:fill="FFFF00"/>
          </w:tcPr>
          <w:p w14:paraId="46A2B21A" w14:textId="77777777" w:rsidR="004054EC" w:rsidRPr="004925EC" w:rsidRDefault="004054EC"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2021</w:t>
            </w:r>
          </w:p>
        </w:tc>
        <w:tc>
          <w:tcPr>
            <w:tcW w:w="1134" w:type="dxa"/>
            <w:shd w:val="clear" w:color="auto" w:fill="FFFF00"/>
          </w:tcPr>
          <w:p w14:paraId="6A975880" w14:textId="77777777" w:rsidR="004054EC" w:rsidRPr="004925EC" w:rsidRDefault="004054EC"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2022</w:t>
            </w:r>
          </w:p>
        </w:tc>
      </w:tr>
      <w:tr w:rsidR="004054EC" w:rsidRPr="004925EC" w14:paraId="6C6694B7" w14:textId="77777777" w:rsidTr="00377989">
        <w:tc>
          <w:tcPr>
            <w:tcW w:w="576" w:type="dxa"/>
          </w:tcPr>
          <w:p w14:paraId="4C4B74AE" w14:textId="77777777" w:rsidR="004054EC" w:rsidRPr="004925EC" w:rsidRDefault="004054EC"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w:t>
            </w:r>
          </w:p>
        </w:tc>
        <w:tc>
          <w:tcPr>
            <w:tcW w:w="2135" w:type="dxa"/>
          </w:tcPr>
          <w:p w14:paraId="05C8249C" w14:textId="77777777" w:rsidR="004054EC" w:rsidRPr="004925EC" w:rsidRDefault="004054EC"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ADRO</w:t>
            </w:r>
          </w:p>
        </w:tc>
        <w:tc>
          <w:tcPr>
            <w:tcW w:w="1134" w:type="dxa"/>
          </w:tcPr>
          <w:p w14:paraId="6A312FA3" w14:textId="77777777" w:rsidR="004054EC" w:rsidRPr="004925EC" w:rsidRDefault="00654D1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1,96</w:t>
            </w:r>
          </w:p>
        </w:tc>
        <w:tc>
          <w:tcPr>
            <w:tcW w:w="1134" w:type="dxa"/>
          </w:tcPr>
          <w:p w14:paraId="7BFD7E8A" w14:textId="77777777" w:rsidR="004054EC" w:rsidRPr="004925EC" w:rsidRDefault="00E173F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1,71</w:t>
            </w:r>
          </w:p>
        </w:tc>
        <w:tc>
          <w:tcPr>
            <w:tcW w:w="1134" w:type="dxa"/>
          </w:tcPr>
          <w:p w14:paraId="46EC7DC7" w14:textId="77777777" w:rsidR="004054EC" w:rsidRPr="004925EC" w:rsidRDefault="00E173F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1,51</w:t>
            </w:r>
          </w:p>
        </w:tc>
        <w:tc>
          <w:tcPr>
            <w:tcW w:w="1134" w:type="dxa"/>
          </w:tcPr>
          <w:p w14:paraId="79A208B1" w14:textId="77777777" w:rsidR="004054EC" w:rsidRPr="004925EC" w:rsidRDefault="00495F1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2,08</w:t>
            </w:r>
          </w:p>
        </w:tc>
        <w:tc>
          <w:tcPr>
            <w:tcW w:w="1134" w:type="dxa"/>
          </w:tcPr>
          <w:p w14:paraId="5834607E" w14:textId="77777777" w:rsidR="004054EC" w:rsidRPr="004925EC" w:rsidRDefault="00543B6F"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2,2</w:t>
            </w:r>
          </w:p>
        </w:tc>
      </w:tr>
      <w:tr w:rsidR="004054EC" w:rsidRPr="004925EC" w14:paraId="7F3B0511" w14:textId="77777777" w:rsidTr="00377989">
        <w:tc>
          <w:tcPr>
            <w:tcW w:w="576" w:type="dxa"/>
          </w:tcPr>
          <w:p w14:paraId="3664339B" w14:textId="77777777" w:rsidR="004054EC" w:rsidRPr="004925EC" w:rsidRDefault="004054EC"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w:t>
            </w:r>
          </w:p>
        </w:tc>
        <w:tc>
          <w:tcPr>
            <w:tcW w:w="2135" w:type="dxa"/>
          </w:tcPr>
          <w:p w14:paraId="3D1C965A" w14:textId="77777777" w:rsidR="004054EC" w:rsidRPr="004925EC" w:rsidRDefault="004054EC"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DSSA</w:t>
            </w:r>
          </w:p>
        </w:tc>
        <w:tc>
          <w:tcPr>
            <w:tcW w:w="1134" w:type="dxa"/>
          </w:tcPr>
          <w:p w14:paraId="0CC0DAC2" w14:textId="77777777" w:rsidR="004054EC" w:rsidRPr="004925EC" w:rsidRDefault="00654D1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121,9</w:t>
            </w:r>
          </w:p>
        </w:tc>
        <w:tc>
          <w:tcPr>
            <w:tcW w:w="1134" w:type="dxa"/>
          </w:tcPr>
          <w:p w14:paraId="5D94F2B5" w14:textId="77777777" w:rsidR="004054EC" w:rsidRPr="004925EC" w:rsidRDefault="00E173F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129,7</w:t>
            </w:r>
          </w:p>
        </w:tc>
        <w:tc>
          <w:tcPr>
            <w:tcW w:w="1134" w:type="dxa"/>
          </w:tcPr>
          <w:p w14:paraId="362FE65E" w14:textId="77777777" w:rsidR="004054EC" w:rsidRPr="004925EC" w:rsidRDefault="00E173F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155,3</w:t>
            </w:r>
          </w:p>
        </w:tc>
        <w:tc>
          <w:tcPr>
            <w:tcW w:w="1134" w:type="dxa"/>
          </w:tcPr>
          <w:p w14:paraId="66A56B1A" w14:textId="77777777" w:rsidR="004054EC" w:rsidRPr="004925EC" w:rsidRDefault="00495F1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170,2</w:t>
            </w:r>
          </w:p>
        </w:tc>
        <w:tc>
          <w:tcPr>
            <w:tcW w:w="1134" w:type="dxa"/>
          </w:tcPr>
          <w:p w14:paraId="730AC52B" w14:textId="77777777" w:rsidR="004054EC" w:rsidRPr="004925EC" w:rsidRDefault="00543B6F"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136,0</w:t>
            </w:r>
          </w:p>
        </w:tc>
      </w:tr>
      <w:tr w:rsidR="004054EC" w:rsidRPr="004925EC" w14:paraId="6CAA7D2A" w14:textId="77777777" w:rsidTr="00377989">
        <w:tc>
          <w:tcPr>
            <w:tcW w:w="576" w:type="dxa"/>
          </w:tcPr>
          <w:p w14:paraId="163E6686" w14:textId="77777777" w:rsidR="004054EC" w:rsidRPr="004925EC" w:rsidRDefault="004054EC"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w:t>
            </w:r>
          </w:p>
        </w:tc>
        <w:tc>
          <w:tcPr>
            <w:tcW w:w="2135" w:type="dxa"/>
          </w:tcPr>
          <w:p w14:paraId="72EFD434" w14:textId="77777777" w:rsidR="004054EC" w:rsidRPr="004925EC" w:rsidRDefault="004054EC"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ARII</w:t>
            </w:r>
          </w:p>
        </w:tc>
        <w:tc>
          <w:tcPr>
            <w:tcW w:w="1134" w:type="dxa"/>
          </w:tcPr>
          <w:p w14:paraId="75ACD190" w14:textId="77777777" w:rsidR="004054EC" w:rsidRPr="004925EC" w:rsidRDefault="008C72D4"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0,23</w:t>
            </w:r>
          </w:p>
        </w:tc>
        <w:tc>
          <w:tcPr>
            <w:tcW w:w="1134" w:type="dxa"/>
          </w:tcPr>
          <w:p w14:paraId="01F07921" w14:textId="77777777" w:rsidR="004054EC" w:rsidRPr="004925EC" w:rsidRDefault="00E173F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0,24</w:t>
            </w:r>
          </w:p>
        </w:tc>
        <w:tc>
          <w:tcPr>
            <w:tcW w:w="1134" w:type="dxa"/>
          </w:tcPr>
          <w:p w14:paraId="01638530" w14:textId="77777777" w:rsidR="004054EC" w:rsidRPr="004925EC" w:rsidRDefault="00E173F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0,21</w:t>
            </w:r>
          </w:p>
        </w:tc>
        <w:tc>
          <w:tcPr>
            <w:tcW w:w="1134" w:type="dxa"/>
          </w:tcPr>
          <w:p w14:paraId="61F93DA2" w14:textId="77777777" w:rsidR="004054EC" w:rsidRPr="004925EC" w:rsidRDefault="00495F1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0,44</w:t>
            </w:r>
          </w:p>
        </w:tc>
        <w:tc>
          <w:tcPr>
            <w:tcW w:w="1134" w:type="dxa"/>
          </w:tcPr>
          <w:p w14:paraId="31BE4D5B" w14:textId="77777777" w:rsidR="004054EC" w:rsidRPr="004925EC" w:rsidRDefault="00543B6F"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0,72</w:t>
            </w:r>
          </w:p>
        </w:tc>
      </w:tr>
      <w:tr w:rsidR="004054EC" w:rsidRPr="004925EC" w14:paraId="25F6CCC5" w14:textId="77777777" w:rsidTr="00377989">
        <w:tc>
          <w:tcPr>
            <w:tcW w:w="576" w:type="dxa"/>
          </w:tcPr>
          <w:p w14:paraId="63909DAE" w14:textId="77777777" w:rsidR="004054EC" w:rsidRPr="004925EC" w:rsidRDefault="004054EC"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4</w:t>
            </w:r>
          </w:p>
        </w:tc>
        <w:tc>
          <w:tcPr>
            <w:tcW w:w="2135" w:type="dxa"/>
          </w:tcPr>
          <w:p w14:paraId="3DFE0BEE" w14:textId="77777777" w:rsidR="004054EC" w:rsidRPr="004925EC" w:rsidRDefault="004054EC"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FIRE</w:t>
            </w:r>
          </w:p>
        </w:tc>
        <w:tc>
          <w:tcPr>
            <w:tcW w:w="1134" w:type="dxa"/>
          </w:tcPr>
          <w:p w14:paraId="561C7CA1" w14:textId="77777777" w:rsidR="004054EC" w:rsidRPr="004925EC" w:rsidRDefault="008C72D4"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117,05</w:t>
            </w:r>
          </w:p>
        </w:tc>
        <w:tc>
          <w:tcPr>
            <w:tcW w:w="1134" w:type="dxa"/>
          </w:tcPr>
          <w:p w14:paraId="1DE61E28" w14:textId="77777777" w:rsidR="004054EC" w:rsidRPr="004925EC" w:rsidRDefault="00E173F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280,11</w:t>
            </w:r>
          </w:p>
        </w:tc>
        <w:tc>
          <w:tcPr>
            <w:tcW w:w="1134" w:type="dxa"/>
          </w:tcPr>
          <w:p w14:paraId="201FAD10" w14:textId="77777777" w:rsidR="004054EC" w:rsidRPr="004925EC" w:rsidRDefault="00E173F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255,55</w:t>
            </w:r>
          </w:p>
        </w:tc>
        <w:tc>
          <w:tcPr>
            <w:tcW w:w="1134" w:type="dxa"/>
          </w:tcPr>
          <w:p w14:paraId="7A3F120E" w14:textId="77777777" w:rsidR="004054EC" w:rsidRPr="004925EC" w:rsidRDefault="00495F1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139,17</w:t>
            </w:r>
          </w:p>
        </w:tc>
        <w:tc>
          <w:tcPr>
            <w:tcW w:w="1134" w:type="dxa"/>
          </w:tcPr>
          <w:p w14:paraId="60A49BB8" w14:textId="77777777" w:rsidR="004054EC" w:rsidRPr="004925EC" w:rsidRDefault="00543B6F"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48,75</w:t>
            </w:r>
          </w:p>
        </w:tc>
      </w:tr>
      <w:tr w:rsidR="004054EC" w:rsidRPr="004925EC" w14:paraId="21DF5B93" w14:textId="77777777" w:rsidTr="00377989">
        <w:tc>
          <w:tcPr>
            <w:tcW w:w="576" w:type="dxa"/>
          </w:tcPr>
          <w:p w14:paraId="081A5CC3" w14:textId="77777777" w:rsidR="004054EC" w:rsidRPr="004925EC" w:rsidRDefault="004054EC"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5</w:t>
            </w:r>
          </w:p>
        </w:tc>
        <w:tc>
          <w:tcPr>
            <w:tcW w:w="2135" w:type="dxa"/>
          </w:tcPr>
          <w:p w14:paraId="76656B58" w14:textId="77777777" w:rsidR="004054EC" w:rsidRPr="004925EC" w:rsidRDefault="004054EC"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KKGI</w:t>
            </w:r>
          </w:p>
        </w:tc>
        <w:tc>
          <w:tcPr>
            <w:tcW w:w="1134" w:type="dxa"/>
          </w:tcPr>
          <w:p w14:paraId="2BD40C40" w14:textId="77777777" w:rsidR="004054EC" w:rsidRPr="004925EC" w:rsidRDefault="008C72D4"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147,82</w:t>
            </w:r>
          </w:p>
        </w:tc>
        <w:tc>
          <w:tcPr>
            <w:tcW w:w="1134" w:type="dxa"/>
          </w:tcPr>
          <w:p w14:paraId="00E6C1B4" w14:textId="77777777" w:rsidR="004054EC" w:rsidRPr="004925EC" w:rsidRDefault="00E173F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217,36</w:t>
            </w:r>
          </w:p>
        </w:tc>
        <w:tc>
          <w:tcPr>
            <w:tcW w:w="1134" w:type="dxa"/>
          </w:tcPr>
          <w:p w14:paraId="2FA1D0B0" w14:textId="77777777" w:rsidR="004054EC" w:rsidRPr="004925EC" w:rsidRDefault="00495F1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305,1</w:t>
            </w:r>
          </w:p>
        </w:tc>
        <w:tc>
          <w:tcPr>
            <w:tcW w:w="1134" w:type="dxa"/>
          </w:tcPr>
          <w:p w14:paraId="6DCFAF8D" w14:textId="77777777" w:rsidR="004054EC" w:rsidRPr="004925EC" w:rsidRDefault="00495F1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241,88</w:t>
            </w:r>
          </w:p>
        </w:tc>
        <w:tc>
          <w:tcPr>
            <w:tcW w:w="1134" w:type="dxa"/>
          </w:tcPr>
          <w:p w14:paraId="538EA1BB" w14:textId="77777777" w:rsidR="004054EC" w:rsidRPr="004925EC" w:rsidRDefault="00543B6F"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258,37</w:t>
            </w:r>
          </w:p>
        </w:tc>
      </w:tr>
      <w:tr w:rsidR="004054EC" w:rsidRPr="004925EC" w14:paraId="66D2D02E" w14:textId="77777777" w:rsidTr="00377989">
        <w:tc>
          <w:tcPr>
            <w:tcW w:w="576" w:type="dxa"/>
          </w:tcPr>
          <w:p w14:paraId="10C8EBAD" w14:textId="77777777" w:rsidR="004054EC" w:rsidRPr="004925EC" w:rsidRDefault="004054EC"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6</w:t>
            </w:r>
          </w:p>
        </w:tc>
        <w:tc>
          <w:tcPr>
            <w:tcW w:w="2135" w:type="dxa"/>
          </w:tcPr>
          <w:p w14:paraId="0705F417" w14:textId="77777777" w:rsidR="004054EC" w:rsidRPr="004925EC" w:rsidRDefault="004054EC"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MBAP</w:t>
            </w:r>
          </w:p>
        </w:tc>
        <w:tc>
          <w:tcPr>
            <w:tcW w:w="1134" w:type="dxa"/>
          </w:tcPr>
          <w:p w14:paraId="0A71B83A" w14:textId="77777777" w:rsidR="004054EC" w:rsidRPr="004925EC" w:rsidRDefault="001C1F5F"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263,79</w:t>
            </w:r>
          </w:p>
        </w:tc>
        <w:tc>
          <w:tcPr>
            <w:tcW w:w="1134" w:type="dxa"/>
          </w:tcPr>
          <w:p w14:paraId="47B54071" w14:textId="77777777" w:rsidR="004054EC" w:rsidRPr="004925EC" w:rsidRDefault="00E173F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360,36</w:t>
            </w:r>
          </w:p>
        </w:tc>
        <w:tc>
          <w:tcPr>
            <w:tcW w:w="1134" w:type="dxa"/>
          </w:tcPr>
          <w:p w14:paraId="0F7611CF" w14:textId="77777777" w:rsidR="004054EC" w:rsidRPr="004925EC" w:rsidRDefault="00495F1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374,4</w:t>
            </w:r>
          </w:p>
        </w:tc>
        <w:tc>
          <w:tcPr>
            <w:tcW w:w="1134" w:type="dxa"/>
          </w:tcPr>
          <w:p w14:paraId="3F95F51C" w14:textId="77777777" w:rsidR="004054EC" w:rsidRPr="004925EC" w:rsidRDefault="00536C29"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3,98</w:t>
            </w:r>
          </w:p>
        </w:tc>
        <w:tc>
          <w:tcPr>
            <w:tcW w:w="1134" w:type="dxa"/>
          </w:tcPr>
          <w:p w14:paraId="76E914E0" w14:textId="77777777" w:rsidR="004054EC" w:rsidRPr="004925EC" w:rsidRDefault="00543B6F"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5,36</w:t>
            </w:r>
          </w:p>
        </w:tc>
      </w:tr>
      <w:tr w:rsidR="004054EC" w:rsidRPr="004925EC" w14:paraId="20DBD95B" w14:textId="77777777" w:rsidTr="00377989">
        <w:tc>
          <w:tcPr>
            <w:tcW w:w="576" w:type="dxa"/>
          </w:tcPr>
          <w:p w14:paraId="408969D3" w14:textId="77777777" w:rsidR="004054EC" w:rsidRPr="004925EC" w:rsidRDefault="004054EC"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7</w:t>
            </w:r>
          </w:p>
        </w:tc>
        <w:tc>
          <w:tcPr>
            <w:tcW w:w="2135" w:type="dxa"/>
          </w:tcPr>
          <w:p w14:paraId="72AD99D1" w14:textId="77777777" w:rsidR="004054EC" w:rsidRPr="004925EC" w:rsidRDefault="004054EC"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APEX</w:t>
            </w:r>
          </w:p>
        </w:tc>
        <w:tc>
          <w:tcPr>
            <w:tcW w:w="1134" w:type="dxa"/>
          </w:tcPr>
          <w:p w14:paraId="08F2E2C9" w14:textId="77777777" w:rsidR="004054EC" w:rsidRPr="004925EC" w:rsidRDefault="001C1F5F"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0,17</w:t>
            </w:r>
          </w:p>
        </w:tc>
        <w:tc>
          <w:tcPr>
            <w:tcW w:w="1134" w:type="dxa"/>
          </w:tcPr>
          <w:p w14:paraId="68F2F63C" w14:textId="77777777" w:rsidR="004054EC" w:rsidRPr="004925EC" w:rsidRDefault="00E173F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3,63</w:t>
            </w:r>
          </w:p>
        </w:tc>
        <w:tc>
          <w:tcPr>
            <w:tcW w:w="1134" w:type="dxa"/>
          </w:tcPr>
          <w:p w14:paraId="4BDD44FF" w14:textId="77777777" w:rsidR="004054EC" w:rsidRPr="004925EC" w:rsidRDefault="00495F1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8,28</w:t>
            </w:r>
          </w:p>
        </w:tc>
        <w:tc>
          <w:tcPr>
            <w:tcW w:w="1134" w:type="dxa"/>
          </w:tcPr>
          <w:p w14:paraId="02ACC561" w14:textId="77777777" w:rsidR="004054EC" w:rsidRPr="004925EC" w:rsidRDefault="00536C29"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3,78</w:t>
            </w:r>
          </w:p>
        </w:tc>
        <w:tc>
          <w:tcPr>
            <w:tcW w:w="1134" w:type="dxa"/>
          </w:tcPr>
          <w:p w14:paraId="391CCC71" w14:textId="77777777" w:rsidR="004054EC" w:rsidRPr="004925EC" w:rsidRDefault="00543B6F"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4,64</w:t>
            </w:r>
          </w:p>
        </w:tc>
      </w:tr>
      <w:tr w:rsidR="004054EC" w:rsidRPr="004925EC" w14:paraId="2CA43A6B" w14:textId="77777777" w:rsidTr="00377989">
        <w:tc>
          <w:tcPr>
            <w:tcW w:w="576" w:type="dxa"/>
          </w:tcPr>
          <w:p w14:paraId="2D2E3B6C" w14:textId="77777777" w:rsidR="004054EC" w:rsidRPr="004925EC" w:rsidRDefault="004054EC"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8</w:t>
            </w:r>
          </w:p>
        </w:tc>
        <w:tc>
          <w:tcPr>
            <w:tcW w:w="2135" w:type="dxa"/>
          </w:tcPr>
          <w:p w14:paraId="61AA5D06" w14:textId="77777777" w:rsidR="004054EC" w:rsidRPr="004925EC" w:rsidRDefault="004054EC"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PTRO</w:t>
            </w:r>
          </w:p>
        </w:tc>
        <w:tc>
          <w:tcPr>
            <w:tcW w:w="1134" w:type="dxa"/>
          </w:tcPr>
          <w:p w14:paraId="5FBF9142" w14:textId="77777777" w:rsidR="004054EC" w:rsidRPr="004925EC" w:rsidRDefault="001C1F5F"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1,69</w:t>
            </w:r>
          </w:p>
        </w:tc>
        <w:tc>
          <w:tcPr>
            <w:tcW w:w="1134" w:type="dxa"/>
          </w:tcPr>
          <w:p w14:paraId="53348843" w14:textId="77777777" w:rsidR="004054EC" w:rsidRPr="004925EC" w:rsidRDefault="00E173F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1,51</w:t>
            </w:r>
          </w:p>
        </w:tc>
        <w:tc>
          <w:tcPr>
            <w:tcW w:w="1134" w:type="dxa"/>
          </w:tcPr>
          <w:p w14:paraId="215C52C6" w14:textId="77777777" w:rsidR="004054EC" w:rsidRPr="004925EC" w:rsidRDefault="00495F1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1,64</w:t>
            </w:r>
          </w:p>
        </w:tc>
        <w:tc>
          <w:tcPr>
            <w:tcW w:w="1134" w:type="dxa"/>
          </w:tcPr>
          <w:p w14:paraId="6DE04700" w14:textId="77777777" w:rsidR="004054EC" w:rsidRPr="004925EC" w:rsidRDefault="00536C29"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1,38</w:t>
            </w:r>
          </w:p>
        </w:tc>
        <w:tc>
          <w:tcPr>
            <w:tcW w:w="1134" w:type="dxa"/>
          </w:tcPr>
          <w:p w14:paraId="5010B95E" w14:textId="77777777" w:rsidR="004054EC" w:rsidRPr="004925EC" w:rsidRDefault="00543B6F"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1,16</w:t>
            </w:r>
          </w:p>
        </w:tc>
      </w:tr>
      <w:tr w:rsidR="004054EC" w:rsidRPr="004925EC" w14:paraId="3A8589EC" w14:textId="77777777" w:rsidTr="00377989">
        <w:tc>
          <w:tcPr>
            <w:tcW w:w="576" w:type="dxa"/>
          </w:tcPr>
          <w:p w14:paraId="3361EA99" w14:textId="77777777" w:rsidR="004054EC" w:rsidRPr="004925EC" w:rsidRDefault="004054EC"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9</w:t>
            </w:r>
          </w:p>
        </w:tc>
        <w:tc>
          <w:tcPr>
            <w:tcW w:w="2135" w:type="dxa"/>
          </w:tcPr>
          <w:p w14:paraId="4E71AD3F" w14:textId="77777777" w:rsidR="004054EC" w:rsidRPr="004925EC" w:rsidRDefault="004054EC"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GEMS</w:t>
            </w:r>
          </w:p>
        </w:tc>
        <w:tc>
          <w:tcPr>
            <w:tcW w:w="1134" w:type="dxa"/>
          </w:tcPr>
          <w:p w14:paraId="7A103688" w14:textId="77777777" w:rsidR="004054EC" w:rsidRPr="004925EC" w:rsidRDefault="001C1F5F"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1,25</w:t>
            </w:r>
          </w:p>
        </w:tc>
        <w:tc>
          <w:tcPr>
            <w:tcW w:w="1134" w:type="dxa"/>
          </w:tcPr>
          <w:p w14:paraId="5B08E7C8" w14:textId="77777777" w:rsidR="004054EC" w:rsidRPr="004925EC" w:rsidRDefault="00E173F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1,32</w:t>
            </w:r>
          </w:p>
        </w:tc>
        <w:tc>
          <w:tcPr>
            <w:tcW w:w="1134" w:type="dxa"/>
          </w:tcPr>
          <w:p w14:paraId="7FB0BE8A" w14:textId="77777777" w:rsidR="004054EC" w:rsidRPr="004925EC" w:rsidRDefault="00495F1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1,23</w:t>
            </w:r>
          </w:p>
        </w:tc>
        <w:tc>
          <w:tcPr>
            <w:tcW w:w="1134" w:type="dxa"/>
          </w:tcPr>
          <w:p w14:paraId="3A8AC100" w14:textId="77777777" w:rsidR="004054EC" w:rsidRPr="004925EC" w:rsidRDefault="00536C29"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1,02</w:t>
            </w:r>
          </w:p>
        </w:tc>
        <w:tc>
          <w:tcPr>
            <w:tcW w:w="1134" w:type="dxa"/>
          </w:tcPr>
          <w:p w14:paraId="781AE30E" w14:textId="77777777" w:rsidR="004054EC" w:rsidRPr="004925EC" w:rsidRDefault="00543B6F"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1,53</w:t>
            </w:r>
          </w:p>
        </w:tc>
      </w:tr>
      <w:tr w:rsidR="004054EC" w:rsidRPr="004925EC" w14:paraId="0CCA0B80" w14:textId="77777777" w:rsidTr="00377989">
        <w:tc>
          <w:tcPr>
            <w:tcW w:w="576" w:type="dxa"/>
          </w:tcPr>
          <w:p w14:paraId="3008E3B3" w14:textId="77777777" w:rsidR="004054EC" w:rsidRPr="004925EC" w:rsidRDefault="004054EC"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lastRenderedPageBreak/>
              <w:t>10</w:t>
            </w:r>
          </w:p>
        </w:tc>
        <w:tc>
          <w:tcPr>
            <w:tcW w:w="2135" w:type="dxa"/>
          </w:tcPr>
          <w:p w14:paraId="60141002" w14:textId="77777777" w:rsidR="004054EC" w:rsidRPr="004925EC" w:rsidRDefault="004054EC"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BSSR</w:t>
            </w:r>
          </w:p>
        </w:tc>
        <w:tc>
          <w:tcPr>
            <w:tcW w:w="1134" w:type="dxa"/>
          </w:tcPr>
          <w:p w14:paraId="7CB70F97" w14:textId="77777777" w:rsidR="004054EC" w:rsidRPr="004925EC" w:rsidRDefault="001C1F5F"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121,5</w:t>
            </w:r>
          </w:p>
        </w:tc>
        <w:tc>
          <w:tcPr>
            <w:tcW w:w="1134" w:type="dxa"/>
          </w:tcPr>
          <w:p w14:paraId="15DDFF28" w14:textId="77777777" w:rsidR="004054EC" w:rsidRPr="004925EC" w:rsidRDefault="00E173F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1,21</w:t>
            </w:r>
          </w:p>
        </w:tc>
        <w:tc>
          <w:tcPr>
            <w:tcW w:w="1134" w:type="dxa"/>
          </w:tcPr>
          <w:p w14:paraId="00925935" w14:textId="77777777" w:rsidR="004054EC" w:rsidRPr="004925EC" w:rsidRDefault="00495F1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1,58</w:t>
            </w:r>
          </w:p>
        </w:tc>
        <w:tc>
          <w:tcPr>
            <w:tcW w:w="1134" w:type="dxa"/>
          </w:tcPr>
          <w:p w14:paraId="0974F829" w14:textId="77777777" w:rsidR="004054EC" w:rsidRPr="004925EC" w:rsidRDefault="00536C29"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,6</w:t>
            </w:r>
          </w:p>
        </w:tc>
        <w:tc>
          <w:tcPr>
            <w:tcW w:w="1134" w:type="dxa"/>
          </w:tcPr>
          <w:p w14:paraId="6760EF52" w14:textId="77777777" w:rsidR="004054EC" w:rsidRPr="004925EC" w:rsidRDefault="00D472AA"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1,25</w:t>
            </w:r>
          </w:p>
        </w:tc>
      </w:tr>
      <w:tr w:rsidR="004054EC" w:rsidRPr="004925EC" w14:paraId="39A7DFEA" w14:textId="77777777" w:rsidTr="00377989">
        <w:tc>
          <w:tcPr>
            <w:tcW w:w="576" w:type="dxa"/>
          </w:tcPr>
          <w:p w14:paraId="3E27DC1B" w14:textId="77777777" w:rsidR="004054EC" w:rsidRPr="004925EC" w:rsidRDefault="004054EC"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11</w:t>
            </w:r>
          </w:p>
        </w:tc>
        <w:tc>
          <w:tcPr>
            <w:tcW w:w="2135" w:type="dxa"/>
          </w:tcPr>
          <w:p w14:paraId="1A33D0E7" w14:textId="77777777" w:rsidR="004054EC" w:rsidRPr="004925EC" w:rsidRDefault="004054EC"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BRMS</w:t>
            </w:r>
          </w:p>
        </w:tc>
        <w:tc>
          <w:tcPr>
            <w:tcW w:w="1134" w:type="dxa"/>
          </w:tcPr>
          <w:p w14:paraId="50E1E045" w14:textId="77777777" w:rsidR="004054EC" w:rsidRPr="004925EC" w:rsidRDefault="001C1F5F"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0,67</w:t>
            </w:r>
          </w:p>
        </w:tc>
        <w:tc>
          <w:tcPr>
            <w:tcW w:w="1134" w:type="dxa"/>
          </w:tcPr>
          <w:p w14:paraId="0465934F" w14:textId="77777777" w:rsidR="004054EC" w:rsidRPr="004925EC" w:rsidRDefault="00E173F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0,33</w:t>
            </w:r>
          </w:p>
        </w:tc>
        <w:tc>
          <w:tcPr>
            <w:tcW w:w="1134" w:type="dxa"/>
          </w:tcPr>
          <w:p w14:paraId="47D0E1D1" w14:textId="77777777" w:rsidR="004054EC" w:rsidRPr="004925EC" w:rsidRDefault="00495F1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0,7</w:t>
            </w:r>
          </w:p>
        </w:tc>
        <w:tc>
          <w:tcPr>
            <w:tcW w:w="1134" w:type="dxa"/>
          </w:tcPr>
          <w:p w14:paraId="3373D788" w14:textId="77777777" w:rsidR="004054EC" w:rsidRPr="004925EC" w:rsidRDefault="00536C29"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2,97</w:t>
            </w:r>
          </w:p>
        </w:tc>
        <w:tc>
          <w:tcPr>
            <w:tcW w:w="1134" w:type="dxa"/>
          </w:tcPr>
          <w:p w14:paraId="7E20569E" w14:textId="77777777" w:rsidR="004054EC" w:rsidRPr="004925EC" w:rsidRDefault="00D472AA"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2,77</w:t>
            </w:r>
          </w:p>
        </w:tc>
      </w:tr>
      <w:tr w:rsidR="004054EC" w:rsidRPr="004925EC" w14:paraId="661914D8" w14:textId="77777777" w:rsidTr="00377989">
        <w:tc>
          <w:tcPr>
            <w:tcW w:w="576" w:type="dxa"/>
          </w:tcPr>
          <w:p w14:paraId="7845D8DD" w14:textId="77777777" w:rsidR="004054EC" w:rsidRPr="004925EC" w:rsidRDefault="004054EC"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12</w:t>
            </w:r>
          </w:p>
        </w:tc>
        <w:tc>
          <w:tcPr>
            <w:tcW w:w="2135" w:type="dxa"/>
          </w:tcPr>
          <w:p w14:paraId="2A9D93B7" w14:textId="77777777" w:rsidR="004054EC" w:rsidRPr="004925EC" w:rsidRDefault="004054EC"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HRUM</w:t>
            </w:r>
          </w:p>
        </w:tc>
        <w:tc>
          <w:tcPr>
            <w:tcW w:w="1134" w:type="dxa"/>
          </w:tcPr>
          <w:p w14:paraId="7A38B004" w14:textId="77777777" w:rsidR="004054EC" w:rsidRPr="004925EC" w:rsidRDefault="001C1F5F"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4,6</w:t>
            </w:r>
          </w:p>
        </w:tc>
        <w:tc>
          <w:tcPr>
            <w:tcW w:w="1134" w:type="dxa"/>
          </w:tcPr>
          <w:p w14:paraId="6BC56FCE" w14:textId="77777777" w:rsidR="004054EC" w:rsidRPr="004925EC" w:rsidRDefault="00E173F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9,22</w:t>
            </w:r>
          </w:p>
        </w:tc>
        <w:tc>
          <w:tcPr>
            <w:tcW w:w="1134" w:type="dxa"/>
          </w:tcPr>
          <w:p w14:paraId="105F1079" w14:textId="77777777" w:rsidR="004054EC" w:rsidRPr="004925EC" w:rsidRDefault="00495F1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10,07</w:t>
            </w:r>
          </w:p>
        </w:tc>
        <w:tc>
          <w:tcPr>
            <w:tcW w:w="1134" w:type="dxa"/>
          </w:tcPr>
          <w:p w14:paraId="2A07B552" w14:textId="77777777" w:rsidR="004054EC" w:rsidRPr="004925EC" w:rsidRDefault="00536C29"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3,07</w:t>
            </w:r>
          </w:p>
        </w:tc>
        <w:tc>
          <w:tcPr>
            <w:tcW w:w="1134" w:type="dxa"/>
          </w:tcPr>
          <w:p w14:paraId="04C3C995" w14:textId="77777777" w:rsidR="004054EC" w:rsidRPr="004925EC" w:rsidRDefault="00D472AA"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2,3</w:t>
            </w:r>
          </w:p>
        </w:tc>
      </w:tr>
      <w:tr w:rsidR="004054EC" w:rsidRPr="004925EC" w14:paraId="394C03D0" w14:textId="77777777" w:rsidTr="00377989">
        <w:tc>
          <w:tcPr>
            <w:tcW w:w="2711" w:type="dxa"/>
            <w:gridSpan w:val="2"/>
            <w:shd w:val="clear" w:color="auto" w:fill="FFFF00"/>
          </w:tcPr>
          <w:p w14:paraId="6B4199C1" w14:textId="77777777" w:rsidR="004054EC" w:rsidRPr="004925EC" w:rsidRDefault="004054EC"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RATA-RATA</w:t>
            </w:r>
          </w:p>
        </w:tc>
        <w:tc>
          <w:tcPr>
            <w:tcW w:w="1134" w:type="dxa"/>
            <w:shd w:val="clear" w:color="auto" w:fill="FFFF00"/>
          </w:tcPr>
          <w:p w14:paraId="4EB4618C" w14:textId="77777777" w:rsidR="004054EC" w:rsidRPr="004925EC" w:rsidRDefault="00497C07"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65,22</w:t>
            </w:r>
          </w:p>
        </w:tc>
        <w:tc>
          <w:tcPr>
            <w:tcW w:w="1134" w:type="dxa"/>
            <w:shd w:val="clear" w:color="auto" w:fill="FFFF00"/>
          </w:tcPr>
          <w:p w14:paraId="790F0901" w14:textId="77777777" w:rsidR="004054EC" w:rsidRPr="004925EC" w:rsidRDefault="00497C07"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83,89</w:t>
            </w:r>
          </w:p>
        </w:tc>
        <w:tc>
          <w:tcPr>
            <w:tcW w:w="1134" w:type="dxa"/>
            <w:shd w:val="clear" w:color="auto" w:fill="FFFF00"/>
          </w:tcPr>
          <w:p w14:paraId="50D960B3" w14:textId="77777777" w:rsidR="004054EC" w:rsidRPr="004925EC" w:rsidRDefault="00497C07"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92,96</w:t>
            </w:r>
          </w:p>
        </w:tc>
        <w:tc>
          <w:tcPr>
            <w:tcW w:w="1134" w:type="dxa"/>
            <w:shd w:val="clear" w:color="auto" w:fill="FFFF00"/>
          </w:tcPr>
          <w:p w14:paraId="3E5F9E40" w14:textId="77777777" w:rsidR="004054EC" w:rsidRPr="004925EC" w:rsidRDefault="001570CE"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47,63</w:t>
            </w:r>
          </w:p>
        </w:tc>
        <w:tc>
          <w:tcPr>
            <w:tcW w:w="1134" w:type="dxa"/>
            <w:shd w:val="clear" w:color="auto" w:fill="FFFF00"/>
          </w:tcPr>
          <w:p w14:paraId="7546D450" w14:textId="77777777" w:rsidR="004054EC" w:rsidRPr="004925EC" w:rsidRDefault="001570CE"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38,75</w:t>
            </w:r>
          </w:p>
        </w:tc>
      </w:tr>
    </w:tbl>
    <w:p w14:paraId="343B1B0E" w14:textId="77777777" w:rsidR="00D229F9" w:rsidRPr="004925EC" w:rsidRDefault="004054EC" w:rsidP="004925EC">
      <w:pPr>
        <w:pStyle w:val="ListParagraph"/>
        <w:tabs>
          <w:tab w:val="left" w:pos="1134"/>
        </w:tabs>
        <w:spacing w:line="360" w:lineRule="auto"/>
        <w:ind w:left="1560"/>
        <w:jc w:val="center"/>
        <w:rPr>
          <w:rFonts w:ascii="Times New Roman" w:hAnsi="Times New Roman"/>
          <w:bCs/>
          <w:sz w:val="24"/>
          <w:szCs w:val="24"/>
        </w:rPr>
      </w:pPr>
      <w:r w:rsidRPr="004925EC">
        <w:rPr>
          <w:rFonts w:ascii="Times New Roman" w:hAnsi="Times New Roman"/>
          <w:sz w:val="24"/>
          <w:szCs w:val="24"/>
          <w:lang w:val="en-US"/>
        </w:rPr>
        <w:t>(Sumber : data diolah)</w:t>
      </w:r>
    </w:p>
    <w:p w14:paraId="5A89AF6B" w14:textId="77777777" w:rsidR="00AC0557" w:rsidRPr="004925EC" w:rsidRDefault="00822ECC" w:rsidP="004925EC">
      <w:pPr>
        <w:tabs>
          <w:tab w:val="left" w:pos="993"/>
        </w:tabs>
        <w:spacing w:line="360" w:lineRule="auto"/>
        <w:ind w:left="1134" w:hanging="141"/>
        <w:jc w:val="both"/>
        <w:rPr>
          <w:rFonts w:ascii="Times New Roman" w:hAnsi="Times New Roman"/>
          <w:sz w:val="24"/>
          <w:szCs w:val="24"/>
        </w:rPr>
      </w:pPr>
      <w:r w:rsidRPr="004925EC">
        <w:rPr>
          <w:rFonts w:ascii="Times New Roman" w:hAnsi="Times New Roman"/>
          <w:sz w:val="24"/>
          <w:szCs w:val="24"/>
        </w:rPr>
        <w:tab/>
        <w:t>Berdasarkan tabel 4.</w:t>
      </w:r>
      <w:r w:rsidRPr="004925EC">
        <w:rPr>
          <w:rFonts w:ascii="Times New Roman" w:hAnsi="Times New Roman"/>
          <w:sz w:val="24"/>
          <w:szCs w:val="24"/>
          <w:lang w:val="en-US"/>
        </w:rPr>
        <w:t>4</w:t>
      </w:r>
      <w:r w:rsidRPr="004925EC">
        <w:rPr>
          <w:rFonts w:ascii="Times New Roman" w:hAnsi="Times New Roman"/>
          <w:sz w:val="24"/>
          <w:szCs w:val="24"/>
        </w:rPr>
        <w:t xml:space="preserve"> disimpulkan bahwa rata-rata </w:t>
      </w:r>
      <w:r w:rsidRPr="004925EC">
        <w:rPr>
          <w:rFonts w:ascii="Times New Roman" w:hAnsi="Times New Roman"/>
          <w:sz w:val="24"/>
          <w:szCs w:val="24"/>
          <w:lang w:val="en-US"/>
        </w:rPr>
        <w:t>CR</w:t>
      </w:r>
      <w:r w:rsidRPr="004925EC">
        <w:rPr>
          <w:rFonts w:ascii="Times New Roman" w:hAnsi="Times New Roman"/>
          <w:sz w:val="24"/>
          <w:szCs w:val="24"/>
        </w:rPr>
        <w:t xml:space="preserve"> berfluktuatif setiap tahunnya. Pada tahun 2018 rata-rata</w:t>
      </w:r>
      <w:r w:rsidRPr="004925EC">
        <w:rPr>
          <w:rFonts w:ascii="Times New Roman" w:hAnsi="Times New Roman"/>
          <w:sz w:val="24"/>
          <w:szCs w:val="24"/>
          <w:lang w:val="en-US"/>
        </w:rPr>
        <w:t xml:space="preserve"> CR sebesar 65,22%</w:t>
      </w:r>
      <w:r w:rsidR="00624FDA" w:rsidRPr="004925EC">
        <w:rPr>
          <w:rFonts w:ascii="Times New Roman" w:hAnsi="Times New Roman"/>
          <w:sz w:val="24"/>
          <w:szCs w:val="24"/>
          <w:lang w:val="en-US"/>
        </w:rPr>
        <w:t>, pada tahun 2019 rata-rata CR mengalami</w:t>
      </w:r>
      <w:r w:rsidR="002215CA">
        <w:rPr>
          <w:rFonts w:ascii="Times New Roman" w:hAnsi="Times New Roman"/>
          <w:sz w:val="24"/>
          <w:szCs w:val="24"/>
          <w:lang w:val="en-US"/>
        </w:rPr>
        <w:t xml:space="preserve"> </w:t>
      </w:r>
      <w:r w:rsidR="00624FDA" w:rsidRPr="004925EC">
        <w:rPr>
          <w:rFonts w:ascii="Times New Roman" w:hAnsi="Times New Roman"/>
          <w:sz w:val="24"/>
          <w:szCs w:val="24"/>
          <w:lang w:val="en-US"/>
        </w:rPr>
        <w:t>kenaikan</w:t>
      </w:r>
      <w:r w:rsidR="002215CA">
        <w:rPr>
          <w:rFonts w:ascii="Times New Roman" w:hAnsi="Times New Roman"/>
          <w:sz w:val="24"/>
          <w:szCs w:val="24"/>
          <w:lang w:val="en-US"/>
        </w:rPr>
        <w:t xml:space="preserve"> </w:t>
      </w:r>
      <w:r w:rsidR="00624FDA" w:rsidRPr="004925EC">
        <w:rPr>
          <w:rFonts w:ascii="Times New Roman" w:hAnsi="Times New Roman"/>
          <w:sz w:val="24"/>
          <w:szCs w:val="24"/>
          <w:lang w:val="en-US"/>
        </w:rPr>
        <w:t>yakni</w:t>
      </w:r>
      <w:r w:rsidR="002215CA">
        <w:rPr>
          <w:rFonts w:ascii="Times New Roman" w:hAnsi="Times New Roman"/>
          <w:sz w:val="24"/>
          <w:szCs w:val="24"/>
          <w:lang w:val="en-US"/>
        </w:rPr>
        <w:t xml:space="preserve"> </w:t>
      </w:r>
      <w:r w:rsidR="00624FDA" w:rsidRPr="004925EC">
        <w:rPr>
          <w:rFonts w:ascii="Times New Roman" w:hAnsi="Times New Roman"/>
          <w:sz w:val="24"/>
          <w:szCs w:val="24"/>
          <w:lang w:val="en-US"/>
        </w:rPr>
        <w:t>diangka 83,89%</w:t>
      </w:r>
      <w:r w:rsidR="00D20B64" w:rsidRPr="004925EC">
        <w:rPr>
          <w:rFonts w:ascii="Times New Roman" w:hAnsi="Times New Roman"/>
          <w:sz w:val="24"/>
          <w:szCs w:val="24"/>
          <w:lang w:val="en-US"/>
        </w:rPr>
        <w:t xml:space="preserve"> dan </w:t>
      </w:r>
      <w:r w:rsidR="00F1518D" w:rsidRPr="004925EC">
        <w:rPr>
          <w:rFonts w:ascii="Times New Roman" w:hAnsi="Times New Roman"/>
          <w:sz w:val="24"/>
          <w:szCs w:val="24"/>
          <w:lang w:val="en-US"/>
        </w:rPr>
        <w:t>p</w:t>
      </w:r>
      <w:r w:rsidR="00624FDA" w:rsidRPr="004925EC">
        <w:rPr>
          <w:rFonts w:ascii="Times New Roman" w:hAnsi="Times New Roman"/>
          <w:sz w:val="24"/>
          <w:szCs w:val="24"/>
          <w:lang w:val="en-US"/>
        </w:rPr>
        <w:t>ada tahun 2020 CR menjadi</w:t>
      </w:r>
      <w:r w:rsidR="002215CA">
        <w:rPr>
          <w:rFonts w:ascii="Times New Roman" w:hAnsi="Times New Roman"/>
          <w:sz w:val="24"/>
          <w:szCs w:val="24"/>
          <w:lang w:val="en-US"/>
        </w:rPr>
        <w:t xml:space="preserve"> </w:t>
      </w:r>
      <w:r w:rsidR="00EE3B95" w:rsidRPr="004925EC">
        <w:rPr>
          <w:rFonts w:ascii="Times New Roman" w:hAnsi="Times New Roman"/>
          <w:sz w:val="24"/>
          <w:szCs w:val="24"/>
          <w:lang w:val="en-US"/>
        </w:rPr>
        <w:t>92,96</w:t>
      </w:r>
      <w:r w:rsidR="00624FDA" w:rsidRPr="004925EC">
        <w:rPr>
          <w:rFonts w:ascii="Times New Roman" w:hAnsi="Times New Roman"/>
          <w:sz w:val="24"/>
          <w:szCs w:val="24"/>
          <w:lang w:val="en-US"/>
        </w:rPr>
        <w:t>%</w:t>
      </w:r>
      <w:r w:rsidR="00F961C1" w:rsidRPr="004925EC">
        <w:rPr>
          <w:rFonts w:ascii="Times New Roman" w:hAnsi="Times New Roman"/>
          <w:sz w:val="24"/>
          <w:szCs w:val="24"/>
          <w:lang w:val="en-US"/>
        </w:rPr>
        <w:t>.</w:t>
      </w:r>
      <w:r w:rsidR="002215CA">
        <w:rPr>
          <w:rFonts w:ascii="Times New Roman" w:hAnsi="Times New Roman"/>
          <w:sz w:val="24"/>
          <w:szCs w:val="24"/>
          <w:lang w:val="en-US"/>
        </w:rPr>
        <w:t xml:space="preserve"> </w:t>
      </w:r>
      <w:r w:rsidR="00F961C1" w:rsidRPr="004925EC">
        <w:rPr>
          <w:rFonts w:ascii="Times New Roman" w:hAnsi="Times New Roman"/>
          <w:sz w:val="24"/>
          <w:szCs w:val="24"/>
          <w:lang w:val="en-US"/>
        </w:rPr>
        <w:t>T</w:t>
      </w:r>
      <w:r w:rsidR="00624FDA" w:rsidRPr="004925EC">
        <w:rPr>
          <w:rFonts w:ascii="Times New Roman" w:hAnsi="Times New Roman"/>
          <w:sz w:val="24"/>
          <w:szCs w:val="24"/>
          <w:lang w:val="en-US"/>
        </w:rPr>
        <w:t xml:space="preserve">ahun 2021 </w:t>
      </w:r>
      <w:r w:rsidR="00F961C1" w:rsidRPr="004925EC">
        <w:rPr>
          <w:rFonts w:ascii="Times New Roman" w:hAnsi="Times New Roman"/>
          <w:sz w:val="24"/>
          <w:szCs w:val="24"/>
          <w:lang w:val="en-US"/>
        </w:rPr>
        <w:t>CR</w:t>
      </w:r>
      <w:r w:rsidR="002215CA">
        <w:rPr>
          <w:rFonts w:ascii="Times New Roman" w:hAnsi="Times New Roman"/>
          <w:sz w:val="24"/>
          <w:szCs w:val="24"/>
          <w:lang w:val="en-US"/>
        </w:rPr>
        <w:t xml:space="preserve"> </w:t>
      </w:r>
      <w:r w:rsidR="00624FDA" w:rsidRPr="004925EC">
        <w:rPr>
          <w:rFonts w:ascii="Times New Roman" w:hAnsi="Times New Roman"/>
          <w:sz w:val="24"/>
          <w:szCs w:val="24"/>
          <w:lang w:val="en-US"/>
        </w:rPr>
        <w:t>mengalami</w:t>
      </w:r>
      <w:r w:rsidR="002215CA">
        <w:rPr>
          <w:rFonts w:ascii="Times New Roman" w:hAnsi="Times New Roman"/>
          <w:sz w:val="24"/>
          <w:szCs w:val="24"/>
          <w:lang w:val="en-US"/>
        </w:rPr>
        <w:t xml:space="preserve"> </w:t>
      </w:r>
      <w:r w:rsidR="00F961C1" w:rsidRPr="004925EC">
        <w:rPr>
          <w:rFonts w:ascii="Times New Roman" w:hAnsi="Times New Roman"/>
          <w:sz w:val="24"/>
          <w:szCs w:val="24"/>
          <w:lang w:val="en-US"/>
        </w:rPr>
        <w:t>penurunan</w:t>
      </w:r>
      <w:r w:rsidR="002215CA">
        <w:rPr>
          <w:rFonts w:ascii="Times New Roman" w:hAnsi="Times New Roman"/>
          <w:sz w:val="24"/>
          <w:szCs w:val="24"/>
          <w:lang w:val="en-US"/>
        </w:rPr>
        <w:t xml:space="preserve"> </w:t>
      </w:r>
      <w:r w:rsidR="00624FDA" w:rsidRPr="004925EC">
        <w:rPr>
          <w:rFonts w:ascii="Times New Roman" w:hAnsi="Times New Roman"/>
          <w:sz w:val="24"/>
          <w:szCs w:val="24"/>
          <w:lang w:val="en-US"/>
        </w:rPr>
        <w:t>menjadi</w:t>
      </w:r>
      <w:r w:rsidR="002215CA">
        <w:rPr>
          <w:rFonts w:ascii="Times New Roman" w:hAnsi="Times New Roman"/>
          <w:sz w:val="24"/>
          <w:szCs w:val="24"/>
          <w:lang w:val="en-US"/>
        </w:rPr>
        <w:t xml:space="preserve"> </w:t>
      </w:r>
      <w:r w:rsidR="005348BD" w:rsidRPr="004925EC">
        <w:rPr>
          <w:rFonts w:ascii="Times New Roman" w:hAnsi="Times New Roman"/>
          <w:sz w:val="24"/>
          <w:szCs w:val="24"/>
          <w:lang w:val="en-US"/>
        </w:rPr>
        <w:t>47,63</w:t>
      </w:r>
      <w:r w:rsidR="00624FDA" w:rsidRPr="004925EC">
        <w:rPr>
          <w:rFonts w:ascii="Times New Roman" w:hAnsi="Times New Roman"/>
          <w:sz w:val="24"/>
          <w:szCs w:val="24"/>
          <w:lang w:val="en-US"/>
        </w:rPr>
        <w:t>% serta</w:t>
      </w:r>
      <w:r w:rsidR="002215CA">
        <w:rPr>
          <w:rFonts w:ascii="Times New Roman" w:hAnsi="Times New Roman"/>
          <w:sz w:val="24"/>
          <w:szCs w:val="24"/>
          <w:lang w:val="en-US"/>
        </w:rPr>
        <w:t xml:space="preserve"> </w:t>
      </w:r>
      <w:r w:rsidR="00624FDA" w:rsidRPr="004925EC">
        <w:rPr>
          <w:rFonts w:ascii="Times New Roman" w:hAnsi="Times New Roman"/>
          <w:sz w:val="24"/>
          <w:szCs w:val="24"/>
          <w:lang w:val="en-US"/>
        </w:rPr>
        <w:t>tahun 2022 rata-rata nilai</w:t>
      </w:r>
      <w:r w:rsidR="002215CA">
        <w:rPr>
          <w:rFonts w:ascii="Times New Roman" w:hAnsi="Times New Roman"/>
          <w:sz w:val="24"/>
          <w:szCs w:val="24"/>
          <w:lang w:val="en-US"/>
        </w:rPr>
        <w:t xml:space="preserve"> </w:t>
      </w:r>
      <w:r w:rsidR="001A1231" w:rsidRPr="004925EC">
        <w:rPr>
          <w:rFonts w:ascii="Times New Roman" w:hAnsi="Times New Roman"/>
          <w:sz w:val="24"/>
          <w:szCs w:val="24"/>
          <w:lang w:val="en-US"/>
        </w:rPr>
        <w:t xml:space="preserve">CR </w:t>
      </w:r>
      <w:r w:rsidR="00624FDA" w:rsidRPr="004925EC">
        <w:rPr>
          <w:rFonts w:ascii="Times New Roman" w:hAnsi="Times New Roman"/>
          <w:sz w:val="24"/>
          <w:szCs w:val="24"/>
          <w:lang w:val="en-US"/>
        </w:rPr>
        <w:t>menjadi</w:t>
      </w:r>
      <w:r w:rsidR="002215CA">
        <w:rPr>
          <w:rFonts w:ascii="Times New Roman" w:hAnsi="Times New Roman"/>
          <w:sz w:val="24"/>
          <w:szCs w:val="24"/>
          <w:lang w:val="en-US"/>
        </w:rPr>
        <w:t xml:space="preserve"> </w:t>
      </w:r>
      <w:r w:rsidR="001A1231" w:rsidRPr="004925EC">
        <w:rPr>
          <w:rFonts w:ascii="Times New Roman" w:hAnsi="Times New Roman"/>
          <w:sz w:val="24"/>
          <w:szCs w:val="24"/>
          <w:lang w:val="en-US"/>
        </w:rPr>
        <w:t>38,75</w:t>
      </w:r>
      <w:r w:rsidR="00624FDA" w:rsidRPr="004925EC">
        <w:rPr>
          <w:rFonts w:ascii="Times New Roman" w:hAnsi="Times New Roman"/>
          <w:sz w:val="24"/>
          <w:szCs w:val="24"/>
          <w:lang w:val="en-US"/>
        </w:rPr>
        <w:t>%.</w:t>
      </w:r>
    </w:p>
    <w:p w14:paraId="6F1B72B6" w14:textId="77777777" w:rsidR="00AC0557" w:rsidRPr="000D0FC2" w:rsidRDefault="00AC4CD7" w:rsidP="0071593E">
      <w:pPr>
        <w:pStyle w:val="Heading3"/>
        <w:numPr>
          <w:ilvl w:val="0"/>
          <w:numId w:val="78"/>
        </w:numPr>
        <w:tabs>
          <w:tab w:val="left" w:pos="993"/>
        </w:tabs>
        <w:rPr>
          <w:rFonts w:ascii="Times New Roman" w:hAnsi="Times New Roman"/>
          <w:color w:val="auto"/>
          <w:sz w:val="24"/>
          <w:szCs w:val="24"/>
          <w:lang w:val="en-US"/>
        </w:rPr>
      </w:pPr>
      <w:bookmarkStart w:id="62" w:name="_Toc163038301"/>
      <w:r w:rsidRPr="000D0FC2">
        <w:rPr>
          <w:rFonts w:ascii="Times New Roman" w:hAnsi="Times New Roman"/>
          <w:color w:val="auto"/>
          <w:sz w:val="24"/>
          <w:szCs w:val="24"/>
          <w:lang w:val="en-US"/>
        </w:rPr>
        <w:t>Kebijakan</w:t>
      </w:r>
      <w:r w:rsidR="001A13B7" w:rsidRPr="000D0FC2">
        <w:rPr>
          <w:rFonts w:ascii="Times New Roman" w:hAnsi="Times New Roman"/>
          <w:color w:val="auto"/>
          <w:sz w:val="24"/>
          <w:szCs w:val="24"/>
          <w:lang w:val="en-US"/>
        </w:rPr>
        <w:t xml:space="preserve"> </w:t>
      </w:r>
      <w:r w:rsidRPr="000D0FC2">
        <w:rPr>
          <w:rFonts w:ascii="Times New Roman" w:hAnsi="Times New Roman"/>
          <w:color w:val="auto"/>
          <w:sz w:val="24"/>
          <w:szCs w:val="24"/>
          <w:lang w:val="en-US"/>
        </w:rPr>
        <w:t>Hutang</w:t>
      </w:r>
      <w:bookmarkEnd w:id="62"/>
    </w:p>
    <w:p w14:paraId="0B0C9DF7" w14:textId="77777777" w:rsidR="00230FB3" w:rsidRPr="004925EC" w:rsidRDefault="00230FB3" w:rsidP="004925EC">
      <w:pPr>
        <w:pStyle w:val="ListParagraph"/>
        <w:tabs>
          <w:tab w:val="left" w:pos="993"/>
        </w:tabs>
        <w:spacing w:line="360" w:lineRule="auto"/>
        <w:ind w:left="993"/>
        <w:jc w:val="both"/>
        <w:rPr>
          <w:rFonts w:ascii="Times New Roman" w:hAnsi="Times New Roman"/>
          <w:sz w:val="24"/>
          <w:szCs w:val="24"/>
        </w:rPr>
      </w:pPr>
      <w:r w:rsidRPr="004925EC">
        <w:rPr>
          <w:rFonts w:ascii="Times New Roman" w:hAnsi="Times New Roman"/>
          <w:sz w:val="24"/>
          <w:szCs w:val="24"/>
        </w:rPr>
        <w:tab/>
        <w:t xml:space="preserve">Variabel yang </w:t>
      </w:r>
      <w:r w:rsidRPr="004925EC">
        <w:rPr>
          <w:rFonts w:ascii="Times New Roman" w:hAnsi="Times New Roman"/>
          <w:sz w:val="24"/>
          <w:szCs w:val="24"/>
          <w:lang w:val="en-US"/>
        </w:rPr>
        <w:t>ketiga</w:t>
      </w:r>
      <w:r w:rsidRPr="004925EC">
        <w:rPr>
          <w:rFonts w:ascii="Times New Roman" w:hAnsi="Times New Roman"/>
          <w:sz w:val="24"/>
          <w:szCs w:val="24"/>
        </w:rPr>
        <w:t xml:space="preserve"> (X</w:t>
      </w:r>
      <w:r w:rsidRPr="004925EC">
        <w:rPr>
          <w:rFonts w:ascii="Times New Roman" w:hAnsi="Times New Roman"/>
          <w:sz w:val="24"/>
          <w:szCs w:val="24"/>
          <w:vertAlign w:val="subscript"/>
          <w:lang w:val="en-US"/>
        </w:rPr>
        <w:t>3</w:t>
      </w:r>
      <w:r w:rsidRPr="004925EC">
        <w:rPr>
          <w:rFonts w:ascii="Times New Roman" w:hAnsi="Times New Roman"/>
          <w:sz w:val="24"/>
          <w:szCs w:val="24"/>
        </w:rPr>
        <w:t xml:space="preserve">) adalah </w:t>
      </w:r>
      <w:r w:rsidRPr="004925EC">
        <w:rPr>
          <w:rFonts w:ascii="Times New Roman" w:hAnsi="Times New Roman"/>
          <w:sz w:val="24"/>
          <w:szCs w:val="24"/>
          <w:lang w:val="en-US"/>
        </w:rPr>
        <w:t>Kebijakan</w:t>
      </w:r>
      <w:r w:rsidR="002215CA">
        <w:rPr>
          <w:rFonts w:ascii="Times New Roman" w:hAnsi="Times New Roman"/>
          <w:sz w:val="24"/>
          <w:szCs w:val="24"/>
          <w:lang w:val="en-US"/>
        </w:rPr>
        <w:t xml:space="preserve"> </w:t>
      </w:r>
      <w:r w:rsidRPr="004925EC">
        <w:rPr>
          <w:rFonts w:ascii="Times New Roman" w:hAnsi="Times New Roman"/>
          <w:sz w:val="24"/>
          <w:szCs w:val="24"/>
          <w:lang w:val="en-US"/>
        </w:rPr>
        <w:t>hutang yang diukur</w:t>
      </w:r>
      <w:r w:rsidR="002215CA">
        <w:rPr>
          <w:rFonts w:ascii="Times New Roman" w:hAnsi="Times New Roman"/>
          <w:sz w:val="24"/>
          <w:szCs w:val="24"/>
          <w:lang w:val="en-US"/>
        </w:rPr>
        <w:t xml:space="preserve"> </w:t>
      </w:r>
      <w:r w:rsidRPr="004925EC">
        <w:rPr>
          <w:rFonts w:ascii="Times New Roman" w:hAnsi="Times New Roman"/>
          <w:sz w:val="24"/>
          <w:szCs w:val="24"/>
          <w:lang w:val="en-US"/>
        </w:rPr>
        <w:t>menggunakan</w:t>
      </w:r>
      <w:r w:rsidR="002215CA">
        <w:rPr>
          <w:rFonts w:ascii="Times New Roman" w:hAnsi="Times New Roman"/>
          <w:sz w:val="24"/>
          <w:szCs w:val="24"/>
          <w:lang w:val="en-US"/>
        </w:rPr>
        <w:t xml:space="preserve"> </w:t>
      </w:r>
      <w:r w:rsidRPr="004925EC">
        <w:rPr>
          <w:rFonts w:ascii="Times New Roman" w:hAnsi="Times New Roman"/>
          <w:i/>
          <w:iCs/>
          <w:sz w:val="24"/>
          <w:szCs w:val="24"/>
          <w:lang w:val="en-US"/>
        </w:rPr>
        <w:t xml:space="preserve">Debt to Equity Ratio </w:t>
      </w:r>
      <w:r w:rsidRPr="004925EC">
        <w:rPr>
          <w:rFonts w:ascii="Times New Roman" w:hAnsi="Times New Roman"/>
          <w:sz w:val="24"/>
          <w:szCs w:val="24"/>
          <w:lang w:val="en-US"/>
        </w:rPr>
        <w:t>(DER). Variabel</w:t>
      </w:r>
      <w:r w:rsidR="002215CA">
        <w:rPr>
          <w:rFonts w:ascii="Times New Roman" w:hAnsi="Times New Roman"/>
          <w:sz w:val="24"/>
          <w:szCs w:val="24"/>
          <w:lang w:val="en-US"/>
        </w:rPr>
        <w:t xml:space="preserve"> </w:t>
      </w:r>
      <w:r w:rsidRPr="004925EC">
        <w:rPr>
          <w:rFonts w:ascii="Times New Roman" w:hAnsi="Times New Roman"/>
          <w:sz w:val="24"/>
          <w:szCs w:val="24"/>
          <w:lang w:val="en-US"/>
        </w:rPr>
        <w:t>ini</w:t>
      </w:r>
      <w:r w:rsidR="002215CA">
        <w:rPr>
          <w:rFonts w:ascii="Times New Roman" w:hAnsi="Times New Roman"/>
          <w:sz w:val="24"/>
          <w:szCs w:val="24"/>
          <w:lang w:val="en-US"/>
        </w:rPr>
        <w:t xml:space="preserve"> </w:t>
      </w:r>
      <w:r w:rsidRPr="004925EC">
        <w:rPr>
          <w:rFonts w:ascii="Times New Roman" w:hAnsi="Times New Roman"/>
          <w:sz w:val="24"/>
          <w:szCs w:val="24"/>
          <w:lang w:val="en-US"/>
        </w:rPr>
        <w:t>digunakan</w:t>
      </w:r>
      <w:r w:rsidR="002215CA">
        <w:rPr>
          <w:rFonts w:ascii="Times New Roman" w:hAnsi="Times New Roman"/>
          <w:sz w:val="24"/>
          <w:szCs w:val="24"/>
          <w:lang w:val="en-US"/>
        </w:rPr>
        <w:t xml:space="preserve"> </w:t>
      </w:r>
      <w:r w:rsidRPr="004925EC">
        <w:rPr>
          <w:rFonts w:ascii="Times New Roman" w:hAnsi="Times New Roman"/>
          <w:sz w:val="24"/>
          <w:szCs w:val="24"/>
        </w:rPr>
        <w:t xml:space="preserve">untuk mengukur perbandingan antara </w:t>
      </w:r>
      <w:r w:rsidRPr="004925EC">
        <w:rPr>
          <w:rFonts w:ascii="Times New Roman" w:hAnsi="Times New Roman"/>
          <w:sz w:val="24"/>
          <w:szCs w:val="24"/>
          <w:lang w:val="en-US"/>
        </w:rPr>
        <w:t>total utang dan total assets</w:t>
      </w:r>
      <w:r w:rsidRPr="004925EC">
        <w:rPr>
          <w:rFonts w:ascii="Times New Roman" w:hAnsi="Times New Roman"/>
          <w:sz w:val="24"/>
          <w:szCs w:val="24"/>
        </w:rPr>
        <w:t xml:space="preserve">. Berikut hasil perhitungan </w:t>
      </w:r>
      <w:r w:rsidRPr="004925EC">
        <w:rPr>
          <w:rFonts w:ascii="Times New Roman" w:hAnsi="Times New Roman"/>
          <w:sz w:val="24"/>
          <w:szCs w:val="24"/>
          <w:lang w:val="en-US"/>
        </w:rPr>
        <w:t xml:space="preserve">DER </w:t>
      </w:r>
      <w:r w:rsidRPr="004925EC">
        <w:rPr>
          <w:rFonts w:ascii="Times New Roman" w:hAnsi="Times New Roman"/>
          <w:sz w:val="24"/>
          <w:szCs w:val="24"/>
        </w:rPr>
        <w:t xml:space="preserve">saham batubara yang terdaftar di </w:t>
      </w:r>
      <w:r w:rsidRPr="004925EC">
        <w:rPr>
          <w:rFonts w:ascii="Times New Roman" w:hAnsi="Times New Roman"/>
          <w:sz w:val="24"/>
          <w:szCs w:val="24"/>
          <w:lang w:val="en-US"/>
        </w:rPr>
        <w:t>I</w:t>
      </w:r>
      <w:r w:rsidRPr="004925EC">
        <w:rPr>
          <w:rFonts w:ascii="Times New Roman" w:hAnsi="Times New Roman"/>
          <w:sz w:val="24"/>
          <w:szCs w:val="24"/>
        </w:rPr>
        <w:t xml:space="preserve">ndeks </w:t>
      </w:r>
      <w:r w:rsidRPr="004925EC">
        <w:rPr>
          <w:rFonts w:ascii="Times New Roman" w:hAnsi="Times New Roman"/>
          <w:sz w:val="24"/>
          <w:szCs w:val="24"/>
          <w:lang w:val="en-US"/>
        </w:rPr>
        <w:t>S</w:t>
      </w:r>
      <w:r w:rsidRPr="004925EC">
        <w:rPr>
          <w:rFonts w:ascii="Times New Roman" w:hAnsi="Times New Roman"/>
          <w:sz w:val="24"/>
          <w:szCs w:val="24"/>
        </w:rPr>
        <w:t xml:space="preserve">aham </w:t>
      </w:r>
      <w:r w:rsidRPr="004925EC">
        <w:rPr>
          <w:rFonts w:ascii="Times New Roman" w:hAnsi="Times New Roman"/>
          <w:sz w:val="24"/>
          <w:szCs w:val="24"/>
          <w:lang w:val="en-US"/>
        </w:rPr>
        <w:t>S</w:t>
      </w:r>
      <w:r w:rsidRPr="004925EC">
        <w:rPr>
          <w:rFonts w:ascii="Times New Roman" w:hAnsi="Times New Roman"/>
          <w:sz w:val="24"/>
          <w:szCs w:val="24"/>
        </w:rPr>
        <w:t>yariah Indonesia periode 2018-2022:</w:t>
      </w:r>
    </w:p>
    <w:p w14:paraId="7E14CB4B" w14:textId="77777777" w:rsidR="004D5470" w:rsidRPr="004D5470" w:rsidRDefault="004D5470" w:rsidP="004D5470">
      <w:pPr>
        <w:pStyle w:val="Caption"/>
        <w:keepNext/>
        <w:rPr>
          <w:color w:val="auto"/>
        </w:rPr>
      </w:pPr>
      <w:r w:rsidRPr="004D5470">
        <w:rPr>
          <w:color w:val="auto"/>
        </w:rPr>
        <w:t>Tabel 4.5</w:t>
      </w:r>
    </w:p>
    <w:p w14:paraId="7EC7EFC8" w14:textId="77777777" w:rsidR="004D5470" w:rsidRPr="004D5470" w:rsidRDefault="004D5470" w:rsidP="004D5470">
      <w:pPr>
        <w:pStyle w:val="Caption"/>
        <w:keepNext/>
        <w:rPr>
          <w:color w:val="auto"/>
        </w:rPr>
      </w:pPr>
      <w:r w:rsidRPr="004D5470">
        <w:rPr>
          <w:color w:val="auto"/>
        </w:rPr>
        <w:t>DER Saham Batubara yang Terdaftar di ISSI Periode 2018-2022</w:t>
      </w:r>
    </w:p>
    <w:tbl>
      <w:tblPr>
        <w:tblStyle w:val="TableGrid"/>
        <w:tblW w:w="0" w:type="auto"/>
        <w:tblInd w:w="1101" w:type="dxa"/>
        <w:tblLook w:val="04A0" w:firstRow="1" w:lastRow="0" w:firstColumn="1" w:lastColumn="0" w:noHBand="0" w:noVBand="1"/>
      </w:tblPr>
      <w:tblGrid>
        <w:gridCol w:w="577"/>
        <w:gridCol w:w="2077"/>
        <w:gridCol w:w="1118"/>
        <w:gridCol w:w="1118"/>
        <w:gridCol w:w="1118"/>
        <w:gridCol w:w="1118"/>
        <w:gridCol w:w="1118"/>
      </w:tblGrid>
      <w:tr w:rsidR="00691EF9" w:rsidRPr="004925EC" w14:paraId="3CBC8A85" w14:textId="77777777" w:rsidTr="00377989">
        <w:tc>
          <w:tcPr>
            <w:tcW w:w="576" w:type="dxa"/>
            <w:vMerge w:val="restart"/>
            <w:shd w:val="clear" w:color="auto" w:fill="FFFF00"/>
          </w:tcPr>
          <w:p w14:paraId="5746CF74" w14:textId="77777777" w:rsidR="00691EF9" w:rsidRPr="004925EC" w:rsidRDefault="00691EF9" w:rsidP="004925EC">
            <w:pPr>
              <w:pStyle w:val="ListParagraph"/>
              <w:tabs>
                <w:tab w:val="left" w:pos="1134"/>
              </w:tabs>
              <w:spacing w:line="360" w:lineRule="auto"/>
              <w:ind w:left="0"/>
              <w:jc w:val="both"/>
              <w:rPr>
                <w:rFonts w:ascii="Times New Roman" w:hAnsi="Times New Roman"/>
                <w:b/>
                <w:sz w:val="24"/>
                <w:szCs w:val="24"/>
                <w:lang w:val="en-US"/>
              </w:rPr>
            </w:pPr>
            <w:r w:rsidRPr="004925EC">
              <w:rPr>
                <w:rFonts w:ascii="Times New Roman" w:hAnsi="Times New Roman"/>
                <w:b/>
                <w:sz w:val="24"/>
                <w:szCs w:val="24"/>
                <w:lang w:val="en-US"/>
              </w:rPr>
              <w:t>NO</w:t>
            </w:r>
          </w:p>
        </w:tc>
        <w:tc>
          <w:tcPr>
            <w:tcW w:w="2135" w:type="dxa"/>
            <w:vMerge w:val="restart"/>
            <w:shd w:val="clear" w:color="auto" w:fill="FFFF00"/>
          </w:tcPr>
          <w:p w14:paraId="52918276" w14:textId="77777777" w:rsidR="00691EF9" w:rsidRPr="004925EC" w:rsidRDefault="00691EF9"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highlight w:val="yellow"/>
                <w:lang w:val="en-US"/>
              </w:rPr>
              <w:t>EMITEN</w:t>
            </w:r>
          </w:p>
        </w:tc>
        <w:tc>
          <w:tcPr>
            <w:tcW w:w="5670" w:type="dxa"/>
            <w:gridSpan w:val="5"/>
            <w:shd w:val="clear" w:color="auto" w:fill="FFFF00"/>
          </w:tcPr>
          <w:p w14:paraId="3346C33B" w14:textId="77777777" w:rsidR="00691EF9" w:rsidRPr="004925EC" w:rsidRDefault="00481490"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DER</w:t>
            </w:r>
          </w:p>
        </w:tc>
      </w:tr>
      <w:tr w:rsidR="00691EF9" w:rsidRPr="004925EC" w14:paraId="68D35640" w14:textId="77777777" w:rsidTr="00377989">
        <w:tc>
          <w:tcPr>
            <w:tcW w:w="576" w:type="dxa"/>
            <w:vMerge/>
            <w:shd w:val="clear" w:color="auto" w:fill="FFFF00"/>
          </w:tcPr>
          <w:p w14:paraId="281AF339" w14:textId="77777777" w:rsidR="00691EF9" w:rsidRPr="004925EC" w:rsidRDefault="00691EF9" w:rsidP="004925EC">
            <w:pPr>
              <w:pStyle w:val="ListParagraph"/>
              <w:tabs>
                <w:tab w:val="left" w:pos="1134"/>
              </w:tabs>
              <w:spacing w:line="360" w:lineRule="auto"/>
              <w:ind w:left="0"/>
              <w:jc w:val="both"/>
              <w:rPr>
                <w:rFonts w:ascii="Times New Roman" w:hAnsi="Times New Roman"/>
                <w:b/>
                <w:sz w:val="24"/>
                <w:szCs w:val="24"/>
              </w:rPr>
            </w:pPr>
          </w:p>
        </w:tc>
        <w:tc>
          <w:tcPr>
            <w:tcW w:w="2135" w:type="dxa"/>
            <w:vMerge/>
            <w:shd w:val="clear" w:color="auto" w:fill="FFFF00"/>
          </w:tcPr>
          <w:p w14:paraId="2CF1A28E" w14:textId="77777777" w:rsidR="00691EF9" w:rsidRPr="004925EC" w:rsidRDefault="00691EF9" w:rsidP="004925EC">
            <w:pPr>
              <w:pStyle w:val="ListParagraph"/>
              <w:tabs>
                <w:tab w:val="left" w:pos="1134"/>
              </w:tabs>
              <w:spacing w:line="360" w:lineRule="auto"/>
              <w:ind w:left="0"/>
              <w:jc w:val="both"/>
              <w:rPr>
                <w:rFonts w:ascii="Times New Roman" w:hAnsi="Times New Roman"/>
                <w:b/>
                <w:sz w:val="24"/>
                <w:szCs w:val="24"/>
              </w:rPr>
            </w:pPr>
          </w:p>
        </w:tc>
        <w:tc>
          <w:tcPr>
            <w:tcW w:w="1134" w:type="dxa"/>
            <w:shd w:val="clear" w:color="auto" w:fill="FFFF00"/>
          </w:tcPr>
          <w:p w14:paraId="4CF5FB0D" w14:textId="77777777" w:rsidR="00691EF9" w:rsidRPr="004925EC" w:rsidRDefault="00691EF9"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2018</w:t>
            </w:r>
          </w:p>
        </w:tc>
        <w:tc>
          <w:tcPr>
            <w:tcW w:w="1134" w:type="dxa"/>
            <w:shd w:val="clear" w:color="auto" w:fill="FFFF00"/>
          </w:tcPr>
          <w:p w14:paraId="13ACF6EB" w14:textId="77777777" w:rsidR="00691EF9" w:rsidRPr="004925EC" w:rsidRDefault="00691EF9"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2019</w:t>
            </w:r>
          </w:p>
        </w:tc>
        <w:tc>
          <w:tcPr>
            <w:tcW w:w="1134" w:type="dxa"/>
            <w:shd w:val="clear" w:color="auto" w:fill="FFFF00"/>
          </w:tcPr>
          <w:p w14:paraId="6D895D00" w14:textId="77777777" w:rsidR="00691EF9" w:rsidRPr="004925EC" w:rsidRDefault="00691EF9"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2020</w:t>
            </w:r>
          </w:p>
        </w:tc>
        <w:tc>
          <w:tcPr>
            <w:tcW w:w="1134" w:type="dxa"/>
            <w:shd w:val="clear" w:color="auto" w:fill="FFFF00"/>
          </w:tcPr>
          <w:p w14:paraId="49C1BBB7" w14:textId="77777777" w:rsidR="00691EF9" w:rsidRPr="004925EC" w:rsidRDefault="00691EF9"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2021</w:t>
            </w:r>
          </w:p>
        </w:tc>
        <w:tc>
          <w:tcPr>
            <w:tcW w:w="1134" w:type="dxa"/>
            <w:shd w:val="clear" w:color="auto" w:fill="FFFF00"/>
          </w:tcPr>
          <w:p w14:paraId="284B38EB" w14:textId="77777777" w:rsidR="00691EF9" w:rsidRPr="004925EC" w:rsidRDefault="00691EF9"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2022</w:t>
            </w:r>
          </w:p>
        </w:tc>
      </w:tr>
      <w:tr w:rsidR="00691EF9" w:rsidRPr="004925EC" w14:paraId="45BC6489" w14:textId="77777777" w:rsidTr="00377989">
        <w:tc>
          <w:tcPr>
            <w:tcW w:w="576" w:type="dxa"/>
          </w:tcPr>
          <w:p w14:paraId="0EA0CF03" w14:textId="77777777" w:rsidR="00691EF9" w:rsidRPr="004925EC" w:rsidRDefault="00691EF9"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w:t>
            </w:r>
          </w:p>
        </w:tc>
        <w:tc>
          <w:tcPr>
            <w:tcW w:w="2135" w:type="dxa"/>
          </w:tcPr>
          <w:p w14:paraId="4A325FEF" w14:textId="77777777" w:rsidR="00691EF9" w:rsidRPr="004925EC" w:rsidRDefault="00691EF9"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ADRO</w:t>
            </w:r>
          </w:p>
        </w:tc>
        <w:tc>
          <w:tcPr>
            <w:tcW w:w="1134" w:type="dxa"/>
          </w:tcPr>
          <w:p w14:paraId="0997365C" w14:textId="77777777" w:rsidR="00691EF9" w:rsidRPr="004925EC" w:rsidRDefault="00575E03"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0,10</w:t>
            </w:r>
          </w:p>
        </w:tc>
        <w:tc>
          <w:tcPr>
            <w:tcW w:w="1134" w:type="dxa"/>
          </w:tcPr>
          <w:p w14:paraId="090D156E" w14:textId="77777777" w:rsidR="00691EF9" w:rsidRPr="004925EC" w:rsidRDefault="003E2CB9"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0,10</w:t>
            </w:r>
          </w:p>
        </w:tc>
        <w:tc>
          <w:tcPr>
            <w:tcW w:w="1134" w:type="dxa"/>
          </w:tcPr>
          <w:p w14:paraId="55FBE4AB" w14:textId="77777777" w:rsidR="00691EF9" w:rsidRPr="004925EC" w:rsidRDefault="000D392A"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0,40</w:t>
            </w:r>
          </w:p>
        </w:tc>
        <w:tc>
          <w:tcPr>
            <w:tcW w:w="1134" w:type="dxa"/>
          </w:tcPr>
          <w:p w14:paraId="3B804771" w14:textId="77777777" w:rsidR="00691EF9" w:rsidRPr="004925EC" w:rsidRDefault="009B41FC"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0,39</w:t>
            </w:r>
          </w:p>
        </w:tc>
        <w:tc>
          <w:tcPr>
            <w:tcW w:w="1134" w:type="dxa"/>
          </w:tcPr>
          <w:p w14:paraId="4341934A" w14:textId="77777777" w:rsidR="00691EF9" w:rsidRPr="004925EC" w:rsidRDefault="00C67068"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0,26</w:t>
            </w:r>
          </w:p>
        </w:tc>
      </w:tr>
      <w:tr w:rsidR="00691EF9" w:rsidRPr="004925EC" w14:paraId="4E26F117" w14:textId="77777777" w:rsidTr="00377989">
        <w:tc>
          <w:tcPr>
            <w:tcW w:w="576" w:type="dxa"/>
          </w:tcPr>
          <w:p w14:paraId="6769AFC3" w14:textId="77777777" w:rsidR="00691EF9" w:rsidRPr="004925EC" w:rsidRDefault="00691EF9"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w:t>
            </w:r>
          </w:p>
        </w:tc>
        <w:tc>
          <w:tcPr>
            <w:tcW w:w="2135" w:type="dxa"/>
          </w:tcPr>
          <w:p w14:paraId="5C88BD6E" w14:textId="77777777" w:rsidR="00691EF9" w:rsidRPr="004925EC" w:rsidRDefault="00691EF9"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DSSA</w:t>
            </w:r>
          </w:p>
        </w:tc>
        <w:tc>
          <w:tcPr>
            <w:tcW w:w="1134" w:type="dxa"/>
          </w:tcPr>
          <w:p w14:paraId="04D80CE4" w14:textId="77777777" w:rsidR="00691EF9" w:rsidRPr="004925EC" w:rsidRDefault="00887980"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123,80</w:t>
            </w:r>
          </w:p>
        </w:tc>
        <w:tc>
          <w:tcPr>
            <w:tcW w:w="1134" w:type="dxa"/>
          </w:tcPr>
          <w:p w14:paraId="6F7337D4" w14:textId="77777777" w:rsidR="00691EF9" w:rsidRPr="004925EC" w:rsidRDefault="00F51CB2"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127,00</w:t>
            </w:r>
          </w:p>
        </w:tc>
        <w:tc>
          <w:tcPr>
            <w:tcW w:w="1134" w:type="dxa"/>
          </w:tcPr>
          <w:p w14:paraId="3231B847" w14:textId="77777777" w:rsidR="00691EF9" w:rsidRPr="004925EC" w:rsidRDefault="0014767A"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82,50</w:t>
            </w:r>
          </w:p>
        </w:tc>
        <w:tc>
          <w:tcPr>
            <w:tcW w:w="1134" w:type="dxa"/>
          </w:tcPr>
          <w:p w14:paraId="387743CD" w14:textId="77777777" w:rsidR="00691EF9" w:rsidRPr="004925EC" w:rsidRDefault="009B41FC"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72,00</w:t>
            </w:r>
          </w:p>
        </w:tc>
        <w:tc>
          <w:tcPr>
            <w:tcW w:w="1134" w:type="dxa"/>
          </w:tcPr>
          <w:p w14:paraId="5270D84D" w14:textId="77777777" w:rsidR="00691EF9" w:rsidRPr="004925EC" w:rsidRDefault="00C67068"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114,90</w:t>
            </w:r>
          </w:p>
        </w:tc>
      </w:tr>
      <w:tr w:rsidR="00691EF9" w:rsidRPr="004925EC" w14:paraId="005170D3" w14:textId="77777777" w:rsidTr="00377989">
        <w:tc>
          <w:tcPr>
            <w:tcW w:w="576" w:type="dxa"/>
          </w:tcPr>
          <w:p w14:paraId="46FBE781" w14:textId="77777777" w:rsidR="00691EF9" w:rsidRPr="004925EC" w:rsidRDefault="00691EF9"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w:t>
            </w:r>
          </w:p>
        </w:tc>
        <w:tc>
          <w:tcPr>
            <w:tcW w:w="2135" w:type="dxa"/>
          </w:tcPr>
          <w:p w14:paraId="48ED2C22" w14:textId="77777777" w:rsidR="00691EF9" w:rsidRPr="004925EC" w:rsidRDefault="00691EF9"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ARII</w:t>
            </w:r>
          </w:p>
        </w:tc>
        <w:tc>
          <w:tcPr>
            <w:tcW w:w="1134" w:type="dxa"/>
          </w:tcPr>
          <w:p w14:paraId="4DC3003F" w14:textId="77777777" w:rsidR="00691EF9" w:rsidRPr="004925EC" w:rsidRDefault="00887980"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w:t>
            </w:r>
            <w:r w:rsidR="00BE05D8" w:rsidRPr="004925EC">
              <w:rPr>
                <w:rFonts w:ascii="Times New Roman" w:hAnsi="Times New Roman"/>
                <w:bCs/>
                <w:sz w:val="24"/>
                <w:szCs w:val="24"/>
                <w:lang w:val="en-US"/>
              </w:rPr>
              <w:t>085</w:t>
            </w:r>
          </w:p>
        </w:tc>
        <w:tc>
          <w:tcPr>
            <w:tcW w:w="1134" w:type="dxa"/>
          </w:tcPr>
          <w:p w14:paraId="4CED604E" w14:textId="77777777" w:rsidR="00691EF9" w:rsidRPr="004925EC" w:rsidRDefault="00F51CB2"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221,90</w:t>
            </w:r>
          </w:p>
        </w:tc>
        <w:tc>
          <w:tcPr>
            <w:tcW w:w="1134" w:type="dxa"/>
          </w:tcPr>
          <w:p w14:paraId="49946DFF" w14:textId="77777777" w:rsidR="00691EF9" w:rsidRPr="004925EC" w:rsidRDefault="0014767A"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356,66</w:t>
            </w:r>
          </w:p>
        </w:tc>
        <w:tc>
          <w:tcPr>
            <w:tcW w:w="1134" w:type="dxa"/>
          </w:tcPr>
          <w:p w14:paraId="5E4CAB6C" w14:textId="77777777" w:rsidR="00691EF9" w:rsidRPr="004925EC" w:rsidRDefault="009B41FC"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-266,</w:t>
            </w:r>
            <w:r w:rsidR="00D079F1" w:rsidRPr="004925EC">
              <w:rPr>
                <w:rFonts w:ascii="Times New Roman" w:hAnsi="Times New Roman"/>
                <w:bCs/>
                <w:sz w:val="24"/>
                <w:szCs w:val="24"/>
                <w:lang w:val="en-US"/>
              </w:rPr>
              <w:t>73</w:t>
            </w:r>
          </w:p>
        </w:tc>
        <w:tc>
          <w:tcPr>
            <w:tcW w:w="1134" w:type="dxa"/>
          </w:tcPr>
          <w:p w14:paraId="3E593BA1" w14:textId="77777777" w:rsidR="00691EF9" w:rsidRPr="004925EC" w:rsidRDefault="00C67068"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143,23</w:t>
            </w:r>
          </w:p>
        </w:tc>
      </w:tr>
      <w:tr w:rsidR="00691EF9" w:rsidRPr="004925EC" w14:paraId="5EDF8E2A" w14:textId="77777777" w:rsidTr="00377989">
        <w:tc>
          <w:tcPr>
            <w:tcW w:w="576" w:type="dxa"/>
          </w:tcPr>
          <w:p w14:paraId="4F620041" w14:textId="77777777" w:rsidR="00691EF9" w:rsidRPr="004925EC" w:rsidRDefault="00691EF9"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4</w:t>
            </w:r>
          </w:p>
        </w:tc>
        <w:tc>
          <w:tcPr>
            <w:tcW w:w="2135" w:type="dxa"/>
          </w:tcPr>
          <w:p w14:paraId="7DB0A0E4" w14:textId="77777777" w:rsidR="00691EF9" w:rsidRPr="004925EC" w:rsidRDefault="00691EF9"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FIRE</w:t>
            </w:r>
          </w:p>
        </w:tc>
        <w:tc>
          <w:tcPr>
            <w:tcW w:w="1134" w:type="dxa"/>
          </w:tcPr>
          <w:p w14:paraId="7C194CE6" w14:textId="77777777" w:rsidR="00691EF9" w:rsidRPr="004925EC" w:rsidRDefault="004D125C"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77,34</w:t>
            </w:r>
          </w:p>
        </w:tc>
        <w:tc>
          <w:tcPr>
            <w:tcW w:w="1134" w:type="dxa"/>
          </w:tcPr>
          <w:p w14:paraId="71A82058" w14:textId="77777777" w:rsidR="00691EF9" w:rsidRPr="004925EC" w:rsidRDefault="00F51CB2"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59,94</w:t>
            </w:r>
          </w:p>
        </w:tc>
        <w:tc>
          <w:tcPr>
            <w:tcW w:w="1134" w:type="dxa"/>
          </w:tcPr>
          <w:p w14:paraId="59EDB57F" w14:textId="77777777" w:rsidR="00691EF9" w:rsidRPr="004925EC" w:rsidRDefault="0014767A"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43,17</w:t>
            </w:r>
          </w:p>
        </w:tc>
        <w:tc>
          <w:tcPr>
            <w:tcW w:w="1134" w:type="dxa"/>
          </w:tcPr>
          <w:p w14:paraId="0F58A7C6" w14:textId="77777777" w:rsidR="00691EF9" w:rsidRPr="004925EC" w:rsidRDefault="00D079F1"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60,78</w:t>
            </w:r>
          </w:p>
        </w:tc>
        <w:tc>
          <w:tcPr>
            <w:tcW w:w="1134" w:type="dxa"/>
          </w:tcPr>
          <w:p w14:paraId="57291A37" w14:textId="77777777" w:rsidR="00691EF9" w:rsidRPr="004925EC" w:rsidRDefault="00C67068"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70,17</w:t>
            </w:r>
          </w:p>
        </w:tc>
      </w:tr>
      <w:tr w:rsidR="00691EF9" w:rsidRPr="004925EC" w14:paraId="11F7B1C6" w14:textId="77777777" w:rsidTr="00377989">
        <w:tc>
          <w:tcPr>
            <w:tcW w:w="576" w:type="dxa"/>
          </w:tcPr>
          <w:p w14:paraId="415DC776" w14:textId="77777777" w:rsidR="00691EF9" w:rsidRPr="004925EC" w:rsidRDefault="00691EF9"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5</w:t>
            </w:r>
          </w:p>
        </w:tc>
        <w:tc>
          <w:tcPr>
            <w:tcW w:w="2135" w:type="dxa"/>
          </w:tcPr>
          <w:p w14:paraId="45B9CA6A" w14:textId="77777777" w:rsidR="00691EF9" w:rsidRPr="004925EC" w:rsidRDefault="00691EF9"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KKGI</w:t>
            </w:r>
          </w:p>
        </w:tc>
        <w:tc>
          <w:tcPr>
            <w:tcW w:w="1134" w:type="dxa"/>
          </w:tcPr>
          <w:p w14:paraId="03972877" w14:textId="77777777" w:rsidR="00691EF9" w:rsidRPr="004925EC" w:rsidRDefault="004D125C"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35,24</w:t>
            </w:r>
          </w:p>
        </w:tc>
        <w:tc>
          <w:tcPr>
            <w:tcW w:w="1134" w:type="dxa"/>
          </w:tcPr>
          <w:p w14:paraId="58F81C8B" w14:textId="77777777" w:rsidR="00691EF9" w:rsidRPr="004925EC" w:rsidRDefault="00F51CB2"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35,31</w:t>
            </w:r>
          </w:p>
        </w:tc>
        <w:tc>
          <w:tcPr>
            <w:tcW w:w="1134" w:type="dxa"/>
          </w:tcPr>
          <w:p w14:paraId="416BECFE" w14:textId="77777777" w:rsidR="00691EF9" w:rsidRPr="004925EC" w:rsidRDefault="0014767A"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29,01</w:t>
            </w:r>
          </w:p>
        </w:tc>
        <w:tc>
          <w:tcPr>
            <w:tcW w:w="1134" w:type="dxa"/>
          </w:tcPr>
          <w:p w14:paraId="646FA6B6" w14:textId="77777777" w:rsidR="00691EF9" w:rsidRPr="004925EC" w:rsidRDefault="00D079F1"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33,62</w:t>
            </w:r>
          </w:p>
        </w:tc>
        <w:tc>
          <w:tcPr>
            <w:tcW w:w="1134" w:type="dxa"/>
          </w:tcPr>
          <w:p w14:paraId="2A5B772D" w14:textId="77777777" w:rsidR="00691EF9" w:rsidRPr="004925EC" w:rsidRDefault="00C67068"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38,43</w:t>
            </w:r>
          </w:p>
        </w:tc>
      </w:tr>
      <w:tr w:rsidR="00691EF9" w:rsidRPr="004925EC" w14:paraId="1EEEBBC8" w14:textId="77777777" w:rsidTr="00377989">
        <w:tc>
          <w:tcPr>
            <w:tcW w:w="576" w:type="dxa"/>
          </w:tcPr>
          <w:p w14:paraId="666BA3C9" w14:textId="77777777" w:rsidR="00691EF9" w:rsidRPr="004925EC" w:rsidRDefault="00691EF9"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6</w:t>
            </w:r>
          </w:p>
        </w:tc>
        <w:tc>
          <w:tcPr>
            <w:tcW w:w="2135" w:type="dxa"/>
          </w:tcPr>
          <w:p w14:paraId="4A775253" w14:textId="77777777" w:rsidR="00691EF9" w:rsidRPr="004925EC" w:rsidRDefault="00691EF9"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MBAP</w:t>
            </w:r>
          </w:p>
        </w:tc>
        <w:tc>
          <w:tcPr>
            <w:tcW w:w="1134" w:type="dxa"/>
          </w:tcPr>
          <w:p w14:paraId="5E9E211A" w14:textId="77777777" w:rsidR="00691EF9" w:rsidRPr="004925EC" w:rsidRDefault="004D125C"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39,72</w:t>
            </w:r>
          </w:p>
        </w:tc>
        <w:tc>
          <w:tcPr>
            <w:tcW w:w="1134" w:type="dxa"/>
          </w:tcPr>
          <w:p w14:paraId="7368D24F" w14:textId="77777777" w:rsidR="00691EF9" w:rsidRPr="004925EC" w:rsidRDefault="00F51CB2"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32,19</w:t>
            </w:r>
          </w:p>
        </w:tc>
        <w:tc>
          <w:tcPr>
            <w:tcW w:w="1134" w:type="dxa"/>
          </w:tcPr>
          <w:p w14:paraId="1759282C" w14:textId="77777777" w:rsidR="00691EF9" w:rsidRPr="004925EC" w:rsidRDefault="0014767A"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31,65</w:t>
            </w:r>
          </w:p>
        </w:tc>
        <w:tc>
          <w:tcPr>
            <w:tcW w:w="1134" w:type="dxa"/>
          </w:tcPr>
          <w:p w14:paraId="5266E30B" w14:textId="77777777" w:rsidR="00691EF9" w:rsidRPr="004925EC" w:rsidRDefault="00D079F1"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0,29</w:t>
            </w:r>
          </w:p>
        </w:tc>
        <w:tc>
          <w:tcPr>
            <w:tcW w:w="1134" w:type="dxa"/>
          </w:tcPr>
          <w:p w14:paraId="50210CA3" w14:textId="77777777" w:rsidR="00691EF9" w:rsidRPr="004925EC" w:rsidRDefault="00C67068"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0,22</w:t>
            </w:r>
          </w:p>
        </w:tc>
      </w:tr>
      <w:tr w:rsidR="00691EF9" w:rsidRPr="004925EC" w14:paraId="05543963" w14:textId="77777777" w:rsidTr="00377989">
        <w:tc>
          <w:tcPr>
            <w:tcW w:w="576" w:type="dxa"/>
          </w:tcPr>
          <w:p w14:paraId="47A6B715" w14:textId="77777777" w:rsidR="00691EF9" w:rsidRPr="004925EC" w:rsidRDefault="00691EF9"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7</w:t>
            </w:r>
          </w:p>
        </w:tc>
        <w:tc>
          <w:tcPr>
            <w:tcW w:w="2135" w:type="dxa"/>
          </w:tcPr>
          <w:p w14:paraId="61CA68C8" w14:textId="77777777" w:rsidR="00691EF9" w:rsidRPr="004925EC" w:rsidRDefault="00691EF9"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APEX</w:t>
            </w:r>
          </w:p>
        </w:tc>
        <w:tc>
          <w:tcPr>
            <w:tcW w:w="1134" w:type="dxa"/>
          </w:tcPr>
          <w:p w14:paraId="2D22BDCA" w14:textId="77777777" w:rsidR="00691EF9" w:rsidRPr="004925EC" w:rsidRDefault="004738B9"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-4,43</w:t>
            </w:r>
          </w:p>
        </w:tc>
        <w:tc>
          <w:tcPr>
            <w:tcW w:w="1134" w:type="dxa"/>
          </w:tcPr>
          <w:p w14:paraId="28D7AEE6" w14:textId="77777777" w:rsidR="00691EF9" w:rsidRPr="004925EC" w:rsidRDefault="00F51CB2"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7,89</w:t>
            </w:r>
          </w:p>
        </w:tc>
        <w:tc>
          <w:tcPr>
            <w:tcW w:w="1134" w:type="dxa"/>
          </w:tcPr>
          <w:p w14:paraId="755D7017" w14:textId="77777777" w:rsidR="00691EF9" w:rsidRPr="004925EC" w:rsidRDefault="0014767A"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1,65</w:t>
            </w:r>
          </w:p>
        </w:tc>
        <w:tc>
          <w:tcPr>
            <w:tcW w:w="1134" w:type="dxa"/>
          </w:tcPr>
          <w:p w14:paraId="1CA20796" w14:textId="77777777" w:rsidR="00691EF9" w:rsidRPr="004925EC" w:rsidRDefault="00D079F1"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0,05</w:t>
            </w:r>
          </w:p>
        </w:tc>
        <w:tc>
          <w:tcPr>
            <w:tcW w:w="1134" w:type="dxa"/>
          </w:tcPr>
          <w:p w14:paraId="0F09C842" w14:textId="77777777" w:rsidR="00691EF9" w:rsidRPr="004925EC" w:rsidRDefault="00C67068"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0,08</w:t>
            </w:r>
          </w:p>
        </w:tc>
      </w:tr>
      <w:tr w:rsidR="00691EF9" w:rsidRPr="004925EC" w14:paraId="4D6CFE53" w14:textId="77777777" w:rsidTr="00377989">
        <w:tc>
          <w:tcPr>
            <w:tcW w:w="576" w:type="dxa"/>
          </w:tcPr>
          <w:p w14:paraId="0B2A414B" w14:textId="77777777" w:rsidR="00691EF9" w:rsidRPr="004925EC" w:rsidRDefault="00691EF9"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8</w:t>
            </w:r>
          </w:p>
        </w:tc>
        <w:tc>
          <w:tcPr>
            <w:tcW w:w="2135" w:type="dxa"/>
          </w:tcPr>
          <w:p w14:paraId="6F1781CE" w14:textId="77777777" w:rsidR="00691EF9" w:rsidRPr="004925EC" w:rsidRDefault="00691EF9"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PTRO</w:t>
            </w:r>
          </w:p>
        </w:tc>
        <w:tc>
          <w:tcPr>
            <w:tcW w:w="1134" w:type="dxa"/>
          </w:tcPr>
          <w:p w14:paraId="73DBB870" w14:textId="77777777" w:rsidR="00691EF9" w:rsidRPr="004925EC" w:rsidRDefault="004738B9"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1,91</w:t>
            </w:r>
          </w:p>
        </w:tc>
        <w:tc>
          <w:tcPr>
            <w:tcW w:w="1134" w:type="dxa"/>
          </w:tcPr>
          <w:p w14:paraId="4F3FA396" w14:textId="77777777" w:rsidR="00691EF9" w:rsidRPr="004925EC" w:rsidRDefault="008F0D0C"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0,97</w:t>
            </w:r>
          </w:p>
        </w:tc>
        <w:tc>
          <w:tcPr>
            <w:tcW w:w="1134" w:type="dxa"/>
          </w:tcPr>
          <w:p w14:paraId="577397EB" w14:textId="77777777" w:rsidR="00691EF9" w:rsidRPr="004925EC" w:rsidRDefault="0014767A"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0,87</w:t>
            </w:r>
          </w:p>
        </w:tc>
        <w:tc>
          <w:tcPr>
            <w:tcW w:w="1134" w:type="dxa"/>
          </w:tcPr>
          <w:p w14:paraId="0897F7D4" w14:textId="77777777" w:rsidR="00691EF9" w:rsidRPr="004925EC" w:rsidRDefault="00D079F1"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0,20</w:t>
            </w:r>
          </w:p>
        </w:tc>
        <w:tc>
          <w:tcPr>
            <w:tcW w:w="1134" w:type="dxa"/>
          </w:tcPr>
          <w:p w14:paraId="490B313E" w14:textId="77777777" w:rsidR="00691EF9" w:rsidRPr="004925EC" w:rsidRDefault="00C67068"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0,25</w:t>
            </w:r>
          </w:p>
        </w:tc>
      </w:tr>
      <w:tr w:rsidR="00691EF9" w:rsidRPr="004925EC" w14:paraId="383E7A82" w14:textId="77777777" w:rsidTr="00377989">
        <w:tc>
          <w:tcPr>
            <w:tcW w:w="576" w:type="dxa"/>
          </w:tcPr>
          <w:p w14:paraId="69659815" w14:textId="77777777" w:rsidR="00691EF9" w:rsidRPr="004925EC" w:rsidRDefault="00691EF9"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9</w:t>
            </w:r>
          </w:p>
        </w:tc>
        <w:tc>
          <w:tcPr>
            <w:tcW w:w="2135" w:type="dxa"/>
          </w:tcPr>
          <w:p w14:paraId="798846FA" w14:textId="77777777" w:rsidR="00691EF9" w:rsidRPr="004925EC" w:rsidRDefault="00691EF9"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GEMS</w:t>
            </w:r>
          </w:p>
        </w:tc>
        <w:tc>
          <w:tcPr>
            <w:tcW w:w="1134" w:type="dxa"/>
          </w:tcPr>
          <w:p w14:paraId="7C17CD7E" w14:textId="77777777" w:rsidR="00691EF9" w:rsidRPr="004925EC" w:rsidRDefault="004738B9"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1,22</w:t>
            </w:r>
          </w:p>
        </w:tc>
        <w:tc>
          <w:tcPr>
            <w:tcW w:w="1134" w:type="dxa"/>
          </w:tcPr>
          <w:p w14:paraId="38335189" w14:textId="77777777" w:rsidR="00691EF9" w:rsidRPr="004925EC" w:rsidRDefault="008F0D0C"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1,18</w:t>
            </w:r>
          </w:p>
        </w:tc>
        <w:tc>
          <w:tcPr>
            <w:tcW w:w="1134" w:type="dxa"/>
          </w:tcPr>
          <w:p w14:paraId="23CBCADD" w14:textId="77777777" w:rsidR="00691EF9" w:rsidRPr="004925EC" w:rsidRDefault="0014767A"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1,33</w:t>
            </w:r>
          </w:p>
        </w:tc>
        <w:tc>
          <w:tcPr>
            <w:tcW w:w="1134" w:type="dxa"/>
          </w:tcPr>
          <w:p w14:paraId="5C324ECF" w14:textId="77777777" w:rsidR="00691EF9" w:rsidRPr="004925EC" w:rsidRDefault="00D079F1"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1,62</w:t>
            </w:r>
          </w:p>
        </w:tc>
        <w:tc>
          <w:tcPr>
            <w:tcW w:w="1134" w:type="dxa"/>
          </w:tcPr>
          <w:p w14:paraId="110642D4" w14:textId="77777777" w:rsidR="00691EF9" w:rsidRPr="004925EC" w:rsidRDefault="004B2CA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1,02</w:t>
            </w:r>
          </w:p>
        </w:tc>
      </w:tr>
      <w:tr w:rsidR="00691EF9" w:rsidRPr="004925EC" w14:paraId="3C8D2209" w14:textId="77777777" w:rsidTr="00377989">
        <w:tc>
          <w:tcPr>
            <w:tcW w:w="576" w:type="dxa"/>
          </w:tcPr>
          <w:p w14:paraId="4FEEAF9B" w14:textId="77777777" w:rsidR="00691EF9" w:rsidRPr="004925EC" w:rsidRDefault="00691EF9"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10</w:t>
            </w:r>
          </w:p>
        </w:tc>
        <w:tc>
          <w:tcPr>
            <w:tcW w:w="2135" w:type="dxa"/>
          </w:tcPr>
          <w:p w14:paraId="12D3BA1C" w14:textId="77777777" w:rsidR="00691EF9" w:rsidRPr="004925EC" w:rsidRDefault="00691EF9"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BSSR</w:t>
            </w:r>
          </w:p>
        </w:tc>
        <w:tc>
          <w:tcPr>
            <w:tcW w:w="1134" w:type="dxa"/>
          </w:tcPr>
          <w:p w14:paraId="5F976DC1" w14:textId="77777777" w:rsidR="00691EF9" w:rsidRPr="004925EC" w:rsidRDefault="004738B9"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63,10</w:t>
            </w:r>
          </w:p>
        </w:tc>
        <w:tc>
          <w:tcPr>
            <w:tcW w:w="1134" w:type="dxa"/>
          </w:tcPr>
          <w:p w14:paraId="4F5A7E0C" w14:textId="77777777" w:rsidR="00691EF9" w:rsidRPr="004925EC" w:rsidRDefault="008F0D0C"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0,08</w:t>
            </w:r>
          </w:p>
        </w:tc>
        <w:tc>
          <w:tcPr>
            <w:tcW w:w="1134" w:type="dxa"/>
          </w:tcPr>
          <w:p w14:paraId="5DA272A4" w14:textId="77777777" w:rsidR="00691EF9" w:rsidRPr="004925EC" w:rsidRDefault="0014767A"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0,05</w:t>
            </w:r>
          </w:p>
        </w:tc>
        <w:tc>
          <w:tcPr>
            <w:tcW w:w="1134" w:type="dxa"/>
          </w:tcPr>
          <w:p w14:paraId="3C14E714" w14:textId="77777777" w:rsidR="00691EF9" w:rsidRPr="004925EC" w:rsidRDefault="00D079F1"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0,06</w:t>
            </w:r>
          </w:p>
        </w:tc>
        <w:tc>
          <w:tcPr>
            <w:tcW w:w="1134" w:type="dxa"/>
          </w:tcPr>
          <w:p w14:paraId="08F1BA84" w14:textId="77777777" w:rsidR="00691EF9" w:rsidRPr="004925EC" w:rsidRDefault="004B2CA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0,04</w:t>
            </w:r>
          </w:p>
        </w:tc>
      </w:tr>
      <w:tr w:rsidR="00691EF9" w:rsidRPr="004925EC" w14:paraId="35B6816A" w14:textId="77777777" w:rsidTr="00377989">
        <w:tc>
          <w:tcPr>
            <w:tcW w:w="576" w:type="dxa"/>
          </w:tcPr>
          <w:p w14:paraId="0D5F8312" w14:textId="77777777" w:rsidR="00691EF9" w:rsidRPr="004925EC" w:rsidRDefault="00691EF9"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11</w:t>
            </w:r>
          </w:p>
        </w:tc>
        <w:tc>
          <w:tcPr>
            <w:tcW w:w="2135" w:type="dxa"/>
          </w:tcPr>
          <w:p w14:paraId="24340E2D" w14:textId="77777777" w:rsidR="00691EF9" w:rsidRPr="004925EC" w:rsidRDefault="00691EF9"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BRMS</w:t>
            </w:r>
          </w:p>
        </w:tc>
        <w:tc>
          <w:tcPr>
            <w:tcW w:w="1134" w:type="dxa"/>
          </w:tcPr>
          <w:p w14:paraId="7C109682" w14:textId="77777777" w:rsidR="00691EF9" w:rsidRPr="004925EC" w:rsidRDefault="004738B9"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0,17</w:t>
            </w:r>
          </w:p>
        </w:tc>
        <w:tc>
          <w:tcPr>
            <w:tcW w:w="1134" w:type="dxa"/>
          </w:tcPr>
          <w:p w14:paraId="236AE1FA" w14:textId="77777777" w:rsidR="00691EF9" w:rsidRPr="004925EC" w:rsidRDefault="008F0D0C"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0,17</w:t>
            </w:r>
          </w:p>
        </w:tc>
        <w:tc>
          <w:tcPr>
            <w:tcW w:w="1134" w:type="dxa"/>
          </w:tcPr>
          <w:p w14:paraId="566C0B43" w14:textId="77777777" w:rsidR="00691EF9" w:rsidRPr="004925EC" w:rsidRDefault="0014767A"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0,04</w:t>
            </w:r>
          </w:p>
        </w:tc>
        <w:tc>
          <w:tcPr>
            <w:tcW w:w="1134" w:type="dxa"/>
          </w:tcPr>
          <w:p w14:paraId="09F8E235" w14:textId="77777777" w:rsidR="00691EF9" w:rsidRPr="004925EC" w:rsidRDefault="00D079F1"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0,04</w:t>
            </w:r>
          </w:p>
        </w:tc>
        <w:tc>
          <w:tcPr>
            <w:tcW w:w="1134" w:type="dxa"/>
          </w:tcPr>
          <w:p w14:paraId="2C0ACF11" w14:textId="77777777" w:rsidR="00691EF9" w:rsidRPr="004925EC" w:rsidRDefault="004B2CA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0,05</w:t>
            </w:r>
          </w:p>
        </w:tc>
      </w:tr>
      <w:tr w:rsidR="00691EF9" w:rsidRPr="004925EC" w14:paraId="7B119D9F" w14:textId="77777777" w:rsidTr="00377989">
        <w:tc>
          <w:tcPr>
            <w:tcW w:w="576" w:type="dxa"/>
          </w:tcPr>
          <w:p w14:paraId="358F88DD" w14:textId="77777777" w:rsidR="00691EF9" w:rsidRPr="004925EC" w:rsidRDefault="00691EF9"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12</w:t>
            </w:r>
          </w:p>
        </w:tc>
        <w:tc>
          <w:tcPr>
            <w:tcW w:w="2135" w:type="dxa"/>
          </w:tcPr>
          <w:p w14:paraId="5E825974" w14:textId="77777777" w:rsidR="00691EF9" w:rsidRPr="004925EC" w:rsidRDefault="00691EF9" w:rsidP="004925EC">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HRUM</w:t>
            </w:r>
          </w:p>
        </w:tc>
        <w:tc>
          <w:tcPr>
            <w:tcW w:w="1134" w:type="dxa"/>
          </w:tcPr>
          <w:p w14:paraId="49AEA8CE" w14:textId="77777777" w:rsidR="00691EF9" w:rsidRPr="004925EC" w:rsidRDefault="004738B9"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0,30</w:t>
            </w:r>
          </w:p>
        </w:tc>
        <w:tc>
          <w:tcPr>
            <w:tcW w:w="1134" w:type="dxa"/>
          </w:tcPr>
          <w:p w14:paraId="4C8ED5BB" w14:textId="77777777" w:rsidR="00691EF9" w:rsidRPr="004925EC" w:rsidRDefault="008F0D0C"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0,00</w:t>
            </w:r>
          </w:p>
        </w:tc>
        <w:tc>
          <w:tcPr>
            <w:tcW w:w="1134" w:type="dxa"/>
          </w:tcPr>
          <w:p w14:paraId="1EAA3A2E" w14:textId="77777777" w:rsidR="00691EF9" w:rsidRPr="004925EC" w:rsidRDefault="009B41FC"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0,01</w:t>
            </w:r>
          </w:p>
        </w:tc>
        <w:tc>
          <w:tcPr>
            <w:tcW w:w="1134" w:type="dxa"/>
          </w:tcPr>
          <w:p w14:paraId="0386C8FC" w14:textId="77777777" w:rsidR="00691EF9" w:rsidRPr="004925EC" w:rsidRDefault="00D079F1"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0,21</w:t>
            </w:r>
          </w:p>
        </w:tc>
        <w:tc>
          <w:tcPr>
            <w:tcW w:w="1134" w:type="dxa"/>
          </w:tcPr>
          <w:p w14:paraId="64D92FF4" w14:textId="77777777" w:rsidR="00691EF9" w:rsidRPr="004925EC" w:rsidRDefault="004B2CA6" w:rsidP="004925EC">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0,00</w:t>
            </w:r>
          </w:p>
        </w:tc>
      </w:tr>
      <w:tr w:rsidR="00691EF9" w:rsidRPr="004925EC" w14:paraId="60E44FC8" w14:textId="77777777" w:rsidTr="00377989">
        <w:tc>
          <w:tcPr>
            <w:tcW w:w="2711" w:type="dxa"/>
            <w:gridSpan w:val="2"/>
            <w:shd w:val="clear" w:color="auto" w:fill="FFFF00"/>
          </w:tcPr>
          <w:p w14:paraId="6DD8D1DF" w14:textId="77777777" w:rsidR="00691EF9" w:rsidRPr="004925EC" w:rsidRDefault="00691EF9"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RATA-RATA</w:t>
            </w:r>
          </w:p>
        </w:tc>
        <w:tc>
          <w:tcPr>
            <w:tcW w:w="1134" w:type="dxa"/>
            <w:shd w:val="clear" w:color="auto" w:fill="FFFF00"/>
          </w:tcPr>
          <w:p w14:paraId="31F8549E" w14:textId="77777777" w:rsidR="00691EF9" w:rsidRPr="004925EC" w:rsidRDefault="008C54B6"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28,30</w:t>
            </w:r>
          </w:p>
        </w:tc>
        <w:tc>
          <w:tcPr>
            <w:tcW w:w="1134" w:type="dxa"/>
            <w:shd w:val="clear" w:color="auto" w:fill="FFFF00"/>
          </w:tcPr>
          <w:p w14:paraId="1ED30DF0" w14:textId="77777777" w:rsidR="00691EF9" w:rsidRPr="004925EC" w:rsidRDefault="00470465"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40,56</w:t>
            </w:r>
          </w:p>
        </w:tc>
        <w:tc>
          <w:tcPr>
            <w:tcW w:w="1134" w:type="dxa"/>
            <w:shd w:val="clear" w:color="auto" w:fill="FFFF00"/>
          </w:tcPr>
          <w:p w14:paraId="21CA702E" w14:textId="77777777" w:rsidR="00691EF9" w:rsidRPr="004925EC" w:rsidRDefault="00915FAE"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45,61</w:t>
            </w:r>
          </w:p>
        </w:tc>
        <w:tc>
          <w:tcPr>
            <w:tcW w:w="1134" w:type="dxa"/>
            <w:shd w:val="clear" w:color="auto" w:fill="FFFF00"/>
          </w:tcPr>
          <w:p w14:paraId="6E3E4CD4" w14:textId="77777777" w:rsidR="00691EF9" w:rsidRPr="004925EC" w:rsidRDefault="00915FAE"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-8,12</w:t>
            </w:r>
          </w:p>
        </w:tc>
        <w:tc>
          <w:tcPr>
            <w:tcW w:w="1134" w:type="dxa"/>
            <w:shd w:val="clear" w:color="auto" w:fill="FFFF00"/>
          </w:tcPr>
          <w:p w14:paraId="67166317" w14:textId="77777777" w:rsidR="00691EF9" w:rsidRPr="004925EC" w:rsidRDefault="008D0075" w:rsidP="004925EC">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30,72</w:t>
            </w:r>
          </w:p>
        </w:tc>
      </w:tr>
    </w:tbl>
    <w:p w14:paraId="31D5911C" w14:textId="77777777" w:rsidR="00691EF9" w:rsidRPr="004925EC" w:rsidRDefault="00691EF9" w:rsidP="004925EC">
      <w:pPr>
        <w:pStyle w:val="ListParagraph"/>
        <w:tabs>
          <w:tab w:val="left" w:pos="1134"/>
        </w:tabs>
        <w:spacing w:line="360" w:lineRule="auto"/>
        <w:ind w:left="1560"/>
        <w:jc w:val="center"/>
        <w:rPr>
          <w:rFonts w:ascii="Times New Roman" w:hAnsi="Times New Roman"/>
          <w:bCs/>
          <w:sz w:val="24"/>
          <w:szCs w:val="24"/>
        </w:rPr>
      </w:pPr>
      <w:r w:rsidRPr="004925EC">
        <w:rPr>
          <w:rFonts w:ascii="Times New Roman" w:hAnsi="Times New Roman"/>
          <w:sz w:val="24"/>
          <w:szCs w:val="24"/>
          <w:lang w:val="en-US"/>
        </w:rPr>
        <w:t>(Sumber : data diolah)</w:t>
      </w:r>
    </w:p>
    <w:p w14:paraId="692CB6C3" w14:textId="77777777" w:rsidR="00AC0557" w:rsidRDefault="00FD3961" w:rsidP="004925EC">
      <w:pPr>
        <w:pStyle w:val="ListParagraph"/>
        <w:tabs>
          <w:tab w:val="left" w:pos="993"/>
        </w:tabs>
        <w:spacing w:line="360" w:lineRule="auto"/>
        <w:ind w:left="993"/>
        <w:jc w:val="both"/>
        <w:rPr>
          <w:rFonts w:ascii="Times New Roman" w:hAnsi="Times New Roman"/>
          <w:sz w:val="24"/>
          <w:szCs w:val="24"/>
          <w:lang w:val="en-US"/>
        </w:rPr>
      </w:pPr>
      <w:r w:rsidRPr="004925EC">
        <w:rPr>
          <w:rFonts w:ascii="Times New Roman" w:hAnsi="Times New Roman"/>
          <w:sz w:val="24"/>
          <w:szCs w:val="24"/>
        </w:rPr>
        <w:lastRenderedPageBreak/>
        <w:t>Berdasarkan tabel 4.</w:t>
      </w:r>
      <w:r w:rsidRPr="004925EC">
        <w:rPr>
          <w:rFonts w:ascii="Times New Roman" w:hAnsi="Times New Roman"/>
          <w:sz w:val="24"/>
          <w:szCs w:val="24"/>
          <w:lang w:val="en-US"/>
        </w:rPr>
        <w:t>5</w:t>
      </w:r>
      <w:r w:rsidRPr="004925EC">
        <w:rPr>
          <w:rFonts w:ascii="Times New Roman" w:hAnsi="Times New Roman"/>
          <w:sz w:val="24"/>
          <w:szCs w:val="24"/>
        </w:rPr>
        <w:t xml:space="preserve"> disimpulkan bahwa rata-rata </w:t>
      </w:r>
      <w:r w:rsidRPr="004925EC">
        <w:rPr>
          <w:rFonts w:ascii="Times New Roman" w:hAnsi="Times New Roman"/>
          <w:sz w:val="24"/>
          <w:szCs w:val="24"/>
          <w:lang w:val="en-US"/>
        </w:rPr>
        <w:t>DER</w:t>
      </w:r>
      <w:r w:rsidRPr="004925EC">
        <w:rPr>
          <w:rFonts w:ascii="Times New Roman" w:hAnsi="Times New Roman"/>
          <w:sz w:val="24"/>
          <w:szCs w:val="24"/>
        </w:rPr>
        <w:t xml:space="preserve"> berfluktuatif setiap tahunnya. Pada tahun 2018 rata-rata</w:t>
      </w:r>
      <w:r w:rsidRPr="004925EC">
        <w:rPr>
          <w:rFonts w:ascii="Times New Roman" w:hAnsi="Times New Roman"/>
          <w:sz w:val="24"/>
          <w:szCs w:val="24"/>
          <w:lang w:val="en-US"/>
        </w:rPr>
        <w:t xml:space="preserve"> DER sebesar 28,30%, pada tahun 2019 rata-rata DER mengalami</w:t>
      </w:r>
      <w:r w:rsidR="002215CA">
        <w:rPr>
          <w:rFonts w:ascii="Times New Roman" w:hAnsi="Times New Roman"/>
          <w:sz w:val="24"/>
          <w:szCs w:val="24"/>
          <w:lang w:val="en-US"/>
        </w:rPr>
        <w:t xml:space="preserve"> </w:t>
      </w:r>
      <w:r w:rsidRPr="004925EC">
        <w:rPr>
          <w:rFonts w:ascii="Times New Roman" w:hAnsi="Times New Roman"/>
          <w:sz w:val="24"/>
          <w:szCs w:val="24"/>
          <w:lang w:val="en-US"/>
        </w:rPr>
        <w:t>kenaikan</w:t>
      </w:r>
      <w:r w:rsidR="002215CA">
        <w:rPr>
          <w:rFonts w:ascii="Times New Roman" w:hAnsi="Times New Roman"/>
          <w:sz w:val="24"/>
          <w:szCs w:val="24"/>
          <w:lang w:val="en-US"/>
        </w:rPr>
        <w:t xml:space="preserve"> </w:t>
      </w:r>
      <w:r w:rsidRPr="004925EC">
        <w:rPr>
          <w:rFonts w:ascii="Times New Roman" w:hAnsi="Times New Roman"/>
          <w:sz w:val="24"/>
          <w:szCs w:val="24"/>
          <w:lang w:val="en-US"/>
        </w:rPr>
        <w:t>yakni</w:t>
      </w:r>
      <w:r w:rsidR="002215CA">
        <w:rPr>
          <w:rFonts w:ascii="Times New Roman" w:hAnsi="Times New Roman"/>
          <w:sz w:val="24"/>
          <w:szCs w:val="24"/>
          <w:lang w:val="en-US"/>
        </w:rPr>
        <w:t xml:space="preserve"> </w:t>
      </w:r>
      <w:r w:rsidRPr="004925EC">
        <w:rPr>
          <w:rFonts w:ascii="Times New Roman" w:hAnsi="Times New Roman"/>
          <w:sz w:val="24"/>
          <w:szCs w:val="24"/>
          <w:lang w:val="en-US"/>
        </w:rPr>
        <w:t>diangka 40,56% dan pada tahun 2020 DER menjadi 45,61%. Tahun 2021 DER mengalami</w:t>
      </w:r>
      <w:r w:rsidR="005C0451">
        <w:rPr>
          <w:rFonts w:ascii="Times New Roman" w:hAnsi="Times New Roman"/>
          <w:sz w:val="24"/>
          <w:szCs w:val="24"/>
          <w:lang w:val="en-US"/>
        </w:rPr>
        <w:t xml:space="preserve"> </w:t>
      </w:r>
      <w:r w:rsidRPr="004925EC">
        <w:rPr>
          <w:rFonts w:ascii="Times New Roman" w:hAnsi="Times New Roman"/>
          <w:sz w:val="24"/>
          <w:szCs w:val="24"/>
          <w:lang w:val="en-US"/>
        </w:rPr>
        <w:t>penurunan yang signifikan</w:t>
      </w:r>
      <w:r w:rsidR="002215CA">
        <w:rPr>
          <w:rFonts w:ascii="Times New Roman" w:hAnsi="Times New Roman"/>
          <w:sz w:val="24"/>
          <w:szCs w:val="24"/>
          <w:lang w:val="en-US"/>
        </w:rPr>
        <w:t xml:space="preserve"> </w:t>
      </w:r>
      <w:r w:rsidRPr="004925EC">
        <w:rPr>
          <w:rFonts w:ascii="Times New Roman" w:hAnsi="Times New Roman"/>
          <w:sz w:val="24"/>
          <w:szCs w:val="24"/>
          <w:lang w:val="en-US"/>
        </w:rPr>
        <w:t>menjadi -8,12% serta</w:t>
      </w:r>
      <w:r w:rsidR="002215CA">
        <w:rPr>
          <w:rFonts w:ascii="Times New Roman" w:hAnsi="Times New Roman"/>
          <w:sz w:val="24"/>
          <w:szCs w:val="24"/>
          <w:lang w:val="en-US"/>
        </w:rPr>
        <w:t xml:space="preserve"> </w:t>
      </w:r>
      <w:r w:rsidRPr="004925EC">
        <w:rPr>
          <w:rFonts w:ascii="Times New Roman" w:hAnsi="Times New Roman"/>
          <w:sz w:val="24"/>
          <w:szCs w:val="24"/>
          <w:lang w:val="en-US"/>
        </w:rPr>
        <w:t>tahun 2022 rata-rata nilai DER mengalami</w:t>
      </w:r>
      <w:r w:rsidR="002215CA">
        <w:rPr>
          <w:rFonts w:ascii="Times New Roman" w:hAnsi="Times New Roman"/>
          <w:sz w:val="24"/>
          <w:szCs w:val="24"/>
          <w:lang w:val="en-US"/>
        </w:rPr>
        <w:t xml:space="preserve"> </w:t>
      </w:r>
      <w:r w:rsidRPr="004925EC">
        <w:rPr>
          <w:rFonts w:ascii="Times New Roman" w:hAnsi="Times New Roman"/>
          <w:sz w:val="24"/>
          <w:szCs w:val="24"/>
          <w:lang w:val="en-US"/>
        </w:rPr>
        <w:t>kenaikan</w:t>
      </w:r>
      <w:r w:rsidR="002215CA">
        <w:rPr>
          <w:rFonts w:ascii="Times New Roman" w:hAnsi="Times New Roman"/>
          <w:sz w:val="24"/>
          <w:szCs w:val="24"/>
          <w:lang w:val="en-US"/>
        </w:rPr>
        <w:t xml:space="preserve"> </w:t>
      </w:r>
      <w:r w:rsidRPr="004925EC">
        <w:rPr>
          <w:rFonts w:ascii="Times New Roman" w:hAnsi="Times New Roman"/>
          <w:sz w:val="24"/>
          <w:szCs w:val="24"/>
          <w:lang w:val="en-US"/>
        </w:rPr>
        <w:t>menjadi 30,72%.</w:t>
      </w:r>
    </w:p>
    <w:p w14:paraId="736C3DA3" w14:textId="77777777" w:rsidR="00FC1535" w:rsidRPr="000D0FC2" w:rsidRDefault="00FC1535" w:rsidP="0071593E">
      <w:pPr>
        <w:pStyle w:val="Heading3"/>
        <w:numPr>
          <w:ilvl w:val="0"/>
          <w:numId w:val="79"/>
        </w:numPr>
        <w:tabs>
          <w:tab w:val="left" w:pos="993"/>
        </w:tabs>
        <w:rPr>
          <w:rFonts w:ascii="Times New Roman" w:hAnsi="Times New Roman"/>
          <w:color w:val="auto"/>
          <w:sz w:val="24"/>
          <w:szCs w:val="24"/>
          <w:lang w:val="en-US"/>
        </w:rPr>
      </w:pPr>
      <w:bookmarkStart w:id="63" w:name="_Toc163038302"/>
      <w:r w:rsidRPr="000D0FC2">
        <w:rPr>
          <w:rFonts w:ascii="Times New Roman" w:hAnsi="Times New Roman"/>
          <w:color w:val="auto"/>
          <w:sz w:val="24"/>
          <w:szCs w:val="24"/>
          <w:lang w:val="en-US"/>
        </w:rPr>
        <w:t>Harga Saham</w:t>
      </w:r>
      <w:bookmarkEnd w:id="63"/>
      <w:r w:rsidRPr="000D0FC2">
        <w:rPr>
          <w:rFonts w:ascii="Times New Roman" w:hAnsi="Times New Roman"/>
          <w:color w:val="auto"/>
          <w:sz w:val="24"/>
          <w:szCs w:val="24"/>
          <w:lang w:val="en-US"/>
        </w:rPr>
        <w:t xml:space="preserve"> </w:t>
      </w:r>
    </w:p>
    <w:p w14:paraId="1A859E83" w14:textId="77777777" w:rsidR="004D5470" w:rsidRPr="004D5470" w:rsidRDefault="004D5470" w:rsidP="004D5470">
      <w:pPr>
        <w:pStyle w:val="Caption"/>
        <w:keepNext/>
        <w:rPr>
          <w:color w:val="auto"/>
        </w:rPr>
      </w:pPr>
      <w:r w:rsidRPr="004D5470">
        <w:rPr>
          <w:color w:val="auto"/>
        </w:rPr>
        <w:t>Tabel 4.6</w:t>
      </w:r>
    </w:p>
    <w:p w14:paraId="131ECAA7" w14:textId="77777777" w:rsidR="004D5470" w:rsidRDefault="004D5470" w:rsidP="004D5470">
      <w:pPr>
        <w:pStyle w:val="Caption"/>
        <w:keepNext/>
        <w:rPr>
          <w:color w:val="auto"/>
        </w:rPr>
      </w:pPr>
      <w:r w:rsidRPr="004D5470">
        <w:rPr>
          <w:color w:val="auto"/>
        </w:rPr>
        <w:t xml:space="preserve">Presentase Harga Saham Batubara yang terdaftar di BEI </w:t>
      </w:r>
    </w:p>
    <w:p w14:paraId="1F5131F3" w14:textId="77777777" w:rsidR="004D5470" w:rsidRPr="004D5470" w:rsidRDefault="004D5470" w:rsidP="004D5470">
      <w:pPr>
        <w:pStyle w:val="Caption"/>
        <w:keepNext/>
        <w:rPr>
          <w:color w:val="auto"/>
        </w:rPr>
      </w:pPr>
      <w:r w:rsidRPr="004D5470">
        <w:rPr>
          <w:color w:val="auto"/>
        </w:rPr>
        <w:t>Periode 2018-2022</w:t>
      </w:r>
    </w:p>
    <w:tbl>
      <w:tblPr>
        <w:tblStyle w:val="TableGrid"/>
        <w:tblW w:w="0" w:type="auto"/>
        <w:tblInd w:w="1404" w:type="dxa"/>
        <w:tblLook w:val="04A0" w:firstRow="1" w:lastRow="0" w:firstColumn="1" w:lastColumn="0" w:noHBand="0" w:noVBand="1"/>
      </w:tblPr>
      <w:tblGrid>
        <w:gridCol w:w="596"/>
        <w:gridCol w:w="1398"/>
        <w:gridCol w:w="944"/>
        <w:gridCol w:w="944"/>
        <w:gridCol w:w="944"/>
        <w:gridCol w:w="859"/>
        <w:gridCol w:w="947"/>
        <w:gridCol w:w="1309"/>
      </w:tblGrid>
      <w:tr w:rsidR="00EA4EBF" w:rsidRPr="0061046F" w14:paraId="3E823D2F" w14:textId="77777777" w:rsidTr="00EA4EBF">
        <w:trPr>
          <w:trHeight w:val="408"/>
        </w:trPr>
        <w:tc>
          <w:tcPr>
            <w:tcW w:w="597" w:type="dxa"/>
            <w:vMerge w:val="restart"/>
            <w:shd w:val="clear" w:color="auto" w:fill="FFFF00"/>
            <w:vAlign w:val="center"/>
          </w:tcPr>
          <w:p w14:paraId="08F6037C" w14:textId="77777777" w:rsidR="00EA4EBF" w:rsidRPr="0061046F" w:rsidRDefault="00EA4EBF" w:rsidP="00625E74">
            <w:pPr>
              <w:spacing w:line="360" w:lineRule="auto"/>
              <w:jc w:val="center"/>
              <w:rPr>
                <w:rFonts w:ascii="Times New Roman" w:hAnsi="Times New Roman"/>
                <w:b/>
                <w:sz w:val="24"/>
                <w:szCs w:val="24"/>
              </w:rPr>
            </w:pPr>
            <w:r w:rsidRPr="0061046F">
              <w:rPr>
                <w:rFonts w:ascii="Times New Roman" w:hAnsi="Times New Roman"/>
                <w:b/>
                <w:sz w:val="24"/>
                <w:szCs w:val="24"/>
              </w:rPr>
              <w:t>NO</w:t>
            </w:r>
          </w:p>
        </w:tc>
        <w:tc>
          <w:tcPr>
            <w:tcW w:w="1419" w:type="dxa"/>
            <w:vMerge w:val="restart"/>
            <w:shd w:val="clear" w:color="auto" w:fill="FFFF00"/>
            <w:vAlign w:val="center"/>
          </w:tcPr>
          <w:p w14:paraId="60F0551B" w14:textId="77777777" w:rsidR="00EA4EBF" w:rsidRPr="0061046F" w:rsidRDefault="00EA4EBF" w:rsidP="00625E74">
            <w:pPr>
              <w:spacing w:line="360" w:lineRule="auto"/>
              <w:jc w:val="center"/>
              <w:rPr>
                <w:rFonts w:ascii="Times New Roman" w:hAnsi="Times New Roman"/>
                <w:b/>
                <w:sz w:val="24"/>
                <w:szCs w:val="24"/>
              </w:rPr>
            </w:pPr>
            <w:r w:rsidRPr="0061046F">
              <w:rPr>
                <w:rFonts w:ascii="Times New Roman" w:hAnsi="Times New Roman"/>
                <w:b/>
                <w:sz w:val="24"/>
                <w:szCs w:val="24"/>
              </w:rPr>
              <w:t>EMITEN</w:t>
            </w:r>
          </w:p>
        </w:tc>
        <w:tc>
          <w:tcPr>
            <w:tcW w:w="4676" w:type="dxa"/>
            <w:gridSpan w:val="5"/>
            <w:shd w:val="clear" w:color="auto" w:fill="FFFF00"/>
            <w:vAlign w:val="center"/>
          </w:tcPr>
          <w:p w14:paraId="7EFDDB53" w14:textId="77777777" w:rsidR="00EA4EBF" w:rsidRPr="0061046F" w:rsidRDefault="00EA4EBF" w:rsidP="00625E74">
            <w:pPr>
              <w:spacing w:line="360" w:lineRule="auto"/>
              <w:jc w:val="center"/>
              <w:rPr>
                <w:rFonts w:ascii="Times New Roman" w:hAnsi="Times New Roman"/>
                <w:b/>
                <w:sz w:val="24"/>
                <w:szCs w:val="24"/>
              </w:rPr>
            </w:pPr>
            <w:r w:rsidRPr="0061046F">
              <w:rPr>
                <w:rFonts w:ascii="Times New Roman" w:hAnsi="Times New Roman"/>
                <w:b/>
                <w:sz w:val="24"/>
                <w:szCs w:val="24"/>
              </w:rPr>
              <w:t>Harga Saham (dalam Rp)</w:t>
            </w:r>
          </w:p>
        </w:tc>
        <w:tc>
          <w:tcPr>
            <w:tcW w:w="1309" w:type="dxa"/>
            <w:vMerge w:val="restart"/>
            <w:shd w:val="clear" w:color="auto" w:fill="FFFF00"/>
          </w:tcPr>
          <w:p w14:paraId="6BD3FC48" w14:textId="77777777" w:rsidR="00EA4EBF" w:rsidRPr="0061046F" w:rsidRDefault="00EA4EBF" w:rsidP="00625E74">
            <w:pPr>
              <w:spacing w:line="360" w:lineRule="auto"/>
              <w:jc w:val="center"/>
              <w:rPr>
                <w:rFonts w:ascii="Times New Roman" w:hAnsi="Times New Roman"/>
                <w:b/>
                <w:sz w:val="24"/>
                <w:szCs w:val="24"/>
              </w:rPr>
            </w:pPr>
            <w:r>
              <w:rPr>
                <w:rFonts w:ascii="Times New Roman" w:hAnsi="Times New Roman"/>
                <w:b/>
                <w:sz w:val="24"/>
                <w:szCs w:val="24"/>
              </w:rPr>
              <w:t>Presentase (%)</w:t>
            </w:r>
          </w:p>
        </w:tc>
      </w:tr>
      <w:tr w:rsidR="00EA4EBF" w:rsidRPr="0061046F" w14:paraId="4D6A6977" w14:textId="77777777" w:rsidTr="00EA4EBF">
        <w:trPr>
          <w:trHeight w:val="143"/>
        </w:trPr>
        <w:tc>
          <w:tcPr>
            <w:tcW w:w="597" w:type="dxa"/>
            <w:vMerge/>
            <w:shd w:val="clear" w:color="auto" w:fill="FFFF00"/>
            <w:vAlign w:val="center"/>
          </w:tcPr>
          <w:p w14:paraId="257204A0" w14:textId="77777777" w:rsidR="00EA4EBF" w:rsidRPr="0061046F" w:rsidRDefault="00EA4EBF" w:rsidP="00625E74">
            <w:pPr>
              <w:spacing w:line="360" w:lineRule="auto"/>
              <w:jc w:val="center"/>
              <w:rPr>
                <w:rFonts w:ascii="Times New Roman" w:hAnsi="Times New Roman"/>
                <w:b/>
                <w:sz w:val="24"/>
                <w:szCs w:val="24"/>
              </w:rPr>
            </w:pPr>
          </w:p>
        </w:tc>
        <w:tc>
          <w:tcPr>
            <w:tcW w:w="1419" w:type="dxa"/>
            <w:vMerge/>
            <w:shd w:val="clear" w:color="auto" w:fill="FFFF00"/>
            <w:vAlign w:val="center"/>
          </w:tcPr>
          <w:p w14:paraId="22282BB8" w14:textId="77777777" w:rsidR="00EA4EBF" w:rsidRPr="0061046F" w:rsidRDefault="00EA4EBF" w:rsidP="00625E74">
            <w:pPr>
              <w:spacing w:line="360" w:lineRule="auto"/>
              <w:jc w:val="center"/>
              <w:rPr>
                <w:rFonts w:ascii="Times New Roman" w:hAnsi="Times New Roman"/>
                <w:b/>
                <w:sz w:val="24"/>
                <w:szCs w:val="24"/>
              </w:rPr>
            </w:pPr>
          </w:p>
        </w:tc>
        <w:tc>
          <w:tcPr>
            <w:tcW w:w="951" w:type="dxa"/>
            <w:shd w:val="clear" w:color="auto" w:fill="FFFF00"/>
            <w:vAlign w:val="center"/>
          </w:tcPr>
          <w:p w14:paraId="7A21F128" w14:textId="77777777" w:rsidR="00EA4EBF" w:rsidRPr="0061046F" w:rsidRDefault="00EA4EBF" w:rsidP="00625E74">
            <w:pPr>
              <w:spacing w:line="360" w:lineRule="auto"/>
              <w:jc w:val="center"/>
              <w:rPr>
                <w:rFonts w:ascii="Times New Roman" w:hAnsi="Times New Roman"/>
                <w:b/>
                <w:sz w:val="24"/>
                <w:szCs w:val="24"/>
              </w:rPr>
            </w:pPr>
            <w:r w:rsidRPr="0061046F">
              <w:rPr>
                <w:rFonts w:ascii="Times New Roman" w:hAnsi="Times New Roman"/>
                <w:b/>
                <w:sz w:val="24"/>
                <w:szCs w:val="24"/>
              </w:rPr>
              <w:t>2018</w:t>
            </w:r>
          </w:p>
        </w:tc>
        <w:tc>
          <w:tcPr>
            <w:tcW w:w="951" w:type="dxa"/>
            <w:shd w:val="clear" w:color="auto" w:fill="FFFF00"/>
            <w:vAlign w:val="center"/>
          </w:tcPr>
          <w:p w14:paraId="032D7808" w14:textId="77777777" w:rsidR="00EA4EBF" w:rsidRPr="0061046F" w:rsidRDefault="00EA4EBF" w:rsidP="00625E74">
            <w:pPr>
              <w:spacing w:line="360" w:lineRule="auto"/>
              <w:jc w:val="center"/>
              <w:rPr>
                <w:rFonts w:ascii="Times New Roman" w:hAnsi="Times New Roman"/>
                <w:b/>
                <w:sz w:val="24"/>
                <w:szCs w:val="24"/>
              </w:rPr>
            </w:pPr>
            <w:r w:rsidRPr="0061046F">
              <w:rPr>
                <w:rFonts w:ascii="Times New Roman" w:hAnsi="Times New Roman"/>
                <w:b/>
                <w:sz w:val="24"/>
                <w:szCs w:val="24"/>
              </w:rPr>
              <w:t>2019</w:t>
            </w:r>
          </w:p>
        </w:tc>
        <w:tc>
          <w:tcPr>
            <w:tcW w:w="951" w:type="dxa"/>
            <w:shd w:val="clear" w:color="auto" w:fill="FFFF00"/>
            <w:vAlign w:val="center"/>
          </w:tcPr>
          <w:p w14:paraId="02627EFC" w14:textId="77777777" w:rsidR="00EA4EBF" w:rsidRPr="0061046F" w:rsidRDefault="00EA4EBF" w:rsidP="00625E74">
            <w:pPr>
              <w:spacing w:line="360" w:lineRule="auto"/>
              <w:jc w:val="center"/>
              <w:rPr>
                <w:rFonts w:ascii="Times New Roman" w:hAnsi="Times New Roman"/>
                <w:b/>
                <w:sz w:val="24"/>
                <w:szCs w:val="24"/>
              </w:rPr>
            </w:pPr>
            <w:r w:rsidRPr="0061046F">
              <w:rPr>
                <w:rFonts w:ascii="Times New Roman" w:hAnsi="Times New Roman"/>
                <w:b/>
                <w:sz w:val="24"/>
                <w:szCs w:val="24"/>
              </w:rPr>
              <w:t>2020</w:t>
            </w:r>
          </w:p>
        </w:tc>
        <w:tc>
          <w:tcPr>
            <w:tcW w:w="869" w:type="dxa"/>
            <w:shd w:val="clear" w:color="auto" w:fill="FFFF00"/>
            <w:vAlign w:val="center"/>
          </w:tcPr>
          <w:p w14:paraId="17AE463E" w14:textId="77777777" w:rsidR="00EA4EBF" w:rsidRPr="0061046F" w:rsidRDefault="00EA4EBF" w:rsidP="00625E74">
            <w:pPr>
              <w:spacing w:line="360" w:lineRule="auto"/>
              <w:jc w:val="center"/>
              <w:rPr>
                <w:rFonts w:ascii="Times New Roman" w:hAnsi="Times New Roman"/>
                <w:b/>
                <w:sz w:val="24"/>
                <w:szCs w:val="24"/>
              </w:rPr>
            </w:pPr>
            <w:r w:rsidRPr="0061046F">
              <w:rPr>
                <w:rFonts w:ascii="Times New Roman" w:hAnsi="Times New Roman"/>
                <w:b/>
                <w:sz w:val="24"/>
                <w:szCs w:val="24"/>
              </w:rPr>
              <w:t>2021</w:t>
            </w:r>
          </w:p>
        </w:tc>
        <w:tc>
          <w:tcPr>
            <w:tcW w:w="954" w:type="dxa"/>
            <w:shd w:val="clear" w:color="auto" w:fill="FFFF00"/>
            <w:vAlign w:val="center"/>
          </w:tcPr>
          <w:p w14:paraId="13C987F2" w14:textId="77777777" w:rsidR="00EA4EBF" w:rsidRPr="0061046F" w:rsidRDefault="00EA4EBF" w:rsidP="00625E74">
            <w:pPr>
              <w:spacing w:line="360" w:lineRule="auto"/>
              <w:jc w:val="center"/>
              <w:rPr>
                <w:rFonts w:ascii="Times New Roman" w:hAnsi="Times New Roman"/>
                <w:b/>
                <w:sz w:val="24"/>
                <w:szCs w:val="24"/>
              </w:rPr>
            </w:pPr>
            <w:r w:rsidRPr="0061046F">
              <w:rPr>
                <w:rFonts w:ascii="Times New Roman" w:hAnsi="Times New Roman"/>
                <w:b/>
                <w:sz w:val="24"/>
                <w:szCs w:val="24"/>
              </w:rPr>
              <w:t>2022</w:t>
            </w:r>
          </w:p>
        </w:tc>
        <w:tc>
          <w:tcPr>
            <w:tcW w:w="1309" w:type="dxa"/>
            <w:vMerge/>
            <w:shd w:val="clear" w:color="auto" w:fill="FFFF00"/>
          </w:tcPr>
          <w:p w14:paraId="35710F72" w14:textId="77777777" w:rsidR="00EA4EBF" w:rsidRPr="0061046F" w:rsidRDefault="00EA4EBF" w:rsidP="00625E74">
            <w:pPr>
              <w:spacing w:line="360" w:lineRule="auto"/>
              <w:jc w:val="center"/>
              <w:rPr>
                <w:rFonts w:ascii="Times New Roman" w:hAnsi="Times New Roman"/>
                <w:b/>
                <w:sz w:val="24"/>
                <w:szCs w:val="24"/>
              </w:rPr>
            </w:pPr>
          </w:p>
        </w:tc>
      </w:tr>
      <w:tr w:rsidR="005C0451" w:rsidRPr="0061046F" w14:paraId="1D412D99" w14:textId="77777777" w:rsidTr="00EA4EBF">
        <w:trPr>
          <w:trHeight w:val="408"/>
        </w:trPr>
        <w:tc>
          <w:tcPr>
            <w:tcW w:w="597" w:type="dxa"/>
            <w:vAlign w:val="center"/>
          </w:tcPr>
          <w:p w14:paraId="065CD4D3"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1</w:t>
            </w:r>
          </w:p>
        </w:tc>
        <w:tc>
          <w:tcPr>
            <w:tcW w:w="1419" w:type="dxa"/>
            <w:vAlign w:val="center"/>
          </w:tcPr>
          <w:p w14:paraId="325D46EB"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ADRO</w:t>
            </w:r>
          </w:p>
        </w:tc>
        <w:tc>
          <w:tcPr>
            <w:tcW w:w="951" w:type="dxa"/>
            <w:vAlign w:val="center"/>
          </w:tcPr>
          <w:p w14:paraId="3F767BEA"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1.21</w:t>
            </w:r>
            <w:r w:rsidRPr="0061046F">
              <w:rPr>
                <w:rFonts w:ascii="Times New Roman" w:hAnsi="Times New Roman"/>
                <w:sz w:val="24"/>
                <w:szCs w:val="24"/>
              </w:rPr>
              <w:t>5</w:t>
            </w:r>
          </w:p>
        </w:tc>
        <w:tc>
          <w:tcPr>
            <w:tcW w:w="951" w:type="dxa"/>
            <w:vAlign w:val="center"/>
          </w:tcPr>
          <w:p w14:paraId="3F7C91FB"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1.487</w:t>
            </w:r>
          </w:p>
        </w:tc>
        <w:tc>
          <w:tcPr>
            <w:tcW w:w="951" w:type="dxa"/>
            <w:vAlign w:val="center"/>
          </w:tcPr>
          <w:p w14:paraId="28F91916"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1.51</w:t>
            </w:r>
            <w:r w:rsidRPr="0061046F">
              <w:rPr>
                <w:rFonts w:ascii="Times New Roman" w:hAnsi="Times New Roman"/>
                <w:sz w:val="24"/>
                <w:szCs w:val="24"/>
              </w:rPr>
              <w:t>5</w:t>
            </w:r>
          </w:p>
        </w:tc>
        <w:tc>
          <w:tcPr>
            <w:tcW w:w="869" w:type="dxa"/>
            <w:vAlign w:val="center"/>
          </w:tcPr>
          <w:p w14:paraId="77441EBB"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1.760</w:t>
            </w:r>
          </w:p>
        </w:tc>
        <w:tc>
          <w:tcPr>
            <w:tcW w:w="954" w:type="dxa"/>
            <w:vAlign w:val="center"/>
          </w:tcPr>
          <w:p w14:paraId="0B5BDF8D"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3.850</w:t>
            </w:r>
          </w:p>
        </w:tc>
        <w:tc>
          <w:tcPr>
            <w:tcW w:w="1309" w:type="dxa"/>
          </w:tcPr>
          <w:p w14:paraId="5E9BE230" w14:textId="77777777" w:rsidR="005C0451" w:rsidRDefault="00EA4EBF" w:rsidP="00625E74">
            <w:pPr>
              <w:spacing w:line="360" w:lineRule="auto"/>
              <w:jc w:val="center"/>
              <w:rPr>
                <w:rFonts w:ascii="Times New Roman" w:hAnsi="Times New Roman"/>
                <w:sz w:val="24"/>
                <w:szCs w:val="24"/>
              </w:rPr>
            </w:pPr>
            <w:r>
              <w:rPr>
                <w:rFonts w:ascii="Times New Roman" w:hAnsi="Times New Roman"/>
                <w:sz w:val="24"/>
                <w:szCs w:val="24"/>
              </w:rPr>
              <w:t>40%</w:t>
            </w:r>
          </w:p>
        </w:tc>
      </w:tr>
      <w:tr w:rsidR="005C0451" w:rsidRPr="0061046F" w14:paraId="0FAA591E" w14:textId="77777777" w:rsidTr="00EA4EBF">
        <w:trPr>
          <w:trHeight w:val="418"/>
        </w:trPr>
        <w:tc>
          <w:tcPr>
            <w:tcW w:w="597" w:type="dxa"/>
            <w:vAlign w:val="center"/>
          </w:tcPr>
          <w:p w14:paraId="687EF81C"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2</w:t>
            </w:r>
          </w:p>
        </w:tc>
        <w:tc>
          <w:tcPr>
            <w:tcW w:w="1419" w:type="dxa"/>
            <w:vAlign w:val="center"/>
          </w:tcPr>
          <w:p w14:paraId="6A01267B"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DSSA</w:t>
            </w:r>
          </w:p>
        </w:tc>
        <w:tc>
          <w:tcPr>
            <w:tcW w:w="951" w:type="dxa"/>
            <w:vAlign w:val="center"/>
          </w:tcPr>
          <w:p w14:paraId="492E347E"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13.500</w:t>
            </w:r>
          </w:p>
        </w:tc>
        <w:tc>
          <w:tcPr>
            <w:tcW w:w="951" w:type="dxa"/>
            <w:vAlign w:val="center"/>
          </w:tcPr>
          <w:p w14:paraId="0CA0B0A0"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14.3</w:t>
            </w:r>
            <w:r w:rsidRPr="0061046F">
              <w:rPr>
                <w:rFonts w:ascii="Times New Roman" w:hAnsi="Times New Roman"/>
                <w:sz w:val="24"/>
                <w:szCs w:val="24"/>
              </w:rPr>
              <w:t>00</w:t>
            </w:r>
          </w:p>
        </w:tc>
        <w:tc>
          <w:tcPr>
            <w:tcW w:w="951" w:type="dxa"/>
            <w:vAlign w:val="center"/>
          </w:tcPr>
          <w:p w14:paraId="0BA49E5B"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15</w:t>
            </w:r>
            <w:r w:rsidRPr="0061046F">
              <w:rPr>
                <w:rFonts w:ascii="Times New Roman" w:hAnsi="Times New Roman"/>
                <w:sz w:val="24"/>
                <w:szCs w:val="24"/>
              </w:rPr>
              <w:t>.</w:t>
            </w:r>
            <w:r>
              <w:rPr>
                <w:rFonts w:ascii="Times New Roman" w:hAnsi="Times New Roman"/>
                <w:sz w:val="24"/>
                <w:szCs w:val="24"/>
              </w:rPr>
              <w:t>950</w:t>
            </w:r>
          </w:p>
        </w:tc>
        <w:tc>
          <w:tcPr>
            <w:tcW w:w="869" w:type="dxa"/>
            <w:vAlign w:val="center"/>
          </w:tcPr>
          <w:p w14:paraId="455BAD53"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9.250</w:t>
            </w:r>
          </w:p>
        </w:tc>
        <w:tc>
          <w:tcPr>
            <w:tcW w:w="954" w:type="dxa"/>
            <w:vAlign w:val="center"/>
          </w:tcPr>
          <w:p w14:paraId="69151FB1"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39.8</w:t>
            </w:r>
            <w:r w:rsidRPr="0061046F">
              <w:rPr>
                <w:rFonts w:ascii="Times New Roman" w:hAnsi="Times New Roman"/>
                <w:sz w:val="24"/>
                <w:szCs w:val="24"/>
              </w:rPr>
              <w:t>00</w:t>
            </w:r>
          </w:p>
        </w:tc>
        <w:tc>
          <w:tcPr>
            <w:tcW w:w="1309" w:type="dxa"/>
          </w:tcPr>
          <w:p w14:paraId="6A6DC1A2" w14:textId="77777777" w:rsidR="005C0451" w:rsidRDefault="00EA4EBF" w:rsidP="00625E74">
            <w:pPr>
              <w:spacing w:line="360" w:lineRule="auto"/>
              <w:jc w:val="center"/>
              <w:rPr>
                <w:rFonts w:ascii="Times New Roman" w:hAnsi="Times New Roman"/>
                <w:sz w:val="24"/>
                <w:szCs w:val="24"/>
              </w:rPr>
            </w:pPr>
            <w:r>
              <w:rPr>
                <w:rFonts w:ascii="Times New Roman" w:hAnsi="Times New Roman"/>
                <w:sz w:val="24"/>
                <w:szCs w:val="24"/>
              </w:rPr>
              <w:t>76%</w:t>
            </w:r>
          </w:p>
        </w:tc>
      </w:tr>
      <w:tr w:rsidR="005C0451" w:rsidRPr="0061046F" w14:paraId="03AAB3FD" w14:textId="77777777" w:rsidTr="00EA4EBF">
        <w:trPr>
          <w:trHeight w:val="408"/>
        </w:trPr>
        <w:tc>
          <w:tcPr>
            <w:tcW w:w="597" w:type="dxa"/>
            <w:vAlign w:val="center"/>
          </w:tcPr>
          <w:p w14:paraId="152991A4"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3</w:t>
            </w:r>
          </w:p>
        </w:tc>
        <w:tc>
          <w:tcPr>
            <w:tcW w:w="1419" w:type="dxa"/>
            <w:vAlign w:val="center"/>
          </w:tcPr>
          <w:p w14:paraId="76C50DD4"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ARII</w:t>
            </w:r>
          </w:p>
        </w:tc>
        <w:tc>
          <w:tcPr>
            <w:tcW w:w="951" w:type="dxa"/>
            <w:vAlign w:val="center"/>
          </w:tcPr>
          <w:p w14:paraId="00B06246"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9</w:t>
            </w:r>
            <w:r>
              <w:rPr>
                <w:rFonts w:ascii="Times New Roman" w:hAnsi="Times New Roman"/>
                <w:sz w:val="24"/>
                <w:szCs w:val="24"/>
              </w:rPr>
              <w:t>00</w:t>
            </w:r>
          </w:p>
        </w:tc>
        <w:tc>
          <w:tcPr>
            <w:tcW w:w="951" w:type="dxa"/>
            <w:vAlign w:val="center"/>
          </w:tcPr>
          <w:p w14:paraId="09B6CC68"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71</w:t>
            </w:r>
            <w:r w:rsidRPr="0061046F">
              <w:rPr>
                <w:rFonts w:ascii="Times New Roman" w:hAnsi="Times New Roman"/>
                <w:sz w:val="24"/>
                <w:szCs w:val="24"/>
              </w:rPr>
              <w:t>5</w:t>
            </w:r>
          </w:p>
        </w:tc>
        <w:tc>
          <w:tcPr>
            <w:tcW w:w="951" w:type="dxa"/>
            <w:vAlign w:val="center"/>
          </w:tcPr>
          <w:p w14:paraId="44CC755E"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414</w:t>
            </w:r>
          </w:p>
        </w:tc>
        <w:tc>
          <w:tcPr>
            <w:tcW w:w="869" w:type="dxa"/>
            <w:vAlign w:val="center"/>
          </w:tcPr>
          <w:p w14:paraId="72BF7658"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250</w:t>
            </w:r>
          </w:p>
        </w:tc>
        <w:tc>
          <w:tcPr>
            <w:tcW w:w="954" w:type="dxa"/>
            <w:vAlign w:val="center"/>
          </w:tcPr>
          <w:p w14:paraId="362BF260"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296</w:t>
            </w:r>
          </w:p>
        </w:tc>
        <w:tc>
          <w:tcPr>
            <w:tcW w:w="1309" w:type="dxa"/>
          </w:tcPr>
          <w:p w14:paraId="4EFE0FA3" w14:textId="77777777" w:rsidR="005C0451" w:rsidRDefault="00EA4EBF" w:rsidP="00625E74">
            <w:pPr>
              <w:spacing w:line="360" w:lineRule="auto"/>
              <w:jc w:val="center"/>
              <w:rPr>
                <w:rFonts w:ascii="Times New Roman" w:hAnsi="Times New Roman"/>
                <w:sz w:val="24"/>
                <w:szCs w:val="24"/>
              </w:rPr>
            </w:pPr>
            <w:r>
              <w:rPr>
                <w:rFonts w:ascii="Times New Roman" w:hAnsi="Times New Roman"/>
                <w:sz w:val="24"/>
                <w:szCs w:val="24"/>
              </w:rPr>
              <w:t>-21%</w:t>
            </w:r>
          </w:p>
        </w:tc>
      </w:tr>
      <w:tr w:rsidR="005C0451" w:rsidRPr="0061046F" w14:paraId="6DE80DE8" w14:textId="77777777" w:rsidTr="00EA4EBF">
        <w:trPr>
          <w:trHeight w:val="408"/>
        </w:trPr>
        <w:tc>
          <w:tcPr>
            <w:tcW w:w="597" w:type="dxa"/>
            <w:vAlign w:val="center"/>
          </w:tcPr>
          <w:p w14:paraId="46C7A73C"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4</w:t>
            </w:r>
          </w:p>
        </w:tc>
        <w:tc>
          <w:tcPr>
            <w:tcW w:w="1419" w:type="dxa"/>
            <w:vAlign w:val="center"/>
          </w:tcPr>
          <w:p w14:paraId="746776B8"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FIRE</w:t>
            </w:r>
          </w:p>
        </w:tc>
        <w:tc>
          <w:tcPr>
            <w:tcW w:w="951" w:type="dxa"/>
            <w:vAlign w:val="center"/>
          </w:tcPr>
          <w:p w14:paraId="40426D73"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7.750</w:t>
            </w:r>
          </w:p>
        </w:tc>
        <w:tc>
          <w:tcPr>
            <w:tcW w:w="951" w:type="dxa"/>
            <w:vAlign w:val="center"/>
          </w:tcPr>
          <w:p w14:paraId="4F6DB150"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326</w:t>
            </w:r>
          </w:p>
        </w:tc>
        <w:tc>
          <w:tcPr>
            <w:tcW w:w="951" w:type="dxa"/>
            <w:vAlign w:val="center"/>
          </w:tcPr>
          <w:p w14:paraId="3E38306A"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1.320</w:t>
            </w:r>
          </w:p>
        </w:tc>
        <w:tc>
          <w:tcPr>
            <w:tcW w:w="869" w:type="dxa"/>
            <w:vAlign w:val="center"/>
          </w:tcPr>
          <w:p w14:paraId="0CA630FF"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458</w:t>
            </w:r>
          </w:p>
        </w:tc>
        <w:tc>
          <w:tcPr>
            <w:tcW w:w="954" w:type="dxa"/>
            <w:vAlign w:val="center"/>
          </w:tcPr>
          <w:p w14:paraId="5EB25BFC"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163</w:t>
            </w:r>
          </w:p>
        </w:tc>
        <w:tc>
          <w:tcPr>
            <w:tcW w:w="1309" w:type="dxa"/>
          </w:tcPr>
          <w:p w14:paraId="7B7FB8F8" w14:textId="77777777" w:rsidR="005C0451" w:rsidRDefault="00EA4EBF" w:rsidP="00625E74">
            <w:pPr>
              <w:spacing w:line="360" w:lineRule="auto"/>
              <w:jc w:val="center"/>
              <w:rPr>
                <w:rFonts w:ascii="Times New Roman" w:hAnsi="Times New Roman"/>
                <w:sz w:val="24"/>
                <w:szCs w:val="24"/>
              </w:rPr>
            </w:pPr>
            <w:r>
              <w:rPr>
                <w:rFonts w:ascii="Times New Roman" w:hAnsi="Times New Roman"/>
                <w:sz w:val="24"/>
                <w:szCs w:val="24"/>
              </w:rPr>
              <w:t>20%</w:t>
            </w:r>
          </w:p>
        </w:tc>
      </w:tr>
      <w:tr w:rsidR="005C0451" w:rsidRPr="0061046F" w14:paraId="04FB9A27" w14:textId="77777777" w:rsidTr="00EA4EBF">
        <w:trPr>
          <w:trHeight w:val="418"/>
        </w:trPr>
        <w:tc>
          <w:tcPr>
            <w:tcW w:w="597" w:type="dxa"/>
            <w:vAlign w:val="center"/>
          </w:tcPr>
          <w:p w14:paraId="7A6A7B62"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5</w:t>
            </w:r>
          </w:p>
        </w:tc>
        <w:tc>
          <w:tcPr>
            <w:tcW w:w="1419" w:type="dxa"/>
            <w:vAlign w:val="center"/>
          </w:tcPr>
          <w:p w14:paraId="620C536A"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KKGI</w:t>
            </w:r>
          </w:p>
        </w:tc>
        <w:tc>
          <w:tcPr>
            <w:tcW w:w="951" w:type="dxa"/>
            <w:vAlign w:val="center"/>
          </w:tcPr>
          <w:p w14:paraId="0DE8EA3E"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354</w:t>
            </w:r>
          </w:p>
        </w:tc>
        <w:tc>
          <w:tcPr>
            <w:tcW w:w="951" w:type="dxa"/>
            <w:vAlign w:val="center"/>
          </w:tcPr>
          <w:p w14:paraId="3B6F131B"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236</w:t>
            </w:r>
          </w:p>
        </w:tc>
        <w:tc>
          <w:tcPr>
            <w:tcW w:w="951" w:type="dxa"/>
            <w:vAlign w:val="center"/>
          </w:tcPr>
          <w:p w14:paraId="2F3CD0B2"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266</w:t>
            </w:r>
          </w:p>
        </w:tc>
        <w:tc>
          <w:tcPr>
            <w:tcW w:w="869" w:type="dxa"/>
            <w:vAlign w:val="center"/>
          </w:tcPr>
          <w:p w14:paraId="4B1F06FE"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264</w:t>
            </w:r>
          </w:p>
        </w:tc>
        <w:tc>
          <w:tcPr>
            <w:tcW w:w="954" w:type="dxa"/>
            <w:vAlign w:val="center"/>
          </w:tcPr>
          <w:p w14:paraId="005C1F4F"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400</w:t>
            </w:r>
          </w:p>
        </w:tc>
        <w:tc>
          <w:tcPr>
            <w:tcW w:w="1309" w:type="dxa"/>
          </w:tcPr>
          <w:p w14:paraId="6929D5CA" w14:textId="77777777" w:rsidR="005C0451" w:rsidRDefault="00EA4EBF" w:rsidP="00625E74">
            <w:pPr>
              <w:spacing w:line="360" w:lineRule="auto"/>
              <w:jc w:val="center"/>
              <w:rPr>
                <w:rFonts w:ascii="Times New Roman" w:hAnsi="Times New Roman"/>
                <w:sz w:val="24"/>
                <w:szCs w:val="24"/>
              </w:rPr>
            </w:pPr>
            <w:r>
              <w:rPr>
                <w:rFonts w:ascii="Times New Roman" w:hAnsi="Times New Roman"/>
                <w:sz w:val="24"/>
                <w:szCs w:val="24"/>
              </w:rPr>
              <w:t>8%</w:t>
            </w:r>
          </w:p>
        </w:tc>
      </w:tr>
      <w:tr w:rsidR="005C0451" w:rsidRPr="0061046F" w14:paraId="12A0558E" w14:textId="77777777" w:rsidTr="00EA4EBF">
        <w:trPr>
          <w:trHeight w:val="408"/>
        </w:trPr>
        <w:tc>
          <w:tcPr>
            <w:tcW w:w="597" w:type="dxa"/>
            <w:vAlign w:val="center"/>
          </w:tcPr>
          <w:p w14:paraId="43557E05"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6</w:t>
            </w:r>
          </w:p>
        </w:tc>
        <w:tc>
          <w:tcPr>
            <w:tcW w:w="1419" w:type="dxa"/>
            <w:vAlign w:val="center"/>
          </w:tcPr>
          <w:p w14:paraId="41D053F8"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MBAP</w:t>
            </w:r>
          </w:p>
        </w:tc>
        <w:tc>
          <w:tcPr>
            <w:tcW w:w="951" w:type="dxa"/>
            <w:vAlign w:val="center"/>
          </w:tcPr>
          <w:p w14:paraId="703215E0"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3.493</w:t>
            </w:r>
          </w:p>
        </w:tc>
        <w:tc>
          <w:tcPr>
            <w:tcW w:w="951" w:type="dxa"/>
            <w:vAlign w:val="center"/>
          </w:tcPr>
          <w:p w14:paraId="4C7E28D6"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3.493</w:t>
            </w:r>
          </w:p>
        </w:tc>
        <w:tc>
          <w:tcPr>
            <w:tcW w:w="951" w:type="dxa"/>
            <w:vAlign w:val="center"/>
          </w:tcPr>
          <w:p w14:paraId="1EF17A54"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2.690</w:t>
            </w:r>
          </w:p>
        </w:tc>
        <w:tc>
          <w:tcPr>
            <w:tcW w:w="869" w:type="dxa"/>
            <w:vAlign w:val="center"/>
          </w:tcPr>
          <w:p w14:paraId="30EEA12A"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3.600</w:t>
            </w:r>
          </w:p>
        </w:tc>
        <w:tc>
          <w:tcPr>
            <w:tcW w:w="954" w:type="dxa"/>
            <w:vAlign w:val="center"/>
          </w:tcPr>
          <w:p w14:paraId="4DA98805"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7.625</w:t>
            </w:r>
          </w:p>
        </w:tc>
        <w:tc>
          <w:tcPr>
            <w:tcW w:w="1309" w:type="dxa"/>
          </w:tcPr>
          <w:p w14:paraId="7BD417C2" w14:textId="77777777" w:rsidR="005C0451" w:rsidRDefault="00EA4EBF" w:rsidP="00625E74">
            <w:pPr>
              <w:spacing w:line="360" w:lineRule="auto"/>
              <w:jc w:val="center"/>
              <w:rPr>
                <w:rFonts w:ascii="Times New Roman" w:hAnsi="Times New Roman"/>
                <w:sz w:val="24"/>
                <w:szCs w:val="24"/>
              </w:rPr>
            </w:pPr>
            <w:r>
              <w:rPr>
                <w:rFonts w:ascii="Times New Roman" w:hAnsi="Times New Roman"/>
                <w:sz w:val="24"/>
                <w:szCs w:val="24"/>
              </w:rPr>
              <w:t>31%</w:t>
            </w:r>
          </w:p>
        </w:tc>
      </w:tr>
      <w:tr w:rsidR="005C0451" w:rsidRPr="0061046F" w14:paraId="0B71CAAB" w14:textId="77777777" w:rsidTr="00EA4EBF">
        <w:trPr>
          <w:trHeight w:val="418"/>
        </w:trPr>
        <w:tc>
          <w:tcPr>
            <w:tcW w:w="597" w:type="dxa"/>
            <w:vAlign w:val="center"/>
          </w:tcPr>
          <w:p w14:paraId="2BFEE79A"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7</w:t>
            </w:r>
          </w:p>
        </w:tc>
        <w:tc>
          <w:tcPr>
            <w:tcW w:w="1419" w:type="dxa"/>
            <w:vAlign w:val="center"/>
          </w:tcPr>
          <w:p w14:paraId="6D07CF91"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APEX</w:t>
            </w:r>
          </w:p>
        </w:tc>
        <w:tc>
          <w:tcPr>
            <w:tcW w:w="951" w:type="dxa"/>
            <w:vAlign w:val="center"/>
          </w:tcPr>
          <w:p w14:paraId="5FB2D899"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95</w:t>
            </w:r>
          </w:p>
        </w:tc>
        <w:tc>
          <w:tcPr>
            <w:tcW w:w="951" w:type="dxa"/>
            <w:vAlign w:val="center"/>
          </w:tcPr>
          <w:p w14:paraId="6B2C4736"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114</w:t>
            </w:r>
          </w:p>
        </w:tc>
        <w:tc>
          <w:tcPr>
            <w:tcW w:w="951" w:type="dxa"/>
            <w:vAlign w:val="center"/>
          </w:tcPr>
          <w:p w14:paraId="1CB4D675"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128</w:t>
            </w:r>
          </w:p>
        </w:tc>
        <w:tc>
          <w:tcPr>
            <w:tcW w:w="869" w:type="dxa"/>
            <w:vAlign w:val="center"/>
          </w:tcPr>
          <w:p w14:paraId="60941973"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131</w:t>
            </w:r>
          </w:p>
        </w:tc>
        <w:tc>
          <w:tcPr>
            <w:tcW w:w="954" w:type="dxa"/>
            <w:vAlign w:val="center"/>
          </w:tcPr>
          <w:p w14:paraId="2CA12D8A"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170</w:t>
            </w:r>
          </w:p>
        </w:tc>
        <w:tc>
          <w:tcPr>
            <w:tcW w:w="1309" w:type="dxa"/>
          </w:tcPr>
          <w:p w14:paraId="3E5CDC07" w14:textId="77777777" w:rsidR="005C0451" w:rsidRDefault="00EA4EBF" w:rsidP="00625E74">
            <w:pPr>
              <w:spacing w:line="360" w:lineRule="auto"/>
              <w:jc w:val="center"/>
              <w:rPr>
                <w:rFonts w:ascii="Times New Roman" w:hAnsi="Times New Roman"/>
                <w:sz w:val="24"/>
                <w:szCs w:val="24"/>
              </w:rPr>
            </w:pPr>
            <w:r>
              <w:rPr>
                <w:rFonts w:ascii="Times New Roman" w:hAnsi="Times New Roman"/>
                <w:sz w:val="24"/>
                <w:szCs w:val="24"/>
              </w:rPr>
              <w:t>16%</w:t>
            </w:r>
          </w:p>
        </w:tc>
      </w:tr>
      <w:tr w:rsidR="005C0451" w:rsidRPr="0061046F" w14:paraId="11E2F990" w14:textId="77777777" w:rsidTr="00EA4EBF">
        <w:trPr>
          <w:trHeight w:val="408"/>
        </w:trPr>
        <w:tc>
          <w:tcPr>
            <w:tcW w:w="597" w:type="dxa"/>
            <w:vAlign w:val="center"/>
          </w:tcPr>
          <w:p w14:paraId="2778B899"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8</w:t>
            </w:r>
          </w:p>
        </w:tc>
        <w:tc>
          <w:tcPr>
            <w:tcW w:w="1419" w:type="dxa"/>
            <w:vAlign w:val="center"/>
          </w:tcPr>
          <w:p w14:paraId="5D4E7B14"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PTRO</w:t>
            </w:r>
          </w:p>
        </w:tc>
        <w:tc>
          <w:tcPr>
            <w:tcW w:w="951" w:type="dxa"/>
            <w:vAlign w:val="center"/>
          </w:tcPr>
          <w:p w14:paraId="26D4A2A2"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1.</w:t>
            </w:r>
            <w:r>
              <w:rPr>
                <w:rFonts w:ascii="Times New Roman" w:hAnsi="Times New Roman"/>
                <w:sz w:val="24"/>
                <w:szCs w:val="24"/>
              </w:rPr>
              <w:t>785</w:t>
            </w:r>
          </w:p>
        </w:tc>
        <w:tc>
          <w:tcPr>
            <w:tcW w:w="951" w:type="dxa"/>
            <w:vAlign w:val="center"/>
          </w:tcPr>
          <w:p w14:paraId="466FD7B3"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1.6</w:t>
            </w:r>
            <w:r>
              <w:rPr>
                <w:rFonts w:ascii="Times New Roman" w:hAnsi="Times New Roman"/>
                <w:sz w:val="24"/>
                <w:szCs w:val="24"/>
              </w:rPr>
              <w:t>05</w:t>
            </w:r>
          </w:p>
        </w:tc>
        <w:tc>
          <w:tcPr>
            <w:tcW w:w="951" w:type="dxa"/>
            <w:vAlign w:val="center"/>
          </w:tcPr>
          <w:p w14:paraId="4BB2C65E"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1.320</w:t>
            </w:r>
          </w:p>
        </w:tc>
        <w:tc>
          <w:tcPr>
            <w:tcW w:w="869" w:type="dxa"/>
            <w:vAlign w:val="center"/>
          </w:tcPr>
          <w:p w14:paraId="2470E3E9"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1.910</w:t>
            </w:r>
          </w:p>
        </w:tc>
        <w:tc>
          <w:tcPr>
            <w:tcW w:w="954" w:type="dxa"/>
            <w:vAlign w:val="center"/>
          </w:tcPr>
          <w:p w14:paraId="19E41A5E"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4.330</w:t>
            </w:r>
          </w:p>
        </w:tc>
        <w:tc>
          <w:tcPr>
            <w:tcW w:w="1309" w:type="dxa"/>
          </w:tcPr>
          <w:p w14:paraId="5ED44EE1" w14:textId="77777777" w:rsidR="005C0451" w:rsidRDefault="00EA4EBF" w:rsidP="00625E74">
            <w:pPr>
              <w:spacing w:line="360" w:lineRule="auto"/>
              <w:jc w:val="center"/>
              <w:rPr>
                <w:rFonts w:ascii="Times New Roman" w:hAnsi="Times New Roman"/>
                <w:sz w:val="24"/>
                <w:szCs w:val="24"/>
              </w:rPr>
            </w:pPr>
            <w:r>
              <w:rPr>
                <w:rFonts w:ascii="Times New Roman" w:hAnsi="Times New Roman"/>
                <w:sz w:val="24"/>
                <w:szCs w:val="24"/>
              </w:rPr>
              <w:t>36%</w:t>
            </w:r>
          </w:p>
        </w:tc>
      </w:tr>
      <w:tr w:rsidR="005C0451" w:rsidRPr="0061046F" w14:paraId="57D4FA0A" w14:textId="77777777" w:rsidTr="00EA4EBF">
        <w:trPr>
          <w:trHeight w:val="408"/>
        </w:trPr>
        <w:tc>
          <w:tcPr>
            <w:tcW w:w="597" w:type="dxa"/>
            <w:vAlign w:val="center"/>
          </w:tcPr>
          <w:p w14:paraId="4B8CCB66"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9</w:t>
            </w:r>
          </w:p>
        </w:tc>
        <w:tc>
          <w:tcPr>
            <w:tcW w:w="1419" w:type="dxa"/>
            <w:vAlign w:val="center"/>
          </w:tcPr>
          <w:p w14:paraId="7363E9D5"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GEMS</w:t>
            </w:r>
          </w:p>
        </w:tc>
        <w:tc>
          <w:tcPr>
            <w:tcW w:w="951" w:type="dxa"/>
            <w:vAlign w:val="center"/>
          </w:tcPr>
          <w:p w14:paraId="5B0E9227"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2.550</w:t>
            </w:r>
          </w:p>
        </w:tc>
        <w:tc>
          <w:tcPr>
            <w:tcW w:w="951" w:type="dxa"/>
            <w:vAlign w:val="center"/>
          </w:tcPr>
          <w:p w14:paraId="5909D315"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2.550</w:t>
            </w:r>
          </w:p>
        </w:tc>
        <w:tc>
          <w:tcPr>
            <w:tcW w:w="951" w:type="dxa"/>
            <w:vAlign w:val="center"/>
          </w:tcPr>
          <w:p w14:paraId="68F3C290"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2.550</w:t>
            </w:r>
          </w:p>
        </w:tc>
        <w:tc>
          <w:tcPr>
            <w:tcW w:w="869" w:type="dxa"/>
            <w:vAlign w:val="center"/>
          </w:tcPr>
          <w:p w14:paraId="6A7C0AC4"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7.950</w:t>
            </w:r>
          </w:p>
        </w:tc>
        <w:tc>
          <w:tcPr>
            <w:tcW w:w="954" w:type="dxa"/>
            <w:vAlign w:val="center"/>
          </w:tcPr>
          <w:p w14:paraId="33B5F618"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7.050</w:t>
            </w:r>
          </w:p>
        </w:tc>
        <w:tc>
          <w:tcPr>
            <w:tcW w:w="1309" w:type="dxa"/>
          </w:tcPr>
          <w:p w14:paraId="66AEB7FB" w14:textId="77777777" w:rsidR="005C0451" w:rsidRDefault="00EA4EBF" w:rsidP="00625E74">
            <w:pPr>
              <w:spacing w:line="360" w:lineRule="auto"/>
              <w:jc w:val="center"/>
              <w:rPr>
                <w:rFonts w:ascii="Times New Roman" w:hAnsi="Times New Roman"/>
                <w:sz w:val="24"/>
                <w:szCs w:val="24"/>
              </w:rPr>
            </w:pPr>
            <w:r>
              <w:rPr>
                <w:rFonts w:ascii="Times New Roman" w:hAnsi="Times New Roman"/>
                <w:sz w:val="24"/>
                <w:szCs w:val="24"/>
              </w:rPr>
              <w:t>50%</w:t>
            </w:r>
          </w:p>
        </w:tc>
      </w:tr>
      <w:tr w:rsidR="005C0451" w:rsidRPr="0061046F" w14:paraId="3E6C887A" w14:textId="77777777" w:rsidTr="00EA4EBF">
        <w:trPr>
          <w:trHeight w:val="418"/>
        </w:trPr>
        <w:tc>
          <w:tcPr>
            <w:tcW w:w="597" w:type="dxa"/>
            <w:vAlign w:val="center"/>
          </w:tcPr>
          <w:p w14:paraId="20893404"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10</w:t>
            </w:r>
          </w:p>
        </w:tc>
        <w:tc>
          <w:tcPr>
            <w:tcW w:w="1419" w:type="dxa"/>
            <w:vAlign w:val="center"/>
          </w:tcPr>
          <w:p w14:paraId="4A9D43E3"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BSSR</w:t>
            </w:r>
          </w:p>
        </w:tc>
        <w:tc>
          <w:tcPr>
            <w:tcW w:w="951" w:type="dxa"/>
            <w:vAlign w:val="center"/>
          </w:tcPr>
          <w:p w14:paraId="0E422B6B"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2.340</w:t>
            </w:r>
          </w:p>
        </w:tc>
        <w:tc>
          <w:tcPr>
            <w:tcW w:w="951" w:type="dxa"/>
            <w:vAlign w:val="center"/>
          </w:tcPr>
          <w:p w14:paraId="1B885415"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1.820</w:t>
            </w:r>
          </w:p>
        </w:tc>
        <w:tc>
          <w:tcPr>
            <w:tcW w:w="951" w:type="dxa"/>
            <w:vAlign w:val="center"/>
          </w:tcPr>
          <w:p w14:paraId="580E638C"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1.695</w:t>
            </w:r>
          </w:p>
        </w:tc>
        <w:tc>
          <w:tcPr>
            <w:tcW w:w="869" w:type="dxa"/>
            <w:vAlign w:val="center"/>
          </w:tcPr>
          <w:p w14:paraId="3B0DDB5C"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4.090</w:t>
            </w:r>
          </w:p>
        </w:tc>
        <w:tc>
          <w:tcPr>
            <w:tcW w:w="954" w:type="dxa"/>
            <w:vAlign w:val="center"/>
          </w:tcPr>
          <w:p w14:paraId="1DA528AC"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4.340</w:t>
            </w:r>
          </w:p>
        </w:tc>
        <w:tc>
          <w:tcPr>
            <w:tcW w:w="1309" w:type="dxa"/>
          </w:tcPr>
          <w:p w14:paraId="64161690" w14:textId="77777777" w:rsidR="005C0451" w:rsidRDefault="00EA4EBF" w:rsidP="00625E74">
            <w:pPr>
              <w:spacing w:line="360" w:lineRule="auto"/>
              <w:jc w:val="center"/>
              <w:rPr>
                <w:rFonts w:ascii="Times New Roman" w:hAnsi="Times New Roman"/>
                <w:sz w:val="24"/>
                <w:szCs w:val="24"/>
              </w:rPr>
            </w:pPr>
            <w:r>
              <w:rPr>
                <w:rFonts w:ascii="Times New Roman" w:hAnsi="Times New Roman"/>
                <w:sz w:val="24"/>
                <w:szCs w:val="24"/>
              </w:rPr>
              <w:t>30%</w:t>
            </w:r>
          </w:p>
        </w:tc>
      </w:tr>
      <w:tr w:rsidR="005C0451" w:rsidRPr="0061046F" w14:paraId="6DBF376C" w14:textId="77777777" w:rsidTr="00EA4EBF">
        <w:trPr>
          <w:trHeight w:val="408"/>
        </w:trPr>
        <w:tc>
          <w:tcPr>
            <w:tcW w:w="597" w:type="dxa"/>
            <w:vAlign w:val="center"/>
          </w:tcPr>
          <w:p w14:paraId="64BC74F4"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11</w:t>
            </w:r>
          </w:p>
        </w:tc>
        <w:tc>
          <w:tcPr>
            <w:tcW w:w="1419" w:type="dxa"/>
            <w:vAlign w:val="center"/>
          </w:tcPr>
          <w:p w14:paraId="2CDF9D2B"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BRMS</w:t>
            </w:r>
          </w:p>
        </w:tc>
        <w:tc>
          <w:tcPr>
            <w:tcW w:w="951" w:type="dxa"/>
            <w:vAlign w:val="center"/>
          </w:tcPr>
          <w:p w14:paraId="199D3D03"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50</w:t>
            </w:r>
          </w:p>
        </w:tc>
        <w:tc>
          <w:tcPr>
            <w:tcW w:w="951" w:type="dxa"/>
            <w:vAlign w:val="center"/>
          </w:tcPr>
          <w:p w14:paraId="403A4D05"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47</w:t>
            </w:r>
          </w:p>
        </w:tc>
        <w:tc>
          <w:tcPr>
            <w:tcW w:w="951" w:type="dxa"/>
            <w:vAlign w:val="center"/>
          </w:tcPr>
          <w:p w14:paraId="17A983BF"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80</w:t>
            </w:r>
          </w:p>
        </w:tc>
        <w:tc>
          <w:tcPr>
            <w:tcW w:w="869" w:type="dxa"/>
            <w:vAlign w:val="center"/>
          </w:tcPr>
          <w:p w14:paraId="5D300270"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121</w:t>
            </w:r>
          </w:p>
        </w:tc>
        <w:tc>
          <w:tcPr>
            <w:tcW w:w="954" w:type="dxa"/>
            <w:vAlign w:val="center"/>
          </w:tcPr>
          <w:p w14:paraId="15DA6A8A"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159</w:t>
            </w:r>
          </w:p>
        </w:tc>
        <w:tc>
          <w:tcPr>
            <w:tcW w:w="1309" w:type="dxa"/>
          </w:tcPr>
          <w:p w14:paraId="77360087" w14:textId="77777777" w:rsidR="005C0451" w:rsidRDefault="00EA4EBF" w:rsidP="00625E74">
            <w:pPr>
              <w:spacing w:line="360" w:lineRule="auto"/>
              <w:jc w:val="center"/>
              <w:rPr>
                <w:rFonts w:ascii="Times New Roman" w:hAnsi="Times New Roman"/>
                <w:sz w:val="24"/>
                <w:szCs w:val="24"/>
              </w:rPr>
            </w:pPr>
            <w:r>
              <w:rPr>
                <w:rFonts w:ascii="Times New Roman" w:hAnsi="Times New Roman"/>
                <w:sz w:val="24"/>
                <w:szCs w:val="24"/>
              </w:rPr>
              <w:t>37%</w:t>
            </w:r>
          </w:p>
        </w:tc>
      </w:tr>
      <w:tr w:rsidR="005C0451" w:rsidRPr="0061046F" w14:paraId="6C6AC95D" w14:textId="77777777" w:rsidTr="00EA4EBF">
        <w:trPr>
          <w:trHeight w:val="418"/>
        </w:trPr>
        <w:tc>
          <w:tcPr>
            <w:tcW w:w="597" w:type="dxa"/>
            <w:vAlign w:val="center"/>
          </w:tcPr>
          <w:p w14:paraId="5BBE1827"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12</w:t>
            </w:r>
          </w:p>
        </w:tc>
        <w:tc>
          <w:tcPr>
            <w:tcW w:w="1419" w:type="dxa"/>
            <w:vAlign w:val="center"/>
          </w:tcPr>
          <w:p w14:paraId="26B17BFE"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HRUM</w:t>
            </w:r>
          </w:p>
        </w:tc>
        <w:tc>
          <w:tcPr>
            <w:tcW w:w="951" w:type="dxa"/>
            <w:vAlign w:val="center"/>
          </w:tcPr>
          <w:p w14:paraId="01EE815D"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1.400</w:t>
            </w:r>
          </w:p>
        </w:tc>
        <w:tc>
          <w:tcPr>
            <w:tcW w:w="951" w:type="dxa"/>
            <w:vAlign w:val="center"/>
          </w:tcPr>
          <w:p w14:paraId="35E58834"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268</w:t>
            </w:r>
          </w:p>
        </w:tc>
        <w:tc>
          <w:tcPr>
            <w:tcW w:w="951" w:type="dxa"/>
            <w:vAlign w:val="center"/>
          </w:tcPr>
          <w:p w14:paraId="41A70E4E"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645</w:t>
            </w:r>
          </w:p>
        </w:tc>
        <w:tc>
          <w:tcPr>
            <w:tcW w:w="869" w:type="dxa"/>
            <w:vAlign w:val="center"/>
          </w:tcPr>
          <w:p w14:paraId="40DCA7E5"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2.240</w:t>
            </w:r>
          </w:p>
        </w:tc>
        <w:tc>
          <w:tcPr>
            <w:tcW w:w="954" w:type="dxa"/>
            <w:vAlign w:val="center"/>
          </w:tcPr>
          <w:p w14:paraId="6C21C2B2"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1.620</w:t>
            </w:r>
          </w:p>
        </w:tc>
        <w:tc>
          <w:tcPr>
            <w:tcW w:w="1309" w:type="dxa"/>
          </w:tcPr>
          <w:p w14:paraId="663723F1" w14:textId="77777777" w:rsidR="005C0451" w:rsidRDefault="00EA4EBF" w:rsidP="00625E74">
            <w:pPr>
              <w:spacing w:line="360" w:lineRule="auto"/>
              <w:jc w:val="center"/>
              <w:rPr>
                <w:rFonts w:ascii="Times New Roman" w:hAnsi="Times New Roman"/>
                <w:sz w:val="24"/>
                <w:szCs w:val="24"/>
              </w:rPr>
            </w:pPr>
            <w:r>
              <w:rPr>
                <w:rFonts w:ascii="Times New Roman" w:hAnsi="Times New Roman"/>
                <w:sz w:val="24"/>
                <w:szCs w:val="24"/>
              </w:rPr>
              <w:t>70%</w:t>
            </w:r>
          </w:p>
        </w:tc>
      </w:tr>
      <w:tr w:rsidR="005C0451" w:rsidRPr="0061046F" w14:paraId="15D778D8" w14:textId="77777777" w:rsidTr="00EA4EBF">
        <w:trPr>
          <w:trHeight w:val="408"/>
        </w:trPr>
        <w:tc>
          <w:tcPr>
            <w:tcW w:w="2016" w:type="dxa"/>
            <w:gridSpan w:val="2"/>
            <w:vAlign w:val="center"/>
          </w:tcPr>
          <w:p w14:paraId="57BBD571" w14:textId="77777777" w:rsidR="005C0451" w:rsidRPr="0061046F" w:rsidRDefault="005C0451" w:rsidP="00625E74">
            <w:pPr>
              <w:spacing w:line="360" w:lineRule="auto"/>
              <w:jc w:val="center"/>
              <w:rPr>
                <w:rFonts w:ascii="Times New Roman" w:hAnsi="Times New Roman"/>
                <w:b/>
                <w:sz w:val="24"/>
                <w:szCs w:val="24"/>
              </w:rPr>
            </w:pPr>
            <w:r w:rsidRPr="0061046F">
              <w:rPr>
                <w:rFonts w:ascii="Times New Roman" w:hAnsi="Times New Roman"/>
                <w:b/>
                <w:sz w:val="24"/>
                <w:szCs w:val="24"/>
              </w:rPr>
              <w:t>RATA-RATA</w:t>
            </w:r>
          </w:p>
        </w:tc>
        <w:tc>
          <w:tcPr>
            <w:tcW w:w="951" w:type="dxa"/>
            <w:vAlign w:val="center"/>
          </w:tcPr>
          <w:p w14:paraId="5BF8362D"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2.953</w:t>
            </w:r>
          </w:p>
        </w:tc>
        <w:tc>
          <w:tcPr>
            <w:tcW w:w="951" w:type="dxa"/>
            <w:vAlign w:val="center"/>
          </w:tcPr>
          <w:p w14:paraId="5C434C4A" w14:textId="77777777" w:rsidR="005C0451" w:rsidRPr="0061046F" w:rsidRDefault="005C0451" w:rsidP="00625E74">
            <w:pPr>
              <w:spacing w:line="360" w:lineRule="auto"/>
              <w:jc w:val="center"/>
              <w:rPr>
                <w:rFonts w:ascii="Times New Roman" w:hAnsi="Times New Roman"/>
                <w:sz w:val="24"/>
                <w:szCs w:val="24"/>
              </w:rPr>
            </w:pPr>
            <w:r w:rsidRPr="0061046F">
              <w:rPr>
                <w:rFonts w:ascii="Times New Roman" w:hAnsi="Times New Roman"/>
                <w:sz w:val="24"/>
                <w:szCs w:val="24"/>
              </w:rPr>
              <w:t>2.</w:t>
            </w:r>
            <w:r>
              <w:rPr>
                <w:rFonts w:ascii="Times New Roman" w:hAnsi="Times New Roman"/>
                <w:sz w:val="24"/>
                <w:szCs w:val="24"/>
              </w:rPr>
              <w:t>247</w:t>
            </w:r>
          </w:p>
        </w:tc>
        <w:tc>
          <w:tcPr>
            <w:tcW w:w="951" w:type="dxa"/>
            <w:vAlign w:val="center"/>
          </w:tcPr>
          <w:p w14:paraId="1CD29AF6"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2</w:t>
            </w:r>
            <w:r w:rsidRPr="0061046F">
              <w:rPr>
                <w:rFonts w:ascii="Times New Roman" w:hAnsi="Times New Roman"/>
                <w:sz w:val="24"/>
                <w:szCs w:val="24"/>
              </w:rPr>
              <w:t>.3</w:t>
            </w:r>
            <w:r>
              <w:rPr>
                <w:rFonts w:ascii="Times New Roman" w:hAnsi="Times New Roman"/>
                <w:sz w:val="24"/>
                <w:szCs w:val="24"/>
              </w:rPr>
              <w:t>81</w:t>
            </w:r>
          </w:p>
        </w:tc>
        <w:tc>
          <w:tcPr>
            <w:tcW w:w="869" w:type="dxa"/>
            <w:vAlign w:val="center"/>
          </w:tcPr>
          <w:p w14:paraId="568F8E4E"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2</w:t>
            </w:r>
            <w:r w:rsidRPr="0061046F">
              <w:rPr>
                <w:rFonts w:ascii="Times New Roman" w:hAnsi="Times New Roman"/>
                <w:sz w:val="24"/>
                <w:szCs w:val="24"/>
              </w:rPr>
              <w:t>.</w:t>
            </w:r>
            <w:r>
              <w:rPr>
                <w:rFonts w:ascii="Times New Roman" w:hAnsi="Times New Roman"/>
                <w:sz w:val="24"/>
                <w:szCs w:val="24"/>
              </w:rPr>
              <w:t>669</w:t>
            </w:r>
          </w:p>
        </w:tc>
        <w:tc>
          <w:tcPr>
            <w:tcW w:w="954" w:type="dxa"/>
            <w:vAlign w:val="center"/>
          </w:tcPr>
          <w:p w14:paraId="5C53365A" w14:textId="77777777" w:rsidR="005C0451" w:rsidRPr="0061046F" w:rsidRDefault="005C0451" w:rsidP="00625E74">
            <w:pPr>
              <w:spacing w:line="360" w:lineRule="auto"/>
              <w:jc w:val="center"/>
              <w:rPr>
                <w:rFonts w:ascii="Times New Roman" w:hAnsi="Times New Roman"/>
                <w:sz w:val="24"/>
                <w:szCs w:val="24"/>
              </w:rPr>
            </w:pPr>
            <w:r>
              <w:rPr>
                <w:rFonts w:ascii="Times New Roman" w:hAnsi="Times New Roman"/>
                <w:sz w:val="24"/>
                <w:szCs w:val="24"/>
              </w:rPr>
              <w:t>5</w:t>
            </w:r>
            <w:r w:rsidRPr="0061046F">
              <w:rPr>
                <w:rFonts w:ascii="Times New Roman" w:hAnsi="Times New Roman"/>
                <w:sz w:val="24"/>
                <w:szCs w:val="24"/>
              </w:rPr>
              <w:t>.</w:t>
            </w:r>
            <w:r>
              <w:rPr>
                <w:rFonts w:ascii="Times New Roman" w:hAnsi="Times New Roman"/>
                <w:sz w:val="24"/>
                <w:szCs w:val="24"/>
              </w:rPr>
              <w:t>817</w:t>
            </w:r>
          </w:p>
        </w:tc>
        <w:tc>
          <w:tcPr>
            <w:tcW w:w="1309" w:type="dxa"/>
          </w:tcPr>
          <w:p w14:paraId="7F5909BC" w14:textId="77777777" w:rsidR="005C0451" w:rsidRDefault="00EA4EBF" w:rsidP="00EA4EBF">
            <w:pPr>
              <w:spacing w:line="360" w:lineRule="auto"/>
              <w:jc w:val="center"/>
              <w:rPr>
                <w:rFonts w:ascii="Times New Roman" w:hAnsi="Times New Roman"/>
                <w:sz w:val="24"/>
                <w:szCs w:val="24"/>
              </w:rPr>
            </w:pPr>
            <w:r>
              <w:rPr>
                <w:rFonts w:ascii="Times New Roman" w:hAnsi="Times New Roman"/>
                <w:sz w:val="24"/>
                <w:szCs w:val="24"/>
              </w:rPr>
              <w:t>33%</w:t>
            </w:r>
          </w:p>
        </w:tc>
      </w:tr>
    </w:tbl>
    <w:p w14:paraId="0643C094" w14:textId="77777777" w:rsidR="00FC1535" w:rsidRDefault="00EA4EBF" w:rsidP="00EA4EBF">
      <w:pPr>
        <w:spacing w:line="360" w:lineRule="auto"/>
        <w:jc w:val="center"/>
        <w:rPr>
          <w:rFonts w:ascii="Times New Roman" w:hAnsi="Times New Roman"/>
          <w:sz w:val="24"/>
          <w:szCs w:val="24"/>
        </w:rPr>
      </w:pPr>
      <w:r>
        <w:rPr>
          <w:rFonts w:ascii="Times New Roman" w:hAnsi="Times New Roman"/>
          <w:sz w:val="24"/>
          <w:szCs w:val="24"/>
        </w:rPr>
        <w:t xml:space="preserve">                               </w:t>
      </w:r>
      <w:r w:rsidR="00FC1535" w:rsidRPr="0061046F">
        <w:rPr>
          <w:rFonts w:ascii="Times New Roman" w:hAnsi="Times New Roman"/>
          <w:sz w:val="24"/>
          <w:szCs w:val="24"/>
        </w:rPr>
        <w:t>(Sumber :data diolah)</w:t>
      </w:r>
    </w:p>
    <w:p w14:paraId="703F9387" w14:textId="77777777" w:rsidR="002215CA" w:rsidRPr="00FC1535" w:rsidRDefault="002215CA" w:rsidP="00305B76">
      <w:pPr>
        <w:spacing w:line="360" w:lineRule="auto"/>
        <w:ind w:left="993" w:firstLine="993"/>
        <w:rPr>
          <w:rFonts w:ascii="Times New Roman" w:hAnsi="Times New Roman"/>
          <w:sz w:val="24"/>
          <w:szCs w:val="24"/>
        </w:rPr>
      </w:pPr>
      <w:r w:rsidRPr="004925EC">
        <w:rPr>
          <w:rFonts w:ascii="Times New Roman" w:hAnsi="Times New Roman"/>
          <w:sz w:val="24"/>
          <w:szCs w:val="24"/>
        </w:rPr>
        <w:t>Berdasarkan tabel 4.</w:t>
      </w:r>
      <w:r>
        <w:rPr>
          <w:rFonts w:ascii="Times New Roman" w:hAnsi="Times New Roman"/>
          <w:sz w:val="24"/>
          <w:szCs w:val="24"/>
          <w:lang w:val="en-US"/>
        </w:rPr>
        <w:t>6</w:t>
      </w:r>
      <w:r w:rsidRPr="004925EC">
        <w:rPr>
          <w:rFonts w:ascii="Times New Roman" w:hAnsi="Times New Roman"/>
          <w:sz w:val="24"/>
          <w:szCs w:val="24"/>
        </w:rPr>
        <w:t xml:space="preserve"> disimpulkan bahwa</w:t>
      </w:r>
      <w:r>
        <w:rPr>
          <w:rFonts w:ascii="Times New Roman" w:hAnsi="Times New Roman"/>
          <w:sz w:val="24"/>
          <w:szCs w:val="24"/>
        </w:rPr>
        <w:t xml:space="preserve"> total presentase harga saham emiten batubara berfluktuatif</w:t>
      </w:r>
      <w:r w:rsidR="00305B76">
        <w:rPr>
          <w:rFonts w:ascii="Times New Roman" w:hAnsi="Times New Roman"/>
          <w:sz w:val="24"/>
          <w:szCs w:val="24"/>
        </w:rPr>
        <w:t xml:space="preserve"> karena kondisi ekonomi global yang mempengaruhi permintaan setiap emiten saham batubara yang terdaftar di ISSI. </w:t>
      </w:r>
    </w:p>
    <w:p w14:paraId="520B90DC" w14:textId="77777777" w:rsidR="004875AF" w:rsidRPr="000D0FC2" w:rsidRDefault="00FD3961" w:rsidP="0071593E">
      <w:pPr>
        <w:pStyle w:val="Heading2"/>
        <w:numPr>
          <w:ilvl w:val="0"/>
          <w:numId w:val="80"/>
        </w:numPr>
        <w:rPr>
          <w:rFonts w:ascii="Times New Roman" w:hAnsi="Times New Roman"/>
          <w:color w:val="auto"/>
          <w:sz w:val="24"/>
          <w:szCs w:val="24"/>
          <w:lang w:val="en-US"/>
        </w:rPr>
      </w:pPr>
      <w:bookmarkStart w:id="64" w:name="_Toc163038303"/>
      <w:r w:rsidRPr="000D0FC2">
        <w:rPr>
          <w:rFonts w:ascii="Times New Roman" w:hAnsi="Times New Roman"/>
          <w:color w:val="auto"/>
          <w:sz w:val="24"/>
          <w:szCs w:val="24"/>
          <w:lang w:val="en-US"/>
        </w:rPr>
        <w:t>Analisis Data</w:t>
      </w:r>
      <w:bookmarkEnd w:id="64"/>
      <w:r w:rsidRPr="000D0FC2">
        <w:rPr>
          <w:rFonts w:ascii="Times New Roman" w:hAnsi="Times New Roman"/>
          <w:color w:val="auto"/>
          <w:sz w:val="24"/>
          <w:szCs w:val="24"/>
          <w:lang w:val="en-US"/>
        </w:rPr>
        <w:t xml:space="preserve"> </w:t>
      </w:r>
    </w:p>
    <w:p w14:paraId="20C13AA4" w14:textId="77777777" w:rsidR="004875AF" w:rsidRPr="000D0FC2" w:rsidRDefault="00FD3961" w:rsidP="0071593E">
      <w:pPr>
        <w:pStyle w:val="Heading3"/>
        <w:numPr>
          <w:ilvl w:val="0"/>
          <w:numId w:val="81"/>
        </w:numPr>
        <w:tabs>
          <w:tab w:val="left" w:pos="993"/>
          <w:tab w:val="left" w:pos="1418"/>
        </w:tabs>
        <w:rPr>
          <w:rFonts w:ascii="Times New Roman" w:hAnsi="Times New Roman"/>
          <w:color w:val="auto"/>
          <w:sz w:val="24"/>
          <w:szCs w:val="24"/>
          <w:lang w:val="en-US"/>
        </w:rPr>
      </w:pPr>
      <w:bookmarkStart w:id="65" w:name="_Toc163038304"/>
      <w:r w:rsidRPr="000D0FC2">
        <w:rPr>
          <w:rFonts w:ascii="Times New Roman" w:hAnsi="Times New Roman"/>
          <w:color w:val="auto"/>
          <w:sz w:val="24"/>
          <w:szCs w:val="24"/>
          <w:lang w:val="en-US"/>
        </w:rPr>
        <w:t>Analisis</w:t>
      </w:r>
      <w:r w:rsidR="002215CA" w:rsidRPr="000D0FC2">
        <w:rPr>
          <w:rFonts w:ascii="Times New Roman" w:hAnsi="Times New Roman"/>
          <w:color w:val="auto"/>
          <w:sz w:val="24"/>
          <w:szCs w:val="24"/>
          <w:lang w:val="en-US"/>
        </w:rPr>
        <w:t xml:space="preserve"> </w:t>
      </w:r>
      <w:r w:rsidRPr="000D0FC2">
        <w:rPr>
          <w:rFonts w:ascii="Times New Roman" w:hAnsi="Times New Roman"/>
          <w:color w:val="auto"/>
          <w:sz w:val="24"/>
          <w:szCs w:val="24"/>
          <w:lang w:val="en-US"/>
        </w:rPr>
        <w:t>Statistik</w:t>
      </w:r>
      <w:r w:rsidR="002215CA" w:rsidRPr="000D0FC2">
        <w:rPr>
          <w:rFonts w:ascii="Times New Roman" w:hAnsi="Times New Roman"/>
          <w:color w:val="auto"/>
          <w:sz w:val="24"/>
          <w:szCs w:val="24"/>
          <w:lang w:val="en-US"/>
        </w:rPr>
        <w:t xml:space="preserve"> </w:t>
      </w:r>
      <w:r w:rsidRPr="000D0FC2">
        <w:rPr>
          <w:rFonts w:ascii="Times New Roman" w:hAnsi="Times New Roman"/>
          <w:color w:val="auto"/>
          <w:sz w:val="24"/>
          <w:szCs w:val="24"/>
          <w:lang w:val="en-US"/>
        </w:rPr>
        <w:t>Deskriptif</w:t>
      </w:r>
      <w:bookmarkEnd w:id="65"/>
    </w:p>
    <w:p w14:paraId="2FF35C94" w14:textId="77777777" w:rsidR="004875AF" w:rsidRPr="004925EC" w:rsidRDefault="004875AF" w:rsidP="004925EC">
      <w:pPr>
        <w:pStyle w:val="ListParagraph"/>
        <w:tabs>
          <w:tab w:val="left" w:pos="993"/>
        </w:tabs>
        <w:spacing w:line="360" w:lineRule="auto"/>
        <w:ind w:left="993"/>
        <w:jc w:val="both"/>
        <w:rPr>
          <w:rFonts w:ascii="Times New Roman" w:hAnsi="Times New Roman"/>
          <w:sz w:val="24"/>
          <w:szCs w:val="24"/>
        </w:rPr>
      </w:pPr>
      <w:r w:rsidRPr="004925EC">
        <w:rPr>
          <w:rFonts w:ascii="Times New Roman" w:hAnsi="Times New Roman"/>
          <w:sz w:val="24"/>
          <w:szCs w:val="24"/>
        </w:rPr>
        <w:tab/>
        <w:t xml:space="preserve">Menurut Ghozali analisis deskriptif adalah suatu analisis data yang dilihat dari standar deviasi, mean, varian, maksimum, minimum, range, sum skewbess dan kurtois. Data yang diperoleh peneliti menggunakan uji statistik deksriptif yang berfungsi untuk </w:t>
      </w:r>
      <w:r w:rsidRPr="004925EC">
        <w:rPr>
          <w:rFonts w:ascii="Times New Roman" w:hAnsi="Times New Roman"/>
          <w:sz w:val="24"/>
          <w:szCs w:val="24"/>
        </w:rPr>
        <w:lastRenderedPageBreak/>
        <w:t>mendeskripsikan objek yang diteliti. Berikut hasil analisis deskriptif terhadap variabel-variabel penelitian.</w:t>
      </w:r>
    </w:p>
    <w:p w14:paraId="263359AE" w14:textId="77777777" w:rsidR="004D5470" w:rsidRPr="004D5470" w:rsidRDefault="004D5470" w:rsidP="004D5470">
      <w:pPr>
        <w:pStyle w:val="Caption"/>
        <w:keepNext/>
        <w:ind w:left="993"/>
        <w:rPr>
          <w:color w:val="auto"/>
        </w:rPr>
      </w:pPr>
      <w:r w:rsidRPr="004D5470">
        <w:rPr>
          <w:color w:val="auto"/>
        </w:rPr>
        <w:t>Tabel 4.7</w:t>
      </w:r>
    </w:p>
    <w:p w14:paraId="1B043FBB" w14:textId="77777777" w:rsidR="004D5470" w:rsidRPr="004D5470" w:rsidRDefault="004D5470" w:rsidP="004D5470">
      <w:pPr>
        <w:pStyle w:val="Caption"/>
        <w:keepNext/>
        <w:ind w:left="993"/>
        <w:rPr>
          <w:color w:val="auto"/>
        </w:rPr>
      </w:pPr>
      <w:r w:rsidRPr="004D5470">
        <w:rPr>
          <w:color w:val="auto"/>
        </w:rPr>
        <w:t>Analisis Statistik Deskriptif</w:t>
      </w:r>
    </w:p>
    <w:tbl>
      <w:tblPr>
        <w:tblW w:w="7865" w:type="dxa"/>
        <w:tblInd w:w="1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69"/>
        <w:gridCol w:w="889"/>
        <w:gridCol w:w="1134"/>
        <w:gridCol w:w="1148"/>
        <w:gridCol w:w="1184"/>
        <w:gridCol w:w="1441"/>
      </w:tblGrid>
      <w:tr w:rsidR="00C431F8" w:rsidRPr="00A27012" w14:paraId="5F1C2F78" w14:textId="77777777" w:rsidTr="00BA170B">
        <w:trPr>
          <w:cantSplit/>
          <w:trHeight w:val="253"/>
        </w:trPr>
        <w:tc>
          <w:tcPr>
            <w:tcW w:w="7865" w:type="dxa"/>
            <w:gridSpan w:val="6"/>
            <w:tcBorders>
              <w:top w:val="nil"/>
              <w:left w:val="nil"/>
              <w:bottom w:val="single" w:sz="4" w:space="0" w:color="auto"/>
              <w:right w:val="nil"/>
            </w:tcBorders>
            <w:shd w:val="clear" w:color="auto" w:fill="FFFFFF"/>
            <w:vAlign w:val="center"/>
          </w:tcPr>
          <w:p w14:paraId="0D0DA268" w14:textId="77777777" w:rsidR="00C431F8" w:rsidRPr="00A27012" w:rsidRDefault="00C431F8" w:rsidP="004D5470">
            <w:pPr>
              <w:autoSpaceDE w:val="0"/>
              <w:autoSpaceDN w:val="0"/>
              <w:adjustRightInd w:val="0"/>
              <w:spacing w:after="0" w:line="240" w:lineRule="auto"/>
              <w:ind w:right="60"/>
              <w:jc w:val="center"/>
              <w:rPr>
                <w:rFonts w:ascii="Times New Roman" w:hAnsi="Times New Roman"/>
                <w:color w:val="010205"/>
                <w:sz w:val="24"/>
                <w:szCs w:val="24"/>
              </w:rPr>
            </w:pPr>
            <w:r w:rsidRPr="00A27012">
              <w:rPr>
                <w:rFonts w:ascii="Times New Roman" w:hAnsi="Times New Roman"/>
                <w:b/>
                <w:bCs/>
                <w:color w:val="010205"/>
                <w:sz w:val="24"/>
                <w:szCs w:val="24"/>
              </w:rPr>
              <w:t>Descriptive Statistics</w:t>
            </w:r>
          </w:p>
        </w:tc>
      </w:tr>
      <w:tr w:rsidR="00C431F8" w:rsidRPr="004925EC" w14:paraId="30A85E11" w14:textId="77777777" w:rsidTr="00BA170B">
        <w:trPr>
          <w:cantSplit/>
          <w:trHeight w:val="331"/>
        </w:trPr>
        <w:tc>
          <w:tcPr>
            <w:tcW w:w="2069" w:type="dxa"/>
            <w:tcBorders>
              <w:top w:val="single" w:sz="4" w:space="0" w:color="auto"/>
              <w:left w:val="single" w:sz="4" w:space="0" w:color="auto"/>
              <w:bottom w:val="single" w:sz="4" w:space="0" w:color="auto"/>
              <w:right w:val="single" w:sz="4" w:space="0" w:color="auto"/>
            </w:tcBorders>
            <w:vAlign w:val="bottom"/>
          </w:tcPr>
          <w:p w14:paraId="5755F791" w14:textId="77777777" w:rsidR="00C431F8" w:rsidRPr="00BA170B" w:rsidRDefault="00C431F8" w:rsidP="004925EC">
            <w:pPr>
              <w:autoSpaceDE w:val="0"/>
              <w:autoSpaceDN w:val="0"/>
              <w:adjustRightInd w:val="0"/>
              <w:spacing w:after="0" w:line="360" w:lineRule="auto"/>
              <w:rPr>
                <w:rFonts w:ascii="Times New Roman" w:hAnsi="Times New Roman"/>
                <w:sz w:val="20"/>
                <w:szCs w:val="20"/>
              </w:rPr>
            </w:pPr>
          </w:p>
        </w:tc>
        <w:tc>
          <w:tcPr>
            <w:tcW w:w="889" w:type="dxa"/>
            <w:tcBorders>
              <w:top w:val="single" w:sz="4" w:space="0" w:color="auto"/>
              <w:left w:val="single" w:sz="4" w:space="0" w:color="auto"/>
              <w:bottom w:val="single" w:sz="4" w:space="0" w:color="auto"/>
              <w:right w:val="single" w:sz="4" w:space="0" w:color="auto"/>
            </w:tcBorders>
            <w:vAlign w:val="bottom"/>
          </w:tcPr>
          <w:p w14:paraId="180761E0" w14:textId="77777777" w:rsidR="00C431F8" w:rsidRPr="00BA170B" w:rsidRDefault="00C431F8" w:rsidP="004925EC">
            <w:pPr>
              <w:autoSpaceDE w:val="0"/>
              <w:autoSpaceDN w:val="0"/>
              <w:adjustRightInd w:val="0"/>
              <w:spacing w:after="0" w:line="360" w:lineRule="auto"/>
              <w:ind w:left="60" w:right="60"/>
              <w:jc w:val="center"/>
              <w:rPr>
                <w:rFonts w:ascii="Times New Roman" w:hAnsi="Times New Roman"/>
                <w:sz w:val="20"/>
                <w:szCs w:val="20"/>
              </w:rPr>
            </w:pPr>
            <w:r w:rsidRPr="00BA170B">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vAlign w:val="bottom"/>
          </w:tcPr>
          <w:p w14:paraId="6E428CF0" w14:textId="77777777" w:rsidR="00C431F8" w:rsidRPr="00BA170B" w:rsidRDefault="00C431F8" w:rsidP="004925EC">
            <w:pPr>
              <w:autoSpaceDE w:val="0"/>
              <w:autoSpaceDN w:val="0"/>
              <w:adjustRightInd w:val="0"/>
              <w:spacing w:after="0" w:line="360" w:lineRule="auto"/>
              <w:ind w:left="60" w:right="60"/>
              <w:jc w:val="center"/>
              <w:rPr>
                <w:rFonts w:ascii="Times New Roman" w:hAnsi="Times New Roman"/>
                <w:sz w:val="20"/>
                <w:szCs w:val="20"/>
              </w:rPr>
            </w:pPr>
            <w:r w:rsidRPr="00BA170B">
              <w:rPr>
                <w:rFonts w:ascii="Times New Roman" w:hAnsi="Times New Roman"/>
                <w:sz w:val="20"/>
                <w:szCs w:val="20"/>
              </w:rPr>
              <w:t>Minimum</w:t>
            </w:r>
          </w:p>
        </w:tc>
        <w:tc>
          <w:tcPr>
            <w:tcW w:w="1148" w:type="dxa"/>
            <w:tcBorders>
              <w:top w:val="single" w:sz="4" w:space="0" w:color="auto"/>
              <w:left w:val="single" w:sz="4" w:space="0" w:color="auto"/>
              <w:bottom w:val="single" w:sz="4" w:space="0" w:color="auto"/>
              <w:right w:val="single" w:sz="4" w:space="0" w:color="auto"/>
            </w:tcBorders>
            <w:vAlign w:val="bottom"/>
          </w:tcPr>
          <w:p w14:paraId="0A25C6BB" w14:textId="77777777" w:rsidR="00C431F8" w:rsidRPr="00BA170B" w:rsidRDefault="00C431F8" w:rsidP="004925EC">
            <w:pPr>
              <w:autoSpaceDE w:val="0"/>
              <w:autoSpaceDN w:val="0"/>
              <w:adjustRightInd w:val="0"/>
              <w:spacing w:after="0" w:line="360" w:lineRule="auto"/>
              <w:ind w:left="60" w:right="60"/>
              <w:jc w:val="center"/>
              <w:rPr>
                <w:rFonts w:ascii="Times New Roman" w:hAnsi="Times New Roman"/>
                <w:sz w:val="20"/>
                <w:szCs w:val="20"/>
              </w:rPr>
            </w:pPr>
            <w:r w:rsidRPr="00BA170B">
              <w:rPr>
                <w:rFonts w:ascii="Times New Roman" w:hAnsi="Times New Roman"/>
                <w:sz w:val="20"/>
                <w:szCs w:val="20"/>
              </w:rPr>
              <w:t>Maximum</w:t>
            </w:r>
          </w:p>
        </w:tc>
        <w:tc>
          <w:tcPr>
            <w:tcW w:w="1184" w:type="dxa"/>
            <w:tcBorders>
              <w:top w:val="single" w:sz="4" w:space="0" w:color="auto"/>
              <w:left w:val="single" w:sz="4" w:space="0" w:color="auto"/>
              <w:bottom w:val="single" w:sz="4" w:space="0" w:color="auto"/>
              <w:right w:val="single" w:sz="4" w:space="0" w:color="auto"/>
            </w:tcBorders>
            <w:vAlign w:val="bottom"/>
          </w:tcPr>
          <w:p w14:paraId="6645AB01" w14:textId="77777777" w:rsidR="00C431F8" w:rsidRPr="00BA170B" w:rsidRDefault="00C431F8" w:rsidP="004925EC">
            <w:pPr>
              <w:autoSpaceDE w:val="0"/>
              <w:autoSpaceDN w:val="0"/>
              <w:adjustRightInd w:val="0"/>
              <w:spacing w:after="0" w:line="360" w:lineRule="auto"/>
              <w:ind w:left="60" w:right="60"/>
              <w:jc w:val="center"/>
              <w:rPr>
                <w:rFonts w:ascii="Times New Roman" w:hAnsi="Times New Roman"/>
                <w:sz w:val="20"/>
                <w:szCs w:val="20"/>
              </w:rPr>
            </w:pPr>
            <w:r w:rsidRPr="00BA170B">
              <w:rPr>
                <w:rFonts w:ascii="Times New Roman" w:hAnsi="Times New Roman"/>
                <w:sz w:val="20"/>
                <w:szCs w:val="20"/>
              </w:rPr>
              <w:t>Mean</w:t>
            </w:r>
          </w:p>
        </w:tc>
        <w:tc>
          <w:tcPr>
            <w:tcW w:w="1441" w:type="dxa"/>
            <w:tcBorders>
              <w:top w:val="single" w:sz="4" w:space="0" w:color="auto"/>
              <w:left w:val="single" w:sz="4" w:space="0" w:color="auto"/>
              <w:bottom w:val="single" w:sz="4" w:space="0" w:color="auto"/>
              <w:right w:val="single" w:sz="4" w:space="0" w:color="auto"/>
            </w:tcBorders>
            <w:vAlign w:val="bottom"/>
          </w:tcPr>
          <w:p w14:paraId="19BE329D" w14:textId="77777777" w:rsidR="00C431F8" w:rsidRPr="00BA170B" w:rsidRDefault="00C431F8" w:rsidP="004925EC">
            <w:pPr>
              <w:autoSpaceDE w:val="0"/>
              <w:autoSpaceDN w:val="0"/>
              <w:adjustRightInd w:val="0"/>
              <w:spacing w:after="0" w:line="360" w:lineRule="auto"/>
              <w:ind w:left="60" w:right="60"/>
              <w:jc w:val="center"/>
              <w:rPr>
                <w:rFonts w:ascii="Times New Roman" w:hAnsi="Times New Roman"/>
                <w:sz w:val="20"/>
                <w:szCs w:val="20"/>
              </w:rPr>
            </w:pPr>
            <w:r w:rsidRPr="00BA170B">
              <w:rPr>
                <w:rFonts w:ascii="Times New Roman" w:hAnsi="Times New Roman"/>
                <w:sz w:val="20"/>
                <w:szCs w:val="20"/>
              </w:rPr>
              <w:t>Std. Deviation</w:t>
            </w:r>
          </w:p>
        </w:tc>
      </w:tr>
      <w:tr w:rsidR="00C431F8" w:rsidRPr="004925EC" w14:paraId="5400C1C4" w14:textId="77777777" w:rsidTr="00BA170B">
        <w:trPr>
          <w:cantSplit/>
          <w:trHeight w:val="317"/>
        </w:trPr>
        <w:tc>
          <w:tcPr>
            <w:tcW w:w="2069" w:type="dxa"/>
            <w:tcBorders>
              <w:top w:val="single" w:sz="4" w:space="0" w:color="auto"/>
              <w:left w:val="single" w:sz="4" w:space="0" w:color="auto"/>
              <w:bottom w:val="single" w:sz="4" w:space="0" w:color="auto"/>
              <w:right w:val="single" w:sz="4" w:space="0" w:color="auto"/>
            </w:tcBorders>
          </w:tcPr>
          <w:p w14:paraId="462D9262" w14:textId="77777777" w:rsidR="00C431F8" w:rsidRPr="00BA170B" w:rsidRDefault="00C431F8" w:rsidP="004925EC">
            <w:pPr>
              <w:autoSpaceDE w:val="0"/>
              <w:autoSpaceDN w:val="0"/>
              <w:adjustRightInd w:val="0"/>
              <w:spacing w:after="0" w:line="360" w:lineRule="auto"/>
              <w:ind w:left="60" w:right="60"/>
              <w:rPr>
                <w:rFonts w:ascii="Times New Roman" w:hAnsi="Times New Roman"/>
                <w:sz w:val="20"/>
                <w:szCs w:val="20"/>
              </w:rPr>
            </w:pPr>
            <w:r w:rsidRPr="00BA170B">
              <w:rPr>
                <w:rFonts w:ascii="Times New Roman" w:hAnsi="Times New Roman"/>
                <w:sz w:val="20"/>
                <w:szCs w:val="20"/>
              </w:rPr>
              <w:t>PROFITABILITAS</w:t>
            </w:r>
          </w:p>
        </w:tc>
        <w:tc>
          <w:tcPr>
            <w:tcW w:w="889" w:type="dxa"/>
            <w:tcBorders>
              <w:top w:val="single" w:sz="4" w:space="0" w:color="auto"/>
              <w:left w:val="single" w:sz="4" w:space="0" w:color="auto"/>
              <w:bottom w:val="single" w:sz="4" w:space="0" w:color="auto"/>
              <w:right w:val="single" w:sz="4" w:space="0" w:color="auto"/>
            </w:tcBorders>
          </w:tcPr>
          <w:p w14:paraId="5D559C21" w14:textId="77777777" w:rsidR="00C431F8" w:rsidRPr="00BA170B" w:rsidRDefault="00C431F8"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60</w:t>
            </w:r>
          </w:p>
        </w:tc>
        <w:tc>
          <w:tcPr>
            <w:tcW w:w="1134" w:type="dxa"/>
            <w:tcBorders>
              <w:top w:val="single" w:sz="4" w:space="0" w:color="auto"/>
              <w:left w:val="single" w:sz="4" w:space="0" w:color="auto"/>
              <w:bottom w:val="single" w:sz="4" w:space="0" w:color="auto"/>
              <w:right w:val="single" w:sz="4" w:space="0" w:color="auto"/>
            </w:tcBorders>
          </w:tcPr>
          <w:p w14:paraId="385398B9" w14:textId="77777777" w:rsidR="00C431F8" w:rsidRPr="00BA170B" w:rsidRDefault="00C431F8"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-25.99</w:t>
            </w:r>
          </w:p>
        </w:tc>
        <w:tc>
          <w:tcPr>
            <w:tcW w:w="1148" w:type="dxa"/>
            <w:tcBorders>
              <w:top w:val="single" w:sz="4" w:space="0" w:color="auto"/>
              <w:left w:val="single" w:sz="4" w:space="0" w:color="auto"/>
              <w:bottom w:val="single" w:sz="4" w:space="0" w:color="auto"/>
              <w:right w:val="single" w:sz="4" w:space="0" w:color="auto"/>
            </w:tcBorders>
          </w:tcPr>
          <w:p w14:paraId="7A16B8E9" w14:textId="77777777" w:rsidR="00C431F8" w:rsidRPr="00BA170B" w:rsidRDefault="00C431F8"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61.76</w:t>
            </w:r>
          </w:p>
        </w:tc>
        <w:tc>
          <w:tcPr>
            <w:tcW w:w="1184" w:type="dxa"/>
            <w:tcBorders>
              <w:top w:val="single" w:sz="4" w:space="0" w:color="auto"/>
              <w:left w:val="single" w:sz="4" w:space="0" w:color="auto"/>
              <w:bottom w:val="single" w:sz="4" w:space="0" w:color="auto"/>
              <w:right w:val="single" w:sz="4" w:space="0" w:color="auto"/>
            </w:tcBorders>
          </w:tcPr>
          <w:p w14:paraId="54C0BC54" w14:textId="77777777" w:rsidR="00C431F8" w:rsidRPr="00BA170B" w:rsidRDefault="00C431F8"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9.8952</w:t>
            </w:r>
          </w:p>
        </w:tc>
        <w:tc>
          <w:tcPr>
            <w:tcW w:w="1441" w:type="dxa"/>
            <w:tcBorders>
              <w:top w:val="single" w:sz="4" w:space="0" w:color="auto"/>
              <w:left w:val="single" w:sz="4" w:space="0" w:color="auto"/>
              <w:bottom w:val="single" w:sz="4" w:space="0" w:color="auto"/>
              <w:right w:val="single" w:sz="4" w:space="0" w:color="auto"/>
            </w:tcBorders>
          </w:tcPr>
          <w:p w14:paraId="0105BBC2" w14:textId="77777777" w:rsidR="00C431F8" w:rsidRPr="00BA170B" w:rsidRDefault="00C431F8"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18.00213</w:t>
            </w:r>
          </w:p>
        </w:tc>
      </w:tr>
      <w:tr w:rsidR="00C431F8" w:rsidRPr="004925EC" w14:paraId="6C6CD008" w14:textId="77777777" w:rsidTr="00BA170B">
        <w:trPr>
          <w:cantSplit/>
          <w:trHeight w:val="317"/>
        </w:trPr>
        <w:tc>
          <w:tcPr>
            <w:tcW w:w="2069" w:type="dxa"/>
            <w:tcBorders>
              <w:top w:val="single" w:sz="4" w:space="0" w:color="auto"/>
              <w:left w:val="single" w:sz="4" w:space="0" w:color="auto"/>
              <w:bottom w:val="single" w:sz="4" w:space="0" w:color="auto"/>
              <w:right w:val="single" w:sz="4" w:space="0" w:color="auto"/>
            </w:tcBorders>
          </w:tcPr>
          <w:p w14:paraId="3C165033" w14:textId="77777777" w:rsidR="00C431F8" w:rsidRPr="00BA170B" w:rsidRDefault="00C431F8" w:rsidP="004925EC">
            <w:pPr>
              <w:autoSpaceDE w:val="0"/>
              <w:autoSpaceDN w:val="0"/>
              <w:adjustRightInd w:val="0"/>
              <w:spacing w:after="0" w:line="360" w:lineRule="auto"/>
              <w:ind w:left="60" w:right="60"/>
              <w:rPr>
                <w:rFonts w:ascii="Times New Roman" w:hAnsi="Times New Roman"/>
                <w:sz w:val="20"/>
                <w:szCs w:val="20"/>
              </w:rPr>
            </w:pPr>
            <w:r w:rsidRPr="00BA170B">
              <w:rPr>
                <w:rFonts w:ascii="Times New Roman" w:hAnsi="Times New Roman"/>
                <w:sz w:val="20"/>
                <w:szCs w:val="20"/>
              </w:rPr>
              <w:t>LIKUIDITAS</w:t>
            </w:r>
          </w:p>
        </w:tc>
        <w:tc>
          <w:tcPr>
            <w:tcW w:w="889" w:type="dxa"/>
            <w:tcBorders>
              <w:top w:val="single" w:sz="4" w:space="0" w:color="auto"/>
              <w:left w:val="single" w:sz="4" w:space="0" w:color="auto"/>
              <w:bottom w:val="single" w:sz="4" w:space="0" w:color="auto"/>
              <w:right w:val="single" w:sz="4" w:space="0" w:color="auto"/>
            </w:tcBorders>
          </w:tcPr>
          <w:p w14:paraId="3F0F8B38" w14:textId="77777777" w:rsidR="00C431F8" w:rsidRPr="00BA170B" w:rsidRDefault="00C431F8"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60</w:t>
            </w:r>
          </w:p>
        </w:tc>
        <w:tc>
          <w:tcPr>
            <w:tcW w:w="1134" w:type="dxa"/>
            <w:tcBorders>
              <w:top w:val="single" w:sz="4" w:space="0" w:color="auto"/>
              <w:left w:val="single" w:sz="4" w:space="0" w:color="auto"/>
              <w:bottom w:val="single" w:sz="4" w:space="0" w:color="auto"/>
              <w:right w:val="single" w:sz="4" w:space="0" w:color="auto"/>
            </w:tcBorders>
          </w:tcPr>
          <w:p w14:paraId="525CC340" w14:textId="77777777" w:rsidR="00C431F8" w:rsidRPr="00BA170B" w:rsidRDefault="00C431F8"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.17</w:t>
            </w:r>
          </w:p>
        </w:tc>
        <w:tc>
          <w:tcPr>
            <w:tcW w:w="1148" w:type="dxa"/>
            <w:tcBorders>
              <w:top w:val="single" w:sz="4" w:space="0" w:color="auto"/>
              <w:left w:val="single" w:sz="4" w:space="0" w:color="auto"/>
              <w:bottom w:val="single" w:sz="4" w:space="0" w:color="auto"/>
              <w:right w:val="single" w:sz="4" w:space="0" w:color="auto"/>
            </w:tcBorders>
          </w:tcPr>
          <w:p w14:paraId="4BBB5B45" w14:textId="77777777" w:rsidR="00C431F8" w:rsidRPr="00BA170B" w:rsidRDefault="00C431F8"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374.40</w:t>
            </w:r>
          </w:p>
        </w:tc>
        <w:tc>
          <w:tcPr>
            <w:tcW w:w="1184" w:type="dxa"/>
            <w:tcBorders>
              <w:top w:val="single" w:sz="4" w:space="0" w:color="auto"/>
              <w:left w:val="single" w:sz="4" w:space="0" w:color="auto"/>
              <w:bottom w:val="single" w:sz="4" w:space="0" w:color="auto"/>
              <w:right w:val="single" w:sz="4" w:space="0" w:color="auto"/>
            </w:tcBorders>
          </w:tcPr>
          <w:p w14:paraId="6DA94AEB" w14:textId="77777777" w:rsidR="00C431F8" w:rsidRPr="00BA170B" w:rsidRDefault="00C431F8"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65.6920</w:t>
            </w:r>
          </w:p>
        </w:tc>
        <w:tc>
          <w:tcPr>
            <w:tcW w:w="1441" w:type="dxa"/>
            <w:tcBorders>
              <w:top w:val="single" w:sz="4" w:space="0" w:color="auto"/>
              <w:left w:val="single" w:sz="4" w:space="0" w:color="auto"/>
              <w:bottom w:val="single" w:sz="4" w:space="0" w:color="auto"/>
              <w:right w:val="single" w:sz="4" w:space="0" w:color="auto"/>
            </w:tcBorders>
          </w:tcPr>
          <w:p w14:paraId="12AC05F2" w14:textId="77777777" w:rsidR="00C431F8" w:rsidRPr="00BA170B" w:rsidRDefault="00C431F8"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106.23161</w:t>
            </w:r>
          </w:p>
        </w:tc>
      </w:tr>
      <w:tr w:rsidR="00C431F8" w:rsidRPr="004925EC" w14:paraId="6EF25FC3" w14:textId="77777777" w:rsidTr="00BA170B">
        <w:trPr>
          <w:cantSplit/>
          <w:trHeight w:val="317"/>
        </w:trPr>
        <w:tc>
          <w:tcPr>
            <w:tcW w:w="2069" w:type="dxa"/>
            <w:tcBorders>
              <w:top w:val="single" w:sz="4" w:space="0" w:color="auto"/>
              <w:left w:val="single" w:sz="4" w:space="0" w:color="auto"/>
              <w:bottom w:val="single" w:sz="4" w:space="0" w:color="auto"/>
              <w:right w:val="single" w:sz="4" w:space="0" w:color="auto"/>
            </w:tcBorders>
          </w:tcPr>
          <w:p w14:paraId="2575A8D0" w14:textId="77777777" w:rsidR="00C431F8" w:rsidRPr="00BA170B" w:rsidRDefault="00C431F8" w:rsidP="004925EC">
            <w:pPr>
              <w:autoSpaceDE w:val="0"/>
              <w:autoSpaceDN w:val="0"/>
              <w:adjustRightInd w:val="0"/>
              <w:spacing w:after="0" w:line="360" w:lineRule="auto"/>
              <w:ind w:left="60" w:right="60"/>
              <w:rPr>
                <w:rFonts w:ascii="Times New Roman" w:hAnsi="Times New Roman"/>
                <w:sz w:val="20"/>
                <w:szCs w:val="20"/>
              </w:rPr>
            </w:pPr>
            <w:r w:rsidRPr="00BA170B">
              <w:rPr>
                <w:rFonts w:ascii="Times New Roman" w:hAnsi="Times New Roman"/>
                <w:sz w:val="20"/>
                <w:szCs w:val="20"/>
              </w:rPr>
              <w:t>KEBIJAKAN HUTANG</w:t>
            </w:r>
          </w:p>
        </w:tc>
        <w:tc>
          <w:tcPr>
            <w:tcW w:w="889" w:type="dxa"/>
            <w:tcBorders>
              <w:top w:val="single" w:sz="4" w:space="0" w:color="auto"/>
              <w:left w:val="single" w:sz="4" w:space="0" w:color="auto"/>
              <w:bottom w:val="single" w:sz="4" w:space="0" w:color="auto"/>
              <w:right w:val="single" w:sz="4" w:space="0" w:color="auto"/>
            </w:tcBorders>
          </w:tcPr>
          <w:p w14:paraId="2DD9E83D" w14:textId="77777777" w:rsidR="00C431F8" w:rsidRPr="00BA170B" w:rsidRDefault="00C431F8"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60</w:t>
            </w:r>
          </w:p>
        </w:tc>
        <w:tc>
          <w:tcPr>
            <w:tcW w:w="1134" w:type="dxa"/>
            <w:tcBorders>
              <w:top w:val="single" w:sz="4" w:space="0" w:color="auto"/>
              <w:left w:val="single" w:sz="4" w:space="0" w:color="auto"/>
              <w:bottom w:val="single" w:sz="4" w:space="0" w:color="auto"/>
              <w:right w:val="single" w:sz="4" w:space="0" w:color="auto"/>
            </w:tcBorders>
          </w:tcPr>
          <w:p w14:paraId="1BAF3A3D" w14:textId="77777777" w:rsidR="00C431F8" w:rsidRPr="00BA170B" w:rsidRDefault="00C431F8"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-266.73</w:t>
            </w:r>
          </w:p>
        </w:tc>
        <w:tc>
          <w:tcPr>
            <w:tcW w:w="1148" w:type="dxa"/>
            <w:tcBorders>
              <w:top w:val="single" w:sz="4" w:space="0" w:color="auto"/>
              <w:left w:val="single" w:sz="4" w:space="0" w:color="auto"/>
              <w:bottom w:val="single" w:sz="4" w:space="0" w:color="auto"/>
              <w:right w:val="single" w:sz="4" w:space="0" w:color="auto"/>
            </w:tcBorders>
          </w:tcPr>
          <w:p w14:paraId="2C59F3FA" w14:textId="77777777" w:rsidR="00C431F8" w:rsidRPr="00BA170B" w:rsidRDefault="00C431F8"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356.66</w:t>
            </w:r>
          </w:p>
        </w:tc>
        <w:tc>
          <w:tcPr>
            <w:tcW w:w="1184" w:type="dxa"/>
            <w:tcBorders>
              <w:top w:val="single" w:sz="4" w:space="0" w:color="auto"/>
              <w:left w:val="single" w:sz="4" w:space="0" w:color="auto"/>
              <w:bottom w:val="single" w:sz="4" w:space="0" w:color="auto"/>
              <w:right w:val="single" w:sz="4" w:space="0" w:color="auto"/>
            </w:tcBorders>
          </w:tcPr>
          <w:p w14:paraId="11F1920B" w14:textId="77777777" w:rsidR="00C431F8" w:rsidRPr="00BA170B" w:rsidRDefault="00C431F8"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27.4135</w:t>
            </w:r>
          </w:p>
        </w:tc>
        <w:tc>
          <w:tcPr>
            <w:tcW w:w="1441" w:type="dxa"/>
            <w:tcBorders>
              <w:top w:val="single" w:sz="4" w:space="0" w:color="auto"/>
              <w:left w:val="single" w:sz="4" w:space="0" w:color="auto"/>
              <w:bottom w:val="single" w:sz="4" w:space="0" w:color="auto"/>
              <w:right w:val="single" w:sz="4" w:space="0" w:color="auto"/>
            </w:tcBorders>
          </w:tcPr>
          <w:p w14:paraId="7B7C69C3" w14:textId="77777777" w:rsidR="00C431F8" w:rsidRPr="00BA170B" w:rsidRDefault="00C431F8"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72.87722</w:t>
            </w:r>
          </w:p>
        </w:tc>
      </w:tr>
      <w:tr w:rsidR="00C431F8" w:rsidRPr="004925EC" w14:paraId="044F95C2" w14:textId="77777777" w:rsidTr="00BA170B">
        <w:trPr>
          <w:cantSplit/>
          <w:trHeight w:val="317"/>
        </w:trPr>
        <w:tc>
          <w:tcPr>
            <w:tcW w:w="2069" w:type="dxa"/>
            <w:tcBorders>
              <w:top w:val="single" w:sz="4" w:space="0" w:color="auto"/>
              <w:left w:val="single" w:sz="4" w:space="0" w:color="auto"/>
              <w:bottom w:val="single" w:sz="4" w:space="0" w:color="auto"/>
              <w:right w:val="single" w:sz="4" w:space="0" w:color="auto"/>
            </w:tcBorders>
          </w:tcPr>
          <w:p w14:paraId="6350BAD7" w14:textId="77777777" w:rsidR="00C431F8" w:rsidRPr="00BA170B" w:rsidRDefault="00C431F8" w:rsidP="004925EC">
            <w:pPr>
              <w:autoSpaceDE w:val="0"/>
              <w:autoSpaceDN w:val="0"/>
              <w:adjustRightInd w:val="0"/>
              <w:spacing w:after="0" w:line="360" w:lineRule="auto"/>
              <w:ind w:left="60" w:right="60"/>
              <w:rPr>
                <w:rFonts w:ascii="Times New Roman" w:hAnsi="Times New Roman"/>
                <w:sz w:val="20"/>
                <w:szCs w:val="20"/>
              </w:rPr>
            </w:pPr>
            <w:r w:rsidRPr="00BA170B">
              <w:rPr>
                <w:rFonts w:ascii="Times New Roman" w:hAnsi="Times New Roman"/>
                <w:sz w:val="20"/>
                <w:szCs w:val="20"/>
              </w:rPr>
              <w:t>HARGA SAHAM</w:t>
            </w:r>
          </w:p>
        </w:tc>
        <w:tc>
          <w:tcPr>
            <w:tcW w:w="889" w:type="dxa"/>
            <w:tcBorders>
              <w:top w:val="single" w:sz="4" w:space="0" w:color="auto"/>
              <w:left w:val="single" w:sz="4" w:space="0" w:color="auto"/>
              <w:bottom w:val="single" w:sz="4" w:space="0" w:color="auto"/>
              <w:right w:val="single" w:sz="4" w:space="0" w:color="auto"/>
            </w:tcBorders>
          </w:tcPr>
          <w:p w14:paraId="2B1CC5D0" w14:textId="77777777" w:rsidR="00C431F8" w:rsidRPr="00BA170B" w:rsidRDefault="00C431F8"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60</w:t>
            </w:r>
          </w:p>
        </w:tc>
        <w:tc>
          <w:tcPr>
            <w:tcW w:w="1134" w:type="dxa"/>
            <w:tcBorders>
              <w:top w:val="single" w:sz="4" w:space="0" w:color="auto"/>
              <w:left w:val="single" w:sz="4" w:space="0" w:color="auto"/>
              <w:bottom w:val="single" w:sz="4" w:space="0" w:color="auto"/>
              <w:right w:val="single" w:sz="4" w:space="0" w:color="auto"/>
            </w:tcBorders>
          </w:tcPr>
          <w:p w14:paraId="09DD9222" w14:textId="77777777" w:rsidR="00C431F8" w:rsidRPr="00BA170B" w:rsidRDefault="00C431F8"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47.00</w:t>
            </w:r>
          </w:p>
        </w:tc>
        <w:tc>
          <w:tcPr>
            <w:tcW w:w="1148" w:type="dxa"/>
            <w:tcBorders>
              <w:top w:val="single" w:sz="4" w:space="0" w:color="auto"/>
              <w:left w:val="single" w:sz="4" w:space="0" w:color="auto"/>
              <w:bottom w:val="single" w:sz="4" w:space="0" w:color="auto"/>
              <w:right w:val="single" w:sz="4" w:space="0" w:color="auto"/>
            </w:tcBorders>
          </w:tcPr>
          <w:p w14:paraId="143BE677" w14:textId="77777777" w:rsidR="00C431F8" w:rsidRPr="00BA170B" w:rsidRDefault="00C431F8"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39800.00</w:t>
            </w:r>
          </w:p>
        </w:tc>
        <w:tc>
          <w:tcPr>
            <w:tcW w:w="1184" w:type="dxa"/>
            <w:tcBorders>
              <w:top w:val="single" w:sz="4" w:space="0" w:color="auto"/>
              <w:left w:val="single" w:sz="4" w:space="0" w:color="auto"/>
              <w:bottom w:val="single" w:sz="4" w:space="0" w:color="auto"/>
              <w:right w:val="single" w:sz="4" w:space="0" w:color="auto"/>
            </w:tcBorders>
          </w:tcPr>
          <w:p w14:paraId="59051AFA" w14:textId="77777777" w:rsidR="00C431F8" w:rsidRPr="00BA170B" w:rsidRDefault="00C431F8"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3213.2167</w:t>
            </w:r>
          </w:p>
        </w:tc>
        <w:tc>
          <w:tcPr>
            <w:tcW w:w="1441" w:type="dxa"/>
            <w:tcBorders>
              <w:top w:val="single" w:sz="4" w:space="0" w:color="auto"/>
              <w:left w:val="single" w:sz="4" w:space="0" w:color="auto"/>
              <w:bottom w:val="single" w:sz="4" w:space="0" w:color="auto"/>
              <w:right w:val="single" w:sz="4" w:space="0" w:color="auto"/>
            </w:tcBorders>
          </w:tcPr>
          <w:p w14:paraId="33E8C80E" w14:textId="77777777" w:rsidR="00C431F8" w:rsidRPr="00BA170B" w:rsidRDefault="00C431F8"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5968.75593</w:t>
            </w:r>
          </w:p>
        </w:tc>
      </w:tr>
      <w:tr w:rsidR="00C431F8" w:rsidRPr="004925EC" w14:paraId="78DF7A18" w14:textId="77777777" w:rsidTr="00BA170B">
        <w:trPr>
          <w:cantSplit/>
          <w:trHeight w:val="317"/>
        </w:trPr>
        <w:tc>
          <w:tcPr>
            <w:tcW w:w="2069" w:type="dxa"/>
            <w:tcBorders>
              <w:top w:val="single" w:sz="4" w:space="0" w:color="auto"/>
              <w:left w:val="single" w:sz="4" w:space="0" w:color="auto"/>
              <w:bottom w:val="single" w:sz="4" w:space="0" w:color="auto"/>
              <w:right w:val="single" w:sz="4" w:space="0" w:color="auto"/>
            </w:tcBorders>
          </w:tcPr>
          <w:p w14:paraId="7C30F0B1" w14:textId="77777777" w:rsidR="00C431F8" w:rsidRPr="00BA170B" w:rsidRDefault="00C431F8" w:rsidP="004925EC">
            <w:pPr>
              <w:autoSpaceDE w:val="0"/>
              <w:autoSpaceDN w:val="0"/>
              <w:adjustRightInd w:val="0"/>
              <w:spacing w:after="0" w:line="360" w:lineRule="auto"/>
              <w:ind w:left="60" w:right="60"/>
              <w:rPr>
                <w:rFonts w:ascii="Times New Roman" w:hAnsi="Times New Roman"/>
                <w:sz w:val="20"/>
                <w:szCs w:val="20"/>
              </w:rPr>
            </w:pPr>
            <w:r w:rsidRPr="00BA170B">
              <w:rPr>
                <w:rFonts w:ascii="Times New Roman" w:hAnsi="Times New Roman"/>
                <w:sz w:val="20"/>
                <w:szCs w:val="20"/>
              </w:rPr>
              <w:t>Valid N (listwise)</w:t>
            </w:r>
          </w:p>
        </w:tc>
        <w:tc>
          <w:tcPr>
            <w:tcW w:w="889" w:type="dxa"/>
            <w:tcBorders>
              <w:top w:val="single" w:sz="4" w:space="0" w:color="auto"/>
              <w:left w:val="single" w:sz="4" w:space="0" w:color="auto"/>
              <w:bottom w:val="single" w:sz="4" w:space="0" w:color="auto"/>
              <w:right w:val="single" w:sz="4" w:space="0" w:color="auto"/>
            </w:tcBorders>
          </w:tcPr>
          <w:p w14:paraId="7C8E9F7F" w14:textId="77777777" w:rsidR="00C431F8" w:rsidRPr="00BA170B" w:rsidRDefault="00C431F8"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0689CC3E" w14:textId="77777777" w:rsidR="00C431F8" w:rsidRPr="00BA170B" w:rsidRDefault="00C431F8" w:rsidP="004925EC">
            <w:pPr>
              <w:autoSpaceDE w:val="0"/>
              <w:autoSpaceDN w:val="0"/>
              <w:adjustRightInd w:val="0"/>
              <w:spacing w:after="0" w:line="360" w:lineRule="auto"/>
              <w:rPr>
                <w:rFonts w:ascii="Times New Roman" w:hAnsi="Times New Roman"/>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14:paraId="6F6D18CC" w14:textId="77777777" w:rsidR="00C431F8" w:rsidRPr="00BA170B" w:rsidRDefault="00C431F8" w:rsidP="004925EC">
            <w:pPr>
              <w:autoSpaceDE w:val="0"/>
              <w:autoSpaceDN w:val="0"/>
              <w:adjustRightInd w:val="0"/>
              <w:spacing w:after="0" w:line="360" w:lineRule="auto"/>
              <w:rPr>
                <w:rFonts w:ascii="Times New Roman" w:hAnsi="Times New Roman"/>
                <w:sz w:val="20"/>
                <w:szCs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475D45BE" w14:textId="77777777" w:rsidR="00C431F8" w:rsidRPr="00BA170B" w:rsidRDefault="00C431F8" w:rsidP="004925EC">
            <w:pPr>
              <w:autoSpaceDE w:val="0"/>
              <w:autoSpaceDN w:val="0"/>
              <w:adjustRightInd w:val="0"/>
              <w:spacing w:after="0" w:line="360" w:lineRule="auto"/>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vAlign w:val="center"/>
          </w:tcPr>
          <w:p w14:paraId="604958C5" w14:textId="77777777" w:rsidR="00C431F8" w:rsidRPr="00BA170B" w:rsidRDefault="00C431F8" w:rsidP="004925EC">
            <w:pPr>
              <w:autoSpaceDE w:val="0"/>
              <w:autoSpaceDN w:val="0"/>
              <w:adjustRightInd w:val="0"/>
              <w:spacing w:after="0" w:line="360" w:lineRule="auto"/>
              <w:rPr>
                <w:rFonts w:ascii="Times New Roman" w:hAnsi="Times New Roman"/>
                <w:sz w:val="20"/>
                <w:szCs w:val="20"/>
              </w:rPr>
            </w:pPr>
          </w:p>
        </w:tc>
      </w:tr>
    </w:tbl>
    <w:p w14:paraId="305BE694" w14:textId="77777777" w:rsidR="00C431F8" w:rsidRPr="004925EC" w:rsidRDefault="00C431F8" w:rsidP="004925EC">
      <w:pPr>
        <w:pStyle w:val="ListParagraph"/>
        <w:tabs>
          <w:tab w:val="left" w:pos="1134"/>
        </w:tabs>
        <w:spacing w:line="360" w:lineRule="auto"/>
        <w:ind w:left="1560"/>
        <w:jc w:val="center"/>
        <w:rPr>
          <w:rFonts w:ascii="Times New Roman" w:hAnsi="Times New Roman"/>
          <w:sz w:val="24"/>
          <w:szCs w:val="24"/>
          <w:lang w:val="en-US"/>
        </w:rPr>
      </w:pPr>
      <w:r w:rsidRPr="004925EC">
        <w:rPr>
          <w:rFonts w:ascii="Times New Roman" w:hAnsi="Times New Roman"/>
          <w:sz w:val="24"/>
          <w:szCs w:val="24"/>
          <w:lang w:val="en-US"/>
        </w:rPr>
        <w:t>Sumber : data diolah (SPSS)</w:t>
      </w:r>
    </w:p>
    <w:p w14:paraId="50A978FB" w14:textId="77777777" w:rsidR="00DF12DB" w:rsidRPr="004925EC" w:rsidRDefault="00C431F8" w:rsidP="004925EC">
      <w:pPr>
        <w:pStyle w:val="ListParagraph"/>
        <w:tabs>
          <w:tab w:val="left" w:pos="993"/>
        </w:tabs>
        <w:spacing w:line="360" w:lineRule="auto"/>
        <w:ind w:left="993" w:hanging="567"/>
        <w:jc w:val="both"/>
        <w:rPr>
          <w:rFonts w:ascii="Times New Roman" w:hAnsi="Times New Roman"/>
          <w:sz w:val="24"/>
          <w:szCs w:val="24"/>
          <w:lang w:val="en-US"/>
        </w:rPr>
      </w:pPr>
      <w:r w:rsidRPr="004925EC">
        <w:rPr>
          <w:rFonts w:ascii="Times New Roman" w:hAnsi="Times New Roman"/>
          <w:sz w:val="24"/>
          <w:szCs w:val="24"/>
        </w:rPr>
        <w:tab/>
      </w:r>
      <w:r w:rsidRPr="004925EC">
        <w:rPr>
          <w:rFonts w:ascii="Times New Roman" w:hAnsi="Times New Roman"/>
          <w:sz w:val="24"/>
          <w:szCs w:val="24"/>
        </w:rPr>
        <w:tab/>
        <w:t>Pada tabel 4.</w:t>
      </w:r>
      <w:r w:rsidR="00305B76">
        <w:rPr>
          <w:rFonts w:ascii="Times New Roman" w:hAnsi="Times New Roman"/>
          <w:sz w:val="24"/>
          <w:szCs w:val="24"/>
        </w:rPr>
        <w:t>7</w:t>
      </w:r>
      <w:r w:rsidRPr="004925EC">
        <w:rPr>
          <w:rFonts w:ascii="Times New Roman" w:hAnsi="Times New Roman"/>
          <w:sz w:val="24"/>
          <w:szCs w:val="24"/>
        </w:rPr>
        <w:t xml:space="preserve"> di atas merupakan hasil output menggunakan IBM Statistics SPSS 2</w:t>
      </w:r>
      <w:r w:rsidRPr="004925EC">
        <w:rPr>
          <w:rFonts w:ascii="Times New Roman" w:hAnsi="Times New Roman"/>
          <w:sz w:val="24"/>
          <w:szCs w:val="24"/>
          <w:lang w:val="en-US"/>
        </w:rPr>
        <w:t>6</w:t>
      </w:r>
      <w:r w:rsidRPr="004925EC">
        <w:rPr>
          <w:rFonts w:ascii="Times New Roman" w:hAnsi="Times New Roman"/>
          <w:sz w:val="24"/>
          <w:szCs w:val="24"/>
        </w:rPr>
        <w:t>. Jumlah data yang digunakan dalam penelitian ini berjumlah 60 sampel. Pada variabel dependen yakni harga saham memiliki nilai terendah (minimum) sebesar Rp</w:t>
      </w:r>
      <w:r w:rsidR="00DC7955" w:rsidRPr="004925EC">
        <w:rPr>
          <w:rFonts w:ascii="Times New Roman" w:hAnsi="Times New Roman"/>
          <w:sz w:val="24"/>
          <w:szCs w:val="24"/>
          <w:lang w:val="en-US"/>
        </w:rPr>
        <w:t>47</w:t>
      </w:r>
      <w:r w:rsidRPr="004925EC">
        <w:rPr>
          <w:rFonts w:ascii="Times New Roman" w:hAnsi="Times New Roman"/>
          <w:sz w:val="24"/>
          <w:szCs w:val="24"/>
        </w:rPr>
        <w:t xml:space="preserve"> dan nilai tertinggi (maksimum) sebesar Rp3</w:t>
      </w:r>
      <w:r w:rsidR="00DC7955" w:rsidRPr="004925EC">
        <w:rPr>
          <w:rFonts w:ascii="Times New Roman" w:hAnsi="Times New Roman"/>
          <w:sz w:val="24"/>
          <w:szCs w:val="24"/>
          <w:lang w:val="en-US"/>
        </w:rPr>
        <w:t>9</w:t>
      </w:r>
      <w:r w:rsidRPr="004925EC">
        <w:rPr>
          <w:rFonts w:ascii="Times New Roman" w:hAnsi="Times New Roman"/>
          <w:sz w:val="24"/>
          <w:szCs w:val="24"/>
        </w:rPr>
        <w:t>.</w:t>
      </w:r>
      <w:r w:rsidR="00DC7955" w:rsidRPr="004925EC">
        <w:rPr>
          <w:rFonts w:ascii="Times New Roman" w:hAnsi="Times New Roman"/>
          <w:sz w:val="24"/>
          <w:szCs w:val="24"/>
          <w:lang w:val="en-US"/>
        </w:rPr>
        <w:t>8</w:t>
      </w:r>
      <w:r w:rsidRPr="004925EC">
        <w:rPr>
          <w:rFonts w:ascii="Times New Roman" w:hAnsi="Times New Roman"/>
          <w:sz w:val="24"/>
          <w:szCs w:val="24"/>
        </w:rPr>
        <w:t>00</w:t>
      </w:r>
      <w:r w:rsidR="00DC7955" w:rsidRPr="004925EC">
        <w:rPr>
          <w:rFonts w:ascii="Times New Roman" w:hAnsi="Times New Roman"/>
          <w:sz w:val="24"/>
          <w:szCs w:val="24"/>
          <w:lang w:val="en-US"/>
        </w:rPr>
        <w:t>.</w:t>
      </w:r>
      <w:r w:rsidRPr="004925EC">
        <w:rPr>
          <w:rFonts w:ascii="Times New Roman" w:hAnsi="Times New Roman"/>
          <w:sz w:val="24"/>
          <w:szCs w:val="24"/>
        </w:rPr>
        <w:t xml:space="preserve"> Standar deviasi harga saham sebesar Rp</w:t>
      </w:r>
      <w:r w:rsidR="00DF12DB" w:rsidRPr="004925EC">
        <w:rPr>
          <w:rFonts w:ascii="Times New Roman" w:hAnsi="Times New Roman"/>
          <w:sz w:val="24"/>
          <w:szCs w:val="24"/>
          <w:lang w:val="en-US"/>
        </w:rPr>
        <w:t>5968,75</w:t>
      </w:r>
      <w:r w:rsidRPr="004925EC">
        <w:rPr>
          <w:rFonts w:ascii="Times New Roman" w:hAnsi="Times New Roman"/>
          <w:sz w:val="24"/>
          <w:szCs w:val="24"/>
        </w:rPr>
        <w:t>. Nilai standar deviasi yang lebih besar dari mean menunjukkan persebaran nilai harga saham besar. Berikut penjelasan hasil analisis deskriptif pada variabel dependen</w:t>
      </w:r>
      <w:r w:rsidR="00DF12DB" w:rsidRPr="004925EC">
        <w:rPr>
          <w:rFonts w:ascii="Times New Roman" w:hAnsi="Times New Roman"/>
          <w:sz w:val="24"/>
          <w:szCs w:val="24"/>
          <w:lang w:val="en-US"/>
        </w:rPr>
        <w:t>.</w:t>
      </w:r>
    </w:p>
    <w:p w14:paraId="10931E63" w14:textId="77777777" w:rsidR="00DF12DB" w:rsidRPr="004925EC" w:rsidRDefault="00DF12DB" w:rsidP="0071593E">
      <w:pPr>
        <w:pStyle w:val="ListParagraph"/>
        <w:numPr>
          <w:ilvl w:val="0"/>
          <w:numId w:val="58"/>
        </w:numPr>
        <w:tabs>
          <w:tab w:val="left" w:pos="993"/>
        </w:tabs>
        <w:spacing w:line="360" w:lineRule="auto"/>
        <w:jc w:val="both"/>
        <w:rPr>
          <w:rFonts w:ascii="Times New Roman" w:hAnsi="Times New Roman"/>
          <w:sz w:val="24"/>
          <w:szCs w:val="24"/>
          <w:lang w:val="en-US"/>
        </w:rPr>
      </w:pPr>
      <w:r w:rsidRPr="004925EC">
        <w:rPr>
          <w:rFonts w:ascii="Times New Roman" w:hAnsi="Times New Roman"/>
          <w:i/>
          <w:iCs/>
          <w:sz w:val="24"/>
          <w:szCs w:val="24"/>
          <w:lang w:val="en-US"/>
        </w:rPr>
        <w:t>Profitabilitas</w:t>
      </w:r>
    </w:p>
    <w:p w14:paraId="77017056" w14:textId="77777777" w:rsidR="00DF12DB" w:rsidRPr="004925EC" w:rsidRDefault="00DF12DB" w:rsidP="004925EC">
      <w:pPr>
        <w:pStyle w:val="ListParagraph"/>
        <w:tabs>
          <w:tab w:val="left" w:pos="993"/>
        </w:tabs>
        <w:spacing w:line="360" w:lineRule="auto"/>
        <w:ind w:left="1346"/>
        <w:jc w:val="both"/>
        <w:rPr>
          <w:rFonts w:ascii="Times New Roman" w:hAnsi="Times New Roman"/>
          <w:sz w:val="24"/>
          <w:szCs w:val="24"/>
          <w:lang w:val="en-US"/>
        </w:rPr>
      </w:pPr>
      <w:r w:rsidRPr="004925EC">
        <w:rPr>
          <w:rFonts w:ascii="Times New Roman" w:hAnsi="Times New Roman"/>
          <w:sz w:val="24"/>
          <w:szCs w:val="24"/>
        </w:rPr>
        <w:t xml:space="preserve">Variabel </w:t>
      </w:r>
      <w:r w:rsidRPr="004925EC">
        <w:rPr>
          <w:rFonts w:ascii="Times New Roman" w:hAnsi="Times New Roman"/>
          <w:i/>
          <w:iCs/>
          <w:sz w:val="24"/>
          <w:szCs w:val="24"/>
          <w:lang w:val="en-US"/>
        </w:rPr>
        <w:t>Profitabilitas</w:t>
      </w:r>
      <w:r w:rsidR="001A13B7">
        <w:rPr>
          <w:rFonts w:ascii="Times New Roman" w:hAnsi="Times New Roman"/>
          <w:i/>
          <w:iCs/>
          <w:sz w:val="24"/>
          <w:szCs w:val="24"/>
          <w:lang w:val="en-US"/>
        </w:rPr>
        <w:t xml:space="preserve"> </w:t>
      </w:r>
      <w:r w:rsidRPr="004925EC">
        <w:rPr>
          <w:rFonts w:ascii="Times New Roman" w:hAnsi="Times New Roman"/>
          <w:sz w:val="24"/>
          <w:szCs w:val="24"/>
        </w:rPr>
        <w:t xml:space="preserve">memiliki nilai terendah (minimum) sebesar </w:t>
      </w:r>
      <w:r w:rsidRPr="004925EC">
        <w:rPr>
          <w:rFonts w:ascii="Times New Roman" w:hAnsi="Times New Roman"/>
          <w:sz w:val="24"/>
          <w:szCs w:val="24"/>
          <w:lang w:val="en-US"/>
        </w:rPr>
        <w:t>-25,</w:t>
      </w:r>
      <w:r w:rsidR="00F31CD2" w:rsidRPr="004925EC">
        <w:rPr>
          <w:rFonts w:ascii="Times New Roman" w:hAnsi="Times New Roman"/>
          <w:sz w:val="24"/>
          <w:szCs w:val="24"/>
          <w:lang w:val="en-US"/>
        </w:rPr>
        <w:t>99</w:t>
      </w:r>
      <w:r w:rsidRPr="004925EC">
        <w:rPr>
          <w:rFonts w:ascii="Times New Roman" w:hAnsi="Times New Roman"/>
          <w:sz w:val="24"/>
          <w:szCs w:val="24"/>
        </w:rPr>
        <w:t xml:space="preserve"> dan nilai tertinggi (maksimum) sebesar </w:t>
      </w:r>
      <w:r w:rsidR="00F31CD2" w:rsidRPr="004925EC">
        <w:rPr>
          <w:rFonts w:ascii="Times New Roman" w:hAnsi="Times New Roman"/>
          <w:sz w:val="24"/>
          <w:szCs w:val="24"/>
          <w:lang w:val="en-US"/>
        </w:rPr>
        <w:t>61,76</w:t>
      </w:r>
      <w:r w:rsidRPr="004925EC">
        <w:rPr>
          <w:rFonts w:ascii="Times New Roman" w:hAnsi="Times New Roman"/>
          <w:sz w:val="24"/>
          <w:szCs w:val="24"/>
        </w:rPr>
        <w:t xml:space="preserve"> Standar deviasi sebesar </w:t>
      </w:r>
      <w:r w:rsidR="00EF1858" w:rsidRPr="004925EC">
        <w:rPr>
          <w:rFonts w:ascii="Times New Roman" w:hAnsi="Times New Roman"/>
          <w:sz w:val="24"/>
          <w:szCs w:val="24"/>
          <w:lang w:val="en-US"/>
        </w:rPr>
        <w:t>18,00213</w:t>
      </w:r>
      <w:r w:rsidRPr="004925EC">
        <w:rPr>
          <w:rFonts w:ascii="Times New Roman" w:hAnsi="Times New Roman"/>
          <w:sz w:val="24"/>
          <w:szCs w:val="24"/>
        </w:rPr>
        <w:t xml:space="preserve">. Nilai standar deviasi yang lebih besar dari mean menunjukkan persebaran nilai </w:t>
      </w:r>
      <w:r w:rsidR="00A426F4" w:rsidRPr="004925EC">
        <w:rPr>
          <w:rFonts w:ascii="Times New Roman" w:hAnsi="Times New Roman"/>
          <w:i/>
          <w:iCs/>
          <w:sz w:val="24"/>
          <w:szCs w:val="24"/>
          <w:lang w:val="en-US"/>
        </w:rPr>
        <w:t>Profitabilitas</w:t>
      </w:r>
      <w:r w:rsidR="001A13B7">
        <w:rPr>
          <w:rFonts w:ascii="Times New Roman" w:hAnsi="Times New Roman"/>
          <w:i/>
          <w:iCs/>
          <w:sz w:val="24"/>
          <w:szCs w:val="24"/>
          <w:lang w:val="en-US"/>
        </w:rPr>
        <w:t xml:space="preserve"> </w:t>
      </w:r>
      <w:r w:rsidRPr="004925EC">
        <w:rPr>
          <w:rFonts w:ascii="Times New Roman" w:hAnsi="Times New Roman"/>
          <w:sz w:val="24"/>
          <w:szCs w:val="24"/>
        </w:rPr>
        <w:t>besar</w:t>
      </w:r>
      <w:r w:rsidR="00A426F4" w:rsidRPr="004925EC">
        <w:rPr>
          <w:rFonts w:ascii="Times New Roman" w:hAnsi="Times New Roman"/>
          <w:sz w:val="24"/>
          <w:szCs w:val="24"/>
          <w:lang w:val="en-US"/>
        </w:rPr>
        <w:t>.</w:t>
      </w:r>
    </w:p>
    <w:p w14:paraId="0D3F922D" w14:textId="77777777" w:rsidR="00DF12DB" w:rsidRPr="003C3924" w:rsidRDefault="00DF12DB" w:rsidP="0071593E">
      <w:pPr>
        <w:pStyle w:val="ListParagraph"/>
        <w:numPr>
          <w:ilvl w:val="0"/>
          <w:numId w:val="58"/>
        </w:numPr>
        <w:tabs>
          <w:tab w:val="left" w:pos="993"/>
        </w:tabs>
        <w:spacing w:line="360" w:lineRule="auto"/>
        <w:jc w:val="both"/>
        <w:rPr>
          <w:rFonts w:ascii="Times New Roman" w:hAnsi="Times New Roman"/>
          <w:i/>
          <w:iCs/>
          <w:sz w:val="24"/>
          <w:szCs w:val="24"/>
          <w:lang w:val="en-US"/>
        </w:rPr>
      </w:pPr>
      <w:r w:rsidRPr="003C3924">
        <w:rPr>
          <w:rFonts w:ascii="Times New Roman" w:hAnsi="Times New Roman"/>
          <w:i/>
          <w:iCs/>
          <w:sz w:val="24"/>
          <w:szCs w:val="24"/>
          <w:lang w:val="en-US"/>
        </w:rPr>
        <w:t>Likuiditas</w:t>
      </w:r>
    </w:p>
    <w:p w14:paraId="5AD7706F" w14:textId="77777777" w:rsidR="00A426F4" w:rsidRPr="004925EC" w:rsidRDefault="00A426F4" w:rsidP="004925EC">
      <w:pPr>
        <w:pStyle w:val="ListParagraph"/>
        <w:tabs>
          <w:tab w:val="left" w:pos="993"/>
        </w:tabs>
        <w:spacing w:line="360" w:lineRule="auto"/>
        <w:ind w:left="1346"/>
        <w:jc w:val="both"/>
        <w:rPr>
          <w:rFonts w:ascii="Times New Roman" w:hAnsi="Times New Roman"/>
          <w:sz w:val="24"/>
          <w:szCs w:val="24"/>
          <w:lang w:val="en-US"/>
        </w:rPr>
      </w:pPr>
      <w:r w:rsidRPr="004925EC">
        <w:rPr>
          <w:rFonts w:ascii="Times New Roman" w:hAnsi="Times New Roman"/>
          <w:sz w:val="24"/>
          <w:szCs w:val="24"/>
        </w:rPr>
        <w:t xml:space="preserve">Variabel </w:t>
      </w:r>
      <w:r w:rsidRPr="004925EC">
        <w:rPr>
          <w:rFonts w:ascii="Times New Roman" w:hAnsi="Times New Roman"/>
          <w:i/>
          <w:iCs/>
          <w:sz w:val="24"/>
          <w:szCs w:val="24"/>
          <w:lang w:val="en-US"/>
        </w:rPr>
        <w:t>Likuiditas</w:t>
      </w:r>
      <w:r w:rsidR="001A13B7">
        <w:rPr>
          <w:rFonts w:ascii="Times New Roman" w:hAnsi="Times New Roman"/>
          <w:i/>
          <w:iCs/>
          <w:sz w:val="24"/>
          <w:szCs w:val="24"/>
          <w:lang w:val="en-US"/>
        </w:rPr>
        <w:t xml:space="preserve"> </w:t>
      </w:r>
      <w:r w:rsidRPr="004925EC">
        <w:rPr>
          <w:rFonts w:ascii="Times New Roman" w:hAnsi="Times New Roman"/>
          <w:sz w:val="24"/>
          <w:szCs w:val="24"/>
        </w:rPr>
        <w:t xml:space="preserve">memiliki nilai terendah (minimum) sebesar </w:t>
      </w:r>
      <w:r w:rsidRPr="004925EC">
        <w:rPr>
          <w:rFonts w:ascii="Times New Roman" w:hAnsi="Times New Roman"/>
          <w:sz w:val="24"/>
          <w:szCs w:val="24"/>
          <w:lang w:val="en-US"/>
        </w:rPr>
        <w:t>0,17</w:t>
      </w:r>
      <w:r w:rsidRPr="004925EC">
        <w:rPr>
          <w:rFonts w:ascii="Times New Roman" w:hAnsi="Times New Roman"/>
          <w:sz w:val="24"/>
          <w:szCs w:val="24"/>
        </w:rPr>
        <w:t xml:space="preserve"> dan nilai tertinggi (maksimum) sebesar </w:t>
      </w:r>
      <w:r w:rsidRPr="004925EC">
        <w:rPr>
          <w:rFonts w:ascii="Times New Roman" w:hAnsi="Times New Roman"/>
          <w:sz w:val="24"/>
          <w:szCs w:val="24"/>
          <w:lang w:val="en-US"/>
        </w:rPr>
        <w:t>374,40</w:t>
      </w:r>
      <w:r w:rsidRPr="004925EC">
        <w:rPr>
          <w:rFonts w:ascii="Times New Roman" w:hAnsi="Times New Roman"/>
          <w:sz w:val="24"/>
          <w:szCs w:val="24"/>
        </w:rPr>
        <w:t xml:space="preserve"> Standar deviasi sebesar </w:t>
      </w:r>
      <w:r w:rsidRPr="004925EC">
        <w:rPr>
          <w:rFonts w:ascii="Times New Roman" w:hAnsi="Times New Roman"/>
          <w:sz w:val="24"/>
          <w:szCs w:val="24"/>
          <w:lang w:val="en-US"/>
        </w:rPr>
        <w:t>106,23161</w:t>
      </w:r>
      <w:r w:rsidRPr="004925EC">
        <w:rPr>
          <w:rFonts w:ascii="Times New Roman" w:hAnsi="Times New Roman"/>
          <w:sz w:val="24"/>
          <w:szCs w:val="24"/>
        </w:rPr>
        <w:t xml:space="preserve">. Nilai standar deviasi yang lebih besar dari mean menunjukkan persebaran nilai </w:t>
      </w:r>
      <w:r w:rsidRPr="004925EC">
        <w:rPr>
          <w:rFonts w:ascii="Times New Roman" w:hAnsi="Times New Roman"/>
          <w:i/>
          <w:iCs/>
          <w:sz w:val="24"/>
          <w:szCs w:val="24"/>
          <w:lang w:val="en-US"/>
        </w:rPr>
        <w:t>Likuiditas</w:t>
      </w:r>
      <w:r w:rsidRPr="004925EC">
        <w:rPr>
          <w:rFonts w:ascii="Times New Roman" w:hAnsi="Times New Roman"/>
          <w:sz w:val="24"/>
          <w:szCs w:val="24"/>
        </w:rPr>
        <w:t xml:space="preserve"> besar</w:t>
      </w:r>
      <w:r w:rsidRPr="004925EC">
        <w:rPr>
          <w:rFonts w:ascii="Times New Roman" w:hAnsi="Times New Roman"/>
          <w:sz w:val="24"/>
          <w:szCs w:val="24"/>
          <w:lang w:val="en-US"/>
        </w:rPr>
        <w:t>.</w:t>
      </w:r>
    </w:p>
    <w:p w14:paraId="160132FC" w14:textId="77777777" w:rsidR="00DF12DB" w:rsidRPr="004925EC" w:rsidRDefault="00DF12DB" w:rsidP="0071593E">
      <w:pPr>
        <w:pStyle w:val="ListParagraph"/>
        <w:numPr>
          <w:ilvl w:val="0"/>
          <w:numId w:val="58"/>
        </w:numPr>
        <w:tabs>
          <w:tab w:val="left" w:pos="993"/>
        </w:tabs>
        <w:spacing w:line="360" w:lineRule="auto"/>
        <w:jc w:val="both"/>
        <w:rPr>
          <w:rFonts w:ascii="Times New Roman" w:hAnsi="Times New Roman"/>
          <w:sz w:val="24"/>
          <w:szCs w:val="24"/>
          <w:lang w:val="en-US"/>
        </w:rPr>
      </w:pPr>
      <w:r w:rsidRPr="004925EC">
        <w:rPr>
          <w:rFonts w:ascii="Times New Roman" w:hAnsi="Times New Roman"/>
          <w:sz w:val="24"/>
          <w:szCs w:val="24"/>
          <w:lang w:val="en-US"/>
        </w:rPr>
        <w:t>Kebijakan</w:t>
      </w:r>
      <w:r w:rsidR="001A13B7">
        <w:rPr>
          <w:rFonts w:ascii="Times New Roman" w:hAnsi="Times New Roman"/>
          <w:sz w:val="24"/>
          <w:szCs w:val="24"/>
          <w:lang w:val="en-US"/>
        </w:rPr>
        <w:t xml:space="preserve"> </w:t>
      </w:r>
      <w:r w:rsidRPr="004925EC">
        <w:rPr>
          <w:rFonts w:ascii="Times New Roman" w:hAnsi="Times New Roman"/>
          <w:sz w:val="24"/>
          <w:szCs w:val="24"/>
          <w:lang w:val="en-US"/>
        </w:rPr>
        <w:t>Hutang</w:t>
      </w:r>
    </w:p>
    <w:p w14:paraId="470DAD29" w14:textId="77777777" w:rsidR="00305B76" w:rsidRPr="004D5470" w:rsidRDefault="00A426F4" w:rsidP="004D5470">
      <w:pPr>
        <w:pStyle w:val="ListParagraph"/>
        <w:tabs>
          <w:tab w:val="left" w:pos="993"/>
        </w:tabs>
        <w:spacing w:line="360" w:lineRule="auto"/>
        <w:ind w:left="1346"/>
        <w:jc w:val="both"/>
        <w:rPr>
          <w:rFonts w:ascii="Times New Roman" w:hAnsi="Times New Roman"/>
          <w:sz w:val="24"/>
          <w:szCs w:val="24"/>
          <w:lang w:val="en-US"/>
        </w:rPr>
      </w:pPr>
      <w:r w:rsidRPr="004925EC">
        <w:rPr>
          <w:rFonts w:ascii="Times New Roman" w:hAnsi="Times New Roman"/>
          <w:sz w:val="24"/>
          <w:szCs w:val="24"/>
        </w:rPr>
        <w:t xml:space="preserve">Variabel </w:t>
      </w:r>
      <w:r w:rsidRPr="004925EC">
        <w:rPr>
          <w:rFonts w:ascii="Times New Roman" w:hAnsi="Times New Roman"/>
          <w:sz w:val="24"/>
          <w:szCs w:val="24"/>
          <w:lang w:val="en-US"/>
        </w:rPr>
        <w:t>Kebijakan</w:t>
      </w:r>
      <w:r w:rsidR="00305B76">
        <w:rPr>
          <w:rFonts w:ascii="Times New Roman" w:hAnsi="Times New Roman"/>
          <w:sz w:val="24"/>
          <w:szCs w:val="24"/>
          <w:lang w:val="en-US"/>
        </w:rPr>
        <w:t xml:space="preserve"> </w:t>
      </w:r>
      <w:r w:rsidRPr="004925EC">
        <w:rPr>
          <w:rFonts w:ascii="Times New Roman" w:hAnsi="Times New Roman"/>
          <w:sz w:val="24"/>
          <w:szCs w:val="24"/>
          <w:lang w:val="en-US"/>
        </w:rPr>
        <w:t>Hutang</w:t>
      </w:r>
      <w:r w:rsidR="00305B76">
        <w:rPr>
          <w:rFonts w:ascii="Times New Roman" w:hAnsi="Times New Roman"/>
          <w:sz w:val="24"/>
          <w:szCs w:val="24"/>
          <w:lang w:val="en-US"/>
        </w:rPr>
        <w:t xml:space="preserve"> </w:t>
      </w:r>
      <w:r w:rsidRPr="004925EC">
        <w:rPr>
          <w:rFonts w:ascii="Times New Roman" w:hAnsi="Times New Roman"/>
          <w:sz w:val="24"/>
          <w:szCs w:val="24"/>
        </w:rPr>
        <w:t xml:space="preserve">memiliki nilai terendah (minimum) sebesar </w:t>
      </w:r>
      <w:r w:rsidRPr="004925EC">
        <w:rPr>
          <w:rFonts w:ascii="Times New Roman" w:hAnsi="Times New Roman"/>
          <w:sz w:val="24"/>
          <w:szCs w:val="24"/>
          <w:lang w:val="en-US"/>
        </w:rPr>
        <w:t>-266,73</w:t>
      </w:r>
      <w:r w:rsidRPr="004925EC">
        <w:rPr>
          <w:rFonts w:ascii="Times New Roman" w:hAnsi="Times New Roman"/>
          <w:sz w:val="24"/>
          <w:szCs w:val="24"/>
        </w:rPr>
        <w:t xml:space="preserve"> dan nilai tertinggi (maksimum) sebesar </w:t>
      </w:r>
      <w:r w:rsidRPr="004925EC">
        <w:rPr>
          <w:rFonts w:ascii="Times New Roman" w:hAnsi="Times New Roman"/>
          <w:sz w:val="24"/>
          <w:szCs w:val="24"/>
          <w:lang w:val="en-US"/>
        </w:rPr>
        <w:t>356,66</w:t>
      </w:r>
      <w:r w:rsidRPr="004925EC">
        <w:rPr>
          <w:rFonts w:ascii="Times New Roman" w:hAnsi="Times New Roman"/>
          <w:sz w:val="24"/>
          <w:szCs w:val="24"/>
        </w:rPr>
        <w:t xml:space="preserve"> Standar deviasi sebesar </w:t>
      </w:r>
      <w:r w:rsidRPr="004925EC">
        <w:rPr>
          <w:rFonts w:ascii="Times New Roman" w:hAnsi="Times New Roman"/>
          <w:sz w:val="24"/>
          <w:szCs w:val="24"/>
          <w:lang w:val="en-US"/>
        </w:rPr>
        <w:t>72,87722</w:t>
      </w:r>
      <w:r w:rsidRPr="004925EC">
        <w:rPr>
          <w:rFonts w:ascii="Times New Roman" w:hAnsi="Times New Roman"/>
          <w:sz w:val="24"/>
          <w:szCs w:val="24"/>
        </w:rPr>
        <w:t xml:space="preserve">. Nilai standar deviasi yang lebih besar dari mean menunjukkan persebaran nilai </w:t>
      </w:r>
      <w:r w:rsidRPr="004925EC">
        <w:rPr>
          <w:rFonts w:ascii="Times New Roman" w:hAnsi="Times New Roman"/>
          <w:sz w:val="24"/>
          <w:szCs w:val="24"/>
          <w:lang w:val="en-US"/>
        </w:rPr>
        <w:t>Kebijakan</w:t>
      </w:r>
      <w:r w:rsidR="001A13B7">
        <w:rPr>
          <w:rFonts w:ascii="Times New Roman" w:hAnsi="Times New Roman"/>
          <w:sz w:val="24"/>
          <w:szCs w:val="24"/>
          <w:lang w:val="en-US"/>
        </w:rPr>
        <w:t xml:space="preserve"> </w:t>
      </w:r>
      <w:r w:rsidRPr="004925EC">
        <w:rPr>
          <w:rFonts w:ascii="Times New Roman" w:hAnsi="Times New Roman"/>
          <w:sz w:val="24"/>
          <w:szCs w:val="24"/>
          <w:lang w:val="en-US"/>
        </w:rPr>
        <w:t>Hutang</w:t>
      </w:r>
      <w:r w:rsidR="001A13B7">
        <w:rPr>
          <w:rFonts w:ascii="Times New Roman" w:hAnsi="Times New Roman"/>
          <w:sz w:val="24"/>
          <w:szCs w:val="24"/>
          <w:lang w:val="en-US"/>
        </w:rPr>
        <w:t xml:space="preserve"> </w:t>
      </w:r>
      <w:r w:rsidRPr="004925EC">
        <w:rPr>
          <w:rFonts w:ascii="Times New Roman" w:hAnsi="Times New Roman"/>
          <w:sz w:val="24"/>
          <w:szCs w:val="24"/>
        </w:rPr>
        <w:t>besar</w:t>
      </w:r>
      <w:r w:rsidRPr="004925EC">
        <w:rPr>
          <w:rFonts w:ascii="Times New Roman" w:hAnsi="Times New Roman"/>
          <w:sz w:val="24"/>
          <w:szCs w:val="24"/>
          <w:lang w:val="en-US"/>
        </w:rPr>
        <w:t>.</w:t>
      </w:r>
    </w:p>
    <w:p w14:paraId="72B8DFE6" w14:textId="77777777" w:rsidR="00A426F4" w:rsidRPr="000D0FC2" w:rsidRDefault="00A426F4" w:rsidP="0071593E">
      <w:pPr>
        <w:pStyle w:val="Heading3"/>
        <w:numPr>
          <w:ilvl w:val="0"/>
          <w:numId w:val="82"/>
        </w:numPr>
        <w:tabs>
          <w:tab w:val="left" w:pos="993"/>
        </w:tabs>
        <w:rPr>
          <w:rFonts w:ascii="Times New Roman" w:hAnsi="Times New Roman"/>
          <w:color w:val="auto"/>
          <w:sz w:val="24"/>
          <w:szCs w:val="24"/>
          <w:lang w:val="en-US"/>
        </w:rPr>
      </w:pPr>
      <w:bookmarkStart w:id="66" w:name="_Toc163038305"/>
      <w:r w:rsidRPr="000D0FC2">
        <w:rPr>
          <w:rFonts w:ascii="Times New Roman" w:hAnsi="Times New Roman"/>
          <w:color w:val="auto"/>
          <w:sz w:val="24"/>
          <w:szCs w:val="24"/>
          <w:lang w:val="en-US"/>
        </w:rPr>
        <w:lastRenderedPageBreak/>
        <w:t>Uji Asumsi</w:t>
      </w:r>
      <w:r w:rsidR="001A13B7" w:rsidRPr="000D0FC2">
        <w:rPr>
          <w:rFonts w:ascii="Times New Roman" w:hAnsi="Times New Roman"/>
          <w:color w:val="auto"/>
          <w:sz w:val="24"/>
          <w:szCs w:val="24"/>
          <w:lang w:val="en-US"/>
        </w:rPr>
        <w:t xml:space="preserve"> </w:t>
      </w:r>
      <w:r w:rsidRPr="000D0FC2">
        <w:rPr>
          <w:rFonts w:ascii="Times New Roman" w:hAnsi="Times New Roman"/>
          <w:color w:val="auto"/>
          <w:sz w:val="24"/>
          <w:szCs w:val="24"/>
          <w:lang w:val="en-US"/>
        </w:rPr>
        <w:t>Klasik</w:t>
      </w:r>
      <w:bookmarkEnd w:id="66"/>
    </w:p>
    <w:p w14:paraId="39726ADF" w14:textId="77777777" w:rsidR="00A426F4" w:rsidRPr="004925EC" w:rsidRDefault="00A426F4" w:rsidP="004925EC">
      <w:pPr>
        <w:pStyle w:val="ListParagraph"/>
        <w:tabs>
          <w:tab w:val="left" w:pos="993"/>
        </w:tabs>
        <w:spacing w:line="360" w:lineRule="auto"/>
        <w:ind w:left="993"/>
        <w:jc w:val="both"/>
        <w:rPr>
          <w:rFonts w:ascii="Times New Roman" w:hAnsi="Times New Roman"/>
          <w:sz w:val="24"/>
          <w:szCs w:val="24"/>
        </w:rPr>
      </w:pPr>
      <w:r w:rsidRPr="004925EC">
        <w:rPr>
          <w:rFonts w:ascii="Times New Roman" w:hAnsi="Times New Roman"/>
          <w:sz w:val="24"/>
          <w:szCs w:val="24"/>
        </w:rPr>
        <w:tab/>
        <w:t xml:space="preserve">Penelitian ini menggunakan analisis regresi linear berganda. </w:t>
      </w:r>
      <w:r w:rsidR="007D0023">
        <w:rPr>
          <w:rFonts w:ascii="Times New Roman" w:hAnsi="Times New Roman"/>
          <w:sz w:val="24"/>
          <w:szCs w:val="24"/>
        </w:rPr>
        <w:t>S</w:t>
      </w:r>
      <w:r w:rsidRPr="004925EC">
        <w:rPr>
          <w:rFonts w:ascii="Times New Roman" w:hAnsi="Times New Roman"/>
          <w:sz w:val="24"/>
          <w:szCs w:val="24"/>
        </w:rPr>
        <w:t>ebelum melakukan analisis tersebut perlu dilakukan beberapa uji asumsi klasik hal demikian dikarenakan model regresi linear berganda yang baik apabila telah memenuhi asumsi-asumsi klasik seperti data terdistribusi normal, tidak terdapat autokorelasi, multikolinearitas dan heteroskedastisitas.</w:t>
      </w:r>
    </w:p>
    <w:p w14:paraId="757AD1A3" w14:textId="77777777" w:rsidR="00A426F4" w:rsidRPr="000D0FC2" w:rsidRDefault="00A426F4" w:rsidP="0071593E">
      <w:pPr>
        <w:pStyle w:val="Heading4"/>
        <w:numPr>
          <w:ilvl w:val="0"/>
          <w:numId w:val="83"/>
        </w:numPr>
        <w:tabs>
          <w:tab w:val="left" w:pos="1134"/>
        </w:tabs>
        <w:rPr>
          <w:rFonts w:ascii="Times New Roman" w:hAnsi="Times New Roman"/>
          <w:i w:val="0"/>
          <w:iCs w:val="0"/>
          <w:color w:val="auto"/>
          <w:sz w:val="24"/>
          <w:szCs w:val="24"/>
          <w:lang w:val="en-US"/>
        </w:rPr>
      </w:pPr>
      <w:r w:rsidRPr="000D0FC2">
        <w:rPr>
          <w:rFonts w:ascii="Times New Roman" w:hAnsi="Times New Roman"/>
          <w:i w:val="0"/>
          <w:iCs w:val="0"/>
          <w:color w:val="auto"/>
          <w:sz w:val="24"/>
          <w:szCs w:val="24"/>
          <w:lang w:val="en-US"/>
        </w:rPr>
        <w:t>Uji Normalitas</w:t>
      </w:r>
    </w:p>
    <w:p w14:paraId="03C95840" w14:textId="77777777" w:rsidR="0090510C" w:rsidRPr="0090510C" w:rsidRDefault="00B22D0E" w:rsidP="0090510C">
      <w:pPr>
        <w:pStyle w:val="ListParagraph"/>
        <w:tabs>
          <w:tab w:val="left" w:pos="851"/>
        </w:tabs>
        <w:spacing w:line="360" w:lineRule="auto"/>
        <w:ind w:left="1134"/>
        <w:jc w:val="both"/>
        <w:rPr>
          <w:rFonts w:ascii="Times New Roman" w:hAnsi="Times New Roman"/>
          <w:sz w:val="24"/>
          <w:szCs w:val="24"/>
        </w:rPr>
      </w:pPr>
      <w:r w:rsidRPr="004925EC">
        <w:rPr>
          <w:rFonts w:ascii="Times New Roman" w:hAnsi="Times New Roman"/>
          <w:sz w:val="24"/>
          <w:szCs w:val="24"/>
        </w:rPr>
        <w:tab/>
      </w:r>
      <w:r w:rsidR="00A426F4" w:rsidRPr="004925EC">
        <w:rPr>
          <w:rFonts w:ascii="Times New Roman" w:hAnsi="Times New Roman"/>
          <w:sz w:val="24"/>
          <w:szCs w:val="24"/>
        </w:rPr>
        <w:t>Uji normalitas digunakan untuk menguji apabila dalam model regresi, variabel residual memiliki distribusi normal.</w:t>
      </w:r>
    </w:p>
    <w:p w14:paraId="5E4B3071" w14:textId="77777777" w:rsidR="00D31A83" w:rsidRPr="004925EC" w:rsidRDefault="00D31A83" w:rsidP="00616D7B">
      <w:pPr>
        <w:pStyle w:val="ListParagraph"/>
        <w:tabs>
          <w:tab w:val="left" w:pos="851"/>
        </w:tabs>
        <w:spacing w:line="360" w:lineRule="auto"/>
        <w:ind w:left="993"/>
        <w:jc w:val="center"/>
        <w:rPr>
          <w:rFonts w:ascii="Times New Roman" w:hAnsi="Times New Roman"/>
          <w:b/>
          <w:bCs/>
          <w:sz w:val="24"/>
          <w:szCs w:val="24"/>
          <w:lang w:val="en-US"/>
        </w:rPr>
      </w:pPr>
      <w:r w:rsidRPr="004925EC">
        <w:rPr>
          <w:rFonts w:ascii="Times New Roman" w:hAnsi="Times New Roman"/>
          <w:b/>
          <w:bCs/>
          <w:sz w:val="24"/>
          <w:szCs w:val="24"/>
          <w:lang w:val="en-US"/>
        </w:rPr>
        <w:t>Gambar 4.1</w:t>
      </w:r>
    </w:p>
    <w:p w14:paraId="058E4ACD" w14:textId="77777777" w:rsidR="00D31A83" w:rsidRPr="004925EC" w:rsidRDefault="00D31A83" w:rsidP="00616D7B">
      <w:pPr>
        <w:pStyle w:val="ListParagraph"/>
        <w:tabs>
          <w:tab w:val="left" w:pos="851"/>
        </w:tabs>
        <w:spacing w:line="360" w:lineRule="auto"/>
        <w:ind w:left="993"/>
        <w:jc w:val="center"/>
        <w:rPr>
          <w:rFonts w:ascii="Times New Roman" w:hAnsi="Times New Roman"/>
          <w:b/>
          <w:bCs/>
          <w:sz w:val="24"/>
          <w:szCs w:val="24"/>
          <w:lang w:val="en-US"/>
        </w:rPr>
      </w:pPr>
      <w:r w:rsidRPr="004925EC">
        <w:rPr>
          <w:rFonts w:ascii="Times New Roman" w:hAnsi="Times New Roman"/>
          <w:b/>
          <w:bCs/>
          <w:sz w:val="24"/>
          <w:szCs w:val="24"/>
          <w:lang w:val="en-US"/>
        </w:rPr>
        <w:t>Grafik P-Plot</w:t>
      </w:r>
    </w:p>
    <w:p w14:paraId="3ED85597" w14:textId="77777777" w:rsidR="00D31A83" w:rsidRPr="004925EC" w:rsidRDefault="00D31A83" w:rsidP="00616D7B">
      <w:pPr>
        <w:pStyle w:val="ListParagraph"/>
        <w:tabs>
          <w:tab w:val="left" w:pos="851"/>
        </w:tabs>
        <w:spacing w:line="360" w:lineRule="auto"/>
        <w:ind w:left="993"/>
        <w:jc w:val="center"/>
        <w:rPr>
          <w:rFonts w:ascii="Times New Roman" w:hAnsi="Times New Roman"/>
          <w:b/>
          <w:bCs/>
          <w:sz w:val="24"/>
          <w:szCs w:val="24"/>
          <w:lang w:val="en-US"/>
        </w:rPr>
      </w:pPr>
      <w:r w:rsidRPr="004925EC">
        <w:rPr>
          <w:rFonts w:ascii="Times New Roman" w:hAnsi="Times New Roman"/>
          <w:b/>
          <w:bCs/>
          <w:sz w:val="24"/>
          <w:szCs w:val="24"/>
          <w:lang w:val="en-US"/>
        </w:rPr>
        <w:t>(Sebelum</w:t>
      </w:r>
      <w:r w:rsidR="00305B76">
        <w:rPr>
          <w:rFonts w:ascii="Times New Roman" w:hAnsi="Times New Roman"/>
          <w:b/>
          <w:bCs/>
          <w:sz w:val="24"/>
          <w:szCs w:val="24"/>
          <w:lang w:val="en-US"/>
        </w:rPr>
        <w:t xml:space="preserve"> </w:t>
      </w:r>
      <w:r w:rsidRPr="004925EC">
        <w:rPr>
          <w:rFonts w:ascii="Times New Roman" w:hAnsi="Times New Roman"/>
          <w:b/>
          <w:bCs/>
          <w:sz w:val="24"/>
          <w:szCs w:val="24"/>
          <w:lang w:val="en-US"/>
        </w:rPr>
        <w:t>transformasi data)</w:t>
      </w:r>
    </w:p>
    <w:p w14:paraId="0C5867C3" w14:textId="77777777" w:rsidR="00B22D0E" w:rsidRPr="004925EC" w:rsidRDefault="00000000" w:rsidP="004925EC">
      <w:pPr>
        <w:pStyle w:val="ListParagraph"/>
        <w:tabs>
          <w:tab w:val="left" w:pos="851"/>
        </w:tabs>
        <w:spacing w:line="360" w:lineRule="auto"/>
        <w:ind w:left="993"/>
        <w:jc w:val="center"/>
        <w:rPr>
          <w:rFonts w:ascii="Times New Roman" w:hAnsi="Times New Roman"/>
          <w:sz w:val="24"/>
          <w:szCs w:val="24"/>
          <w:lang w:val="en-US"/>
        </w:rPr>
      </w:pPr>
      <w:r>
        <w:rPr>
          <w:noProof/>
        </w:rPr>
        <w:drawing>
          <wp:anchor distT="0" distB="0" distL="114300" distR="114300" simplePos="0" relativeHeight="251651584" behindDoc="0" locked="0" layoutInCell="1" allowOverlap="1" wp14:anchorId="451EEE06" wp14:editId="4E9E386A">
            <wp:simplePos x="0" y="0"/>
            <wp:positionH relativeFrom="column">
              <wp:posOffset>165100</wp:posOffset>
            </wp:positionH>
            <wp:positionV relativeFrom="paragraph">
              <wp:posOffset>15240</wp:posOffset>
            </wp:positionV>
            <wp:extent cx="5769610" cy="3129280"/>
            <wp:effectExtent l="0" t="0" r="0" b="0"/>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9610" cy="3129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915884" w14:textId="77777777" w:rsidR="00117AAE" w:rsidRPr="004925EC" w:rsidRDefault="00117AAE" w:rsidP="004925EC">
      <w:pPr>
        <w:pStyle w:val="ListParagraph"/>
        <w:tabs>
          <w:tab w:val="left" w:pos="1134"/>
        </w:tabs>
        <w:spacing w:line="360" w:lineRule="auto"/>
        <w:ind w:left="1560"/>
        <w:jc w:val="center"/>
        <w:rPr>
          <w:rFonts w:ascii="Times New Roman" w:hAnsi="Times New Roman"/>
          <w:sz w:val="24"/>
          <w:szCs w:val="24"/>
          <w:lang w:val="en-US"/>
        </w:rPr>
      </w:pPr>
    </w:p>
    <w:p w14:paraId="00FD8E08" w14:textId="77777777" w:rsidR="00117AAE" w:rsidRPr="004925EC" w:rsidRDefault="00117AAE" w:rsidP="004925EC">
      <w:pPr>
        <w:pStyle w:val="ListParagraph"/>
        <w:tabs>
          <w:tab w:val="left" w:pos="1134"/>
        </w:tabs>
        <w:spacing w:line="360" w:lineRule="auto"/>
        <w:ind w:left="1560"/>
        <w:jc w:val="center"/>
        <w:rPr>
          <w:rFonts w:ascii="Times New Roman" w:hAnsi="Times New Roman"/>
          <w:sz w:val="24"/>
          <w:szCs w:val="24"/>
          <w:lang w:val="en-US"/>
        </w:rPr>
      </w:pPr>
    </w:p>
    <w:p w14:paraId="1A3E86BA" w14:textId="77777777" w:rsidR="00117AAE" w:rsidRPr="004925EC" w:rsidRDefault="00117AAE" w:rsidP="004925EC">
      <w:pPr>
        <w:pStyle w:val="ListParagraph"/>
        <w:tabs>
          <w:tab w:val="left" w:pos="1134"/>
        </w:tabs>
        <w:spacing w:line="360" w:lineRule="auto"/>
        <w:ind w:left="1560"/>
        <w:jc w:val="center"/>
        <w:rPr>
          <w:rFonts w:ascii="Times New Roman" w:hAnsi="Times New Roman"/>
          <w:sz w:val="24"/>
          <w:szCs w:val="24"/>
          <w:lang w:val="en-US"/>
        </w:rPr>
      </w:pPr>
    </w:p>
    <w:p w14:paraId="6BC33B6D" w14:textId="77777777" w:rsidR="00117AAE" w:rsidRPr="004925EC" w:rsidRDefault="00117AAE" w:rsidP="004925EC">
      <w:pPr>
        <w:pStyle w:val="ListParagraph"/>
        <w:tabs>
          <w:tab w:val="left" w:pos="1134"/>
        </w:tabs>
        <w:spacing w:line="360" w:lineRule="auto"/>
        <w:ind w:left="1560"/>
        <w:jc w:val="center"/>
        <w:rPr>
          <w:rFonts w:ascii="Times New Roman" w:hAnsi="Times New Roman"/>
          <w:sz w:val="24"/>
          <w:szCs w:val="24"/>
          <w:lang w:val="en-US"/>
        </w:rPr>
      </w:pPr>
    </w:p>
    <w:p w14:paraId="3BCBB03C" w14:textId="77777777" w:rsidR="00117AAE" w:rsidRPr="004925EC" w:rsidRDefault="00117AAE" w:rsidP="004925EC">
      <w:pPr>
        <w:pStyle w:val="ListParagraph"/>
        <w:tabs>
          <w:tab w:val="left" w:pos="1134"/>
        </w:tabs>
        <w:spacing w:line="360" w:lineRule="auto"/>
        <w:ind w:left="1560"/>
        <w:jc w:val="center"/>
        <w:rPr>
          <w:rFonts w:ascii="Times New Roman" w:hAnsi="Times New Roman"/>
          <w:sz w:val="24"/>
          <w:szCs w:val="24"/>
          <w:lang w:val="en-US"/>
        </w:rPr>
      </w:pPr>
    </w:p>
    <w:p w14:paraId="1034B1C3" w14:textId="77777777" w:rsidR="00117AAE" w:rsidRPr="004925EC" w:rsidRDefault="00117AAE" w:rsidP="004925EC">
      <w:pPr>
        <w:pStyle w:val="ListParagraph"/>
        <w:tabs>
          <w:tab w:val="left" w:pos="1134"/>
        </w:tabs>
        <w:spacing w:line="360" w:lineRule="auto"/>
        <w:ind w:left="1560"/>
        <w:jc w:val="center"/>
        <w:rPr>
          <w:rFonts w:ascii="Times New Roman" w:hAnsi="Times New Roman"/>
          <w:sz w:val="24"/>
          <w:szCs w:val="24"/>
          <w:lang w:val="en-US"/>
        </w:rPr>
      </w:pPr>
    </w:p>
    <w:p w14:paraId="50942FA6" w14:textId="77777777" w:rsidR="00117AAE" w:rsidRPr="004925EC" w:rsidRDefault="00117AAE" w:rsidP="004925EC">
      <w:pPr>
        <w:pStyle w:val="ListParagraph"/>
        <w:tabs>
          <w:tab w:val="left" w:pos="1134"/>
        </w:tabs>
        <w:spacing w:line="360" w:lineRule="auto"/>
        <w:ind w:left="1560"/>
        <w:jc w:val="center"/>
        <w:rPr>
          <w:rFonts w:ascii="Times New Roman" w:hAnsi="Times New Roman"/>
          <w:sz w:val="24"/>
          <w:szCs w:val="24"/>
          <w:lang w:val="en-US"/>
        </w:rPr>
      </w:pPr>
    </w:p>
    <w:p w14:paraId="5FF4DAC7" w14:textId="77777777" w:rsidR="00117AAE" w:rsidRPr="004925EC" w:rsidRDefault="00117AAE" w:rsidP="004925EC">
      <w:pPr>
        <w:pStyle w:val="ListParagraph"/>
        <w:tabs>
          <w:tab w:val="left" w:pos="1134"/>
        </w:tabs>
        <w:spacing w:line="360" w:lineRule="auto"/>
        <w:ind w:left="1560"/>
        <w:jc w:val="center"/>
        <w:rPr>
          <w:rFonts w:ascii="Times New Roman" w:hAnsi="Times New Roman"/>
          <w:sz w:val="24"/>
          <w:szCs w:val="24"/>
          <w:lang w:val="en-US"/>
        </w:rPr>
      </w:pPr>
    </w:p>
    <w:p w14:paraId="4F79FE93" w14:textId="77777777" w:rsidR="00117AAE" w:rsidRPr="004925EC" w:rsidRDefault="00117AAE" w:rsidP="004925EC">
      <w:pPr>
        <w:pStyle w:val="ListParagraph"/>
        <w:tabs>
          <w:tab w:val="left" w:pos="1134"/>
        </w:tabs>
        <w:spacing w:line="360" w:lineRule="auto"/>
        <w:ind w:left="1560"/>
        <w:jc w:val="center"/>
        <w:rPr>
          <w:rFonts w:ascii="Times New Roman" w:hAnsi="Times New Roman"/>
          <w:sz w:val="24"/>
          <w:szCs w:val="24"/>
          <w:lang w:val="en-US"/>
        </w:rPr>
      </w:pPr>
    </w:p>
    <w:p w14:paraId="16283807" w14:textId="77777777" w:rsidR="00616D7B" w:rsidRDefault="00616D7B" w:rsidP="007044D0">
      <w:pPr>
        <w:tabs>
          <w:tab w:val="left" w:pos="1134"/>
        </w:tabs>
        <w:spacing w:line="360" w:lineRule="auto"/>
        <w:jc w:val="center"/>
        <w:rPr>
          <w:rFonts w:ascii="Times New Roman" w:hAnsi="Times New Roman"/>
          <w:sz w:val="24"/>
          <w:szCs w:val="24"/>
          <w:lang w:val="en-US"/>
        </w:rPr>
      </w:pPr>
    </w:p>
    <w:p w14:paraId="1FFA2A3B" w14:textId="77777777" w:rsidR="00117AAE" w:rsidRPr="007044D0" w:rsidRDefault="00117AAE" w:rsidP="007044D0">
      <w:pPr>
        <w:tabs>
          <w:tab w:val="left" w:pos="1134"/>
        </w:tabs>
        <w:spacing w:line="360" w:lineRule="auto"/>
        <w:jc w:val="center"/>
        <w:rPr>
          <w:rFonts w:ascii="Times New Roman" w:hAnsi="Times New Roman"/>
          <w:sz w:val="24"/>
          <w:szCs w:val="24"/>
          <w:lang w:val="en-US"/>
        </w:rPr>
      </w:pPr>
      <w:r w:rsidRPr="007044D0">
        <w:rPr>
          <w:rFonts w:ascii="Times New Roman" w:hAnsi="Times New Roman"/>
          <w:sz w:val="24"/>
          <w:szCs w:val="24"/>
          <w:lang w:val="en-US"/>
        </w:rPr>
        <w:t>Sumber : data diolah (SPSS)</w:t>
      </w:r>
    </w:p>
    <w:p w14:paraId="5B32CA10" w14:textId="77777777" w:rsidR="00F922CF" w:rsidRDefault="00117AAE" w:rsidP="004925EC">
      <w:pPr>
        <w:tabs>
          <w:tab w:val="left" w:pos="993"/>
        </w:tabs>
        <w:spacing w:line="360" w:lineRule="auto"/>
        <w:ind w:left="1134" w:hanging="141"/>
        <w:jc w:val="both"/>
        <w:rPr>
          <w:rFonts w:ascii="Times New Roman" w:hAnsi="Times New Roman"/>
          <w:sz w:val="24"/>
          <w:szCs w:val="24"/>
          <w:lang w:val="en-US"/>
        </w:rPr>
      </w:pPr>
      <w:r w:rsidRPr="004925EC">
        <w:rPr>
          <w:rFonts w:ascii="Times New Roman" w:hAnsi="Times New Roman"/>
          <w:sz w:val="24"/>
          <w:szCs w:val="24"/>
        </w:rPr>
        <w:tab/>
      </w:r>
      <w:r w:rsidR="00F922CF" w:rsidRPr="004925EC">
        <w:rPr>
          <w:rFonts w:ascii="Times New Roman" w:hAnsi="Times New Roman"/>
          <w:sz w:val="24"/>
          <w:szCs w:val="24"/>
        </w:rPr>
        <w:tab/>
        <w:t>Pada dasarnya pengambilan kesimpulan pada uji P-Plot untuk melihat data berdistribusi normal atau tidak, yaitu dengan memperhatikan penyebaran data (titik-titik) pada garis diagonal pada grafik. Jika titik-titik berada di sekitar garis diagonal maka dapat diambil keputusan bahwa data berdistribusi normal dan terpenuhi asumsi normalitas. Sedangkan jika titik-titik tersebar jauh dari garis diagonal sehingga dikata</w:t>
      </w:r>
      <w:r w:rsidR="00F922CF" w:rsidRPr="004925EC">
        <w:rPr>
          <w:rFonts w:ascii="Times New Roman" w:hAnsi="Times New Roman"/>
          <w:sz w:val="24"/>
          <w:szCs w:val="24"/>
          <w:lang w:val="en-US"/>
        </w:rPr>
        <w:t>kan data tersebut</w:t>
      </w:r>
      <w:r w:rsidR="00305B76">
        <w:rPr>
          <w:rFonts w:ascii="Times New Roman" w:hAnsi="Times New Roman"/>
          <w:sz w:val="24"/>
          <w:szCs w:val="24"/>
          <w:lang w:val="en-US"/>
        </w:rPr>
        <w:t xml:space="preserve"> </w:t>
      </w:r>
      <w:r w:rsidR="00F922CF" w:rsidRPr="004925EC">
        <w:rPr>
          <w:rFonts w:ascii="Times New Roman" w:hAnsi="Times New Roman"/>
          <w:sz w:val="24"/>
          <w:szCs w:val="24"/>
          <w:lang w:val="en-US"/>
        </w:rPr>
        <w:t>tidak</w:t>
      </w:r>
      <w:r w:rsidR="00305B76">
        <w:rPr>
          <w:rFonts w:ascii="Times New Roman" w:hAnsi="Times New Roman"/>
          <w:sz w:val="24"/>
          <w:szCs w:val="24"/>
          <w:lang w:val="en-US"/>
        </w:rPr>
        <w:t xml:space="preserve"> </w:t>
      </w:r>
      <w:r w:rsidR="00F922CF" w:rsidRPr="004925EC">
        <w:rPr>
          <w:rFonts w:ascii="Times New Roman" w:hAnsi="Times New Roman"/>
          <w:sz w:val="24"/>
          <w:szCs w:val="24"/>
          <w:lang w:val="en-US"/>
        </w:rPr>
        <w:t>berdistribusi</w:t>
      </w:r>
      <w:r w:rsidR="00305B76">
        <w:rPr>
          <w:rFonts w:ascii="Times New Roman" w:hAnsi="Times New Roman"/>
          <w:sz w:val="24"/>
          <w:szCs w:val="24"/>
          <w:lang w:val="en-US"/>
        </w:rPr>
        <w:t xml:space="preserve"> </w:t>
      </w:r>
      <w:r w:rsidR="00F922CF" w:rsidRPr="004925EC">
        <w:rPr>
          <w:rFonts w:ascii="Times New Roman" w:hAnsi="Times New Roman"/>
          <w:sz w:val="24"/>
          <w:szCs w:val="24"/>
          <w:lang w:val="en-US"/>
        </w:rPr>
        <w:t>tidak normal atau</w:t>
      </w:r>
      <w:r w:rsidR="00305B76">
        <w:rPr>
          <w:rFonts w:ascii="Times New Roman" w:hAnsi="Times New Roman"/>
          <w:sz w:val="24"/>
          <w:szCs w:val="24"/>
          <w:lang w:val="en-US"/>
        </w:rPr>
        <w:t xml:space="preserve"> </w:t>
      </w:r>
      <w:r w:rsidR="00F922CF" w:rsidRPr="004925EC">
        <w:rPr>
          <w:rFonts w:ascii="Times New Roman" w:hAnsi="Times New Roman"/>
          <w:sz w:val="24"/>
          <w:szCs w:val="24"/>
          <w:lang w:val="en-US"/>
        </w:rPr>
        <w:t>tidak</w:t>
      </w:r>
      <w:r w:rsidR="00305B76">
        <w:rPr>
          <w:rFonts w:ascii="Times New Roman" w:hAnsi="Times New Roman"/>
          <w:sz w:val="24"/>
          <w:szCs w:val="24"/>
          <w:lang w:val="en-US"/>
        </w:rPr>
        <w:t xml:space="preserve"> </w:t>
      </w:r>
      <w:r w:rsidR="00F922CF" w:rsidRPr="004925EC">
        <w:rPr>
          <w:rFonts w:ascii="Times New Roman" w:hAnsi="Times New Roman"/>
          <w:sz w:val="24"/>
          <w:szCs w:val="24"/>
          <w:lang w:val="en-US"/>
        </w:rPr>
        <w:t>mem</w:t>
      </w:r>
      <w:r w:rsidR="00305B76">
        <w:rPr>
          <w:rFonts w:ascii="Times New Roman" w:hAnsi="Times New Roman"/>
          <w:sz w:val="24"/>
          <w:szCs w:val="24"/>
          <w:lang w:val="en-US"/>
        </w:rPr>
        <w:t>e</w:t>
      </w:r>
      <w:r w:rsidR="00F922CF" w:rsidRPr="004925EC">
        <w:rPr>
          <w:rFonts w:ascii="Times New Roman" w:hAnsi="Times New Roman"/>
          <w:sz w:val="24"/>
          <w:szCs w:val="24"/>
          <w:lang w:val="en-US"/>
        </w:rPr>
        <w:t>nuhi</w:t>
      </w:r>
      <w:r w:rsidR="00305B76">
        <w:rPr>
          <w:rFonts w:ascii="Times New Roman" w:hAnsi="Times New Roman"/>
          <w:sz w:val="24"/>
          <w:szCs w:val="24"/>
          <w:lang w:val="en-US"/>
        </w:rPr>
        <w:t xml:space="preserve"> </w:t>
      </w:r>
      <w:r w:rsidR="00F922CF" w:rsidRPr="004925EC">
        <w:rPr>
          <w:rFonts w:ascii="Times New Roman" w:hAnsi="Times New Roman"/>
          <w:sz w:val="24"/>
          <w:szCs w:val="24"/>
          <w:lang w:val="en-US"/>
        </w:rPr>
        <w:t>asumsi</w:t>
      </w:r>
      <w:r w:rsidR="00305B76">
        <w:rPr>
          <w:rFonts w:ascii="Times New Roman" w:hAnsi="Times New Roman"/>
          <w:sz w:val="24"/>
          <w:szCs w:val="24"/>
          <w:lang w:val="en-US"/>
        </w:rPr>
        <w:t xml:space="preserve"> </w:t>
      </w:r>
      <w:r w:rsidR="00F922CF" w:rsidRPr="004925EC">
        <w:rPr>
          <w:rFonts w:ascii="Times New Roman" w:hAnsi="Times New Roman"/>
          <w:sz w:val="24"/>
          <w:szCs w:val="24"/>
          <w:lang w:val="en-US"/>
        </w:rPr>
        <w:t xml:space="preserve">normalitas. </w:t>
      </w:r>
    </w:p>
    <w:p w14:paraId="467E9D3B" w14:textId="77777777" w:rsidR="001A13B7" w:rsidRPr="004D5470" w:rsidRDefault="001A13B7" w:rsidP="000D0FC2">
      <w:pPr>
        <w:tabs>
          <w:tab w:val="left" w:pos="993"/>
        </w:tabs>
        <w:spacing w:line="360" w:lineRule="auto"/>
        <w:jc w:val="both"/>
        <w:rPr>
          <w:rFonts w:ascii="Times New Roman" w:hAnsi="Times New Roman"/>
          <w:sz w:val="24"/>
          <w:szCs w:val="24"/>
          <w:lang w:val="en-US"/>
        </w:rPr>
      </w:pPr>
    </w:p>
    <w:p w14:paraId="0262BCF9" w14:textId="77777777" w:rsidR="004D5470" w:rsidRPr="004D5470" w:rsidRDefault="004D5470" w:rsidP="004D5470">
      <w:pPr>
        <w:pStyle w:val="Caption"/>
        <w:keepNext/>
        <w:rPr>
          <w:color w:val="auto"/>
        </w:rPr>
      </w:pPr>
      <w:r w:rsidRPr="004D5470">
        <w:rPr>
          <w:color w:val="auto"/>
        </w:rPr>
        <w:lastRenderedPageBreak/>
        <w:t>Tabel 4.8</w:t>
      </w:r>
    </w:p>
    <w:p w14:paraId="20F85C73" w14:textId="77777777" w:rsidR="004D5470" w:rsidRDefault="004D5470" w:rsidP="004D5470">
      <w:pPr>
        <w:pStyle w:val="Caption"/>
        <w:keepNext/>
        <w:rPr>
          <w:color w:val="auto"/>
          <w:lang w:val="en-US"/>
        </w:rPr>
      </w:pPr>
      <w:r w:rsidRPr="004D5470">
        <w:rPr>
          <w:color w:val="auto"/>
        </w:rPr>
        <w:t>Uji Kolmogorov-Sminorv</w:t>
      </w:r>
    </w:p>
    <w:p w14:paraId="72FF5FE6" w14:textId="77777777" w:rsidR="005736E4" w:rsidRPr="00BC5FA4" w:rsidRDefault="005736E4" w:rsidP="005736E4">
      <w:pPr>
        <w:pStyle w:val="Caption"/>
        <w:keepNext/>
        <w:rPr>
          <w:color w:val="auto"/>
          <w:szCs w:val="24"/>
          <w:lang w:val="en-US"/>
        </w:rPr>
      </w:pPr>
      <w:r w:rsidRPr="00BC5FA4">
        <w:rPr>
          <w:color w:val="auto"/>
          <w:szCs w:val="24"/>
          <w:lang w:val="en-US"/>
        </w:rPr>
        <w:t xml:space="preserve">(Sebelum </w:t>
      </w:r>
      <w:r w:rsidRPr="00BC5FA4">
        <w:rPr>
          <w:color w:val="auto"/>
        </w:rPr>
        <w:t>transformasi</w:t>
      </w:r>
      <w:r w:rsidRPr="00BC5FA4">
        <w:rPr>
          <w:color w:val="auto"/>
          <w:szCs w:val="24"/>
          <w:lang w:val="en-US"/>
        </w:rPr>
        <w:t xml:space="preserve"> data)</w:t>
      </w:r>
    </w:p>
    <w:tbl>
      <w:tblPr>
        <w:tblW w:w="64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27"/>
        <w:gridCol w:w="1731"/>
        <w:gridCol w:w="1766"/>
      </w:tblGrid>
      <w:tr w:rsidR="0090510C" w:rsidRPr="0090510C" w14:paraId="39B14D81" w14:textId="77777777" w:rsidTr="00BA170B">
        <w:trPr>
          <w:cantSplit/>
          <w:trHeight w:val="240"/>
          <w:jc w:val="center"/>
        </w:trPr>
        <w:tc>
          <w:tcPr>
            <w:tcW w:w="6424" w:type="dxa"/>
            <w:gridSpan w:val="3"/>
            <w:tcBorders>
              <w:top w:val="nil"/>
              <w:left w:val="nil"/>
              <w:bottom w:val="single" w:sz="4" w:space="0" w:color="auto"/>
              <w:right w:val="nil"/>
            </w:tcBorders>
            <w:shd w:val="clear" w:color="auto" w:fill="FFFFFF"/>
            <w:vAlign w:val="center"/>
          </w:tcPr>
          <w:p w14:paraId="4A0EED45" w14:textId="77777777" w:rsidR="0090510C" w:rsidRPr="004D5470" w:rsidRDefault="0090510C" w:rsidP="007044D0">
            <w:pPr>
              <w:autoSpaceDE w:val="0"/>
              <w:autoSpaceDN w:val="0"/>
              <w:adjustRightInd w:val="0"/>
              <w:spacing w:after="0" w:line="240" w:lineRule="auto"/>
              <w:ind w:left="60" w:right="60"/>
              <w:jc w:val="center"/>
              <w:rPr>
                <w:rFonts w:ascii="Times New Roman" w:hAnsi="Times New Roman"/>
                <w:color w:val="010205"/>
                <w:lang w:val="en-ID"/>
              </w:rPr>
            </w:pPr>
            <w:r w:rsidRPr="004D5470">
              <w:rPr>
                <w:rFonts w:ascii="Times New Roman" w:hAnsi="Times New Roman"/>
                <w:b/>
                <w:bCs/>
                <w:color w:val="010205"/>
                <w:lang w:val="en-ID"/>
              </w:rPr>
              <w:t>One-Sample Kolmogorov-Smirnov Test</w:t>
            </w:r>
          </w:p>
        </w:tc>
      </w:tr>
      <w:tr w:rsidR="0090510C" w:rsidRPr="0090510C" w14:paraId="60E7F6DD" w14:textId="77777777" w:rsidTr="00BA170B">
        <w:trPr>
          <w:cantSplit/>
          <w:trHeight w:val="620"/>
          <w:jc w:val="center"/>
        </w:trPr>
        <w:tc>
          <w:tcPr>
            <w:tcW w:w="4658" w:type="dxa"/>
            <w:gridSpan w:val="2"/>
            <w:tcBorders>
              <w:top w:val="single" w:sz="4" w:space="0" w:color="auto"/>
              <w:left w:val="single" w:sz="4" w:space="0" w:color="auto"/>
              <w:bottom w:val="single" w:sz="4" w:space="0" w:color="auto"/>
              <w:right w:val="single" w:sz="4" w:space="0" w:color="auto"/>
            </w:tcBorders>
            <w:vAlign w:val="bottom"/>
          </w:tcPr>
          <w:p w14:paraId="61F714BE" w14:textId="77777777" w:rsidR="0090510C" w:rsidRPr="00BA170B" w:rsidRDefault="0090510C" w:rsidP="0090510C">
            <w:pPr>
              <w:autoSpaceDE w:val="0"/>
              <w:autoSpaceDN w:val="0"/>
              <w:adjustRightInd w:val="0"/>
              <w:spacing w:after="0" w:line="240" w:lineRule="auto"/>
              <w:rPr>
                <w:rFonts w:ascii="Times New Roman" w:hAnsi="Times New Roman"/>
                <w:sz w:val="20"/>
                <w:szCs w:val="20"/>
                <w:lang w:val="en-ID"/>
              </w:rPr>
            </w:pPr>
          </w:p>
        </w:tc>
        <w:tc>
          <w:tcPr>
            <w:tcW w:w="1766" w:type="dxa"/>
            <w:tcBorders>
              <w:top w:val="single" w:sz="4" w:space="0" w:color="auto"/>
              <w:left w:val="single" w:sz="4" w:space="0" w:color="auto"/>
              <w:bottom w:val="single" w:sz="4" w:space="0" w:color="auto"/>
              <w:right w:val="single" w:sz="4" w:space="0" w:color="auto"/>
            </w:tcBorders>
            <w:vAlign w:val="bottom"/>
          </w:tcPr>
          <w:p w14:paraId="5EE3B6C8" w14:textId="77777777" w:rsidR="0090510C" w:rsidRPr="00BA170B" w:rsidRDefault="0090510C" w:rsidP="0090510C">
            <w:pPr>
              <w:autoSpaceDE w:val="0"/>
              <w:autoSpaceDN w:val="0"/>
              <w:adjustRightInd w:val="0"/>
              <w:spacing w:after="0" w:line="320" w:lineRule="atLeast"/>
              <w:ind w:left="60" w:right="60"/>
              <w:jc w:val="center"/>
              <w:rPr>
                <w:rFonts w:ascii="Times New Roman" w:hAnsi="Times New Roman"/>
                <w:sz w:val="20"/>
                <w:szCs w:val="20"/>
                <w:lang w:val="en-ID"/>
              </w:rPr>
            </w:pPr>
            <w:r w:rsidRPr="00BA170B">
              <w:rPr>
                <w:rFonts w:ascii="Times New Roman" w:hAnsi="Times New Roman"/>
                <w:sz w:val="20"/>
                <w:szCs w:val="20"/>
                <w:lang w:val="en-ID"/>
              </w:rPr>
              <w:t>Unstandardized Residual</w:t>
            </w:r>
          </w:p>
        </w:tc>
      </w:tr>
      <w:tr w:rsidR="0090510C" w:rsidRPr="0090510C" w14:paraId="339BC751" w14:textId="77777777" w:rsidTr="00BA170B">
        <w:trPr>
          <w:cantSplit/>
          <w:trHeight w:val="291"/>
          <w:jc w:val="center"/>
        </w:trPr>
        <w:tc>
          <w:tcPr>
            <w:tcW w:w="4658" w:type="dxa"/>
            <w:gridSpan w:val="2"/>
            <w:tcBorders>
              <w:top w:val="single" w:sz="4" w:space="0" w:color="auto"/>
              <w:left w:val="single" w:sz="4" w:space="0" w:color="auto"/>
              <w:bottom w:val="single" w:sz="4" w:space="0" w:color="auto"/>
              <w:right w:val="single" w:sz="4" w:space="0" w:color="auto"/>
            </w:tcBorders>
          </w:tcPr>
          <w:p w14:paraId="3DF65ED1" w14:textId="77777777" w:rsidR="0090510C" w:rsidRPr="00BA170B" w:rsidRDefault="0090510C" w:rsidP="0090510C">
            <w:pPr>
              <w:autoSpaceDE w:val="0"/>
              <w:autoSpaceDN w:val="0"/>
              <w:adjustRightInd w:val="0"/>
              <w:spacing w:after="0" w:line="320" w:lineRule="atLeast"/>
              <w:ind w:left="60" w:right="60"/>
              <w:rPr>
                <w:rFonts w:ascii="Times New Roman" w:hAnsi="Times New Roman"/>
                <w:sz w:val="20"/>
                <w:szCs w:val="20"/>
                <w:lang w:val="en-ID"/>
              </w:rPr>
            </w:pPr>
            <w:r w:rsidRPr="00BA170B">
              <w:rPr>
                <w:rFonts w:ascii="Times New Roman" w:hAnsi="Times New Roman"/>
                <w:sz w:val="20"/>
                <w:szCs w:val="20"/>
                <w:lang w:val="en-ID"/>
              </w:rPr>
              <w:t>N</w:t>
            </w:r>
          </w:p>
        </w:tc>
        <w:tc>
          <w:tcPr>
            <w:tcW w:w="1766" w:type="dxa"/>
            <w:tcBorders>
              <w:top w:val="single" w:sz="4" w:space="0" w:color="auto"/>
              <w:left w:val="single" w:sz="4" w:space="0" w:color="auto"/>
              <w:bottom w:val="single" w:sz="4" w:space="0" w:color="auto"/>
              <w:right w:val="single" w:sz="4" w:space="0" w:color="auto"/>
            </w:tcBorders>
          </w:tcPr>
          <w:p w14:paraId="2FA04C4C" w14:textId="77777777" w:rsidR="0090510C" w:rsidRPr="00BA170B" w:rsidRDefault="0090510C" w:rsidP="0090510C">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60</w:t>
            </w:r>
          </w:p>
        </w:tc>
      </w:tr>
      <w:tr w:rsidR="0090510C" w:rsidRPr="0090510C" w14:paraId="62E56328" w14:textId="77777777" w:rsidTr="00BA170B">
        <w:trPr>
          <w:cantSplit/>
          <w:trHeight w:val="304"/>
          <w:jc w:val="center"/>
        </w:trPr>
        <w:tc>
          <w:tcPr>
            <w:tcW w:w="2927" w:type="dxa"/>
            <w:vMerge w:val="restart"/>
            <w:tcBorders>
              <w:top w:val="single" w:sz="4" w:space="0" w:color="auto"/>
              <w:left w:val="single" w:sz="4" w:space="0" w:color="auto"/>
              <w:bottom w:val="single" w:sz="4" w:space="0" w:color="auto"/>
              <w:right w:val="single" w:sz="4" w:space="0" w:color="auto"/>
            </w:tcBorders>
          </w:tcPr>
          <w:p w14:paraId="7A3A41BE" w14:textId="77777777" w:rsidR="0090510C" w:rsidRPr="00BA170B" w:rsidRDefault="0090510C" w:rsidP="0090510C">
            <w:pPr>
              <w:autoSpaceDE w:val="0"/>
              <w:autoSpaceDN w:val="0"/>
              <w:adjustRightInd w:val="0"/>
              <w:spacing w:after="0" w:line="320" w:lineRule="atLeast"/>
              <w:ind w:left="60" w:right="60"/>
              <w:rPr>
                <w:rFonts w:ascii="Times New Roman" w:hAnsi="Times New Roman"/>
                <w:sz w:val="20"/>
                <w:szCs w:val="20"/>
                <w:lang w:val="en-ID"/>
              </w:rPr>
            </w:pPr>
            <w:r w:rsidRPr="00BA170B">
              <w:rPr>
                <w:rFonts w:ascii="Times New Roman" w:hAnsi="Times New Roman"/>
                <w:sz w:val="20"/>
                <w:szCs w:val="20"/>
                <w:lang w:val="en-ID"/>
              </w:rPr>
              <w:t>Normal Parameters</w:t>
            </w:r>
            <w:r w:rsidRPr="00BA170B">
              <w:rPr>
                <w:rFonts w:ascii="Times New Roman" w:hAnsi="Times New Roman"/>
                <w:sz w:val="20"/>
                <w:szCs w:val="20"/>
                <w:vertAlign w:val="superscript"/>
                <w:lang w:val="en-ID"/>
              </w:rPr>
              <w:t>a,b</w:t>
            </w:r>
          </w:p>
        </w:tc>
        <w:tc>
          <w:tcPr>
            <w:tcW w:w="1731" w:type="dxa"/>
            <w:tcBorders>
              <w:top w:val="single" w:sz="4" w:space="0" w:color="auto"/>
              <w:left w:val="single" w:sz="4" w:space="0" w:color="auto"/>
              <w:bottom w:val="single" w:sz="4" w:space="0" w:color="auto"/>
              <w:right w:val="single" w:sz="4" w:space="0" w:color="auto"/>
            </w:tcBorders>
          </w:tcPr>
          <w:p w14:paraId="27F915A1" w14:textId="77777777" w:rsidR="0090510C" w:rsidRPr="00BA170B" w:rsidRDefault="0090510C" w:rsidP="0090510C">
            <w:pPr>
              <w:autoSpaceDE w:val="0"/>
              <w:autoSpaceDN w:val="0"/>
              <w:adjustRightInd w:val="0"/>
              <w:spacing w:after="0" w:line="320" w:lineRule="atLeast"/>
              <w:ind w:left="60" w:right="60"/>
              <w:rPr>
                <w:rFonts w:ascii="Times New Roman" w:hAnsi="Times New Roman"/>
                <w:sz w:val="20"/>
                <w:szCs w:val="20"/>
                <w:lang w:val="en-ID"/>
              </w:rPr>
            </w:pPr>
            <w:r w:rsidRPr="00BA170B">
              <w:rPr>
                <w:rFonts w:ascii="Times New Roman" w:hAnsi="Times New Roman"/>
                <w:sz w:val="20"/>
                <w:szCs w:val="20"/>
                <w:lang w:val="en-ID"/>
              </w:rPr>
              <w:t>Mean</w:t>
            </w:r>
          </w:p>
        </w:tc>
        <w:tc>
          <w:tcPr>
            <w:tcW w:w="1766" w:type="dxa"/>
            <w:tcBorders>
              <w:top w:val="single" w:sz="4" w:space="0" w:color="auto"/>
              <w:left w:val="single" w:sz="4" w:space="0" w:color="auto"/>
              <w:bottom w:val="single" w:sz="4" w:space="0" w:color="auto"/>
              <w:right w:val="single" w:sz="4" w:space="0" w:color="auto"/>
            </w:tcBorders>
          </w:tcPr>
          <w:p w14:paraId="19BF81DB" w14:textId="77777777" w:rsidR="0090510C" w:rsidRPr="00BA170B" w:rsidRDefault="0090510C" w:rsidP="0090510C">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.0000000</w:t>
            </w:r>
          </w:p>
        </w:tc>
      </w:tr>
      <w:tr w:rsidR="0090510C" w:rsidRPr="0090510C" w14:paraId="29179595" w14:textId="77777777" w:rsidTr="00BA170B">
        <w:trPr>
          <w:cantSplit/>
          <w:trHeight w:val="138"/>
          <w:jc w:val="center"/>
        </w:trPr>
        <w:tc>
          <w:tcPr>
            <w:tcW w:w="2927" w:type="dxa"/>
            <w:vMerge/>
            <w:tcBorders>
              <w:top w:val="single" w:sz="4" w:space="0" w:color="auto"/>
              <w:left w:val="single" w:sz="4" w:space="0" w:color="auto"/>
              <w:bottom w:val="single" w:sz="4" w:space="0" w:color="auto"/>
              <w:right w:val="single" w:sz="4" w:space="0" w:color="auto"/>
            </w:tcBorders>
          </w:tcPr>
          <w:p w14:paraId="1519E301" w14:textId="77777777" w:rsidR="0090510C" w:rsidRPr="00BA170B" w:rsidRDefault="0090510C" w:rsidP="0090510C">
            <w:pPr>
              <w:autoSpaceDE w:val="0"/>
              <w:autoSpaceDN w:val="0"/>
              <w:adjustRightInd w:val="0"/>
              <w:spacing w:after="0" w:line="240" w:lineRule="auto"/>
              <w:rPr>
                <w:rFonts w:ascii="Times New Roman" w:hAnsi="Times New Roman"/>
                <w:sz w:val="20"/>
                <w:szCs w:val="20"/>
                <w:lang w:val="en-ID"/>
              </w:rPr>
            </w:pPr>
          </w:p>
        </w:tc>
        <w:tc>
          <w:tcPr>
            <w:tcW w:w="1731" w:type="dxa"/>
            <w:tcBorders>
              <w:top w:val="single" w:sz="4" w:space="0" w:color="auto"/>
              <w:left w:val="single" w:sz="4" w:space="0" w:color="auto"/>
              <w:bottom w:val="single" w:sz="4" w:space="0" w:color="auto"/>
              <w:right w:val="single" w:sz="4" w:space="0" w:color="auto"/>
            </w:tcBorders>
          </w:tcPr>
          <w:p w14:paraId="1D265F4D" w14:textId="77777777" w:rsidR="0090510C" w:rsidRPr="00BA170B" w:rsidRDefault="0090510C" w:rsidP="0090510C">
            <w:pPr>
              <w:autoSpaceDE w:val="0"/>
              <w:autoSpaceDN w:val="0"/>
              <w:adjustRightInd w:val="0"/>
              <w:spacing w:after="0" w:line="320" w:lineRule="atLeast"/>
              <w:ind w:left="60" w:right="60"/>
              <w:rPr>
                <w:rFonts w:ascii="Times New Roman" w:hAnsi="Times New Roman"/>
                <w:sz w:val="20"/>
                <w:szCs w:val="20"/>
                <w:lang w:val="en-ID"/>
              </w:rPr>
            </w:pPr>
            <w:r w:rsidRPr="00BA170B">
              <w:rPr>
                <w:rFonts w:ascii="Times New Roman" w:hAnsi="Times New Roman"/>
                <w:sz w:val="20"/>
                <w:szCs w:val="20"/>
                <w:lang w:val="en-ID"/>
              </w:rPr>
              <w:t>Std. Deviation</w:t>
            </w:r>
          </w:p>
        </w:tc>
        <w:tc>
          <w:tcPr>
            <w:tcW w:w="1766" w:type="dxa"/>
            <w:tcBorders>
              <w:top w:val="single" w:sz="4" w:space="0" w:color="auto"/>
              <w:left w:val="single" w:sz="4" w:space="0" w:color="auto"/>
              <w:bottom w:val="single" w:sz="4" w:space="0" w:color="auto"/>
              <w:right w:val="single" w:sz="4" w:space="0" w:color="auto"/>
            </w:tcBorders>
          </w:tcPr>
          <w:p w14:paraId="6422E0D1" w14:textId="77777777" w:rsidR="0090510C" w:rsidRPr="00BA170B" w:rsidRDefault="0090510C" w:rsidP="0090510C">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5512.33547190</w:t>
            </w:r>
          </w:p>
        </w:tc>
      </w:tr>
      <w:tr w:rsidR="0090510C" w:rsidRPr="0090510C" w14:paraId="44977B0D" w14:textId="77777777" w:rsidTr="00BA170B">
        <w:trPr>
          <w:cantSplit/>
          <w:trHeight w:val="304"/>
          <w:jc w:val="center"/>
        </w:trPr>
        <w:tc>
          <w:tcPr>
            <w:tcW w:w="2927" w:type="dxa"/>
            <w:vMerge w:val="restart"/>
            <w:tcBorders>
              <w:top w:val="single" w:sz="4" w:space="0" w:color="auto"/>
              <w:left w:val="single" w:sz="4" w:space="0" w:color="auto"/>
              <w:bottom w:val="single" w:sz="4" w:space="0" w:color="auto"/>
              <w:right w:val="single" w:sz="4" w:space="0" w:color="auto"/>
            </w:tcBorders>
          </w:tcPr>
          <w:p w14:paraId="08D23EF0" w14:textId="77777777" w:rsidR="0090510C" w:rsidRPr="00BA170B" w:rsidRDefault="0090510C" w:rsidP="0090510C">
            <w:pPr>
              <w:autoSpaceDE w:val="0"/>
              <w:autoSpaceDN w:val="0"/>
              <w:adjustRightInd w:val="0"/>
              <w:spacing w:after="0" w:line="320" w:lineRule="atLeast"/>
              <w:ind w:left="60" w:right="60"/>
              <w:rPr>
                <w:rFonts w:ascii="Times New Roman" w:hAnsi="Times New Roman"/>
                <w:sz w:val="20"/>
                <w:szCs w:val="20"/>
                <w:lang w:val="en-ID"/>
              </w:rPr>
            </w:pPr>
            <w:r w:rsidRPr="00BA170B">
              <w:rPr>
                <w:rFonts w:ascii="Times New Roman" w:hAnsi="Times New Roman"/>
                <w:sz w:val="20"/>
                <w:szCs w:val="20"/>
                <w:lang w:val="en-ID"/>
              </w:rPr>
              <w:t>Most Extreme Differences</w:t>
            </w:r>
          </w:p>
        </w:tc>
        <w:tc>
          <w:tcPr>
            <w:tcW w:w="1731" w:type="dxa"/>
            <w:tcBorders>
              <w:top w:val="single" w:sz="4" w:space="0" w:color="auto"/>
              <w:left w:val="single" w:sz="4" w:space="0" w:color="auto"/>
              <w:bottom w:val="single" w:sz="4" w:space="0" w:color="auto"/>
              <w:right w:val="single" w:sz="4" w:space="0" w:color="auto"/>
            </w:tcBorders>
          </w:tcPr>
          <w:p w14:paraId="04C52D72" w14:textId="77777777" w:rsidR="0090510C" w:rsidRPr="00BA170B" w:rsidRDefault="0090510C" w:rsidP="0090510C">
            <w:pPr>
              <w:autoSpaceDE w:val="0"/>
              <w:autoSpaceDN w:val="0"/>
              <w:adjustRightInd w:val="0"/>
              <w:spacing w:after="0" w:line="320" w:lineRule="atLeast"/>
              <w:ind w:left="60" w:right="60"/>
              <w:rPr>
                <w:rFonts w:ascii="Times New Roman" w:hAnsi="Times New Roman"/>
                <w:sz w:val="20"/>
                <w:szCs w:val="20"/>
                <w:lang w:val="en-ID"/>
              </w:rPr>
            </w:pPr>
            <w:r w:rsidRPr="00BA170B">
              <w:rPr>
                <w:rFonts w:ascii="Times New Roman" w:hAnsi="Times New Roman"/>
                <w:sz w:val="20"/>
                <w:szCs w:val="20"/>
                <w:lang w:val="en-ID"/>
              </w:rPr>
              <w:t>Absolute</w:t>
            </w:r>
          </w:p>
        </w:tc>
        <w:tc>
          <w:tcPr>
            <w:tcW w:w="1766" w:type="dxa"/>
            <w:tcBorders>
              <w:top w:val="single" w:sz="4" w:space="0" w:color="auto"/>
              <w:left w:val="single" w:sz="4" w:space="0" w:color="auto"/>
              <w:bottom w:val="single" w:sz="4" w:space="0" w:color="auto"/>
              <w:right w:val="single" w:sz="4" w:space="0" w:color="auto"/>
            </w:tcBorders>
          </w:tcPr>
          <w:p w14:paraId="1B6D20FE" w14:textId="77777777" w:rsidR="0090510C" w:rsidRPr="00BA170B" w:rsidRDefault="0090510C" w:rsidP="0090510C">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.273</w:t>
            </w:r>
          </w:p>
        </w:tc>
      </w:tr>
      <w:tr w:rsidR="0090510C" w:rsidRPr="0090510C" w14:paraId="6E74B935" w14:textId="77777777" w:rsidTr="00BA170B">
        <w:trPr>
          <w:cantSplit/>
          <w:trHeight w:val="138"/>
          <w:jc w:val="center"/>
        </w:trPr>
        <w:tc>
          <w:tcPr>
            <w:tcW w:w="2927" w:type="dxa"/>
            <w:vMerge/>
            <w:tcBorders>
              <w:top w:val="single" w:sz="4" w:space="0" w:color="auto"/>
              <w:left w:val="single" w:sz="4" w:space="0" w:color="auto"/>
              <w:bottom w:val="single" w:sz="4" w:space="0" w:color="auto"/>
              <w:right w:val="single" w:sz="4" w:space="0" w:color="auto"/>
            </w:tcBorders>
          </w:tcPr>
          <w:p w14:paraId="02588635" w14:textId="77777777" w:rsidR="0090510C" w:rsidRPr="00BA170B" w:rsidRDefault="0090510C" w:rsidP="0090510C">
            <w:pPr>
              <w:autoSpaceDE w:val="0"/>
              <w:autoSpaceDN w:val="0"/>
              <w:adjustRightInd w:val="0"/>
              <w:spacing w:after="0" w:line="240" w:lineRule="auto"/>
              <w:rPr>
                <w:rFonts w:ascii="Times New Roman" w:hAnsi="Times New Roman"/>
                <w:sz w:val="20"/>
                <w:szCs w:val="20"/>
                <w:lang w:val="en-ID"/>
              </w:rPr>
            </w:pPr>
          </w:p>
        </w:tc>
        <w:tc>
          <w:tcPr>
            <w:tcW w:w="1731" w:type="dxa"/>
            <w:tcBorders>
              <w:top w:val="single" w:sz="4" w:space="0" w:color="auto"/>
              <w:left w:val="single" w:sz="4" w:space="0" w:color="auto"/>
              <w:bottom w:val="single" w:sz="4" w:space="0" w:color="auto"/>
              <w:right w:val="single" w:sz="4" w:space="0" w:color="auto"/>
            </w:tcBorders>
          </w:tcPr>
          <w:p w14:paraId="1921429F" w14:textId="77777777" w:rsidR="0090510C" w:rsidRPr="00BA170B" w:rsidRDefault="0090510C" w:rsidP="0090510C">
            <w:pPr>
              <w:autoSpaceDE w:val="0"/>
              <w:autoSpaceDN w:val="0"/>
              <w:adjustRightInd w:val="0"/>
              <w:spacing w:after="0" w:line="320" w:lineRule="atLeast"/>
              <w:ind w:left="60" w:right="60"/>
              <w:rPr>
                <w:rFonts w:ascii="Times New Roman" w:hAnsi="Times New Roman"/>
                <w:sz w:val="20"/>
                <w:szCs w:val="20"/>
                <w:lang w:val="en-ID"/>
              </w:rPr>
            </w:pPr>
            <w:r w:rsidRPr="00BA170B">
              <w:rPr>
                <w:rFonts w:ascii="Times New Roman" w:hAnsi="Times New Roman"/>
                <w:sz w:val="20"/>
                <w:szCs w:val="20"/>
                <w:lang w:val="en-ID"/>
              </w:rPr>
              <w:t>Positive</w:t>
            </w:r>
          </w:p>
        </w:tc>
        <w:tc>
          <w:tcPr>
            <w:tcW w:w="1766" w:type="dxa"/>
            <w:tcBorders>
              <w:top w:val="single" w:sz="4" w:space="0" w:color="auto"/>
              <w:left w:val="single" w:sz="4" w:space="0" w:color="auto"/>
              <w:bottom w:val="single" w:sz="4" w:space="0" w:color="auto"/>
              <w:right w:val="single" w:sz="4" w:space="0" w:color="auto"/>
            </w:tcBorders>
          </w:tcPr>
          <w:p w14:paraId="2C059D6A" w14:textId="77777777" w:rsidR="0090510C" w:rsidRPr="00BA170B" w:rsidRDefault="0090510C" w:rsidP="0090510C">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.273</w:t>
            </w:r>
          </w:p>
        </w:tc>
      </w:tr>
      <w:tr w:rsidR="0090510C" w:rsidRPr="0090510C" w14:paraId="46E7F1BB" w14:textId="77777777" w:rsidTr="00BA170B">
        <w:trPr>
          <w:cantSplit/>
          <w:trHeight w:val="138"/>
          <w:jc w:val="center"/>
        </w:trPr>
        <w:tc>
          <w:tcPr>
            <w:tcW w:w="2927" w:type="dxa"/>
            <w:vMerge/>
            <w:tcBorders>
              <w:top w:val="single" w:sz="4" w:space="0" w:color="auto"/>
              <w:left w:val="single" w:sz="4" w:space="0" w:color="auto"/>
              <w:bottom w:val="single" w:sz="4" w:space="0" w:color="auto"/>
              <w:right w:val="single" w:sz="4" w:space="0" w:color="auto"/>
            </w:tcBorders>
          </w:tcPr>
          <w:p w14:paraId="0EF20DF5" w14:textId="77777777" w:rsidR="0090510C" w:rsidRPr="00BA170B" w:rsidRDefault="0090510C" w:rsidP="0090510C">
            <w:pPr>
              <w:autoSpaceDE w:val="0"/>
              <w:autoSpaceDN w:val="0"/>
              <w:adjustRightInd w:val="0"/>
              <w:spacing w:after="0" w:line="240" w:lineRule="auto"/>
              <w:rPr>
                <w:rFonts w:ascii="Times New Roman" w:hAnsi="Times New Roman"/>
                <w:sz w:val="20"/>
                <w:szCs w:val="20"/>
                <w:lang w:val="en-ID"/>
              </w:rPr>
            </w:pPr>
          </w:p>
        </w:tc>
        <w:tc>
          <w:tcPr>
            <w:tcW w:w="1731" w:type="dxa"/>
            <w:tcBorders>
              <w:top w:val="single" w:sz="4" w:space="0" w:color="auto"/>
              <w:left w:val="single" w:sz="4" w:space="0" w:color="auto"/>
              <w:bottom w:val="single" w:sz="4" w:space="0" w:color="auto"/>
              <w:right w:val="single" w:sz="4" w:space="0" w:color="auto"/>
            </w:tcBorders>
          </w:tcPr>
          <w:p w14:paraId="770E3276" w14:textId="77777777" w:rsidR="0090510C" w:rsidRPr="00BA170B" w:rsidRDefault="0090510C" w:rsidP="0090510C">
            <w:pPr>
              <w:autoSpaceDE w:val="0"/>
              <w:autoSpaceDN w:val="0"/>
              <w:adjustRightInd w:val="0"/>
              <w:spacing w:after="0" w:line="320" w:lineRule="atLeast"/>
              <w:ind w:left="60" w:right="60"/>
              <w:rPr>
                <w:rFonts w:ascii="Times New Roman" w:hAnsi="Times New Roman"/>
                <w:sz w:val="20"/>
                <w:szCs w:val="20"/>
                <w:lang w:val="en-ID"/>
              </w:rPr>
            </w:pPr>
            <w:r w:rsidRPr="00BA170B">
              <w:rPr>
                <w:rFonts w:ascii="Times New Roman" w:hAnsi="Times New Roman"/>
                <w:sz w:val="20"/>
                <w:szCs w:val="20"/>
                <w:lang w:val="en-ID"/>
              </w:rPr>
              <w:t>Negative</w:t>
            </w:r>
          </w:p>
        </w:tc>
        <w:tc>
          <w:tcPr>
            <w:tcW w:w="1766" w:type="dxa"/>
            <w:tcBorders>
              <w:top w:val="single" w:sz="4" w:space="0" w:color="auto"/>
              <w:left w:val="single" w:sz="4" w:space="0" w:color="auto"/>
              <w:bottom w:val="single" w:sz="4" w:space="0" w:color="auto"/>
              <w:right w:val="single" w:sz="4" w:space="0" w:color="auto"/>
            </w:tcBorders>
          </w:tcPr>
          <w:p w14:paraId="76B2DD7D" w14:textId="77777777" w:rsidR="0090510C" w:rsidRPr="00BA170B" w:rsidRDefault="0090510C" w:rsidP="0090510C">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-.166</w:t>
            </w:r>
          </w:p>
        </w:tc>
      </w:tr>
      <w:tr w:rsidR="0090510C" w:rsidRPr="0090510C" w14:paraId="54DE7176" w14:textId="77777777" w:rsidTr="00BA170B">
        <w:trPr>
          <w:cantSplit/>
          <w:trHeight w:val="304"/>
          <w:jc w:val="center"/>
        </w:trPr>
        <w:tc>
          <w:tcPr>
            <w:tcW w:w="4658" w:type="dxa"/>
            <w:gridSpan w:val="2"/>
            <w:tcBorders>
              <w:top w:val="single" w:sz="4" w:space="0" w:color="auto"/>
              <w:left w:val="single" w:sz="4" w:space="0" w:color="auto"/>
              <w:bottom w:val="single" w:sz="4" w:space="0" w:color="auto"/>
              <w:right w:val="single" w:sz="4" w:space="0" w:color="auto"/>
            </w:tcBorders>
          </w:tcPr>
          <w:p w14:paraId="4B316D5F" w14:textId="77777777" w:rsidR="0090510C" w:rsidRPr="00BA170B" w:rsidRDefault="0090510C" w:rsidP="0090510C">
            <w:pPr>
              <w:autoSpaceDE w:val="0"/>
              <w:autoSpaceDN w:val="0"/>
              <w:adjustRightInd w:val="0"/>
              <w:spacing w:after="0" w:line="320" w:lineRule="atLeast"/>
              <w:ind w:left="60" w:right="60"/>
              <w:rPr>
                <w:rFonts w:ascii="Times New Roman" w:hAnsi="Times New Roman"/>
                <w:sz w:val="20"/>
                <w:szCs w:val="20"/>
                <w:lang w:val="en-ID"/>
              </w:rPr>
            </w:pPr>
            <w:r w:rsidRPr="00BA170B">
              <w:rPr>
                <w:rFonts w:ascii="Times New Roman" w:hAnsi="Times New Roman"/>
                <w:sz w:val="20"/>
                <w:szCs w:val="20"/>
                <w:lang w:val="en-ID"/>
              </w:rPr>
              <w:t>Test Statistic</w:t>
            </w:r>
          </w:p>
        </w:tc>
        <w:tc>
          <w:tcPr>
            <w:tcW w:w="1766" w:type="dxa"/>
            <w:tcBorders>
              <w:top w:val="single" w:sz="4" w:space="0" w:color="auto"/>
              <w:left w:val="single" w:sz="4" w:space="0" w:color="auto"/>
              <w:bottom w:val="single" w:sz="4" w:space="0" w:color="auto"/>
              <w:right w:val="single" w:sz="4" w:space="0" w:color="auto"/>
            </w:tcBorders>
          </w:tcPr>
          <w:p w14:paraId="423DB891" w14:textId="77777777" w:rsidR="0090510C" w:rsidRPr="00BA170B" w:rsidRDefault="0090510C" w:rsidP="0090510C">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.273</w:t>
            </w:r>
          </w:p>
        </w:tc>
      </w:tr>
      <w:tr w:rsidR="0090510C" w:rsidRPr="0090510C" w14:paraId="3DC527A3" w14:textId="77777777" w:rsidTr="00BA170B">
        <w:trPr>
          <w:cantSplit/>
          <w:trHeight w:val="291"/>
          <w:jc w:val="center"/>
        </w:trPr>
        <w:tc>
          <w:tcPr>
            <w:tcW w:w="4658" w:type="dxa"/>
            <w:gridSpan w:val="2"/>
            <w:tcBorders>
              <w:top w:val="single" w:sz="4" w:space="0" w:color="auto"/>
              <w:left w:val="single" w:sz="4" w:space="0" w:color="auto"/>
              <w:bottom w:val="single" w:sz="4" w:space="0" w:color="auto"/>
              <w:right w:val="single" w:sz="4" w:space="0" w:color="auto"/>
            </w:tcBorders>
          </w:tcPr>
          <w:p w14:paraId="74B38D16" w14:textId="77777777" w:rsidR="0090510C" w:rsidRPr="00BA170B" w:rsidRDefault="0090510C" w:rsidP="0090510C">
            <w:pPr>
              <w:autoSpaceDE w:val="0"/>
              <w:autoSpaceDN w:val="0"/>
              <w:adjustRightInd w:val="0"/>
              <w:spacing w:after="0" w:line="320" w:lineRule="atLeast"/>
              <w:ind w:left="60" w:right="60"/>
              <w:rPr>
                <w:rFonts w:ascii="Times New Roman" w:hAnsi="Times New Roman"/>
                <w:sz w:val="20"/>
                <w:szCs w:val="20"/>
                <w:lang w:val="en-ID"/>
              </w:rPr>
            </w:pPr>
            <w:r w:rsidRPr="00BA170B">
              <w:rPr>
                <w:rFonts w:ascii="Times New Roman" w:hAnsi="Times New Roman"/>
                <w:sz w:val="20"/>
                <w:szCs w:val="20"/>
                <w:lang w:val="en-ID"/>
              </w:rPr>
              <w:t>Asymp. Sig. (2-tailed)</w:t>
            </w:r>
          </w:p>
        </w:tc>
        <w:tc>
          <w:tcPr>
            <w:tcW w:w="1766" w:type="dxa"/>
            <w:tcBorders>
              <w:top w:val="single" w:sz="4" w:space="0" w:color="auto"/>
              <w:left w:val="single" w:sz="4" w:space="0" w:color="auto"/>
              <w:bottom w:val="single" w:sz="4" w:space="0" w:color="auto"/>
              <w:right w:val="single" w:sz="4" w:space="0" w:color="auto"/>
            </w:tcBorders>
          </w:tcPr>
          <w:p w14:paraId="2738814D" w14:textId="77777777" w:rsidR="0090510C" w:rsidRPr="00BA170B" w:rsidRDefault="0090510C" w:rsidP="0090510C">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.000</w:t>
            </w:r>
            <w:r w:rsidRPr="00BA170B">
              <w:rPr>
                <w:rFonts w:ascii="Times New Roman" w:hAnsi="Times New Roman"/>
                <w:sz w:val="20"/>
                <w:szCs w:val="20"/>
                <w:vertAlign w:val="superscript"/>
                <w:lang w:val="en-ID"/>
              </w:rPr>
              <w:t>c</w:t>
            </w:r>
          </w:p>
        </w:tc>
      </w:tr>
      <w:tr w:rsidR="0090510C" w:rsidRPr="0090510C" w14:paraId="255304ED" w14:textId="77777777" w:rsidTr="00BA170B">
        <w:trPr>
          <w:cantSplit/>
          <w:trHeight w:val="304"/>
          <w:jc w:val="center"/>
        </w:trPr>
        <w:tc>
          <w:tcPr>
            <w:tcW w:w="6424" w:type="dxa"/>
            <w:gridSpan w:val="3"/>
            <w:tcBorders>
              <w:top w:val="single" w:sz="4" w:space="0" w:color="auto"/>
              <w:left w:val="nil"/>
              <w:bottom w:val="nil"/>
              <w:right w:val="nil"/>
            </w:tcBorders>
            <w:shd w:val="clear" w:color="auto" w:fill="FFFFFF"/>
          </w:tcPr>
          <w:p w14:paraId="4F8E68B0" w14:textId="77777777" w:rsidR="0090510C" w:rsidRPr="0090510C" w:rsidRDefault="0090510C" w:rsidP="0090510C">
            <w:pPr>
              <w:autoSpaceDE w:val="0"/>
              <w:autoSpaceDN w:val="0"/>
              <w:adjustRightInd w:val="0"/>
              <w:spacing w:after="0" w:line="320" w:lineRule="atLeast"/>
              <w:ind w:left="60" w:right="60"/>
              <w:rPr>
                <w:rFonts w:ascii="Times New Roman" w:hAnsi="Times New Roman"/>
                <w:color w:val="010205"/>
                <w:sz w:val="20"/>
                <w:szCs w:val="20"/>
                <w:lang w:val="en-ID"/>
              </w:rPr>
            </w:pPr>
            <w:r w:rsidRPr="0090510C">
              <w:rPr>
                <w:rFonts w:ascii="Times New Roman" w:hAnsi="Times New Roman"/>
                <w:color w:val="010205"/>
                <w:sz w:val="20"/>
                <w:szCs w:val="20"/>
                <w:lang w:val="en-ID"/>
              </w:rPr>
              <w:t>a. Test distribution is Normal.</w:t>
            </w:r>
          </w:p>
        </w:tc>
      </w:tr>
      <w:tr w:rsidR="0090510C" w:rsidRPr="0090510C" w14:paraId="3A573C87" w14:textId="77777777" w:rsidTr="007044D0">
        <w:trPr>
          <w:cantSplit/>
          <w:trHeight w:val="304"/>
          <w:jc w:val="center"/>
        </w:trPr>
        <w:tc>
          <w:tcPr>
            <w:tcW w:w="6424" w:type="dxa"/>
            <w:gridSpan w:val="3"/>
            <w:tcBorders>
              <w:top w:val="nil"/>
              <w:left w:val="nil"/>
              <w:bottom w:val="nil"/>
              <w:right w:val="nil"/>
            </w:tcBorders>
            <w:shd w:val="clear" w:color="auto" w:fill="FFFFFF"/>
          </w:tcPr>
          <w:p w14:paraId="7CF0BB88" w14:textId="77777777" w:rsidR="0090510C" w:rsidRPr="0090510C" w:rsidRDefault="0090510C" w:rsidP="0090510C">
            <w:pPr>
              <w:autoSpaceDE w:val="0"/>
              <w:autoSpaceDN w:val="0"/>
              <w:adjustRightInd w:val="0"/>
              <w:spacing w:after="0" w:line="320" w:lineRule="atLeast"/>
              <w:ind w:left="60" w:right="60"/>
              <w:rPr>
                <w:rFonts w:ascii="Times New Roman" w:hAnsi="Times New Roman"/>
                <w:color w:val="010205"/>
                <w:sz w:val="20"/>
                <w:szCs w:val="20"/>
                <w:lang w:val="en-ID"/>
              </w:rPr>
            </w:pPr>
            <w:r w:rsidRPr="0090510C">
              <w:rPr>
                <w:rFonts w:ascii="Times New Roman" w:hAnsi="Times New Roman"/>
                <w:color w:val="010205"/>
                <w:sz w:val="20"/>
                <w:szCs w:val="20"/>
                <w:lang w:val="en-ID"/>
              </w:rPr>
              <w:t>b. Calculated from data.</w:t>
            </w:r>
          </w:p>
        </w:tc>
      </w:tr>
      <w:tr w:rsidR="0090510C" w:rsidRPr="0090510C" w14:paraId="59960888" w14:textId="77777777" w:rsidTr="007044D0">
        <w:trPr>
          <w:cantSplit/>
          <w:trHeight w:val="316"/>
          <w:jc w:val="center"/>
        </w:trPr>
        <w:tc>
          <w:tcPr>
            <w:tcW w:w="6424" w:type="dxa"/>
            <w:gridSpan w:val="3"/>
            <w:tcBorders>
              <w:top w:val="nil"/>
              <w:left w:val="nil"/>
              <w:bottom w:val="nil"/>
              <w:right w:val="nil"/>
            </w:tcBorders>
            <w:shd w:val="clear" w:color="auto" w:fill="FFFFFF"/>
          </w:tcPr>
          <w:p w14:paraId="3FB9E514" w14:textId="77777777" w:rsidR="0090510C" w:rsidRPr="0090510C" w:rsidRDefault="0090510C" w:rsidP="0090510C">
            <w:pPr>
              <w:autoSpaceDE w:val="0"/>
              <w:autoSpaceDN w:val="0"/>
              <w:adjustRightInd w:val="0"/>
              <w:spacing w:after="0" w:line="320" w:lineRule="atLeast"/>
              <w:ind w:left="60" w:right="60"/>
              <w:rPr>
                <w:rFonts w:ascii="Times New Roman" w:hAnsi="Times New Roman"/>
                <w:color w:val="010205"/>
                <w:sz w:val="20"/>
                <w:szCs w:val="20"/>
                <w:lang w:val="en-ID"/>
              </w:rPr>
            </w:pPr>
            <w:r w:rsidRPr="0090510C">
              <w:rPr>
                <w:rFonts w:ascii="Times New Roman" w:hAnsi="Times New Roman"/>
                <w:color w:val="010205"/>
                <w:sz w:val="20"/>
                <w:szCs w:val="20"/>
                <w:lang w:val="en-ID"/>
              </w:rPr>
              <w:t>c. Lilliefors Significance Correction.</w:t>
            </w:r>
          </w:p>
        </w:tc>
      </w:tr>
    </w:tbl>
    <w:p w14:paraId="6BD22232" w14:textId="77777777" w:rsidR="0090510C" w:rsidRPr="0090510C" w:rsidRDefault="007044D0" w:rsidP="007044D0">
      <w:pPr>
        <w:pStyle w:val="ListParagraph"/>
        <w:tabs>
          <w:tab w:val="left" w:pos="1134"/>
        </w:tabs>
        <w:spacing w:line="360" w:lineRule="auto"/>
        <w:ind w:left="1560"/>
        <w:jc w:val="center"/>
        <w:rPr>
          <w:rFonts w:ascii="Times New Roman" w:hAnsi="Times New Roman"/>
          <w:sz w:val="24"/>
          <w:szCs w:val="24"/>
          <w:lang w:val="en-US"/>
        </w:rPr>
      </w:pPr>
      <w:r w:rsidRPr="004925EC">
        <w:rPr>
          <w:rFonts w:ascii="Times New Roman" w:hAnsi="Times New Roman"/>
          <w:sz w:val="24"/>
          <w:szCs w:val="24"/>
          <w:lang w:val="en-US"/>
        </w:rPr>
        <w:t>Sumber : data diolah (SPSS)</w:t>
      </w:r>
    </w:p>
    <w:p w14:paraId="7776BB5E" w14:textId="77777777" w:rsidR="0090510C" w:rsidRPr="004925EC" w:rsidRDefault="007044D0" w:rsidP="007044D0">
      <w:pPr>
        <w:tabs>
          <w:tab w:val="left" w:pos="993"/>
        </w:tabs>
        <w:spacing w:line="360" w:lineRule="auto"/>
        <w:ind w:left="1134"/>
        <w:jc w:val="both"/>
        <w:rPr>
          <w:rFonts w:ascii="Times New Roman" w:hAnsi="Times New Roman"/>
          <w:sz w:val="24"/>
          <w:szCs w:val="24"/>
        </w:rPr>
      </w:pPr>
      <w:r>
        <w:rPr>
          <w:rFonts w:ascii="Times New Roman" w:hAnsi="Times New Roman"/>
          <w:sz w:val="24"/>
          <w:szCs w:val="24"/>
        </w:rPr>
        <w:tab/>
      </w:r>
      <w:r w:rsidRPr="004925EC">
        <w:rPr>
          <w:rFonts w:ascii="Times New Roman" w:hAnsi="Times New Roman"/>
          <w:sz w:val="24"/>
          <w:szCs w:val="24"/>
        </w:rPr>
        <w:t>Berdasaarkan tabel 4.</w:t>
      </w:r>
      <w:r w:rsidR="00305B76">
        <w:rPr>
          <w:rFonts w:ascii="Times New Roman" w:hAnsi="Times New Roman"/>
          <w:sz w:val="24"/>
          <w:szCs w:val="24"/>
        </w:rPr>
        <w:t>8</w:t>
      </w:r>
      <w:r w:rsidRPr="004925EC">
        <w:rPr>
          <w:rFonts w:ascii="Times New Roman" w:hAnsi="Times New Roman"/>
          <w:sz w:val="24"/>
          <w:szCs w:val="24"/>
        </w:rPr>
        <w:t xml:space="preserve"> dapat diketahui bahwa uji one sample Kolmogorov-Smirnov Test menunjukkan tingkat signifikansi 0,</w:t>
      </w:r>
      <w:r w:rsidR="00BD2586">
        <w:rPr>
          <w:rFonts w:ascii="Times New Roman" w:hAnsi="Times New Roman"/>
          <w:sz w:val="24"/>
          <w:szCs w:val="24"/>
          <w:lang w:val="en-US"/>
        </w:rPr>
        <w:t>00</w:t>
      </w:r>
      <w:r w:rsidR="004C0674">
        <w:rPr>
          <w:rFonts w:ascii="Times New Roman" w:hAnsi="Times New Roman"/>
          <w:sz w:val="24"/>
          <w:szCs w:val="24"/>
        </w:rPr>
        <w:t xml:space="preserve"> &lt; </w:t>
      </w:r>
      <w:r w:rsidRPr="004925EC">
        <w:rPr>
          <w:rFonts w:ascii="Times New Roman" w:hAnsi="Times New Roman"/>
          <w:sz w:val="24"/>
          <w:szCs w:val="24"/>
        </w:rPr>
        <w:t>0,05 dapat dis</w:t>
      </w:r>
      <w:r w:rsidRPr="004925EC">
        <w:rPr>
          <w:rFonts w:ascii="Times New Roman" w:hAnsi="Times New Roman"/>
          <w:sz w:val="24"/>
          <w:szCs w:val="24"/>
          <w:lang w:val="en-US"/>
        </w:rPr>
        <w:t>i</w:t>
      </w:r>
      <w:r w:rsidRPr="004925EC">
        <w:rPr>
          <w:rFonts w:ascii="Times New Roman" w:hAnsi="Times New Roman"/>
          <w:sz w:val="24"/>
          <w:szCs w:val="24"/>
        </w:rPr>
        <w:t xml:space="preserve">mpulkan bahwa residual yang dihasilkan dengan model regresi linear dalam penelitian ini </w:t>
      </w:r>
      <w:r w:rsidR="005A4BF6">
        <w:rPr>
          <w:rFonts w:ascii="Times New Roman" w:hAnsi="Times New Roman"/>
          <w:sz w:val="24"/>
          <w:szCs w:val="24"/>
        </w:rPr>
        <w:t xml:space="preserve">tidak </w:t>
      </w:r>
      <w:r w:rsidRPr="004925EC">
        <w:rPr>
          <w:rFonts w:ascii="Times New Roman" w:hAnsi="Times New Roman"/>
          <w:sz w:val="24"/>
          <w:szCs w:val="24"/>
        </w:rPr>
        <w:t xml:space="preserve">terdistribusi dengan normal. Dengan demikian, dapat ditarik kesimpulan bahwa asumsi normalitas residual dalam model regresi linear berganda penelitian ini </w:t>
      </w:r>
      <w:r w:rsidR="005A4BF6">
        <w:rPr>
          <w:rFonts w:ascii="Times New Roman" w:hAnsi="Times New Roman"/>
          <w:sz w:val="24"/>
          <w:szCs w:val="24"/>
        </w:rPr>
        <w:t xml:space="preserve">tidak </w:t>
      </w:r>
      <w:r w:rsidRPr="004925EC">
        <w:rPr>
          <w:rFonts w:ascii="Times New Roman" w:hAnsi="Times New Roman"/>
          <w:sz w:val="24"/>
          <w:szCs w:val="24"/>
        </w:rPr>
        <w:t>terpenuhi.</w:t>
      </w:r>
    </w:p>
    <w:p w14:paraId="20FEF1DF" w14:textId="77777777" w:rsidR="00AC0557" w:rsidRDefault="00F922CF" w:rsidP="004925EC">
      <w:pPr>
        <w:tabs>
          <w:tab w:val="left" w:pos="993"/>
        </w:tabs>
        <w:spacing w:line="360" w:lineRule="auto"/>
        <w:ind w:left="1134" w:hanging="141"/>
        <w:jc w:val="both"/>
        <w:rPr>
          <w:rFonts w:ascii="Times New Roman" w:hAnsi="Times New Roman"/>
          <w:sz w:val="24"/>
          <w:szCs w:val="24"/>
        </w:rPr>
      </w:pPr>
      <w:r w:rsidRPr="004925EC">
        <w:rPr>
          <w:rFonts w:ascii="Times New Roman" w:hAnsi="Times New Roman"/>
          <w:sz w:val="24"/>
          <w:szCs w:val="24"/>
        </w:rPr>
        <w:tab/>
      </w:r>
      <w:r w:rsidRPr="004925EC">
        <w:rPr>
          <w:rFonts w:ascii="Times New Roman" w:hAnsi="Times New Roman"/>
          <w:sz w:val="24"/>
          <w:szCs w:val="24"/>
        </w:rPr>
        <w:tab/>
      </w:r>
      <w:r w:rsidR="00117AAE" w:rsidRPr="004925EC">
        <w:rPr>
          <w:rFonts w:ascii="Times New Roman" w:hAnsi="Times New Roman"/>
          <w:sz w:val="24"/>
          <w:szCs w:val="24"/>
        </w:rPr>
        <w:t>Berdasarkan gambar 4.1 bahwa pola distribusi cenderung menjauh dari garis diagonal yang menunjukkan bahwa data tidak terdistribusi dengan normal, sehingga perlu dilakukan transformasi data menggunakan logaritma. Hasil pengujian setelah dilakukan transformasi data dapat dilihat pada gambar 4.2 dib</w:t>
      </w:r>
      <w:r w:rsidR="004D76C2" w:rsidRPr="004925EC">
        <w:rPr>
          <w:rFonts w:ascii="Times New Roman" w:hAnsi="Times New Roman"/>
          <w:sz w:val="24"/>
          <w:szCs w:val="24"/>
          <w:lang w:val="en-US"/>
        </w:rPr>
        <w:t>a</w:t>
      </w:r>
      <w:r w:rsidR="00117AAE" w:rsidRPr="004925EC">
        <w:rPr>
          <w:rFonts w:ascii="Times New Roman" w:hAnsi="Times New Roman"/>
          <w:sz w:val="24"/>
          <w:szCs w:val="24"/>
        </w:rPr>
        <w:t>wah ini.</w:t>
      </w:r>
    </w:p>
    <w:p w14:paraId="6F91C110" w14:textId="77777777" w:rsidR="00616D7B" w:rsidRDefault="00616D7B" w:rsidP="004925EC">
      <w:pPr>
        <w:tabs>
          <w:tab w:val="left" w:pos="993"/>
        </w:tabs>
        <w:spacing w:line="360" w:lineRule="auto"/>
        <w:ind w:left="1134" w:hanging="141"/>
        <w:jc w:val="both"/>
        <w:rPr>
          <w:rFonts w:ascii="Times New Roman" w:hAnsi="Times New Roman"/>
          <w:sz w:val="24"/>
          <w:szCs w:val="24"/>
        </w:rPr>
      </w:pPr>
    </w:p>
    <w:p w14:paraId="45A886D6" w14:textId="77777777" w:rsidR="00305B76" w:rsidRDefault="00305B76" w:rsidP="004925EC">
      <w:pPr>
        <w:tabs>
          <w:tab w:val="left" w:pos="993"/>
        </w:tabs>
        <w:spacing w:line="360" w:lineRule="auto"/>
        <w:ind w:left="1134" w:hanging="141"/>
        <w:jc w:val="both"/>
        <w:rPr>
          <w:rFonts w:ascii="Times New Roman" w:hAnsi="Times New Roman"/>
          <w:sz w:val="24"/>
          <w:szCs w:val="24"/>
        </w:rPr>
      </w:pPr>
    </w:p>
    <w:p w14:paraId="6D499BAD" w14:textId="77777777" w:rsidR="00305B76" w:rsidRDefault="00305B76" w:rsidP="004925EC">
      <w:pPr>
        <w:tabs>
          <w:tab w:val="left" w:pos="993"/>
        </w:tabs>
        <w:spacing w:line="360" w:lineRule="auto"/>
        <w:ind w:left="1134" w:hanging="141"/>
        <w:jc w:val="both"/>
        <w:rPr>
          <w:rFonts w:ascii="Times New Roman" w:hAnsi="Times New Roman"/>
          <w:sz w:val="24"/>
          <w:szCs w:val="24"/>
        </w:rPr>
      </w:pPr>
    </w:p>
    <w:p w14:paraId="3BE6372E" w14:textId="77777777" w:rsidR="00305B76" w:rsidRDefault="00305B76" w:rsidP="004925EC">
      <w:pPr>
        <w:tabs>
          <w:tab w:val="left" w:pos="993"/>
        </w:tabs>
        <w:spacing w:line="360" w:lineRule="auto"/>
        <w:ind w:left="1134" w:hanging="141"/>
        <w:jc w:val="both"/>
        <w:rPr>
          <w:rFonts w:ascii="Times New Roman" w:hAnsi="Times New Roman"/>
          <w:sz w:val="24"/>
          <w:szCs w:val="24"/>
        </w:rPr>
      </w:pPr>
    </w:p>
    <w:p w14:paraId="09DFB8F4" w14:textId="77777777" w:rsidR="00305B76" w:rsidRDefault="00305B76" w:rsidP="004925EC">
      <w:pPr>
        <w:tabs>
          <w:tab w:val="left" w:pos="993"/>
        </w:tabs>
        <w:spacing w:line="360" w:lineRule="auto"/>
        <w:ind w:left="1134" w:hanging="141"/>
        <w:jc w:val="both"/>
        <w:rPr>
          <w:rFonts w:ascii="Times New Roman" w:hAnsi="Times New Roman"/>
          <w:sz w:val="24"/>
          <w:szCs w:val="24"/>
        </w:rPr>
      </w:pPr>
    </w:p>
    <w:p w14:paraId="66C728ED" w14:textId="77777777" w:rsidR="00305B76" w:rsidRDefault="00305B76" w:rsidP="004925EC">
      <w:pPr>
        <w:tabs>
          <w:tab w:val="left" w:pos="993"/>
        </w:tabs>
        <w:spacing w:line="360" w:lineRule="auto"/>
        <w:ind w:left="1134" w:hanging="141"/>
        <w:jc w:val="both"/>
        <w:rPr>
          <w:rFonts w:ascii="Times New Roman" w:hAnsi="Times New Roman"/>
          <w:sz w:val="24"/>
          <w:szCs w:val="24"/>
        </w:rPr>
      </w:pPr>
    </w:p>
    <w:p w14:paraId="017A0676" w14:textId="77777777" w:rsidR="001159F2" w:rsidRPr="004925EC" w:rsidRDefault="001159F2" w:rsidP="004925EC">
      <w:pPr>
        <w:pStyle w:val="ListParagraph"/>
        <w:tabs>
          <w:tab w:val="left" w:pos="851"/>
        </w:tabs>
        <w:spacing w:line="360" w:lineRule="auto"/>
        <w:ind w:left="993"/>
        <w:jc w:val="center"/>
        <w:rPr>
          <w:rFonts w:ascii="Times New Roman" w:hAnsi="Times New Roman"/>
          <w:b/>
          <w:bCs/>
          <w:sz w:val="24"/>
          <w:szCs w:val="24"/>
          <w:lang w:val="en-US"/>
        </w:rPr>
      </w:pPr>
      <w:r w:rsidRPr="004925EC">
        <w:rPr>
          <w:rFonts w:ascii="Times New Roman" w:hAnsi="Times New Roman"/>
          <w:b/>
          <w:bCs/>
          <w:sz w:val="24"/>
          <w:szCs w:val="24"/>
          <w:lang w:val="en-US"/>
        </w:rPr>
        <w:lastRenderedPageBreak/>
        <w:t>Gambar 4.2</w:t>
      </w:r>
    </w:p>
    <w:p w14:paraId="415681BB" w14:textId="77777777" w:rsidR="001159F2" w:rsidRPr="004925EC" w:rsidRDefault="001159F2" w:rsidP="007044D0">
      <w:pPr>
        <w:pStyle w:val="ListParagraph"/>
        <w:tabs>
          <w:tab w:val="left" w:pos="851"/>
        </w:tabs>
        <w:spacing w:line="240" w:lineRule="auto"/>
        <w:ind w:left="993"/>
        <w:jc w:val="center"/>
        <w:rPr>
          <w:rFonts w:ascii="Times New Roman" w:hAnsi="Times New Roman"/>
          <w:b/>
          <w:bCs/>
          <w:sz w:val="24"/>
          <w:szCs w:val="24"/>
          <w:lang w:val="en-US"/>
        </w:rPr>
      </w:pPr>
      <w:r w:rsidRPr="004925EC">
        <w:rPr>
          <w:rFonts w:ascii="Times New Roman" w:hAnsi="Times New Roman"/>
          <w:b/>
          <w:bCs/>
          <w:sz w:val="24"/>
          <w:szCs w:val="24"/>
          <w:lang w:val="en-US"/>
        </w:rPr>
        <w:t>Grafik P-Plot</w:t>
      </w:r>
    </w:p>
    <w:p w14:paraId="2EBBCADD" w14:textId="77777777" w:rsidR="00AC0557" w:rsidRDefault="001159F2" w:rsidP="007044D0">
      <w:pPr>
        <w:tabs>
          <w:tab w:val="left" w:pos="1134"/>
        </w:tabs>
        <w:spacing w:line="240" w:lineRule="auto"/>
        <w:ind w:left="1134" w:hanging="709"/>
        <w:jc w:val="center"/>
        <w:rPr>
          <w:rFonts w:ascii="Times New Roman" w:hAnsi="Times New Roman"/>
          <w:b/>
          <w:bCs/>
          <w:sz w:val="24"/>
          <w:szCs w:val="24"/>
          <w:lang w:val="en-US"/>
        </w:rPr>
      </w:pPr>
      <w:r w:rsidRPr="004925EC">
        <w:rPr>
          <w:rFonts w:ascii="Times New Roman" w:hAnsi="Times New Roman"/>
          <w:b/>
          <w:bCs/>
          <w:sz w:val="24"/>
          <w:szCs w:val="24"/>
          <w:lang w:val="en-US"/>
        </w:rPr>
        <w:t xml:space="preserve">       (Setelah</w:t>
      </w:r>
      <w:r w:rsidR="007C02CE">
        <w:rPr>
          <w:rFonts w:ascii="Times New Roman" w:hAnsi="Times New Roman"/>
          <w:b/>
          <w:bCs/>
          <w:sz w:val="24"/>
          <w:szCs w:val="24"/>
          <w:lang w:val="en-US"/>
        </w:rPr>
        <w:t xml:space="preserve"> </w:t>
      </w:r>
      <w:r w:rsidRPr="004925EC">
        <w:rPr>
          <w:rFonts w:ascii="Times New Roman" w:hAnsi="Times New Roman"/>
          <w:b/>
          <w:bCs/>
          <w:sz w:val="24"/>
          <w:szCs w:val="24"/>
          <w:lang w:val="en-US"/>
        </w:rPr>
        <w:t>transformasi data)</w:t>
      </w:r>
    </w:p>
    <w:p w14:paraId="75623CC0" w14:textId="77777777" w:rsidR="004925EC" w:rsidRPr="004925EC" w:rsidRDefault="00D722B6" w:rsidP="004925EC">
      <w:pPr>
        <w:rPr>
          <w:rFonts w:ascii="Times New Roman" w:hAnsi="Times New Roman"/>
          <w:sz w:val="24"/>
          <w:szCs w:val="24"/>
          <w:lang w:val="en-US"/>
        </w:rPr>
      </w:pPr>
      <w:r w:rsidRPr="00D722B6">
        <w:rPr>
          <w:rFonts w:ascii="Times New Roman" w:hAnsi="Times New Roman"/>
          <w:noProof/>
          <w:sz w:val="24"/>
          <w:szCs w:val="24"/>
          <w:lang w:val="en-US"/>
        </w:rPr>
        <w:drawing>
          <wp:inline distT="0" distB="0" distL="0" distR="0" wp14:anchorId="26E72B5A" wp14:editId="0D76E44E">
            <wp:extent cx="6413500" cy="33020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13500" cy="3302000"/>
                    </a:xfrm>
                    <a:prstGeom prst="rect">
                      <a:avLst/>
                    </a:prstGeom>
                    <a:noFill/>
                    <a:ln>
                      <a:noFill/>
                    </a:ln>
                  </pic:spPr>
                </pic:pic>
              </a:graphicData>
            </a:graphic>
          </wp:inline>
        </w:drawing>
      </w:r>
    </w:p>
    <w:p w14:paraId="54C181FE" w14:textId="77777777" w:rsidR="001159F2" w:rsidRPr="00F26BB3" w:rsidRDefault="00F26BB3" w:rsidP="00F26BB3">
      <w:pPr>
        <w:pStyle w:val="ListParagraph"/>
        <w:tabs>
          <w:tab w:val="left" w:pos="1134"/>
        </w:tabs>
        <w:spacing w:line="360" w:lineRule="auto"/>
        <w:ind w:left="1560"/>
        <w:jc w:val="center"/>
        <w:rPr>
          <w:rFonts w:ascii="Times New Roman" w:hAnsi="Times New Roman"/>
          <w:sz w:val="24"/>
          <w:szCs w:val="24"/>
          <w:lang w:val="en-US"/>
        </w:rPr>
      </w:pPr>
      <w:r w:rsidRPr="004925EC">
        <w:rPr>
          <w:rFonts w:ascii="Times New Roman" w:hAnsi="Times New Roman"/>
          <w:sz w:val="24"/>
          <w:szCs w:val="24"/>
          <w:lang w:val="en-US"/>
        </w:rPr>
        <w:t>Sumber : data diolah (SPSS)</w:t>
      </w:r>
    </w:p>
    <w:p w14:paraId="1EA4CB03" w14:textId="77777777" w:rsidR="001159F2" w:rsidRPr="004925EC" w:rsidRDefault="001159F2" w:rsidP="004925EC">
      <w:pPr>
        <w:tabs>
          <w:tab w:val="left" w:pos="1134"/>
        </w:tabs>
        <w:spacing w:line="360" w:lineRule="auto"/>
        <w:ind w:left="1134"/>
        <w:jc w:val="both"/>
        <w:rPr>
          <w:rFonts w:ascii="Times New Roman" w:hAnsi="Times New Roman"/>
          <w:sz w:val="24"/>
          <w:szCs w:val="24"/>
          <w:lang w:val="en-US"/>
        </w:rPr>
      </w:pPr>
      <w:r w:rsidRPr="004925EC">
        <w:rPr>
          <w:rFonts w:ascii="Times New Roman" w:hAnsi="Times New Roman"/>
          <w:sz w:val="24"/>
          <w:szCs w:val="24"/>
        </w:rPr>
        <w:tab/>
        <w:t>Pada uji normalitas menggunakan grafik p-plot, seperti yang terlihat pada gambar 4.2 menunjukkan bahwa pola distribusi yang cenderung mengikuti garis, plot yang cenderung mengikuti garis diagona</w:t>
      </w:r>
      <w:r w:rsidRPr="004925EC">
        <w:rPr>
          <w:rFonts w:ascii="Times New Roman" w:hAnsi="Times New Roman"/>
          <w:sz w:val="24"/>
          <w:szCs w:val="24"/>
          <w:lang w:val="en-US"/>
        </w:rPr>
        <w:t>l</w:t>
      </w:r>
      <w:r w:rsidRPr="004925EC">
        <w:rPr>
          <w:rFonts w:ascii="Times New Roman" w:hAnsi="Times New Roman"/>
          <w:sz w:val="24"/>
          <w:szCs w:val="24"/>
        </w:rPr>
        <w:t xml:space="preserve"> dan tidak ada plot yang menjauh dari plot lainnya atau garis diagonal maka standardized residual berdistribusi normal. Hal ini menunjukkan bahwa model regr</w:t>
      </w:r>
      <w:r w:rsidRPr="004925EC">
        <w:rPr>
          <w:rFonts w:ascii="Times New Roman" w:hAnsi="Times New Roman"/>
          <w:sz w:val="24"/>
          <w:szCs w:val="24"/>
          <w:lang w:val="en-US"/>
        </w:rPr>
        <w:t>e</w:t>
      </w:r>
      <w:r w:rsidRPr="004925EC">
        <w:rPr>
          <w:rFonts w:ascii="Times New Roman" w:hAnsi="Times New Roman"/>
          <w:sz w:val="24"/>
          <w:szCs w:val="24"/>
        </w:rPr>
        <w:t>si layak digunakan karena telah memenuhi asumsi normalitas</w:t>
      </w:r>
      <w:r w:rsidRPr="004925EC">
        <w:rPr>
          <w:rFonts w:ascii="Times New Roman" w:hAnsi="Times New Roman"/>
          <w:sz w:val="24"/>
          <w:szCs w:val="24"/>
          <w:lang w:val="en-US"/>
        </w:rPr>
        <w:t>.</w:t>
      </w:r>
    </w:p>
    <w:p w14:paraId="330CEE7C" w14:textId="77777777" w:rsidR="0071215B" w:rsidRDefault="001159F2" w:rsidP="004925EC">
      <w:pPr>
        <w:tabs>
          <w:tab w:val="left" w:pos="1134"/>
        </w:tabs>
        <w:spacing w:line="360" w:lineRule="auto"/>
        <w:ind w:left="1134"/>
        <w:jc w:val="both"/>
        <w:rPr>
          <w:rFonts w:ascii="Times New Roman" w:hAnsi="Times New Roman"/>
          <w:sz w:val="24"/>
          <w:szCs w:val="24"/>
          <w:lang w:val="en-US"/>
        </w:rPr>
      </w:pPr>
      <w:r w:rsidRPr="004925EC">
        <w:rPr>
          <w:rFonts w:ascii="Times New Roman" w:hAnsi="Times New Roman"/>
          <w:sz w:val="24"/>
          <w:szCs w:val="24"/>
          <w:lang w:val="en-US"/>
        </w:rPr>
        <w:tab/>
      </w:r>
      <w:r w:rsidRPr="004925EC">
        <w:rPr>
          <w:rFonts w:ascii="Times New Roman" w:hAnsi="Times New Roman"/>
          <w:sz w:val="24"/>
          <w:szCs w:val="24"/>
        </w:rPr>
        <w:t>Metode lain yang dapat digunakan untuk uji normalitas adalah dengan non parametric statistic yaitu uji Kolmogorov-Smirnov. Indikator data terdistribusi secara normal ditunjukkan dengan nilai signifikansi diatas 0.05 atau 5%</w:t>
      </w:r>
      <w:r w:rsidR="00F922CF" w:rsidRPr="004925EC">
        <w:rPr>
          <w:rFonts w:ascii="Times New Roman" w:hAnsi="Times New Roman"/>
          <w:sz w:val="24"/>
          <w:szCs w:val="24"/>
          <w:lang w:val="en-US"/>
        </w:rPr>
        <w:t>.</w:t>
      </w:r>
    </w:p>
    <w:p w14:paraId="1225CDF6" w14:textId="77777777" w:rsidR="00616D7B" w:rsidRDefault="00616D7B" w:rsidP="004925EC">
      <w:pPr>
        <w:tabs>
          <w:tab w:val="left" w:pos="1134"/>
        </w:tabs>
        <w:spacing w:line="360" w:lineRule="auto"/>
        <w:ind w:left="1134"/>
        <w:jc w:val="both"/>
        <w:rPr>
          <w:rFonts w:ascii="Times New Roman" w:hAnsi="Times New Roman"/>
          <w:sz w:val="24"/>
          <w:szCs w:val="24"/>
          <w:lang w:val="en-US"/>
        </w:rPr>
      </w:pPr>
    </w:p>
    <w:p w14:paraId="4F5B11B6" w14:textId="77777777" w:rsidR="00616D7B" w:rsidRDefault="00616D7B" w:rsidP="004925EC">
      <w:pPr>
        <w:tabs>
          <w:tab w:val="left" w:pos="1134"/>
        </w:tabs>
        <w:spacing w:line="360" w:lineRule="auto"/>
        <w:ind w:left="1134"/>
        <w:jc w:val="both"/>
        <w:rPr>
          <w:rFonts w:ascii="Times New Roman" w:hAnsi="Times New Roman"/>
          <w:sz w:val="24"/>
          <w:szCs w:val="24"/>
          <w:lang w:val="en-US"/>
        </w:rPr>
      </w:pPr>
    </w:p>
    <w:p w14:paraId="73C3478F" w14:textId="77777777" w:rsidR="00616D7B" w:rsidRDefault="00616D7B" w:rsidP="004925EC">
      <w:pPr>
        <w:tabs>
          <w:tab w:val="left" w:pos="1134"/>
        </w:tabs>
        <w:spacing w:line="360" w:lineRule="auto"/>
        <w:ind w:left="1134"/>
        <w:jc w:val="both"/>
        <w:rPr>
          <w:rFonts w:ascii="Times New Roman" w:hAnsi="Times New Roman"/>
          <w:sz w:val="24"/>
          <w:szCs w:val="24"/>
          <w:lang w:val="en-US"/>
        </w:rPr>
      </w:pPr>
    </w:p>
    <w:p w14:paraId="259D2DFD" w14:textId="77777777" w:rsidR="00616D7B" w:rsidRDefault="00616D7B" w:rsidP="004925EC">
      <w:pPr>
        <w:tabs>
          <w:tab w:val="left" w:pos="1134"/>
        </w:tabs>
        <w:spacing w:line="360" w:lineRule="auto"/>
        <w:ind w:left="1134"/>
        <w:jc w:val="both"/>
        <w:rPr>
          <w:rFonts w:ascii="Times New Roman" w:hAnsi="Times New Roman"/>
          <w:sz w:val="24"/>
          <w:szCs w:val="24"/>
          <w:lang w:val="en-US"/>
        </w:rPr>
      </w:pPr>
    </w:p>
    <w:p w14:paraId="19FA1243" w14:textId="77777777" w:rsidR="00616D7B" w:rsidRPr="004925EC" w:rsidRDefault="00616D7B" w:rsidP="004925EC">
      <w:pPr>
        <w:tabs>
          <w:tab w:val="left" w:pos="1134"/>
        </w:tabs>
        <w:spacing w:line="360" w:lineRule="auto"/>
        <w:ind w:left="1134"/>
        <w:jc w:val="both"/>
        <w:rPr>
          <w:rFonts w:ascii="Times New Roman" w:hAnsi="Times New Roman"/>
          <w:sz w:val="24"/>
          <w:szCs w:val="24"/>
          <w:lang w:val="en-US"/>
        </w:rPr>
      </w:pPr>
    </w:p>
    <w:p w14:paraId="299B5587" w14:textId="77777777" w:rsidR="004D5470" w:rsidRPr="004D5470" w:rsidRDefault="004D5470" w:rsidP="004D5470">
      <w:pPr>
        <w:pStyle w:val="Caption"/>
        <w:keepNext/>
        <w:rPr>
          <w:color w:val="auto"/>
        </w:rPr>
      </w:pPr>
      <w:r w:rsidRPr="004D5470">
        <w:rPr>
          <w:color w:val="auto"/>
        </w:rPr>
        <w:lastRenderedPageBreak/>
        <w:t>Tabel 4.9</w:t>
      </w:r>
    </w:p>
    <w:p w14:paraId="472CF6EE" w14:textId="77777777" w:rsidR="005736E4" w:rsidRPr="005736E4" w:rsidRDefault="004D5470" w:rsidP="005736E4">
      <w:pPr>
        <w:tabs>
          <w:tab w:val="left" w:pos="1134"/>
        </w:tabs>
        <w:spacing w:line="240" w:lineRule="auto"/>
        <w:ind w:left="1134" w:hanging="709"/>
        <w:jc w:val="center"/>
        <w:rPr>
          <w:rFonts w:ascii="Times New Roman" w:hAnsi="Times New Roman"/>
          <w:b/>
          <w:sz w:val="24"/>
          <w:lang w:val="en-US"/>
        </w:rPr>
      </w:pPr>
      <w:r w:rsidRPr="005736E4">
        <w:rPr>
          <w:rFonts w:ascii="Times New Roman" w:hAnsi="Times New Roman"/>
          <w:b/>
          <w:sz w:val="24"/>
        </w:rPr>
        <w:t>Uji Kolmogorov-Sminorv</w:t>
      </w:r>
    </w:p>
    <w:p w14:paraId="2309EEF7" w14:textId="77777777" w:rsidR="004D5470" w:rsidRPr="00C26DA2" w:rsidRDefault="005736E4" w:rsidP="00C26DA2">
      <w:pPr>
        <w:tabs>
          <w:tab w:val="left" w:pos="1134"/>
        </w:tabs>
        <w:spacing w:line="240" w:lineRule="auto"/>
        <w:ind w:left="1134" w:hanging="709"/>
        <w:jc w:val="center"/>
        <w:rPr>
          <w:rFonts w:ascii="Times New Roman" w:hAnsi="Times New Roman"/>
          <w:b/>
          <w:bCs/>
          <w:sz w:val="24"/>
          <w:lang w:val="en-US"/>
        </w:rPr>
      </w:pPr>
      <w:r w:rsidRPr="00C26DA2">
        <w:rPr>
          <w:rFonts w:ascii="Times New Roman" w:hAnsi="Times New Roman"/>
          <w:b/>
          <w:bCs/>
          <w:sz w:val="24"/>
          <w:lang w:val="en-US"/>
        </w:rPr>
        <w:t>(Setelah transformasi data)</w:t>
      </w:r>
    </w:p>
    <w:tbl>
      <w:tblPr>
        <w:tblW w:w="64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35"/>
        <w:gridCol w:w="1737"/>
        <w:gridCol w:w="1774"/>
      </w:tblGrid>
      <w:tr w:rsidR="0071215B" w:rsidRPr="004925EC" w14:paraId="4998FBDA" w14:textId="77777777" w:rsidTr="00BA170B">
        <w:trPr>
          <w:cantSplit/>
          <w:trHeight w:val="339"/>
          <w:jc w:val="center"/>
        </w:trPr>
        <w:tc>
          <w:tcPr>
            <w:tcW w:w="6446" w:type="dxa"/>
            <w:gridSpan w:val="3"/>
            <w:tcBorders>
              <w:top w:val="nil"/>
              <w:left w:val="nil"/>
              <w:bottom w:val="single" w:sz="4" w:space="0" w:color="auto"/>
              <w:right w:val="nil"/>
            </w:tcBorders>
            <w:shd w:val="clear" w:color="auto" w:fill="FFFFFF"/>
            <w:vAlign w:val="center"/>
          </w:tcPr>
          <w:p w14:paraId="4F213FCA" w14:textId="77777777" w:rsidR="0071215B" w:rsidRPr="004925EC" w:rsidRDefault="0071215B" w:rsidP="001B1E17">
            <w:pPr>
              <w:autoSpaceDE w:val="0"/>
              <w:autoSpaceDN w:val="0"/>
              <w:adjustRightInd w:val="0"/>
              <w:spacing w:after="0" w:line="240" w:lineRule="auto"/>
              <w:ind w:left="60" w:right="60"/>
              <w:jc w:val="center"/>
              <w:rPr>
                <w:rFonts w:ascii="Times New Roman" w:hAnsi="Times New Roman"/>
                <w:color w:val="010205"/>
                <w:sz w:val="24"/>
                <w:szCs w:val="24"/>
              </w:rPr>
            </w:pPr>
            <w:r w:rsidRPr="004925EC">
              <w:rPr>
                <w:rFonts w:ascii="Times New Roman" w:hAnsi="Times New Roman"/>
                <w:b/>
                <w:bCs/>
                <w:color w:val="010205"/>
                <w:sz w:val="24"/>
                <w:szCs w:val="24"/>
              </w:rPr>
              <w:t>One-Sample Kolmogorov-Smirnov Test</w:t>
            </w:r>
          </w:p>
        </w:tc>
      </w:tr>
      <w:tr w:rsidR="0071215B" w:rsidRPr="00A27012" w14:paraId="388B2D7B" w14:textId="77777777" w:rsidTr="00BA170B">
        <w:trPr>
          <w:cantSplit/>
          <w:trHeight w:val="665"/>
          <w:jc w:val="center"/>
        </w:trPr>
        <w:tc>
          <w:tcPr>
            <w:tcW w:w="4672" w:type="dxa"/>
            <w:gridSpan w:val="2"/>
            <w:tcBorders>
              <w:top w:val="single" w:sz="4" w:space="0" w:color="auto"/>
              <w:left w:val="single" w:sz="4" w:space="0" w:color="auto"/>
              <w:bottom w:val="single" w:sz="4" w:space="0" w:color="auto"/>
              <w:right w:val="single" w:sz="4" w:space="0" w:color="auto"/>
            </w:tcBorders>
            <w:vAlign w:val="bottom"/>
          </w:tcPr>
          <w:p w14:paraId="0D02C160" w14:textId="77777777" w:rsidR="0071215B" w:rsidRPr="00BA170B" w:rsidRDefault="0071215B" w:rsidP="004925EC">
            <w:pPr>
              <w:autoSpaceDE w:val="0"/>
              <w:autoSpaceDN w:val="0"/>
              <w:adjustRightInd w:val="0"/>
              <w:spacing w:after="0" w:line="360" w:lineRule="auto"/>
              <w:rPr>
                <w:rFonts w:ascii="Times New Roman" w:hAnsi="Times New Roman"/>
                <w:sz w:val="20"/>
                <w:szCs w:val="20"/>
              </w:rPr>
            </w:pPr>
          </w:p>
        </w:tc>
        <w:tc>
          <w:tcPr>
            <w:tcW w:w="1774" w:type="dxa"/>
            <w:tcBorders>
              <w:top w:val="single" w:sz="4" w:space="0" w:color="auto"/>
              <w:left w:val="single" w:sz="4" w:space="0" w:color="auto"/>
              <w:bottom w:val="single" w:sz="4" w:space="0" w:color="auto"/>
              <w:right w:val="single" w:sz="4" w:space="0" w:color="auto"/>
            </w:tcBorders>
            <w:vAlign w:val="bottom"/>
          </w:tcPr>
          <w:p w14:paraId="3DC137EC" w14:textId="77777777" w:rsidR="0071215B" w:rsidRPr="00BA170B" w:rsidRDefault="0071215B" w:rsidP="004925EC">
            <w:pPr>
              <w:autoSpaceDE w:val="0"/>
              <w:autoSpaceDN w:val="0"/>
              <w:adjustRightInd w:val="0"/>
              <w:spacing w:after="0" w:line="360" w:lineRule="auto"/>
              <w:ind w:left="60" w:right="60"/>
              <w:jc w:val="center"/>
              <w:rPr>
                <w:rFonts w:ascii="Times New Roman" w:hAnsi="Times New Roman"/>
                <w:sz w:val="20"/>
                <w:szCs w:val="20"/>
              </w:rPr>
            </w:pPr>
            <w:r w:rsidRPr="00BA170B">
              <w:rPr>
                <w:rFonts w:ascii="Times New Roman" w:hAnsi="Times New Roman"/>
                <w:sz w:val="20"/>
                <w:szCs w:val="20"/>
              </w:rPr>
              <w:t>Unstandardized Residual</w:t>
            </w:r>
          </w:p>
        </w:tc>
      </w:tr>
      <w:tr w:rsidR="0071215B" w:rsidRPr="00A27012" w14:paraId="634BC2AE" w14:textId="77777777" w:rsidTr="00BA170B">
        <w:trPr>
          <w:cantSplit/>
          <w:trHeight w:val="353"/>
          <w:jc w:val="center"/>
        </w:trPr>
        <w:tc>
          <w:tcPr>
            <w:tcW w:w="4672" w:type="dxa"/>
            <w:gridSpan w:val="2"/>
            <w:tcBorders>
              <w:top w:val="single" w:sz="4" w:space="0" w:color="auto"/>
              <w:left w:val="single" w:sz="4" w:space="0" w:color="auto"/>
              <w:bottom w:val="single" w:sz="4" w:space="0" w:color="auto"/>
              <w:right w:val="single" w:sz="4" w:space="0" w:color="auto"/>
            </w:tcBorders>
          </w:tcPr>
          <w:p w14:paraId="4E5C8BDE" w14:textId="77777777" w:rsidR="0071215B" w:rsidRPr="00BA170B" w:rsidRDefault="0071215B" w:rsidP="004925EC">
            <w:pPr>
              <w:autoSpaceDE w:val="0"/>
              <w:autoSpaceDN w:val="0"/>
              <w:adjustRightInd w:val="0"/>
              <w:spacing w:after="0" w:line="360" w:lineRule="auto"/>
              <w:ind w:left="60" w:right="60"/>
              <w:rPr>
                <w:rFonts w:ascii="Times New Roman" w:hAnsi="Times New Roman"/>
                <w:sz w:val="20"/>
                <w:szCs w:val="20"/>
              </w:rPr>
            </w:pPr>
            <w:r w:rsidRPr="00BA170B">
              <w:rPr>
                <w:rFonts w:ascii="Times New Roman" w:hAnsi="Times New Roman"/>
                <w:sz w:val="20"/>
                <w:szCs w:val="20"/>
              </w:rPr>
              <w:t>N</w:t>
            </w:r>
          </w:p>
        </w:tc>
        <w:tc>
          <w:tcPr>
            <w:tcW w:w="1774" w:type="dxa"/>
            <w:tcBorders>
              <w:top w:val="single" w:sz="4" w:space="0" w:color="auto"/>
              <w:left w:val="single" w:sz="4" w:space="0" w:color="auto"/>
              <w:bottom w:val="single" w:sz="4" w:space="0" w:color="auto"/>
              <w:right w:val="single" w:sz="4" w:space="0" w:color="auto"/>
            </w:tcBorders>
          </w:tcPr>
          <w:p w14:paraId="4F6EA8BA" w14:textId="77777777" w:rsidR="0071215B" w:rsidRPr="00BA170B" w:rsidRDefault="0071215B"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60</w:t>
            </w:r>
          </w:p>
        </w:tc>
      </w:tr>
      <w:tr w:rsidR="0071215B" w:rsidRPr="00A27012" w14:paraId="5652816F" w14:textId="77777777" w:rsidTr="00BA170B">
        <w:trPr>
          <w:cantSplit/>
          <w:trHeight w:val="339"/>
          <w:jc w:val="center"/>
        </w:trPr>
        <w:tc>
          <w:tcPr>
            <w:tcW w:w="2935" w:type="dxa"/>
            <w:vMerge w:val="restart"/>
            <w:tcBorders>
              <w:top w:val="single" w:sz="4" w:space="0" w:color="auto"/>
              <w:left w:val="single" w:sz="4" w:space="0" w:color="auto"/>
              <w:bottom w:val="single" w:sz="4" w:space="0" w:color="auto"/>
              <w:right w:val="single" w:sz="4" w:space="0" w:color="auto"/>
            </w:tcBorders>
          </w:tcPr>
          <w:p w14:paraId="6C78889E" w14:textId="77777777" w:rsidR="0071215B" w:rsidRPr="00BA170B" w:rsidRDefault="0071215B" w:rsidP="004925EC">
            <w:pPr>
              <w:autoSpaceDE w:val="0"/>
              <w:autoSpaceDN w:val="0"/>
              <w:adjustRightInd w:val="0"/>
              <w:spacing w:after="0" w:line="360" w:lineRule="auto"/>
              <w:ind w:left="60" w:right="60"/>
              <w:rPr>
                <w:rFonts w:ascii="Times New Roman" w:hAnsi="Times New Roman"/>
                <w:sz w:val="20"/>
                <w:szCs w:val="20"/>
              </w:rPr>
            </w:pPr>
            <w:r w:rsidRPr="00BA170B">
              <w:rPr>
                <w:rFonts w:ascii="Times New Roman" w:hAnsi="Times New Roman"/>
                <w:sz w:val="20"/>
                <w:szCs w:val="20"/>
              </w:rPr>
              <w:t>Normal Parameters</w:t>
            </w:r>
            <w:r w:rsidRPr="00BA170B">
              <w:rPr>
                <w:rFonts w:ascii="Times New Roman" w:hAnsi="Times New Roman"/>
                <w:sz w:val="20"/>
                <w:szCs w:val="20"/>
                <w:vertAlign w:val="superscript"/>
              </w:rPr>
              <w:t>a,b</w:t>
            </w:r>
          </w:p>
        </w:tc>
        <w:tc>
          <w:tcPr>
            <w:tcW w:w="1737" w:type="dxa"/>
            <w:tcBorders>
              <w:top w:val="single" w:sz="4" w:space="0" w:color="auto"/>
              <w:left w:val="single" w:sz="4" w:space="0" w:color="auto"/>
              <w:bottom w:val="single" w:sz="4" w:space="0" w:color="auto"/>
              <w:right w:val="single" w:sz="4" w:space="0" w:color="auto"/>
            </w:tcBorders>
          </w:tcPr>
          <w:p w14:paraId="671DF574" w14:textId="77777777" w:rsidR="0071215B" w:rsidRPr="00BA170B" w:rsidRDefault="0071215B" w:rsidP="004925EC">
            <w:pPr>
              <w:autoSpaceDE w:val="0"/>
              <w:autoSpaceDN w:val="0"/>
              <w:adjustRightInd w:val="0"/>
              <w:spacing w:after="0" w:line="360" w:lineRule="auto"/>
              <w:ind w:left="60" w:right="60"/>
              <w:rPr>
                <w:rFonts w:ascii="Times New Roman" w:hAnsi="Times New Roman"/>
                <w:sz w:val="20"/>
                <w:szCs w:val="20"/>
              </w:rPr>
            </w:pPr>
            <w:r w:rsidRPr="00BA170B">
              <w:rPr>
                <w:rFonts w:ascii="Times New Roman" w:hAnsi="Times New Roman"/>
                <w:sz w:val="20"/>
                <w:szCs w:val="20"/>
              </w:rPr>
              <w:t>Mean</w:t>
            </w:r>
          </w:p>
        </w:tc>
        <w:tc>
          <w:tcPr>
            <w:tcW w:w="1774" w:type="dxa"/>
            <w:tcBorders>
              <w:top w:val="single" w:sz="4" w:space="0" w:color="auto"/>
              <w:left w:val="single" w:sz="4" w:space="0" w:color="auto"/>
              <w:bottom w:val="single" w:sz="4" w:space="0" w:color="auto"/>
              <w:right w:val="single" w:sz="4" w:space="0" w:color="auto"/>
            </w:tcBorders>
          </w:tcPr>
          <w:p w14:paraId="035E5E40" w14:textId="77777777" w:rsidR="0071215B" w:rsidRPr="00BA170B" w:rsidRDefault="0071215B"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.0000000</w:t>
            </w:r>
          </w:p>
        </w:tc>
      </w:tr>
      <w:tr w:rsidR="0071215B" w:rsidRPr="00A27012" w14:paraId="6F58C7D5" w14:textId="77777777" w:rsidTr="00BA170B">
        <w:trPr>
          <w:cantSplit/>
          <w:trHeight w:val="151"/>
          <w:jc w:val="center"/>
        </w:trPr>
        <w:tc>
          <w:tcPr>
            <w:tcW w:w="2935" w:type="dxa"/>
            <w:vMerge/>
            <w:tcBorders>
              <w:top w:val="single" w:sz="4" w:space="0" w:color="auto"/>
              <w:left w:val="single" w:sz="4" w:space="0" w:color="auto"/>
              <w:bottom w:val="single" w:sz="4" w:space="0" w:color="auto"/>
              <w:right w:val="single" w:sz="4" w:space="0" w:color="auto"/>
            </w:tcBorders>
          </w:tcPr>
          <w:p w14:paraId="363C6467" w14:textId="77777777" w:rsidR="0071215B" w:rsidRPr="00BA170B" w:rsidRDefault="0071215B" w:rsidP="004925EC">
            <w:pPr>
              <w:autoSpaceDE w:val="0"/>
              <w:autoSpaceDN w:val="0"/>
              <w:adjustRightInd w:val="0"/>
              <w:spacing w:after="0" w:line="360" w:lineRule="auto"/>
              <w:rPr>
                <w:rFonts w:ascii="Times New Roman" w:hAnsi="Times New Roman"/>
                <w:sz w:val="20"/>
                <w:szCs w:val="20"/>
              </w:rPr>
            </w:pPr>
          </w:p>
        </w:tc>
        <w:tc>
          <w:tcPr>
            <w:tcW w:w="1737" w:type="dxa"/>
            <w:tcBorders>
              <w:top w:val="single" w:sz="4" w:space="0" w:color="auto"/>
              <w:left w:val="single" w:sz="4" w:space="0" w:color="auto"/>
              <w:bottom w:val="single" w:sz="4" w:space="0" w:color="auto"/>
              <w:right w:val="single" w:sz="4" w:space="0" w:color="auto"/>
            </w:tcBorders>
          </w:tcPr>
          <w:p w14:paraId="45E49E88" w14:textId="77777777" w:rsidR="0071215B" w:rsidRPr="00BA170B" w:rsidRDefault="0071215B" w:rsidP="004925EC">
            <w:pPr>
              <w:autoSpaceDE w:val="0"/>
              <w:autoSpaceDN w:val="0"/>
              <w:adjustRightInd w:val="0"/>
              <w:spacing w:after="0" w:line="360" w:lineRule="auto"/>
              <w:ind w:left="60" w:right="60"/>
              <w:rPr>
                <w:rFonts w:ascii="Times New Roman" w:hAnsi="Times New Roman"/>
                <w:sz w:val="20"/>
                <w:szCs w:val="20"/>
              </w:rPr>
            </w:pPr>
            <w:r w:rsidRPr="00BA170B">
              <w:rPr>
                <w:rFonts w:ascii="Times New Roman" w:hAnsi="Times New Roman"/>
                <w:sz w:val="20"/>
                <w:szCs w:val="20"/>
              </w:rPr>
              <w:t>Std. Deviation</w:t>
            </w:r>
          </w:p>
        </w:tc>
        <w:tc>
          <w:tcPr>
            <w:tcW w:w="1774" w:type="dxa"/>
            <w:tcBorders>
              <w:top w:val="single" w:sz="4" w:space="0" w:color="auto"/>
              <w:left w:val="single" w:sz="4" w:space="0" w:color="auto"/>
              <w:bottom w:val="single" w:sz="4" w:space="0" w:color="auto"/>
              <w:right w:val="single" w:sz="4" w:space="0" w:color="auto"/>
            </w:tcBorders>
          </w:tcPr>
          <w:p w14:paraId="6EA29C73" w14:textId="77777777" w:rsidR="0071215B" w:rsidRPr="00BA170B" w:rsidRDefault="0071215B"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.56044571</w:t>
            </w:r>
          </w:p>
        </w:tc>
      </w:tr>
      <w:tr w:rsidR="0071215B" w:rsidRPr="00A27012" w14:paraId="2B75D09D" w14:textId="77777777" w:rsidTr="00BA170B">
        <w:trPr>
          <w:cantSplit/>
          <w:trHeight w:val="339"/>
          <w:jc w:val="center"/>
        </w:trPr>
        <w:tc>
          <w:tcPr>
            <w:tcW w:w="2935" w:type="dxa"/>
            <w:vMerge w:val="restart"/>
            <w:tcBorders>
              <w:top w:val="single" w:sz="4" w:space="0" w:color="auto"/>
              <w:left w:val="single" w:sz="4" w:space="0" w:color="auto"/>
              <w:bottom w:val="single" w:sz="4" w:space="0" w:color="auto"/>
              <w:right w:val="single" w:sz="4" w:space="0" w:color="auto"/>
            </w:tcBorders>
          </w:tcPr>
          <w:p w14:paraId="3BF7317D" w14:textId="77777777" w:rsidR="0071215B" w:rsidRPr="00BA170B" w:rsidRDefault="0071215B" w:rsidP="004925EC">
            <w:pPr>
              <w:autoSpaceDE w:val="0"/>
              <w:autoSpaceDN w:val="0"/>
              <w:adjustRightInd w:val="0"/>
              <w:spacing w:after="0" w:line="360" w:lineRule="auto"/>
              <w:ind w:left="60" w:right="60"/>
              <w:rPr>
                <w:rFonts w:ascii="Times New Roman" w:hAnsi="Times New Roman"/>
                <w:sz w:val="20"/>
                <w:szCs w:val="20"/>
              </w:rPr>
            </w:pPr>
            <w:r w:rsidRPr="00BA170B">
              <w:rPr>
                <w:rFonts w:ascii="Times New Roman" w:hAnsi="Times New Roman"/>
                <w:sz w:val="20"/>
                <w:szCs w:val="20"/>
              </w:rPr>
              <w:t>Most Extreme Differences</w:t>
            </w:r>
          </w:p>
        </w:tc>
        <w:tc>
          <w:tcPr>
            <w:tcW w:w="1737" w:type="dxa"/>
            <w:tcBorders>
              <w:top w:val="single" w:sz="4" w:space="0" w:color="auto"/>
              <w:left w:val="single" w:sz="4" w:space="0" w:color="auto"/>
              <w:bottom w:val="single" w:sz="4" w:space="0" w:color="auto"/>
              <w:right w:val="single" w:sz="4" w:space="0" w:color="auto"/>
            </w:tcBorders>
          </w:tcPr>
          <w:p w14:paraId="15324CAC" w14:textId="77777777" w:rsidR="0071215B" w:rsidRPr="00BA170B" w:rsidRDefault="0071215B" w:rsidP="004925EC">
            <w:pPr>
              <w:autoSpaceDE w:val="0"/>
              <w:autoSpaceDN w:val="0"/>
              <w:adjustRightInd w:val="0"/>
              <w:spacing w:after="0" w:line="360" w:lineRule="auto"/>
              <w:ind w:left="60" w:right="60"/>
              <w:rPr>
                <w:rFonts w:ascii="Times New Roman" w:hAnsi="Times New Roman"/>
                <w:sz w:val="20"/>
                <w:szCs w:val="20"/>
              </w:rPr>
            </w:pPr>
            <w:r w:rsidRPr="00BA170B">
              <w:rPr>
                <w:rFonts w:ascii="Times New Roman" w:hAnsi="Times New Roman"/>
                <w:sz w:val="20"/>
                <w:szCs w:val="20"/>
              </w:rPr>
              <w:t>Absolute</w:t>
            </w:r>
          </w:p>
        </w:tc>
        <w:tc>
          <w:tcPr>
            <w:tcW w:w="1774" w:type="dxa"/>
            <w:tcBorders>
              <w:top w:val="single" w:sz="4" w:space="0" w:color="auto"/>
              <w:left w:val="single" w:sz="4" w:space="0" w:color="auto"/>
              <w:bottom w:val="single" w:sz="4" w:space="0" w:color="auto"/>
              <w:right w:val="single" w:sz="4" w:space="0" w:color="auto"/>
            </w:tcBorders>
          </w:tcPr>
          <w:p w14:paraId="45B4282B" w14:textId="77777777" w:rsidR="0071215B" w:rsidRPr="00BA170B" w:rsidRDefault="0071215B"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.082</w:t>
            </w:r>
          </w:p>
        </w:tc>
      </w:tr>
      <w:tr w:rsidR="0071215B" w:rsidRPr="00A27012" w14:paraId="417A7403" w14:textId="77777777" w:rsidTr="00BA170B">
        <w:trPr>
          <w:cantSplit/>
          <w:trHeight w:val="151"/>
          <w:jc w:val="center"/>
        </w:trPr>
        <w:tc>
          <w:tcPr>
            <w:tcW w:w="2935" w:type="dxa"/>
            <w:vMerge/>
            <w:tcBorders>
              <w:top w:val="single" w:sz="4" w:space="0" w:color="auto"/>
              <w:left w:val="single" w:sz="4" w:space="0" w:color="auto"/>
              <w:bottom w:val="single" w:sz="4" w:space="0" w:color="auto"/>
              <w:right w:val="single" w:sz="4" w:space="0" w:color="auto"/>
            </w:tcBorders>
          </w:tcPr>
          <w:p w14:paraId="61D0EC74" w14:textId="77777777" w:rsidR="0071215B" w:rsidRPr="00BA170B" w:rsidRDefault="0071215B" w:rsidP="004925EC">
            <w:pPr>
              <w:autoSpaceDE w:val="0"/>
              <w:autoSpaceDN w:val="0"/>
              <w:adjustRightInd w:val="0"/>
              <w:spacing w:after="0" w:line="360" w:lineRule="auto"/>
              <w:rPr>
                <w:rFonts w:ascii="Times New Roman" w:hAnsi="Times New Roman"/>
                <w:sz w:val="20"/>
                <w:szCs w:val="20"/>
              </w:rPr>
            </w:pPr>
          </w:p>
        </w:tc>
        <w:tc>
          <w:tcPr>
            <w:tcW w:w="1737" w:type="dxa"/>
            <w:tcBorders>
              <w:top w:val="single" w:sz="4" w:space="0" w:color="auto"/>
              <w:left w:val="single" w:sz="4" w:space="0" w:color="auto"/>
              <w:bottom w:val="single" w:sz="4" w:space="0" w:color="auto"/>
              <w:right w:val="single" w:sz="4" w:space="0" w:color="auto"/>
            </w:tcBorders>
          </w:tcPr>
          <w:p w14:paraId="270BFAAE" w14:textId="77777777" w:rsidR="0071215B" w:rsidRPr="00BA170B" w:rsidRDefault="0071215B" w:rsidP="004925EC">
            <w:pPr>
              <w:autoSpaceDE w:val="0"/>
              <w:autoSpaceDN w:val="0"/>
              <w:adjustRightInd w:val="0"/>
              <w:spacing w:after="0" w:line="360" w:lineRule="auto"/>
              <w:ind w:left="60" w:right="60"/>
              <w:rPr>
                <w:rFonts w:ascii="Times New Roman" w:hAnsi="Times New Roman"/>
                <w:sz w:val="20"/>
                <w:szCs w:val="20"/>
              </w:rPr>
            </w:pPr>
            <w:r w:rsidRPr="00BA170B">
              <w:rPr>
                <w:rFonts w:ascii="Times New Roman" w:hAnsi="Times New Roman"/>
                <w:sz w:val="20"/>
                <w:szCs w:val="20"/>
              </w:rPr>
              <w:t>Positive</w:t>
            </w:r>
          </w:p>
        </w:tc>
        <w:tc>
          <w:tcPr>
            <w:tcW w:w="1774" w:type="dxa"/>
            <w:tcBorders>
              <w:top w:val="single" w:sz="4" w:space="0" w:color="auto"/>
              <w:left w:val="single" w:sz="4" w:space="0" w:color="auto"/>
              <w:bottom w:val="single" w:sz="4" w:space="0" w:color="auto"/>
              <w:right w:val="single" w:sz="4" w:space="0" w:color="auto"/>
            </w:tcBorders>
          </w:tcPr>
          <w:p w14:paraId="119CA534" w14:textId="77777777" w:rsidR="0071215B" w:rsidRPr="00BA170B" w:rsidRDefault="0071215B"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.081</w:t>
            </w:r>
          </w:p>
        </w:tc>
      </w:tr>
      <w:tr w:rsidR="0071215B" w:rsidRPr="00A27012" w14:paraId="5DCC3551" w14:textId="77777777" w:rsidTr="00BA170B">
        <w:trPr>
          <w:cantSplit/>
          <w:trHeight w:val="151"/>
          <w:jc w:val="center"/>
        </w:trPr>
        <w:tc>
          <w:tcPr>
            <w:tcW w:w="2935" w:type="dxa"/>
            <w:vMerge/>
            <w:tcBorders>
              <w:top w:val="single" w:sz="4" w:space="0" w:color="auto"/>
              <w:left w:val="single" w:sz="4" w:space="0" w:color="auto"/>
              <w:bottom w:val="single" w:sz="4" w:space="0" w:color="auto"/>
              <w:right w:val="single" w:sz="4" w:space="0" w:color="auto"/>
            </w:tcBorders>
          </w:tcPr>
          <w:p w14:paraId="11C172CE" w14:textId="77777777" w:rsidR="0071215B" w:rsidRPr="00BA170B" w:rsidRDefault="0071215B" w:rsidP="004925EC">
            <w:pPr>
              <w:autoSpaceDE w:val="0"/>
              <w:autoSpaceDN w:val="0"/>
              <w:adjustRightInd w:val="0"/>
              <w:spacing w:after="0" w:line="360" w:lineRule="auto"/>
              <w:rPr>
                <w:rFonts w:ascii="Times New Roman" w:hAnsi="Times New Roman"/>
                <w:sz w:val="20"/>
                <w:szCs w:val="20"/>
              </w:rPr>
            </w:pPr>
          </w:p>
        </w:tc>
        <w:tc>
          <w:tcPr>
            <w:tcW w:w="1737" w:type="dxa"/>
            <w:tcBorders>
              <w:top w:val="single" w:sz="4" w:space="0" w:color="auto"/>
              <w:left w:val="single" w:sz="4" w:space="0" w:color="auto"/>
              <w:bottom w:val="single" w:sz="4" w:space="0" w:color="auto"/>
              <w:right w:val="single" w:sz="4" w:space="0" w:color="auto"/>
            </w:tcBorders>
          </w:tcPr>
          <w:p w14:paraId="455E08E6" w14:textId="77777777" w:rsidR="0071215B" w:rsidRPr="00BA170B" w:rsidRDefault="0071215B" w:rsidP="004925EC">
            <w:pPr>
              <w:autoSpaceDE w:val="0"/>
              <w:autoSpaceDN w:val="0"/>
              <w:adjustRightInd w:val="0"/>
              <w:spacing w:after="0" w:line="360" w:lineRule="auto"/>
              <w:ind w:left="60" w:right="60"/>
              <w:rPr>
                <w:rFonts w:ascii="Times New Roman" w:hAnsi="Times New Roman"/>
                <w:sz w:val="20"/>
                <w:szCs w:val="20"/>
              </w:rPr>
            </w:pPr>
            <w:r w:rsidRPr="00BA170B">
              <w:rPr>
                <w:rFonts w:ascii="Times New Roman" w:hAnsi="Times New Roman"/>
                <w:sz w:val="20"/>
                <w:szCs w:val="20"/>
              </w:rPr>
              <w:t>Negative</w:t>
            </w:r>
          </w:p>
        </w:tc>
        <w:tc>
          <w:tcPr>
            <w:tcW w:w="1774" w:type="dxa"/>
            <w:tcBorders>
              <w:top w:val="single" w:sz="4" w:space="0" w:color="auto"/>
              <w:left w:val="single" w:sz="4" w:space="0" w:color="auto"/>
              <w:bottom w:val="single" w:sz="4" w:space="0" w:color="auto"/>
              <w:right w:val="single" w:sz="4" w:space="0" w:color="auto"/>
            </w:tcBorders>
          </w:tcPr>
          <w:p w14:paraId="43884502" w14:textId="77777777" w:rsidR="0071215B" w:rsidRPr="00BA170B" w:rsidRDefault="0071215B"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-.082</w:t>
            </w:r>
          </w:p>
        </w:tc>
      </w:tr>
      <w:tr w:rsidR="0071215B" w:rsidRPr="00A27012" w14:paraId="6C25336C" w14:textId="77777777" w:rsidTr="00BA170B">
        <w:trPr>
          <w:cantSplit/>
          <w:trHeight w:val="339"/>
          <w:jc w:val="center"/>
        </w:trPr>
        <w:tc>
          <w:tcPr>
            <w:tcW w:w="4672" w:type="dxa"/>
            <w:gridSpan w:val="2"/>
            <w:tcBorders>
              <w:top w:val="single" w:sz="4" w:space="0" w:color="auto"/>
              <w:left w:val="single" w:sz="4" w:space="0" w:color="auto"/>
              <w:bottom w:val="single" w:sz="4" w:space="0" w:color="auto"/>
              <w:right w:val="single" w:sz="4" w:space="0" w:color="auto"/>
            </w:tcBorders>
          </w:tcPr>
          <w:p w14:paraId="7E264B39" w14:textId="77777777" w:rsidR="0071215B" w:rsidRPr="00BA170B" w:rsidRDefault="0071215B" w:rsidP="004925EC">
            <w:pPr>
              <w:autoSpaceDE w:val="0"/>
              <w:autoSpaceDN w:val="0"/>
              <w:adjustRightInd w:val="0"/>
              <w:spacing w:after="0" w:line="360" w:lineRule="auto"/>
              <w:ind w:left="60" w:right="60"/>
              <w:rPr>
                <w:rFonts w:ascii="Times New Roman" w:hAnsi="Times New Roman"/>
                <w:sz w:val="20"/>
                <w:szCs w:val="20"/>
              </w:rPr>
            </w:pPr>
            <w:r w:rsidRPr="00BA170B">
              <w:rPr>
                <w:rFonts w:ascii="Times New Roman" w:hAnsi="Times New Roman"/>
                <w:sz w:val="20"/>
                <w:szCs w:val="20"/>
              </w:rPr>
              <w:t>Test Statistic</w:t>
            </w:r>
          </w:p>
        </w:tc>
        <w:tc>
          <w:tcPr>
            <w:tcW w:w="1774" w:type="dxa"/>
            <w:tcBorders>
              <w:top w:val="single" w:sz="4" w:space="0" w:color="auto"/>
              <w:left w:val="single" w:sz="4" w:space="0" w:color="auto"/>
              <w:bottom w:val="single" w:sz="4" w:space="0" w:color="auto"/>
              <w:right w:val="single" w:sz="4" w:space="0" w:color="auto"/>
            </w:tcBorders>
          </w:tcPr>
          <w:p w14:paraId="1E20D201" w14:textId="77777777" w:rsidR="0071215B" w:rsidRPr="00BA170B" w:rsidRDefault="0071215B"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.082</w:t>
            </w:r>
          </w:p>
        </w:tc>
      </w:tr>
      <w:tr w:rsidR="0071215B" w:rsidRPr="00A27012" w14:paraId="4322D0B7" w14:textId="77777777" w:rsidTr="00BA170B">
        <w:trPr>
          <w:cantSplit/>
          <w:trHeight w:val="339"/>
          <w:jc w:val="center"/>
        </w:trPr>
        <w:tc>
          <w:tcPr>
            <w:tcW w:w="4672" w:type="dxa"/>
            <w:gridSpan w:val="2"/>
            <w:tcBorders>
              <w:top w:val="single" w:sz="4" w:space="0" w:color="auto"/>
              <w:left w:val="single" w:sz="4" w:space="0" w:color="auto"/>
              <w:bottom w:val="single" w:sz="4" w:space="0" w:color="auto"/>
              <w:right w:val="single" w:sz="4" w:space="0" w:color="auto"/>
            </w:tcBorders>
          </w:tcPr>
          <w:p w14:paraId="6A32A5E0" w14:textId="77777777" w:rsidR="0071215B" w:rsidRPr="00BA170B" w:rsidRDefault="0071215B" w:rsidP="004925EC">
            <w:pPr>
              <w:autoSpaceDE w:val="0"/>
              <w:autoSpaceDN w:val="0"/>
              <w:adjustRightInd w:val="0"/>
              <w:spacing w:after="0" w:line="360" w:lineRule="auto"/>
              <w:ind w:left="60" w:right="60"/>
              <w:rPr>
                <w:rFonts w:ascii="Times New Roman" w:hAnsi="Times New Roman"/>
                <w:sz w:val="20"/>
                <w:szCs w:val="20"/>
              </w:rPr>
            </w:pPr>
            <w:r w:rsidRPr="00BA170B">
              <w:rPr>
                <w:rFonts w:ascii="Times New Roman" w:hAnsi="Times New Roman"/>
                <w:sz w:val="20"/>
                <w:szCs w:val="20"/>
              </w:rPr>
              <w:t>Asymp. Sig. (2-tailed)</w:t>
            </w:r>
          </w:p>
        </w:tc>
        <w:tc>
          <w:tcPr>
            <w:tcW w:w="1774" w:type="dxa"/>
            <w:tcBorders>
              <w:top w:val="single" w:sz="4" w:space="0" w:color="auto"/>
              <w:left w:val="single" w:sz="4" w:space="0" w:color="auto"/>
              <w:bottom w:val="single" w:sz="4" w:space="0" w:color="auto"/>
              <w:right w:val="single" w:sz="4" w:space="0" w:color="auto"/>
            </w:tcBorders>
          </w:tcPr>
          <w:p w14:paraId="34127517" w14:textId="77777777" w:rsidR="0071215B" w:rsidRPr="00BA170B" w:rsidRDefault="0071215B"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.200</w:t>
            </w:r>
            <w:r w:rsidRPr="00BA170B">
              <w:rPr>
                <w:rFonts w:ascii="Times New Roman" w:hAnsi="Times New Roman"/>
                <w:sz w:val="20"/>
                <w:szCs w:val="20"/>
                <w:vertAlign w:val="superscript"/>
              </w:rPr>
              <w:t>c,d</w:t>
            </w:r>
          </w:p>
        </w:tc>
      </w:tr>
      <w:tr w:rsidR="0071215B" w:rsidRPr="00A27012" w14:paraId="0EE103FF" w14:textId="77777777" w:rsidTr="00BA170B">
        <w:trPr>
          <w:cantSplit/>
          <w:trHeight w:val="353"/>
          <w:jc w:val="center"/>
        </w:trPr>
        <w:tc>
          <w:tcPr>
            <w:tcW w:w="6446" w:type="dxa"/>
            <w:gridSpan w:val="3"/>
            <w:tcBorders>
              <w:top w:val="single" w:sz="4" w:space="0" w:color="auto"/>
              <w:left w:val="nil"/>
              <w:bottom w:val="nil"/>
              <w:right w:val="nil"/>
            </w:tcBorders>
            <w:shd w:val="clear" w:color="auto" w:fill="FFFFFF"/>
          </w:tcPr>
          <w:p w14:paraId="29ADE2C2" w14:textId="77777777" w:rsidR="0071215B" w:rsidRPr="00A27012" w:rsidRDefault="0071215B" w:rsidP="004925EC">
            <w:pPr>
              <w:autoSpaceDE w:val="0"/>
              <w:autoSpaceDN w:val="0"/>
              <w:adjustRightInd w:val="0"/>
              <w:spacing w:after="0" w:line="360" w:lineRule="auto"/>
              <w:ind w:left="60" w:right="60"/>
              <w:rPr>
                <w:rFonts w:ascii="Times New Roman" w:hAnsi="Times New Roman"/>
                <w:color w:val="010205"/>
                <w:sz w:val="20"/>
                <w:szCs w:val="20"/>
              </w:rPr>
            </w:pPr>
            <w:r w:rsidRPr="00A27012">
              <w:rPr>
                <w:rFonts w:ascii="Times New Roman" w:hAnsi="Times New Roman"/>
                <w:color w:val="010205"/>
                <w:sz w:val="20"/>
                <w:szCs w:val="20"/>
              </w:rPr>
              <w:t>a. Test distribution is Normal.</w:t>
            </w:r>
          </w:p>
        </w:tc>
      </w:tr>
      <w:tr w:rsidR="0071215B" w:rsidRPr="00A27012" w14:paraId="17147CDD" w14:textId="77777777" w:rsidTr="0071215B">
        <w:trPr>
          <w:cantSplit/>
          <w:trHeight w:val="325"/>
          <w:jc w:val="center"/>
        </w:trPr>
        <w:tc>
          <w:tcPr>
            <w:tcW w:w="6446" w:type="dxa"/>
            <w:gridSpan w:val="3"/>
            <w:tcBorders>
              <w:top w:val="nil"/>
              <w:left w:val="nil"/>
              <w:bottom w:val="nil"/>
              <w:right w:val="nil"/>
            </w:tcBorders>
            <w:shd w:val="clear" w:color="auto" w:fill="FFFFFF"/>
          </w:tcPr>
          <w:p w14:paraId="6963071B" w14:textId="77777777" w:rsidR="0071215B" w:rsidRPr="00A27012" w:rsidRDefault="0071215B" w:rsidP="004925EC">
            <w:pPr>
              <w:autoSpaceDE w:val="0"/>
              <w:autoSpaceDN w:val="0"/>
              <w:adjustRightInd w:val="0"/>
              <w:spacing w:after="0" w:line="360" w:lineRule="auto"/>
              <w:ind w:left="60" w:right="60"/>
              <w:rPr>
                <w:rFonts w:ascii="Times New Roman" w:hAnsi="Times New Roman"/>
                <w:color w:val="010205"/>
                <w:sz w:val="20"/>
                <w:szCs w:val="20"/>
              </w:rPr>
            </w:pPr>
            <w:r w:rsidRPr="00A27012">
              <w:rPr>
                <w:rFonts w:ascii="Times New Roman" w:hAnsi="Times New Roman"/>
                <w:color w:val="010205"/>
                <w:sz w:val="20"/>
                <w:szCs w:val="20"/>
              </w:rPr>
              <w:t>b. Calculated from data.</w:t>
            </w:r>
          </w:p>
        </w:tc>
      </w:tr>
      <w:tr w:rsidR="0071215B" w:rsidRPr="00A27012" w14:paraId="0CBAF964" w14:textId="77777777" w:rsidTr="0071215B">
        <w:trPr>
          <w:cantSplit/>
          <w:trHeight w:val="339"/>
          <w:jc w:val="center"/>
        </w:trPr>
        <w:tc>
          <w:tcPr>
            <w:tcW w:w="6446" w:type="dxa"/>
            <w:gridSpan w:val="3"/>
            <w:tcBorders>
              <w:top w:val="nil"/>
              <w:left w:val="nil"/>
              <w:bottom w:val="nil"/>
              <w:right w:val="nil"/>
            </w:tcBorders>
            <w:shd w:val="clear" w:color="auto" w:fill="FFFFFF"/>
          </w:tcPr>
          <w:p w14:paraId="0806ECE6" w14:textId="77777777" w:rsidR="0071215B" w:rsidRPr="00A27012" w:rsidRDefault="0071215B" w:rsidP="004925EC">
            <w:pPr>
              <w:autoSpaceDE w:val="0"/>
              <w:autoSpaceDN w:val="0"/>
              <w:adjustRightInd w:val="0"/>
              <w:spacing w:after="0" w:line="360" w:lineRule="auto"/>
              <w:ind w:left="60" w:right="60"/>
              <w:rPr>
                <w:rFonts w:ascii="Times New Roman" w:hAnsi="Times New Roman"/>
                <w:color w:val="010205"/>
                <w:sz w:val="20"/>
                <w:szCs w:val="20"/>
              </w:rPr>
            </w:pPr>
            <w:r w:rsidRPr="00A27012">
              <w:rPr>
                <w:rFonts w:ascii="Times New Roman" w:hAnsi="Times New Roman"/>
                <w:color w:val="010205"/>
                <w:sz w:val="20"/>
                <w:szCs w:val="20"/>
              </w:rPr>
              <w:t>c. Lilliefors Significance Correction.</w:t>
            </w:r>
          </w:p>
        </w:tc>
      </w:tr>
      <w:tr w:rsidR="0071215B" w:rsidRPr="00A27012" w14:paraId="6180315E" w14:textId="77777777" w:rsidTr="0071215B">
        <w:trPr>
          <w:cantSplit/>
          <w:trHeight w:val="339"/>
          <w:jc w:val="center"/>
        </w:trPr>
        <w:tc>
          <w:tcPr>
            <w:tcW w:w="6446" w:type="dxa"/>
            <w:gridSpan w:val="3"/>
            <w:tcBorders>
              <w:top w:val="nil"/>
              <w:left w:val="nil"/>
              <w:bottom w:val="nil"/>
              <w:right w:val="nil"/>
            </w:tcBorders>
            <w:shd w:val="clear" w:color="auto" w:fill="FFFFFF"/>
          </w:tcPr>
          <w:p w14:paraId="7BFE2FE4" w14:textId="77777777" w:rsidR="0071215B" w:rsidRPr="00A27012" w:rsidRDefault="0071215B" w:rsidP="004925EC">
            <w:pPr>
              <w:autoSpaceDE w:val="0"/>
              <w:autoSpaceDN w:val="0"/>
              <w:adjustRightInd w:val="0"/>
              <w:spacing w:after="0" w:line="360" w:lineRule="auto"/>
              <w:ind w:left="60" w:right="60"/>
              <w:rPr>
                <w:rFonts w:ascii="Times New Roman" w:hAnsi="Times New Roman"/>
                <w:color w:val="010205"/>
                <w:sz w:val="20"/>
                <w:szCs w:val="20"/>
              </w:rPr>
            </w:pPr>
            <w:r w:rsidRPr="00A27012">
              <w:rPr>
                <w:rFonts w:ascii="Times New Roman" w:hAnsi="Times New Roman"/>
                <w:color w:val="010205"/>
                <w:sz w:val="20"/>
                <w:szCs w:val="20"/>
              </w:rPr>
              <w:t>d. This is a lower bound of the true significance.</w:t>
            </w:r>
          </w:p>
        </w:tc>
      </w:tr>
    </w:tbl>
    <w:p w14:paraId="0DF2C096" w14:textId="77777777" w:rsidR="0071215B" w:rsidRPr="004925EC" w:rsidRDefault="0071215B" w:rsidP="004925EC">
      <w:pPr>
        <w:pStyle w:val="ListParagraph"/>
        <w:tabs>
          <w:tab w:val="left" w:pos="1134"/>
        </w:tabs>
        <w:spacing w:line="360" w:lineRule="auto"/>
        <w:ind w:left="1560"/>
        <w:jc w:val="center"/>
        <w:rPr>
          <w:rFonts w:ascii="Times New Roman" w:hAnsi="Times New Roman"/>
          <w:sz w:val="24"/>
          <w:szCs w:val="24"/>
          <w:lang w:val="en-US"/>
        </w:rPr>
      </w:pPr>
      <w:r w:rsidRPr="004925EC">
        <w:rPr>
          <w:rFonts w:ascii="Times New Roman" w:hAnsi="Times New Roman"/>
          <w:sz w:val="24"/>
          <w:szCs w:val="24"/>
          <w:lang w:val="en-US"/>
        </w:rPr>
        <w:t>Sumber : data diolah (SPSS)</w:t>
      </w:r>
    </w:p>
    <w:p w14:paraId="34D30160" w14:textId="77777777" w:rsidR="00F26BB3" w:rsidRPr="005028EE" w:rsidRDefault="0071215B" w:rsidP="005028EE">
      <w:pPr>
        <w:pStyle w:val="ListParagraph"/>
        <w:tabs>
          <w:tab w:val="left" w:pos="1134"/>
        </w:tabs>
        <w:spacing w:line="360" w:lineRule="auto"/>
        <w:ind w:left="993"/>
        <w:jc w:val="both"/>
        <w:rPr>
          <w:rFonts w:ascii="Times New Roman" w:hAnsi="Times New Roman"/>
          <w:sz w:val="24"/>
          <w:szCs w:val="24"/>
          <w:lang w:val="en-US"/>
        </w:rPr>
      </w:pPr>
      <w:r w:rsidRPr="004925EC">
        <w:rPr>
          <w:rFonts w:ascii="Times New Roman" w:hAnsi="Times New Roman"/>
          <w:sz w:val="24"/>
          <w:szCs w:val="24"/>
        </w:rPr>
        <w:tab/>
      </w:r>
      <w:r w:rsidRPr="004925EC">
        <w:rPr>
          <w:rFonts w:ascii="Times New Roman" w:hAnsi="Times New Roman"/>
          <w:sz w:val="24"/>
          <w:szCs w:val="24"/>
        </w:rPr>
        <w:tab/>
        <w:t>Berdasaarkan tabel 4.</w:t>
      </w:r>
      <w:r w:rsidR="00305B76">
        <w:rPr>
          <w:rFonts w:ascii="Times New Roman" w:hAnsi="Times New Roman"/>
          <w:sz w:val="24"/>
          <w:szCs w:val="24"/>
        </w:rPr>
        <w:t>9</w:t>
      </w:r>
      <w:r w:rsidRPr="004925EC">
        <w:rPr>
          <w:rFonts w:ascii="Times New Roman" w:hAnsi="Times New Roman"/>
          <w:sz w:val="24"/>
          <w:szCs w:val="24"/>
        </w:rPr>
        <w:t xml:space="preserve"> dapat diketahui bahwa uji one sample Kolmogorov-Smirnov Test menunjukkan tingkat signifikansi 0,</w:t>
      </w:r>
      <w:r w:rsidRPr="004925EC">
        <w:rPr>
          <w:rFonts w:ascii="Times New Roman" w:hAnsi="Times New Roman"/>
          <w:sz w:val="24"/>
          <w:szCs w:val="24"/>
          <w:lang w:val="en-US"/>
        </w:rPr>
        <w:t>200</w:t>
      </w:r>
      <w:r w:rsidR="001A13B7">
        <w:rPr>
          <w:rFonts w:ascii="Times New Roman" w:hAnsi="Times New Roman"/>
          <w:sz w:val="24"/>
          <w:szCs w:val="24"/>
          <w:lang w:val="en-US"/>
        </w:rPr>
        <w:t xml:space="preserve"> </w:t>
      </w:r>
      <w:r w:rsidRPr="004925EC">
        <w:rPr>
          <w:rFonts w:ascii="Times New Roman" w:hAnsi="Times New Roman"/>
          <w:sz w:val="24"/>
          <w:szCs w:val="24"/>
        </w:rPr>
        <w:t>&gt; 0,05 dapat dis</w:t>
      </w:r>
      <w:r w:rsidRPr="004925EC">
        <w:rPr>
          <w:rFonts w:ascii="Times New Roman" w:hAnsi="Times New Roman"/>
          <w:sz w:val="24"/>
          <w:szCs w:val="24"/>
          <w:lang w:val="en-US"/>
        </w:rPr>
        <w:t>i</w:t>
      </w:r>
      <w:r w:rsidRPr="004925EC">
        <w:rPr>
          <w:rFonts w:ascii="Times New Roman" w:hAnsi="Times New Roman"/>
          <w:sz w:val="24"/>
          <w:szCs w:val="24"/>
        </w:rPr>
        <w:t>mpulkan bahwa residual yang dihasilkan dengan model regresi linear dalam penelitian ini terdistribusi dengan normal. Dengan demikian, dapat ditarik kesimpulan bahwa asumsi normalitas residual dalam model regresi linear berganda penelitian ini terpenuhi.</w:t>
      </w:r>
    </w:p>
    <w:p w14:paraId="1DE89346" w14:textId="77777777" w:rsidR="0071215B" w:rsidRPr="000D0FC2" w:rsidRDefault="0071215B" w:rsidP="0071593E">
      <w:pPr>
        <w:pStyle w:val="Heading4"/>
        <w:numPr>
          <w:ilvl w:val="0"/>
          <w:numId w:val="84"/>
        </w:numPr>
        <w:tabs>
          <w:tab w:val="left" w:pos="1134"/>
        </w:tabs>
        <w:rPr>
          <w:rFonts w:ascii="Times New Roman" w:hAnsi="Times New Roman"/>
          <w:i w:val="0"/>
          <w:iCs w:val="0"/>
          <w:color w:val="auto"/>
          <w:sz w:val="24"/>
          <w:szCs w:val="24"/>
          <w:lang w:val="en-US"/>
        </w:rPr>
      </w:pPr>
      <w:r w:rsidRPr="000D0FC2">
        <w:rPr>
          <w:rFonts w:ascii="Times New Roman" w:hAnsi="Times New Roman"/>
          <w:i w:val="0"/>
          <w:iCs w:val="0"/>
          <w:color w:val="auto"/>
          <w:sz w:val="24"/>
          <w:szCs w:val="24"/>
          <w:lang w:val="en-US"/>
        </w:rPr>
        <w:t>Uji Autokorelasi</w:t>
      </w:r>
    </w:p>
    <w:p w14:paraId="7E669E45" w14:textId="77777777" w:rsidR="00D41BF6" w:rsidRDefault="00D41BF6" w:rsidP="004925EC">
      <w:pPr>
        <w:pStyle w:val="ListParagraph"/>
        <w:tabs>
          <w:tab w:val="left" w:pos="1134"/>
        </w:tabs>
        <w:spacing w:line="360" w:lineRule="auto"/>
        <w:ind w:left="1134"/>
        <w:jc w:val="both"/>
        <w:rPr>
          <w:rFonts w:ascii="Times New Roman" w:hAnsi="Times New Roman"/>
          <w:sz w:val="24"/>
          <w:szCs w:val="24"/>
        </w:rPr>
      </w:pPr>
      <w:r w:rsidRPr="004925EC">
        <w:rPr>
          <w:rFonts w:ascii="Times New Roman" w:hAnsi="Times New Roman"/>
          <w:b/>
          <w:bCs/>
          <w:sz w:val="24"/>
          <w:szCs w:val="24"/>
          <w:lang w:val="en-US"/>
        </w:rPr>
        <w:tab/>
      </w:r>
      <w:r w:rsidRPr="004925EC">
        <w:rPr>
          <w:rFonts w:ascii="Times New Roman" w:hAnsi="Times New Roman"/>
          <w:sz w:val="24"/>
          <w:szCs w:val="24"/>
        </w:rPr>
        <w:t>Uji autokorelasi digunakan untuk mengetahui apakah dalam suatu model regresi terdapat korelasi antar residual pada periode t dengan kesalahan pada periode t-1. Model regresi yang baik adalah model regresi yang bebas dari autokorelasi, maka jika terjadi korelasi dalam model regresi dinamakan terdapat permasalahan autokorelasi</w:t>
      </w:r>
      <w:r w:rsidRPr="004925EC">
        <w:rPr>
          <w:rFonts w:ascii="Times New Roman" w:hAnsi="Times New Roman"/>
          <w:sz w:val="24"/>
          <w:szCs w:val="24"/>
          <w:lang w:val="en-US"/>
        </w:rPr>
        <w:t xml:space="preserve">. </w:t>
      </w:r>
      <w:r w:rsidRPr="004925EC">
        <w:rPr>
          <w:rFonts w:ascii="Times New Roman" w:hAnsi="Times New Roman"/>
          <w:sz w:val="24"/>
          <w:szCs w:val="24"/>
        </w:rPr>
        <w:t>Penilaian yang dilakukan untuk melihat ada tidaknya autokorelasi dalam penelitian ini adalah melihat nilai Durbin Watson (DW). Hasil autokorelasi dapat dilihat pada tabel berikut</w:t>
      </w:r>
    </w:p>
    <w:p w14:paraId="41D2C5F6" w14:textId="77777777" w:rsidR="00616D7B" w:rsidRDefault="00616D7B" w:rsidP="004925EC">
      <w:pPr>
        <w:pStyle w:val="ListParagraph"/>
        <w:tabs>
          <w:tab w:val="left" w:pos="1134"/>
        </w:tabs>
        <w:spacing w:line="360" w:lineRule="auto"/>
        <w:ind w:left="1134"/>
        <w:jc w:val="both"/>
        <w:rPr>
          <w:rFonts w:ascii="Times New Roman" w:hAnsi="Times New Roman"/>
          <w:sz w:val="24"/>
          <w:szCs w:val="24"/>
        </w:rPr>
      </w:pPr>
    </w:p>
    <w:p w14:paraId="4E0142D0" w14:textId="77777777" w:rsidR="00616D7B" w:rsidRDefault="00616D7B" w:rsidP="004925EC">
      <w:pPr>
        <w:pStyle w:val="ListParagraph"/>
        <w:tabs>
          <w:tab w:val="left" w:pos="1134"/>
        </w:tabs>
        <w:spacing w:line="360" w:lineRule="auto"/>
        <w:ind w:left="1134"/>
        <w:jc w:val="both"/>
        <w:rPr>
          <w:rFonts w:ascii="Times New Roman" w:hAnsi="Times New Roman"/>
          <w:sz w:val="24"/>
          <w:szCs w:val="24"/>
        </w:rPr>
      </w:pPr>
    </w:p>
    <w:p w14:paraId="216CF43D" w14:textId="77777777" w:rsidR="00A27012" w:rsidRDefault="00A27012" w:rsidP="004925EC">
      <w:pPr>
        <w:pStyle w:val="ListParagraph"/>
        <w:tabs>
          <w:tab w:val="left" w:pos="1134"/>
        </w:tabs>
        <w:spacing w:line="360" w:lineRule="auto"/>
        <w:ind w:left="1134"/>
        <w:jc w:val="both"/>
        <w:rPr>
          <w:rFonts w:ascii="Times New Roman" w:hAnsi="Times New Roman"/>
          <w:sz w:val="24"/>
          <w:szCs w:val="24"/>
        </w:rPr>
      </w:pPr>
    </w:p>
    <w:p w14:paraId="6BE2975B" w14:textId="77777777" w:rsidR="004D5470" w:rsidRPr="004D5470" w:rsidRDefault="004D5470" w:rsidP="004D5470">
      <w:pPr>
        <w:pStyle w:val="Caption"/>
        <w:keepNext/>
        <w:ind w:left="720"/>
        <w:rPr>
          <w:color w:val="auto"/>
        </w:rPr>
      </w:pPr>
      <w:bookmarkStart w:id="67" w:name="_Hlk162139276"/>
      <w:r w:rsidRPr="004D5470">
        <w:rPr>
          <w:color w:val="auto"/>
        </w:rPr>
        <w:lastRenderedPageBreak/>
        <w:t>Tabel 4.10</w:t>
      </w:r>
    </w:p>
    <w:p w14:paraId="6ED57E09" w14:textId="77777777" w:rsidR="004D5470" w:rsidRDefault="004D5470" w:rsidP="004D5470">
      <w:pPr>
        <w:pStyle w:val="Caption"/>
        <w:keepNext/>
        <w:ind w:left="720"/>
      </w:pPr>
      <w:r w:rsidRPr="004D5470">
        <w:rPr>
          <w:color w:val="auto"/>
        </w:rPr>
        <w:t>Uji Autokorelasi</w:t>
      </w:r>
    </w:p>
    <w:tbl>
      <w:tblPr>
        <w:tblW w:w="7918" w:type="dxa"/>
        <w:tblInd w:w="1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9"/>
        <w:gridCol w:w="1107"/>
        <w:gridCol w:w="1174"/>
        <w:gridCol w:w="1590"/>
        <w:gridCol w:w="1590"/>
        <w:gridCol w:w="1598"/>
      </w:tblGrid>
      <w:tr w:rsidR="000B746F" w:rsidRPr="004925EC" w14:paraId="31D5E8E2" w14:textId="77777777" w:rsidTr="00BA170B">
        <w:trPr>
          <w:cantSplit/>
          <w:trHeight w:val="414"/>
        </w:trPr>
        <w:tc>
          <w:tcPr>
            <w:tcW w:w="7918" w:type="dxa"/>
            <w:gridSpan w:val="6"/>
            <w:tcBorders>
              <w:top w:val="nil"/>
              <w:left w:val="nil"/>
              <w:bottom w:val="single" w:sz="4" w:space="0" w:color="auto"/>
              <w:right w:val="nil"/>
            </w:tcBorders>
            <w:shd w:val="clear" w:color="auto" w:fill="FFFFFF"/>
            <w:vAlign w:val="center"/>
          </w:tcPr>
          <w:bookmarkEnd w:id="67"/>
          <w:p w14:paraId="0F510267" w14:textId="77777777" w:rsidR="000B746F" w:rsidRPr="004925EC" w:rsidRDefault="000B746F" w:rsidP="00616D7B">
            <w:pPr>
              <w:autoSpaceDE w:val="0"/>
              <w:autoSpaceDN w:val="0"/>
              <w:adjustRightInd w:val="0"/>
              <w:spacing w:after="0" w:line="240" w:lineRule="auto"/>
              <w:ind w:left="60" w:right="60"/>
              <w:jc w:val="center"/>
              <w:rPr>
                <w:rFonts w:ascii="Times New Roman" w:hAnsi="Times New Roman"/>
                <w:color w:val="010205"/>
                <w:sz w:val="24"/>
                <w:szCs w:val="24"/>
              </w:rPr>
            </w:pPr>
            <w:r w:rsidRPr="004925EC">
              <w:rPr>
                <w:rFonts w:ascii="Times New Roman" w:hAnsi="Times New Roman"/>
                <w:b/>
                <w:bCs/>
                <w:color w:val="010205"/>
                <w:sz w:val="24"/>
                <w:szCs w:val="24"/>
              </w:rPr>
              <w:t>Model Summary</w:t>
            </w:r>
            <w:r w:rsidRPr="004925EC">
              <w:rPr>
                <w:rFonts w:ascii="Times New Roman" w:hAnsi="Times New Roman"/>
                <w:b/>
                <w:bCs/>
                <w:color w:val="010205"/>
                <w:sz w:val="24"/>
                <w:szCs w:val="24"/>
                <w:vertAlign w:val="superscript"/>
              </w:rPr>
              <w:t>b</w:t>
            </w:r>
          </w:p>
        </w:tc>
      </w:tr>
      <w:tr w:rsidR="00BA170B" w:rsidRPr="00BA170B" w14:paraId="7F92E241" w14:textId="77777777" w:rsidTr="00BA170B">
        <w:trPr>
          <w:cantSplit/>
          <w:trHeight w:val="814"/>
        </w:trPr>
        <w:tc>
          <w:tcPr>
            <w:tcW w:w="859" w:type="dxa"/>
            <w:tcBorders>
              <w:top w:val="single" w:sz="4" w:space="0" w:color="auto"/>
              <w:left w:val="single" w:sz="4" w:space="0" w:color="auto"/>
              <w:bottom w:val="single" w:sz="4" w:space="0" w:color="auto"/>
              <w:right w:val="single" w:sz="4" w:space="0" w:color="auto"/>
            </w:tcBorders>
            <w:vAlign w:val="bottom"/>
          </w:tcPr>
          <w:p w14:paraId="7653FA2B" w14:textId="77777777" w:rsidR="000B746F" w:rsidRPr="00BA170B" w:rsidRDefault="000B746F" w:rsidP="004925EC">
            <w:pPr>
              <w:autoSpaceDE w:val="0"/>
              <w:autoSpaceDN w:val="0"/>
              <w:adjustRightInd w:val="0"/>
              <w:spacing w:after="0" w:line="360" w:lineRule="auto"/>
              <w:ind w:left="60" w:right="60"/>
              <w:rPr>
                <w:rFonts w:ascii="Times New Roman" w:hAnsi="Times New Roman"/>
                <w:sz w:val="20"/>
                <w:szCs w:val="20"/>
              </w:rPr>
            </w:pPr>
            <w:r w:rsidRPr="00BA170B">
              <w:rPr>
                <w:rFonts w:ascii="Times New Roman" w:hAnsi="Times New Roman"/>
                <w:sz w:val="20"/>
                <w:szCs w:val="20"/>
              </w:rPr>
              <w:t>Model</w:t>
            </w:r>
          </w:p>
        </w:tc>
        <w:tc>
          <w:tcPr>
            <w:tcW w:w="1107" w:type="dxa"/>
            <w:tcBorders>
              <w:top w:val="single" w:sz="4" w:space="0" w:color="auto"/>
              <w:left w:val="single" w:sz="4" w:space="0" w:color="auto"/>
              <w:bottom w:val="single" w:sz="4" w:space="0" w:color="auto"/>
              <w:right w:val="single" w:sz="4" w:space="0" w:color="auto"/>
            </w:tcBorders>
            <w:vAlign w:val="bottom"/>
          </w:tcPr>
          <w:p w14:paraId="0EB13C2F" w14:textId="77777777" w:rsidR="000B746F" w:rsidRPr="00BA170B" w:rsidRDefault="000B746F" w:rsidP="004925EC">
            <w:pPr>
              <w:autoSpaceDE w:val="0"/>
              <w:autoSpaceDN w:val="0"/>
              <w:adjustRightInd w:val="0"/>
              <w:spacing w:after="0" w:line="360" w:lineRule="auto"/>
              <w:ind w:left="60" w:right="60"/>
              <w:jc w:val="center"/>
              <w:rPr>
                <w:rFonts w:ascii="Times New Roman" w:hAnsi="Times New Roman"/>
                <w:sz w:val="20"/>
                <w:szCs w:val="20"/>
              </w:rPr>
            </w:pPr>
            <w:r w:rsidRPr="00BA170B">
              <w:rPr>
                <w:rFonts w:ascii="Times New Roman" w:hAnsi="Times New Roman"/>
                <w:sz w:val="20"/>
                <w:szCs w:val="20"/>
              </w:rPr>
              <w:t>R</w:t>
            </w:r>
          </w:p>
        </w:tc>
        <w:tc>
          <w:tcPr>
            <w:tcW w:w="1174" w:type="dxa"/>
            <w:tcBorders>
              <w:top w:val="single" w:sz="4" w:space="0" w:color="auto"/>
              <w:left w:val="single" w:sz="4" w:space="0" w:color="auto"/>
              <w:bottom w:val="single" w:sz="4" w:space="0" w:color="auto"/>
              <w:right w:val="single" w:sz="4" w:space="0" w:color="auto"/>
            </w:tcBorders>
            <w:vAlign w:val="bottom"/>
          </w:tcPr>
          <w:p w14:paraId="405E9497" w14:textId="77777777" w:rsidR="000B746F" w:rsidRPr="00BA170B" w:rsidRDefault="000B746F" w:rsidP="004925EC">
            <w:pPr>
              <w:autoSpaceDE w:val="0"/>
              <w:autoSpaceDN w:val="0"/>
              <w:adjustRightInd w:val="0"/>
              <w:spacing w:after="0" w:line="360" w:lineRule="auto"/>
              <w:ind w:left="60" w:right="60"/>
              <w:jc w:val="center"/>
              <w:rPr>
                <w:rFonts w:ascii="Times New Roman" w:hAnsi="Times New Roman"/>
                <w:sz w:val="20"/>
                <w:szCs w:val="20"/>
              </w:rPr>
            </w:pPr>
            <w:r w:rsidRPr="00BA170B">
              <w:rPr>
                <w:rFonts w:ascii="Times New Roman" w:hAnsi="Times New Roman"/>
                <w:sz w:val="20"/>
                <w:szCs w:val="20"/>
              </w:rPr>
              <w:t>R Square</w:t>
            </w:r>
          </w:p>
        </w:tc>
        <w:tc>
          <w:tcPr>
            <w:tcW w:w="1590" w:type="dxa"/>
            <w:tcBorders>
              <w:top w:val="single" w:sz="4" w:space="0" w:color="auto"/>
              <w:left w:val="single" w:sz="4" w:space="0" w:color="auto"/>
              <w:bottom w:val="single" w:sz="4" w:space="0" w:color="auto"/>
              <w:right w:val="single" w:sz="4" w:space="0" w:color="auto"/>
            </w:tcBorders>
            <w:vAlign w:val="bottom"/>
          </w:tcPr>
          <w:p w14:paraId="07774392" w14:textId="77777777" w:rsidR="000B746F" w:rsidRPr="00BA170B" w:rsidRDefault="000B746F" w:rsidP="004925EC">
            <w:pPr>
              <w:autoSpaceDE w:val="0"/>
              <w:autoSpaceDN w:val="0"/>
              <w:adjustRightInd w:val="0"/>
              <w:spacing w:after="0" w:line="360" w:lineRule="auto"/>
              <w:ind w:left="60" w:right="60"/>
              <w:jc w:val="center"/>
              <w:rPr>
                <w:rFonts w:ascii="Times New Roman" w:hAnsi="Times New Roman"/>
                <w:sz w:val="20"/>
                <w:szCs w:val="20"/>
              </w:rPr>
            </w:pPr>
            <w:r w:rsidRPr="00BA170B">
              <w:rPr>
                <w:rFonts w:ascii="Times New Roman" w:hAnsi="Times New Roman"/>
                <w:sz w:val="20"/>
                <w:szCs w:val="20"/>
              </w:rPr>
              <w:t>Adjusted R Square</w:t>
            </w:r>
          </w:p>
        </w:tc>
        <w:tc>
          <w:tcPr>
            <w:tcW w:w="1590" w:type="dxa"/>
            <w:tcBorders>
              <w:top w:val="single" w:sz="4" w:space="0" w:color="auto"/>
              <w:left w:val="single" w:sz="4" w:space="0" w:color="auto"/>
              <w:bottom w:val="single" w:sz="4" w:space="0" w:color="auto"/>
              <w:right w:val="single" w:sz="4" w:space="0" w:color="auto"/>
            </w:tcBorders>
            <w:vAlign w:val="bottom"/>
          </w:tcPr>
          <w:p w14:paraId="0567DBEF" w14:textId="77777777" w:rsidR="000B746F" w:rsidRPr="00BA170B" w:rsidRDefault="000B746F" w:rsidP="004925EC">
            <w:pPr>
              <w:autoSpaceDE w:val="0"/>
              <w:autoSpaceDN w:val="0"/>
              <w:adjustRightInd w:val="0"/>
              <w:spacing w:after="0" w:line="360" w:lineRule="auto"/>
              <w:ind w:left="60" w:right="60"/>
              <w:jc w:val="center"/>
              <w:rPr>
                <w:rFonts w:ascii="Times New Roman" w:hAnsi="Times New Roman"/>
                <w:sz w:val="20"/>
                <w:szCs w:val="20"/>
              </w:rPr>
            </w:pPr>
            <w:r w:rsidRPr="00BA170B">
              <w:rPr>
                <w:rFonts w:ascii="Times New Roman" w:hAnsi="Times New Roman"/>
                <w:sz w:val="20"/>
                <w:szCs w:val="20"/>
              </w:rPr>
              <w:t>Std. Error of the Estimate</w:t>
            </w:r>
          </w:p>
        </w:tc>
        <w:tc>
          <w:tcPr>
            <w:tcW w:w="1598" w:type="dxa"/>
            <w:tcBorders>
              <w:top w:val="single" w:sz="4" w:space="0" w:color="auto"/>
              <w:left w:val="single" w:sz="4" w:space="0" w:color="auto"/>
              <w:bottom w:val="single" w:sz="4" w:space="0" w:color="auto"/>
              <w:right w:val="single" w:sz="4" w:space="0" w:color="auto"/>
            </w:tcBorders>
            <w:vAlign w:val="bottom"/>
          </w:tcPr>
          <w:p w14:paraId="7C6D1385" w14:textId="77777777" w:rsidR="000B746F" w:rsidRPr="00BA170B" w:rsidRDefault="000B746F" w:rsidP="004925EC">
            <w:pPr>
              <w:autoSpaceDE w:val="0"/>
              <w:autoSpaceDN w:val="0"/>
              <w:adjustRightInd w:val="0"/>
              <w:spacing w:after="0" w:line="360" w:lineRule="auto"/>
              <w:ind w:left="60" w:right="60"/>
              <w:jc w:val="center"/>
              <w:rPr>
                <w:rFonts w:ascii="Times New Roman" w:hAnsi="Times New Roman"/>
                <w:sz w:val="20"/>
                <w:szCs w:val="20"/>
              </w:rPr>
            </w:pPr>
            <w:r w:rsidRPr="00BA170B">
              <w:rPr>
                <w:rFonts w:ascii="Times New Roman" w:hAnsi="Times New Roman"/>
                <w:sz w:val="20"/>
                <w:szCs w:val="20"/>
              </w:rPr>
              <w:t>Durbin-Watson</w:t>
            </w:r>
          </w:p>
        </w:tc>
      </w:tr>
      <w:tr w:rsidR="00BA170B" w:rsidRPr="00BA170B" w14:paraId="4C43944E" w14:textId="77777777" w:rsidTr="00BA170B">
        <w:trPr>
          <w:cantSplit/>
          <w:trHeight w:val="431"/>
        </w:trPr>
        <w:tc>
          <w:tcPr>
            <w:tcW w:w="859" w:type="dxa"/>
            <w:tcBorders>
              <w:top w:val="single" w:sz="4" w:space="0" w:color="auto"/>
              <w:left w:val="single" w:sz="4" w:space="0" w:color="auto"/>
              <w:bottom w:val="single" w:sz="4" w:space="0" w:color="auto"/>
              <w:right w:val="single" w:sz="4" w:space="0" w:color="auto"/>
            </w:tcBorders>
          </w:tcPr>
          <w:p w14:paraId="40FECB14" w14:textId="77777777" w:rsidR="000B746F" w:rsidRPr="00BA170B" w:rsidRDefault="000B746F" w:rsidP="004925EC">
            <w:pPr>
              <w:autoSpaceDE w:val="0"/>
              <w:autoSpaceDN w:val="0"/>
              <w:adjustRightInd w:val="0"/>
              <w:spacing w:after="0" w:line="360" w:lineRule="auto"/>
              <w:ind w:left="60" w:right="60"/>
              <w:rPr>
                <w:rFonts w:ascii="Times New Roman" w:hAnsi="Times New Roman"/>
                <w:sz w:val="20"/>
                <w:szCs w:val="20"/>
              </w:rPr>
            </w:pPr>
            <w:r w:rsidRPr="00BA170B">
              <w:rPr>
                <w:rFonts w:ascii="Times New Roman" w:hAnsi="Times New Roman"/>
                <w:sz w:val="20"/>
                <w:szCs w:val="20"/>
              </w:rPr>
              <w:t>1</w:t>
            </w:r>
          </w:p>
        </w:tc>
        <w:tc>
          <w:tcPr>
            <w:tcW w:w="1107" w:type="dxa"/>
            <w:tcBorders>
              <w:top w:val="single" w:sz="4" w:space="0" w:color="auto"/>
              <w:left w:val="single" w:sz="4" w:space="0" w:color="auto"/>
              <w:bottom w:val="single" w:sz="4" w:space="0" w:color="auto"/>
              <w:right w:val="single" w:sz="4" w:space="0" w:color="auto"/>
            </w:tcBorders>
          </w:tcPr>
          <w:p w14:paraId="09C194A9" w14:textId="77777777" w:rsidR="000B746F" w:rsidRPr="00BA170B" w:rsidRDefault="000B746F"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.587</w:t>
            </w:r>
            <w:r w:rsidRPr="00BA170B">
              <w:rPr>
                <w:rFonts w:ascii="Times New Roman" w:hAnsi="Times New Roman"/>
                <w:sz w:val="20"/>
                <w:szCs w:val="20"/>
                <w:vertAlign w:val="superscript"/>
              </w:rPr>
              <w:t>a</w:t>
            </w:r>
          </w:p>
        </w:tc>
        <w:tc>
          <w:tcPr>
            <w:tcW w:w="1174" w:type="dxa"/>
            <w:tcBorders>
              <w:top w:val="single" w:sz="4" w:space="0" w:color="auto"/>
              <w:left w:val="single" w:sz="4" w:space="0" w:color="auto"/>
              <w:bottom w:val="single" w:sz="4" w:space="0" w:color="auto"/>
              <w:right w:val="single" w:sz="4" w:space="0" w:color="auto"/>
            </w:tcBorders>
          </w:tcPr>
          <w:p w14:paraId="6270DB6D" w14:textId="77777777" w:rsidR="000B746F" w:rsidRPr="00BA170B" w:rsidRDefault="000B746F"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.345</w:t>
            </w:r>
          </w:p>
        </w:tc>
        <w:tc>
          <w:tcPr>
            <w:tcW w:w="1590" w:type="dxa"/>
            <w:tcBorders>
              <w:top w:val="single" w:sz="4" w:space="0" w:color="auto"/>
              <w:left w:val="single" w:sz="4" w:space="0" w:color="auto"/>
              <w:bottom w:val="single" w:sz="4" w:space="0" w:color="auto"/>
              <w:right w:val="single" w:sz="4" w:space="0" w:color="auto"/>
            </w:tcBorders>
          </w:tcPr>
          <w:p w14:paraId="1E9EE21B" w14:textId="77777777" w:rsidR="000B746F" w:rsidRPr="00BA170B" w:rsidRDefault="000B746F"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.310</w:t>
            </w:r>
          </w:p>
        </w:tc>
        <w:tc>
          <w:tcPr>
            <w:tcW w:w="1590" w:type="dxa"/>
            <w:tcBorders>
              <w:top w:val="single" w:sz="4" w:space="0" w:color="auto"/>
              <w:left w:val="single" w:sz="4" w:space="0" w:color="auto"/>
              <w:bottom w:val="single" w:sz="4" w:space="0" w:color="auto"/>
              <w:right w:val="single" w:sz="4" w:space="0" w:color="auto"/>
            </w:tcBorders>
          </w:tcPr>
          <w:p w14:paraId="5054E2CD" w14:textId="77777777" w:rsidR="000B746F" w:rsidRPr="00BA170B" w:rsidRDefault="000B746F"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.57526</w:t>
            </w:r>
          </w:p>
        </w:tc>
        <w:tc>
          <w:tcPr>
            <w:tcW w:w="1598" w:type="dxa"/>
            <w:tcBorders>
              <w:top w:val="single" w:sz="4" w:space="0" w:color="auto"/>
              <w:left w:val="single" w:sz="4" w:space="0" w:color="auto"/>
              <w:bottom w:val="single" w:sz="4" w:space="0" w:color="auto"/>
              <w:right w:val="single" w:sz="4" w:space="0" w:color="auto"/>
            </w:tcBorders>
          </w:tcPr>
          <w:p w14:paraId="638DA6C4" w14:textId="77777777" w:rsidR="000B746F" w:rsidRPr="00BA170B" w:rsidRDefault="000B746F"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1.946</w:t>
            </w:r>
          </w:p>
        </w:tc>
      </w:tr>
      <w:tr w:rsidR="000B746F" w:rsidRPr="004925EC" w14:paraId="4870EA28" w14:textId="77777777" w:rsidTr="00BA170B">
        <w:trPr>
          <w:cantSplit/>
          <w:trHeight w:val="414"/>
        </w:trPr>
        <w:tc>
          <w:tcPr>
            <w:tcW w:w="7918" w:type="dxa"/>
            <w:gridSpan w:val="6"/>
            <w:tcBorders>
              <w:top w:val="single" w:sz="4" w:space="0" w:color="auto"/>
              <w:left w:val="nil"/>
              <w:bottom w:val="nil"/>
              <w:right w:val="nil"/>
            </w:tcBorders>
            <w:shd w:val="clear" w:color="auto" w:fill="FFFFFF"/>
          </w:tcPr>
          <w:p w14:paraId="579D4BC7" w14:textId="77777777" w:rsidR="000B746F" w:rsidRPr="00A27012" w:rsidRDefault="000B746F" w:rsidP="004925EC">
            <w:pPr>
              <w:autoSpaceDE w:val="0"/>
              <w:autoSpaceDN w:val="0"/>
              <w:adjustRightInd w:val="0"/>
              <w:spacing w:after="0" w:line="360" w:lineRule="auto"/>
              <w:ind w:left="60" w:right="60"/>
              <w:rPr>
                <w:rFonts w:ascii="Times New Roman" w:hAnsi="Times New Roman"/>
                <w:color w:val="010205"/>
                <w:sz w:val="20"/>
                <w:szCs w:val="20"/>
              </w:rPr>
            </w:pPr>
            <w:r w:rsidRPr="00A27012">
              <w:rPr>
                <w:rFonts w:ascii="Times New Roman" w:hAnsi="Times New Roman"/>
                <w:color w:val="010205"/>
                <w:sz w:val="20"/>
                <w:szCs w:val="20"/>
              </w:rPr>
              <w:t>a. Predictors: (Constant), KEBIJAKAN HUTANG, PROFITABILITAS, LIKUIDITAS</w:t>
            </w:r>
          </w:p>
        </w:tc>
      </w:tr>
      <w:tr w:rsidR="000B746F" w:rsidRPr="004925EC" w14:paraId="12DFE3FE" w14:textId="77777777" w:rsidTr="000B746F">
        <w:trPr>
          <w:cantSplit/>
          <w:trHeight w:val="414"/>
        </w:trPr>
        <w:tc>
          <w:tcPr>
            <w:tcW w:w="7918" w:type="dxa"/>
            <w:gridSpan w:val="6"/>
            <w:tcBorders>
              <w:top w:val="nil"/>
              <w:left w:val="nil"/>
              <w:bottom w:val="nil"/>
              <w:right w:val="nil"/>
            </w:tcBorders>
            <w:shd w:val="clear" w:color="auto" w:fill="FFFFFF"/>
          </w:tcPr>
          <w:p w14:paraId="2ED3EAB5" w14:textId="77777777" w:rsidR="000B746F" w:rsidRPr="00A27012" w:rsidRDefault="000B746F" w:rsidP="004925EC">
            <w:pPr>
              <w:autoSpaceDE w:val="0"/>
              <w:autoSpaceDN w:val="0"/>
              <w:adjustRightInd w:val="0"/>
              <w:spacing w:after="0" w:line="360" w:lineRule="auto"/>
              <w:ind w:left="60" w:right="60"/>
              <w:rPr>
                <w:rFonts w:ascii="Times New Roman" w:hAnsi="Times New Roman"/>
                <w:color w:val="010205"/>
                <w:sz w:val="20"/>
                <w:szCs w:val="20"/>
              </w:rPr>
            </w:pPr>
            <w:r w:rsidRPr="00A27012">
              <w:rPr>
                <w:rFonts w:ascii="Times New Roman" w:hAnsi="Times New Roman"/>
                <w:color w:val="010205"/>
                <w:sz w:val="20"/>
                <w:szCs w:val="20"/>
              </w:rPr>
              <w:t>b. Dependent Variable: LOG_Y</w:t>
            </w:r>
          </w:p>
        </w:tc>
      </w:tr>
    </w:tbl>
    <w:p w14:paraId="323A50A1" w14:textId="77777777" w:rsidR="000B746F" w:rsidRPr="004925EC" w:rsidRDefault="000B746F" w:rsidP="004925EC">
      <w:pPr>
        <w:pStyle w:val="ListParagraph"/>
        <w:tabs>
          <w:tab w:val="left" w:pos="1134"/>
        </w:tabs>
        <w:spacing w:line="360" w:lineRule="auto"/>
        <w:ind w:left="1560"/>
        <w:jc w:val="center"/>
        <w:rPr>
          <w:rFonts w:ascii="Times New Roman" w:hAnsi="Times New Roman"/>
          <w:sz w:val="24"/>
          <w:szCs w:val="24"/>
          <w:lang w:val="en-US"/>
        </w:rPr>
      </w:pPr>
      <w:r w:rsidRPr="004925EC">
        <w:rPr>
          <w:rFonts w:ascii="Times New Roman" w:hAnsi="Times New Roman"/>
          <w:sz w:val="24"/>
          <w:szCs w:val="24"/>
          <w:lang w:val="en-US"/>
        </w:rPr>
        <w:t>Sumber : data diolah (SPSS)</w:t>
      </w:r>
    </w:p>
    <w:p w14:paraId="023403AA" w14:textId="57771B3E" w:rsidR="000B746F" w:rsidRPr="004925EC" w:rsidRDefault="006754F3" w:rsidP="004925EC">
      <w:pPr>
        <w:pStyle w:val="ListParagraph"/>
        <w:tabs>
          <w:tab w:val="left" w:pos="1276"/>
        </w:tabs>
        <w:spacing w:line="360" w:lineRule="auto"/>
        <w:ind w:left="1134" w:firstLine="306"/>
        <w:jc w:val="both"/>
        <w:rPr>
          <w:rFonts w:ascii="Times New Roman" w:hAnsi="Times New Roman"/>
          <w:sz w:val="24"/>
          <w:szCs w:val="24"/>
          <w:lang w:val="en-US"/>
        </w:rPr>
      </w:pPr>
      <w:r>
        <w:rPr>
          <w:noProof/>
        </w:rPr>
        <mc:AlternateContent>
          <mc:Choice Requires="wps">
            <w:drawing>
              <wp:anchor distT="0" distB="0" distL="114300" distR="114300" simplePos="0" relativeHeight="251663872" behindDoc="0" locked="0" layoutInCell="1" allowOverlap="1" wp14:anchorId="25213830" wp14:editId="1A981555">
                <wp:simplePos x="0" y="0"/>
                <wp:positionH relativeFrom="column">
                  <wp:posOffset>2619375</wp:posOffset>
                </wp:positionH>
                <wp:positionV relativeFrom="paragraph">
                  <wp:posOffset>700405</wp:posOffset>
                </wp:positionV>
                <wp:extent cx="1616075" cy="293370"/>
                <wp:effectExtent l="5080" t="9525" r="7620" b="11430"/>
                <wp:wrapNone/>
                <wp:docPr id="14563052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293370"/>
                        </a:xfrm>
                        <a:prstGeom prst="rect">
                          <a:avLst/>
                        </a:prstGeom>
                        <a:solidFill>
                          <a:srgbClr val="FFFFFF"/>
                        </a:solidFill>
                        <a:ln w="9525">
                          <a:solidFill>
                            <a:srgbClr val="000000"/>
                          </a:solidFill>
                          <a:miter lim="800000"/>
                          <a:headEnd/>
                          <a:tailEnd/>
                        </a:ln>
                      </wps:spPr>
                      <wps:txbx>
                        <w:txbxContent>
                          <w:p w14:paraId="6086542E" w14:textId="77777777" w:rsidR="00480672" w:rsidRPr="008A729A" w:rsidRDefault="00480672" w:rsidP="008A729A">
                            <w:pPr>
                              <w:jc w:val="center"/>
                              <w:rPr>
                                <w:rFonts w:ascii="Times New Roman" w:hAnsi="Times New Roman"/>
                                <w:sz w:val="24"/>
                                <w:szCs w:val="24"/>
                                <w:vertAlign w:val="subscript"/>
                                <w:lang w:val="en-US"/>
                              </w:rPr>
                            </w:pPr>
                            <w:r w:rsidRPr="008A729A">
                              <w:rPr>
                                <w:rFonts w:ascii="Times New Roman" w:hAnsi="Times New Roman"/>
                                <w:sz w:val="24"/>
                                <w:szCs w:val="24"/>
                                <w:lang w:val="en-US"/>
                              </w:rPr>
                              <w:t>d</w:t>
                            </w:r>
                            <w:r w:rsidRPr="008A729A">
                              <w:rPr>
                                <w:rFonts w:ascii="Times New Roman" w:hAnsi="Times New Roman"/>
                                <w:sz w:val="24"/>
                                <w:szCs w:val="24"/>
                                <w:vertAlign w:val="subscript"/>
                                <w:lang w:val="en-US"/>
                              </w:rPr>
                              <w:t>u</w:t>
                            </w:r>
                            <w:r w:rsidRPr="008A729A">
                              <w:rPr>
                                <w:rFonts w:ascii="Times New Roman" w:hAnsi="Times New Roman"/>
                                <w:sz w:val="24"/>
                                <w:szCs w:val="24"/>
                                <w:lang w:val="en-US"/>
                              </w:rPr>
                              <w:t>&lt; d &lt; 4 - d</w:t>
                            </w:r>
                            <w:r w:rsidRPr="008A729A">
                              <w:rPr>
                                <w:rFonts w:ascii="Times New Roman" w:hAnsi="Times New Roman"/>
                                <w:sz w:val="24"/>
                                <w:szCs w:val="24"/>
                                <w:vertAlign w:val="subscript"/>
                                <w:lang w:val="en-US"/>
                              </w:rPr>
                              <w: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13830" id="Rectangle 12" o:spid="_x0000_s1030" style="position:absolute;left:0;text-align:left;margin-left:206.25pt;margin-top:55.15pt;width:127.25pt;height:23.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">
                <v:textbox>
                  <w:txbxContent>
                    <w:p w14:paraId="6086542E" w14:textId="77777777" w:rsidR="00480672" w:rsidRPr="008A729A" w:rsidRDefault="00480672" w:rsidP="008A729A">
                      <w:pPr>
                        <w:jc w:val="center"/>
                        <w:rPr>
                          <w:rFonts w:ascii="Times New Roman" w:hAnsi="Times New Roman"/>
                          <w:sz w:val="24"/>
                          <w:szCs w:val="24"/>
                          <w:vertAlign w:val="subscript"/>
                          <w:lang w:val="en-US"/>
                        </w:rPr>
                      </w:pPr>
                      <w:r w:rsidRPr="008A729A">
                        <w:rPr>
                          <w:rFonts w:ascii="Times New Roman" w:hAnsi="Times New Roman"/>
                          <w:sz w:val="24"/>
                          <w:szCs w:val="24"/>
                          <w:lang w:val="en-US"/>
                        </w:rPr>
                        <w:t>d</w:t>
                      </w:r>
                      <w:r w:rsidRPr="008A729A">
                        <w:rPr>
                          <w:rFonts w:ascii="Times New Roman" w:hAnsi="Times New Roman"/>
                          <w:sz w:val="24"/>
                          <w:szCs w:val="24"/>
                          <w:vertAlign w:val="subscript"/>
                          <w:lang w:val="en-US"/>
                        </w:rPr>
                        <w:t>u</w:t>
                      </w:r>
                      <w:r w:rsidRPr="008A729A">
                        <w:rPr>
                          <w:rFonts w:ascii="Times New Roman" w:hAnsi="Times New Roman"/>
                          <w:sz w:val="24"/>
                          <w:szCs w:val="24"/>
                          <w:lang w:val="en-US"/>
                        </w:rPr>
                        <w:t>&lt; d &lt; 4 - d</w:t>
                      </w:r>
                      <w:r w:rsidRPr="008A729A">
                        <w:rPr>
                          <w:rFonts w:ascii="Times New Roman" w:hAnsi="Times New Roman"/>
                          <w:sz w:val="24"/>
                          <w:szCs w:val="24"/>
                          <w:vertAlign w:val="subscript"/>
                          <w:lang w:val="en-US"/>
                        </w:rPr>
                        <w:t>u</w:t>
                      </w:r>
                    </w:p>
                  </w:txbxContent>
                </v:textbox>
              </v:rect>
            </w:pict>
          </mc:Fallback>
        </mc:AlternateContent>
      </w:r>
      <w:r w:rsidR="000B746F" w:rsidRPr="004925EC">
        <w:rPr>
          <w:rFonts w:ascii="Times New Roman" w:hAnsi="Times New Roman"/>
          <w:sz w:val="24"/>
          <w:szCs w:val="24"/>
        </w:rPr>
        <w:t>Berdasarkan tabel 4.</w:t>
      </w:r>
      <w:r w:rsidR="00305B76">
        <w:rPr>
          <w:rFonts w:ascii="Times New Roman" w:hAnsi="Times New Roman"/>
          <w:sz w:val="24"/>
          <w:szCs w:val="24"/>
        </w:rPr>
        <w:t xml:space="preserve">10 </w:t>
      </w:r>
      <w:r w:rsidR="000B746F" w:rsidRPr="004925EC">
        <w:rPr>
          <w:rFonts w:ascii="Times New Roman" w:hAnsi="Times New Roman"/>
          <w:sz w:val="24"/>
          <w:szCs w:val="24"/>
        </w:rPr>
        <w:t>uji autokerelasi dengan</w:t>
      </w:r>
      <w:r w:rsidR="008232A3">
        <w:rPr>
          <w:rFonts w:ascii="Times New Roman" w:hAnsi="Times New Roman"/>
          <w:sz w:val="24"/>
          <w:szCs w:val="24"/>
        </w:rPr>
        <w:t xml:space="preserve"> </w:t>
      </w:r>
      <w:r w:rsidR="008A729A" w:rsidRPr="004925EC">
        <w:rPr>
          <w:rFonts w:ascii="Times New Roman" w:hAnsi="Times New Roman"/>
          <w:sz w:val="24"/>
          <w:szCs w:val="24"/>
          <w:lang w:val="en-US"/>
        </w:rPr>
        <w:t>nilai Durbin-Watson</w:t>
      </w:r>
      <w:r w:rsidR="008A729A" w:rsidRPr="004925EC">
        <w:rPr>
          <w:rFonts w:ascii="Times New Roman" w:hAnsi="Times New Roman"/>
          <w:sz w:val="24"/>
          <w:szCs w:val="24"/>
        </w:rPr>
        <w:t xml:space="preserve"> (DW) sebesar </w:t>
      </w:r>
      <w:r w:rsidR="008A729A" w:rsidRPr="004925EC">
        <w:rPr>
          <w:rFonts w:ascii="Times New Roman" w:hAnsi="Times New Roman"/>
          <w:sz w:val="24"/>
          <w:szCs w:val="24"/>
          <w:lang w:val="en-US"/>
        </w:rPr>
        <w:t>1,946</w:t>
      </w:r>
      <w:r w:rsidR="008A729A" w:rsidRPr="004925EC">
        <w:rPr>
          <w:rFonts w:ascii="Times New Roman" w:hAnsi="Times New Roman"/>
          <w:sz w:val="24"/>
          <w:szCs w:val="24"/>
        </w:rPr>
        <w:t xml:space="preserve"> selanjutkan dilakukan perhitungan dengan membandingkan nilai du dan 4-du yang diambil dari tabel DW</w:t>
      </w:r>
      <w:r w:rsidR="008A729A" w:rsidRPr="004925EC">
        <w:rPr>
          <w:rFonts w:ascii="Times New Roman" w:hAnsi="Times New Roman"/>
          <w:sz w:val="24"/>
          <w:szCs w:val="24"/>
          <w:lang w:val="en-US"/>
        </w:rPr>
        <w:t xml:space="preserve">. </w:t>
      </w:r>
    </w:p>
    <w:p w14:paraId="207D35B3" w14:textId="77777777" w:rsidR="008A729A" w:rsidRPr="004925EC" w:rsidRDefault="008A729A" w:rsidP="004925EC">
      <w:pPr>
        <w:pStyle w:val="ListParagraph"/>
        <w:tabs>
          <w:tab w:val="left" w:pos="1134"/>
        </w:tabs>
        <w:spacing w:line="360" w:lineRule="auto"/>
        <w:ind w:left="993" w:firstLine="141"/>
        <w:rPr>
          <w:rFonts w:ascii="Times New Roman" w:hAnsi="Times New Roman"/>
          <w:sz w:val="24"/>
          <w:szCs w:val="24"/>
          <w:lang w:val="en-US"/>
        </w:rPr>
      </w:pPr>
    </w:p>
    <w:p w14:paraId="7E81DC8F" w14:textId="77777777" w:rsidR="008A729A" w:rsidRPr="004925EC" w:rsidRDefault="008A729A" w:rsidP="004925EC">
      <w:pPr>
        <w:pStyle w:val="ListParagraph"/>
        <w:tabs>
          <w:tab w:val="left" w:pos="1134"/>
        </w:tabs>
        <w:spacing w:line="360" w:lineRule="auto"/>
        <w:ind w:left="993" w:firstLine="141"/>
        <w:rPr>
          <w:rFonts w:ascii="Times New Roman" w:hAnsi="Times New Roman"/>
          <w:sz w:val="24"/>
          <w:szCs w:val="24"/>
          <w:lang w:val="en-US"/>
        </w:rPr>
      </w:pPr>
      <w:r w:rsidRPr="004925EC">
        <w:rPr>
          <w:rFonts w:ascii="Times New Roman" w:hAnsi="Times New Roman"/>
          <w:sz w:val="24"/>
          <w:szCs w:val="24"/>
          <w:lang w:val="en-US"/>
        </w:rPr>
        <w:t>Keterangan :</w:t>
      </w:r>
    </w:p>
    <w:p w14:paraId="56F74432" w14:textId="77777777" w:rsidR="008A729A" w:rsidRPr="004925EC" w:rsidRDefault="008A729A" w:rsidP="004925EC">
      <w:pPr>
        <w:pStyle w:val="ListParagraph"/>
        <w:tabs>
          <w:tab w:val="left" w:pos="1134"/>
        </w:tabs>
        <w:spacing w:line="360" w:lineRule="auto"/>
        <w:ind w:left="993" w:firstLine="141"/>
        <w:rPr>
          <w:rFonts w:ascii="Times New Roman" w:hAnsi="Times New Roman"/>
          <w:sz w:val="24"/>
          <w:szCs w:val="24"/>
          <w:lang w:val="en-US"/>
        </w:rPr>
      </w:pPr>
      <w:r w:rsidRPr="004925EC">
        <w:rPr>
          <w:rFonts w:ascii="Times New Roman" w:hAnsi="Times New Roman"/>
          <w:sz w:val="24"/>
          <w:szCs w:val="24"/>
          <w:lang w:val="en-US"/>
        </w:rPr>
        <w:t>N (Sampel) = 60</w:t>
      </w:r>
    </w:p>
    <w:p w14:paraId="670021E1" w14:textId="77777777" w:rsidR="008A729A" w:rsidRPr="004925EC" w:rsidRDefault="008A729A" w:rsidP="004925EC">
      <w:pPr>
        <w:pStyle w:val="ListParagraph"/>
        <w:tabs>
          <w:tab w:val="left" w:pos="1134"/>
        </w:tabs>
        <w:spacing w:line="360" w:lineRule="auto"/>
        <w:ind w:left="993" w:firstLine="141"/>
        <w:rPr>
          <w:rFonts w:ascii="Times New Roman" w:hAnsi="Times New Roman"/>
          <w:sz w:val="24"/>
          <w:szCs w:val="24"/>
          <w:lang w:val="en-US"/>
        </w:rPr>
      </w:pPr>
      <w:r w:rsidRPr="004925EC">
        <w:rPr>
          <w:rFonts w:ascii="Times New Roman" w:hAnsi="Times New Roman"/>
          <w:sz w:val="24"/>
          <w:szCs w:val="24"/>
          <w:lang w:val="en-US"/>
        </w:rPr>
        <w:t>K (Jumlah</w:t>
      </w:r>
      <w:r w:rsidR="001A13B7">
        <w:rPr>
          <w:rFonts w:ascii="Times New Roman" w:hAnsi="Times New Roman"/>
          <w:sz w:val="24"/>
          <w:szCs w:val="24"/>
          <w:lang w:val="en-US"/>
        </w:rPr>
        <w:t xml:space="preserve"> </w:t>
      </w:r>
      <w:r w:rsidRPr="004925EC">
        <w:rPr>
          <w:rFonts w:ascii="Times New Roman" w:hAnsi="Times New Roman"/>
          <w:sz w:val="24"/>
          <w:szCs w:val="24"/>
          <w:lang w:val="en-US"/>
        </w:rPr>
        <w:t>Variabel</w:t>
      </w:r>
      <w:r w:rsidR="001A13B7">
        <w:rPr>
          <w:rFonts w:ascii="Times New Roman" w:hAnsi="Times New Roman"/>
          <w:sz w:val="24"/>
          <w:szCs w:val="24"/>
          <w:lang w:val="en-US"/>
        </w:rPr>
        <w:t xml:space="preserve"> </w:t>
      </w:r>
      <w:r w:rsidRPr="004925EC">
        <w:rPr>
          <w:rFonts w:ascii="Times New Roman" w:hAnsi="Times New Roman"/>
          <w:sz w:val="24"/>
          <w:szCs w:val="24"/>
          <w:lang w:val="en-US"/>
        </w:rPr>
        <w:t>(Y)) = 4</w:t>
      </w:r>
    </w:p>
    <w:p w14:paraId="0B20AE47" w14:textId="77777777" w:rsidR="008A729A" w:rsidRPr="004925EC" w:rsidRDefault="008A729A" w:rsidP="004925EC">
      <w:pPr>
        <w:pStyle w:val="ListParagraph"/>
        <w:tabs>
          <w:tab w:val="left" w:pos="1134"/>
        </w:tabs>
        <w:spacing w:line="360" w:lineRule="auto"/>
        <w:ind w:left="993" w:firstLine="141"/>
        <w:rPr>
          <w:rFonts w:ascii="Times New Roman" w:hAnsi="Times New Roman"/>
          <w:sz w:val="24"/>
          <w:szCs w:val="24"/>
          <w:lang w:val="en-US"/>
        </w:rPr>
      </w:pPr>
      <w:r w:rsidRPr="004925EC">
        <w:rPr>
          <w:rFonts w:ascii="Times New Roman" w:hAnsi="Times New Roman"/>
          <w:sz w:val="24"/>
          <w:szCs w:val="24"/>
          <w:lang w:val="en-US"/>
        </w:rPr>
        <w:t>Du = 1</w:t>
      </w:r>
      <w:r w:rsidR="00693749" w:rsidRPr="004925EC">
        <w:rPr>
          <w:rFonts w:ascii="Times New Roman" w:hAnsi="Times New Roman"/>
          <w:sz w:val="24"/>
          <w:szCs w:val="24"/>
          <w:lang w:val="en-US"/>
        </w:rPr>
        <w:t>.</w:t>
      </w:r>
      <w:r w:rsidRPr="004925EC">
        <w:rPr>
          <w:rFonts w:ascii="Times New Roman" w:hAnsi="Times New Roman"/>
          <w:sz w:val="24"/>
          <w:szCs w:val="24"/>
          <w:lang w:val="en-US"/>
        </w:rPr>
        <w:t xml:space="preserve">6889 dari table DW </w:t>
      </w:r>
    </w:p>
    <w:p w14:paraId="7FCA7EBB" w14:textId="77777777" w:rsidR="008A729A" w:rsidRPr="004925EC" w:rsidRDefault="008A729A" w:rsidP="004925EC">
      <w:pPr>
        <w:pStyle w:val="ListParagraph"/>
        <w:tabs>
          <w:tab w:val="left" w:pos="1134"/>
        </w:tabs>
        <w:spacing w:line="360" w:lineRule="auto"/>
        <w:ind w:left="993" w:firstLine="141"/>
        <w:rPr>
          <w:rFonts w:ascii="Times New Roman" w:hAnsi="Times New Roman"/>
          <w:sz w:val="24"/>
          <w:szCs w:val="24"/>
          <w:lang w:val="en-US"/>
        </w:rPr>
      </w:pPr>
      <w:r w:rsidRPr="004925EC">
        <w:rPr>
          <w:rFonts w:ascii="Times New Roman" w:hAnsi="Times New Roman"/>
          <w:sz w:val="24"/>
          <w:szCs w:val="24"/>
          <w:lang w:val="en-US"/>
        </w:rPr>
        <w:t>D = 1</w:t>
      </w:r>
      <w:r w:rsidR="00693749" w:rsidRPr="004925EC">
        <w:rPr>
          <w:rFonts w:ascii="Times New Roman" w:hAnsi="Times New Roman"/>
          <w:sz w:val="24"/>
          <w:szCs w:val="24"/>
          <w:lang w:val="en-US"/>
        </w:rPr>
        <w:t>.</w:t>
      </w:r>
      <w:r w:rsidRPr="004925EC">
        <w:rPr>
          <w:rFonts w:ascii="Times New Roman" w:hAnsi="Times New Roman"/>
          <w:sz w:val="24"/>
          <w:szCs w:val="24"/>
          <w:lang w:val="en-US"/>
        </w:rPr>
        <w:t>946</w:t>
      </w:r>
    </w:p>
    <w:p w14:paraId="166CBAD5" w14:textId="77777777" w:rsidR="008A729A" w:rsidRPr="004925EC" w:rsidRDefault="008A729A" w:rsidP="004925EC">
      <w:pPr>
        <w:pStyle w:val="ListParagraph"/>
        <w:tabs>
          <w:tab w:val="left" w:pos="1134"/>
        </w:tabs>
        <w:spacing w:line="360" w:lineRule="auto"/>
        <w:ind w:left="993" w:firstLine="141"/>
        <w:jc w:val="both"/>
        <w:rPr>
          <w:rFonts w:ascii="Times New Roman" w:hAnsi="Times New Roman"/>
          <w:sz w:val="24"/>
          <w:szCs w:val="24"/>
          <w:lang w:val="en-US"/>
        </w:rPr>
      </w:pPr>
      <w:r w:rsidRPr="004925EC">
        <w:rPr>
          <w:rFonts w:ascii="Times New Roman" w:hAnsi="Times New Roman"/>
          <w:sz w:val="24"/>
          <w:szCs w:val="24"/>
        </w:rPr>
        <w:tab/>
        <w:t xml:space="preserve">Pengambilan keputusan dapat ditentukan dengan perhitungan </w:t>
      </w:r>
      <w:r w:rsidRPr="004925EC">
        <w:rPr>
          <w:rFonts w:ascii="Times New Roman" w:hAnsi="Times New Roman"/>
          <w:sz w:val="24"/>
          <w:szCs w:val="24"/>
          <w:lang w:val="en-US"/>
        </w:rPr>
        <w:t>1</w:t>
      </w:r>
      <w:r w:rsidR="00693749" w:rsidRPr="004925EC">
        <w:rPr>
          <w:rFonts w:ascii="Times New Roman" w:hAnsi="Times New Roman"/>
          <w:sz w:val="24"/>
          <w:szCs w:val="24"/>
          <w:lang w:val="en-US"/>
        </w:rPr>
        <w:t>.</w:t>
      </w:r>
      <w:r w:rsidRPr="004925EC">
        <w:rPr>
          <w:rFonts w:ascii="Times New Roman" w:hAnsi="Times New Roman"/>
          <w:sz w:val="24"/>
          <w:szCs w:val="24"/>
          <w:lang w:val="en-US"/>
        </w:rPr>
        <w:t>6889</w:t>
      </w:r>
      <w:r w:rsidR="001A13B7">
        <w:rPr>
          <w:rFonts w:ascii="Times New Roman" w:hAnsi="Times New Roman"/>
          <w:sz w:val="24"/>
          <w:szCs w:val="24"/>
          <w:lang w:val="en-US"/>
        </w:rPr>
        <w:t xml:space="preserve"> </w:t>
      </w:r>
      <w:r w:rsidRPr="004925EC">
        <w:rPr>
          <w:rFonts w:ascii="Times New Roman" w:hAnsi="Times New Roman"/>
          <w:sz w:val="24"/>
          <w:szCs w:val="24"/>
        </w:rPr>
        <w:t>&lt;</w:t>
      </w:r>
      <w:r w:rsidR="001A13B7">
        <w:rPr>
          <w:rFonts w:ascii="Times New Roman" w:hAnsi="Times New Roman"/>
          <w:sz w:val="24"/>
          <w:szCs w:val="24"/>
        </w:rPr>
        <w:t xml:space="preserve"> </w:t>
      </w:r>
      <w:r w:rsidR="00693749" w:rsidRPr="004925EC">
        <w:rPr>
          <w:rFonts w:ascii="Times New Roman" w:hAnsi="Times New Roman"/>
          <w:sz w:val="24"/>
          <w:szCs w:val="24"/>
          <w:lang w:val="en-US"/>
        </w:rPr>
        <w:t xml:space="preserve">1.946 </w:t>
      </w:r>
      <w:r w:rsidRPr="004925EC">
        <w:rPr>
          <w:rFonts w:ascii="Times New Roman" w:hAnsi="Times New Roman"/>
          <w:sz w:val="24"/>
          <w:szCs w:val="24"/>
        </w:rPr>
        <w:t xml:space="preserve">&lt; 4- </w:t>
      </w:r>
      <w:r w:rsidR="00693749" w:rsidRPr="004925EC">
        <w:rPr>
          <w:rFonts w:ascii="Times New Roman" w:hAnsi="Times New Roman"/>
          <w:sz w:val="24"/>
          <w:szCs w:val="24"/>
          <w:lang w:val="en-US"/>
        </w:rPr>
        <w:t>1.6889</w:t>
      </w:r>
      <w:r w:rsidRPr="004925EC">
        <w:rPr>
          <w:rFonts w:ascii="Times New Roman" w:hAnsi="Times New Roman"/>
          <w:sz w:val="24"/>
          <w:szCs w:val="24"/>
        </w:rPr>
        <w:t xml:space="preserve">, maka hasil perhitungannya menjadi </w:t>
      </w:r>
      <w:r w:rsidR="00693749" w:rsidRPr="004925EC">
        <w:rPr>
          <w:rFonts w:ascii="Times New Roman" w:hAnsi="Times New Roman"/>
          <w:sz w:val="24"/>
          <w:szCs w:val="24"/>
          <w:lang w:val="en-US"/>
        </w:rPr>
        <w:t xml:space="preserve">1.6889 </w:t>
      </w:r>
      <w:r w:rsidR="00693749" w:rsidRPr="004925EC">
        <w:rPr>
          <w:rFonts w:ascii="Times New Roman" w:hAnsi="Times New Roman"/>
          <w:sz w:val="24"/>
          <w:szCs w:val="24"/>
        </w:rPr>
        <w:t>&lt;</w:t>
      </w:r>
      <w:r w:rsidR="00693749" w:rsidRPr="004925EC">
        <w:rPr>
          <w:rFonts w:ascii="Times New Roman" w:hAnsi="Times New Roman"/>
          <w:sz w:val="24"/>
          <w:szCs w:val="24"/>
          <w:lang w:val="en-US"/>
        </w:rPr>
        <w:t xml:space="preserve"> 1.946</w:t>
      </w:r>
      <w:r w:rsidR="001A13B7">
        <w:rPr>
          <w:rFonts w:ascii="Times New Roman" w:hAnsi="Times New Roman"/>
          <w:sz w:val="24"/>
          <w:szCs w:val="24"/>
          <w:lang w:val="en-US"/>
        </w:rPr>
        <w:t xml:space="preserve">  </w:t>
      </w:r>
      <w:r w:rsidR="00693749" w:rsidRPr="004925EC">
        <w:rPr>
          <w:rFonts w:ascii="Times New Roman" w:hAnsi="Times New Roman"/>
          <w:sz w:val="24"/>
          <w:szCs w:val="24"/>
        </w:rPr>
        <w:t>&lt;</w:t>
      </w:r>
      <w:r w:rsidR="00693749" w:rsidRPr="004925EC">
        <w:rPr>
          <w:rFonts w:ascii="Times New Roman" w:hAnsi="Times New Roman"/>
          <w:sz w:val="24"/>
          <w:szCs w:val="24"/>
          <w:lang w:val="en-US"/>
        </w:rPr>
        <w:t xml:space="preserve"> 2.3111</w:t>
      </w:r>
      <w:r w:rsidRPr="004925EC">
        <w:rPr>
          <w:rFonts w:ascii="Times New Roman" w:hAnsi="Times New Roman"/>
          <w:sz w:val="24"/>
          <w:szCs w:val="24"/>
        </w:rPr>
        <w:t>. Kesimpulan dari hasil perhitungan durbin watson bahwa nilai DW tidak mengalami autokorelasi antara variabel independen, jadi model regresi dalam penelitian ini dapat digunakan</w:t>
      </w:r>
      <w:r w:rsidR="00693749" w:rsidRPr="004925EC">
        <w:rPr>
          <w:rFonts w:ascii="Times New Roman" w:hAnsi="Times New Roman"/>
          <w:sz w:val="24"/>
          <w:szCs w:val="24"/>
          <w:lang w:val="en-US"/>
        </w:rPr>
        <w:t>.</w:t>
      </w:r>
    </w:p>
    <w:p w14:paraId="64482A42" w14:textId="77777777" w:rsidR="001159F2" w:rsidRPr="005028EE" w:rsidRDefault="000B746F" w:rsidP="0071593E">
      <w:pPr>
        <w:pStyle w:val="Heading4"/>
        <w:numPr>
          <w:ilvl w:val="0"/>
          <w:numId w:val="85"/>
        </w:numPr>
        <w:tabs>
          <w:tab w:val="left" w:pos="1134"/>
        </w:tabs>
        <w:rPr>
          <w:rFonts w:ascii="Times New Roman" w:hAnsi="Times New Roman"/>
          <w:i w:val="0"/>
          <w:iCs w:val="0"/>
          <w:color w:val="auto"/>
          <w:sz w:val="24"/>
          <w:szCs w:val="24"/>
          <w:lang w:val="en-US"/>
        </w:rPr>
      </w:pPr>
      <w:r w:rsidRPr="005028EE">
        <w:rPr>
          <w:rFonts w:ascii="Times New Roman" w:hAnsi="Times New Roman"/>
          <w:i w:val="0"/>
          <w:iCs w:val="0"/>
          <w:color w:val="auto"/>
          <w:sz w:val="24"/>
          <w:szCs w:val="24"/>
          <w:lang w:val="en-US"/>
        </w:rPr>
        <w:t>Uji Multikolinearitas</w:t>
      </w:r>
    </w:p>
    <w:p w14:paraId="3F8A1E9D" w14:textId="77777777" w:rsidR="000B746F" w:rsidRDefault="000B746F" w:rsidP="004925EC">
      <w:pPr>
        <w:pStyle w:val="ListParagraph"/>
        <w:tabs>
          <w:tab w:val="left" w:pos="1134"/>
        </w:tabs>
        <w:spacing w:line="360" w:lineRule="auto"/>
        <w:ind w:left="1276"/>
        <w:jc w:val="both"/>
        <w:rPr>
          <w:rFonts w:ascii="Times New Roman" w:hAnsi="Times New Roman"/>
          <w:sz w:val="24"/>
          <w:szCs w:val="24"/>
        </w:rPr>
      </w:pPr>
      <w:r w:rsidRPr="004925EC">
        <w:rPr>
          <w:rFonts w:ascii="Times New Roman" w:hAnsi="Times New Roman"/>
          <w:sz w:val="24"/>
          <w:szCs w:val="24"/>
        </w:rPr>
        <w:tab/>
      </w:r>
      <w:r w:rsidRPr="004925EC">
        <w:rPr>
          <w:rFonts w:ascii="Times New Roman" w:hAnsi="Times New Roman"/>
          <w:sz w:val="24"/>
          <w:szCs w:val="24"/>
        </w:rPr>
        <w:tab/>
        <w:t>Uji multikolinearitas bertujuan untuk menguji apakah model regresi terhadap korelasi antara variabel bebas (variabel independen).</w:t>
      </w:r>
      <w:r w:rsidR="00305B76">
        <w:rPr>
          <w:rFonts w:ascii="Times New Roman" w:hAnsi="Times New Roman"/>
          <w:sz w:val="24"/>
          <w:szCs w:val="24"/>
        </w:rPr>
        <w:t xml:space="preserve"> </w:t>
      </w:r>
      <w:r w:rsidR="00F922CF" w:rsidRPr="004925EC">
        <w:rPr>
          <w:rFonts w:ascii="Times New Roman" w:hAnsi="Times New Roman"/>
          <w:sz w:val="24"/>
          <w:szCs w:val="24"/>
        </w:rPr>
        <w:t>Model yang baik apabila tidak terdapat korelasi antar variabel. Uji multikolinearitas dilihat dari nilai tolerance dan nilai VIF. Apabila nilai tolerance</w:t>
      </w:r>
      <w:r w:rsidR="001A13B7">
        <w:rPr>
          <w:rFonts w:ascii="Times New Roman" w:hAnsi="Times New Roman"/>
          <w:sz w:val="24"/>
          <w:szCs w:val="24"/>
        </w:rPr>
        <w:t xml:space="preserve"> </w:t>
      </w:r>
      <w:r w:rsidR="00F922CF" w:rsidRPr="004925EC">
        <w:rPr>
          <w:rFonts w:ascii="Times New Roman" w:hAnsi="Times New Roman"/>
          <w:sz w:val="24"/>
          <w:szCs w:val="24"/>
        </w:rPr>
        <w:t>10 maka variabel yang digunakan bebas dari penyakit multikolinearitas</w:t>
      </w:r>
    </w:p>
    <w:p w14:paraId="30C53172" w14:textId="77777777" w:rsidR="00616D7B" w:rsidRDefault="00616D7B" w:rsidP="004925EC">
      <w:pPr>
        <w:pStyle w:val="ListParagraph"/>
        <w:tabs>
          <w:tab w:val="left" w:pos="1134"/>
        </w:tabs>
        <w:spacing w:line="360" w:lineRule="auto"/>
        <w:ind w:left="1276"/>
        <w:jc w:val="both"/>
        <w:rPr>
          <w:rFonts w:ascii="Times New Roman" w:hAnsi="Times New Roman"/>
          <w:sz w:val="24"/>
          <w:szCs w:val="24"/>
        </w:rPr>
      </w:pPr>
    </w:p>
    <w:p w14:paraId="1806B609" w14:textId="77777777" w:rsidR="00616D7B" w:rsidRDefault="00616D7B" w:rsidP="004925EC">
      <w:pPr>
        <w:pStyle w:val="ListParagraph"/>
        <w:tabs>
          <w:tab w:val="left" w:pos="1134"/>
        </w:tabs>
        <w:spacing w:line="360" w:lineRule="auto"/>
        <w:ind w:left="1276"/>
        <w:jc w:val="both"/>
        <w:rPr>
          <w:rFonts w:ascii="Times New Roman" w:hAnsi="Times New Roman"/>
          <w:sz w:val="24"/>
          <w:szCs w:val="24"/>
        </w:rPr>
      </w:pPr>
    </w:p>
    <w:p w14:paraId="54824605" w14:textId="77777777" w:rsidR="00616D7B" w:rsidRDefault="00616D7B" w:rsidP="004925EC">
      <w:pPr>
        <w:pStyle w:val="ListParagraph"/>
        <w:tabs>
          <w:tab w:val="left" w:pos="1134"/>
        </w:tabs>
        <w:spacing w:line="360" w:lineRule="auto"/>
        <w:ind w:left="1276"/>
        <w:jc w:val="both"/>
        <w:rPr>
          <w:rFonts w:ascii="Times New Roman" w:hAnsi="Times New Roman"/>
          <w:sz w:val="24"/>
          <w:szCs w:val="24"/>
        </w:rPr>
      </w:pPr>
    </w:p>
    <w:p w14:paraId="24C503FC" w14:textId="77777777" w:rsidR="00616D7B" w:rsidRDefault="00616D7B" w:rsidP="004925EC">
      <w:pPr>
        <w:pStyle w:val="ListParagraph"/>
        <w:tabs>
          <w:tab w:val="left" w:pos="1134"/>
        </w:tabs>
        <w:spacing w:line="360" w:lineRule="auto"/>
        <w:ind w:left="1276"/>
        <w:jc w:val="both"/>
        <w:rPr>
          <w:rFonts w:ascii="Times New Roman" w:hAnsi="Times New Roman"/>
          <w:sz w:val="24"/>
          <w:szCs w:val="24"/>
        </w:rPr>
      </w:pPr>
    </w:p>
    <w:p w14:paraId="3536B00B" w14:textId="77777777" w:rsidR="00616D7B" w:rsidRDefault="00616D7B" w:rsidP="004925EC">
      <w:pPr>
        <w:pStyle w:val="ListParagraph"/>
        <w:tabs>
          <w:tab w:val="left" w:pos="1134"/>
        </w:tabs>
        <w:spacing w:line="360" w:lineRule="auto"/>
        <w:ind w:left="1276"/>
        <w:jc w:val="both"/>
        <w:rPr>
          <w:rFonts w:ascii="Times New Roman" w:hAnsi="Times New Roman"/>
          <w:sz w:val="24"/>
          <w:szCs w:val="24"/>
        </w:rPr>
      </w:pPr>
    </w:p>
    <w:p w14:paraId="0E0C5324" w14:textId="77777777" w:rsidR="00616D7B" w:rsidRDefault="00616D7B" w:rsidP="004925EC">
      <w:pPr>
        <w:pStyle w:val="ListParagraph"/>
        <w:tabs>
          <w:tab w:val="left" w:pos="1134"/>
        </w:tabs>
        <w:spacing w:line="360" w:lineRule="auto"/>
        <w:ind w:left="1276"/>
        <w:jc w:val="both"/>
        <w:rPr>
          <w:rFonts w:ascii="Times New Roman" w:hAnsi="Times New Roman"/>
          <w:sz w:val="24"/>
          <w:szCs w:val="24"/>
        </w:rPr>
      </w:pPr>
    </w:p>
    <w:p w14:paraId="09DE47F3" w14:textId="77777777" w:rsidR="002811FD" w:rsidRPr="002811FD" w:rsidRDefault="002811FD" w:rsidP="002811FD">
      <w:pPr>
        <w:pStyle w:val="Caption"/>
        <w:keepNext/>
        <w:ind w:left="720"/>
        <w:rPr>
          <w:color w:val="auto"/>
        </w:rPr>
      </w:pPr>
      <w:bookmarkStart w:id="68" w:name="_Hlk162139301"/>
      <w:r w:rsidRPr="002811FD">
        <w:rPr>
          <w:color w:val="auto"/>
        </w:rPr>
        <w:lastRenderedPageBreak/>
        <w:t>Tabel 4.11</w:t>
      </w:r>
    </w:p>
    <w:p w14:paraId="2F7AEDC6" w14:textId="77777777" w:rsidR="002811FD" w:rsidRPr="002811FD" w:rsidRDefault="002811FD" w:rsidP="002811FD">
      <w:pPr>
        <w:pStyle w:val="Caption"/>
        <w:keepNext/>
        <w:ind w:left="720"/>
        <w:rPr>
          <w:color w:val="auto"/>
        </w:rPr>
      </w:pPr>
      <w:r w:rsidRPr="002811FD">
        <w:rPr>
          <w:color w:val="auto"/>
        </w:rPr>
        <w:t>Uji Multikolinearitas</w:t>
      </w:r>
    </w:p>
    <w:tbl>
      <w:tblPr>
        <w:tblW w:w="8942"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
        <w:gridCol w:w="2126"/>
        <w:gridCol w:w="851"/>
        <w:gridCol w:w="850"/>
        <w:gridCol w:w="1276"/>
        <w:gridCol w:w="850"/>
        <w:gridCol w:w="709"/>
        <w:gridCol w:w="1134"/>
        <w:gridCol w:w="695"/>
        <w:gridCol w:w="26"/>
      </w:tblGrid>
      <w:tr w:rsidR="004711D3" w:rsidRPr="004925EC" w14:paraId="24988016" w14:textId="77777777" w:rsidTr="005A4BF6">
        <w:trPr>
          <w:cantSplit/>
          <w:trHeight w:val="454"/>
        </w:trPr>
        <w:tc>
          <w:tcPr>
            <w:tcW w:w="8942" w:type="dxa"/>
            <w:gridSpan w:val="10"/>
            <w:tcBorders>
              <w:top w:val="nil"/>
              <w:left w:val="nil"/>
              <w:bottom w:val="nil"/>
              <w:right w:val="nil"/>
            </w:tcBorders>
            <w:shd w:val="clear" w:color="auto" w:fill="FFFFFF"/>
            <w:vAlign w:val="center"/>
          </w:tcPr>
          <w:bookmarkEnd w:id="68"/>
          <w:p w14:paraId="1A009D1F" w14:textId="77777777" w:rsidR="004711D3" w:rsidRPr="004925EC" w:rsidRDefault="004711D3" w:rsidP="00616D7B">
            <w:pPr>
              <w:tabs>
                <w:tab w:val="left" w:pos="3135"/>
              </w:tabs>
              <w:autoSpaceDE w:val="0"/>
              <w:autoSpaceDN w:val="0"/>
              <w:adjustRightInd w:val="0"/>
              <w:spacing w:after="0" w:line="240" w:lineRule="auto"/>
              <w:ind w:left="60" w:right="60"/>
              <w:jc w:val="center"/>
              <w:rPr>
                <w:rFonts w:ascii="Times New Roman" w:hAnsi="Times New Roman"/>
                <w:color w:val="010205"/>
                <w:sz w:val="24"/>
                <w:szCs w:val="24"/>
              </w:rPr>
            </w:pPr>
            <w:r w:rsidRPr="004925EC">
              <w:rPr>
                <w:rFonts w:ascii="Times New Roman" w:hAnsi="Times New Roman"/>
                <w:b/>
                <w:bCs/>
                <w:color w:val="010205"/>
                <w:sz w:val="24"/>
                <w:szCs w:val="24"/>
              </w:rPr>
              <w:t>Coefficients</w:t>
            </w:r>
            <w:r w:rsidRPr="004925EC">
              <w:rPr>
                <w:rFonts w:ascii="Times New Roman" w:hAnsi="Times New Roman"/>
                <w:b/>
                <w:bCs/>
                <w:color w:val="010205"/>
                <w:sz w:val="24"/>
                <w:szCs w:val="24"/>
                <w:vertAlign w:val="superscript"/>
              </w:rPr>
              <w:t>a</w:t>
            </w:r>
          </w:p>
        </w:tc>
      </w:tr>
      <w:tr w:rsidR="00BA170B" w:rsidRPr="00BA170B" w14:paraId="43E616C4" w14:textId="77777777" w:rsidTr="00BA170B">
        <w:trPr>
          <w:gridAfter w:val="1"/>
          <w:wAfter w:w="26" w:type="dxa"/>
          <w:cantSplit/>
          <w:trHeight w:val="890"/>
        </w:trPr>
        <w:tc>
          <w:tcPr>
            <w:tcW w:w="2551" w:type="dxa"/>
            <w:gridSpan w:val="2"/>
            <w:vMerge w:val="restart"/>
            <w:tcBorders>
              <w:top w:val="single" w:sz="4" w:space="0" w:color="auto"/>
              <w:left w:val="single" w:sz="4" w:space="0" w:color="auto"/>
              <w:bottom w:val="single" w:sz="4" w:space="0" w:color="auto"/>
              <w:right w:val="single" w:sz="4" w:space="0" w:color="auto"/>
            </w:tcBorders>
            <w:vAlign w:val="bottom"/>
          </w:tcPr>
          <w:p w14:paraId="09768CF5" w14:textId="77777777" w:rsidR="004711D3" w:rsidRPr="00BA170B" w:rsidRDefault="004711D3" w:rsidP="004925EC">
            <w:pPr>
              <w:autoSpaceDE w:val="0"/>
              <w:autoSpaceDN w:val="0"/>
              <w:adjustRightInd w:val="0"/>
              <w:spacing w:after="0" w:line="360" w:lineRule="auto"/>
              <w:ind w:left="60" w:right="60"/>
              <w:rPr>
                <w:rFonts w:ascii="Times New Roman" w:hAnsi="Times New Roman"/>
                <w:sz w:val="20"/>
                <w:szCs w:val="20"/>
              </w:rPr>
            </w:pPr>
            <w:r w:rsidRPr="00BA170B">
              <w:rPr>
                <w:rFonts w:ascii="Times New Roman" w:hAnsi="Times New Roman"/>
                <w:sz w:val="20"/>
                <w:szCs w:val="20"/>
              </w:rPr>
              <w:t>Model</w:t>
            </w:r>
          </w:p>
        </w:tc>
        <w:tc>
          <w:tcPr>
            <w:tcW w:w="1701" w:type="dxa"/>
            <w:gridSpan w:val="2"/>
            <w:tcBorders>
              <w:top w:val="single" w:sz="4" w:space="0" w:color="auto"/>
              <w:left w:val="single" w:sz="4" w:space="0" w:color="auto"/>
              <w:bottom w:val="single" w:sz="4" w:space="0" w:color="auto"/>
              <w:right w:val="single" w:sz="4" w:space="0" w:color="auto"/>
            </w:tcBorders>
            <w:vAlign w:val="bottom"/>
          </w:tcPr>
          <w:p w14:paraId="240A58FD" w14:textId="77777777" w:rsidR="004711D3" w:rsidRPr="00BA170B" w:rsidRDefault="004711D3" w:rsidP="004925EC">
            <w:pPr>
              <w:autoSpaceDE w:val="0"/>
              <w:autoSpaceDN w:val="0"/>
              <w:adjustRightInd w:val="0"/>
              <w:spacing w:after="0" w:line="360" w:lineRule="auto"/>
              <w:ind w:left="60" w:right="60"/>
              <w:jc w:val="center"/>
              <w:rPr>
                <w:rFonts w:ascii="Times New Roman" w:hAnsi="Times New Roman"/>
                <w:sz w:val="20"/>
                <w:szCs w:val="20"/>
              </w:rPr>
            </w:pPr>
            <w:r w:rsidRPr="00BA170B">
              <w:rPr>
                <w:rFonts w:ascii="Times New Roman" w:hAnsi="Times New Roman"/>
                <w:sz w:val="20"/>
                <w:szCs w:val="20"/>
              </w:rPr>
              <w:t>Unstandardized Coefficients</w:t>
            </w:r>
          </w:p>
        </w:tc>
        <w:tc>
          <w:tcPr>
            <w:tcW w:w="1276" w:type="dxa"/>
            <w:tcBorders>
              <w:top w:val="single" w:sz="4" w:space="0" w:color="auto"/>
              <w:left w:val="single" w:sz="4" w:space="0" w:color="auto"/>
              <w:bottom w:val="single" w:sz="4" w:space="0" w:color="auto"/>
              <w:right w:val="single" w:sz="4" w:space="0" w:color="auto"/>
            </w:tcBorders>
            <w:vAlign w:val="bottom"/>
          </w:tcPr>
          <w:p w14:paraId="3C04AE6A" w14:textId="77777777" w:rsidR="004711D3" w:rsidRPr="00BA170B" w:rsidRDefault="004711D3" w:rsidP="004925EC">
            <w:pPr>
              <w:autoSpaceDE w:val="0"/>
              <w:autoSpaceDN w:val="0"/>
              <w:adjustRightInd w:val="0"/>
              <w:spacing w:after="0" w:line="360" w:lineRule="auto"/>
              <w:ind w:left="60" w:right="60"/>
              <w:jc w:val="center"/>
              <w:rPr>
                <w:rFonts w:ascii="Times New Roman" w:hAnsi="Times New Roman"/>
                <w:sz w:val="20"/>
                <w:szCs w:val="20"/>
              </w:rPr>
            </w:pPr>
            <w:r w:rsidRPr="00BA170B">
              <w:rPr>
                <w:rFonts w:ascii="Times New Roman" w:hAnsi="Times New Roman"/>
                <w:sz w:val="20"/>
                <w:szCs w:val="20"/>
              </w:rPr>
              <w:t>Standardized Coefficients</w:t>
            </w:r>
          </w:p>
        </w:tc>
        <w:tc>
          <w:tcPr>
            <w:tcW w:w="850" w:type="dxa"/>
            <w:vMerge w:val="restart"/>
            <w:tcBorders>
              <w:top w:val="single" w:sz="4" w:space="0" w:color="auto"/>
              <w:left w:val="single" w:sz="4" w:space="0" w:color="auto"/>
              <w:bottom w:val="single" w:sz="4" w:space="0" w:color="auto"/>
              <w:right w:val="single" w:sz="4" w:space="0" w:color="auto"/>
            </w:tcBorders>
            <w:vAlign w:val="bottom"/>
          </w:tcPr>
          <w:p w14:paraId="1AA3DD72" w14:textId="77777777" w:rsidR="004711D3" w:rsidRPr="00BA170B" w:rsidRDefault="004711D3" w:rsidP="004925EC">
            <w:pPr>
              <w:autoSpaceDE w:val="0"/>
              <w:autoSpaceDN w:val="0"/>
              <w:adjustRightInd w:val="0"/>
              <w:spacing w:after="0" w:line="360" w:lineRule="auto"/>
              <w:ind w:left="60" w:right="60"/>
              <w:jc w:val="center"/>
              <w:rPr>
                <w:rFonts w:ascii="Times New Roman" w:hAnsi="Times New Roman"/>
                <w:sz w:val="20"/>
                <w:szCs w:val="20"/>
              </w:rPr>
            </w:pPr>
            <w:r w:rsidRPr="00BA170B">
              <w:rPr>
                <w:rFonts w:ascii="Times New Roman" w:hAnsi="Times New Roman"/>
                <w:sz w:val="20"/>
                <w:szCs w:val="20"/>
              </w:rPr>
              <w:t>t</w:t>
            </w:r>
          </w:p>
        </w:tc>
        <w:tc>
          <w:tcPr>
            <w:tcW w:w="709" w:type="dxa"/>
            <w:vMerge w:val="restart"/>
            <w:tcBorders>
              <w:top w:val="single" w:sz="4" w:space="0" w:color="auto"/>
              <w:left w:val="single" w:sz="4" w:space="0" w:color="auto"/>
              <w:bottom w:val="single" w:sz="4" w:space="0" w:color="auto"/>
              <w:right w:val="single" w:sz="4" w:space="0" w:color="auto"/>
            </w:tcBorders>
            <w:vAlign w:val="bottom"/>
          </w:tcPr>
          <w:p w14:paraId="1B731617" w14:textId="77777777" w:rsidR="004711D3" w:rsidRPr="00BA170B" w:rsidRDefault="004711D3" w:rsidP="004925EC">
            <w:pPr>
              <w:autoSpaceDE w:val="0"/>
              <w:autoSpaceDN w:val="0"/>
              <w:adjustRightInd w:val="0"/>
              <w:spacing w:after="0" w:line="360" w:lineRule="auto"/>
              <w:ind w:left="60" w:right="60"/>
              <w:jc w:val="center"/>
              <w:rPr>
                <w:rFonts w:ascii="Times New Roman" w:hAnsi="Times New Roman"/>
                <w:sz w:val="20"/>
                <w:szCs w:val="20"/>
              </w:rPr>
            </w:pPr>
            <w:r w:rsidRPr="00BA170B">
              <w:rPr>
                <w:rFonts w:ascii="Times New Roman" w:hAnsi="Times New Roman"/>
                <w:sz w:val="20"/>
                <w:szCs w:val="20"/>
              </w:rPr>
              <w:t>Sig.</w:t>
            </w:r>
          </w:p>
        </w:tc>
        <w:tc>
          <w:tcPr>
            <w:tcW w:w="1829" w:type="dxa"/>
            <w:gridSpan w:val="2"/>
            <w:tcBorders>
              <w:top w:val="single" w:sz="4" w:space="0" w:color="auto"/>
              <w:left w:val="single" w:sz="4" w:space="0" w:color="auto"/>
              <w:bottom w:val="single" w:sz="4" w:space="0" w:color="auto"/>
              <w:right w:val="single" w:sz="4" w:space="0" w:color="auto"/>
            </w:tcBorders>
            <w:vAlign w:val="bottom"/>
          </w:tcPr>
          <w:p w14:paraId="29232242" w14:textId="77777777" w:rsidR="004711D3" w:rsidRPr="00BA170B" w:rsidRDefault="004711D3" w:rsidP="004925EC">
            <w:pPr>
              <w:autoSpaceDE w:val="0"/>
              <w:autoSpaceDN w:val="0"/>
              <w:adjustRightInd w:val="0"/>
              <w:spacing w:after="0" w:line="360" w:lineRule="auto"/>
              <w:ind w:left="60" w:right="60"/>
              <w:jc w:val="center"/>
              <w:rPr>
                <w:rFonts w:ascii="Times New Roman" w:hAnsi="Times New Roman"/>
                <w:sz w:val="20"/>
                <w:szCs w:val="20"/>
              </w:rPr>
            </w:pPr>
            <w:r w:rsidRPr="00BA170B">
              <w:rPr>
                <w:rFonts w:ascii="Times New Roman" w:hAnsi="Times New Roman"/>
                <w:sz w:val="20"/>
                <w:szCs w:val="20"/>
              </w:rPr>
              <w:t>Collinearity Statistics</w:t>
            </w:r>
          </w:p>
        </w:tc>
      </w:tr>
      <w:tr w:rsidR="00BA170B" w:rsidRPr="00BA170B" w14:paraId="64697F18" w14:textId="77777777" w:rsidTr="00BA170B">
        <w:trPr>
          <w:gridAfter w:val="1"/>
          <w:wAfter w:w="26" w:type="dxa"/>
          <w:cantSplit/>
          <w:trHeight w:val="200"/>
        </w:trPr>
        <w:tc>
          <w:tcPr>
            <w:tcW w:w="2551" w:type="dxa"/>
            <w:gridSpan w:val="2"/>
            <w:vMerge/>
            <w:tcBorders>
              <w:top w:val="single" w:sz="4" w:space="0" w:color="auto"/>
              <w:left w:val="single" w:sz="4" w:space="0" w:color="auto"/>
              <w:bottom w:val="single" w:sz="4" w:space="0" w:color="auto"/>
              <w:right w:val="single" w:sz="4" w:space="0" w:color="auto"/>
            </w:tcBorders>
            <w:vAlign w:val="bottom"/>
          </w:tcPr>
          <w:p w14:paraId="6D044068" w14:textId="77777777" w:rsidR="004711D3" w:rsidRPr="00BA170B" w:rsidRDefault="004711D3" w:rsidP="004925EC">
            <w:pPr>
              <w:autoSpaceDE w:val="0"/>
              <w:autoSpaceDN w:val="0"/>
              <w:adjustRightInd w:val="0"/>
              <w:spacing w:after="0" w:line="36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14:paraId="5727C280" w14:textId="77777777" w:rsidR="004711D3" w:rsidRPr="00BA170B" w:rsidRDefault="004711D3" w:rsidP="004925EC">
            <w:pPr>
              <w:autoSpaceDE w:val="0"/>
              <w:autoSpaceDN w:val="0"/>
              <w:adjustRightInd w:val="0"/>
              <w:spacing w:after="0" w:line="360" w:lineRule="auto"/>
              <w:ind w:left="60" w:right="60"/>
              <w:jc w:val="center"/>
              <w:rPr>
                <w:rFonts w:ascii="Times New Roman" w:hAnsi="Times New Roman"/>
                <w:sz w:val="20"/>
                <w:szCs w:val="20"/>
              </w:rPr>
            </w:pPr>
            <w:r w:rsidRPr="00BA170B">
              <w:rPr>
                <w:rFonts w:ascii="Times New Roman" w:hAnsi="Times New Roman"/>
                <w:sz w:val="20"/>
                <w:szCs w:val="20"/>
              </w:rPr>
              <w:t>B</w:t>
            </w:r>
          </w:p>
        </w:tc>
        <w:tc>
          <w:tcPr>
            <w:tcW w:w="850" w:type="dxa"/>
            <w:tcBorders>
              <w:top w:val="single" w:sz="4" w:space="0" w:color="auto"/>
              <w:left w:val="single" w:sz="4" w:space="0" w:color="auto"/>
              <w:bottom w:val="single" w:sz="4" w:space="0" w:color="auto"/>
              <w:right w:val="single" w:sz="4" w:space="0" w:color="auto"/>
            </w:tcBorders>
            <w:vAlign w:val="bottom"/>
          </w:tcPr>
          <w:p w14:paraId="2B5D97EC" w14:textId="77777777" w:rsidR="004711D3" w:rsidRPr="00BA170B" w:rsidRDefault="004711D3" w:rsidP="004925EC">
            <w:pPr>
              <w:autoSpaceDE w:val="0"/>
              <w:autoSpaceDN w:val="0"/>
              <w:adjustRightInd w:val="0"/>
              <w:spacing w:after="0" w:line="360" w:lineRule="auto"/>
              <w:ind w:left="60" w:right="60"/>
              <w:jc w:val="center"/>
              <w:rPr>
                <w:rFonts w:ascii="Times New Roman" w:hAnsi="Times New Roman"/>
                <w:sz w:val="20"/>
                <w:szCs w:val="20"/>
              </w:rPr>
            </w:pPr>
            <w:r w:rsidRPr="00BA170B">
              <w:rPr>
                <w:rFonts w:ascii="Times New Roman" w:hAnsi="Times New Roman"/>
                <w:sz w:val="20"/>
                <w:szCs w:val="20"/>
              </w:rPr>
              <w:t>Std. Error</w:t>
            </w:r>
          </w:p>
        </w:tc>
        <w:tc>
          <w:tcPr>
            <w:tcW w:w="1276" w:type="dxa"/>
            <w:tcBorders>
              <w:top w:val="single" w:sz="4" w:space="0" w:color="auto"/>
              <w:left w:val="single" w:sz="4" w:space="0" w:color="auto"/>
              <w:bottom w:val="single" w:sz="4" w:space="0" w:color="auto"/>
              <w:right w:val="single" w:sz="4" w:space="0" w:color="auto"/>
            </w:tcBorders>
            <w:vAlign w:val="bottom"/>
          </w:tcPr>
          <w:p w14:paraId="4099F008" w14:textId="77777777" w:rsidR="004711D3" w:rsidRPr="00BA170B" w:rsidRDefault="004711D3" w:rsidP="004925EC">
            <w:pPr>
              <w:autoSpaceDE w:val="0"/>
              <w:autoSpaceDN w:val="0"/>
              <w:adjustRightInd w:val="0"/>
              <w:spacing w:after="0" w:line="360" w:lineRule="auto"/>
              <w:ind w:left="60" w:right="60"/>
              <w:jc w:val="center"/>
              <w:rPr>
                <w:rFonts w:ascii="Times New Roman" w:hAnsi="Times New Roman"/>
                <w:sz w:val="20"/>
                <w:szCs w:val="20"/>
              </w:rPr>
            </w:pPr>
            <w:r w:rsidRPr="00BA170B">
              <w:rPr>
                <w:rFonts w:ascii="Times New Roman" w:hAnsi="Times New Roman"/>
                <w:sz w:val="20"/>
                <w:szCs w:val="20"/>
              </w:rPr>
              <w:t>Beta</w:t>
            </w:r>
          </w:p>
        </w:tc>
        <w:tc>
          <w:tcPr>
            <w:tcW w:w="850" w:type="dxa"/>
            <w:vMerge/>
            <w:tcBorders>
              <w:top w:val="single" w:sz="4" w:space="0" w:color="auto"/>
              <w:left w:val="single" w:sz="4" w:space="0" w:color="auto"/>
              <w:bottom w:val="single" w:sz="4" w:space="0" w:color="auto"/>
              <w:right w:val="single" w:sz="4" w:space="0" w:color="auto"/>
            </w:tcBorders>
            <w:vAlign w:val="bottom"/>
          </w:tcPr>
          <w:p w14:paraId="6C9A3EB1" w14:textId="77777777" w:rsidR="004711D3" w:rsidRPr="00BA170B" w:rsidRDefault="004711D3" w:rsidP="004925EC">
            <w:pPr>
              <w:autoSpaceDE w:val="0"/>
              <w:autoSpaceDN w:val="0"/>
              <w:adjustRightInd w:val="0"/>
              <w:spacing w:after="0" w:line="360" w:lineRule="auto"/>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bottom"/>
          </w:tcPr>
          <w:p w14:paraId="7463F9B1" w14:textId="77777777" w:rsidR="004711D3" w:rsidRPr="00BA170B" w:rsidRDefault="004711D3" w:rsidP="004925EC">
            <w:pPr>
              <w:autoSpaceDE w:val="0"/>
              <w:autoSpaceDN w:val="0"/>
              <w:adjustRightInd w:val="0"/>
              <w:spacing w:after="0" w:line="36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3A6F02FF" w14:textId="77777777" w:rsidR="004711D3" w:rsidRPr="00BA170B" w:rsidRDefault="004711D3" w:rsidP="004925EC">
            <w:pPr>
              <w:autoSpaceDE w:val="0"/>
              <w:autoSpaceDN w:val="0"/>
              <w:adjustRightInd w:val="0"/>
              <w:spacing w:after="0" w:line="360" w:lineRule="auto"/>
              <w:ind w:left="60" w:right="60"/>
              <w:jc w:val="center"/>
              <w:rPr>
                <w:rFonts w:ascii="Times New Roman" w:hAnsi="Times New Roman"/>
                <w:sz w:val="20"/>
                <w:szCs w:val="20"/>
              </w:rPr>
            </w:pPr>
            <w:r w:rsidRPr="00BA170B">
              <w:rPr>
                <w:rFonts w:ascii="Times New Roman" w:hAnsi="Times New Roman"/>
                <w:sz w:val="20"/>
                <w:szCs w:val="20"/>
              </w:rPr>
              <w:t>Tolerance</w:t>
            </w:r>
          </w:p>
        </w:tc>
        <w:tc>
          <w:tcPr>
            <w:tcW w:w="695" w:type="dxa"/>
            <w:tcBorders>
              <w:top w:val="single" w:sz="4" w:space="0" w:color="auto"/>
              <w:left w:val="single" w:sz="4" w:space="0" w:color="auto"/>
              <w:bottom w:val="single" w:sz="4" w:space="0" w:color="auto"/>
              <w:right w:val="single" w:sz="4" w:space="0" w:color="auto"/>
            </w:tcBorders>
            <w:vAlign w:val="bottom"/>
          </w:tcPr>
          <w:p w14:paraId="4FD2C8AD" w14:textId="77777777" w:rsidR="004711D3" w:rsidRPr="00BA170B" w:rsidRDefault="004711D3" w:rsidP="004925EC">
            <w:pPr>
              <w:autoSpaceDE w:val="0"/>
              <w:autoSpaceDN w:val="0"/>
              <w:adjustRightInd w:val="0"/>
              <w:spacing w:after="0" w:line="360" w:lineRule="auto"/>
              <w:ind w:left="60" w:right="60"/>
              <w:jc w:val="center"/>
              <w:rPr>
                <w:rFonts w:ascii="Times New Roman" w:hAnsi="Times New Roman"/>
                <w:sz w:val="20"/>
                <w:szCs w:val="20"/>
              </w:rPr>
            </w:pPr>
            <w:r w:rsidRPr="00BA170B">
              <w:rPr>
                <w:rFonts w:ascii="Times New Roman" w:hAnsi="Times New Roman"/>
                <w:sz w:val="20"/>
                <w:szCs w:val="20"/>
              </w:rPr>
              <w:t>VIF</w:t>
            </w:r>
          </w:p>
        </w:tc>
      </w:tr>
      <w:tr w:rsidR="00BA170B" w:rsidRPr="00BA170B" w14:paraId="422C6B2F" w14:textId="77777777" w:rsidTr="00BA170B">
        <w:trPr>
          <w:gridAfter w:val="1"/>
          <w:wAfter w:w="26" w:type="dxa"/>
          <w:cantSplit/>
          <w:trHeight w:val="454"/>
        </w:trPr>
        <w:tc>
          <w:tcPr>
            <w:tcW w:w="425" w:type="dxa"/>
            <w:vMerge w:val="restart"/>
            <w:tcBorders>
              <w:top w:val="single" w:sz="4" w:space="0" w:color="auto"/>
              <w:left w:val="single" w:sz="4" w:space="0" w:color="auto"/>
              <w:bottom w:val="single" w:sz="4" w:space="0" w:color="auto"/>
              <w:right w:val="single" w:sz="4" w:space="0" w:color="auto"/>
            </w:tcBorders>
          </w:tcPr>
          <w:p w14:paraId="3E3DAB4A" w14:textId="77777777" w:rsidR="004711D3" w:rsidRPr="00BA170B" w:rsidRDefault="004711D3" w:rsidP="004925EC">
            <w:pPr>
              <w:autoSpaceDE w:val="0"/>
              <w:autoSpaceDN w:val="0"/>
              <w:adjustRightInd w:val="0"/>
              <w:spacing w:after="0" w:line="360" w:lineRule="auto"/>
              <w:ind w:left="60" w:right="60"/>
              <w:rPr>
                <w:rFonts w:ascii="Times New Roman" w:hAnsi="Times New Roman"/>
                <w:sz w:val="20"/>
                <w:szCs w:val="20"/>
              </w:rPr>
            </w:pPr>
            <w:r w:rsidRPr="00BA170B">
              <w:rPr>
                <w:rFonts w:ascii="Times New Roman" w:hAnsi="Times New Roman"/>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5EE0FB1D" w14:textId="77777777" w:rsidR="004711D3" w:rsidRPr="00BA170B" w:rsidRDefault="004711D3" w:rsidP="004925EC">
            <w:pPr>
              <w:autoSpaceDE w:val="0"/>
              <w:autoSpaceDN w:val="0"/>
              <w:adjustRightInd w:val="0"/>
              <w:spacing w:after="0" w:line="360" w:lineRule="auto"/>
              <w:ind w:left="60" w:right="60"/>
              <w:rPr>
                <w:rFonts w:ascii="Times New Roman" w:hAnsi="Times New Roman"/>
                <w:sz w:val="20"/>
                <w:szCs w:val="20"/>
              </w:rPr>
            </w:pPr>
            <w:r w:rsidRPr="00BA170B">
              <w:rPr>
                <w:rFonts w:ascii="Times New Roman" w:hAnsi="Times New Roman"/>
                <w:sz w:val="20"/>
                <w:szCs w:val="20"/>
              </w:rPr>
              <w:t>(Constant)</w:t>
            </w:r>
          </w:p>
        </w:tc>
        <w:tc>
          <w:tcPr>
            <w:tcW w:w="851" w:type="dxa"/>
            <w:tcBorders>
              <w:top w:val="single" w:sz="4" w:space="0" w:color="auto"/>
              <w:left w:val="single" w:sz="4" w:space="0" w:color="auto"/>
              <w:bottom w:val="single" w:sz="4" w:space="0" w:color="auto"/>
              <w:right w:val="single" w:sz="4" w:space="0" w:color="auto"/>
            </w:tcBorders>
          </w:tcPr>
          <w:p w14:paraId="780E8171" w14:textId="77777777" w:rsidR="004711D3" w:rsidRPr="00BA170B" w:rsidRDefault="004711D3"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2.721</w:t>
            </w:r>
          </w:p>
        </w:tc>
        <w:tc>
          <w:tcPr>
            <w:tcW w:w="850" w:type="dxa"/>
            <w:tcBorders>
              <w:top w:val="single" w:sz="4" w:space="0" w:color="auto"/>
              <w:left w:val="single" w:sz="4" w:space="0" w:color="auto"/>
              <w:bottom w:val="single" w:sz="4" w:space="0" w:color="auto"/>
              <w:right w:val="single" w:sz="4" w:space="0" w:color="auto"/>
            </w:tcBorders>
          </w:tcPr>
          <w:p w14:paraId="5F88BA32" w14:textId="77777777" w:rsidR="004711D3" w:rsidRPr="00BA170B" w:rsidRDefault="004711D3"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B5BEA9B" w14:textId="77777777" w:rsidR="004711D3" w:rsidRPr="00BA170B" w:rsidRDefault="004711D3" w:rsidP="004925EC">
            <w:pPr>
              <w:autoSpaceDE w:val="0"/>
              <w:autoSpaceDN w:val="0"/>
              <w:adjustRightInd w:val="0"/>
              <w:spacing w:after="0" w:line="36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043F900" w14:textId="77777777" w:rsidR="004711D3" w:rsidRPr="00BA170B" w:rsidRDefault="004711D3"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27.138</w:t>
            </w:r>
          </w:p>
        </w:tc>
        <w:tc>
          <w:tcPr>
            <w:tcW w:w="709" w:type="dxa"/>
            <w:tcBorders>
              <w:top w:val="single" w:sz="4" w:space="0" w:color="auto"/>
              <w:left w:val="single" w:sz="4" w:space="0" w:color="auto"/>
              <w:bottom w:val="single" w:sz="4" w:space="0" w:color="auto"/>
              <w:right w:val="single" w:sz="4" w:space="0" w:color="auto"/>
            </w:tcBorders>
          </w:tcPr>
          <w:p w14:paraId="3AB453C9" w14:textId="77777777" w:rsidR="004711D3" w:rsidRPr="00BA170B" w:rsidRDefault="004711D3"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32FF173E" w14:textId="77777777" w:rsidR="004711D3" w:rsidRPr="00BA170B" w:rsidRDefault="004711D3" w:rsidP="004925EC">
            <w:pPr>
              <w:autoSpaceDE w:val="0"/>
              <w:autoSpaceDN w:val="0"/>
              <w:adjustRightInd w:val="0"/>
              <w:spacing w:after="0" w:line="360" w:lineRule="auto"/>
              <w:rPr>
                <w:rFonts w:ascii="Times New Roman" w:hAnsi="Times New Roman"/>
                <w:sz w:val="20"/>
                <w:szCs w:val="20"/>
              </w:rPr>
            </w:pPr>
          </w:p>
        </w:tc>
        <w:tc>
          <w:tcPr>
            <w:tcW w:w="695" w:type="dxa"/>
            <w:tcBorders>
              <w:top w:val="single" w:sz="4" w:space="0" w:color="auto"/>
              <w:left w:val="single" w:sz="4" w:space="0" w:color="auto"/>
              <w:bottom w:val="single" w:sz="4" w:space="0" w:color="auto"/>
              <w:right w:val="single" w:sz="4" w:space="0" w:color="auto"/>
            </w:tcBorders>
            <w:vAlign w:val="center"/>
          </w:tcPr>
          <w:p w14:paraId="7F2B7B76" w14:textId="77777777" w:rsidR="004711D3" w:rsidRPr="00BA170B" w:rsidRDefault="004711D3" w:rsidP="004925EC">
            <w:pPr>
              <w:autoSpaceDE w:val="0"/>
              <w:autoSpaceDN w:val="0"/>
              <w:adjustRightInd w:val="0"/>
              <w:spacing w:after="0" w:line="360" w:lineRule="auto"/>
              <w:rPr>
                <w:rFonts w:ascii="Times New Roman" w:hAnsi="Times New Roman"/>
                <w:sz w:val="20"/>
                <w:szCs w:val="20"/>
              </w:rPr>
            </w:pPr>
          </w:p>
        </w:tc>
      </w:tr>
      <w:tr w:rsidR="00BA170B" w:rsidRPr="00BA170B" w14:paraId="65B72766" w14:textId="77777777" w:rsidTr="00BA170B">
        <w:trPr>
          <w:gridAfter w:val="1"/>
          <w:wAfter w:w="26" w:type="dxa"/>
          <w:cantSplit/>
          <w:trHeight w:val="200"/>
        </w:trPr>
        <w:tc>
          <w:tcPr>
            <w:tcW w:w="425" w:type="dxa"/>
            <w:vMerge/>
            <w:tcBorders>
              <w:top w:val="single" w:sz="4" w:space="0" w:color="auto"/>
              <w:left w:val="single" w:sz="4" w:space="0" w:color="auto"/>
              <w:bottom w:val="single" w:sz="4" w:space="0" w:color="auto"/>
              <w:right w:val="single" w:sz="4" w:space="0" w:color="auto"/>
            </w:tcBorders>
          </w:tcPr>
          <w:p w14:paraId="3D18B3BB" w14:textId="77777777" w:rsidR="004711D3" w:rsidRPr="00BA170B" w:rsidRDefault="004711D3" w:rsidP="004925EC">
            <w:pPr>
              <w:autoSpaceDE w:val="0"/>
              <w:autoSpaceDN w:val="0"/>
              <w:adjustRightInd w:val="0"/>
              <w:spacing w:after="0" w:line="360" w:lineRule="auto"/>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7B3D59C" w14:textId="77777777" w:rsidR="004711D3" w:rsidRPr="00BA170B" w:rsidRDefault="004711D3" w:rsidP="004925EC">
            <w:pPr>
              <w:autoSpaceDE w:val="0"/>
              <w:autoSpaceDN w:val="0"/>
              <w:adjustRightInd w:val="0"/>
              <w:spacing w:after="0" w:line="360" w:lineRule="auto"/>
              <w:ind w:left="60" w:right="60"/>
              <w:rPr>
                <w:rFonts w:ascii="Times New Roman" w:hAnsi="Times New Roman"/>
                <w:sz w:val="20"/>
                <w:szCs w:val="20"/>
              </w:rPr>
            </w:pPr>
            <w:r w:rsidRPr="00BA170B">
              <w:rPr>
                <w:rFonts w:ascii="Times New Roman" w:hAnsi="Times New Roman"/>
                <w:sz w:val="20"/>
                <w:szCs w:val="20"/>
              </w:rPr>
              <w:t>PROFITABILITAS</w:t>
            </w:r>
          </w:p>
        </w:tc>
        <w:tc>
          <w:tcPr>
            <w:tcW w:w="851" w:type="dxa"/>
            <w:tcBorders>
              <w:top w:val="single" w:sz="4" w:space="0" w:color="auto"/>
              <w:left w:val="single" w:sz="4" w:space="0" w:color="auto"/>
              <w:bottom w:val="single" w:sz="4" w:space="0" w:color="auto"/>
              <w:right w:val="single" w:sz="4" w:space="0" w:color="auto"/>
            </w:tcBorders>
          </w:tcPr>
          <w:p w14:paraId="4916C938" w14:textId="77777777" w:rsidR="004711D3" w:rsidRPr="00BA170B" w:rsidRDefault="004711D3"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.022</w:t>
            </w:r>
          </w:p>
        </w:tc>
        <w:tc>
          <w:tcPr>
            <w:tcW w:w="850" w:type="dxa"/>
            <w:tcBorders>
              <w:top w:val="single" w:sz="4" w:space="0" w:color="auto"/>
              <w:left w:val="single" w:sz="4" w:space="0" w:color="auto"/>
              <w:bottom w:val="single" w:sz="4" w:space="0" w:color="auto"/>
              <w:right w:val="single" w:sz="4" w:space="0" w:color="auto"/>
            </w:tcBorders>
          </w:tcPr>
          <w:p w14:paraId="0A323374" w14:textId="77777777" w:rsidR="004711D3" w:rsidRPr="00BA170B" w:rsidRDefault="004711D3"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.004</w:t>
            </w:r>
          </w:p>
        </w:tc>
        <w:tc>
          <w:tcPr>
            <w:tcW w:w="1276" w:type="dxa"/>
            <w:tcBorders>
              <w:top w:val="single" w:sz="4" w:space="0" w:color="auto"/>
              <w:left w:val="single" w:sz="4" w:space="0" w:color="auto"/>
              <w:bottom w:val="single" w:sz="4" w:space="0" w:color="auto"/>
              <w:right w:val="single" w:sz="4" w:space="0" w:color="auto"/>
            </w:tcBorders>
          </w:tcPr>
          <w:p w14:paraId="42EC8EE8" w14:textId="77777777" w:rsidR="004711D3" w:rsidRPr="00BA170B" w:rsidRDefault="004711D3"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.563</w:t>
            </w:r>
          </w:p>
        </w:tc>
        <w:tc>
          <w:tcPr>
            <w:tcW w:w="850" w:type="dxa"/>
            <w:tcBorders>
              <w:top w:val="single" w:sz="4" w:space="0" w:color="auto"/>
              <w:left w:val="single" w:sz="4" w:space="0" w:color="auto"/>
              <w:bottom w:val="single" w:sz="4" w:space="0" w:color="auto"/>
              <w:right w:val="single" w:sz="4" w:space="0" w:color="auto"/>
            </w:tcBorders>
          </w:tcPr>
          <w:p w14:paraId="083322BE" w14:textId="77777777" w:rsidR="004711D3" w:rsidRPr="00BA170B" w:rsidRDefault="004711D3"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5.163</w:t>
            </w:r>
          </w:p>
        </w:tc>
        <w:tc>
          <w:tcPr>
            <w:tcW w:w="709" w:type="dxa"/>
            <w:tcBorders>
              <w:top w:val="single" w:sz="4" w:space="0" w:color="auto"/>
              <w:left w:val="single" w:sz="4" w:space="0" w:color="auto"/>
              <w:bottom w:val="single" w:sz="4" w:space="0" w:color="auto"/>
              <w:right w:val="single" w:sz="4" w:space="0" w:color="auto"/>
            </w:tcBorders>
          </w:tcPr>
          <w:p w14:paraId="2CC878F0" w14:textId="77777777" w:rsidR="004711D3" w:rsidRPr="00BA170B" w:rsidRDefault="004711D3"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21D46595" w14:textId="77777777" w:rsidR="004711D3" w:rsidRPr="00BA170B" w:rsidRDefault="004711D3"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.982</w:t>
            </w:r>
          </w:p>
        </w:tc>
        <w:tc>
          <w:tcPr>
            <w:tcW w:w="695" w:type="dxa"/>
            <w:tcBorders>
              <w:top w:val="single" w:sz="4" w:space="0" w:color="auto"/>
              <w:left w:val="single" w:sz="4" w:space="0" w:color="auto"/>
              <w:bottom w:val="single" w:sz="4" w:space="0" w:color="auto"/>
              <w:right w:val="single" w:sz="4" w:space="0" w:color="auto"/>
            </w:tcBorders>
          </w:tcPr>
          <w:p w14:paraId="6C49C929" w14:textId="77777777" w:rsidR="004711D3" w:rsidRPr="00BA170B" w:rsidRDefault="004711D3"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1.018</w:t>
            </w:r>
          </w:p>
        </w:tc>
      </w:tr>
      <w:tr w:rsidR="00BA170B" w:rsidRPr="00BA170B" w14:paraId="7034926B" w14:textId="77777777" w:rsidTr="00BA170B">
        <w:trPr>
          <w:gridAfter w:val="1"/>
          <w:wAfter w:w="26" w:type="dxa"/>
          <w:cantSplit/>
          <w:trHeight w:val="200"/>
        </w:trPr>
        <w:tc>
          <w:tcPr>
            <w:tcW w:w="425" w:type="dxa"/>
            <w:vMerge/>
            <w:tcBorders>
              <w:top w:val="single" w:sz="4" w:space="0" w:color="auto"/>
              <w:left w:val="single" w:sz="4" w:space="0" w:color="auto"/>
              <w:bottom w:val="single" w:sz="4" w:space="0" w:color="auto"/>
              <w:right w:val="single" w:sz="4" w:space="0" w:color="auto"/>
            </w:tcBorders>
          </w:tcPr>
          <w:p w14:paraId="3E6F577C" w14:textId="77777777" w:rsidR="004711D3" w:rsidRPr="00BA170B" w:rsidRDefault="004711D3" w:rsidP="004925EC">
            <w:pPr>
              <w:autoSpaceDE w:val="0"/>
              <w:autoSpaceDN w:val="0"/>
              <w:adjustRightInd w:val="0"/>
              <w:spacing w:after="0" w:line="360" w:lineRule="auto"/>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07C0B4F" w14:textId="77777777" w:rsidR="004711D3" w:rsidRPr="00BA170B" w:rsidRDefault="004711D3" w:rsidP="004925EC">
            <w:pPr>
              <w:autoSpaceDE w:val="0"/>
              <w:autoSpaceDN w:val="0"/>
              <w:adjustRightInd w:val="0"/>
              <w:spacing w:after="0" w:line="360" w:lineRule="auto"/>
              <w:ind w:left="60" w:right="60"/>
              <w:rPr>
                <w:rFonts w:ascii="Times New Roman" w:hAnsi="Times New Roman"/>
                <w:sz w:val="20"/>
                <w:szCs w:val="20"/>
              </w:rPr>
            </w:pPr>
            <w:r w:rsidRPr="00BA170B">
              <w:rPr>
                <w:rFonts w:ascii="Times New Roman" w:hAnsi="Times New Roman"/>
                <w:sz w:val="20"/>
                <w:szCs w:val="20"/>
              </w:rPr>
              <w:t>LIKUIDITAS</w:t>
            </w:r>
          </w:p>
        </w:tc>
        <w:tc>
          <w:tcPr>
            <w:tcW w:w="851" w:type="dxa"/>
            <w:tcBorders>
              <w:top w:val="single" w:sz="4" w:space="0" w:color="auto"/>
              <w:left w:val="single" w:sz="4" w:space="0" w:color="auto"/>
              <w:bottom w:val="single" w:sz="4" w:space="0" w:color="auto"/>
              <w:right w:val="single" w:sz="4" w:space="0" w:color="auto"/>
            </w:tcBorders>
          </w:tcPr>
          <w:p w14:paraId="41CAB8AE" w14:textId="77777777" w:rsidR="004711D3" w:rsidRPr="00BA170B" w:rsidRDefault="004711D3"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.001</w:t>
            </w:r>
          </w:p>
        </w:tc>
        <w:tc>
          <w:tcPr>
            <w:tcW w:w="850" w:type="dxa"/>
            <w:tcBorders>
              <w:top w:val="single" w:sz="4" w:space="0" w:color="auto"/>
              <w:left w:val="single" w:sz="4" w:space="0" w:color="auto"/>
              <w:bottom w:val="single" w:sz="4" w:space="0" w:color="auto"/>
              <w:right w:val="single" w:sz="4" w:space="0" w:color="auto"/>
            </w:tcBorders>
          </w:tcPr>
          <w:p w14:paraId="191BC308" w14:textId="77777777" w:rsidR="004711D3" w:rsidRPr="00BA170B" w:rsidRDefault="004711D3"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.001</w:t>
            </w:r>
          </w:p>
        </w:tc>
        <w:tc>
          <w:tcPr>
            <w:tcW w:w="1276" w:type="dxa"/>
            <w:tcBorders>
              <w:top w:val="single" w:sz="4" w:space="0" w:color="auto"/>
              <w:left w:val="single" w:sz="4" w:space="0" w:color="auto"/>
              <w:bottom w:val="single" w:sz="4" w:space="0" w:color="auto"/>
              <w:right w:val="single" w:sz="4" w:space="0" w:color="auto"/>
            </w:tcBorders>
          </w:tcPr>
          <w:p w14:paraId="5915B8E3" w14:textId="77777777" w:rsidR="004711D3" w:rsidRPr="00BA170B" w:rsidRDefault="004711D3"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.097</w:t>
            </w:r>
          </w:p>
        </w:tc>
        <w:tc>
          <w:tcPr>
            <w:tcW w:w="850" w:type="dxa"/>
            <w:tcBorders>
              <w:top w:val="single" w:sz="4" w:space="0" w:color="auto"/>
              <w:left w:val="single" w:sz="4" w:space="0" w:color="auto"/>
              <w:bottom w:val="single" w:sz="4" w:space="0" w:color="auto"/>
              <w:right w:val="single" w:sz="4" w:space="0" w:color="auto"/>
            </w:tcBorders>
          </w:tcPr>
          <w:p w14:paraId="3162B209" w14:textId="77777777" w:rsidR="004711D3" w:rsidRPr="00BA170B" w:rsidRDefault="004711D3"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.875</w:t>
            </w:r>
          </w:p>
        </w:tc>
        <w:tc>
          <w:tcPr>
            <w:tcW w:w="709" w:type="dxa"/>
            <w:tcBorders>
              <w:top w:val="single" w:sz="4" w:space="0" w:color="auto"/>
              <w:left w:val="single" w:sz="4" w:space="0" w:color="auto"/>
              <w:bottom w:val="single" w:sz="4" w:space="0" w:color="auto"/>
              <w:right w:val="single" w:sz="4" w:space="0" w:color="auto"/>
            </w:tcBorders>
          </w:tcPr>
          <w:p w14:paraId="3254C761" w14:textId="77777777" w:rsidR="004711D3" w:rsidRPr="00BA170B" w:rsidRDefault="004711D3"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.385</w:t>
            </w:r>
          </w:p>
        </w:tc>
        <w:tc>
          <w:tcPr>
            <w:tcW w:w="1134" w:type="dxa"/>
            <w:tcBorders>
              <w:top w:val="single" w:sz="4" w:space="0" w:color="auto"/>
              <w:left w:val="single" w:sz="4" w:space="0" w:color="auto"/>
              <w:bottom w:val="single" w:sz="4" w:space="0" w:color="auto"/>
              <w:right w:val="single" w:sz="4" w:space="0" w:color="auto"/>
            </w:tcBorders>
          </w:tcPr>
          <w:p w14:paraId="7971B258" w14:textId="77777777" w:rsidR="004711D3" w:rsidRPr="00BA170B" w:rsidRDefault="004711D3"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.957</w:t>
            </w:r>
          </w:p>
        </w:tc>
        <w:tc>
          <w:tcPr>
            <w:tcW w:w="695" w:type="dxa"/>
            <w:tcBorders>
              <w:top w:val="single" w:sz="4" w:space="0" w:color="auto"/>
              <w:left w:val="single" w:sz="4" w:space="0" w:color="auto"/>
              <w:bottom w:val="single" w:sz="4" w:space="0" w:color="auto"/>
              <w:right w:val="single" w:sz="4" w:space="0" w:color="auto"/>
            </w:tcBorders>
          </w:tcPr>
          <w:p w14:paraId="19D3DF92" w14:textId="77777777" w:rsidR="004711D3" w:rsidRPr="00BA170B" w:rsidRDefault="004711D3"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1.045</w:t>
            </w:r>
          </w:p>
        </w:tc>
      </w:tr>
      <w:tr w:rsidR="00BA170B" w:rsidRPr="00BA170B" w14:paraId="677DE327" w14:textId="77777777" w:rsidTr="00BA170B">
        <w:trPr>
          <w:gridAfter w:val="1"/>
          <w:wAfter w:w="26" w:type="dxa"/>
          <w:cantSplit/>
          <w:trHeight w:val="200"/>
        </w:trPr>
        <w:tc>
          <w:tcPr>
            <w:tcW w:w="425" w:type="dxa"/>
            <w:vMerge/>
            <w:tcBorders>
              <w:top w:val="single" w:sz="4" w:space="0" w:color="auto"/>
              <w:left w:val="single" w:sz="4" w:space="0" w:color="auto"/>
              <w:bottom w:val="single" w:sz="4" w:space="0" w:color="auto"/>
              <w:right w:val="single" w:sz="4" w:space="0" w:color="auto"/>
            </w:tcBorders>
          </w:tcPr>
          <w:p w14:paraId="2BE1FD6C" w14:textId="77777777" w:rsidR="004711D3" w:rsidRPr="00BA170B" w:rsidRDefault="004711D3" w:rsidP="004925EC">
            <w:pPr>
              <w:autoSpaceDE w:val="0"/>
              <w:autoSpaceDN w:val="0"/>
              <w:adjustRightInd w:val="0"/>
              <w:spacing w:after="0" w:line="360" w:lineRule="auto"/>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7C3D71A" w14:textId="77777777" w:rsidR="004711D3" w:rsidRPr="00BA170B" w:rsidRDefault="004711D3" w:rsidP="004925EC">
            <w:pPr>
              <w:autoSpaceDE w:val="0"/>
              <w:autoSpaceDN w:val="0"/>
              <w:adjustRightInd w:val="0"/>
              <w:spacing w:after="0" w:line="360" w:lineRule="auto"/>
              <w:ind w:left="60" w:right="60"/>
              <w:rPr>
                <w:rFonts w:ascii="Times New Roman" w:hAnsi="Times New Roman"/>
                <w:sz w:val="20"/>
                <w:szCs w:val="20"/>
              </w:rPr>
            </w:pPr>
            <w:r w:rsidRPr="00BA170B">
              <w:rPr>
                <w:rFonts w:ascii="Times New Roman" w:hAnsi="Times New Roman"/>
                <w:sz w:val="20"/>
                <w:szCs w:val="20"/>
              </w:rPr>
              <w:t>KEBIJAKAN HUTANG</w:t>
            </w:r>
          </w:p>
        </w:tc>
        <w:tc>
          <w:tcPr>
            <w:tcW w:w="851" w:type="dxa"/>
            <w:tcBorders>
              <w:top w:val="single" w:sz="4" w:space="0" w:color="auto"/>
              <w:left w:val="single" w:sz="4" w:space="0" w:color="auto"/>
              <w:bottom w:val="single" w:sz="4" w:space="0" w:color="auto"/>
              <w:right w:val="single" w:sz="4" w:space="0" w:color="auto"/>
            </w:tcBorders>
          </w:tcPr>
          <w:p w14:paraId="4F1FC322" w14:textId="77777777" w:rsidR="004711D3" w:rsidRPr="00BA170B" w:rsidRDefault="004711D3"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.002</w:t>
            </w:r>
          </w:p>
        </w:tc>
        <w:tc>
          <w:tcPr>
            <w:tcW w:w="850" w:type="dxa"/>
            <w:tcBorders>
              <w:top w:val="single" w:sz="4" w:space="0" w:color="auto"/>
              <w:left w:val="single" w:sz="4" w:space="0" w:color="auto"/>
              <w:bottom w:val="single" w:sz="4" w:space="0" w:color="auto"/>
              <w:right w:val="single" w:sz="4" w:space="0" w:color="auto"/>
            </w:tcBorders>
          </w:tcPr>
          <w:p w14:paraId="108DBC28" w14:textId="77777777" w:rsidR="004711D3" w:rsidRPr="00BA170B" w:rsidRDefault="004711D3"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.001</w:t>
            </w:r>
          </w:p>
        </w:tc>
        <w:tc>
          <w:tcPr>
            <w:tcW w:w="1276" w:type="dxa"/>
            <w:tcBorders>
              <w:top w:val="single" w:sz="4" w:space="0" w:color="auto"/>
              <w:left w:val="single" w:sz="4" w:space="0" w:color="auto"/>
              <w:bottom w:val="single" w:sz="4" w:space="0" w:color="auto"/>
              <w:right w:val="single" w:sz="4" w:space="0" w:color="auto"/>
            </w:tcBorders>
          </w:tcPr>
          <w:p w14:paraId="287804FA" w14:textId="77777777" w:rsidR="004711D3" w:rsidRPr="00BA170B" w:rsidRDefault="004711D3"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.210</w:t>
            </w:r>
          </w:p>
        </w:tc>
        <w:tc>
          <w:tcPr>
            <w:tcW w:w="850" w:type="dxa"/>
            <w:tcBorders>
              <w:top w:val="single" w:sz="4" w:space="0" w:color="auto"/>
              <w:left w:val="single" w:sz="4" w:space="0" w:color="auto"/>
              <w:bottom w:val="single" w:sz="4" w:space="0" w:color="auto"/>
              <w:right w:val="single" w:sz="4" w:space="0" w:color="auto"/>
            </w:tcBorders>
          </w:tcPr>
          <w:p w14:paraId="1F63B860" w14:textId="77777777" w:rsidR="004711D3" w:rsidRPr="00BA170B" w:rsidRDefault="004711D3"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1.881</w:t>
            </w:r>
          </w:p>
        </w:tc>
        <w:tc>
          <w:tcPr>
            <w:tcW w:w="709" w:type="dxa"/>
            <w:tcBorders>
              <w:top w:val="single" w:sz="4" w:space="0" w:color="auto"/>
              <w:left w:val="single" w:sz="4" w:space="0" w:color="auto"/>
              <w:bottom w:val="single" w:sz="4" w:space="0" w:color="auto"/>
              <w:right w:val="single" w:sz="4" w:space="0" w:color="auto"/>
            </w:tcBorders>
          </w:tcPr>
          <w:p w14:paraId="4FA4EE46" w14:textId="77777777" w:rsidR="004711D3" w:rsidRPr="00BA170B" w:rsidRDefault="004711D3"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.065</w:t>
            </w:r>
          </w:p>
        </w:tc>
        <w:tc>
          <w:tcPr>
            <w:tcW w:w="1134" w:type="dxa"/>
            <w:tcBorders>
              <w:top w:val="single" w:sz="4" w:space="0" w:color="auto"/>
              <w:left w:val="single" w:sz="4" w:space="0" w:color="auto"/>
              <w:bottom w:val="single" w:sz="4" w:space="0" w:color="auto"/>
              <w:right w:val="single" w:sz="4" w:space="0" w:color="auto"/>
            </w:tcBorders>
          </w:tcPr>
          <w:p w14:paraId="0555E480" w14:textId="77777777" w:rsidR="004711D3" w:rsidRPr="00BA170B" w:rsidRDefault="004711D3"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.940</w:t>
            </w:r>
          </w:p>
        </w:tc>
        <w:tc>
          <w:tcPr>
            <w:tcW w:w="695" w:type="dxa"/>
            <w:tcBorders>
              <w:top w:val="single" w:sz="4" w:space="0" w:color="auto"/>
              <w:left w:val="single" w:sz="4" w:space="0" w:color="auto"/>
              <w:bottom w:val="single" w:sz="4" w:space="0" w:color="auto"/>
              <w:right w:val="single" w:sz="4" w:space="0" w:color="auto"/>
            </w:tcBorders>
          </w:tcPr>
          <w:p w14:paraId="4B2BB9A6" w14:textId="77777777" w:rsidR="004711D3" w:rsidRPr="00BA170B" w:rsidRDefault="004711D3"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1.063</w:t>
            </w:r>
          </w:p>
        </w:tc>
      </w:tr>
      <w:tr w:rsidR="004711D3" w:rsidRPr="004925EC" w14:paraId="4ADC736B" w14:textId="77777777" w:rsidTr="005A4BF6">
        <w:trPr>
          <w:cantSplit/>
          <w:trHeight w:val="454"/>
        </w:trPr>
        <w:tc>
          <w:tcPr>
            <w:tcW w:w="8942" w:type="dxa"/>
            <w:gridSpan w:val="10"/>
            <w:tcBorders>
              <w:top w:val="nil"/>
              <w:left w:val="nil"/>
              <w:bottom w:val="nil"/>
              <w:right w:val="nil"/>
            </w:tcBorders>
            <w:shd w:val="clear" w:color="auto" w:fill="FFFFFF"/>
          </w:tcPr>
          <w:p w14:paraId="638044CE" w14:textId="77777777" w:rsidR="004711D3" w:rsidRPr="00A27012" w:rsidRDefault="004711D3" w:rsidP="004925EC">
            <w:pPr>
              <w:autoSpaceDE w:val="0"/>
              <w:autoSpaceDN w:val="0"/>
              <w:adjustRightInd w:val="0"/>
              <w:spacing w:after="0" w:line="360" w:lineRule="auto"/>
              <w:ind w:left="60" w:right="60"/>
              <w:rPr>
                <w:rFonts w:ascii="Times New Roman" w:hAnsi="Times New Roman"/>
                <w:color w:val="010205"/>
                <w:sz w:val="20"/>
                <w:szCs w:val="20"/>
              </w:rPr>
            </w:pPr>
            <w:r w:rsidRPr="00A27012">
              <w:rPr>
                <w:rFonts w:ascii="Times New Roman" w:hAnsi="Times New Roman"/>
                <w:color w:val="010205"/>
                <w:sz w:val="20"/>
                <w:szCs w:val="20"/>
              </w:rPr>
              <w:t>a. Dependent Variable: LOG_Y</w:t>
            </w:r>
          </w:p>
        </w:tc>
      </w:tr>
    </w:tbl>
    <w:p w14:paraId="0644AEE2" w14:textId="77777777" w:rsidR="004711D3" w:rsidRPr="004925EC" w:rsidRDefault="004711D3" w:rsidP="004925EC">
      <w:pPr>
        <w:pStyle w:val="ListParagraph"/>
        <w:tabs>
          <w:tab w:val="left" w:pos="1134"/>
        </w:tabs>
        <w:spacing w:line="360" w:lineRule="auto"/>
        <w:ind w:left="1560"/>
        <w:jc w:val="center"/>
        <w:rPr>
          <w:rFonts w:ascii="Times New Roman" w:hAnsi="Times New Roman"/>
          <w:sz w:val="24"/>
          <w:szCs w:val="24"/>
          <w:lang w:val="en-US"/>
        </w:rPr>
      </w:pPr>
      <w:r w:rsidRPr="004925EC">
        <w:rPr>
          <w:rFonts w:ascii="Times New Roman" w:hAnsi="Times New Roman"/>
          <w:sz w:val="24"/>
          <w:szCs w:val="24"/>
          <w:lang w:val="en-US"/>
        </w:rPr>
        <w:t>Sumber : data diolah (SPSS)</w:t>
      </w:r>
    </w:p>
    <w:p w14:paraId="13F5D3DE" w14:textId="77777777" w:rsidR="00A96C02" w:rsidRPr="004925EC" w:rsidRDefault="00A96C02" w:rsidP="004925EC">
      <w:pPr>
        <w:tabs>
          <w:tab w:val="left" w:pos="1134"/>
        </w:tabs>
        <w:spacing w:line="360" w:lineRule="auto"/>
        <w:ind w:left="1134"/>
        <w:jc w:val="both"/>
        <w:rPr>
          <w:rFonts w:ascii="Times New Roman" w:hAnsi="Times New Roman"/>
          <w:sz w:val="24"/>
          <w:szCs w:val="24"/>
          <w:lang w:val="en-US"/>
        </w:rPr>
      </w:pPr>
      <w:r w:rsidRPr="004925EC">
        <w:rPr>
          <w:rFonts w:ascii="Times New Roman" w:hAnsi="Times New Roman"/>
          <w:sz w:val="24"/>
          <w:szCs w:val="24"/>
        </w:rPr>
        <w:tab/>
      </w:r>
      <w:r w:rsidRPr="004925EC">
        <w:rPr>
          <w:rFonts w:ascii="Times New Roman" w:hAnsi="Times New Roman"/>
          <w:sz w:val="24"/>
          <w:szCs w:val="24"/>
        </w:rPr>
        <w:tab/>
      </w:r>
      <w:r w:rsidR="004711D3" w:rsidRPr="004925EC">
        <w:rPr>
          <w:rFonts w:ascii="Times New Roman" w:hAnsi="Times New Roman"/>
          <w:sz w:val="24"/>
          <w:szCs w:val="24"/>
        </w:rPr>
        <w:t>Berdasarkan tabel 4.</w:t>
      </w:r>
      <w:r w:rsidR="005A4BF6">
        <w:rPr>
          <w:rFonts w:ascii="Times New Roman" w:hAnsi="Times New Roman"/>
          <w:sz w:val="24"/>
          <w:szCs w:val="24"/>
        </w:rPr>
        <w:t>1</w:t>
      </w:r>
      <w:r w:rsidR="00B57E61">
        <w:rPr>
          <w:rFonts w:ascii="Times New Roman" w:hAnsi="Times New Roman"/>
          <w:sz w:val="24"/>
          <w:szCs w:val="24"/>
        </w:rPr>
        <w:t xml:space="preserve">1 </w:t>
      </w:r>
      <w:r w:rsidR="004711D3" w:rsidRPr="004925EC">
        <w:rPr>
          <w:rFonts w:ascii="Times New Roman" w:hAnsi="Times New Roman"/>
          <w:sz w:val="24"/>
          <w:szCs w:val="24"/>
        </w:rPr>
        <w:t>besarnya nilai tolerance suat</w:t>
      </w:r>
      <w:r w:rsidR="004711D3" w:rsidRPr="004925EC">
        <w:rPr>
          <w:rFonts w:ascii="Times New Roman" w:hAnsi="Times New Roman"/>
          <w:sz w:val="24"/>
          <w:szCs w:val="24"/>
          <w:lang w:val="en-US"/>
        </w:rPr>
        <w:t xml:space="preserve">u </w:t>
      </w:r>
      <w:r w:rsidR="004711D3" w:rsidRPr="004925EC">
        <w:rPr>
          <w:rFonts w:ascii="Times New Roman" w:hAnsi="Times New Roman"/>
          <w:sz w:val="24"/>
          <w:szCs w:val="24"/>
        </w:rPr>
        <w:t>model yang bebas yaitu multikolinearitas memiliki nilai ≥ 0,1. Pada tabel 4.</w:t>
      </w:r>
      <w:r w:rsidR="005A4BF6">
        <w:rPr>
          <w:rFonts w:ascii="Times New Roman" w:hAnsi="Times New Roman"/>
          <w:sz w:val="24"/>
          <w:szCs w:val="24"/>
          <w:lang w:val="en-US"/>
        </w:rPr>
        <w:t>1</w:t>
      </w:r>
      <w:r w:rsidR="00B57E61">
        <w:rPr>
          <w:rFonts w:ascii="Times New Roman" w:hAnsi="Times New Roman"/>
          <w:sz w:val="24"/>
          <w:szCs w:val="24"/>
          <w:lang w:val="en-US"/>
        </w:rPr>
        <w:t>1</w:t>
      </w:r>
      <w:r w:rsidR="004711D3" w:rsidRPr="004925EC">
        <w:rPr>
          <w:rFonts w:ascii="Times New Roman" w:hAnsi="Times New Roman"/>
          <w:sz w:val="24"/>
          <w:szCs w:val="24"/>
        </w:rPr>
        <w:t xml:space="preserve"> hasil uji multikolinearitas menunjukkan besarnya tolerance </w:t>
      </w:r>
      <w:r w:rsidR="00626CED" w:rsidRPr="004925EC">
        <w:rPr>
          <w:rFonts w:ascii="Times New Roman" w:hAnsi="Times New Roman"/>
          <w:i/>
          <w:iCs/>
          <w:sz w:val="24"/>
          <w:szCs w:val="24"/>
          <w:lang w:val="en-US"/>
        </w:rPr>
        <w:t>Profitabilitas</w:t>
      </w:r>
      <w:r w:rsidR="004711D3" w:rsidRPr="004925EC">
        <w:rPr>
          <w:rFonts w:ascii="Times New Roman" w:hAnsi="Times New Roman"/>
          <w:sz w:val="24"/>
          <w:szCs w:val="24"/>
        </w:rPr>
        <w:t>= 0,</w:t>
      </w:r>
      <w:r w:rsidR="00626CED" w:rsidRPr="004925EC">
        <w:rPr>
          <w:rFonts w:ascii="Times New Roman" w:hAnsi="Times New Roman"/>
          <w:sz w:val="24"/>
          <w:szCs w:val="24"/>
          <w:lang w:val="en-US"/>
        </w:rPr>
        <w:t>982</w:t>
      </w:r>
      <w:r w:rsidR="004711D3" w:rsidRPr="004925EC">
        <w:rPr>
          <w:rFonts w:ascii="Times New Roman" w:hAnsi="Times New Roman"/>
          <w:sz w:val="24"/>
          <w:szCs w:val="24"/>
        </w:rPr>
        <w:t xml:space="preserve"> dan </w:t>
      </w:r>
      <w:r w:rsidR="00626CED" w:rsidRPr="004925EC">
        <w:rPr>
          <w:rFonts w:ascii="Times New Roman" w:hAnsi="Times New Roman"/>
          <w:i/>
          <w:iCs/>
          <w:sz w:val="24"/>
          <w:szCs w:val="24"/>
          <w:lang w:val="en-US"/>
        </w:rPr>
        <w:t>Likuiditas</w:t>
      </w:r>
      <w:r w:rsidR="004711D3" w:rsidRPr="004925EC">
        <w:rPr>
          <w:rFonts w:ascii="Times New Roman" w:hAnsi="Times New Roman"/>
          <w:sz w:val="24"/>
          <w:szCs w:val="24"/>
        </w:rPr>
        <w:t xml:space="preserve"> = 0,9</w:t>
      </w:r>
      <w:r w:rsidR="00626CED" w:rsidRPr="004925EC">
        <w:rPr>
          <w:rFonts w:ascii="Times New Roman" w:hAnsi="Times New Roman"/>
          <w:sz w:val="24"/>
          <w:szCs w:val="24"/>
          <w:lang w:val="en-US"/>
        </w:rPr>
        <w:t>57</w:t>
      </w:r>
      <w:r w:rsidR="004711D3" w:rsidRPr="004925EC">
        <w:rPr>
          <w:rFonts w:ascii="Times New Roman" w:hAnsi="Times New Roman"/>
          <w:sz w:val="24"/>
          <w:szCs w:val="24"/>
        </w:rPr>
        <w:t xml:space="preserve">, </w:t>
      </w:r>
      <w:r w:rsidR="00626CED" w:rsidRPr="004925EC">
        <w:rPr>
          <w:rFonts w:ascii="Times New Roman" w:hAnsi="Times New Roman"/>
          <w:sz w:val="24"/>
          <w:szCs w:val="24"/>
          <w:lang w:val="en-US"/>
        </w:rPr>
        <w:t>Kebijakan</w:t>
      </w:r>
      <w:r w:rsidR="001A13B7">
        <w:rPr>
          <w:rFonts w:ascii="Times New Roman" w:hAnsi="Times New Roman"/>
          <w:sz w:val="24"/>
          <w:szCs w:val="24"/>
          <w:lang w:val="en-US"/>
        </w:rPr>
        <w:t xml:space="preserve"> </w:t>
      </w:r>
      <w:r w:rsidR="00626CED" w:rsidRPr="004925EC">
        <w:rPr>
          <w:rFonts w:ascii="Times New Roman" w:hAnsi="Times New Roman"/>
          <w:sz w:val="24"/>
          <w:szCs w:val="24"/>
          <w:lang w:val="en-US"/>
        </w:rPr>
        <w:t>Hutang</w:t>
      </w:r>
      <w:r w:rsidR="004711D3" w:rsidRPr="004925EC">
        <w:rPr>
          <w:rFonts w:ascii="Times New Roman" w:hAnsi="Times New Roman"/>
          <w:sz w:val="24"/>
          <w:szCs w:val="24"/>
        </w:rPr>
        <w:t xml:space="preserve"> = 0,</w:t>
      </w:r>
      <w:r w:rsidR="00626CED" w:rsidRPr="004925EC">
        <w:rPr>
          <w:rFonts w:ascii="Times New Roman" w:hAnsi="Times New Roman"/>
          <w:sz w:val="24"/>
          <w:szCs w:val="24"/>
          <w:lang w:val="en-US"/>
        </w:rPr>
        <w:t>940</w:t>
      </w:r>
      <w:r w:rsidR="004711D3" w:rsidRPr="004925EC">
        <w:rPr>
          <w:rFonts w:ascii="Times New Roman" w:hAnsi="Times New Roman"/>
          <w:sz w:val="24"/>
          <w:szCs w:val="24"/>
        </w:rPr>
        <w:t xml:space="preserve"> nilai ini lebih besar dari 0,01 sehingga tidak terjadi multikolinearitas. Selain itu besarnya inflation factor (VIF) yang menjadi pedoman, nilai VIF ≤ 10. Berdasarkan tabel 4.</w:t>
      </w:r>
      <w:r w:rsidR="005A4BF6">
        <w:rPr>
          <w:rFonts w:ascii="Times New Roman" w:hAnsi="Times New Roman"/>
          <w:sz w:val="24"/>
          <w:szCs w:val="24"/>
          <w:lang w:val="en-US"/>
        </w:rPr>
        <w:t>1</w:t>
      </w:r>
      <w:r w:rsidR="00B57E61">
        <w:rPr>
          <w:rFonts w:ascii="Times New Roman" w:hAnsi="Times New Roman"/>
          <w:sz w:val="24"/>
          <w:szCs w:val="24"/>
          <w:lang w:val="en-US"/>
        </w:rPr>
        <w:t>1</w:t>
      </w:r>
      <w:r w:rsidR="004711D3" w:rsidRPr="004925EC">
        <w:rPr>
          <w:rFonts w:ascii="Times New Roman" w:hAnsi="Times New Roman"/>
          <w:sz w:val="24"/>
          <w:szCs w:val="24"/>
        </w:rPr>
        <w:t xml:space="preserve"> dapat disimpulkan bahwa VIF </w:t>
      </w:r>
      <w:r w:rsidRPr="004925EC">
        <w:rPr>
          <w:rFonts w:ascii="Times New Roman" w:hAnsi="Times New Roman"/>
          <w:i/>
          <w:iCs/>
          <w:sz w:val="24"/>
          <w:szCs w:val="24"/>
          <w:lang w:val="en-US"/>
        </w:rPr>
        <w:t>Profitabilitas</w:t>
      </w:r>
      <w:r w:rsidR="004711D3" w:rsidRPr="004925EC">
        <w:rPr>
          <w:rFonts w:ascii="Times New Roman" w:hAnsi="Times New Roman"/>
          <w:sz w:val="24"/>
          <w:szCs w:val="24"/>
        </w:rPr>
        <w:t xml:space="preserve"> = 1,</w:t>
      </w:r>
      <w:r w:rsidRPr="004925EC">
        <w:rPr>
          <w:rFonts w:ascii="Times New Roman" w:hAnsi="Times New Roman"/>
          <w:sz w:val="24"/>
          <w:szCs w:val="24"/>
          <w:lang w:val="en-US"/>
        </w:rPr>
        <w:t>018</w:t>
      </w:r>
      <w:r w:rsidR="004711D3" w:rsidRPr="004925EC">
        <w:rPr>
          <w:rFonts w:ascii="Times New Roman" w:hAnsi="Times New Roman"/>
          <w:sz w:val="24"/>
          <w:szCs w:val="24"/>
        </w:rPr>
        <w:t xml:space="preserve"> da</w:t>
      </w:r>
      <w:r w:rsidRPr="004925EC">
        <w:rPr>
          <w:rFonts w:ascii="Times New Roman" w:hAnsi="Times New Roman"/>
          <w:sz w:val="24"/>
          <w:szCs w:val="24"/>
          <w:lang w:val="en-US"/>
        </w:rPr>
        <w:t xml:space="preserve">n </w:t>
      </w:r>
      <w:r w:rsidRPr="004925EC">
        <w:rPr>
          <w:rFonts w:ascii="Times New Roman" w:hAnsi="Times New Roman"/>
          <w:i/>
          <w:iCs/>
          <w:sz w:val="24"/>
          <w:szCs w:val="24"/>
          <w:lang w:val="en-US"/>
        </w:rPr>
        <w:t>Likuiditas</w:t>
      </w:r>
      <w:r w:rsidR="004711D3" w:rsidRPr="004925EC">
        <w:rPr>
          <w:rFonts w:ascii="Times New Roman" w:hAnsi="Times New Roman"/>
          <w:sz w:val="24"/>
          <w:szCs w:val="24"/>
        </w:rPr>
        <w:t xml:space="preserve"> = 1,0</w:t>
      </w:r>
      <w:r w:rsidRPr="004925EC">
        <w:rPr>
          <w:rFonts w:ascii="Times New Roman" w:hAnsi="Times New Roman"/>
          <w:sz w:val="24"/>
          <w:szCs w:val="24"/>
          <w:lang w:val="en-US"/>
        </w:rPr>
        <w:t>45</w:t>
      </w:r>
      <w:r w:rsidR="004711D3" w:rsidRPr="004925EC">
        <w:rPr>
          <w:rFonts w:ascii="Times New Roman" w:hAnsi="Times New Roman"/>
          <w:sz w:val="24"/>
          <w:szCs w:val="24"/>
        </w:rPr>
        <w:t xml:space="preserve"> dan </w:t>
      </w:r>
      <w:r w:rsidRPr="004925EC">
        <w:rPr>
          <w:rFonts w:ascii="Times New Roman" w:hAnsi="Times New Roman"/>
          <w:sz w:val="24"/>
          <w:szCs w:val="24"/>
          <w:lang w:val="en-US"/>
        </w:rPr>
        <w:t>Kebijakan</w:t>
      </w:r>
      <w:r w:rsidR="00B57E61">
        <w:rPr>
          <w:rFonts w:ascii="Times New Roman" w:hAnsi="Times New Roman"/>
          <w:sz w:val="24"/>
          <w:szCs w:val="24"/>
          <w:lang w:val="en-US"/>
        </w:rPr>
        <w:t xml:space="preserve"> </w:t>
      </w:r>
      <w:r w:rsidRPr="004925EC">
        <w:rPr>
          <w:rFonts w:ascii="Times New Roman" w:hAnsi="Times New Roman"/>
          <w:sz w:val="24"/>
          <w:szCs w:val="24"/>
          <w:lang w:val="en-US"/>
        </w:rPr>
        <w:t>Hutang</w:t>
      </w:r>
      <w:r w:rsidR="004711D3" w:rsidRPr="004925EC">
        <w:rPr>
          <w:rFonts w:ascii="Times New Roman" w:hAnsi="Times New Roman"/>
          <w:sz w:val="24"/>
          <w:szCs w:val="24"/>
        </w:rPr>
        <w:t>= 1,</w:t>
      </w:r>
      <w:r w:rsidRPr="004925EC">
        <w:rPr>
          <w:rFonts w:ascii="Times New Roman" w:hAnsi="Times New Roman"/>
          <w:sz w:val="24"/>
          <w:szCs w:val="24"/>
          <w:lang w:val="en-US"/>
        </w:rPr>
        <w:t>063</w:t>
      </w:r>
      <w:r w:rsidR="004711D3" w:rsidRPr="004925EC">
        <w:rPr>
          <w:rFonts w:ascii="Times New Roman" w:hAnsi="Times New Roman"/>
          <w:sz w:val="24"/>
          <w:szCs w:val="24"/>
        </w:rPr>
        <w:t xml:space="preserve"> kurang dari 10 sehingga tidak terjadi multikolinearita</w:t>
      </w:r>
      <w:r w:rsidRPr="004925EC">
        <w:rPr>
          <w:rFonts w:ascii="Times New Roman" w:hAnsi="Times New Roman"/>
          <w:sz w:val="24"/>
          <w:szCs w:val="24"/>
          <w:lang w:val="en-US"/>
        </w:rPr>
        <w:t xml:space="preserve">s. </w:t>
      </w:r>
    </w:p>
    <w:p w14:paraId="58CDB53A" w14:textId="77777777" w:rsidR="00A96C02" w:rsidRPr="005028EE" w:rsidRDefault="00A96C02" w:rsidP="0071593E">
      <w:pPr>
        <w:pStyle w:val="Heading4"/>
        <w:numPr>
          <w:ilvl w:val="0"/>
          <w:numId w:val="86"/>
        </w:numPr>
        <w:tabs>
          <w:tab w:val="left" w:pos="1134"/>
        </w:tabs>
        <w:rPr>
          <w:rFonts w:ascii="Times New Roman" w:hAnsi="Times New Roman"/>
          <w:i w:val="0"/>
          <w:iCs w:val="0"/>
          <w:color w:val="auto"/>
          <w:sz w:val="24"/>
          <w:szCs w:val="24"/>
          <w:lang w:val="en-US"/>
        </w:rPr>
      </w:pPr>
      <w:r w:rsidRPr="005028EE">
        <w:rPr>
          <w:rFonts w:ascii="Times New Roman" w:hAnsi="Times New Roman"/>
          <w:i w:val="0"/>
          <w:iCs w:val="0"/>
          <w:color w:val="auto"/>
          <w:sz w:val="24"/>
          <w:szCs w:val="24"/>
          <w:lang w:val="en-US"/>
        </w:rPr>
        <w:t>Uji Heterokedastisitas</w:t>
      </w:r>
    </w:p>
    <w:p w14:paraId="66AE5A25" w14:textId="77777777" w:rsidR="0073069B" w:rsidRDefault="0073069B" w:rsidP="004925EC">
      <w:pPr>
        <w:pStyle w:val="ListParagraph"/>
        <w:tabs>
          <w:tab w:val="left" w:pos="1134"/>
        </w:tabs>
        <w:spacing w:line="360" w:lineRule="auto"/>
        <w:ind w:left="1134"/>
        <w:jc w:val="both"/>
        <w:rPr>
          <w:rFonts w:ascii="Times New Roman" w:hAnsi="Times New Roman"/>
          <w:sz w:val="24"/>
          <w:szCs w:val="24"/>
        </w:rPr>
      </w:pPr>
      <w:r w:rsidRPr="004925EC">
        <w:rPr>
          <w:rFonts w:ascii="Times New Roman" w:hAnsi="Times New Roman"/>
          <w:b/>
          <w:bCs/>
          <w:sz w:val="24"/>
          <w:szCs w:val="24"/>
          <w:lang w:val="en-US"/>
        </w:rPr>
        <w:tab/>
      </w:r>
      <w:r w:rsidRPr="004925EC">
        <w:rPr>
          <w:rFonts w:ascii="Times New Roman" w:hAnsi="Times New Roman"/>
          <w:sz w:val="24"/>
          <w:szCs w:val="24"/>
        </w:rPr>
        <w:t>Pengujian heteroskedastisitas digunakan untuk mengetahui apakah dalam model regresi memiliki varian yang sama dari residual satu pengamatan ke pengamatan yang lain.Model regresi yang baik adalah tidak mengalami heteroskedastisitas atau memiliki varian yang sama dapat disebut homoskedastisitas, untuk mengetahui ada tidaknya heteroskedastisitas dalam penelitian ini menggunakan dua metode, yaitu metode grafik dengan melihat grafik plot dan metode statistik yang dapat dilakukan dengan uji park. Berikut merupakan hasil uji heteroskedastisitas dengan metode uji grafik :</w:t>
      </w:r>
    </w:p>
    <w:p w14:paraId="49C522BF" w14:textId="77777777" w:rsidR="00616D7B" w:rsidRDefault="00616D7B" w:rsidP="004925EC">
      <w:pPr>
        <w:pStyle w:val="ListParagraph"/>
        <w:tabs>
          <w:tab w:val="left" w:pos="1134"/>
        </w:tabs>
        <w:spacing w:line="360" w:lineRule="auto"/>
        <w:ind w:left="1134"/>
        <w:jc w:val="both"/>
        <w:rPr>
          <w:rFonts w:ascii="Times New Roman" w:hAnsi="Times New Roman"/>
          <w:sz w:val="24"/>
          <w:szCs w:val="24"/>
        </w:rPr>
      </w:pPr>
    </w:p>
    <w:p w14:paraId="2AD2C30B" w14:textId="77777777" w:rsidR="00A27012" w:rsidRDefault="00A27012" w:rsidP="004925EC">
      <w:pPr>
        <w:pStyle w:val="ListParagraph"/>
        <w:tabs>
          <w:tab w:val="left" w:pos="1134"/>
        </w:tabs>
        <w:spacing w:line="360" w:lineRule="auto"/>
        <w:ind w:left="1134"/>
        <w:jc w:val="both"/>
        <w:rPr>
          <w:rFonts w:ascii="Times New Roman" w:hAnsi="Times New Roman"/>
          <w:sz w:val="24"/>
          <w:szCs w:val="24"/>
        </w:rPr>
      </w:pPr>
    </w:p>
    <w:p w14:paraId="729145AC" w14:textId="77777777" w:rsidR="00616D7B" w:rsidRPr="004925EC" w:rsidRDefault="00616D7B" w:rsidP="004925EC">
      <w:pPr>
        <w:pStyle w:val="ListParagraph"/>
        <w:tabs>
          <w:tab w:val="left" w:pos="1134"/>
        </w:tabs>
        <w:spacing w:line="360" w:lineRule="auto"/>
        <w:ind w:left="1134"/>
        <w:jc w:val="both"/>
        <w:rPr>
          <w:rFonts w:ascii="Times New Roman" w:hAnsi="Times New Roman"/>
          <w:b/>
          <w:bCs/>
          <w:sz w:val="24"/>
          <w:szCs w:val="24"/>
          <w:lang w:val="en-US"/>
        </w:rPr>
      </w:pPr>
    </w:p>
    <w:p w14:paraId="4A2ADF08" w14:textId="77777777" w:rsidR="00A96C02" w:rsidRPr="004925EC" w:rsidRDefault="00A96C02" w:rsidP="004925EC">
      <w:pPr>
        <w:pStyle w:val="ListParagraph"/>
        <w:tabs>
          <w:tab w:val="left" w:pos="993"/>
        </w:tabs>
        <w:spacing w:line="360" w:lineRule="auto"/>
        <w:jc w:val="center"/>
        <w:rPr>
          <w:rFonts w:ascii="Times New Roman" w:hAnsi="Times New Roman"/>
          <w:b/>
          <w:bCs/>
          <w:sz w:val="24"/>
          <w:szCs w:val="24"/>
          <w:lang w:val="en-US"/>
        </w:rPr>
      </w:pPr>
      <w:r w:rsidRPr="004925EC">
        <w:rPr>
          <w:rFonts w:ascii="Times New Roman" w:hAnsi="Times New Roman"/>
          <w:b/>
          <w:bCs/>
          <w:sz w:val="24"/>
          <w:szCs w:val="24"/>
          <w:lang w:val="en-US"/>
        </w:rPr>
        <w:lastRenderedPageBreak/>
        <w:t>Gambar 4.3</w:t>
      </w:r>
    </w:p>
    <w:p w14:paraId="69BB0002" w14:textId="77777777" w:rsidR="00A96C02" w:rsidRPr="004925EC" w:rsidRDefault="00A96C02" w:rsidP="004925EC">
      <w:pPr>
        <w:pStyle w:val="ListParagraph"/>
        <w:tabs>
          <w:tab w:val="left" w:pos="993"/>
        </w:tabs>
        <w:spacing w:line="360" w:lineRule="auto"/>
        <w:jc w:val="center"/>
        <w:rPr>
          <w:rFonts w:ascii="Times New Roman" w:hAnsi="Times New Roman"/>
          <w:b/>
          <w:bCs/>
          <w:sz w:val="24"/>
          <w:szCs w:val="24"/>
          <w:lang w:val="en-US"/>
        </w:rPr>
      </w:pPr>
      <w:bookmarkStart w:id="69" w:name="_Hlk162139321"/>
      <w:r w:rsidRPr="004925EC">
        <w:rPr>
          <w:rFonts w:ascii="Times New Roman" w:hAnsi="Times New Roman"/>
          <w:b/>
          <w:bCs/>
          <w:sz w:val="24"/>
          <w:szCs w:val="24"/>
          <w:lang w:val="en-US"/>
        </w:rPr>
        <w:t>Uji Heterokedastisitas Scatter Plot</w:t>
      </w:r>
    </w:p>
    <w:bookmarkEnd w:id="69"/>
    <w:p w14:paraId="45FC3F38" w14:textId="77777777" w:rsidR="00A96C02" w:rsidRPr="004925EC" w:rsidRDefault="00D722B6" w:rsidP="004925EC">
      <w:pPr>
        <w:pStyle w:val="ListParagraph"/>
        <w:tabs>
          <w:tab w:val="left" w:pos="993"/>
        </w:tabs>
        <w:spacing w:line="360" w:lineRule="auto"/>
        <w:jc w:val="center"/>
        <w:rPr>
          <w:rFonts w:ascii="Times New Roman" w:hAnsi="Times New Roman"/>
          <w:b/>
          <w:bCs/>
          <w:sz w:val="24"/>
          <w:szCs w:val="24"/>
          <w:lang w:val="en-US"/>
        </w:rPr>
      </w:pPr>
      <w:r w:rsidRPr="00D722B6">
        <w:rPr>
          <w:rFonts w:ascii="Times New Roman" w:hAnsi="Times New Roman"/>
          <w:noProof/>
          <w:sz w:val="24"/>
          <w:szCs w:val="24"/>
          <w:lang w:val="en-US"/>
        </w:rPr>
        <w:drawing>
          <wp:inline distT="0" distB="0" distL="0" distR="0" wp14:anchorId="06755797" wp14:editId="5EAE00A3">
            <wp:extent cx="4705350" cy="27749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05350" cy="2774950"/>
                    </a:xfrm>
                    <a:prstGeom prst="rect">
                      <a:avLst/>
                    </a:prstGeom>
                    <a:noFill/>
                    <a:ln>
                      <a:noFill/>
                    </a:ln>
                  </pic:spPr>
                </pic:pic>
              </a:graphicData>
            </a:graphic>
          </wp:inline>
        </w:drawing>
      </w:r>
    </w:p>
    <w:p w14:paraId="79120FCC" w14:textId="77777777" w:rsidR="00A96C02" w:rsidRPr="005A4BF6" w:rsidRDefault="00A96C02" w:rsidP="005A4BF6">
      <w:pPr>
        <w:tabs>
          <w:tab w:val="left" w:pos="1134"/>
        </w:tabs>
        <w:spacing w:line="360" w:lineRule="auto"/>
        <w:jc w:val="center"/>
        <w:rPr>
          <w:rFonts w:ascii="Times New Roman" w:hAnsi="Times New Roman"/>
          <w:sz w:val="24"/>
          <w:szCs w:val="24"/>
          <w:lang w:val="en-US"/>
        </w:rPr>
      </w:pPr>
      <w:r w:rsidRPr="005A4BF6">
        <w:rPr>
          <w:rFonts w:ascii="Times New Roman" w:hAnsi="Times New Roman"/>
          <w:sz w:val="24"/>
          <w:szCs w:val="24"/>
          <w:lang w:val="en-US"/>
        </w:rPr>
        <w:t>Sumber : data diolah (SPSS)</w:t>
      </w:r>
    </w:p>
    <w:p w14:paraId="44F4F7C0" w14:textId="77777777" w:rsidR="00F26BB3" w:rsidRPr="00F26BB3" w:rsidRDefault="00C30D50" w:rsidP="005A4BF6">
      <w:pPr>
        <w:tabs>
          <w:tab w:val="left" w:pos="1134"/>
        </w:tabs>
        <w:spacing w:line="360" w:lineRule="auto"/>
        <w:ind w:left="1134"/>
        <w:jc w:val="both"/>
        <w:rPr>
          <w:rFonts w:ascii="Times New Roman" w:hAnsi="Times New Roman"/>
          <w:sz w:val="24"/>
          <w:szCs w:val="24"/>
          <w:lang w:val="en-US"/>
        </w:rPr>
      </w:pPr>
      <w:r w:rsidRPr="004925EC">
        <w:rPr>
          <w:rFonts w:ascii="Times New Roman" w:hAnsi="Times New Roman"/>
          <w:sz w:val="24"/>
          <w:szCs w:val="24"/>
        </w:rPr>
        <w:tab/>
      </w:r>
      <w:r w:rsidR="00A96C02" w:rsidRPr="004925EC">
        <w:rPr>
          <w:rFonts w:ascii="Times New Roman" w:hAnsi="Times New Roman"/>
          <w:sz w:val="24"/>
          <w:szCs w:val="24"/>
        </w:rPr>
        <w:t xml:space="preserve">Berdasarkan </w:t>
      </w:r>
      <w:r w:rsidR="00A96C02" w:rsidRPr="004925EC">
        <w:rPr>
          <w:rFonts w:ascii="Times New Roman" w:hAnsi="Times New Roman"/>
          <w:sz w:val="24"/>
          <w:szCs w:val="24"/>
          <w:lang w:val="en-US"/>
        </w:rPr>
        <w:t>gambar</w:t>
      </w:r>
      <w:r w:rsidR="00A96C02" w:rsidRPr="004925EC">
        <w:rPr>
          <w:rFonts w:ascii="Times New Roman" w:hAnsi="Times New Roman"/>
          <w:sz w:val="24"/>
          <w:szCs w:val="24"/>
        </w:rPr>
        <w:t xml:space="preserve"> 4.3 dapat diketahui bahwa titik-titik tidak membent</w:t>
      </w:r>
      <w:r w:rsidR="0073069B" w:rsidRPr="004925EC">
        <w:rPr>
          <w:rFonts w:ascii="Times New Roman" w:hAnsi="Times New Roman"/>
          <w:sz w:val="24"/>
          <w:szCs w:val="24"/>
          <w:lang w:val="en-US"/>
        </w:rPr>
        <w:t>u</w:t>
      </w:r>
      <w:r w:rsidR="00A96C02" w:rsidRPr="004925EC">
        <w:rPr>
          <w:rFonts w:ascii="Times New Roman" w:hAnsi="Times New Roman"/>
          <w:sz w:val="24"/>
          <w:szCs w:val="24"/>
        </w:rPr>
        <w:t>k pola yang jelas dan menyebar secara acak, serta titik-titik menyebar merata diatas dan dibawah angka 0 pada sumbu Y sehingga dapat disimpulkan bahwa model bebas dari heteroskedastisitas. Hal ini diperkuat juga dengan uji heteroskedastisitas glesjer</w:t>
      </w:r>
      <w:r w:rsidR="00F26BB3">
        <w:rPr>
          <w:rFonts w:ascii="Times New Roman" w:hAnsi="Times New Roman"/>
          <w:sz w:val="24"/>
          <w:szCs w:val="24"/>
          <w:lang w:val="en-US"/>
        </w:rPr>
        <w:t>.</w:t>
      </w:r>
    </w:p>
    <w:p w14:paraId="04D1574C" w14:textId="77777777" w:rsidR="002811FD" w:rsidRPr="002811FD" w:rsidRDefault="002811FD" w:rsidP="002811FD">
      <w:pPr>
        <w:pStyle w:val="Caption"/>
        <w:keepNext/>
        <w:ind w:left="720"/>
        <w:rPr>
          <w:color w:val="auto"/>
        </w:rPr>
      </w:pPr>
      <w:r w:rsidRPr="002811FD">
        <w:rPr>
          <w:color w:val="auto"/>
        </w:rPr>
        <w:t>Tabel 4.12</w:t>
      </w:r>
    </w:p>
    <w:p w14:paraId="6E0EAA37" w14:textId="77777777" w:rsidR="002811FD" w:rsidRPr="002811FD" w:rsidRDefault="002811FD" w:rsidP="002811FD">
      <w:pPr>
        <w:pStyle w:val="Caption"/>
        <w:keepNext/>
        <w:ind w:left="720"/>
        <w:rPr>
          <w:color w:val="auto"/>
        </w:rPr>
      </w:pPr>
      <w:r w:rsidRPr="002811FD">
        <w:rPr>
          <w:color w:val="auto"/>
        </w:rPr>
        <w:t>Uji Heterokedastisitas Glesjer</w:t>
      </w:r>
    </w:p>
    <w:p w14:paraId="43A4F53E" w14:textId="77777777" w:rsidR="002811FD" w:rsidRPr="002811FD" w:rsidRDefault="002811FD" w:rsidP="002811FD">
      <w:pPr>
        <w:pStyle w:val="ListParagraph"/>
        <w:tabs>
          <w:tab w:val="left" w:pos="993"/>
        </w:tabs>
        <w:spacing w:line="240" w:lineRule="auto"/>
        <w:jc w:val="center"/>
        <w:rPr>
          <w:rFonts w:ascii="Times New Roman" w:hAnsi="Times New Roman"/>
          <w:b/>
          <w:bCs/>
          <w:sz w:val="24"/>
          <w:szCs w:val="24"/>
          <w:lang w:val="en-US"/>
        </w:rPr>
      </w:pPr>
      <w:r w:rsidRPr="004925EC">
        <w:rPr>
          <w:rFonts w:ascii="Times New Roman" w:hAnsi="Times New Roman"/>
          <w:b/>
          <w:bCs/>
          <w:sz w:val="24"/>
          <w:szCs w:val="24"/>
          <w:lang w:val="en-US"/>
        </w:rPr>
        <w:t>(Se</w:t>
      </w:r>
      <w:r>
        <w:rPr>
          <w:rFonts w:ascii="Times New Roman" w:hAnsi="Times New Roman"/>
          <w:b/>
          <w:bCs/>
          <w:sz w:val="24"/>
          <w:szCs w:val="24"/>
          <w:lang w:val="en-US"/>
        </w:rPr>
        <w:t xml:space="preserve">belum </w:t>
      </w:r>
      <w:r w:rsidRPr="004925EC">
        <w:rPr>
          <w:rFonts w:ascii="Times New Roman" w:hAnsi="Times New Roman"/>
          <w:b/>
          <w:bCs/>
          <w:sz w:val="24"/>
          <w:szCs w:val="24"/>
          <w:lang w:val="en-US"/>
        </w:rPr>
        <w:t>transformasi data)</w:t>
      </w:r>
    </w:p>
    <w:tbl>
      <w:tblPr>
        <w:tblW w:w="8473" w:type="dxa"/>
        <w:tblInd w:w="8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89"/>
        <w:gridCol w:w="1961"/>
        <w:gridCol w:w="1254"/>
        <w:gridCol w:w="1254"/>
        <w:gridCol w:w="1383"/>
        <w:gridCol w:w="965"/>
        <w:gridCol w:w="967"/>
      </w:tblGrid>
      <w:tr w:rsidR="00D21849" w:rsidRPr="00D21849" w14:paraId="7808A0CD" w14:textId="77777777" w:rsidTr="00BA170B">
        <w:trPr>
          <w:cantSplit/>
          <w:trHeight w:val="301"/>
        </w:trPr>
        <w:tc>
          <w:tcPr>
            <w:tcW w:w="8473" w:type="dxa"/>
            <w:gridSpan w:val="7"/>
            <w:tcBorders>
              <w:top w:val="nil"/>
              <w:left w:val="nil"/>
              <w:bottom w:val="single" w:sz="4" w:space="0" w:color="auto"/>
              <w:right w:val="nil"/>
            </w:tcBorders>
            <w:shd w:val="clear" w:color="auto" w:fill="FFFFFF"/>
            <w:vAlign w:val="center"/>
          </w:tcPr>
          <w:p w14:paraId="2A612FB4" w14:textId="77777777" w:rsidR="00D21849" w:rsidRDefault="00D21849" w:rsidP="001B1E17">
            <w:pPr>
              <w:autoSpaceDE w:val="0"/>
              <w:autoSpaceDN w:val="0"/>
              <w:adjustRightInd w:val="0"/>
              <w:spacing w:after="0" w:line="240" w:lineRule="auto"/>
              <w:ind w:left="60" w:right="60"/>
              <w:jc w:val="center"/>
              <w:rPr>
                <w:rFonts w:ascii="Times New Roman" w:hAnsi="Times New Roman"/>
                <w:b/>
                <w:bCs/>
                <w:color w:val="010205"/>
                <w:sz w:val="24"/>
                <w:szCs w:val="24"/>
                <w:vertAlign w:val="superscript"/>
                <w:lang w:val="en-ID"/>
              </w:rPr>
            </w:pPr>
            <w:r w:rsidRPr="00D21849">
              <w:rPr>
                <w:rFonts w:ascii="Times New Roman" w:hAnsi="Times New Roman"/>
                <w:b/>
                <w:bCs/>
                <w:color w:val="010205"/>
                <w:sz w:val="24"/>
                <w:szCs w:val="24"/>
                <w:lang w:val="en-ID"/>
              </w:rPr>
              <w:t>Coefficients</w:t>
            </w:r>
            <w:r w:rsidRPr="00D21849">
              <w:rPr>
                <w:rFonts w:ascii="Times New Roman" w:hAnsi="Times New Roman"/>
                <w:b/>
                <w:bCs/>
                <w:color w:val="010205"/>
                <w:sz w:val="24"/>
                <w:szCs w:val="24"/>
                <w:vertAlign w:val="superscript"/>
                <w:lang w:val="en-ID"/>
              </w:rPr>
              <w:t>a</w:t>
            </w:r>
          </w:p>
          <w:p w14:paraId="6D6FE09C" w14:textId="77777777" w:rsidR="00B964E2" w:rsidRPr="00D21849" w:rsidRDefault="00B964E2" w:rsidP="001B1E17">
            <w:pPr>
              <w:autoSpaceDE w:val="0"/>
              <w:autoSpaceDN w:val="0"/>
              <w:adjustRightInd w:val="0"/>
              <w:spacing w:after="0" w:line="240" w:lineRule="auto"/>
              <w:ind w:left="60" w:right="60"/>
              <w:jc w:val="center"/>
              <w:rPr>
                <w:rFonts w:ascii="Times New Roman" w:hAnsi="Times New Roman"/>
                <w:color w:val="010205"/>
                <w:sz w:val="24"/>
                <w:szCs w:val="24"/>
                <w:lang w:val="en-ID"/>
              </w:rPr>
            </w:pPr>
          </w:p>
        </w:tc>
      </w:tr>
      <w:tr w:rsidR="00BA170B" w:rsidRPr="00BA170B" w14:paraId="2FAC7062" w14:textId="77777777" w:rsidTr="00BA170B">
        <w:trPr>
          <w:cantSplit/>
          <w:trHeight w:val="604"/>
        </w:trPr>
        <w:tc>
          <w:tcPr>
            <w:tcW w:w="2650" w:type="dxa"/>
            <w:gridSpan w:val="2"/>
            <w:vMerge w:val="restart"/>
            <w:tcBorders>
              <w:top w:val="single" w:sz="4" w:space="0" w:color="auto"/>
              <w:left w:val="single" w:sz="4" w:space="0" w:color="auto"/>
              <w:bottom w:val="single" w:sz="4" w:space="0" w:color="auto"/>
              <w:right w:val="single" w:sz="4" w:space="0" w:color="auto"/>
            </w:tcBorders>
            <w:vAlign w:val="bottom"/>
          </w:tcPr>
          <w:p w14:paraId="7E0DDA78" w14:textId="77777777" w:rsidR="00D21849" w:rsidRPr="00BA170B" w:rsidRDefault="00D21849" w:rsidP="004925EC">
            <w:pPr>
              <w:autoSpaceDE w:val="0"/>
              <w:autoSpaceDN w:val="0"/>
              <w:adjustRightInd w:val="0"/>
              <w:spacing w:after="0" w:line="360" w:lineRule="auto"/>
              <w:ind w:left="60" w:right="60"/>
              <w:rPr>
                <w:rFonts w:ascii="Times New Roman" w:hAnsi="Times New Roman"/>
                <w:sz w:val="20"/>
                <w:szCs w:val="20"/>
                <w:lang w:val="en-ID"/>
              </w:rPr>
            </w:pPr>
            <w:r w:rsidRPr="00BA170B">
              <w:rPr>
                <w:rFonts w:ascii="Times New Roman" w:hAnsi="Times New Roman"/>
                <w:sz w:val="20"/>
                <w:szCs w:val="20"/>
                <w:lang w:val="en-ID"/>
              </w:rPr>
              <w:t>Model</w:t>
            </w:r>
          </w:p>
        </w:tc>
        <w:tc>
          <w:tcPr>
            <w:tcW w:w="2508" w:type="dxa"/>
            <w:gridSpan w:val="2"/>
            <w:tcBorders>
              <w:top w:val="single" w:sz="4" w:space="0" w:color="auto"/>
              <w:left w:val="single" w:sz="4" w:space="0" w:color="auto"/>
              <w:bottom w:val="single" w:sz="4" w:space="0" w:color="auto"/>
              <w:right w:val="single" w:sz="4" w:space="0" w:color="auto"/>
            </w:tcBorders>
            <w:vAlign w:val="bottom"/>
          </w:tcPr>
          <w:p w14:paraId="7483337D" w14:textId="77777777" w:rsidR="00D21849" w:rsidRPr="00BA170B" w:rsidRDefault="00D21849" w:rsidP="004925EC">
            <w:pPr>
              <w:autoSpaceDE w:val="0"/>
              <w:autoSpaceDN w:val="0"/>
              <w:adjustRightInd w:val="0"/>
              <w:spacing w:after="0" w:line="360" w:lineRule="auto"/>
              <w:ind w:left="60" w:right="60"/>
              <w:jc w:val="center"/>
              <w:rPr>
                <w:rFonts w:ascii="Times New Roman" w:hAnsi="Times New Roman"/>
                <w:sz w:val="20"/>
                <w:szCs w:val="20"/>
                <w:lang w:val="en-ID"/>
              </w:rPr>
            </w:pPr>
            <w:r w:rsidRPr="00BA170B">
              <w:rPr>
                <w:rFonts w:ascii="Times New Roman" w:hAnsi="Times New Roman"/>
                <w:sz w:val="20"/>
                <w:szCs w:val="20"/>
                <w:lang w:val="en-ID"/>
              </w:rPr>
              <w:t>Unstandardized Coefficients</w:t>
            </w:r>
          </w:p>
        </w:tc>
        <w:tc>
          <w:tcPr>
            <w:tcW w:w="1383" w:type="dxa"/>
            <w:tcBorders>
              <w:top w:val="single" w:sz="4" w:space="0" w:color="auto"/>
              <w:left w:val="single" w:sz="4" w:space="0" w:color="auto"/>
              <w:bottom w:val="single" w:sz="4" w:space="0" w:color="auto"/>
              <w:right w:val="single" w:sz="4" w:space="0" w:color="auto"/>
            </w:tcBorders>
            <w:vAlign w:val="bottom"/>
          </w:tcPr>
          <w:p w14:paraId="685B3306" w14:textId="77777777" w:rsidR="00D21849" w:rsidRPr="00BA170B" w:rsidRDefault="00D21849" w:rsidP="004925EC">
            <w:pPr>
              <w:autoSpaceDE w:val="0"/>
              <w:autoSpaceDN w:val="0"/>
              <w:adjustRightInd w:val="0"/>
              <w:spacing w:after="0" w:line="360" w:lineRule="auto"/>
              <w:ind w:left="60" w:right="60"/>
              <w:jc w:val="center"/>
              <w:rPr>
                <w:rFonts w:ascii="Times New Roman" w:hAnsi="Times New Roman"/>
                <w:sz w:val="20"/>
                <w:szCs w:val="20"/>
                <w:lang w:val="en-ID"/>
              </w:rPr>
            </w:pPr>
            <w:r w:rsidRPr="00BA170B">
              <w:rPr>
                <w:rFonts w:ascii="Times New Roman" w:hAnsi="Times New Roman"/>
                <w:sz w:val="20"/>
                <w:szCs w:val="20"/>
                <w:lang w:val="en-ID"/>
              </w:rPr>
              <w:t>Standardized Coefficients</w:t>
            </w:r>
          </w:p>
        </w:tc>
        <w:tc>
          <w:tcPr>
            <w:tcW w:w="965" w:type="dxa"/>
            <w:vMerge w:val="restart"/>
            <w:tcBorders>
              <w:top w:val="single" w:sz="4" w:space="0" w:color="auto"/>
              <w:left w:val="single" w:sz="4" w:space="0" w:color="auto"/>
              <w:bottom w:val="single" w:sz="4" w:space="0" w:color="auto"/>
              <w:right w:val="single" w:sz="4" w:space="0" w:color="auto"/>
            </w:tcBorders>
            <w:vAlign w:val="bottom"/>
          </w:tcPr>
          <w:p w14:paraId="0DC16DAF" w14:textId="77777777" w:rsidR="00D21849" w:rsidRPr="00BA170B" w:rsidRDefault="00D21849" w:rsidP="004925EC">
            <w:pPr>
              <w:autoSpaceDE w:val="0"/>
              <w:autoSpaceDN w:val="0"/>
              <w:adjustRightInd w:val="0"/>
              <w:spacing w:after="0" w:line="360" w:lineRule="auto"/>
              <w:ind w:left="60" w:right="60"/>
              <w:jc w:val="center"/>
              <w:rPr>
                <w:rFonts w:ascii="Times New Roman" w:hAnsi="Times New Roman"/>
                <w:sz w:val="20"/>
                <w:szCs w:val="20"/>
                <w:lang w:val="en-ID"/>
              </w:rPr>
            </w:pPr>
            <w:r w:rsidRPr="00BA170B">
              <w:rPr>
                <w:rFonts w:ascii="Times New Roman" w:hAnsi="Times New Roman"/>
                <w:sz w:val="20"/>
                <w:szCs w:val="20"/>
                <w:lang w:val="en-ID"/>
              </w:rPr>
              <w:t>t</w:t>
            </w:r>
          </w:p>
        </w:tc>
        <w:tc>
          <w:tcPr>
            <w:tcW w:w="967" w:type="dxa"/>
            <w:vMerge w:val="restart"/>
            <w:tcBorders>
              <w:top w:val="single" w:sz="4" w:space="0" w:color="auto"/>
              <w:left w:val="single" w:sz="4" w:space="0" w:color="auto"/>
              <w:bottom w:val="single" w:sz="4" w:space="0" w:color="auto"/>
              <w:right w:val="single" w:sz="4" w:space="0" w:color="auto"/>
            </w:tcBorders>
            <w:vAlign w:val="bottom"/>
          </w:tcPr>
          <w:p w14:paraId="509999C1" w14:textId="77777777" w:rsidR="00D21849" w:rsidRPr="00BA170B" w:rsidRDefault="00D21849" w:rsidP="004925EC">
            <w:pPr>
              <w:autoSpaceDE w:val="0"/>
              <w:autoSpaceDN w:val="0"/>
              <w:adjustRightInd w:val="0"/>
              <w:spacing w:after="0" w:line="360" w:lineRule="auto"/>
              <w:ind w:left="60" w:right="60"/>
              <w:jc w:val="center"/>
              <w:rPr>
                <w:rFonts w:ascii="Times New Roman" w:hAnsi="Times New Roman"/>
                <w:sz w:val="20"/>
                <w:szCs w:val="20"/>
                <w:lang w:val="en-ID"/>
              </w:rPr>
            </w:pPr>
            <w:r w:rsidRPr="00BA170B">
              <w:rPr>
                <w:rFonts w:ascii="Times New Roman" w:hAnsi="Times New Roman"/>
                <w:sz w:val="20"/>
                <w:szCs w:val="20"/>
                <w:lang w:val="en-ID"/>
              </w:rPr>
              <w:t>Sig.</w:t>
            </w:r>
          </w:p>
        </w:tc>
      </w:tr>
      <w:tr w:rsidR="00BA170B" w:rsidRPr="00BA170B" w14:paraId="601A3BB6" w14:textId="77777777" w:rsidTr="00BA170B">
        <w:trPr>
          <w:cantSplit/>
          <w:trHeight w:val="135"/>
        </w:trPr>
        <w:tc>
          <w:tcPr>
            <w:tcW w:w="2650" w:type="dxa"/>
            <w:gridSpan w:val="2"/>
            <w:vMerge/>
            <w:tcBorders>
              <w:top w:val="single" w:sz="4" w:space="0" w:color="auto"/>
              <w:left w:val="single" w:sz="4" w:space="0" w:color="auto"/>
              <w:bottom w:val="single" w:sz="4" w:space="0" w:color="auto"/>
              <w:right w:val="single" w:sz="4" w:space="0" w:color="auto"/>
            </w:tcBorders>
            <w:vAlign w:val="bottom"/>
          </w:tcPr>
          <w:p w14:paraId="05602F54" w14:textId="77777777" w:rsidR="00D21849" w:rsidRPr="00BA170B" w:rsidRDefault="00D21849" w:rsidP="004925EC">
            <w:pPr>
              <w:autoSpaceDE w:val="0"/>
              <w:autoSpaceDN w:val="0"/>
              <w:adjustRightInd w:val="0"/>
              <w:spacing w:after="0" w:line="360" w:lineRule="auto"/>
              <w:rPr>
                <w:rFonts w:ascii="Times New Roman" w:hAnsi="Times New Roman"/>
                <w:sz w:val="20"/>
                <w:szCs w:val="20"/>
                <w:lang w:val="en-ID"/>
              </w:rPr>
            </w:pPr>
          </w:p>
        </w:tc>
        <w:tc>
          <w:tcPr>
            <w:tcW w:w="1254" w:type="dxa"/>
            <w:tcBorders>
              <w:top w:val="single" w:sz="4" w:space="0" w:color="auto"/>
              <w:left w:val="single" w:sz="4" w:space="0" w:color="auto"/>
              <w:bottom w:val="single" w:sz="4" w:space="0" w:color="auto"/>
              <w:right w:val="single" w:sz="4" w:space="0" w:color="auto"/>
            </w:tcBorders>
            <w:vAlign w:val="bottom"/>
          </w:tcPr>
          <w:p w14:paraId="5604672E" w14:textId="77777777" w:rsidR="00D21849" w:rsidRPr="00BA170B" w:rsidRDefault="00D21849" w:rsidP="004925EC">
            <w:pPr>
              <w:autoSpaceDE w:val="0"/>
              <w:autoSpaceDN w:val="0"/>
              <w:adjustRightInd w:val="0"/>
              <w:spacing w:after="0" w:line="360" w:lineRule="auto"/>
              <w:ind w:left="60" w:right="60"/>
              <w:jc w:val="center"/>
              <w:rPr>
                <w:rFonts w:ascii="Times New Roman" w:hAnsi="Times New Roman"/>
                <w:sz w:val="20"/>
                <w:szCs w:val="20"/>
                <w:lang w:val="en-ID"/>
              </w:rPr>
            </w:pPr>
            <w:r w:rsidRPr="00BA170B">
              <w:rPr>
                <w:rFonts w:ascii="Times New Roman" w:hAnsi="Times New Roman"/>
                <w:sz w:val="20"/>
                <w:szCs w:val="20"/>
                <w:lang w:val="en-ID"/>
              </w:rPr>
              <w:t>B</w:t>
            </w:r>
          </w:p>
        </w:tc>
        <w:tc>
          <w:tcPr>
            <w:tcW w:w="1254" w:type="dxa"/>
            <w:tcBorders>
              <w:top w:val="single" w:sz="4" w:space="0" w:color="auto"/>
              <w:left w:val="single" w:sz="4" w:space="0" w:color="auto"/>
              <w:bottom w:val="single" w:sz="4" w:space="0" w:color="auto"/>
              <w:right w:val="single" w:sz="4" w:space="0" w:color="auto"/>
            </w:tcBorders>
            <w:vAlign w:val="bottom"/>
          </w:tcPr>
          <w:p w14:paraId="01F73C5C" w14:textId="77777777" w:rsidR="00D21849" w:rsidRPr="00BA170B" w:rsidRDefault="00D21849" w:rsidP="004925EC">
            <w:pPr>
              <w:autoSpaceDE w:val="0"/>
              <w:autoSpaceDN w:val="0"/>
              <w:adjustRightInd w:val="0"/>
              <w:spacing w:after="0" w:line="360" w:lineRule="auto"/>
              <w:ind w:left="60" w:right="60"/>
              <w:jc w:val="center"/>
              <w:rPr>
                <w:rFonts w:ascii="Times New Roman" w:hAnsi="Times New Roman"/>
                <w:sz w:val="20"/>
                <w:szCs w:val="20"/>
                <w:lang w:val="en-ID"/>
              </w:rPr>
            </w:pPr>
            <w:r w:rsidRPr="00BA170B">
              <w:rPr>
                <w:rFonts w:ascii="Times New Roman" w:hAnsi="Times New Roman"/>
                <w:sz w:val="20"/>
                <w:szCs w:val="20"/>
                <w:lang w:val="en-ID"/>
              </w:rPr>
              <w:t>Std. Error</w:t>
            </w:r>
          </w:p>
        </w:tc>
        <w:tc>
          <w:tcPr>
            <w:tcW w:w="1383" w:type="dxa"/>
            <w:tcBorders>
              <w:top w:val="single" w:sz="4" w:space="0" w:color="auto"/>
              <w:left w:val="single" w:sz="4" w:space="0" w:color="auto"/>
              <w:bottom w:val="single" w:sz="4" w:space="0" w:color="auto"/>
              <w:right w:val="single" w:sz="4" w:space="0" w:color="auto"/>
            </w:tcBorders>
            <w:vAlign w:val="bottom"/>
          </w:tcPr>
          <w:p w14:paraId="04D35770" w14:textId="77777777" w:rsidR="00D21849" w:rsidRPr="00BA170B" w:rsidRDefault="00D21849" w:rsidP="004925EC">
            <w:pPr>
              <w:autoSpaceDE w:val="0"/>
              <w:autoSpaceDN w:val="0"/>
              <w:adjustRightInd w:val="0"/>
              <w:spacing w:after="0" w:line="360" w:lineRule="auto"/>
              <w:ind w:left="60" w:right="60"/>
              <w:jc w:val="center"/>
              <w:rPr>
                <w:rFonts w:ascii="Times New Roman" w:hAnsi="Times New Roman"/>
                <w:sz w:val="20"/>
                <w:szCs w:val="20"/>
                <w:lang w:val="en-ID"/>
              </w:rPr>
            </w:pPr>
            <w:r w:rsidRPr="00BA170B">
              <w:rPr>
                <w:rFonts w:ascii="Times New Roman" w:hAnsi="Times New Roman"/>
                <w:sz w:val="20"/>
                <w:szCs w:val="20"/>
                <w:lang w:val="en-ID"/>
              </w:rPr>
              <w:t>Beta</w:t>
            </w:r>
          </w:p>
        </w:tc>
        <w:tc>
          <w:tcPr>
            <w:tcW w:w="965" w:type="dxa"/>
            <w:vMerge/>
            <w:tcBorders>
              <w:top w:val="single" w:sz="4" w:space="0" w:color="auto"/>
              <w:left w:val="single" w:sz="4" w:space="0" w:color="auto"/>
              <w:bottom w:val="single" w:sz="4" w:space="0" w:color="auto"/>
              <w:right w:val="single" w:sz="4" w:space="0" w:color="auto"/>
            </w:tcBorders>
            <w:vAlign w:val="bottom"/>
          </w:tcPr>
          <w:p w14:paraId="3ACE1824" w14:textId="77777777" w:rsidR="00D21849" w:rsidRPr="00BA170B" w:rsidRDefault="00D21849" w:rsidP="004925EC">
            <w:pPr>
              <w:autoSpaceDE w:val="0"/>
              <w:autoSpaceDN w:val="0"/>
              <w:adjustRightInd w:val="0"/>
              <w:spacing w:after="0" w:line="360" w:lineRule="auto"/>
              <w:rPr>
                <w:rFonts w:ascii="Times New Roman" w:hAnsi="Times New Roman"/>
                <w:sz w:val="20"/>
                <w:szCs w:val="20"/>
                <w:lang w:val="en-ID"/>
              </w:rPr>
            </w:pPr>
          </w:p>
        </w:tc>
        <w:tc>
          <w:tcPr>
            <w:tcW w:w="967" w:type="dxa"/>
            <w:vMerge/>
            <w:tcBorders>
              <w:top w:val="single" w:sz="4" w:space="0" w:color="auto"/>
              <w:left w:val="single" w:sz="4" w:space="0" w:color="auto"/>
              <w:bottom w:val="single" w:sz="4" w:space="0" w:color="auto"/>
              <w:right w:val="single" w:sz="4" w:space="0" w:color="auto"/>
            </w:tcBorders>
            <w:vAlign w:val="bottom"/>
          </w:tcPr>
          <w:p w14:paraId="0F80ED3F" w14:textId="77777777" w:rsidR="00D21849" w:rsidRPr="00BA170B" w:rsidRDefault="00D21849" w:rsidP="004925EC">
            <w:pPr>
              <w:autoSpaceDE w:val="0"/>
              <w:autoSpaceDN w:val="0"/>
              <w:adjustRightInd w:val="0"/>
              <w:spacing w:after="0" w:line="360" w:lineRule="auto"/>
              <w:rPr>
                <w:rFonts w:ascii="Times New Roman" w:hAnsi="Times New Roman"/>
                <w:sz w:val="20"/>
                <w:szCs w:val="20"/>
                <w:lang w:val="en-ID"/>
              </w:rPr>
            </w:pPr>
          </w:p>
        </w:tc>
      </w:tr>
      <w:tr w:rsidR="00BA170B" w:rsidRPr="00BA170B" w14:paraId="02AB145D" w14:textId="77777777" w:rsidTr="00BA170B">
        <w:trPr>
          <w:cantSplit/>
          <w:trHeight w:val="290"/>
        </w:trPr>
        <w:tc>
          <w:tcPr>
            <w:tcW w:w="689" w:type="dxa"/>
            <w:vMerge w:val="restart"/>
            <w:tcBorders>
              <w:top w:val="single" w:sz="4" w:space="0" w:color="auto"/>
              <w:left w:val="single" w:sz="4" w:space="0" w:color="auto"/>
              <w:bottom w:val="single" w:sz="4" w:space="0" w:color="auto"/>
              <w:right w:val="single" w:sz="4" w:space="0" w:color="auto"/>
            </w:tcBorders>
          </w:tcPr>
          <w:p w14:paraId="6971AD4D" w14:textId="77777777" w:rsidR="00D21849" w:rsidRPr="00BA170B" w:rsidRDefault="00D21849" w:rsidP="004925EC">
            <w:pPr>
              <w:autoSpaceDE w:val="0"/>
              <w:autoSpaceDN w:val="0"/>
              <w:adjustRightInd w:val="0"/>
              <w:spacing w:after="0" w:line="360" w:lineRule="auto"/>
              <w:ind w:left="60" w:right="60"/>
              <w:rPr>
                <w:rFonts w:ascii="Times New Roman" w:hAnsi="Times New Roman"/>
                <w:sz w:val="20"/>
                <w:szCs w:val="20"/>
                <w:lang w:val="en-ID"/>
              </w:rPr>
            </w:pPr>
            <w:r w:rsidRPr="00BA170B">
              <w:rPr>
                <w:rFonts w:ascii="Times New Roman" w:hAnsi="Times New Roman"/>
                <w:sz w:val="20"/>
                <w:szCs w:val="20"/>
                <w:lang w:val="en-ID"/>
              </w:rPr>
              <w:t>1</w:t>
            </w:r>
          </w:p>
        </w:tc>
        <w:tc>
          <w:tcPr>
            <w:tcW w:w="1961" w:type="dxa"/>
            <w:tcBorders>
              <w:top w:val="single" w:sz="4" w:space="0" w:color="auto"/>
              <w:left w:val="single" w:sz="4" w:space="0" w:color="auto"/>
              <w:bottom w:val="single" w:sz="4" w:space="0" w:color="auto"/>
              <w:right w:val="single" w:sz="4" w:space="0" w:color="auto"/>
            </w:tcBorders>
          </w:tcPr>
          <w:p w14:paraId="49124A4C" w14:textId="77777777" w:rsidR="00D21849" w:rsidRPr="00BA170B" w:rsidRDefault="00D21849" w:rsidP="004925EC">
            <w:pPr>
              <w:autoSpaceDE w:val="0"/>
              <w:autoSpaceDN w:val="0"/>
              <w:adjustRightInd w:val="0"/>
              <w:spacing w:after="0" w:line="360" w:lineRule="auto"/>
              <w:ind w:left="60" w:right="60"/>
              <w:rPr>
                <w:rFonts w:ascii="Times New Roman" w:hAnsi="Times New Roman"/>
                <w:sz w:val="20"/>
                <w:szCs w:val="20"/>
                <w:lang w:val="en-ID"/>
              </w:rPr>
            </w:pPr>
            <w:r w:rsidRPr="00BA170B">
              <w:rPr>
                <w:rFonts w:ascii="Times New Roman" w:hAnsi="Times New Roman"/>
                <w:sz w:val="20"/>
                <w:szCs w:val="20"/>
                <w:lang w:val="en-ID"/>
              </w:rPr>
              <w:t>(Constant)</w:t>
            </w:r>
          </w:p>
        </w:tc>
        <w:tc>
          <w:tcPr>
            <w:tcW w:w="1254" w:type="dxa"/>
            <w:tcBorders>
              <w:top w:val="single" w:sz="4" w:space="0" w:color="auto"/>
              <w:left w:val="single" w:sz="4" w:space="0" w:color="auto"/>
              <w:bottom w:val="single" w:sz="4" w:space="0" w:color="auto"/>
              <w:right w:val="single" w:sz="4" w:space="0" w:color="auto"/>
            </w:tcBorders>
          </w:tcPr>
          <w:p w14:paraId="5DB931F4"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.453</w:t>
            </w:r>
          </w:p>
        </w:tc>
        <w:tc>
          <w:tcPr>
            <w:tcW w:w="1254" w:type="dxa"/>
            <w:tcBorders>
              <w:top w:val="single" w:sz="4" w:space="0" w:color="auto"/>
              <w:left w:val="single" w:sz="4" w:space="0" w:color="auto"/>
              <w:bottom w:val="single" w:sz="4" w:space="0" w:color="auto"/>
              <w:right w:val="single" w:sz="4" w:space="0" w:color="auto"/>
            </w:tcBorders>
          </w:tcPr>
          <w:p w14:paraId="24BE5082"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.054</w:t>
            </w:r>
          </w:p>
        </w:tc>
        <w:tc>
          <w:tcPr>
            <w:tcW w:w="1383" w:type="dxa"/>
            <w:tcBorders>
              <w:top w:val="single" w:sz="4" w:space="0" w:color="auto"/>
              <w:left w:val="single" w:sz="4" w:space="0" w:color="auto"/>
              <w:bottom w:val="single" w:sz="4" w:space="0" w:color="auto"/>
              <w:right w:val="single" w:sz="4" w:space="0" w:color="auto"/>
            </w:tcBorders>
            <w:vAlign w:val="center"/>
          </w:tcPr>
          <w:p w14:paraId="34235029" w14:textId="77777777" w:rsidR="00D21849" w:rsidRPr="00BA170B" w:rsidRDefault="00D21849" w:rsidP="004925EC">
            <w:pPr>
              <w:autoSpaceDE w:val="0"/>
              <w:autoSpaceDN w:val="0"/>
              <w:adjustRightInd w:val="0"/>
              <w:spacing w:after="0" w:line="360" w:lineRule="auto"/>
              <w:rPr>
                <w:rFonts w:ascii="Times New Roman" w:hAnsi="Times New Roman"/>
                <w:sz w:val="20"/>
                <w:szCs w:val="20"/>
                <w:lang w:val="en-ID"/>
              </w:rPr>
            </w:pPr>
          </w:p>
        </w:tc>
        <w:tc>
          <w:tcPr>
            <w:tcW w:w="965" w:type="dxa"/>
            <w:tcBorders>
              <w:top w:val="single" w:sz="4" w:space="0" w:color="auto"/>
              <w:left w:val="single" w:sz="4" w:space="0" w:color="auto"/>
              <w:bottom w:val="single" w:sz="4" w:space="0" w:color="auto"/>
              <w:right w:val="single" w:sz="4" w:space="0" w:color="auto"/>
            </w:tcBorders>
          </w:tcPr>
          <w:p w14:paraId="49C712EE"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8.433</w:t>
            </w:r>
          </w:p>
        </w:tc>
        <w:tc>
          <w:tcPr>
            <w:tcW w:w="967" w:type="dxa"/>
            <w:tcBorders>
              <w:top w:val="single" w:sz="4" w:space="0" w:color="auto"/>
              <w:left w:val="single" w:sz="4" w:space="0" w:color="auto"/>
              <w:bottom w:val="single" w:sz="4" w:space="0" w:color="auto"/>
              <w:right w:val="single" w:sz="4" w:space="0" w:color="auto"/>
            </w:tcBorders>
          </w:tcPr>
          <w:p w14:paraId="752E0CB9"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.000</w:t>
            </w:r>
          </w:p>
        </w:tc>
      </w:tr>
      <w:tr w:rsidR="00BA170B" w:rsidRPr="00BA170B" w14:paraId="2F386E66" w14:textId="77777777" w:rsidTr="00BA170B">
        <w:trPr>
          <w:cantSplit/>
          <w:trHeight w:val="135"/>
        </w:trPr>
        <w:tc>
          <w:tcPr>
            <w:tcW w:w="689" w:type="dxa"/>
            <w:vMerge/>
            <w:tcBorders>
              <w:top w:val="single" w:sz="4" w:space="0" w:color="auto"/>
              <w:left w:val="single" w:sz="4" w:space="0" w:color="auto"/>
              <w:bottom w:val="single" w:sz="4" w:space="0" w:color="auto"/>
              <w:right w:val="single" w:sz="4" w:space="0" w:color="auto"/>
            </w:tcBorders>
          </w:tcPr>
          <w:p w14:paraId="7838F0B3" w14:textId="77777777" w:rsidR="00D21849" w:rsidRPr="00BA170B" w:rsidRDefault="00D21849" w:rsidP="004925EC">
            <w:pPr>
              <w:autoSpaceDE w:val="0"/>
              <w:autoSpaceDN w:val="0"/>
              <w:adjustRightInd w:val="0"/>
              <w:spacing w:after="0" w:line="360" w:lineRule="auto"/>
              <w:rPr>
                <w:rFonts w:ascii="Times New Roman" w:hAnsi="Times New Roman"/>
                <w:sz w:val="20"/>
                <w:szCs w:val="20"/>
                <w:lang w:val="en-ID"/>
              </w:rPr>
            </w:pPr>
          </w:p>
        </w:tc>
        <w:tc>
          <w:tcPr>
            <w:tcW w:w="1961" w:type="dxa"/>
            <w:tcBorders>
              <w:top w:val="single" w:sz="4" w:space="0" w:color="auto"/>
              <w:left w:val="single" w:sz="4" w:space="0" w:color="auto"/>
              <w:bottom w:val="single" w:sz="4" w:space="0" w:color="auto"/>
              <w:right w:val="single" w:sz="4" w:space="0" w:color="auto"/>
            </w:tcBorders>
          </w:tcPr>
          <w:p w14:paraId="3B76F6B8" w14:textId="77777777" w:rsidR="00D21849" w:rsidRPr="00BA170B" w:rsidRDefault="00D21849" w:rsidP="004925EC">
            <w:pPr>
              <w:autoSpaceDE w:val="0"/>
              <w:autoSpaceDN w:val="0"/>
              <w:adjustRightInd w:val="0"/>
              <w:spacing w:after="0" w:line="360" w:lineRule="auto"/>
              <w:ind w:left="60" w:right="60"/>
              <w:rPr>
                <w:rFonts w:ascii="Times New Roman" w:hAnsi="Times New Roman"/>
                <w:sz w:val="20"/>
                <w:szCs w:val="20"/>
                <w:lang w:val="en-ID"/>
              </w:rPr>
            </w:pPr>
            <w:r w:rsidRPr="00BA170B">
              <w:rPr>
                <w:rFonts w:ascii="Times New Roman" w:hAnsi="Times New Roman"/>
                <w:sz w:val="20"/>
                <w:szCs w:val="20"/>
                <w:lang w:val="en-ID"/>
              </w:rPr>
              <w:t>PROFITABILITAS</w:t>
            </w:r>
          </w:p>
        </w:tc>
        <w:tc>
          <w:tcPr>
            <w:tcW w:w="1254" w:type="dxa"/>
            <w:tcBorders>
              <w:top w:val="single" w:sz="4" w:space="0" w:color="auto"/>
              <w:left w:val="single" w:sz="4" w:space="0" w:color="auto"/>
              <w:bottom w:val="single" w:sz="4" w:space="0" w:color="auto"/>
              <w:right w:val="single" w:sz="4" w:space="0" w:color="auto"/>
            </w:tcBorders>
          </w:tcPr>
          <w:p w14:paraId="5DE3CCC7"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-.003</w:t>
            </w:r>
          </w:p>
        </w:tc>
        <w:tc>
          <w:tcPr>
            <w:tcW w:w="1254" w:type="dxa"/>
            <w:tcBorders>
              <w:top w:val="single" w:sz="4" w:space="0" w:color="auto"/>
              <w:left w:val="single" w:sz="4" w:space="0" w:color="auto"/>
              <w:bottom w:val="single" w:sz="4" w:space="0" w:color="auto"/>
              <w:right w:val="single" w:sz="4" w:space="0" w:color="auto"/>
            </w:tcBorders>
          </w:tcPr>
          <w:p w14:paraId="0733E9A1"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.002</w:t>
            </w:r>
          </w:p>
        </w:tc>
        <w:tc>
          <w:tcPr>
            <w:tcW w:w="1383" w:type="dxa"/>
            <w:tcBorders>
              <w:top w:val="single" w:sz="4" w:space="0" w:color="auto"/>
              <w:left w:val="single" w:sz="4" w:space="0" w:color="auto"/>
              <w:bottom w:val="single" w:sz="4" w:space="0" w:color="auto"/>
              <w:right w:val="single" w:sz="4" w:space="0" w:color="auto"/>
            </w:tcBorders>
          </w:tcPr>
          <w:p w14:paraId="6D967836"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-.184</w:t>
            </w:r>
          </w:p>
        </w:tc>
        <w:tc>
          <w:tcPr>
            <w:tcW w:w="965" w:type="dxa"/>
            <w:tcBorders>
              <w:top w:val="single" w:sz="4" w:space="0" w:color="auto"/>
              <w:left w:val="single" w:sz="4" w:space="0" w:color="auto"/>
              <w:bottom w:val="single" w:sz="4" w:space="0" w:color="auto"/>
              <w:right w:val="single" w:sz="4" w:space="0" w:color="auto"/>
            </w:tcBorders>
          </w:tcPr>
          <w:p w14:paraId="408EAEB2"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-1.457</w:t>
            </w:r>
          </w:p>
        </w:tc>
        <w:tc>
          <w:tcPr>
            <w:tcW w:w="967" w:type="dxa"/>
            <w:tcBorders>
              <w:top w:val="single" w:sz="4" w:space="0" w:color="auto"/>
              <w:left w:val="single" w:sz="4" w:space="0" w:color="auto"/>
              <w:bottom w:val="single" w:sz="4" w:space="0" w:color="auto"/>
              <w:right w:val="single" w:sz="4" w:space="0" w:color="auto"/>
            </w:tcBorders>
          </w:tcPr>
          <w:p w14:paraId="3CD0BEE7"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.151</w:t>
            </w:r>
          </w:p>
        </w:tc>
      </w:tr>
      <w:tr w:rsidR="00BA170B" w:rsidRPr="00BA170B" w14:paraId="08A8AE87" w14:textId="77777777" w:rsidTr="00BA170B">
        <w:trPr>
          <w:cantSplit/>
          <w:trHeight w:val="135"/>
        </w:trPr>
        <w:tc>
          <w:tcPr>
            <w:tcW w:w="689" w:type="dxa"/>
            <w:vMerge/>
            <w:tcBorders>
              <w:top w:val="single" w:sz="4" w:space="0" w:color="auto"/>
              <w:left w:val="single" w:sz="4" w:space="0" w:color="auto"/>
              <w:bottom w:val="single" w:sz="4" w:space="0" w:color="auto"/>
              <w:right w:val="single" w:sz="4" w:space="0" w:color="auto"/>
            </w:tcBorders>
          </w:tcPr>
          <w:p w14:paraId="22F007AA" w14:textId="77777777" w:rsidR="00D21849" w:rsidRPr="00BA170B" w:rsidRDefault="00D21849" w:rsidP="004925EC">
            <w:pPr>
              <w:autoSpaceDE w:val="0"/>
              <w:autoSpaceDN w:val="0"/>
              <w:adjustRightInd w:val="0"/>
              <w:spacing w:after="0" w:line="360" w:lineRule="auto"/>
              <w:rPr>
                <w:rFonts w:ascii="Times New Roman" w:hAnsi="Times New Roman"/>
                <w:sz w:val="20"/>
                <w:szCs w:val="20"/>
                <w:lang w:val="en-ID"/>
              </w:rPr>
            </w:pPr>
          </w:p>
        </w:tc>
        <w:tc>
          <w:tcPr>
            <w:tcW w:w="1961" w:type="dxa"/>
            <w:tcBorders>
              <w:top w:val="single" w:sz="4" w:space="0" w:color="auto"/>
              <w:left w:val="single" w:sz="4" w:space="0" w:color="auto"/>
              <w:bottom w:val="single" w:sz="4" w:space="0" w:color="auto"/>
              <w:right w:val="single" w:sz="4" w:space="0" w:color="auto"/>
            </w:tcBorders>
          </w:tcPr>
          <w:p w14:paraId="6D62B89B" w14:textId="77777777" w:rsidR="00D21849" w:rsidRPr="00BA170B" w:rsidRDefault="00D21849" w:rsidP="004925EC">
            <w:pPr>
              <w:autoSpaceDE w:val="0"/>
              <w:autoSpaceDN w:val="0"/>
              <w:adjustRightInd w:val="0"/>
              <w:spacing w:after="0" w:line="360" w:lineRule="auto"/>
              <w:ind w:left="60" w:right="60"/>
              <w:rPr>
                <w:rFonts w:ascii="Times New Roman" w:hAnsi="Times New Roman"/>
                <w:sz w:val="20"/>
                <w:szCs w:val="20"/>
                <w:lang w:val="en-ID"/>
              </w:rPr>
            </w:pPr>
            <w:r w:rsidRPr="00BA170B">
              <w:rPr>
                <w:rFonts w:ascii="Times New Roman" w:hAnsi="Times New Roman"/>
                <w:sz w:val="20"/>
                <w:szCs w:val="20"/>
                <w:lang w:val="en-ID"/>
              </w:rPr>
              <w:t>LIKUIDITAS</w:t>
            </w:r>
          </w:p>
        </w:tc>
        <w:tc>
          <w:tcPr>
            <w:tcW w:w="1254" w:type="dxa"/>
            <w:tcBorders>
              <w:top w:val="single" w:sz="4" w:space="0" w:color="auto"/>
              <w:left w:val="single" w:sz="4" w:space="0" w:color="auto"/>
              <w:bottom w:val="single" w:sz="4" w:space="0" w:color="auto"/>
              <w:right w:val="single" w:sz="4" w:space="0" w:color="auto"/>
            </w:tcBorders>
          </w:tcPr>
          <w:p w14:paraId="7F5106D2"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3.634E-5</w:t>
            </w:r>
          </w:p>
        </w:tc>
        <w:tc>
          <w:tcPr>
            <w:tcW w:w="1254" w:type="dxa"/>
            <w:tcBorders>
              <w:top w:val="single" w:sz="4" w:space="0" w:color="auto"/>
              <w:left w:val="single" w:sz="4" w:space="0" w:color="auto"/>
              <w:bottom w:val="single" w:sz="4" w:space="0" w:color="auto"/>
              <w:right w:val="single" w:sz="4" w:space="0" w:color="auto"/>
            </w:tcBorders>
          </w:tcPr>
          <w:p w14:paraId="627F9182"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.000</w:t>
            </w:r>
          </w:p>
        </w:tc>
        <w:tc>
          <w:tcPr>
            <w:tcW w:w="1383" w:type="dxa"/>
            <w:tcBorders>
              <w:top w:val="single" w:sz="4" w:space="0" w:color="auto"/>
              <w:left w:val="single" w:sz="4" w:space="0" w:color="auto"/>
              <w:bottom w:val="single" w:sz="4" w:space="0" w:color="auto"/>
              <w:right w:val="single" w:sz="4" w:space="0" w:color="auto"/>
            </w:tcBorders>
          </w:tcPr>
          <w:p w14:paraId="52FE25BB"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.012</w:t>
            </w:r>
          </w:p>
        </w:tc>
        <w:tc>
          <w:tcPr>
            <w:tcW w:w="965" w:type="dxa"/>
            <w:tcBorders>
              <w:top w:val="single" w:sz="4" w:space="0" w:color="auto"/>
              <w:left w:val="single" w:sz="4" w:space="0" w:color="auto"/>
              <w:bottom w:val="single" w:sz="4" w:space="0" w:color="auto"/>
              <w:right w:val="single" w:sz="4" w:space="0" w:color="auto"/>
            </w:tcBorders>
          </w:tcPr>
          <w:p w14:paraId="7AFA5A49"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.094</w:t>
            </w:r>
          </w:p>
        </w:tc>
        <w:tc>
          <w:tcPr>
            <w:tcW w:w="967" w:type="dxa"/>
            <w:tcBorders>
              <w:top w:val="single" w:sz="4" w:space="0" w:color="auto"/>
              <w:left w:val="single" w:sz="4" w:space="0" w:color="auto"/>
              <w:bottom w:val="single" w:sz="4" w:space="0" w:color="auto"/>
              <w:right w:val="single" w:sz="4" w:space="0" w:color="auto"/>
            </w:tcBorders>
          </w:tcPr>
          <w:p w14:paraId="71669D2D"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.925</w:t>
            </w:r>
          </w:p>
        </w:tc>
      </w:tr>
      <w:tr w:rsidR="00BA170B" w:rsidRPr="00BA170B" w14:paraId="2ED5649F" w14:textId="77777777" w:rsidTr="00BA170B">
        <w:trPr>
          <w:cantSplit/>
          <w:trHeight w:val="135"/>
        </w:trPr>
        <w:tc>
          <w:tcPr>
            <w:tcW w:w="689" w:type="dxa"/>
            <w:vMerge/>
            <w:tcBorders>
              <w:top w:val="single" w:sz="4" w:space="0" w:color="auto"/>
              <w:left w:val="single" w:sz="4" w:space="0" w:color="auto"/>
              <w:bottom w:val="single" w:sz="4" w:space="0" w:color="auto"/>
              <w:right w:val="single" w:sz="4" w:space="0" w:color="auto"/>
            </w:tcBorders>
          </w:tcPr>
          <w:p w14:paraId="4A3C292A" w14:textId="77777777" w:rsidR="00D21849" w:rsidRPr="00BA170B" w:rsidRDefault="00D21849" w:rsidP="004925EC">
            <w:pPr>
              <w:autoSpaceDE w:val="0"/>
              <w:autoSpaceDN w:val="0"/>
              <w:adjustRightInd w:val="0"/>
              <w:spacing w:after="0" w:line="360" w:lineRule="auto"/>
              <w:rPr>
                <w:rFonts w:ascii="Times New Roman" w:hAnsi="Times New Roman"/>
                <w:sz w:val="20"/>
                <w:szCs w:val="20"/>
                <w:lang w:val="en-ID"/>
              </w:rPr>
            </w:pPr>
          </w:p>
        </w:tc>
        <w:tc>
          <w:tcPr>
            <w:tcW w:w="1961" w:type="dxa"/>
            <w:tcBorders>
              <w:top w:val="single" w:sz="4" w:space="0" w:color="auto"/>
              <w:left w:val="single" w:sz="4" w:space="0" w:color="auto"/>
              <w:bottom w:val="single" w:sz="4" w:space="0" w:color="auto"/>
              <w:right w:val="single" w:sz="4" w:space="0" w:color="auto"/>
            </w:tcBorders>
          </w:tcPr>
          <w:p w14:paraId="01040BF9" w14:textId="77777777" w:rsidR="00D21849" w:rsidRPr="00BA170B" w:rsidRDefault="00D21849" w:rsidP="004925EC">
            <w:pPr>
              <w:autoSpaceDE w:val="0"/>
              <w:autoSpaceDN w:val="0"/>
              <w:adjustRightInd w:val="0"/>
              <w:spacing w:after="0" w:line="360" w:lineRule="auto"/>
              <w:ind w:left="60" w:right="60"/>
              <w:rPr>
                <w:rFonts w:ascii="Times New Roman" w:hAnsi="Times New Roman"/>
                <w:sz w:val="20"/>
                <w:szCs w:val="20"/>
                <w:lang w:val="en-ID"/>
              </w:rPr>
            </w:pPr>
            <w:r w:rsidRPr="00BA170B">
              <w:rPr>
                <w:rFonts w:ascii="Times New Roman" w:hAnsi="Times New Roman"/>
                <w:sz w:val="20"/>
                <w:szCs w:val="20"/>
                <w:lang w:val="en-ID"/>
              </w:rPr>
              <w:t>KEBIJAKAN HUTANG</w:t>
            </w:r>
          </w:p>
        </w:tc>
        <w:tc>
          <w:tcPr>
            <w:tcW w:w="1254" w:type="dxa"/>
            <w:tcBorders>
              <w:top w:val="single" w:sz="4" w:space="0" w:color="auto"/>
              <w:left w:val="single" w:sz="4" w:space="0" w:color="auto"/>
              <w:bottom w:val="single" w:sz="4" w:space="0" w:color="auto"/>
              <w:right w:val="single" w:sz="4" w:space="0" w:color="auto"/>
            </w:tcBorders>
          </w:tcPr>
          <w:p w14:paraId="134C0F86"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.001</w:t>
            </w:r>
          </w:p>
        </w:tc>
        <w:tc>
          <w:tcPr>
            <w:tcW w:w="1254" w:type="dxa"/>
            <w:tcBorders>
              <w:top w:val="single" w:sz="4" w:space="0" w:color="auto"/>
              <w:left w:val="single" w:sz="4" w:space="0" w:color="auto"/>
              <w:bottom w:val="single" w:sz="4" w:space="0" w:color="auto"/>
              <w:right w:val="single" w:sz="4" w:space="0" w:color="auto"/>
            </w:tcBorders>
          </w:tcPr>
          <w:p w14:paraId="67FC46C5"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.001</w:t>
            </w:r>
          </w:p>
        </w:tc>
        <w:tc>
          <w:tcPr>
            <w:tcW w:w="1383" w:type="dxa"/>
            <w:tcBorders>
              <w:top w:val="single" w:sz="4" w:space="0" w:color="auto"/>
              <w:left w:val="single" w:sz="4" w:space="0" w:color="auto"/>
              <w:bottom w:val="single" w:sz="4" w:space="0" w:color="auto"/>
              <w:right w:val="single" w:sz="4" w:space="0" w:color="auto"/>
            </w:tcBorders>
          </w:tcPr>
          <w:p w14:paraId="5433D6A8"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.274</w:t>
            </w:r>
          </w:p>
        </w:tc>
        <w:tc>
          <w:tcPr>
            <w:tcW w:w="965" w:type="dxa"/>
            <w:tcBorders>
              <w:top w:val="single" w:sz="4" w:space="0" w:color="auto"/>
              <w:left w:val="single" w:sz="4" w:space="0" w:color="auto"/>
              <w:bottom w:val="single" w:sz="4" w:space="0" w:color="auto"/>
              <w:right w:val="single" w:sz="4" w:space="0" w:color="auto"/>
            </w:tcBorders>
          </w:tcPr>
          <w:p w14:paraId="63BEE084"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2.123</w:t>
            </w:r>
          </w:p>
        </w:tc>
        <w:tc>
          <w:tcPr>
            <w:tcW w:w="967" w:type="dxa"/>
            <w:tcBorders>
              <w:top w:val="single" w:sz="4" w:space="0" w:color="auto"/>
              <w:left w:val="single" w:sz="4" w:space="0" w:color="auto"/>
              <w:bottom w:val="single" w:sz="4" w:space="0" w:color="auto"/>
              <w:right w:val="single" w:sz="4" w:space="0" w:color="auto"/>
            </w:tcBorders>
          </w:tcPr>
          <w:p w14:paraId="2CB820F7"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.038</w:t>
            </w:r>
          </w:p>
        </w:tc>
      </w:tr>
      <w:tr w:rsidR="00D21849" w:rsidRPr="00D21849" w14:paraId="517F30EA" w14:textId="77777777" w:rsidTr="00BA170B">
        <w:trPr>
          <w:cantSplit/>
          <w:trHeight w:val="301"/>
        </w:trPr>
        <w:tc>
          <w:tcPr>
            <w:tcW w:w="8473" w:type="dxa"/>
            <w:gridSpan w:val="7"/>
            <w:tcBorders>
              <w:top w:val="single" w:sz="4" w:space="0" w:color="auto"/>
              <w:left w:val="nil"/>
              <w:bottom w:val="nil"/>
              <w:right w:val="nil"/>
            </w:tcBorders>
            <w:shd w:val="clear" w:color="auto" w:fill="FFFFFF"/>
          </w:tcPr>
          <w:p w14:paraId="4B81E6C7" w14:textId="77777777" w:rsidR="00D21849" w:rsidRPr="00A27012" w:rsidRDefault="00D21849" w:rsidP="004925EC">
            <w:pPr>
              <w:autoSpaceDE w:val="0"/>
              <w:autoSpaceDN w:val="0"/>
              <w:adjustRightInd w:val="0"/>
              <w:spacing w:after="0" w:line="360" w:lineRule="auto"/>
              <w:ind w:left="60" w:right="60"/>
              <w:rPr>
                <w:rFonts w:ascii="Times New Roman" w:hAnsi="Times New Roman"/>
                <w:color w:val="010205"/>
                <w:sz w:val="20"/>
                <w:szCs w:val="20"/>
                <w:lang w:val="en-ID"/>
              </w:rPr>
            </w:pPr>
            <w:r w:rsidRPr="00A27012">
              <w:rPr>
                <w:rFonts w:ascii="Times New Roman" w:hAnsi="Times New Roman"/>
                <w:color w:val="010205"/>
                <w:sz w:val="20"/>
                <w:szCs w:val="20"/>
                <w:lang w:val="en-ID"/>
              </w:rPr>
              <w:t>a. Dependent Variable: ABS_RES</w:t>
            </w:r>
          </w:p>
        </w:tc>
      </w:tr>
    </w:tbl>
    <w:p w14:paraId="17846BEF" w14:textId="77777777" w:rsidR="00D21849" w:rsidRPr="004925EC" w:rsidRDefault="00D21849" w:rsidP="004925EC">
      <w:pPr>
        <w:pStyle w:val="ListParagraph"/>
        <w:tabs>
          <w:tab w:val="left" w:pos="1134"/>
        </w:tabs>
        <w:spacing w:line="360" w:lineRule="auto"/>
        <w:ind w:left="1560"/>
        <w:jc w:val="center"/>
        <w:rPr>
          <w:rFonts w:ascii="Times New Roman" w:hAnsi="Times New Roman"/>
          <w:sz w:val="24"/>
          <w:szCs w:val="24"/>
          <w:lang w:val="en-US"/>
        </w:rPr>
      </w:pPr>
      <w:r w:rsidRPr="004925EC">
        <w:rPr>
          <w:rFonts w:ascii="Times New Roman" w:hAnsi="Times New Roman"/>
          <w:sz w:val="24"/>
          <w:szCs w:val="24"/>
          <w:lang w:val="en-US"/>
        </w:rPr>
        <w:t>Sumber : data diolah (SPSS)</w:t>
      </w:r>
    </w:p>
    <w:p w14:paraId="4E2D6B04" w14:textId="77777777" w:rsidR="00F26BB3" w:rsidRPr="004925EC" w:rsidRDefault="00D21849" w:rsidP="00616D7B">
      <w:pPr>
        <w:tabs>
          <w:tab w:val="left" w:pos="993"/>
        </w:tabs>
        <w:spacing w:line="360" w:lineRule="auto"/>
        <w:ind w:left="1134" w:hanging="141"/>
        <w:jc w:val="both"/>
        <w:rPr>
          <w:rFonts w:ascii="Times New Roman" w:hAnsi="Times New Roman"/>
          <w:sz w:val="24"/>
          <w:szCs w:val="24"/>
        </w:rPr>
      </w:pPr>
      <w:r w:rsidRPr="004925EC">
        <w:rPr>
          <w:rFonts w:ascii="Times New Roman" w:hAnsi="Times New Roman"/>
          <w:sz w:val="24"/>
          <w:szCs w:val="24"/>
        </w:rPr>
        <w:lastRenderedPageBreak/>
        <w:tab/>
      </w:r>
      <w:r w:rsidR="00331D21" w:rsidRPr="004925EC">
        <w:rPr>
          <w:rFonts w:ascii="Times New Roman" w:hAnsi="Times New Roman"/>
          <w:sz w:val="24"/>
          <w:szCs w:val="24"/>
        </w:rPr>
        <w:tab/>
      </w:r>
      <w:r w:rsidRPr="004925EC">
        <w:rPr>
          <w:rFonts w:ascii="Times New Roman" w:hAnsi="Times New Roman"/>
          <w:sz w:val="24"/>
          <w:szCs w:val="24"/>
        </w:rPr>
        <w:t>Berdasarkan tabel 4.1</w:t>
      </w:r>
      <w:r w:rsidR="00B57E61">
        <w:rPr>
          <w:rFonts w:ascii="Times New Roman" w:hAnsi="Times New Roman"/>
          <w:sz w:val="24"/>
          <w:szCs w:val="24"/>
          <w:lang w:val="en-US"/>
        </w:rPr>
        <w:t xml:space="preserve">2 </w:t>
      </w:r>
      <w:r w:rsidRPr="004925EC">
        <w:rPr>
          <w:rFonts w:ascii="Times New Roman" w:hAnsi="Times New Roman"/>
          <w:sz w:val="24"/>
          <w:szCs w:val="24"/>
        </w:rPr>
        <w:t xml:space="preserve">menunjukkan output dari uji glesjer bahwa </w:t>
      </w:r>
      <w:r w:rsidRPr="004925EC">
        <w:rPr>
          <w:rFonts w:ascii="Times New Roman" w:hAnsi="Times New Roman"/>
          <w:i/>
          <w:iCs/>
          <w:sz w:val="24"/>
          <w:szCs w:val="24"/>
          <w:lang w:val="en-US"/>
        </w:rPr>
        <w:t>Profitabilitas</w:t>
      </w:r>
      <w:r w:rsidRPr="004925EC">
        <w:rPr>
          <w:rFonts w:ascii="Times New Roman" w:hAnsi="Times New Roman"/>
          <w:sz w:val="24"/>
          <w:szCs w:val="24"/>
        </w:rPr>
        <w:t xml:space="preserve"> = </w:t>
      </w:r>
      <w:r w:rsidRPr="004925EC">
        <w:rPr>
          <w:rFonts w:ascii="Times New Roman" w:hAnsi="Times New Roman"/>
          <w:sz w:val="24"/>
          <w:szCs w:val="24"/>
          <w:lang w:val="en-US"/>
        </w:rPr>
        <w:t>0</w:t>
      </w:r>
      <w:r w:rsidRPr="004925EC">
        <w:rPr>
          <w:rFonts w:ascii="Times New Roman" w:hAnsi="Times New Roman"/>
          <w:sz w:val="24"/>
          <w:szCs w:val="24"/>
        </w:rPr>
        <w:t>,</w:t>
      </w:r>
      <w:r w:rsidRPr="004925EC">
        <w:rPr>
          <w:rFonts w:ascii="Times New Roman" w:hAnsi="Times New Roman"/>
          <w:sz w:val="24"/>
          <w:szCs w:val="24"/>
          <w:lang w:val="en-US"/>
        </w:rPr>
        <w:t>151</w:t>
      </w:r>
      <w:r w:rsidR="001A13B7">
        <w:rPr>
          <w:rFonts w:ascii="Times New Roman" w:hAnsi="Times New Roman"/>
          <w:sz w:val="24"/>
          <w:szCs w:val="24"/>
          <w:lang w:val="en-US"/>
        </w:rPr>
        <w:t xml:space="preserve"> </w:t>
      </w:r>
      <w:r w:rsidRPr="004925EC">
        <w:rPr>
          <w:rFonts w:ascii="Times New Roman" w:hAnsi="Times New Roman"/>
          <w:i/>
          <w:iCs/>
          <w:sz w:val="24"/>
          <w:szCs w:val="24"/>
          <w:lang w:val="en-US"/>
        </w:rPr>
        <w:t>Likuiditas</w:t>
      </w:r>
      <w:r w:rsidRPr="004925EC">
        <w:rPr>
          <w:rFonts w:ascii="Times New Roman" w:hAnsi="Times New Roman"/>
          <w:sz w:val="24"/>
          <w:szCs w:val="24"/>
        </w:rPr>
        <w:t xml:space="preserve"> = 0,</w:t>
      </w:r>
      <w:r w:rsidR="00331D21" w:rsidRPr="004925EC">
        <w:rPr>
          <w:rFonts w:ascii="Times New Roman" w:hAnsi="Times New Roman"/>
          <w:sz w:val="24"/>
          <w:szCs w:val="24"/>
          <w:lang w:val="en-US"/>
        </w:rPr>
        <w:t>925</w:t>
      </w:r>
      <w:r w:rsidRPr="004925EC">
        <w:rPr>
          <w:rFonts w:ascii="Times New Roman" w:hAnsi="Times New Roman"/>
          <w:sz w:val="24"/>
          <w:szCs w:val="24"/>
        </w:rPr>
        <w:t xml:space="preserve"> dan </w:t>
      </w:r>
      <w:r w:rsidRPr="004925EC">
        <w:rPr>
          <w:rFonts w:ascii="Times New Roman" w:hAnsi="Times New Roman"/>
          <w:sz w:val="24"/>
          <w:szCs w:val="24"/>
          <w:lang w:val="en-US"/>
        </w:rPr>
        <w:t>Kebijakan</w:t>
      </w:r>
      <w:r w:rsidR="001A13B7">
        <w:rPr>
          <w:rFonts w:ascii="Times New Roman" w:hAnsi="Times New Roman"/>
          <w:sz w:val="24"/>
          <w:szCs w:val="24"/>
          <w:lang w:val="en-US"/>
        </w:rPr>
        <w:t xml:space="preserve"> </w:t>
      </w:r>
      <w:r w:rsidRPr="004925EC">
        <w:rPr>
          <w:rFonts w:ascii="Times New Roman" w:hAnsi="Times New Roman"/>
          <w:sz w:val="24"/>
          <w:szCs w:val="24"/>
          <w:lang w:val="en-US"/>
        </w:rPr>
        <w:t>Hutang</w:t>
      </w:r>
      <w:r w:rsidRPr="004925EC">
        <w:rPr>
          <w:rFonts w:ascii="Times New Roman" w:hAnsi="Times New Roman"/>
          <w:sz w:val="24"/>
          <w:szCs w:val="24"/>
        </w:rPr>
        <w:t xml:space="preserve"> = 0,</w:t>
      </w:r>
      <w:r w:rsidRPr="004925EC">
        <w:rPr>
          <w:rFonts w:ascii="Times New Roman" w:hAnsi="Times New Roman"/>
          <w:sz w:val="24"/>
          <w:szCs w:val="24"/>
          <w:lang w:val="en-US"/>
        </w:rPr>
        <w:t>0</w:t>
      </w:r>
      <w:r w:rsidR="00331D21" w:rsidRPr="004925EC">
        <w:rPr>
          <w:rFonts w:ascii="Times New Roman" w:hAnsi="Times New Roman"/>
          <w:sz w:val="24"/>
          <w:szCs w:val="24"/>
          <w:lang w:val="en-US"/>
        </w:rPr>
        <w:t>38</w:t>
      </w:r>
      <w:r w:rsidRPr="004925EC">
        <w:rPr>
          <w:rFonts w:ascii="Times New Roman" w:hAnsi="Times New Roman"/>
          <w:sz w:val="24"/>
          <w:szCs w:val="24"/>
        </w:rPr>
        <w:t xml:space="preserve"> secara keseluruhan </w:t>
      </w:r>
      <w:r w:rsidR="00331D21" w:rsidRPr="004925EC">
        <w:rPr>
          <w:rFonts w:ascii="Times New Roman" w:hAnsi="Times New Roman"/>
          <w:sz w:val="24"/>
          <w:szCs w:val="24"/>
          <w:lang w:val="en-US"/>
        </w:rPr>
        <w:t xml:space="preserve">pada variable </w:t>
      </w:r>
      <w:r w:rsidR="00331D21" w:rsidRPr="004925EC">
        <w:rPr>
          <w:rFonts w:ascii="Times New Roman" w:hAnsi="Times New Roman"/>
          <w:i/>
          <w:iCs/>
          <w:sz w:val="24"/>
          <w:szCs w:val="24"/>
          <w:lang w:val="en-US"/>
        </w:rPr>
        <w:t>Profitabilitas</w:t>
      </w:r>
      <w:r w:rsidR="00331D21" w:rsidRPr="004925EC">
        <w:rPr>
          <w:rFonts w:ascii="Times New Roman" w:hAnsi="Times New Roman"/>
          <w:sz w:val="24"/>
          <w:szCs w:val="24"/>
          <w:lang w:val="en-US"/>
        </w:rPr>
        <w:t xml:space="preserve"> dan </w:t>
      </w:r>
      <w:r w:rsidR="00331D21" w:rsidRPr="004925EC">
        <w:rPr>
          <w:rFonts w:ascii="Times New Roman" w:hAnsi="Times New Roman"/>
          <w:i/>
          <w:iCs/>
          <w:sz w:val="24"/>
          <w:szCs w:val="24"/>
          <w:lang w:val="en-US"/>
        </w:rPr>
        <w:t>Likuiditas</w:t>
      </w:r>
      <w:r w:rsidR="00B57E61">
        <w:rPr>
          <w:rFonts w:ascii="Times New Roman" w:hAnsi="Times New Roman"/>
          <w:i/>
          <w:iCs/>
          <w:sz w:val="24"/>
          <w:szCs w:val="24"/>
          <w:lang w:val="en-US"/>
        </w:rPr>
        <w:t xml:space="preserve"> </w:t>
      </w:r>
      <w:r w:rsidR="00331D21" w:rsidRPr="004925EC">
        <w:rPr>
          <w:rFonts w:ascii="Times New Roman" w:hAnsi="Times New Roman"/>
          <w:sz w:val="24"/>
          <w:szCs w:val="24"/>
          <w:lang w:val="en-US"/>
        </w:rPr>
        <w:t>tidak</w:t>
      </w:r>
      <w:r w:rsidR="001A13B7">
        <w:rPr>
          <w:rFonts w:ascii="Times New Roman" w:hAnsi="Times New Roman"/>
          <w:sz w:val="24"/>
          <w:szCs w:val="24"/>
          <w:lang w:val="en-US"/>
        </w:rPr>
        <w:t xml:space="preserve"> </w:t>
      </w:r>
      <w:r w:rsidRPr="004925EC">
        <w:rPr>
          <w:rFonts w:ascii="Times New Roman" w:hAnsi="Times New Roman"/>
          <w:sz w:val="24"/>
          <w:szCs w:val="24"/>
        </w:rPr>
        <w:t>ada nilai signifikansi dibawah 0,05</w:t>
      </w:r>
      <w:r w:rsidR="00B57E61">
        <w:rPr>
          <w:rFonts w:ascii="Times New Roman" w:hAnsi="Times New Roman"/>
          <w:sz w:val="24"/>
          <w:szCs w:val="24"/>
        </w:rPr>
        <w:t xml:space="preserve"> </w:t>
      </w:r>
      <w:r w:rsidR="00331D21" w:rsidRPr="004925EC">
        <w:rPr>
          <w:rFonts w:ascii="Times New Roman" w:hAnsi="Times New Roman"/>
          <w:sz w:val="24"/>
          <w:szCs w:val="24"/>
          <w:lang w:val="en-US"/>
        </w:rPr>
        <w:t>sedangkan variable Kebijakan</w:t>
      </w:r>
      <w:r w:rsidR="00B57E61">
        <w:rPr>
          <w:rFonts w:ascii="Times New Roman" w:hAnsi="Times New Roman"/>
          <w:sz w:val="24"/>
          <w:szCs w:val="24"/>
          <w:lang w:val="en-US"/>
        </w:rPr>
        <w:t xml:space="preserve"> </w:t>
      </w:r>
      <w:r w:rsidR="00331D21" w:rsidRPr="004925EC">
        <w:rPr>
          <w:rFonts w:ascii="Times New Roman" w:hAnsi="Times New Roman"/>
          <w:sz w:val="24"/>
          <w:szCs w:val="24"/>
          <w:lang w:val="en-US"/>
        </w:rPr>
        <w:t>Hutang</w:t>
      </w:r>
      <w:r w:rsidR="00B57E61">
        <w:rPr>
          <w:rFonts w:ascii="Times New Roman" w:hAnsi="Times New Roman"/>
          <w:sz w:val="24"/>
          <w:szCs w:val="24"/>
          <w:lang w:val="en-US"/>
        </w:rPr>
        <w:t xml:space="preserve"> </w:t>
      </w:r>
      <w:r w:rsidR="00331D21" w:rsidRPr="004925EC">
        <w:rPr>
          <w:rFonts w:ascii="Times New Roman" w:hAnsi="Times New Roman"/>
          <w:sz w:val="24"/>
          <w:szCs w:val="24"/>
          <w:lang w:val="en-US"/>
        </w:rPr>
        <w:t>memiliki</w:t>
      </w:r>
      <w:r w:rsidR="001A13B7">
        <w:rPr>
          <w:rFonts w:ascii="Times New Roman" w:hAnsi="Times New Roman"/>
          <w:sz w:val="24"/>
          <w:szCs w:val="24"/>
          <w:lang w:val="en-US"/>
        </w:rPr>
        <w:t xml:space="preserve"> </w:t>
      </w:r>
      <w:r w:rsidR="00331D21" w:rsidRPr="004925EC">
        <w:rPr>
          <w:rFonts w:ascii="Times New Roman" w:hAnsi="Times New Roman"/>
          <w:sz w:val="24"/>
          <w:szCs w:val="24"/>
        </w:rPr>
        <w:t>nilai signifikansi dibawah 0,05</w:t>
      </w:r>
      <w:r w:rsidR="001A13B7">
        <w:rPr>
          <w:rFonts w:ascii="Times New Roman" w:hAnsi="Times New Roman"/>
          <w:sz w:val="24"/>
          <w:szCs w:val="24"/>
        </w:rPr>
        <w:t xml:space="preserve"> </w:t>
      </w:r>
      <w:r w:rsidRPr="004925EC">
        <w:rPr>
          <w:rFonts w:ascii="Times New Roman" w:hAnsi="Times New Roman"/>
          <w:sz w:val="24"/>
          <w:szCs w:val="24"/>
        </w:rPr>
        <w:t xml:space="preserve">sehingga dapat disimpulkan bahwa model </w:t>
      </w:r>
      <w:r w:rsidR="00331D21" w:rsidRPr="004925EC">
        <w:rPr>
          <w:rFonts w:ascii="Times New Roman" w:hAnsi="Times New Roman"/>
          <w:sz w:val="24"/>
          <w:szCs w:val="24"/>
          <w:lang w:val="en-US"/>
        </w:rPr>
        <w:t>terjadi</w:t>
      </w:r>
      <w:r w:rsidR="00B57E61">
        <w:rPr>
          <w:rFonts w:ascii="Times New Roman" w:hAnsi="Times New Roman"/>
          <w:sz w:val="24"/>
          <w:szCs w:val="24"/>
          <w:lang w:val="en-US"/>
        </w:rPr>
        <w:t xml:space="preserve"> </w:t>
      </w:r>
      <w:r w:rsidR="00331D21" w:rsidRPr="004925EC">
        <w:rPr>
          <w:rFonts w:ascii="Times New Roman" w:hAnsi="Times New Roman"/>
          <w:sz w:val="24"/>
          <w:szCs w:val="24"/>
          <w:lang w:val="en-US"/>
        </w:rPr>
        <w:t>gejala</w:t>
      </w:r>
      <w:r w:rsidR="00B57E61">
        <w:rPr>
          <w:rFonts w:ascii="Times New Roman" w:hAnsi="Times New Roman"/>
          <w:sz w:val="24"/>
          <w:szCs w:val="24"/>
          <w:lang w:val="en-US"/>
        </w:rPr>
        <w:t xml:space="preserve"> </w:t>
      </w:r>
      <w:r w:rsidRPr="004925EC">
        <w:rPr>
          <w:rFonts w:ascii="Times New Roman" w:hAnsi="Times New Roman"/>
          <w:sz w:val="24"/>
          <w:szCs w:val="24"/>
        </w:rPr>
        <w:t>Heteroskedastisitas</w:t>
      </w:r>
      <w:r w:rsidR="00B57E61">
        <w:rPr>
          <w:rFonts w:ascii="Times New Roman" w:hAnsi="Times New Roman"/>
          <w:sz w:val="24"/>
          <w:szCs w:val="24"/>
        </w:rPr>
        <w:t xml:space="preserve"> </w:t>
      </w:r>
      <w:r w:rsidR="00331D21" w:rsidRPr="004925EC">
        <w:rPr>
          <w:rFonts w:ascii="Times New Roman" w:hAnsi="Times New Roman"/>
          <w:sz w:val="24"/>
          <w:szCs w:val="24"/>
        </w:rPr>
        <w:t xml:space="preserve">sehingga perlu dilakukan transformasi data menggunakan </w:t>
      </w:r>
      <w:r w:rsidR="00331D21" w:rsidRPr="004925EC">
        <w:rPr>
          <w:rFonts w:ascii="Times New Roman" w:hAnsi="Times New Roman"/>
          <w:sz w:val="24"/>
          <w:szCs w:val="24"/>
          <w:lang w:val="en-US"/>
        </w:rPr>
        <w:t>L</w:t>
      </w:r>
      <w:r w:rsidR="00331D21" w:rsidRPr="004925EC">
        <w:rPr>
          <w:rFonts w:ascii="Times New Roman" w:hAnsi="Times New Roman"/>
          <w:sz w:val="24"/>
          <w:szCs w:val="24"/>
        </w:rPr>
        <w:t>ogaritma</w:t>
      </w:r>
      <w:r w:rsidR="00331D21" w:rsidRPr="004925EC">
        <w:rPr>
          <w:rFonts w:ascii="Times New Roman" w:hAnsi="Times New Roman"/>
          <w:sz w:val="24"/>
          <w:szCs w:val="24"/>
          <w:lang w:val="en-US"/>
        </w:rPr>
        <w:t xml:space="preserve"> Natural (LN)</w:t>
      </w:r>
      <w:r w:rsidR="00331D21" w:rsidRPr="004925EC">
        <w:rPr>
          <w:rFonts w:ascii="Times New Roman" w:hAnsi="Times New Roman"/>
          <w:sz w:val="24"/>
          <w:szCs w:val="24"/>
        </w:rPr>
        <w:t>. Hasil pengujian setelah dilakukan transformasi data dapat dilihat pada</w:t>
      </w:r>
      <w:r w:rsidR="00331D21" w:rsidRPr="004925EC">
        <w:rPr>
          <w:rFonts w:ascii="Times New Roman" w:hAnsi="Times New Roman"/>
          <w:sz w:val="24"/>
          <w:szCs w:val="24"/>
          <w:lang w:val="en-US"/>
        </w:rPr>
        <w:t>tabel</w:t>
      </w:r>
      <w:r w:rsidR="00331D21" w:rsidRPr="004925EC">
        <w:rPr>
          <w:rFonts w:ascii="Times New Roman" w:hAnsi="Times New Roman"/>
          <w:sz w:val="24"/>
          <w:szCs w:val="24"/>
        </w:rPr>
        <w:t xml:space="preserve"> 4.</w:t>
      </w:r>
      <w:r w:rsidR="00331D21" w:rsidRPr="004925EC">
        <w:rPr>
          <w:rFonts w:ascii="Times New Roman" w:hAnsi="Times New Roman"/>
          <w:sz w:val="24"/>
          <w:szCs w:val="24"/>
          <w:lang w:val="en-US"/>
        </w:rPr>
        <w:t>11</w:t>
      </w:r>
      <w:r w:rsidR="00331D21" w:rsidRPr="004925EC">
        <w:rPr>
          <w:rFonts w:ascii="Times New Roman" w:hAnsi="Times New Roman"/>
          <w:sz w:val="24"/>
          <w:szCs w:val="24"/>
        </w:rPr>
        <w:t xml:space="preserve"> dib</w:t>
      </w:r>
      <w:r w:rsidR="00331D21" w:rsidRPr="004925EC">
        <w:rPr>
          <w:rFonts w:ascii="Times New Roman" w:hAnsi="Times New Roman"/>
          <w:sz w:val="24"/>
          <w:szCs w:val="24"/>
          <w:lang w:val="en-US"/>
        </w:rPr>
        <w:t>a</w:t>
      </w:r>
      <w:r w:rsidR="00331D21" w:rsidRPr="004925EC">
        <w:rPr>
          <w:rFonts w:ascii="Times New Roman" w:hAnsi="Times New Roman"/>
          <w:sz w:val="24"/>
          <w:szCs w:val="24"/>
        </w:rPr>
        <w:t>wah ini.</w:t>
      </w:r>
    </w:p>
    <w:p w14:paraId="3F6F6553" w14:textId="77777777" w:rsidR="002811FD" w:rsidRPr="002811FD" w:rsidRDefault="002811FD" w:rsidP="002811FD">
      <w:pPr>
        <w:pStyle w:val="Caption"/>
        <w:keepNext/>
        <w:ind w:left="720"/>
        <w:rPr>
          <w:color w:val="auto"/>
        </w:rPr>
      </w:pPr>
      <w:bookmarkStart w:id="70" w:name="_Hlk162139125"/>
      <w:r w:rsidRPr="002811FD">
        <w:rPr>
          <w:color w:val="auto"/>
        </w:rPr>
        <w:t>Tabel 4.13</w:t>
      </w:r>
    </w:p>
    <w:p w14:paraId="2F8EF812" w14:textId="77777777" w:rsidR="002811FD" w:rsidRPr="002811FD" w:rsidRDefault="002811FD" w:rsidP="002811FD">
      <w:pPr>
        <w:pStyle w:val="Caption"/>
        <w:keepNext/>
        <w:ind w:left="720"/>
        <w:rPr>
          <w:color w:val="auto"/>
        </w:rPr>
      </w:pPr>
      <w:r w:rsidRPr="002811FD">
        <w:rPr>
          <w:color w:val="auto"/>
        </w:rPr>
        <w:t>Uji Heterokedastisitas Glesjer</w:t>
      </w:r>
    </w:p>
    <w:p w14:paraId="1ACF98FE" w14:textId="77777777" w:rsidR="002811FD" w:rsidRPr="002811FD" w:rsidRDefault="002811FD" w:rsidP="002811FD">
      <w:pPr>
        <w:ind w:firstLine="720"/>
        <w:jc w:val="center"/>
      </w:pPr>
      <w:r w:rsidRPr="004925EC">
        <w:rPr>
          <w:rFonts w:ascii="Times New Roman" w:hAnsi="Times New Roman"/>
          <w:b/>
          <w:bCs/>
          <w:sz w:val="24"/>
          <w:szCs w:val="24"/>
          <w:lang w:val="en-US"/>
        </w:rPr>
        <w:t>(Setelah</w:t>
      </w:r>
      <w:r>
        <w:rPr>
          <w:rFonts w:ascii="Times New Roman" w:hAnsi="Times New Roman"/>
          <w:b/>
          <w:bCs/>
          <w:sz w:val="24"/>
          <w:szCs w:val="24"/>
          <w:lang w:val="en-US"/>
        </w:rPr>
        <w:t xml:space="preserve"> </w:t>
      </w:r>
      <w:r w:rsidRPr="004925EC">
        <w:rPr>
          <w:rFonts w:ascii="Times New Roman" w:hAnsi="Times New Roman"/>
          <w:b/>
          <w:bCs/>
          <w:sz w:val="24"/>
          <w:szCs w:val="24"/>
          <w:lang w:val="en-US"/>
        </w:rPr>
        <w:t>transformasi data)</w:t>
      </w:r>
    </w:p>
    <w:tbl>
      <w:tblPr>
        <w:tblW w:w="8433"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86"/>
        <w:gridCol w:w="1951"/>
        <w:gridCol w:w="1247"/>
        <w:gridCol w:w="1249"/>
        <w:gridCol w:w="1377"/>
        <w:gridCol w:w="960"/>
        <w:gridCol w:w="963"/>
      </w:tblGrid>
      <w:tr w:rsidR="00D21849" w:rsidRPr="00D21849" w14:paraId="3EC85AA7" w14:textId="77777777" w:rsidTr="00BA170B">
        <w:trPr>
          <w:cantSplit/>
          <w:trHeight w:val="298"/>
        </w:trPr>
        <w:tc>
          <w:tcPr>
            <w:tcW w:w="8433" w:type="dxa"/>
            <w:gridSpan w:val="7"/>
            <w:tcBorders>
              <w:top w:val="nil"/>
              <w:left w:val="nil"/>
              <w:bottom w:val="single" w:sz="4" w:space="0" w:color="auto"/>
              <w:right w:val="nil"/>
            </w:tcBorders>
            <w:shd w:val="clear" w:color="auto" w:fill="FFFFFF"/>
            <w:vAlign w:val="center"/>
          </w:tcPr>
          <w:p w14:paraId="292D0292" w14:textId="77777777" w:rsidR="00D21849" w:rsidRPr="00D21849" w:rsidRDefault="00D21849" w:rsidP="004925EC">
            <w:pPr>
              <w:autoSpaceDE w:val="0"/>
              <w:autoSpaceDN w:val="0"/>
              <w:adjustRightInd w:val="0"/>
              <w:spacing w:after="0" w:line="360" w:lineRule="auto"/>
              <w:ind w:left="60" w:right="60"/>
              <w:jc w:val="center"/>
              <w:rPr>
                <w:rFonts w:ascii="Times New Roman" w:hAnsi="Times New Roman"/>
                <w:color w:val="010205"/>
                <w:sz w:val="24"/>
                <w:szCs w:val="24"/>
                <w:lang w:val="en-ID"/>
              </w:rPr>
            </w:pPr>
            <w:bookmarkStart w:id="71" w:name="_Hlk162139136"/>
            <w:bookmarkEnd w:id="70"/>
            <w:r w:rsidRPr="00D21849">
              <w:rPr>
                <w:rFonts w:ascii="Times New Roman" w:hAnsi="Times New Roman"/>
                <w:b/>
                <w:bCs/>
                <w:color w:val="010205"/>
                <w:sz w:val="24"/>
                <w:szCs w:val="24"/>
                <w:lang w:val="en-ID"/>
              </w:rPr>
              <w:t>Coefficients</w:t>
            </w:r>
            <w:r w:rsidRPr="00D21849">
              <w:rPr>
                <w:rFonts w:ascii="Times New Roman" w:hAnsi="Times New Roman"/>
                <w:b/>
                <w:bCs/>
                <w:color w:val="010205"/>
                <w:sz w:val="24"/>
                <w:szCs w:val="24"/>
                <w:vertAlign w:val="superscript"/>
                <w:lang w:val="en-ID"/>
              </w:rPr>
              <w:t>a</w:t>
            </w:r>
          </w:p>
        </w:tc>
      </w:tr>
      <w:tr w:rsidR="00BA170B" w:rsidRPr="00BA170B" w14:paraId="47705FF0" w14:textId="77777777" w:rsidTr="00BA170B">
        <w:trPr>
          <w:cantSplit/>
          <w:trHeight w:val="598"/>
        </w:trPr>
        <w:tc>
          <w:tcPr>
            <w:tcW w:w="2637" w:type="dxa"/>
            <w:gridSpan w:val="2"/>
            <w:vMerge w:val="restart"/>
            <w:tcBorders>
              <w:top w:val="single" w:sz="4" w:space="0" w:color="auto"/>
              <w:left w:val="single" w:sz="4" w:space="0" w:color="auto"/>
              <w:bottom w:val="single" w:sz="4" w:space="0" w:color="auto"/>
              <w:right w:val="single" w:sz="4" w:space="0" w:color="auto"/>
            </w:tcBorders>
            <w:vAlign w:val="bottom"/>
          </w:tcPr>
          <w:p w14:paraId="274A9AAD" w14:textId="77777777" w:rsidR="00D21849" w:rsidRPr="00BA170B" w:rsidRDefault="00D21849" w:rsidP="004925EC">
            <w:pPr>
              <w:autoSpaceDE w:val="0"/>
              <w:autoSpaceDN w:val="0"/>
              <w:adjustRightInd w:val="0"/>
              <w:spacing w:after="0" w:line="360" w:lineRule="auto"/>
              <w:ind w:left="60" w:right="60"/>
              <w:rPr>
                <w:rFonts w:ascii="Times New Roman" w:hAnsi="Times New Roman"/>
                <w:sz w:val="20"/>
                <w:szCs w:val="20"/>
                <w:lang w:val="en-ID"/>
              </w:rPr>
            </w:pPr>
            <w:r w:rsidRPr="00BA170B">
              <w:rPr>
                <w:rFonts w:ascii="Times New Roman" w:hAnsi="Times New Roman"/>
                <w:sz w:val="20"/>
                <w:szCs w:val="20"/>
                <w:lang w:val="en-ID"/>
              </w:rPr>
              <w:t>Model</w:t>
            </w:r>
          </w:p>
        </w:tc>
        <w:tc>
          <w:tcPr>
            <w:tcW w:w="2496" w:type="dxa"/>
            <w:gridSpan w:val="2"/>
            <w:tcBorders>
              <w:top w:val="single" w:sz="4" w:space="0" w:color="auto"/>
              <w:left w:val="single" w:sz="4" w:space="0" w:color="auto"/>
              <w:bottom w:val="single" w:sz="4" w:space="0" w:color="auto"/>
              <w:right w:val="single" w:sz="4" w:space="0" w:color="auto"/>
            </w:tcBorders>
            <w:vAlign w:val="bottom"/>
          </w:tcPr>
          <w:p w14:paraId="741CA8CD" w14:textId="77777777" w:rsidR="00D21849" w:rsidRPr="00BA170B" w:rsidRDefault="00D21849" w:rsidP="004925EC">
            <w:pPr>
              <w:autoSpaceDE w:val="0"/>
              <w:autoSpaceDN w:val="0"/>
              <w:adjustRightInd w:val="0"/>
              <w:spacing w:after="0" w:line="360" w:lineRule="auto"/>
              <w:ind w:left="60" w:right="60"/>
              <w:jc w:val="center"/>
              <w:rPr>
                <w:rFonts w:ascii="Times New Roman" w:hAnsi="Times New Roman"/>
                <w:sz w:val="20"/>
                <w:szCs w:val="20"/>
                <w:lang w:val="en-ID"/>
              </w:rPr>
            </w:pPr>
            <w:r w:rsidRPr="00BA170B">
              <w:rPr>
                <w:rFonts w:ascii="Times New Roman" w:hAnsi="Times New Roman"/>
                <w:sz w:val="20"/>
                <w:szCs w:val="20"/>
                <w:lang w:val="en-ID"/>
              </w:rPr>
              <w:t>Unstandardized Coefficients</w:t>
            </w:r>
          </w:p>
        </w:tc>
        <w:tc>
          <w:tcPr>
            <w:tcW w:w="1377" w:type="dxa"/>
            <w:tcBorders>
              <w:top w:val="single" w:sz="4" w:space="0" w:color="auto"/>
              <w:left w:val="single" w:sz="4" w:space="0" w:color="auto"/>
              <w:bottom w:val="single" w:sz="4" w:space="0" w:color="auto"/>
              <w:right w:val="single" w:sz="4" w:space="0" w:color="auto"/>
            </w:tcBorders>
            <w:vAlign w:val="bottom"/>
          </w:tcPr>
          <w:p w14:paraId="0A84A508" w14:textId="77777777" w:rsidR="00D21849" w:rsidRPr="00BA170B" w:rsidRDefault="00D21849" w:rsidP="004925EC">
            <w:pPr>
              <w:autoSpaceDE w:val="0"/>
              <w:autoSpaceDN w:val="0"/>
              <w:adjustRightInd w:val="0"/>
              <w:spacing w:after="0" w:line="360" w:lineRule="auto"/>
              <w:ind w:left="60" w:right="60"/>
              <w:jc w:val="center"/>
              <w:rPr>
                <w:rFonts w:ascii="Times New Roman" w:hAnsi="Times New Roman"/>
                <w:sz w:val="20"/>
                <w:szCs w:val="20"/>
                <w:lang w:val="en-ID"/>
              </w:rPr>
            </w:pPr>
            <w:r w:rsidRPr="00BA170B">
              <w:rPr>
                <w:rFonts w:ascii="Times New Roman" w:hAnsi="Times New Roman"/>
                <w:sz w:val="20"/>
                <w:szCs w:val="20"/>
                <w:lang w:val="en-ID"/>
              </w:rPr>
              <w:t>Standardized Coefficients</w:t>
            </w:r>
          </w:p>
        </w:tc>
        <w:tc>
          <w:tcPr>
            <w:tcW w:w="960" w:type="dxa"/>
            <w:vMerge w:val="restart"/>
            <w:tcBorders>
              <w:top w:val="single" w:sz="4" w:space="0" w:color="auto"/>
              <w:left w:val="single" w:sz="4" w:space="0" w:color="auto"/>
              <w:bottom w:val="single" w:sz="4" w:space="0" w:color="auto"/>
              <w:right w:val="single" w:sz="4" w:space="0" w:color="auto"/>
            </w:tcBorders>
            <w:vAlign w:val="bottom"/>
          </w:tcPr>
          <w:p w14:paraId="1DBBCE65" w14:textId="77777777" w:rsidR="00D21849" w:rsidRPr="00BA170B" w:rsidRDefault="00D21849" w:rsidP="004925EC">
            <w:pPr>
              <w:autoSpaceDE w:val="0"/>
              <w:autoSpaceDN w:val="0"/>
              <w:adjustRightInd w:val="0"/>
              <w:spacing w:after="0" w:line="360" w:lineRule="auto"/>
              <w:ind w:left="60" w:right="60"/>
              <w:jc w:val="center"/>
              <w:rPr>
                <w:rFonts w:ascii="Times New Roman" w:hAnsi="Times New Roman"/>
                <w:sz w:val="20"/>
                <w:szCs w:val="20"/>
                <w:lang w:val="en-ID"/>
              </w:rPr>
            </w:pPr>
            <w:r w:rsidRPr="00BA170B">
              <w:rPr>
                <w:rFonts w:ascii="Times New Roman" w:hAnsi="Times New Roman"/>
                <w:sz w:val="20"/>
                <w:szCs w:val="20"/>
                <w:lang w:val="en-ID"/>
              </w:rPr>
              <w:t>t</w:t>
            </w:r>
          </w:p>
        </w:tc>
        <w:tc>
          <w:tcPr>
            <w:tcW w:w="963" w:type="dxa"/>
            <w:vMerge w:val="restart"/>
            <w:tcBorders>
              <w:top w:val="single" w:sz="4" w:space="0" w:color="auto"/>
              <w:left w:val="single" w:sz="4" w:space="0" w:color="auto"/>
              <w:bottom w:val="single" w:sz="4" w:space="0" w:color="auto"/>
              <w:right w:val="single" w:sz="4" w:space="0" w:color="auto"/>
            </w:tcBorders>
            <w:vAlign w:val="bottom"/>
          </w:tcPr>
          <w:p w14:paraId="48E9ABCB" w14:textId="77777777" w:rsidR="00D21849" w:rsidRPr="00BA170B" w:rsidRDefault="00D21849" w:rsidP="004925EC">
            <w:pPr>
              <w:autoSpaceDE w:val="0"/>
              <w:autoSpaceDN w:val="0"/>
              <w:adjustRightInd w:val="0"/>
              <w:spacing w:after="0" w:line="360" w:lineRule="auto"/>
              <w:ind w:left="60" w:right="60"/>
              <w:jc w:val="center"/>
              <w:rPr>
                <w:rFonts w:ascii="Times New Roman" w:hAnsi="Times New Roman"/>
                <w:sz w:val="20"/>
                <w:szCs w:val="20"/>
                <w:lang w:val="en-ID"/>
              </w:rPr>
            </w:pPr>
            <w:r w:rsidRPr="00BA170B">
              <w:rPr>
                <w:rFonts w:ascii="Times New Roman" w:hAnsi="Times New Roman"/>
                <w:sz w:val="20"/>
                <w:szCs w:val="20"/>
                <w:lang w:val="en-ID"/>
              </w:rPr>
              <w:t>Sig.</w:t>
            </w:r>
          </w:p>
        </w:tc>
      </w:tr>
      <w:tr w:rsidR="00BA170B" w:rsidRPr="00BA170B" w14:paraId="0866D68F" w14:textId="77777777" w:rsidTr="00BA170B">
        <w:trPr>
          <w:cantSplit/>
          <w:trHeight w:val="133"/>
        </w:trPr>
        <w:tc>
          <w:tcPr>
            <w:tcW w:w="2637" w:type="dxa"/>
            <w:gridSpan w:val="2"/>
            <w:vMerge/>
            <w:tcBorders>
              <w:top w:val="single" w:sz="4" w:space="0" w:color="auto"/>
              <w:left w:val="single" w:sz="4" w:space="0" w:color="auto"/>
              <w:bottom w:val="single" w:sz="4" w:space="0" w:color="auto"/>
              <w:right w:val="single" w:sz="4" w:space="0" w:color="auto"/>
            </w:tcBorders>
            <w:vAlign w:val="bottom"/>
          </w:tcPr>
          <w:p w14:paraId="3D1D682F" w14:textId="77777777" w:rsidR="00D21849" w:rsidRPr="00BA170B" w:rsidRDefault="00D21849" w:rsidP="004925EC">
            <w:pPr>
              <w:autoSpaceDE w:val="0"/>
              <w:autoSpaceDN w:val="0"/>
              <w:adjustRightInd w:val="0"/>
              <w:spacing w:after="0" w:line="360" w:lineRule="auto"/>
              <w:rPr>
                <w:rFonts w:ascii="Times New Roman" w:hAnsi="Times New Roman"/>
                <w:sz w:val="20"/>
                <w:szCs w:val="20"/>
                <w:lang w:val="en-ID"/>
              </w:rPr>
            </w:pPr>
          </w:p>
        </w:tc>
        <w:tc>
          <w:tcPr>
            <w:tcW w:w="1247" w:type="dxa"/>
            <w:tcBorders>
              <w:top w:val="single" w:sz="4" w:space="0" w:color="auto"/>
              <w:left w:val="single" w:sz="4" w:space="0" w:color="auto"/>
              <w:bottom w:val="single" w:sz="4" w:space="0" w:color="auto"/>
              <w:right w:val="single" w:sz="4" w:space="0" w:color="auto"/>
            </w:tcBorders>
            <w:vAlign w:val="bottom"/>
          </w:tcPr>
          <w:p w14:paraId="2C329F6D" w14:textId="77777777" w:rsidR="00D21849" w:rsidRPr="00BA170B" w:rsidRDefault="00D21849" w:rsidP="004925EC">
            <w:pPr>
              <w:autoSpaceDE w:val="0"/>
              <w:autoSpaceDN w:val="0"/>
              <w:adjustRightInd w:val="0"/>
              <w:spacing w:after="0" w:line="360" w:lineRule="auto"/>
              <w:ind w:left="60" w:right="60"/>
              <w:jc w:val="center"/>
              <w:rPr>
                <w:rFonts w:ascii="Times New Roman" w:hAnsi="Times New Roman"/>
                <w:sz w:val="20"/>
                <w:szCs w:val="20"/>
                <w:lang w:val="en-ID"/>
              </w:rPr>
            </w:pPr>
            <w:r w:rsidRPr="00BA170B">
              <w:rPr>
                <w:rFonts w:ascii="Times New Roman" w:hAnsi="Times New Roman"/>
                <w:sz w:val="20"/>
                <w:szCs w:val="20"/>
                <w:lang w:val="en-ID"/>
              </w:rPr>
              <w:t>B</w:t>
            </w:r>
          </w:p>
        </w:tc>
        <w:tc>
          <w:tcPr>
            <w:tcW w:w="1249" w:type="dxa"/>
            <w:tcBorders>
              <w:top w:val="single" w:sz="4" w:space="0" w:color="auto"/>
              <w:left w:val="single" w:sz="4" w:space="0" w:color="auto"/>
              <w:bottom w:val="single" w:sz="4" w:space="0" w:color="auto"/>
              <w:right w:val="single" w:sz="4" w:space="0" w:color="auto"/>
            </w:tcBorders>
            <w:vAlign w:val="bottom"/>
          </w:tcPr>
          <w:p w14:paraId="2D1AF5F6" w14:textId="77777777" w:rsidR="00D21849" w:rsidRPr="00BA170B" w:rsidRDefault="00D21849" w:rsidP="004925EC">
            <w:pPr>
              <w:autoSpaceDE w:val="0"/>
              <w:autoSpaceDN w:val="0"/>
              <w:adjustRightInd w:val="0"/>
              <w:spacing w:after="0" w:line="360" w:lineRule="auto"/>
              <w:ind w:left="60" w:right="60"/>
              <w:jc w:val="center"/>
              <w:rPr>
                <w:rFonts w:ascii="Times New Roman" w:hAnsi="Times New Roman"/>
                <w:sz w:val="20"/>
                <w:szCs w:val="20"/>
                <w:lang w:val="en-ID"/>
              </w:rPr>
            </w:pPr>
            <w:r w:rsidRPr="00BA170B">
              <w:rPr>
                <w:rFonts w:ascii="Times New Roman" w:hAnsi="Times New Roman"/>
                <w:sz w:val="20"/>
                <w:szCs w:val="20"/>
                <w:lang w:val="en-ID"/>
              </w:rPr>
              <w:t>Std. Error</w:t>
            </w:r>
          </w:p>
        </w:tc>
        <w:tc>
          <w:tcPr>
            <w:tcW w:w="1377" w:type="dxa"/>
            <w:tcBorders>
              <w:top w:val="single" w:sz="4" w:space="0" w:color="auto"/>
              <w:left w:val="single" w:sz="4" w:space="0" w:color="auto"/>
              <w:bottom w:val="single" w:sz="4" w:space="0" w:color="auto"/>
              <w:right w:val="single" w:sz="4" w:space="0" w:color="auto"/>
            </w:tcBorders>
            <w:vAlign w:val="bottom"/>
          </w:tcPr>
          <w:p w14:paraId="7E5A9E47" w14:textId="77777777" w:rsidR="00D21849" w:rsidRPr="00BA170B" w:rsidRDefault="00D21849" w:rsidP="004925EC">
            <w:pPr>
              <w:autoSpaceDE w:val="0"/>
              <w:autoSpaceDN w:val="0"/>
              <w:adjustRightInd w:val="0"/>
              <w:spacing w:after="0" w:line="360" w:lineRule="auto"/>
              <w:ind w:left="60" w:right="60"/>
              <w:jc w:val="center"/>
              <w:rPr>
                <w:rFonts w:ascii="Times New Roman" w:hAnsi="Times New Roman"/>
                <w:sz w:val="20"/>
                <w:szCs w:val="20"/>
                <w:lang w:val="en-ID"/>
              </w:rPr>
            </w:pPr>
            <w:r w:rsidRPr="00BA170B">
              <w:rPr>
                <w:rFonts w:ascii="Times New Roman" w:hAnsi="Times New Roman"/>
                <w:sz w:val="20"/>
                <w:szCs w:val="20"/>
                <w:lang w:val="en-ID"/>
              </w:rPr>
              <w:t>Beta</w:t>
            </w:r>
          </w:p>
        </w:tc>
        <w:tc>
          <w:tcPr>
            <w:tcW w:w="960" w:type="dxa"/>
            <w:vMerge/>
            <w:tcBorders>
              <w:top w:val="single" w:sz="4" w:space="0" w:color="auto"/>
              <w:left w:val="single" w:sz="4" w:space="0" w:color="auto"/>
              <w:bottom w:val="single" w:sz="4" w:space="0" w:color="auto"/>
              <w:right w:val="single" w:sz="4" w:space="0" w:color="auto"/>
            </w:tcBorders>
            <w:vAlign w:val="bottom"/>
          </w:tcPr>
          <w:p w14:paraId="757707AB" w14:textId="77777777" w:rsidR="00D21849" w:rsidRPr="00BA170B" w:rsidRDefault="00D21849" w:rsidP="004925EC">
            <w:pPr>
              <w:autoSpaceDE w:val="0"/>
              <w:autoSpaceDN w:val="0"/>
              <w:adjustRightInd w:val="0"/>
              <w:spacing w:after="0" w:line="360" w:lineRule="auto"/>
              <w:rPr>
                <w:rFonts w:ascii="Times New Roman" w:hAnsi="Times New Roman"/>
                <w:sz w:val="20"/>
                <w:szCs w:val="20"/>
                <w:lang w:val="en-ID"/>
              </w:rPr>
            </w:pPr>
          </w:p>
        </w:tc>
        <w:tc>
          <w:tcPr>
            <w:tcW w:w="963" w:type="dxa"/>
            <w:vMerge/>
            <w:tcBorders>
              <w:top w:val="single" w:sz="4" w:space="0" w:color="auto"/>
              <w:left w:val="single" w:sz="4" w:space="0" w:color="auto"/>
              <w:bottom w:val="single" w:sz="4" w:space="0" w:color="auto"/>
              <w:right w:val="single" w:sz="4" w:space="0" w:color="auto"/>
            </w:tcBorders>
            <w:vAlign w:val="bottom"/>
          </w:tcPr>
          <w:p w14:paraId="726E3151" w14:textId="77777777" w:rsidR="00D21849" w:rsidRPr="00BA170B" w:rsidRDefault="00D21849" w:rsidP="004925EC">
            <w:pPr>
              <w:autoSpaceDE w:val="0"/>
              <w:autoSpaceDN w:val="0"/>
              <w:adjustRightInd w:val="0"/>
              <w:spacing w:after="0" w:line="360" w:lineRule="auto"/>
              <w:rPr>
                <w:rFonts w:ascii="Times New Roman" w:hAnsi="Times New Roman"/>
                <w:sz w:val="20"/>
                <w:szCs w:val="20"/>
                <w:lang w:val="en-ID"/>
              </w:rPr>
            </w:pPr>
          </w:p>
        </w:tc>
      </w:tr>
      <w:tr w:rsidR="00BA170B" w:rsidRPr="00BA170B" w14:paraId="765CC2D7" w14:textId="77777777" w:rsidTr="00BA170B">
        <w:trPr>
          <w:cantSplit/>
          <w:trHeight w:val="286"/>
        </w:trPr>
        <w:tc>
          <w:tcPr>
            <w:tcW w:w="686" w:type="dxa"/>
            <w:vMerge w:val="restart"/>
            <w:tcBorders>
              <w:top w:val="single" w:sz="4" w:space="0" w:color="auto"/>
              <w:left w:val="single" w:sz="4" w:space="0" w:color="auto"/>
              <w:bottom w:val="single" w:sz="4" w:space="0" w:color="auto"/>
              <w:right w:val="single" w:sz="4" w:space="0" w:color="auto"/>
            </w:tcBorders>
          </w:tcPr>
          <w:p w14:paraId="6C41CF3D" w14:textId="77777777" w:rsidR="00D21849" w:rsidRPr="00BA170B" w:rsidRDefault="00D21849" w:rsidP="004925EC">
            <w:pPr>
              <w:autoSpaceDE w:val="0"/>
              <w:autoSpaceDN w:val="0"/>
              <w:adjustRightInd w:val="0"/>
              <w:spacing w:after="0" w:line="360" w:lineRule="auto"/>
              <w:ind w:left="60" w:right="60"/>
              <w:rPr>
                <w:rFonts w:ascii="Times New Roman" w:hAnsi="Times New Roman"/>
                <w:sz w:val="20"/>
                <w:szCs w:val="20"/>
                <w:lang w:val="en-ID"/>
              </w:rPr>
            </w:pPr>
            <w:r w:rsidRPr="00BA170B">
              <w:rPr>
                <w:rFonts w:ascii="Times New Roman" w:hAnsi="Times New Roman"/>
                <w:sz w:val="20"/>
                <w:szCs w:val="20"/>
                <w:lang w:val="en-ID"/>
              </w:rPr>
              <w:t>1</w:t>
            </w:r>
          </w:p>
        </w:tc>
        <w:tc>
          <w:tcPr>
            <w:tcW w:w="1951" w:type="dxa"/>
            <w:tcBorders>
              <w:top w:val="single" w:sz="4" w:space="0" w:color="auto"/>
              <w:left w:val="single" w:sz="4" w:space="0" w:color="auto"/>
              <w:bottom w:val="single" w:sz="4" w:space="0" w:color="auto"/>
              <w:right w:val="single" w:sz="4" w:space="0" w:color="auto"/>
            </w:tcBorders>
          </w:tcPr>
          <w:p w14:paraId="33B84634" w14:textId="77777777" w:rsidR="00D21849" w:rsidRPr="00BA170B" w:rsidRDefault="00D21849" w:rsidP="004925EC">
            <w:pPr>
              <w:autoSpaceDE w:val="0"/>
              <w:autoSpaceDN w:val="0"/>
              <w:adjustRightInd w:val="0"/>
              <w:spacing w:after="0" w:line="360" w:lineRule="auto"/>
              <w:ind w:left="60" w:right="60"/>
              <w:rPr>
                <w:rFonts w:ascii="Times New Roman" w:hAnsi="Times New Roman"/>
                <w:sz w:val="20"/>
                <w:szCs w:val="20"/>
                <w:lang w:val="en-ID"/>
              </w:rPr>
            </w:pPr>
            <w:r w:rsidRPr="00BA170B">
              <w:rPr>
                <w:rFonts w:ascii="Times New Roman" w:hAnsi="Times New Roman"/>
                <w:sz w:val="20"/>
                <w:szCs w:val="20"/>
                <w:lang w:val="en-ID"/>
              </w:rPr>
              <w:t>(Constant)</w:t>
            </w:r>
          </w:p>
        </w:tc>
        <w:tc>
          <w:tcPr>
            <w:tcW w:w="1247" w:type="dxa"/>
            <w:tcBorders>
              <w:top w:val="single" w:sz="4" w:space="0" w:color="auto"/>
              <w:left w:val="single" w:sz="4" w:space="0" w:color="auto"/>
              <w:bottom w:val="single" w:sz="4" w:space="0" w:color="auto"/>
              <w:right w:val="single" w:sz="4" w:space="0" w:color="auto"/>
            </w:tcBorders>
          </w:tcPr>
          <w:p w14:paraId="3F6A1A39"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.173</w:t>
            </w:r>
          </w:p>
        </w:tc>
        <w:tc>
          <w:tcPr>
            <w:tcW w:w="1249" w:type="dxa"/>
            <w:tcBorders>
              <w:top w:val="single" w:sz="4" w:space="0" w:color="auto"/>
              <w:left w:val="single" w:sz="4" w:space="0" w:color="auto"/>
              <w:bottom w:val="single" w:sz="4" w:space="0" w:color="auto"/>
              <w:right w:val="single" w:sz="4" w:space="0" w:color="auto"/>
            </w:tcBorders>
          </w:tcPr>
          <w:p w14:paraId="647CD4AC"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.019</w:t>
            </w:r>
          </w:p>
        </w:tc>
        <w:tc>
          <w:tcPr>
            <w:tcW w:w="1377" w:type="dxa"/>
            <w:tcBorders>
              <w:top w:val="single" w:sz="4" w:space="0" w:color="auto"/>
              <w:left w:val="single" w:sz="4" w:space="0" w:color="auto"/>
              <w:bottom w:val="single" w:sz="4" w:space="0" w:color="auto"/>
              <w:right w:val="single" w:sz="4" w:space="0" w:color="auto"/>
            </w:tcBorders>
            <w:vAlign w:val="center"/>
          </w:tcPr>
          <w:p w14:paraId="23F7ADC4" w14:textId="77777777" w:rsidR="00D21849" w:rsidRPr="00BA170B" w:rsidRDefault="00D21849" w:rsidP="004925EC">
            <w:pPr>
              <w:autoSpaceDE w:val="0"/>
              <w:autoSpaceDN w:val="0"/>
              <w:adjustRightInd w:val="0"/>
              <w:spacing w:after="0" w:line="360" w:lineRule="auto"/>
              <w:rPr>
                <w:rFonts w:ascii="Times New Roman" w:hAnsi="Times New Roman"/>
                <w:sz w:val="20"/>
                <w:szCs w:val="20"/>
                <w:lang w:val="en-ID"/>
              </w:rPr>
            </w:pPr>
          </w:p>
        </w:tc>
        <w:tc>
          <w:tcPr>
            <w:tcW w:w="960" w:type="dxa"/>
            <w:tcBorders>
              <w:top w:val="single" w:sz="4" w:space="0" w:color="auto"/>
              <w:left w:val="single" w:sz="4" w:space="0" w:color="auto"/>
              <w:bottom w:val="single" w:sz="4" w:space="0" w:color="auto"/>
              <w:right w:val="single" w:sz="4" w:space="0" w:color="auto"/>
            </w:tcBorders>
          </w:tcPr>
          <w:p w14:paraId="6FD20587"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9.308</w:t>
            </w:r>
          </w:p>
        </w:tc>
        <w:tc>
          <w:tcPr>
            <w:tcW w:w="963" w:type="dxa"/>
            <w:tcBorders>
              <w:top w:val="single" w:sz="4" w:space="0" w:color="auto"/>
              <w:left w:val="single" w:sz="4" w:space="0" w:color="auto"/>
              <w:bottom w:val="single" w:sz="4" w:space="0" w:color="auto"/>
              <w:right w:val="single" w:sz="4" w:space="0" w:color="auto"/>
            </w:tcBorders>
          </w:tcPr>
          <w:p w14:paraId="672AF743"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.000</w:t>
            </w:r>
          </w:p>
        </w:tc>
      </w:tr>
      <w:tr w:rsidR="00BA170B" w:rsidRPr="00BA170B" w14:paraId="373E20CD" w14:textId="77777777" w:rsidTr="00BA170B">
        <w:trPr>
          <w:cantSplit/>
          <w:trHeight w:val="133"/>
        </w:trPr>
        <w:tc>
          <w:tcPr>
            <w:tcW w:w="686" w:type="dxa"/>
            <w:vMerge/>
            <w:tcBorders>
              <w:top w:val="single" w:sz="4" w:space="0" w:color="auto"/>
              <w:left w:val="single" w:sz="4" w:space="0" w:color="auto"/>
              <w:bottom w:val="single" w:sz="4" w:space="0" w:color="auto"/>
              <w:right w:val="single" w:sz="4" w:space="0" w:color="auto"/>
            </w:tcBorders>
          </w:tcPr>
          <w:p w14:paraId="5FABBBD2" w14:textId="77777777" w:rsidR="00D21849" w:rsidRPr="00BA170B" w:rsidRDefault="00D21849" w:rsidP="004925EC">
            <w:pPr>
              <w:autoSpaceDE w:val="0"/>
              <w:autoSpaceDN w:val="0"/>
              <w:adjustRightInd w:val="0"/>
              <w:spacing w:after="0" w:line="360" w:lineRule="auto"/>
              <w:rPr>
                <w:rFonts w:ascii="Times New Roman" w:hAnsi="Times New Roman"/>
                <w:sz w:val="20"/>
                <w:szCs w:val="20"/>
                <w:lang w:val="en-ID"/>
              </w:rPr>
            </w:pPr>
          </w:p>
        </w:tc>
        <w:tc>
          <w:tcPr>
            <w:tcW w:w="1951" w:type="dxa"/>
            <w:tcBorders>
              <w:top w:val="single" w:sz="4" w:space="0" w:color="auto"/>
              <w:left w:val="single" w:sz="4" w:space="0" w:color="auto"/>
              <w:bottom w:val="single" w:sz="4" w:space="0" w:color="auto"/>
              <w:right w:val="single" w:sz="4" w:space="0" w:color="auto"/>
            </w:tcBorders>
          </w:tcPr>
          <w:p w14:paraId="5A516218" w14:textId="77777777" w:rsidR="00D21849" w:rsidRPr="00BA170B" w:rsidRDefault="00D21849" w:rsidP="004925EC">
            <w:pPr>
              <w:autoSpaceDE w:val="0"/>
              <w:autoSpaceDN w:val="0"/>
              <w:adjustRightInd w:val="0"/>
              <w:spacing w:after="0" w:line="360" w:lineRule="auto"/>
              <w:ind w:left="60" w:right="60"/>
              <w:rPr>
                <w:rFonts w:ascii="Times New Roman" w:hAnsi="Times New Roman"/>
                <w:sz w:val="20"/>
                <w:szCs w:val="20"/>
                <w:lang w:val="en-ID"/>
              </w:rPr>
            </w:pPr>
            <w:r w:rsidRPr="00BA170B">
              <w:rPr>
                <w:rFonts w:ascii="Times New Roman" w:hAnsi="Times New Roman"/>
                <w:sz w:val="20"/>
                <w:szCs w:val="20"/>
                <w:lang w:val="en-ID"/>
              </w:rPr>
              <w:t>PROFITABILITAS</w:t>
            </w:r>
          </w:p>
        </w:tc>
        <w:tc>
          <w:tcPr>
            <w:tcW w:w="1247" w:type="dxa"/>
            <w:tcBorders>
              <w:top w:val="single" w:sz="4" w:space="0" w:color="auto"/>
              <w:left w:val="single" w:sz="4" w:space="0" w:color="auto"/>
              <w:bottom w:val="single" w:sz="4" w:space="0" w:color="auto"/>
              <w:right w:val="single" w:sz="4" w:space="0" w:color="auto"/>
            </w:tcBorders>
          </w:tcPr>
          <w:p w14:paraId="7F2D27C1"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-.001</w:t>
            </w:r>
          </w:p>
        </w:tc>
        <w:tc>
          <w:tcPr>
            <w:tcW w:w="1249" w:type="dxa"/>
            <w:tcBorders>
              <w:top w:val="single" w:sz="4" w:space="0" w:color="auto"/>
              <w:left w:val="single" w:sz="4" w:space="0" w:color="auto"/>
              <w:bottom w:val="single" w:sz="4" w:space="0" w:color="auto"/>
              <w:right w:val="single" w:sz="4" w:space="0" w:color="auto"/>
            </w:tcBorders>
          </w:tcPr>
          <w:p w14:paraId="025B0CAE"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.001</w:t>
            </w:r>
          </w:p>
        </w:tc>
        <w:tc>
          <w:tcPr>
            <w:tcW w:w="1377" w:type="dxa"/>
            <w:tcBorders>
              <w:top w:val="single" w:sz="4" w:space="0" w:color="auto"/>
              <w:left w:val="single" w:sz="4" w:space="0" w:color="auto"/>
              <w:bottom w:val="single" w:sz="4" w:space="0" w:color="auto"/>
              <w:right w:val="single" w:sz="4" w:space="0" w:color="auto"/>
            </w:tcBorders>
          </w:tcPr>
          <w:p w14:paraId="7A022289"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-.232</w:t>
            </w:r>
          </w:p>
        </w:tc>
        <w:tc>
          <w:tcPr>
            <w:tcW w:w="960" w:type="dxa"/>
            <w:tcBorders>
              <w:top w:val="single" w:sz="4" w:space="0" w:color="auto"/>
              <w:left w:val="single" w:sz="4" w:space="0" w:color="auto"/>
              <w:bottom w:val="single" w:sz="4" w:space="0" w:color="auto"/>
              <w:right w:val="single" w:sz="4" w:space="0" w:color="auto"/>
            </w:tcBorders>
          </w:tcPr>
          <w:p w14:paraId="3EF3CBDF"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-1.800</w:t>
            </w:r>
          </w:p>
        </w:tc>
        <w:tc>
          <w:tcPr>
            <w:tcW w:w="963" w:type="dxa"/>
            <w:tcBorders>
              <w:top w:val="single" w:sz="4" w:space="0" w:color="auto"/>
              <w:left w:val="single" w:sz="4" w:space="0" w:color="auto"/>
              <w:bottom w:val="single" w:sz="4" w:space="0" w:color="auto"/>
              <w:right w:val="single" w:sz="4" w:space="0" w:color="auto"/>
            </w:tcBorders>
          </w:tcPr>
          <w:p w14:paraId="29E0FC5C"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.077</w:t>
            </w:r>
          </w:p>
        </w:tc>
      </w:tr>
      <w:tr w:rsidR="00BA170B" w:rsidRPr="00BA170B" w14:paraId="5148C694" w14:textId="77777777" w:rsidTr="00BA170B">
        <w:trPr>
          <w:cantSplit/>
          <w:trHeight w:val="133"/>
        </w:trPr>
        <w:tc>
          <w:tcPr>
            <w:tcW w:w="686" w:type="dxa"/>
            <w:vMerge/>
            <w:tcBorders>
              <w:top w:val="single" w:sz="4" w:space="0" w:color="auto"/>
              <w:left w:val="single" w:sz="4" w:space="0" w:color="auto"/>
              <w:bottom w:val="single" w:sz="4" w:space="0" w:color="auto"/>
              <w:right w:val="single" w:sz="4" w:space="0" w:color="auto"/>
            </w:tcBorders>
          </w:tcPr>
          <w:p w14:paraId="657D27F8" w14:textId="77777777" w:rsidR="00D21849" w:rsidRPr="00BA170B" w:rsidRDefault="00D21849" w:rsidP="004925EC">
            <w:pPr>
              <w:autoSpaceDE w:val="0"/>
              <w:autoSpaceDN w:val="0"/>
              <w:adjustRightInd w:val="0"/>
              <w:spacing w:after="0" w:line="360" w:lineRule="auto"/>
              <w:rPr>
                <w:rFonts w:ascii="Times New Roman" w:hAnsi="Times New Roman"/>
                <w:sz w:val="20"/>
                <w:szCs w:val="20"/>
                <w:lang w:val="en-ID"/>
              </w:rPr>
            </w:pPr>
          </w:p>
        </w:tc>
        <w:tc>
          <w:tcPr>
            <w:tcW w:w="1951" w:type="dxa"/>
            <w:tcBorders>
              <w:top w:val="single" w:sz="4" w:space="0" w:color="auto"/>
              <w:left w:val="single" w:sz="4" w:space="0" w:color="auto"/>
              <w:bottom w:val="single" w:sz="4" w:space="0" w:color="auto"/>
              <w:right w:val="single" w:sz="4" w:space="0" w:color="auto"/>
            </w:tcBorders>
          </w:tcPr>
          <w:p w14:paraId="0D734A96" w14:textId="77777777" w:rsidR="00D21849" w:rsidRPr="00BA170B" w:rsidRDefault="00D21849" w:rsidP="004925EC">
            <w:pPr>
              <w:autoSpaceDE w:val="0"/>
              <w:autoSpaceDN w:val="0"/>
              <w:adjustRightInd w:val="0"/>
              <w:spacing w:after="0" w:line="360" w:lineRule="auto"/>
              <w:ind w:left="60" w:right="60"/>
              <w:rPr>
                <w:rFonts w:ascii="Times New Roman" w:hAnsi="Times New Roman"/>
                <w:sz w:val="20"/>
                <w:szCs w:val="20"/>
                <w:lang w:val="en-ID"/>
              </w:rPr>
            </w:pPr>
            <w:r w:rsidRPr="00BA170B">
              <w:rPr>
                <w:rFonts w:ascii="Times New Roman" w:hAnsi="Times New Roman"/>
                <w:sz w:val="20"/>
                <w:szCs w:val="20"/>
                <w:lang w:val="en-ID"/>
              </w:rPr>
              <w:t>LIKUIDITAS</w:t>
            </w:r>
          </w:p>
        </w:tc>
        <w:tc>
          <w:tcPr>
            <w:tcW w:w="1247" w:type="dxa"/>
            <w:tcBorders>
              <w:top w:val="single" w:sz="4" w:space="0" w:color="auto"/>
              <w:left w:val="single" w:sz="4" w:space="0" w:color="auto"/>
              <w:bottom w:val="single" w:sz="4" w:space="0" w:color="auto"/>
              <w:right w:val="single" w:sz="4" w:space="0" w:color="auto"/>
            </w:tcBorders>
          </w:tcPr>
          <w:p w14:paraId="1B0108C7"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-6.487E-5</w:t>
            </w:r>
          </w:p>
        </w:tc>
        <w:tc>
          <w:tcPr>
            <w:tcW w:w="1249" w:type="dxa"/>
            <w:tcBorders>
              <w:top w:val="single" w:sz="4" w:space="0" w:color="auto"/>
              <w:left w:val="single" w:sz="4" w:space="0" w:color="auto"/>
              <w:bottom w:val="single" w:sz="4" w:space="0" w:color="auto"/>
              <w:right w:val="single" w:sz="4" w:space="0" w:color="auto"/>
            </w:tcBorders>
          </w:tcPr>
          <w:p w14:paraId="11BA7B2F"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.000</w:t>
            </w:r>
          </w:p>
        </w:tc>
        <w:tc>
          <w:tcPr>
            <w:tcW w:w="1377" w:type="dxa"/>
            <w:tcBorders>
              <w:top w:val="single" w:sz="4" w:space="0" w:color="auto"/>
              <w:left w:val="single" w:sz="4" w:space="0" w:color="auto"/>
              <w:bottom w:val="single" w:sz="4" w:space="0" w:color="auto"/>
              <w:right w:val="single" w:sz="4" w:space="0" w:color="auto"/>
            </w:tcBorders>
          </w:tcPr>
          <w:p w14:paraId="3A147917"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-.063</w:t>
            </w:r>
          </w:p>
        </w:tc>
        <w:tc>
          <w:tcPr>
            <w:tcW w:w="960" w:type="dxa"/>
            <w:tcBorders>
              <w:top w:val="single" w:sz="4" w:space="0" w:color="auto"/>
              <w:left w:val="single" w:sz="4" w:space="0" w:color="auto"/>
              <w:bottom w:val="single" w:sz="4" w:space="0" w:color="auto"/>
              <w:right w:val="single" w:sz="4" w:space="0" w:color="auto"/>
            </w:tcBorders>
          </w:tcPr>
          <w:p w14:paraId="3E7637FB"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-.485</w:t>
            </w:r>
          </w:p>
        </w:tc>
        <w:tc>
          <w:tcPr>
            <w:tcW w:w="963" w:type="dxa"/>
            <w:tcBorders>
              <w:top w:val="single" w:sz="4" w:space="0" w:color="auto"/>
              <w:left w:val="single" w:sz="4" w:space="0" w:color="auto"/>
              <w:bottom w:val="single" w:sz="4" w:space="0" w:color="auto"/>
              <w:right w:val="single" w:sz="4" w:space="0" w:color="auto"/>
            </w:tcBorders>
          </w:tcPr>
          <w:p w14:paraId="584E5CBE"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.630</w:t>
            </w:r>
          </w:p>
        </w:tc>
      </w:tr>
      <w:tr w:rsidR="00BA170B" w:rsidRPr="00BA170B" w14:paraId="3C387CD1" w14:textId="77777777" w:rsidTr="00BA170B">
        <w:trPr>
          <w:cantSplit/>
          <w:trHeight w:val="133"/>
        </w:trPr>
        <w:tc>
          <w:tcPr>
            <w:tcW w:w="686" w:type="dxa"/>
            <w:vMerge/>
            <w:tcBorders>
              <w:top w:val="single" w:sz="4" w:space="0" w:color="auto"/>
              <w:left w:val="single" w:sz="4" w:space="0" w:color="auto"/>
              <w:bottom w:val="single" w:sz="4" w:space="0" w:color="auto"/>
              <w:right w:val="single" w:sz="4" w:space="0" w:color="auto"/>
            </w:tcBorders>
          </w:tcPr>
          <w:p w14:paraId="6FF708A2" w14:textId="77777777" w:rsidR="00D21849" w:rsidRPr="00BA170B" w:rsidRDefault="00D21849" w:rsidP="004925EC">
            <w:pPr>
              <w:autoSpaceDE w:val="0"/>
              <w:autoSpaceDN w:val="0"/>
              <w:adjustRightInd w:val="0"/>
              <w:spacing w:after="0" w:line="360" w:lineRule="auto"/>
              <w:rPr>
                <w:rFonts w:ascii="Times New Roman" w:hAnsi="Times New Roman"/>
                <w:sz w:val="20"/>
                <w:szCs w:val="20"/>
                <w:lang w:val="en-ID"/>
              </w:rPr>
            </w:pPr>
          </w:p>
        </w:tc>
        <w:tc>
          <w:tcPr>
            <w:tcW w:w="1951" w:type="dxa"/>
            <w:tcBorders>
              <w:top w:val="single" w:sz="4" w:space="0" w:color="auto"/>
              <w:left w:val="single" w:sz="4" w:space="0" w:color="auto"/>
              <w:bottom w:val="single" w:sz="4" w:space="0" w:color="auto"/>
              <w:right w:val="single" w:sz="4" w:space="0" w:color="auto"/>
            </w:tcBorders>
          </w:tcPr>
          <w:p w14:paraId="73132C21" w14:textId="77777777" w:rsidR="00D21849" w:rsidRPr="00BA170B" w:rsidRDefault="00D21849" w:rsidP="004925EC">
            <w:pPr>
              <w:autoSpaceDE w:val="0"/>
              <w:autoSpaceDN w:val="0"/>
              <w:adjustRightInd w:val="0"/>
              <w:spacing w:after="0" w:line="360" w:lineRule="auto"/>
              <w:ind w:left="60" w:right="60"/>
              <w:rPr>
                <w:rFonts w:ascii="Times New Roman" w:hAnsi="Times New Roman"/>
                <w:sz w:val="20"/>
                <w:szCs w:val="20"/>
                <w:lang w:val="en-ID"/>
              </w:rPr>
            </w:pPr>
            <w:r w:rsidRPr="00BA170B">
              <w:rPr>
                <w:rFonts w:ascii="Times New Roman" w:hAnsi="Times New Roman"/>
                <w:sz w:val="20"/>
                <w:szCs w:val="20"/>
                <w:lang w:val="en-ID"/>
              </w:rPr>
              <w:t>KEBIJAKAN HUTANG</w:t>
            </w:r>
          </w:p>
        </w:tc>
        <w:tc>
          <w:tcPr>
            <w:tcW w:w="1247" w:type="dxa"/>
            <w:tcBorders>
              <w:top w:val="single" w:sz="4" w:space="0" w:color="auto"/>
              <w:left w:val="single" w:sz="4" w:space="0" w:color="auto"/>
              <w:bottom w:val="single" w:sz="4" w:space="0" w:color="auto"/>
              <w:right w:val="single" w:sz="4" w:space="0" w:color="auto"/>
            </w:tcBorders>
          </w:tcPr>
          <w:p w14:paraId="4190E2CD"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.000</w:t>
            </w:r>
          </w:p>
        </w:tc>
        <w:tc>
          <w:tcPr>
            <w:tcW w:w="1249" w:type="dxa"/>
            <w:tcBorders>
              <w:top w:val="single" w:sz="4" w:space="0" w:color="auto"/>
              <w:left w:val="single" w:sz="4" w:space="0" w:color="auto"/>
              <w:bottom w:val="single" w:sz="4" w:space="0" w:color="auto"/>
              <w:right w:val="single" w:sz="4" w:space="0" w:color="auto"/>
            </w:tcBorders>
          </w:tcPr>
          <w:p w14:paraId="6E59B334"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.000</w:t>
            </w:r>
          </w:p>
        </w:tc>
        <w:tc>
          <w:tcPr>
            <w:tcW w:w="1377" w:type="dxa"/>
            <w:tcBorders>
              <w:top w:val="single" w:sz="4" w:space="0" w:color="auto"/>
              <w:left w:val="single" w:sz="4" w:space="0" w:color="auto"/>
              <w:bottom w:val="single" w:sz="4" w:space="0" w:color="auto"/>
              <w:right w:val="single" w:sz="4" w:space="0" w:color="auto"/>
            </w:tcBorders>
          </w:tcPr>
          <w:p w14:paraId="023CBED7"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.151</w:t>
            </w:r>
          </w:p>
        </w:tc>
        <w:tc>
          <w:tcPr>
            <w:tcW w:w="960" w:type="dxa"/>
            <w:tcBorders>
              <w:top w:val="single" w:sz="4" w:space="0" w:color="auto"/>
              <w:left w:val="single" w:sz="4" w:space="0" w:color="auto"/>
              <w:bottom w:val="single" w:sz="4" w:space="0" w:color="auto"/>
              <w:right w:val="single" w:sz="4" w:space="0" w:color="auto"/>
            </w:tcBorders>
          </w:tcPr>
          <w:p w14:paraId="6F71F5C6"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1.149</w:t>
            </w:r>
          </w:p>
        </w:tc>
        <w:tc>
          <w:tcPr>
            <w:tcW w:w="963" w:type="dxa"/>
            <w:tcBorders>
              <w:top w:val="single" w:sz="4" w:space="0" w:color="auto"/>
              <w:left w:val="single" w:sz="4" w:space="0" w:color="auto"/>
              <w:bottom w:val="single" w:sz="4" w:space="0" w:color="auto"/>
              <w:right w:val="single" w:sz="4" w:space="0" w:color="auto"/>
            </w:tcBorders>
          </w:tcPr>
          <w:p w14:paraId="01EEAB91" w14:textId="77777777" w:rsidR="00D21849" w:rsidRPr="00BA170B" w:rsidRDefault="00D21849" w:rsidP="004925EC">
            <w:pPr>
              <w:autoSpaceDE w:val="0"/>
              <w:autoSpaceDN w:val="0"/>
              <w:adjustRightInd w:val="0"/>
              <w:spacing w:after="0" w:line="360" w:lineRule="auto"/>
              <w:ind w:left="60" w:right="60"/>
              <w:jc w:val="right"/>
              <w:rPr>
                <w:rFonts w:ascii="Times New Roman" w:hAnsi="Times New Roman"/>
                <w:sz w:val="20"/>
                <w:szCs w:val="20"/>
                <w:lang w:val="en-ID"/>
              </w:rPr>
            </w:pPr>
            <w:r w:rsidRPr="00BA170B">
              <w:rPr>
                <w:rFonts w:ascii="Times New Roman" w:hAnsi="Times New Roman"/>
                <w:sz w:val="20"/>
                <w:szCs w:val="20"/>
                <w:lang w:val="en-ID"/>
              </w:rPr>
              <w:t>.256</w:t>
            </w:r>
          </w:p>
        </w:tc>
      </w:tr>
      <w:tr w:rsidR="00D21849" w:rsidRPr="00D21849" w14:paraId="09941656" w14:textId="77777777" w:rsidTr="00BA170B">
        <w:trPr>
          <w:cantSplit/>
          <w:trHeight w:val="298"/>
        </w:trPr>
        <w:tc>
          <w:tcPr>
            <w:tcW w:w="8433" w:type="dxa"/>
            <w:gridSpan w:val="7"/>
            <w:tcBorders>
              <w:top w:val="single" w:sz="4" w:space="0" w:color="auto"/>
              <w:left w:val="nil"/>
              <w:bottom w:val="nil"/>
              <w:right w:val="nil"/>
            </w:tcBorders>
            <w:shd w:val="clear" w:color="auto" w:fill="FFFFFF"/>
          </w:tcPr>
          <w:p w14:paraId="5E193F09" w14:textId="77777777" w:rsidR="00D21849" w:rsidRPr="00A27012" w:rsidRDefault="00D21849" w:rsidP="004925EC">
            <w:pPr>
              <w:autoSpaceDE w:val="0"/>
              <w:autoSpaceDN w:val="0"/>
              <w:adjustRightInd w:val="0"/>
              <w:spacing w:after="0" w:line="360" w:lineRule="auto"/>
              <w:ind w:left="60" w:right="60"/>
              <w:rPr>
                <w:rFonts w:ascii="Times New Roman" w:hAnsi="Times New Roman"/>
                <w:color w:val="010205"/>
                <w:sz w:val="20"/>
                <w:szCs w:val="20"/>
                <w:lang w:val="en-ID"/>
              </w:rPr>
            </w:pPr>
            <w:r w:rsidRPr="00A27012">
              <w:rPr>
                <w:rFonts w:ascii="Times New Roman" w:hAnsi="Times New Roman"/>
                <w:color w:val="010205"/>
                <w:sz w:val="20"/>
                <w:szCs w:val="20"/>
                <w:lang w:val="en-ID"/>
              </w:rPr>
              <w:t>a. Dependent Variable: Abs_Res2</w:t>
            </w:r>
          </w:p>
        </w:tc>
      </w:tr>
    </w:tbl>
    <w:bookmarkEnd w:id="71"/>
    <w:p w14:paraId="1129A175" w14:textId="77777777" w:rsidR="00C30D50" w:rsidRPr="004925EC" w:rsidRDefault="00C30D50" w:rsidP="004925EC">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Sumber : data diolah (SPSS)</w:t>
      </w:r>
    </w:p>
    <w:p w14:paraId="0523D289" w14:textId="77777777" w:rsidR="00C30D50" w:rsidRPr="004925EC" w:rsidRDefault="00C30D50" w:rsidP="004925EC">
      <w:pPr>
        <w:pStyle w:val="ListParagraph"/>
        <w:tabs>
          <w:tab w:val="left" w:pos="993"/>
        </w:tabs>
        <w:spacing w:line="360" w:lineRule="auto"/>
        <w:ind w:left="1134"/>
        <w:jc w:val="both"/>
        <w:rPr>
          <w:rFonts w:ascii="Times New Roman" w:hAnsi="Times New Roman"/>
          <w:sz w:val="24"/>
          <w:szCs w:val="24"/>
          <w:lang w:val="en-US"/>
        </w:rPr>
      </w:pPr>
      <w:r w:rsidRPr="004925EC">
        <w:rPr>
          <w:rFonts w:ascii="Times New Roman" w:hAnsi="Times New Roman"/>
          <w:sz w:val="24"/>
          <w:szCs w:val="24"/>
        </w:rPr>
        <w:tab/>
      </w:r>
      <w:r w:rsidR="00331D21" w:rsidRPr="004925EC">
        <w:rPr>
          <w:rFonts w:ascii="Times New Roman" w:hAnsi="Times New Roman"/>
          <w:sz w:val="24"/>
          <w:szCs w:val="24"/>
        </w:rPr>
        <w:t xml:space="preserve">Pada uji </w:t>
      </w:r>
      <w:r w:rsidR="00331D21" w:rsidRPr="004925EC">
        <w:rPr>
          <w:rFonts w:ascii="Times New Roman" w:hAnsi="Times New Roman"/>
          <w:sz w:val="24"/>
          <w:szCs w:val="24"/>
          <w:lang w:val="en-US"/>
        </w:rPr>
        <w:t>heterokedastisitas</w:t>
      </w:r>
      <w:r w:rsidR="001A13B7">
        <w:rPr>
          <w:rFonts w:ascii="Times New Roman" w:hAnsi="Times New Roman"/>
          <w:sz w:val="24"/>
          <w:szCs w:val="24"/>
          <w:lang w:val="en-US"/>
        </w:rPr>
        <w:t xml:space="preserve"> </w:t>
      </w:r>
      <w:r w:rsidR="00331D21" w:rsidRPr="004925EC">
        <w:rPr>
          <w:rFonts w:ascii="Times New Roman" w:hAnsi="Times New Roman"/>
          <w:sz w:val="24"/>
          <w:szCs w:val="24"/>
          <w:lang w:val="en-US"/>
        </w:rPr>
        <w:t>glejer yang ditransformasikan</w:t>
      </w:r>
      <w:r w:rsidR="001A13B7">
        <w:rPr>
          <w:rFonts w:ascii="Times New Roman" w:hAnsi="Times New Roman"/>
          <w:sz w:val="24"/>
          <w:szCs w:val="24"/>
          <w:lang w:val="en-US"/>
        </w:rPr>
        <w:t xml:space="preserve"> </w:t>
      </w:r>
      <w:r w:rsidR="00331D21" w:rsidRPr="004925EC">
        <w:rPr>
          <w:rFonts w:ascii="Times New Roman" w:hAnsi="Times New Roman"/>
          <w:sz w:val="24"/>
          <w:szCs w:val="24"/>
          <w:lang w:val="en-US"/>
        </w:rPr>
        <w:t>menggunakan</w:t>
      </w:r>
      <w:r w:rsidR="001A13B7">
        <w:rPr>
          <w:rFonts w:ascii="Times New Roman" w:hAnsi="Times New Roman"/>
          <w:sz w:val="24"/>
          <w:szCs w:val="24"/>
          <w:lang w:val="en-US"/>
        </w:rPr>
        <w:t xml:space="preserve"> </w:t>
      </w:r>
      <w:r w:rsidR="00331D21" w:rsidRPr="004925EC">
        <w:rPr>
          <w:rFonts w:ascii="Times New Roman" w:hAnsi="Times New Roman"/>
          <w:sz w:val="24"/>
          <w:szCs w:val="24"/>
          <w:lang w:val="en-US"/>
        </w:rPr>
        <w:t xml:space="preserve">Logaritma Natural (LN) </w:t>
      </w:r>
      <w:r w:rsidR="00331D21" w:rsidRPr="004925EC">
        <w:rPr>
          <w:rFonts w:ascii="Times New Roman" w:hAnsi="Times New Roman"/>
          <w:sz w:val="24"/>
          <w:szCs w:val="24"/>
        </w:rPr>
        <w:t xml:space="preserve">seperti yang terlihat pada </w:t>
      </w:r>
      <w:r w:rsidRPr="004925EC">
        <w:rPr>
          <w:rFonts w:ascii="Times New Roman" w:hAnsi="Times New Roman"/>
          <w:sz w:val="24"/>
          <w:szCs w:val="24"/>
        </w:rPr>
        <w:t>tabel 4.1</w:t>
      </w:r>
      <w:r w:rsidR="00B57E61">
        <w:rPr>
          <w:rFonts w:ascii="Times New Roman" w:hAnsi="Times New Roman"/>
          <w:sz w:val="24"/>
          <w:szCs w:val="24"/>
          <w:lang w:val="en-US"/>
        </w:rPr>
        <w:t>3</w:t>
      </w:r>
      <w:r w:rsidRPr="004925EC">
        <w:rPr>
          <w:rFonts w:ascii="Times New Roman" w:hAnsi="Times New Roman"/>
          <w:sz w:val="24"/>
          <w:szCs w:val="24"/>
        </w:rPr>
        <w:t xml:space="preserve"> menunjukkan output dari uji glesjer bahwa </w:t>
      </w:r>
      <w:r w:rsidRPr="004925EC">
        <w:rPr>
          <w:rFonts w:ascii="Times New Roman" w:hAnsi="Times New Roman"/>
          <w:i/>
          <w:iCs/>
          <w:sz w:val="24"/>
          <w:szCs w:val="24"/>
          <w:lang w:val="en-US"/>
        </w:rPr>
        <w:t>Profitabilitas</w:t>
      </w:r>
      <w:r w:rsidRPr="004925EC">
        <w:rPr>
          <w:rFonts w:ascii="Times New Roman" w:hAnsi="Times New Roman"/>
          <w:sz w:val="24"/>
          <w:szCs w:val="24"/>
        </w:rPr>
        <w:t xml:space="preserve"> = 0,</w:t>
      </w:r>
      <w:r w:rsidR="00331D21" w:rsidRPr="004925EC">
        <w:rPr>
          <w:rFonts w:ascii="Times New Roman" w:hAnsi="Times New Roman"/>
          <w:sz w:val="24"/>
          <w:szCs w:val="24"/>
          <w:lang w:val="en-US"/>
        </w:rPr>
        <w:t xml:space="preserve">077 </w:t>
      </w:r>
      <w:r w:rsidRPr="004925EC">
        <w:rPr>
          <w:rFonts w:ascii="Times New Roman" w:hAnsi="Times New Roman"/>
          <w:i/>
          <w:iCs/>
          <w:sz w:val="24"/>
          <w:szCs w:val="24"/>
          <w:lang w:val="en-US"/>
        </w:rPr>
        <w:t>Likuiditas</w:t>
      </w:r>
      <w:r w:rsidRPr="004925EC">
        <w:rPr>
          <w:rFonts w:ascii="Times New Roman" w:hAnsi="Times New Roman"/>
          <w:sz w:val="24"/>
          <w:szCs w:val="24"/>
        </w:rPr>
        <w:t xml:space="preserve"> = 0,</w:t>
      </w:r>
      <w:r w:rsidR="00331D21" w:rsidRPr="004925EC">
        <w:rPr>
          <w:rFonts w:ascii="Times New Roman" w:hAnsi="Times New Roman"/>
          <w:sz w:val="24"/>
          <w:szCs w:val="24"/>
          <w:lang w:val="en-US"/>
        </w:rPr>
        <w:t>630</w:t>
      </w:r>
      <w:r w:rsidRPr="004925EC">
        <w:rPr>
          <w:rFonts w:ascii="Times New Roman" w:hAnsi="Times New Roman"/>
          <w:sz w:val="24"/>
          <w:szCs w:val="24"/>
        </w:rPr>
        <w:t xml:space="preserve"> dan </w:t>
      </w:r>
      <w:r w:rsidRPr="004925EC">
        <w:rPr>
          <w:rFonts w:ascii="Times New Roman" w:hAnsi="Times New Roman"/>
          <w:sz w:val="24"/>
          <w:szCs w:val="24"/>
          <w:lang w:val="en-US"/>
        </w:rPr>
        <w:t>Kebijakan</w:t>
      </w:r>
      <w:r w:rsidR="001A13B7">
        <w:rPr>
          <w:rFonts w:ascii="Times New Roman" w:hAnsi="Times New Roman"/>
          <w:sz w:val="24"/>
          <w:szCs w:val="24"/>
          <w:lang w:val="en-US"/>
        </w:rPr>
        <w:t xml:space="preserve"> </w:t>
      </w:r>
      <w:r w:rsidRPr="004925EC">
        <w:rPr>
          <w:rFonts w:ascii="Times New Roman" w:hAnsi="Times New Roman"/>
          <w:sz w:val="24"/>
          <w:szCs w:val="24"/>
          <w:lang w:val="en-US"/>
        </w:rPr>
        <w:t>Hutang</w:t>
      </w:r>
      <w:r w:rsidRPr="004925EC">
        <w:rPr>
          <w:rFonts w:ascii="Times New Roman" w:hAnsi="Times New Roman"/>
          <w:sz w:val="24"/>
          <w:szCs w:val="24"/>
        </w:rPr>
        <w:t xml:space="preserve"> = 0,</w:t>
      </w:r>
      <w:r w:rsidR="00331D21" w:rsidRPr="004925EC">
        <w:rPr>
          <w:rFonts w:ascii="Times New Roman" w:hAnsi="Times New Roman"/>
          <w:sz w:val="24"/>
          <w:szCs w:val="24"/>
          <w:lang w:val="en-US"/>
        </w:rPr>
        <w:t>256</w:t>
      </w:r>
      <w:r w:rsidRPr="004925EC">
        <w:rPr>
          <w:rFonts w:ascii="Times New Roman" w:hAnsi="Times New Roman"/>
          <w:sz w:val="24"/>
          <w:szCs w:val="24"/>
        </w:rPr>
        <w:t xml:space="preserve"> secara keseluruhan tidak ada nilai signifikansi dibawah 0,05 sehingga dapat disimpulkan bahwa model bebas dari Heteroskedastisitas</w:t>
      </w:r>
      <w:r w:rsidR="007A438C" w:rsidRPr="004925EC">
        <w:rPr>
          <w:rFonts w:ascii="Times New Roman" w:hAnsi="Times New Roman"/>
          <w:sz w:val="24"/>
          <w:szCs w:val="24"/>
          <w:lang w:val="en-US"/>
        </w:rPr>
        <w:t>.</w:t>
      </w:r>
    </w:p>
    <w:p w14:paraId="4A507AC1" w14:textId="77777777" w:rsidR="007A438C" w:rsidRPr="005028EE" w:rsidRDefault="007A438C" w:rsidP="0071593E">
      <w:pPr>
        <w:pStyle w:val="Heading3"/>
        <w:numPr>
          <w:ilvl w:val="0"/>
          <w:numId w:val="87"/>
        </w:numPr>
        <w:tabs>
          <w:tab w:val="left" w:pos="993"/>
        </w:tabs>
        <w:rPr>
          <w:rFonts w:ascii="Times New Roman" w:hAnsi="Times New Roman"/>
          <w:color w:val="auto"/>
          <w:sz w:val="24"/>
          <w:szCs w:val="24"/>
          <w:lang w:val="en-US"/>
        </w:rPr>
      </w:pPr>
      <w:bookmarkStart w:id="72" w:name="_Toc163038306"/>
      <w:r w:rsidRPr="005028EE">
        <w:rPr>
          <w:rFonts w:ascii="Times New Roman" w:hAnsi="Times New Roman"/>
          <w:color w:val="auto"/>
          <w:sz w:val="24"/>
          <w:szCs w:val="24"/>
          <w:lang w:val="en-US"/>
        </w:rPr>
        <w:t>Analisis</w:t>
      </w:r>
      <w:r w:rsidR="001A13B7" w:rsidRPr="005028EE">
        <w:rPr>
          <w:rFonts w:ascii="Times New Roman" w:hAnsi="Times New Roman"/>
          <w:color w:val="auto"/>
          <w:sz w:val="24"/>
          <w:szCs w:val="24"/>
          <w:lang w:val="en-US"/>
        </w:rPr>
        <w:t xml:space="preserve"> </w:t>
      </w:r>
      <w:r w:rsidRPr="005028EE">
        <w:rPr>
          <w:rFonts w:ascii="Times New Roman" w:hAnsi="Times New Roman"/>
          <w:color w:val="auto"/>
          <w:sz w:val="24"/>
          <w:szCs w:val="24"/>
          <w:lang w:val="en-US"/>
        </w:rPr>
        <w:t>Regresi Linier Berganda</w:t>
      </w:r>
      <w:bookmarkEnd w:id="72"/>
    </w:p>
    <w:p w14:paraId="0C8225AB" w14:textId="77777777" w:rsidR="007A438C" w:rsidRPr="005028EE" w:rsidRDefault="007A438C" w:rsidP="0071593E">
      <w:pPr>
        <w:pStyle w:val="Heading4"/>
        <w:numPr>
          <w:ilvl w:val="0"/>
          <w:numId w:val="88"/>
        </w:numPr>
        <w:tabs>
          <w:tab w:val="left" w:pos="1134"/>
        </w:tabs>
        <w:rPr>
          <w:rFonts w:ascii="Times New Roman" w:hAnsi="Times New Roman"/>
          <w:i w:val="0"/>
          <w:iCs w:val="0"/>
          <w:color w:val="auto"/>
          <w:sz w:val="24"/>
          <w:szCs w:val="24"/>
          <w:lang w:val="en-US"/>
        </w:rPr>
      </w:pPr>
      <w:r w:rsidRPr="005028EE">
        <w:rPr>
          <w:rFonts w:ascii="Times New Roman" w:hAnsi="Times New Roman"/>
          <w:i w:val="0"/>
          <w:iCs w:val="0"/>
          <w:color w:val="auto"/>
          <w:sz w:val="24"/>
          <w:szCs w:val="24"/>
        </w:rPr>
        <w:t>Uji Signifikan Parametr Individual (Uji Statistik t)</w:t>
      </w:r>
    </w:p>
    <w:p w14:paraId="77EBC5A5" w14:textId="77777777" w:rsidR="001A13B7" w:rsidRPr="005028EE" w:rsidRDefault="007A438C" w:rsidP="005028EE">
      <w:pPr>
        <w:pStyle w:val="ListParagraph"/>
        <w:tabs>
          <w:tab w:val="left" w:pos="993"/>
          <w:tab w:val="left" w:pos="1134"/>
        </w:tabs>
        <w:spacing w:line="360" w:lineRule="auto"/>
        <w:ind w:left="1134"/>
        <w:jc w:val="both"/>
        <w:rPr>
          <w:rFonts w:ascii="Times New Roman" w:hAnsi="Times New Roman"/>
          <w:sz w:val="24"/>
          <w:szCs w:val="24"/>
        </w:rPr>
      </w:pPr>
      <w:r w:rsidRPr="004925EC">
        <w:rPr>
          <w:rFonts w:ascii="Times New Roman" w:hAnsi="Times New Roman"/>
          <w:sz w:val="24"/>
          <w:szCs w:val="24"/>
        </w:rPr>
        <w:tab/>
        <w:t xml:space="preserve">Uji statistik T atau uji pengaruh secara individual (parsial) adalah uji hipotesis yang mennjukkan sejauh mana pengaruh variabel bebes (independen) secara individual dalam menerangkan variabel dependen. Jika nilai signifikansi &lt; 0,05 maka variabel independen tersebut secara parsial dapat mempengaruhi variabel dependen namun jika </w:t>
      </w:r>
      <w:r w:rsidRPr="004925EC">
        <w:rPr>
          <w:rFonts w:ascii="Times New Roman" w:hAnsi="Times New Roman"/>
          <w:sz w:val="24"/>
          <w:szCs w:val="24"/>
        </w:rPr>
        <w:lastRenderedPageBreak/>
        <w:t>nilai probabilitas signifikansinya &gt; 0,05 maka variabel independen tidak berpengaruh terhdapa variabel dependen. Beriku hasil uji statistik t :</w:t>
      </w:r>
    </w:p>
    <w:p w14:paraId="2B0A3172" w14:textId="77777777" w:rsidR="002811FD" w:rsidRPr="002811FD" w:rsidRDefault="002811FD" w:rsidP="002811FD">
      <w:pPr>
        <w:pStyle w:val="Caption"/>
        <w:keepNext/>
        <w:ind w:left="720"/>
        <w:rPr>
          <w:color w:val="auto"/>
        </w:rPr>
      </w:pPr>
      <w:bookmarkStart w:id="73" w:name="_Hlk162139413"/>
      <w:r w:rsidRPr="002811FD">
        <w:rPr>
          <w:color w:val="auto"/>
        </w:rPr>
        <w:t xml:space="preserve">Tabel 4.14 </w:t>
      </w:r>
    </w:p>
    <w:p w14:paraId="4117A879" w14:textId="77777777" w:rsidR="002811FD" w:rsidRPr="002811FD" w:rsidRDefault="002811FD" w:rsidP="002811FD">
      <w:pPr>
        <w:pStyle w:val="Caption"/>
        <w:keepNext/>
        <w:ind w:left="720"/>
        <w:rPr>
          <w:color w:val="auto"/>
        </w:rPr>
      </w:pPr>
      <w:r w:rsidRPr="002811FD">
        <w:rPr>
          <w:color w:val="auto"/>
        </w:rPr>
        <w:t>Uji Statistik T</w:t>
      </w:r>
    </w:p>
    <w:tbl>
      <w:tblPr>
        <w:tblW w:w="8928" w:type="dxa"/>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2065"/>
        <w:gridCol w:w="1321"/>
        <w:gridCol w:w="1321"/>
        <w:gridCol w:w="1458"/>
        <w:gridCol w:w="1017"/>
        <w:gridCol w:w="1019"/>
      </w:tblGrid>
      <w:tr w:rsidR="00C36E9C" w:rsidRPr="004925EC" w14:paraId="785525C5" w14:textId="77777777" w:rsidTr="00BA170B">
        <w:trPr>
          <w:cantSplit/>
          <w:trHeight w:val="299"/>
        </w:trPr>
        <w:tc>
          <w:tcPr>
            <w:tcW w:w="8928" w:type="dxa"/>
            <w:gridSpan w:val="7"/>
            <w:tcBorders>
              <w:top w:val="nil"/>
              <w:left w:val="nil"/>
              <w:bottom w:val="single" w:sz="4" w:space="0" w:color="auto"/>
              <w:right w:val="nil"/>
            </w:tcBorders>
            <w:shd w:val="clear" w:color="auto" w:fill="FFFFFF"/>
            <w:vAlign w:val="center"/>
          </w:tcPr>
          <w:p w14:paraId="43A6FD6D" w14:textId="77777777" w:rsidR="00C36E9C" w:rsidRPr="004925EC" w:rsidRDefault="00C36E9C" w:rsidP="00B964E2">
            <w:pPr>
              <w:autoSpaceDE w:val="0"/>
              <w:autoSpaceDN w:val="0"/>
              <w:adjustRightInd w:val="0"/>
              <w:spacing w:after="0" w:line="240" w:lineRule="auto"/>
              <w:ind w:left="60" w:right="60"/>
              <w:jc w:val="center"/>
              <w:rPr>
                <w:rFonts w:ascii="Times New Roman" w:hAnsi="Times New Roman"/>
                <w:color w:val="010205"/>
                <w:sz w:val="24"/>
                <w:szCs w:val="24"/>
              </w:rPr>
            </w:pPr>
            <w:bookmarkStart w:id="74" w:name="_Hlk162139422"/>
            <w:bookmarkEnd w:id="73"/>
            <w:r w:rsidRPr="004925EC">
              <w:rPr>
                <w:rFonts w:ascii="Times New Roman" w:hAnsi="Times New Roman"/>
                <w:b/>
                <w:bCs/>
                <w:color w:val="010205"/>
                <w:sz w:val="24"/>
                <w:szCs w:val="24"/>
              </w:rPr>
              <w:t>Coefficients</w:t>
            </w:r>
            <w:r w:rsidRPr="004925EC">
              <w:rPr>
                <w:rFonts w:ascii="Times New Roman" w:hAnsi="Times New Roman"/>
                <w:b/>
                <w:bCs/>
                <w:color w:val="010205"/>
                <w:sz w:val="24"/>
                <w:szCs w:val="24"/>
                <w:vertAlign w:val="superscript"/>
              </w:rPr>
              <w:t>a</w:t>
            </w:r>
          </w:p>
        </w:tc>
      </w:tr>
      <w:tr w:rsidR="00BA170B" w:rsidRPr="00BA170B" w14:paraId="19E756F5" w14:textId="77777777" w:rsidTr="00BA170B">
        <w:trPr>
          <w:cantSplit/>
          <w:trHeight w:val="599"/>
        </w:trPr>
        <w:tc>
          <w:tcPr>
            <w:tcW w:w="2792" w:type="dxa"/>
            <w:gridSpan w:val="2"/>
            <w:vMerge w:val="restart"/>
            <w:tcBorders>
              <w:top w:val="single" w:sz="4" w:space="0" w:color="auto"/>
              <w:left w:val="single" w:sz="4" w:space="0" w:color="auto"/>
              <w:bottom w:val="single" w:sz="4" w:space="0" w:color="auto"/>
              <w:right w:val="single" w:sz="4" w:space="0" w:color="auto"/>
            </w:tcBorders>
            <w:vAlign w:val="bottom"/>
          </w:tcPr>
          <w:p w14:paraId="7596FB56" w14:textId="77777777" w:rsidR="00C36E9C" w:rsidRPr="00BA170B" w:rsidRDefault="00C36E9C" w:rsidP="004925EC">
            <w:pPr>
              <w:autoSpaceDE w:val="0"/>
              <w:autoSpaceDN w:val="0"/>
              <w:adjustRightInd w:val="0"/>
              <w:spacing w:after="0" w:line="360" w:lineRule="auto"/>
              <w:ind w:left="60" w:right="60"/>
              <w:rPr>
                <w:rFonts w:ascii="Times New Roman" w:hAnsi="Times New Roman"/>
                <w:sz w:val="20"/>
                <w:szCs w:val="20"/>
              </w:rPr>
            </w:pPr>
            <w:r w:rsidRPr="00BA170B">
              <w:rPr>
                <w:rFonts w:ascii="Times New Roman" w:hAnsi="Times New Roman"/>
                <w:sz w:val="20"/>
                <w:szCs w:val="20"/>
              </w:rPr>
              <w:t>Model</w:t>
            </w:r>
          </w:p>
        </w:tc>
        <w:tc>
          <w:tcPr>
            <w:tcW w:w="2642" w:type="dxa"/>
            <w:gridSpan w:val="2"/>
            <w:tcBorders>
              <w:top w:val="single" w:sz="4" w:space="0" w:color="auto"/>
              <w:left w:val="single" w:sz="4" w:space="0" w:color="auto"/>
              <w:bottom w:val="single" w:sz="4" w:space="0" w:color="auto"/>
              <w:right w:val="single" w:sz="4" w:space="0" w:color="auto"/>
            </w:tcBorders>
            <w:vAlign w:val="bottom"/>
          </w:tcPr>
          <w:p w14:paraId="3C350D5A" w14:textId="77777777" w:rsidR="00C36E9C" w:rsidRPr="00BA170B" w:rsidRDefault="00C36E9C" w:rsidP="004925EC">
            <w:pPr>
              <w:autoSpaceDE w:val="0"/>
              <w:autoSpaceDN w:val="0"/>
              <w:adjustRightInd w:val="0"/>
              <w:spacing w:after="0" w:line="360" w:lineRule="auto"/>
              <w:ind w:left="60" w:right="60"/>
              <w:jc w:val="center"/>
              <w:rPr>
                <w:rFonts w:ascii="Times New Roman" w:hAnsi="Times New Roman"/>
                <w:sz w:val="20"/>
                <w:szCs w:val="20"/>
              </w:rPr>
            </w:pPr>
            <w:r w:rsidRPr="00BA170B">
              <w:rPr>
                <w:rFonts w:ascii="Times New Roman" w:hAnsi="Times New Roman"/>
                <w:sz w:val="20"/>
                <w:szCs w:val="20"/>
              </w:rPr>
              <w:t>Unstandardized Coefficients</w:t>
            </w:r>
          </w:p>
        </w:tc>
        <w:tc>
          <w:tcPr>
            <w:tcW w:w="1458" w:type="dxa"/>
            <w:tcBorders>
              <w:top w:val="single" w:sz="4" w:space="0" w:color="auto"/>
              <w:left w:val="single" w:sz="4" w:space="0" w:color="auto"/>
              <w:bottom w:val="single" w:sz="4" w:space="0" w:color="auto"/>
              <w:right w:val="single" w:sz="4" w:space="0" w:color="auto"/>
            </w:tcBorders>
            <w:vAlign w:val="bottom"/>
          </w:tcPr>
          <w:p w14:paraId="5A4DF9F4" w14:textId="77777777" w:rsidR="00C36E9C" w:rsidRPr="00BA170B" w:rsidRDefault="00C36E9C" w:rsidP="004925EC">
            <w:pPr>
              <w:autoSpaceDE w:val="0"/>
              <w:autoSpaceDN w:val="0"/>
              <w:adjustRightInd w:val="0"/>
              <w:spacing w:after="0" w:line="360" w:lineRule="auto"/>
              <w:ind w:left="60" w:right="60"/>
              <w:jc w:val="center"/>
              <w:rPr>
                <w:rFonts w:ascii="Times New Roman" w:hAnsi="Times New Roman"/>
                <w:sz w:val="20"/>
                <w:szCs w:val="20"/>
              </w:rPr>
            </w:pPr>
            <w:r w:rsidRPr="00BA170B">
              <w:rPr>
                <w:rFonts w:ascii="Times New Roman" w:hAnsi="Times New Roman"/>
                <w:sz w:val="20"/>
                <w:szCs w:val="20"/>
              </w:rPr>
              <w:t>Standardized Coefficients</w:t>
            </w:r>
          </w:p>
        </w:tc>
        <w:tc>
          <w:tcPr>
            <w:tcW w:w="1017" w:type="dxa"/>
            <w:vMerge w:val="restart"/>
            <w:tcBorders>
              <w:top w:val="single" w:sz="4" w:space="0" w:color="auto"/>
              <w:left w:val="single" w:sz="4" w:space="0" w:color="auto"/>
              <w:bottom w:val="single" w:sz="4" w:space="0" w:color="auto"/>
              <w:right w:val="single" w:sz="4" w:space="0" w:color="auto"/>
            </w:tcBorders>
            <w:vAlign w:val="bottom"/>
          </w:tcPr>
          <w:p w14:paraId="7C7AF1AF" w14:textId="77777777" w:rsidR="00C36E9C" w:rsidRPr="00BA170B" w:rsidRDefault="00C36E9C" w:rsidP="004925EC">
            <w:pPr>
              <w:autoSpaceDE w:val="0"/>
              <w:autoSpaceDN w:val="0"/>
              <w:adjustRightInd w:val="0"/>
              <w:spacing w:after="0" w:line="360" w:lineRule="auto"/>
              <w:ind w:left="60" w:right="60"/>
              <w:jc w:val="center"/>
              <w:rPr>
                <w:rFonts w:ascii="Times New Roman" w:hAnsi="Times New Roman"/>
                <w:sz w:val="20"/>
                <w:szCs w:val="20"/>
              </w:rPr>
            </w:pPr>
            <w:r w:rsidRPr="00BA170B">
              <w:rPr>
                <w:rFonts w:ascii="Times New Roman" w:hAnsi="Times New Roman"/>
                <w:sz w:val="20"/>
                <w:szCs w:val="20"/>
              </w:rPr>
              <w:t>t</w:t>
            </w:r>
          </w:p>
        </w:tc>
        <w:tc>
          <w:tcPr>
            <w:tcW w:w="1019" w:type="dxa"/>
            <w:vMerge w:val="restart"/>
            <w:tcBorders>
              <w:top w:val="single" w:sz="4" w:space="0" w:color="auto"/>
              <w:left w:val="single" w:sz="4" w:space="0" w:color="auto"/>
              <w:bottom w:val="single" w:sz="4" w:space="0" w:color="auto"/>
              <w:right w:val="single" w:sz="4" w:space="0" w:color="auto"/>
            </w:tcBorders>
            <w:vAlign w:val="bottom"/>
          </w:tcPr>
          <w:p w14:paraId="1396C3EF" w14:textId="77777777" w:rsidR="00C36E9C" w:rsidRPr="00BA170B" w:rsidRDefault="00C36E9C" w:rsidP="004925EC">
            <w:pPr>
              <w:autoSpaceDE w:val="0"/>
              <w:autoSpaceDN w:val="0"/>
              <w:adjustRightInd w:val="0"/>
              <w:spacing w:after="0" w:line="360" w:lineRule="auto"/>
              <w:ind w:left="60" w:right="60"/>
              <w:jc w:val="center"/>
              <w:rPr>
                <w:rFonts w:ascii="Times New Roman" w:hAnsi="Times New Roman"/>
                <w:sz w:val="20"/>
                <w:szCs w:val="20"/>
              </w:rPr>
            </w:pPr>
            <w:r w:rsidRPr="00BA170B">
              <w:rPr>
                <w:rFonts w:ascii="Times New Roman" w:hAnsi="Times New Roman"/>
                <w:sz w:val="20"/>
                <w:szCs w:val="20"/>
              </w:rPr>
              <w:t>Sig.</w:t>
            </w:r>
          </w:p>
        </w:tc>
      </w:tr>
      <w:tr w:rsidR="00BA170B" w:rsidRPr="00BA170B" w14:paraId="590A4042" w14:textId="77777777" w:rsidTr="00BA170B">
        <w:trPr>
          <w:cantSplit/>
          <w:trHeight w:val="134"/>
        </w:trPr>
        <w:tc>
          <w:tcPr>
            <w:tcW w:w="2792" w:type="dxa"/>
            <w:gridSpan w:val="2"/>
            <w:vMerge/>
            <w:tcBorders>
              <w:top w:val="single" w:sz="4" w:space="0" w:color="auto"/>
              <w:left w:val="single" w:sz="4" w:space="0" w:color="auto"/>
              <w:bottom w:val="single" w:sz="4" w:space="0" w:color="auto"/>
              <w:right w:val="single" w:sz="4" w:space="0" w:color="auto"/>
            </w:tcBorders>
            <w:vAlign w:val="bottom"/>
          </w:tcPr>
          <w:p w14:paraId="5AFFB225" w14:textId="77777777" w:rsidR="00C36E9C" w:rsidRPr="00BA170B" w:rsidRDefault="00C36E9C" w:rsidP="004925EC">
            <w:pPr>
              <w:autoSpaceDE w:val="0"/>
              <w:autoSpaceDN w:val="0"/>
              <w:adjustRightInd w:val="0"/>
              <w:spacing w:after="0" w:line="360" w:lineRule="auto"/>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vAlign w:val="bottom"/>
          </w:tcPr>
          <w:p w14:paraId="1E6217AD" w14:textId="77777777" w:rsidR="00C36E9C" w:rsidRPr="00BA170B" w:rsidRDefault="00C36E9C" w:rsidP="004925EC">
            <w:pPr>
              <w:autoSpaceDE w:val="0"/>
              <w:autoSpaceDN w:val="0"/>
              <w:adjustRightInd w:val="0"/>
              <w:spacing w:after="0" w:line="360" w:lineRule="auto"/>
              <w:ind w:left="60" w:right="60"/>
              <w:jc w:val="center"/>
              <w:rPr>
                <w:rFonts w:ascii="Times New Roman" w:hAnsi="Times New Roman"/>
                <w:sz w:val="20"/>
                <w:szCs w:val="20"/>
              </w:rPr>
            </w:pPr>
            <w:r w:rsidRPr="00BA170B">
              <w:rPr>
                <w:rFonts w:ascii="Times New Roman" w:hAnsi="Times New Roman"/>
                <w:sz w:val="20"/>
                <w:szCs w:val="20"/>
              </w:rPr>
              <w:t>B</w:t>
            </w:r>
          </w:p>
        </w:tc>
        <w:tc>
          <w:tcPr>
            <w:tcW w:w="1321" w:type="dxa"/>
            <w:tcBorders>
              <w:top w:val="single" w:sz="4" w:space="0" w:color="auto"/>
              <w:left w:val="single" w:sz="4" w:space="0" w:color="auto"/>
              <w:bottom w:val="single" w:sz="4" w:space="0" w:color="auto"/>
              <w:right w:val="single" w:sz="4" w:space="0" w:color="auto"/>
            </w:tcBorders>
            <w:vAlign w:val="bottom"/>
          </w:tcPr>
          <w:p w14:paraId="34330058" w14:textId="77777777" w:rsidR="00C36E9C" w:rsidRPr="00BA170B" w:rsidRDefault="00C36E9C" w:rsidP="004925EC">
            <w:pPr>
              <w:autoSpaceDE w:val="0"/>
              <w:autoSpaceDN w:val="0"/>
              <w:adjustRightInd w:val="0"/>
              <w:spacing w:after="0" w:line="360" w:lineRule="auto"/>
              <w:ind w:left="60" w:right="60"/>
              <w:jc w:val="center"/>
              <w:rPr>
                <w:rFonts w:ascii="Times New Roman" w:hAnsi="Times New Roman"/>
                <w:sz w:val="20"/>
                <w:szCs w:val="20"/>
              </w:rPr>
            </w:pPr>
            <w:r w:rsidRPr="00BA170B">
              <w:rPr>
                <w:rFonts w:ascii="Times New Roman" w:hAnsi="Times New Roman"/>
                <w:sz w:val="20"/>
                <w:szCs w:val="20"/>
              </w:rPr>
              <w:t>Std. Error</w:t>
            </w:r>
          </w:p>
        </w:tc>
        <w:tc>
          <w:tcPr>
            <w:tcW w:w="1458" w:type="dxa"/>
            <w:tcBorders>
              <w:top w:val="single" w:sz="4" w:space="0" w:color="auto"/>
              <w:left w:val="single" w:sz="4" w:space="0" w:color="auto"/>
              <w:bottom w:val="single" w:sz="4" w:space="0" w:color="auto"/>
              <w:right w:val="single" w:sz="4" w:space="0" w:color="auto"/>
            </w:tcBorders>
            <w:vAlign w:val="bottom"/>
          </w:tcPr>
          <w:p w14:paraId="23A10829" w14:textId="77777777" w:rsidR="00C36E9C" w:rsidRPr="00BA170B" w:rsidRDefault="00C36E9C" w:rsidP="004925EC">
            <w:pPr>
              <w:autoSpaceDE w:val="0"/>
              <w:autoSpaceDN w:val="0"/>
              <w:adjustRightInd w:val="0"/>
              <w:spacing w:after="0" w:line="360" w:lineRule="auto"/>
              <w:ind w:left="60" w:right="60"/>
              <w:jc w:val="center"/>
              <w:rPr>
                <w:rFonts w:ascii="Times New Roman" w:hAnsi="Times New Roman"/>
                <w:sz w:val="20"/>
                <w:szCs w:val="20"/>
              </w:rPr>
            </w:pPr>
            <w:r w:rsidRPr="00BA170B">
              <w:rPr>
                <w:rFonts w:ascii="Times New Roman" w:hAnsi="Times New Roman"/>
                <w:sz w:val="20"/>
                <w:szCs w:val="20"/>
              </w:rPr>
              <w:t>Beta</w:t>
            </w:r>
          </w:p>
        </w:tc>
        <w:tc>
          <w:tcPr>
            <w:tcW w:w="1017" w:type="dxa"/>
            <w:vMerge/>
            <w:tcBorders>
              <w:top w:val="single" w:sz="4" w:space="0" w:color="auto"/>
              <w:left w:val="single" w:sz="4" w:space="0" w:color="auto"/>
              <w:bottom w:val="single" w:sz="4" w:space="0" w:color="auto"/>
              <w:right w:val="single" w:sz="4" w:space="0" w:color="auto"/>
            </w:tcBorders>
            <w:vAlign w:val="bottom"/>
          </w:tcPr>
          <w:p w14:paraId="73C2DEB7" w14:textId="77777777" w:rsidR="00C36E9C" w:rsidRPr="00BA170B" w:rsidRDefault="00C36E9C" w:rsidP="004925EC">
            <w:pPr>
              <w:autoSpaceDE w:val="0"/>
              <w:autoSpaceDN w:val="0"/>
              <w:adjustRightInd w:val="0"/>
              <w:spacing w:after="0" w:line="360" w:lineRule="auto"/>
              <w:rPr>
                <w:rFonts w:ascii="Times New Roman" w:hAnsi="Times New Roman"/>
                <w:sz w:val="20"/>
                <w:szCs w:val="20"/>
              </w:rPr>
            </w:pPr>
          </w:p>
        </w:tc>
        <w:tc>
          <w:tcPr>
            <w:tcW w:w="1019" w:type="dxa"/>
            <w:vMerge/>
            <w:tcBorders>
              <w:top w:val="single" w:sz="4" w:space="0" w:color="auto"/>
              <w:left w:val="single" w:sz="4" w:space="0" w:color="auto"/>
              <w:bottom w:val="single" w:sz="4" w:space="0" w:color="auto"/>
              <w:right w:val="single" w:sz="4" w:space="0" w:color="auto"/>
            </w:tcBorders>
            <w:vAlign w:val="bottom"/>
          </w:tcPr>
          <w:p w14:paraId="15E6F9CF" w14:textId="77777777" w:rsidR="00C36E9C" w:rsidRPr="00BA170B" w:rsidRDefault="00C36E9C" w:rsidP="004925EC">
            <w:pPr>
              <w:autoSpaceDE w:val="0"/>
              <w:autoSpaceDN w:val="0"/>
              <w:adjustRightInd w:val="0"/>
              <w:spacing w:after="0" w:line="360" w:lineRule="auto"/>
              <w:rPr>
                <w:rFonts w:ascii="Times New Roman" w:hAnsi="Times New Roman"/>
                <w:sz w:val="20"/>
                <w:szCs w:val="20"/>
              </w:rPr>
            </w:pPr>
          </w:p>
        </w:tc>
      </w:tr>
      <w:tr w:rsidR="00BA170B" w:rsidRPr="00BA170B" w14:paraId="3A855712" w14:textId="77777777" w:rsidTr="00BA170B">
        <w:trPr>
          <w:cantSplit/>
          <w:trHeight w:val="287"/>
        </w:trPr>
        <w:tc>
          <w:tcPr>
            <w:tcW w:w="727" w:type="dxa"/>
            <w:vMerge w:val="restart"/>
            <w:tcBorders>
              <w:top w:val="single" w:sz="4" w:space="0" w:color="auto"/>
              <w:left w:val="single" w:sz="4" w:space="0" w:color="auto"/>
              <w:bottom w:val="single" w:sz="4" w:space="0" w:color="auto"/>
              <w:right w:val="single" w:sz="4" w:space="0" w:color="auto"/>
            </w:tcBorders>
          </w:tcPr>
          <w:p w14:paraId="794FF772" w14:textId="77777777" w:rsidR="00C36E9C" w:rsidRPr="00BA170B" w:rsidRDefault="00C36E9C" w:rsidP="004925EC">
            <w:pPr>
              <w:autoSpaceDE w:val="0"/>
              <w:autoSpaceDN w:val="0"/>
              <w:adjustRightInd w:val="0"/>
              <w:spacing w:after="0" w:line="360" w:lineRule="auto"/>
              <w:ind w:left="60" w:right="60"/>
              <w:rPr>
                <w:rFonts w:ascii="Times New Roman" w:hAnsi="Times New Roman"/>
                <w:sz w:val="20"/>
                <w:szCs w:val="20"/>
              </w:rPr>
            </w:pPr>
            <w:r w:rsidRPr="00BA170B">
              <w:rPr>
                <w:rFonts w:ascii="Times New Roman" w:hAnsi="Times New Roman"/>
                <w:sz w:val="20"/>
                <w:szCs w:val="20"/>
              </w:rPr>
              <w:t>1</w:t>
            </w:r>
          </w:p>
        </w:tc>
        <w:tc>
          <w:tcPr>
            <w:tcW w:w="2065" w:type="dxa"/>
            <w:tcBorders>
              <w:top w:val="single" w:sz="4" w:space="0" w:color="auto"/>
              <w:left w:val="single" w:sz="4" w:space="0" w:color="auto"/>
              <w:bottom w:val="single" w:sz="4" w:space="0" w:color="auto"/>
              <w:right w:val="single" w:sz="4" w:space="0" w:color="auto"/>
            </w:tcBorders>
          </w:tcPr>
          <w:p w14:paraId="0BD4B798" w14:textId="77777777" w:rsidR="00C36E9C" w:rsidRPr="00BA170B" w:rsidRDefault="00C36E9C" w:rsidP="004925EC">
            <w:pPr>
              <w:autoSpaceDE w:val="0"/>
              <w:autoSpaceDN w:val="0"/>
              <w:adjustRightInd w:val="0"/>
              <w:spacing w:after="0" w:line="360" w:lineRule="auto"/>
              <w:ind w:left="60" w:right="60"/>
              <w:rPr>
                <w:rFonts w:ascii="Times New Roman" w:hAnsi="Times New Roman"/>
                <w:sz w:val="20"/>
                <w:szCs w:val="20"/>
              </w:rPr>
            </w:pPr>
            <w:r w:rsidRPr="00BA170B">
              <w:rPr>
                <w:rFonts w:ascii="Times New Roman" w:hAnsi="Times New Roman"/>
                <w:sz w:val="20"/>
                <w:szCs w:val="20"/>
              </w:rPr>
              <w:t>(Constant)</w:t>
            </w:r>
          </w:p>
        </w:tc>
        <w:tc>
          <w:tcPr>
            <w:tcW w:w="1321" w:type="dxa"/>
            <w:tcBorders>
              <w:top w:val="single" w:sz="4" w:space="0" w:color="auto"/>
              <w:left w:val="single" w:sz="4" w:space="0" w:color="auto"/>
              <w:bottom w:val="single" w:sz="4" w:space="0" w:color="auto"/>
              <w:right w:val="single" w:sz="4" w:space="0" w:color="auto"/>
            </w:tcBorders>
          </w:tcPr>
          <w:p w14:paraId="7A93FA56" w14:textId="77777777" w:rsidR="00C36E9C" w:rsidRPr="00BA170B" w:rsidRDefault="00C36E9C"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2.721</w:t>
            </w:r>
          </w:p>
        </w:tc>
        <w:tc>
          <w:tcPr>
            <w:tcW w:w="1321" w:type="dxa"/>
            <w:tcBorders>
              <w:top w:val="single" w:sz="4" w:space="0" w:color="auto"/>
              <w:left w:val="single" w:sz="4" w:space="0" w:color="auto"/>
              <w:bottom w:val="single" w:sz="4" w:space="0" w:color="auto"/>
              <w:right w:val="single" w:sz="4" w:space="0" w:color="auto"/>
            </w:tcBorders>
          </w:tcPr>
          <w:p w14:paraId="19F7B752" w14:textId="77777777" w:rsidR="00C36E9C" w:rsidRPr="00BA170B" w:rsidRDefault="00C36E9C"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.100</w:t>
            </w:r>
          </w:p>
        </w:tc>
        <w:tc>
          <w:tcPr>
            <w:tcW w:w="1458" w:type="dxa"/>
            <w:tcBorders>
              <w:top w:val="single" w:sz="4" w:space="0" w:color="auto"/>
              <w:left w:val="single" w:sz="4" w:space="0" w:color="auto"/>
              <w:bottom w:val="single" w:sz="4" w:space="0" w:color="auto"/>
              <w:right w:val="single" w:sz="4" w:space="0" w:color="auto"/>
            </w:tcBorders>
            <w:vAlign w:val="center"/>
          </w:tcPr>
          <w:p w14:paraId="4F4084DA" w14:textId="77777777" w:rsidR="00C36E9C" w:rsidRPr="00BA170B" w:rsidRDefault="00C36E9C" w:rsidP="004925EC">
            <w:pPr>
              <w:autoSpaceDE w:val="0"/>
              <w:autoSpaceDN w:val="0"/>
              <w:adjustRightInd w:val="0"/>
              <w:spacing w:after="0" w:line="360" w:lineRule="auto"/>
              <w:rPr>
                <w:rFonts w:ascii="Times New Roman" w:hAnsi="Times New Roman"/>
                <w:sz w:val="20"/>
                <w:szCs w:val="20"/>
              </w:rPr>
            </w:pPr>
          </w:p>
        </w:tc>
        <w:tc>
          <w:tcPr>
            <w:tcW w:w="1017" w:type="dxa"/>
            <w:tcBorders>
              <w:top w:val="single" w:sz="4" w:space="0" w:color="auto"/>
              <w:left w:val="single" w:sz="4" w:space="0" w:color="auto"/>
              <w:bottom w:val="single" w:sz="4" w:space="0" w:color="auto"/>
              <w:right w:val="single" w:sz="4" w:space="0" w:color="auto"/>
            </w:tcBorders>
          </w:tcPr>
          <w:p w14:paraId="793584A5" w14:textId="77777777" w:rsidR="00C36E9C" w:rsidRPr="00BA170B" w:rsidRDefault="00C36E9C"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27.138</w:t>
            </w:r>
          </w:p>
        </w:tc>
        <w:tc>
          <w:tcPr>
            <w:tcW w:w="1019" w:type="dxa"/>
            <w:tcBorders>
              <w:top w:val="single" w:sz="4" w:space="0" w:color="auto"/>
              <w:left w:val="single" w:sz="4" w:space="0" w:color="auto"/>
              <w:bottom w:val="single" w:sz="4" w:space="0" w:color="auto"/>
              <w:right w:val="single" w:sz="4" w:space="0" w:color="auto"/>
            </w:tcBorders>
          </w:tcPr>
          <w:p w14:paraId="152EABE6" w14:textId="77777777" w:rsidR="00C36E9C" w:rsidRPr="00BA170B" w:rsidRDefault="00C36E9C"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.000</w:t>
            </w:r>
          </w:p>
        </w:tc>
      </w:tr>
      <w:tr w:rsidR="00BA170B" w:rsidRPr="00BA170B" w14:paraId="76442425" w14:textId="77777777" w:rsidTr="00BA170B">
        <w:trPr>
          <w:cantSplit/>
          <w:trHeight w:val="134"/>
        </w:trPr>
        <w:tc>
          <w:tcPr>
            <w:tcW w:w="727" w:type="dxa"/>
            <w:vMerge/>
            <w:tcBorders>
              <w:top w:val="single" w:sz="4" w:space="0" w:color="auto"/>
              <w:left w:val="single" w:sz="4" w:space="0" w:color="auto"/>
              <w:bottom w:val="single" w:sz="4" w:space="0" w:color="auto"/>
              <w:right w:val="single" w:sz="4" w:space="0" w:color="auto"/>
            </w:tcBorders>
          </w:tcPr>
          <w:p w14:paraId="286A1014" w14:textId="77777777" w:rsidR="00C36E9C" w:rsidRPr="00BA170B" w:rsidRDefault="00C36E9C" w:rsidP="004925EC">
            <w:pPr>
              <w:autoSpaceDE w:val="0"/>
              <w:autoSpaceDN w:val="0"/>
              <w:adjustRightInd w:val="0"/>
              <w:spacing w:after="0" w:line="360" w:lineRule="auto"/>
              <w:rPr>
                <w:rFonts w:ascii="Times New Roman" w:hAnsi="Times New Roman"/>
                <w:sz w:val="20"/>
                <w:szCs w:val="20"/>
              </w:rPr>
            </w:pPr>
          </w:p>
        </w:tc>
        <w:tc>
          <w:tcPr>
            <w:tcW w:w="2065" w:type="dxa"/>
            <w:tcBorders>
              <w:top w:val="single" w:sz="4" w:space="0" w:color="auto"/>
              <w:left w:val="single" w:sz="4" w:space="0" w:color="auto"/>
              <w:bottom w:val="single" w:sz="4" w:space="0" w:color="auto"/>
              <w:right w:val="single" w:sz="4" w:space="0" w:color="auto"/>
            </w:tcBorders>
          </w:tcPr>
          <w:p w14:paraId="07F78E22" w14:textId="77777777" w:rsidR="00C36E9C" w:rsidRPr="00BA170B" w:rsidRDefault="00C36E9C" w:rsidP="004925EC">
            <w:pPr>
              <w:autoSpaceDE w:val="0"/>
              <w:autoSpaceDN w:val="0"/>
              <w:adjustRightInd w:val="0"/>
              <w:spacing w:after="0" w:line="360" w:lineRule="auto"/>
              <w:ind w:left="60" w:right="60"/>
              <w:rPr>
                <w:rFonts w:ascii="Times New Roman" w:hAnsi="Times New Roman"/>
                <w:sz w:val="20"/>
                <w:szCs w:val="20"/>
              </w:rPr>
            </w:pPr>
            <w:r w:rsidRPr="00BA170B">
              <w:rPr>
                <w:rFonts w:ascii="Times New Roman" w:hAnsi="Times New Roman"/>
                <w:sz w:val="20"/>
                <w:szCs w:val="20"/>
              </w:rPr>
              <w:t>PROFITABILITAS</w:t>
            </w:r>
          </w:p>
        </w:tc>
        <w:tc>
          <w:tcPr>
            <w:tcW w:w="1321" w:type="dxa"/>
            <w:tcBorders>
              <w:top w:val="single" w:sz="4" w:space="0" w:color="auto"/>
              <w:left w:val="single" w:sz="4" w:space="0" w:color="auto"/>
              <w:bottom w:val="single" w:sz="4" w:space="0" w:color="auto"/>
              <w:right w:val="single" w:sz="4" w:space="0" w:color="auto"/>
            </w:tcBorders>
          </w:tcPr>
          <w:p w14:paraId="3F14710A" w14:textId="77777777" w:rsidR="00C36E9C" w:rsidRPr="00BA170B" w:rsidRDefault="00C36E9C"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.022</w:t>
            </w:r>
          </w:p>
        </w:tc>
        <w:tc>
          <w:tcPr>
            <w:tcW w:w="1321" w:type="dxa"/>
            <w:tcBorders>
              <w:top w:val="single" w:sz="4" w:space="0" w:color="auto"/>
              <w:left w:val="single" w:sz="4" w:space="0" w:color="auto"/>
              <w:bottom w:val="single" w:sz="4" w:space="0" w:color="auto"/>
              <w:right w:val="single" w:sz="4" w:space="0" w:color="auto"/>
            </w:tcBorders>
          </w:tcPr>
          <w:p w14:paraId="0E415970" w14:textId="77777777" w:rsidR="00C36E9C" w:rsidRPr="00BA170B" w:rsidRDefault="00C36E9C"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.004</w:t>
            </w:r>
          </w:p>
        </w:tc>
        <w:tc>
          <w:tcPr>
            <w:tcW w:w="1458" w:type="dxa"/>
            <w:tcBorders>
              <w:top w:val="single" w:sz="4" w:space="0" w:color="auto"/>
              <w:left w:val="single" w:sz="4" w:space="0" w:color="auto"/>
              <w:bottom w:val="single" w:sz="4" w:space="0" w:color="auto"/>
              <w:right w:val="single" w:sz="4" w:space="0" w:color="auto"/>
            </w:tcBorders>
          </w:tcPr>
          <w:p w14:paraId="7C10D821" w14:textId="77777777" w:rsidR="00C36E9C" w:rsidRPr="00BA170B" w:rsidRDefault="00C36E9C"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.563</w:t>
            </w:r>
          </w:p>
        </w:tc>
        <w:tc>
          <w:tcPr>
            <w:tcW w:w="1017" w:type="dxa"/>
            <w:tcBorders>
              <w:top w:val="single" w:sz="4" w:space="0" w:color="auto"/>
              <w:left w:val="single" w:sz="4" w:space="0" w:color="auto"/>
              <w:bottom w:val="single" w:sz="4" w:space="0" w:color="auto"/>
              <w:right w:val="single" w:sz="4" w:space="0" w:color="auto"/>
            </w:tcBorders>
          </w:tcPr>
          <w:p w14:paraId="2D405DE7" w14:textId="77777777" w:rsidR="00C36E9C" w:rsidRPr="00BA170B" w:rsidRDefault="00C36E9C"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5.163</w:t>
            </w:r>
          </w:p>
        </w:tc>
        <w:tc>
          <w:tcPr>
            <w:tcW w:w="1019" w:type="dxa"/>
            <w:tcBorders>
              <w:top w:val="single" w:sz="4" w:space="0" w:color="auto"/>
              <w:left w:val="single" w:sz="4" w:space="0" w:color="auto"/>
              <w:bottom w:val="single" w:sz="4" w:space="0" w:color="auto"/>
              <w:right w:val="single" w:sz="4" w:space="0" w:color="auto"/>
            </w:tcBorders>
          </w:tcPr>
          <w:p w14:paraId="195F40C2" w14:textId="77777777" w:rsidR="00C36E9C" w:rsidRPr="00BA170B" w:rsidRDefault="00C36E9C"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.000</w:t>
            </w:r>
          </w:p>
        </w:tc>
      </w:tr>
      <w:tr w:rsidR="00BA170B" w:rsidRPr="00BA170B" w14:paraId="2A715BDB" w14:textId="77777777" w:rsidTr="00BA170B">
        <w:trPr>
          <w:cantSplit/>
          <w:trHeight w:val="134"/>
        </w:trPr>
        <w:tc>
          <w:tcPr>
            <w:tcW w:w="727" w:type="dxa"/>
            <w:vMerge/>
            <w:tcBorders>
              <w:top w:val="single" w:sz="4" w:space="0" w:color="auto"/>
              <w:left w:val="single" w:sz="4" w:space="0" w:color="auto"/>
              <w:bottom w:val="single" w:sz="4" w:space="0" w:color="auto"/>
              <w:right w:val="single" w:sz="4" w:space="0" w:color="auto"/>
            </w:tcBorders>
          </w:tcPr>
          <w:p w14:paraId="2F2B9F32" w14:textId="77777777" w:rsidR="00C36E9C" w:rsidRPr="00BA170B" w:rsidRDefault="00C36E9C" w:rsidP="004925EC">
            <w:pPr>
              <w:autoSpaceDE w:val="0"/>
              <w:autoSpaceDN w:val="0"/>
              <w:adjustRightInd w:val="0"/>
              <w:spacing w:after="0" w:line="360" w:lineRule="auto"/>
              <w:rPr>
                <w:rFonts w:ascii="Times New Roman" w:hAnsi="Times New Roman"/>
                <w:sz w:val="20"/>
                <w:szCs w:val="20"/>
              </w:rPr>
            </w:pPr>
          </w:p>
        </w:tc>
        <w:tc>
          <w:tcPr>
            <w:tcW w:w="2065" w:type="dxa"/>
            <w:tcBorders>
              <w:top w:val="single" w:sz="4" w:space="0" w:color="auto"/>
              <w:left w:val="single" w:sz="4" w:space="0" w:color="auto"/>
              <w:bottom w:val="single" w:sz="4" w:space="0" w:color="auto"/>
              <w:right w:val="single" w:sz="4" w:space="0" w:color="auto"/>
            </w:tcBorders>
          </w:tcPr>
          <w:p w14:paraId="37870F77" w14:textId="77777777" w:rsidR="00C36E9C" w:rsidRPr="00BA170B" w:rsidRDefault="00C36E9C" w:rsidP="004925EC">
            <w:pPr>
              <w:autoSpaceDE w:val="0"/>
              <w:autoSpaceDN w:val="0"/>
              <w:adjustRightInd w:val="0"/>
              <w:spacing w:after="0" w:line="360" w:lineRule="auto"/>
              <w:ind w:left="60" w:right="60"/>
              <w:rPr>
                <w:rFonts w:ascii="Times New Roman" w:hAnsi="Times New Roman"/>
                <w:sz w:val="20"/>
                <w:szCs w:val="20"/>
              </w:rPr>
            </w:pPr>
            <w:r w:rsidRPr="00BA170B">
              <w:rPr>
                <w:rFonts w:ascii="Times New Roman" w:hAnsi="Times New Roman"/>
                <w:sz w:val="20"/>
                <w:szCs w:val="20"/>
              </w:rPr>
              <w:t>LIKUIDITAS</w:t>
            </w:r>
          </w:p>
        </w:tc>
        <w:tc>
          <w:tcPr>
            <w:tcW w:w="1321" w:type="dxa"/>
            <w:tcBorders>
              <w:top w:val="single" w:sz="4" w:space="0" w:color="auto"/>
              <w:left w:val="single" w:sz="4" w:space="0" w:color="auto"/>
              <w:bottom w:val="single" w:sz="4" w:space="0" w:color="auto"/>
              <w:right w:val="single" w:sz="4" w:space="0" w:color="auto"/>
            </w:tcBorders>
          </w:tcPr>
          <w:p w14:paraId="53691AF3" w14:textId="77777777" w:rsidR="00C36E9C" w:rsidRPr="00BA170B" w:rsidRDefault="00C36E9C"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.001</w:t>
            </w:r>
          </w:p>
        </w:tc>
        <w:tc>
          <w:tcPr>
            <w:tcW w:w="1321" w:type="dxa"/>
            <w:tcBorders>
              <w:top w:val="single" w:sz="4" w:space="0" w:color="auto"/>
              <w:left w:val="single" w:sz="4" w:space="0" w:color="auto"/>
              <w:bottom w:val="single" w:sz="4" w:space="0" w:color="auto"/>
              <w:right w:val="single" w:sz="4" w:space="0" w:color="auto"/>
            </w:tcBorders>
          </w:tcPr>
          <w:p w14:paraId="023BCA80" w14:textId="77777777" w:rsidR="00C36E9C" w:rsidRPr="00BA170B" w:rsidRDefault="00C36E9C"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.001</w:t>
            </w:r>
          </w:p>
        </w:tc>
        <w:tc>
          <w:tcPr>
            <w:tcW w:w="1458" w:type="dxa"/>
            <w:tcBorders>
              <w:top w:val="single" w:sz="4" w:space="0" w:color="auto"/>
              <w:left w:val="single" w:sz="4" w:space="0" w:color="auto"/>
              <w:bottom w:val="single" w:sz="4" w:space="0" w:color="auto"/>
              <w:right w:val="single" w:sz="4" w:space="0" w:color="auto"/>
            </w:tcBorders>
          </w:tcPr>
          <w:p w14:paraId="4AD44B65" w14:textId="77777777" w:rsidR="00C36E9C" w:rsidRPr="00BA170B" w:rsidRDefault="00C36E9C"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.097</w:t>
            </w:r>
          </w:p>
        </w:tc>
        <w:tc>
          <w:tcPr>
            <w:tcW w:w="1017" w:type="dxa"/>
            <w:tcBorders>
              <w:top w:val="single" w:sz="4" w:space="0" w:color="auto"/>
              <w:left w:val="single" w:sz="4" w:space="0" w:color="auto"/>
              <w:bottom w:val="single" w:sz="4" w:space="0" w:color="auto"/>
              <w:right w:val="single" w:sz="4" w:space="0" w:color="auto"/>
            </w:tcBorders>
          </w:tcPr>
          <w:p w14:paraId="4D5D32B1" w14:textId="77777777" w:rsidR="00C36E9C" w:rsidRPr="00BA170B" w:rsidRDefault="00C36E9C"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.875</w:t>
            </w:r>
          </w:p>
        </w:tc>
        <w:tc>
          <w:tcPr>
            <w:tcW w:w="1019" w:type="dxa"/>
            <w:tcBorders>
              <w:top w:val="single" w:sz="4" w:space="0" w:color="auto"/>
              <w:left w:val="single" w:sz="4" w:space="0" w:color="auto"/>
              <w:bottom w:val="single" w:sz="4" w:space="0" w:color="auto"/>
              <w:right w:val="single" w:sz="4" w:space="0" w:color="auto"/>
            </w:tcBorders>
          </w:tcPr>
          <w:p w14:paraId="0B6E8858" w14:textId="77777777" w:rsidR="00C36E9C" w:rsidRPr="00BA170B" w:rsidRDefault="00C36E9C"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.385</w:t>
            </w:r>
          </w:p>
        </w:tc>
      </w:tr>
      <w:tr w:rsidR="00BA170B" w:rsidRPr="00BA170B" w14:paraId="170DFCD9" w14:textId="77777777" w:rsidTr="00BA170B">
        <w:trPr>
          <w:cantSplit/>
          <w:trHeight w:val="134"/>
        </w:trPr>
        <w:tc>
          <w:tcPr>
            <w:tcW w:w="727" w:type="dxa"/>
            <w:vMerge/>
            <w:tcBorders>
              <w:top w:val="single" w:sz="4" w:space="0" w:color="auto"/>
              <w:left w:val="single" w:sz="4" w:space="0" w:color="auto"/>
              <w:bottom w:val="single" w:sz="4" w:space="0" w:color="auto"/>
              <w:right w:val="single" w:sz="4" w:space="0" w:color="auto"/>
            </w:tcBorders>
          </w:tcPr>
          <w:p w14:paraId="59DDA9C3" w14:textId="77777777" w:rsidR="00C36E9C" w:rsidRPr="00BA170B" w:rsidRDefault="00C36E9C" w:rsidP="004925EC">
            <w:pPr>
              <w:autoSpaceDE w:val="0"/>
              <w:autoSpaceDN w:val="0"/>
              <w:adjustRightInd w:val="0"/>
              <w:spacing w:after="0" w:line="360" w:lineRule="auto"/>
              <w:rPr>
                <w:rFonts w:ascii="Times New Roman" w:hAnsi="Times New Roman"/>
                <w:sz w:val="20"/>
                <w:szCs w:val="20"/>
              </w:rPr>
            </w:pPr>
          </w:p>
        </w:tc>
        <w:tc>
          <w:tcPr>
            <w:tcW w:w="2065" w:type="dxa"/>
            <w:tcBorders>
              <w:top w:val="single" w:sz="4" w:space="0" w:color="auto"/>
              <w:left w:val="single" w:sz="4" w:space="0" w:color="auto"/>
              <w:bottom w:val="single" w:sz="4" w:space="0" w:color="auto"/>
              <w:right w:val="single" w:sz="4" w:space="0" w:color="auto"/>
            </w:tcBorders>
          </w:tcPr>
          <w:p w14:paraId="27C68970" w14:textId="77777777" w:rsidR="00C36E9C" w:rsidRPr="00BA170B" w:rsidRDefault="00C36E9C" w:rsidP="004925EC">
            <w:pPr>
              <w:autoSpaceDE w:val="0"/>
              <w:autoSpaceDN w:val="0"/>
              <w:adjustRightInd w:val="0"/>
              <w:spacing w:after="0" w:line="360" w:lineRule="auto"/>
              <w:ind w:left="60" w:right="60"/>
              <w:rPr>
                <w:rFonts w:ascii="Times New Roman" w:hAnsi="Times New Roman"/>
                <w:sz w:val="20"/>
                <w:szCs w:val="20"/>
              </w:rPr>
            </w:pPr>
            <w:r w:rsidRPr="00BA170B">
              <w:rPr>
                <w:rFonts w:ascii="Times New Roman" w:hAnsi="Times New Roman"/>
                <w:sz w:val="20"/>
                <w:szCs w:val="20"/>
              </w:rPr>
              <w:t>KEBIJAKAN HUTANG</w:t>
            </w:r>
          </w:p>
        </w:tc>
        <w:tc>
          <w:tcPr>
            <w:tcW w:w="1321" w:type="dxa"/>
            <w:tcBorders>
              <w:top w:val="single" w:sz="4" w:space="0" w:color="auto"/>
              <w:left w:val="single" w:sz="4" w:space="0" w:color="auto"/>
              <w:bottom w:val="single" w:sz="4" w:space="0" w:color="auto"/>
              <w:right w:val="single" w:sz="4" w:space="0" w:color="auto"/>
            </w:tcBorders>
          </w:tcPr>
          <w:p w14:paraId="0693613D" w14:textId="77777777" w:rsidR="00C36E9C" w:rsidRPr="00BA170B" w:rsidRDefault="00C36E9C"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.002</w:t>
            </w:r>
          </w:p>
        </w:tc>
        <w:tc>
          <w:tcPr>
            <w:tcW w:w="1321" w:type="dxa"/>
            <w:tcBorders>
              <w:top w:val="single" w:sz="4" w:space="0" w:color="auto"/>
              <w:left w:val="single" w:sz="4" w:space="0" w:color="auto"/>
              <w:bottom w:val="single" w:sz="4" w:space="0" w:color="auto"/>
              <w:right w:val="single" w:sz="4" w:space="0" w:color="auto"/>
            </w:tcBorders>
          </w:tcPr>
          <w:p w14:paraId="5F060294" w14:textId="77777777" w:rsidR="00C36E9C" w:rsidRPr="00BA170B" w:rsidRDefault="00C36E9C"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.001</w:t>
            </w:r>
          </w:p>
        </w:tc>
        <w:tc>
          <w:tcPr>
            <w:tcW w:w="1458" w:type="dxa"/>
            <w:tcBorders>
              <w:top w:val="single" w:sz="4" w:space="0" w:color="auto"/>
              <w:left w:val="single" w:sz="4" w:space="0" w:color="auto"/>
              <w:bottom w:val="single" w:sz="4" w:space="0" w:color="auto"/>
              <w:right w:val="single" w:sz="4" w:space="0" w:color="auto"/>
            </w:tcBorders>
          </w:tcPr>
          <w:p w14:paraId="049DC20F" w14:textId="77777777" w:rsidR="00C36E9C" w:rsidRPr="00BA170B" w:rsidRDefault="00C36E9C"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.210</w:t>
            </w:r>
          </w:p>
        </w:tc>
        <w:tc>
          <w:tcPr>
            <w:tcW w:w="1017" w:type="dxa"/>
            <w:tcBorders>
              <w:top w:val="single" w:sz="4" w:space="0" w:color="auto"/>
              <w:left w:val="single" w:sz="4" w:space="0" w:color="auto"/>
              <w:bottom w:val="single" w:sz="4" w:space="0" w:color="auto"/>
              <w:right w:val="single" w:sz="4" w:space="0" w:color="auto"/>
            </w:tcBorders>
          </w:tcPr>
          <w:p w14:paraId="332A6835" w14:textId="77777777" w:rsidR="00C36E9C" w:rsidRPr="00BA170B" w:rsidRDefault="00C36E9C"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1.881</w:t>
            </w:r>
          </w:p>
        </w:tc>
        <w:tc>
          <w:tcPr>
            <w:tcW w:w="1019" w:type="dxa"/>
            <w:tcBorders>
              <w:top w:val="single" w:sz="4" w:space="0" w:color="auto"/>
              <w:left w:val="single" w:sz="4" w:space="0" w:color="auto"/>
              <w:bottom w:val="single" w:sz="4" w:space="0" w:color="auto"/>
              <w:right w:val="single" w:sz="4" w:space="0" w:color="auto"/>
            </w:tcBorders>
          </w:tcPr>
          <w:p w14:paraId="7CEC79EA" w14:textId="77777777" w:rsidR="00C36E9C" w:rsidRPr="00BA170B" w:rsidRDefault="00C36E9C" w:rsidP="004925EC">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.065</w:t>
            </w:r>
          </w:p>
        </w:tc>
      </w:tr>
      <w:tr w:rsidR="00C36E9C" w:rsidRPr="004925EC" w14:paraId="225B56AF" w14:textId="77777777" w:rsidTr="00BA170B">
        <w:trPr>
          <w:cantSplit/>
          <w:trHeight w:val="299"/>
        </w:trPr>
        <w:tc>
          <w:tcPr>
            <w:tcW w:w="8928" w:type="dxa"/>
            <w:gridSpan w:val="7"/>
            <w:tcBorders>
              <w:top w:val="single" w:sz="4" w:space="0" w:color="auto"/>
              <w:left w:val="nil"/>
              <w:bottom w:val="nil"/>
              <w:right w:val="nil"/>
            </w:tcBorders>
            <w:shd w:val="clear" w:color="auto" w:fill="FFFFFF"/>
          </w:tcPr>
          <w:p w14:paraId="0EA9C79C" w14:textId="77777777" w:rsidR="00C36E9C" w:rsidRPr="00A27012" w:rsidRDefault="00C36E9C" w:rsidP="004925EC">
            <w:pPr>
              <w:autoSpaceDE w:val="0"/>
              <w:autoSpaceDN w:val="0"/>
              <w:adjustRightInd w:val="0"/>
              <w:spacing w:after="0" w:line="360" w:lineRule="auto"/>
              <w:ind w:left="60" w:right="60"/>
              <w:rPr>
                <w:rFonts w:ascii="Times New Roman" w:hAnsi="Times New Roman"/>
                <w:color w:val="010205"/>
                <w:sz w:val="20"/>
                <w:szCs w:val="20"/>
              </w:rPr>
            </w:pPr>
            <w:r w:rsidRPr="00A27012">
              <w:rPr>
                <w:rFonts w:ascii="Times New Roman" w:hAnsi="Times New Roman"/>
                <w:color w:val="010205"/>
                <w:sz w:val="20"/>
                <w:szCs w:val="20"/>
              </w:rPr>
              <w:t>a. Dependent Variable: LOG_Y</w:t>
            </w:r>
          </w:p>
        </w:tc>
      </w:tr>
    </w:tbl>
    <w:bookmarkEnd w:id="74"/>
    <w:p w14:paraId="25193518" w14:textId="77777777" w:rsidR="00C36E9C" w:rsidRPr="004925EC" w:rsidRDefault="00C36E9C" w:rsidP="004925EC">
      <w:pPr>
        <w:pStyle w:val="ListParagraph"/>
        <w:tabs>
          <w:tab w:val="left" w:pos="1134"/>
        </w:tabs>
        <w:spacing w:line="360" w:lineRule="auto"/>
        <w:ind w:left="1560"/>
        <w:jc w:val="center"/>
        <w:rPr>
          <w:rFonts w:ascii="Times New Roman" w:hAnsi="Times New Roman"/>
          <w:sz w:val="24"/>
          <w:szCs w:val="24"/>
          <w:lang w:val="en-US"/>
        </w:rPr>
      </w:pPr>
      <w:r w:rsidRPr="004925EC">
        <w:rPr>
          <w:rFonts w:ascii="Times New Roman" w:hAnsi="Times New Roman"/>
          <w:sz w:val="24"/>
          <w:szCs w:val="24"/>
          <w:lang w:val="en-US"/>
        </w:rPr>
        <w:t>Sumber : data diolah (SPSS)</w:t>
      </w:r>
    </w:p>
    <w:p w14:paraId="53169210" w14:textId="77777777" w:rsidR="00117AAE" w:rsidRPr="004925EC" w:rsidRDefault="00C36E9C" w:rsidP="00391B53">
      <w:pPr>
        <w:tabs>
          <w:tab w:val="left" w:pos="1134"/>
        </w:tabs>
        <w:spacing w:line="360" w:lineRule="auto"/>
        <w:ind w:left="993"/>
        <w:jc w:val="both"/>
        <w:rPr>
          <w:rFonts w:ascii="Times New Roman" w:hAnsi="Times New Roman"/>
          <w:sz w:val="24"/>
          <w:szCs w:val="24"/>
        </w:rPr>
      </w:pPr>
      <w:r w:rsidRPr="004925EC">
        <w:rPr>
          <w:rFonts w:ascii="Times New Roman" w:hAnsi="Times New Roman"/>
          <w:sz w:val="24"/>
          <w:szCs w:val="24"/>
        </w:rPr>
        <w:tab/>
      </w:r>
      <w:r w:rsidRPr="004925EC">
        <w:rPr>
          <w:rFonts w:ascii="Times New Roman" w:hAnsi="Times New Roman"/>
          <w:sz w:val="24"/>
          <w:szCs w:val="24"/>
        </w:rPr>
        <w:tab/>
        <w:t>Berdasarkan tabel 4.1</w:t>
      </w:r>
      <w:r w:rsidR="00B57E61">
        <w:rPr>
          <w:rFonts w:ascii="Times New Roman" w:hAnsi="Times New Roman"/>
          <w:sz w:val="24"/>
          <w:szCs w:val="24"/>
          <w:lang w:val="en-US"/>
        </w:rPr>
        <w:t>4</w:t>
      </w:r>
      <w:r w:rsidRPr="004925EC">
        <w:rPr>
          <w:rFonts w:ascii="Times New Roman" w:hAnsi="Times New Roman"/>
          <w:sz w:val="24"/>
          <w:szCs w:val="24"/>
        </w:rPr>
        <w:t xml:space="preserve"> secara matematis diperoleh persamaan regresi linear berganda sebagai berikut :</w:t>
      </w:r>
    </w:p>
    <w:p w14:paraId="23EE606F" w14:textId="77777777" w:rsidR="00C36E9C" w:rsidRPr="004925EC" w:rsidRDefault="00C36E9C" w:rsidP="00391B53">
      <w:pPr>
        <w:tabs>
          <w:tab w:val="left" w:pos="1134"/>
        </w:tabs>
        <w:spacing w:line="360" w:lineRule="auto"/>
        <w:ind w:left="993"/>
        <w:jc w:val="both"/>
        <w:rPr>
          <w:rFonts w:ascii="Times New Roman" w:hAnsi="Times New Roman"/>
          <w:b/>
          <w:bCs/>
          <w:sz w:val="24"/>
          <w:szCs w:val="24"/>
        </w:rPr>
      </w:pPr>
      <w:r w:rsidRPr="004925EC">
        <w:rPr>
          <w:rFonts w:ascii="Times New Roman" w:hAnsi="Times New Roman"/>
          <w:b/>
          <w:bCs/>
          <w:sz w:val="24"/>
          <w:szCs w:val="24"/>
        </w:rPr>
        <w:t xml:space="preserve">Harga Saham = </w:t>
      </w:r>
      <w:r w:rsidR="004925EC" w:rsidRPr="004925EC">
        <w:rPr>
          <w:rFonts w:ascii="Times New Roman" w:hAnsi="Times New Roman"/>
          <w:b/>
          <w:bCs/>
          <w:sz w:val="24"/>
          <w:szCs w:val="24"/>
          <w:lang w:val="en-US"/>
        </w:rPr>
        <w:t>2,721</w:t>
      </w:r>
      <w:r w:rsidRPr="004925EC">
        <w:rPr>
          <w:rFonts w:ascii="Times New Roman" w:hAnsi="Times New Roman"/>
          <w:b/>
          <w:bCs/>
          <w:sz w:val="24"/>
          <w:szCs w:val="24"/>
        </w:rPr>
        <w:t xml:space="preserve"> + 0,0</w:t>
      </w:r>
      <w:r w:rsidR="004925EC" w:rsidRPr="004925EC">
        <w:rPr>
          <w:rFonts w:ascii="Times New Roman" w:hAnsi="Times New Roman"/>
          <w:b/>
          <w:bCs/>
          <w:sz w:val="24"/>
          <w:szCs w:val="24"/>
          <w:lang w:val="en-US"/>
        </w:rPr>
        <w:t>22</w:t>
      </w:r>
      <w:r w:rsidRPr="004925EC">
        <w:rPr>
          <w:rFonts w:ascii="Times New Roman" w:hAnsi="Times New Roman"/>
          <w:b/>
          <w:bCs/>
          <w:sz w:val="24"/>
          <w:szCs w:val="24"/>
        </w:rPr>
        <w:t>XI + 0,</w:t>
      </w:r>
      <w:r w:rsidR="004925EC" w:rsidRPr="004925EC">
        <w:rPr>
          <w:rFonts w:ascii="Times New Roman" w:hAnsi="Times New Roman"/>
          <w:b/>
          <w:bCs/>
          <w:sz w:val="24"/>
          <w:szCs w:val="24"/>
          <w:lang w:val="en-US"/>
        </w:rPr>
        <w:t>001</w:t>
      </w:r>
      <w:r w:rsidRPr="004925EC">
        <w:rPr>
          <w:rFonts w:ascii="Times New Roman" w:hAnsi="Times New Roman"/>
          <w:b/>
          <w:bCs/>
          <w:sz w:val="24"/>
          <w:szCs w:val="24"/>
        </w:rPr>
        <w:t xml:space="preserve"> X2 + 0,</w:t>
      </w:r>
      <w:r w:rsidR="004925EC" w:rsidRPr="004925EC">
        <w:rPr>
          <w:rFonts w:ascii="Times New Roman" w:hAnsi="Times New Roman"/>
          <w:b/>
          <w:bCs/>
          <w:sz w:val="24"/>
          <w:szCs w:val="24"/>
          <w:lang w:val="en-US"/>
        </w:rPr>
        <w:t>002</w:t>
      </w:r>
      <w:r w:rsidRPr="004925EC">
        <w:rPr>
          <w:rFonts w:ascii="Times New Roman" w:hAnsi="Times New Roman"/>
          <w:b/>
          <w:bCs/>
          <w:sz w:val="24"/>
          <w:szCs w:val="24"/>
        </w:rPr>
        <w:t>X3 + e</w:t>
      </w:r>
    </w:p>
    <w:p w14:paraId="0AF63607" w14:textId="77777777" w:rsidR="00A37F33" w:rsidRPr="004925EC" w:rsidRDefault="00A37F33" w:rsidP="00391B53">
      <w:pPr>
        <w:tabs>
          <w:tab w:val="left" w:pos="1134"/>
        </w:tabs>
        <w:spacing w:line="360" w:lineRule="auto"/>
        <w:ind w:left="993"/>
        <w:jc w:val="both"/>
        <w:rPr>
          <w:rFonts w:ascii="Times New Roman" w:hAnsi="Times New Roman"/>
          <w:sz w:val="24"/>
          <w:szCs w:val="24"/>
        </w:rPr>
      </w:pPr>
      <w:r w:rsidRPr="004925EC">
        <w:rPr>
          <w:rFonts w:ascii="Times New Roman" w:hAnsi="Times New Roman"/>
          <w:sz w:val="24"/>
          <w:szCs w:val="24"/>
        </w:rPr>
        <w:t>Berdasarkan persamaan diatas dapat dijelaskan:</w:t>
      </w:r>
    </w:p>
    <w:p w14:paraId="22836AC2" w14:textId="77777777" w:rsidR="004925EC" w:rsidRPr="004925EC" w:rsidRDefault="004925EC" w:rsidP="0071593E">
      <w:pPr>
        <w:pStyle w:val="ListParagraph"/>
        <w:numPr>
          <w:ilvl w:val="0"/>
          <w:numId w:val="59"/>
        </w:numPr>
        <w:tabs>
          <w:tab w:val="left" w:pos="1134"/>
        </w:tabs>
        <w:spacing w:line="360" w:lineRule="auto"/>
        <w:jc w:val="both"/>
        <w:rPr>
          <w:rFonts w:ascii="Times New Roman" w:hAnsi="Times New Roman"/>
          <w:b/>
          <w:bCs/>
          <w:sz w:val="24"/>
          <w:szCs w:val="24"/>
          <w:lang w:val="en-US"/>
        </w:rPr>
      </w:pPr>
      <w:r w:rsidRPr="004925EC">
        <w:rPr>
          <w:rFonts w:ascii="Times New Roman" w:hAnsi="Times New Roman"/>
          <w:sz w:val="24"/>
          <w:szCs w:val="24"/>
        </w:rPr>
        <w:t xml:space="preserve">Nilai konstanta adalah </w:t>
      </w:r>
      <w:r w:rsidRPr="004925EC">
        <w:rPr>
          <w:rFonts w:ascii="Times New Roman" w:hAnsi="Times New Roman"/>
          <w:sz w:val="24"/>
          <w:szCs w:val="24"/>
          <w:lang w:val="en-US"/>
        </w:rPr>
        <w:t>2,721</w:t>
      </w:r>
      <w:r w:rsidRPr="004925EC">
        <w:rPr>
          <w:rFonts w:ascii="Times New Roman" w:hAnsi="Times New Roman"/>
          <w:sz w:val="24"/>
          <w:szCs w:val="24"/>
        </w:rPr>
        <w:t xml:space="preserve"> menunjukkan bahwa jika variabel </w:t>
      </w:r>
      <w:r w:rsidRPr="004925EC">
        <w:rPr>
          <w:rFonts w:ascii="Times New Roman" w:hAnsi="Times New Roman"/>
          <w:i/>
          <w:iCs/>
          <w:sz w:val="24"/>
          <w:szCs w:val="24"/>
          <w:lang w:val="en-US"/>
        </w:rPr>
        <w:t>Profitabilitas</w:t>
      </w:r>
      <w:r w:rsidRPr="004925EC">
        <w:rPr>
          <w:rFonts w:ascii="Times New Roman" w:hAnsi="Times New Roman"/>
          <w:sz w:val="24"/>
          <w:szCs w:val="24"/>
        </w:rPr>
        <w:t xml:space="preserve"> (X</w:t>
      </w:r>
      <w:r w:rsidR="00391B53">
        <w:rPr>
          <w:rFonts w:ascii="Times New Roman" w:hAnsi="Times New Roman"/>
          <w:sz w:val="24"/>
          <w:szCs w:val="24"/>
          <w:vertAlign w:val="subscript"/>
          <w:lang w:val="en-US"/>
        </w:rPr>
        <w:t>1</w:t>
      </w:r>
      <w:r w:rsidRPr="004925EC">
        <w:rPr>
          <w:rFonts w:ascii="Times New Roman" w:hAnsi="Times New Roman"/>
          <w:sz w:val="24"/>
          <w:szCs w:val="24"/>
        </w:rPr>
        <w:t xml:space="preserve">), </w:t>
      </w:r>
      <w:r w:rsidRPr="004925EC">
        <w:rPr>
          <w:rFonts w:ascii="Times New Roman" w:hAnsi="Times New Roman"/>
          <w:i/>
          <w:iCs/>
          <w:sz w:val="24"/>
          <w:szCs w:val="24"/>
          <w:lang w:val="en-US"/>
        </w:rPr>
        <w:t>Likuiditas</w:t>
      </w:r>
      <w:r w:rsidR="00B34839">
        <w:rPr>
          <w:rFonts w:ascii="Times New Roman" w:hAnsi="Times New Roman"/>
          <w:i/>
          <w:iCs/>
          <w:sz w:val="24"/>
          <w:szCs w:val="24"/>
          <w:lang w:val="en-US"/>
        </w:rPr>
        <w:t xml:space="preserve"> </w:t>
      </w:r>
      <w:r w:rsidRPr="004925EC">
        <w:rPr>
          <w:rFonts w:ascii="Times New Roman" w:hAnsi="Times New Roman"/>
          <w:sz w:val="24"/>
          <w:szCs w:val="24"/>
        </w:rPr>
        <w:t>(X</w:t>
      </w:r>
      <w:r w:rsidR="00391B53">
        <w:rPr>
          <w:rFonts w:ascii="Times New Roman" w:hAnsi="Times New Roman"/>
          <w:sz w:val="24"/>
          <w:szCs w:val="24"/>
          <w:vertAlign w:val="subscript"/>
          <w:lang w:val="en-US"/>
        </w:rPr>
        <w:t>2</w:t>
      </w:r>
      <w:r w:rsidRPr="004925EC">
        <w:rPr>
          <w:rFonts w:ascii="Times New Roman" w:hAnsi="Times New Roman"/>
          <w:sz w:val="24"/>
          <w:szCs w:val="24"/>
        </w:rPr>
        <w:t xml:space="preserve">) dan </w:t>
      </w:r>
      <w:r w:rsidRPr="004925EC">
        <w:rPr>
          <w:rFonts w:ascii="Times New Roman" w:hAnsi="Times New Roman"/>
          <w:sz w:val="24"/>
          <w:szCs w:val="24"/>
          <w:lang w:val="en-US"/>
        </w:rPr>
        <w:t>Kebijakan</w:t>
      </w:r>
      <w:r w:rsidR="00B34839">
        <w:rPr>
          <w:rFonts w:ascii="Times New Roman" w:hAnsi="Times New Roman"/>
          <w:sz w:val="24"/>
          <w:szCs w:val="24"/>
          <w:lang w:val="en-US"/>
        </w:rPr>
        <w:t xml:space="preserve"> </w:t>
      </w:r>
      <w:r w:rsidRPr="004925EC">
        <w:rPr>
          <w:rFonts w:ascii="Times New Roman" w:hAnsi="Times New Roman"/>
          <w:sz w:val="24"/>
          <w:szCs w:val="24"/>
          <w:lang w:val="en-US"/>
        </w:rPr>
        <w:t>Hutang</w:t>
      </w:r>
      <w:r w:rsidRPr="004925EC">
        <w:rPr>
          <w:rFonts w:ascii="Times New Roman" w:hAnsi="Times New Roman"/>
          <w:sz w:val="24"/>
          <w:szCs w:val="24"/>
        </w:rPr>
        <w:t xml:space="preserve"> (X</w:t>
      </w:r>
      <w:r w:rsidR="00391B53">
        <w:rPr>
          <w:rFonts w:ascii="Times New Roman" w:hAnsi="Times New Roman"/>
          <w:sz w:val="24"/>
          <w:szCs w:val="24"/>
          <w:vertAlign w:val="subscript"/>
          <w:lang w:val="en-US"/>
        </w:rPr>
        <w:t>3</w:t>
      </w:r>
      <w:r w:rsidRPr="004925EC">
        <w:rPr>
          <w:rFonts w:ascii="Times New Roman" w:hAnsi="Times New Roman"/>
          <w:sz w:val="24"/>
          <w:szCs w:val="24"/>
        </w:rPr>
        <w:t>) dala</w:t>
      </w:r>
      <w:r w:rsidRPr="004925EC">
        <w:rPr>
          <w:rFonts w:ascii="Times New Roman" w:hAnsi="Times New Roman"/>
          <w:sz w:val="24"/>
          <w:szCs w:val="24"/>
          <w:lang w:val="en-US"/>
        </w:rPr>
        <w:t>m</w:t>
      </w:r>
      <w:r w:rsidRPr="004925EC">
        <w:rPr>
          <w:rFonts w:ascii="Times New Roman" w:hAnsi="Times New Roman"/>
          <w:sz w:val="24"/>
          <w:szCs w:val="24"/>
        </w:rPr>
        <w:t xml:space="preserve"> keadaan konstan atau tidak mengalami perubahan (sama dengan nol).</w:t>
      </w:r>
    </w:p>
    <w:p w14:paraId="26A36181" w14:textId="77777777" w:rsidR="004925EC" w:rsidRPr="00391B53" w:rsidRDefault="004925EC" w:rsidP="0071593E">
      <w:pPr>
        <w:pStyle w:val="ListParagraph"/>
        <w:numPr>
          <w:ilvl w:val="0"/>
          <w:numId w:val="59"/>
        </w:numPr>
        <w:tabs>
          <w:tab w:val="left" w:pos="1134"/>
        </w:tabs>
        <w:spacing w:line="360" w:lineRule="auto"/>
        <w:jc w:val="both"/>
        <w:rPr>
          <w:rFonts w:ascii="Times New Roman" w:hAnsi="Times New Roman"/>
          <w:b/>
          <w:bCs/>
          <w:sz w:val="24"/>
          <w:szCs w:val="24"/>
          <w:lang w:val="en-US"/>
        </w:rPr>
      </w:pPr>
      <w:r w:rsidRPr="004925EC">
        <w:rPr>
          <w:rFonts w:ascii="Times New Roman" w:hAnsi="Times New Roman"/>
          <w:sz w:val="24"/>
          <w:szCs w:val="24"/>
        </w:rPr>
        <w:t xml:space="preserve">Nilai koefisien regresi variabel </w:t>
      </w:r>
      <w:r w:rsidRPr="004925EC">
        <w:rPr>
          <w:rFonts w:ascii="Times New Roman" w:hAnsi="Times New Roman"/>
          <w:i/>
          <w:iCs/>
          <w:sz w:val="24"/>
          <w:szCs w:val="24"/>
          <w:lang w:val="en-US"/>
        </w:rPr>
        <w:t>Profitabilitas</w:t>
      </w:r>
      <w:r w:rsidRPr="004925EC">
        <w:rPr>
          <w:rFonts w:ascii="Times New Roman" w:hAnsi="Times New Roman"/>
          <w:sz w:val="24"/>
          <w:szCs w:val="24"/>
        </w:rPr>
        <w:t xml:space="preserve"> sebesar 0,0</w:t>
      </w:r>
      <w:r w:rsidRPr="004925EC">
        <w:rPr>
          <w:rFonts w:ascii="Times New Roman" w:hAnsi="Times New Roman"/>
          <w:sz w:val="24"/>
          <w:szCs w:val="24"/>
          <w:lang w:val="en-US"/>
        </w:rPr>
        <w:t>22</w:t>
      </w:r>
      <w:r w:rsidRPr="004925EC">
        <w:rPr>
          <w:rFonts w:ascii="Times New Roman" w:hAnsi="Times New Roman"/>
          <w:sz w:val="24"/>
          <w:szCs w:val="24"/>
        </w:rPr>
        <w:t xml:space="preserve"> (X</w:t>
      </w:r>
      <w:r w:rsidR="00391B53">
        <w:rPr>
          <w:rFonts w:ascii="Times New Roman" w:hAnsi="Times New Roman"/>
          <w:sz w:val="24"/>
          <w:szCs w:val="24"/>
          <w:vertAlign w:val="subscript"/>
          <w:lang w:val="en-US"/>
        </w:rPr>
        <w:t>1</w:t>
      </w:r>
      <w:r w:rsidRPr="004925EC">
        <w:rPr>
          <w:rFonts w:ascii="Times New Roman" w:hAnsi="Times New Roman"/>
          <w:sz w:val="24"/>
          <w:szCs w:val="24"/>
        </w:rPr>
        <w:t xml:space="preserve">) artinya </w:t>
      </w:r>
      <w:r w:rsidR="009F0E37">
        <w:rPr>
          <w:rFonts w:ascii="Times New Roman" w:hAnsi="Times New Roman"/>
          <w:sz w:val="24"/>
          <w:szCs w:val="24"/>
          <w:lang w:val="en-US"/>
        </w:rPr>
        <w:t>nilai</w:t>
      </w:r>
      <w:r w:rsidR="00B34839">
        <w:rPr>
          <w:rFonts w:ascii="Times New Roman" w:hAnsi="Times New Roman"/>
          <w:sz w:val="24"/>
          <w:szCs w:val="24"/>
          <w:lang w:val="en-US"/>
        </w:rPr>
        <w:t xml:space="preserve"> </w:t>
      </w:r>
      <w:r w:rsidR="009F0E37">
        <w:rPr>
          <w:rFonts w:ascii="Times New Roman" w:hAnsi="Times New Roman"/>
          <w:sz w:val="24"/>
          <w:szCs w:val="24"/>
          <w:lang w:val="en-US"/>
        </w:rPr>
        <w:t>tersebut</w:t>
      </w:r>
      <w:r w:rsidR="00B34839">
        <w:rPr>
          <w:rFonts w:ascii="Times New Roman" w:hAnsi="Times New Roman"/>
          <w:sz w:val="24"/>
          <w:szCs w:val="24"/>
          <w:lang w:val="en-US"/>
        </w:rPr>
        <w:t xml:space="preserve"> </w:t>
      </w:r>
      <w:r w:rsidR="009F0E37">
        <w:rPr>
          <w:rFonts w:ascii="Times New Roman" w:hAnsi="Times New Roman"/>
          <w:sz w:val="24"/>
          <w:szCs w:val="24"/>
          <w:lang w:val="en-US"/>
        </w:rPr>
        <w:t>menunjukan</w:t>
      </w:r>
      <w:r w:rsidR="00B34839">
        <w:rPr>
          <w:rFonts w:ascii="Times New Roman" w:hAnsi="Times New Roman"/>
          <w:sz w:val="24"/>
          <w:szCs w:val="24"/>
          <w:lang w:val="en-US"/>
        </w:rPr>
        <w:t xml:space="preserve"> </w:t>
      </w:r>
      <w:r w:rsidR="009F0E37">
        <w:rPr>
          <w:rFonts w:ascii="Times New Roman" w:hAnsi="Times New Roman"/>
          <w:sz w:val="24"/>
          <w:szCs w:val="24"/>
          <w:lang w:val="en-US"/>
        </w:rPr>
        <w:t>pengaruh</w:t>
      </w:r>
      <w:r w:rsidR="00B34839">
        <w:rPr>
          <w:rFonts w:ascii="Times New Roman" w:hAnsi="Times New Roman"/>
          <w:sz w:val="24"/>
          <w:szCs w:val="24"/>
          <w:lang w:val="en-US"/>
        </w:rPr>
        <w:t xml:space="preserve"> </w:t>
      </w:r>
      <w:r w:rsidR="009F0E37">
        <w:rPr>
          <w:rFonts w:ascii="Times New Roman" w:hAnsi="Times New Roman"/>
          <w:sz w:val="24"/>
          <w:szCs w:val="24"/>
          <w:lang w:val="en-US"/>
        </w:rPr>
        <w:t>positif. Hal ini</w:t>
      </w:r>
      <w:r w:rsidR="00B34839">
        <w:rPr>
          <w:rFonts w:ascii="Times New Roman" w:hAnsi="Times New Roman"/>
          <w:sz w:val="24"/>
          <w:szCs w:val="24"/>
          <w:lang w:val="en-US"/>
        </w:rPr>
        <w:t xml:space="preserve"> </w:t>
      </w:r>
      <w:r w:rsidR="009F0E37">
        <w:rPr>
          <w:rFonts w:ascii="Times New Roman" w:hAnsi="Times New Roman"/>
          <w:sz w:val="24"/>
          <w:szCs w:val="24"/>
          <w:lang w:val="en-US"/>
        </w:rPr>
        <w:t>menunjukan</w:t>
      </w:r>
      <w:r w:rsidR="00B34839">
        <w:rPr>
          <w:rFonts w:ascii="Times New Roman" w:hAnsi="Times New Roman"/>
          <w:sz w:val="24"/>
          <w:szCs w:val="24"/>
          <w:lang w:val="en-US"/>
        </w:rPr>
        <w:t xml:space="preserve"> </w:t>
      </w:r>
      <w:r w:rsidR="009F0E37">
        <w:rPr>
          <w:rFonts w:ascii="Times New Roman" w:hAnsi="Times New Roman"/>
          <w:sz w:val="24"/>
          <w:szCs w:val="24"/>
          <w:lang w:val="en-US"/>
        </w:rPr>
        <w:t xml:space="preserve">jika variable </w:t>
      </w:r>
      <w:r w:rsidR="009F0E37" w:rsidRPr="004925EC">
        <w:rPr>
          <w:rFonts w:ascii="Times New Roman" w:hAnsi="Times New Roman"/>
          <w:i/>
          <w:iCs/>
          <w:sz w:val="24"/>
          <w:szCs w:val="24"/>
          <w:lang w:val="en-US"/>
        </w:rPr>
        <w:t>Profitabilitas</w:t>
      </w:r>
      <w:r w:rsidR="00B34839">
        <w:rPr>
          <w:rFonts w:ascii="Times New Roman" w:hAnsi="Times New Roman"/>
          <w:i/>
          <w:iCs/>
          <w:sz w:val="24"/>
          <w:szCs w:val="24"/>
          <w:lang w:val="en-US"/>
        </w:rPr>
        <w:t xml:space="preserve"> </w:t>
      </w:r>
      <w:r w:rsidRPr="004925EC">
        <w:rPr>
          <w:rFonts w:ascii="Times New Roman" w:hAnsi="Times New Roman"/>
          <w:sz w:val="24"/>
          <w:szCs w:val="24"/>
        </w:rPr>
        <w:t>mengalami kenaikkan 1%, maka harga saham akan mengalami kenaikan sebesar 0,0</w:t>
      </w:r>
      <w:r w:rsidR="009F0E37">
        <w:rPr>
          <w:rFonts w:ascii="Times New Roman" w:hAnsi="Times New Roman"/>
          <w:sz w:val="24"/>
          <w:szCs w:val="24"/>
          <w:lang w:val="en-US"/>
        </w:rPr>
        <w:t>22</w:t>
      </w:r>
      <w:r w:rsidRPr="004925EC">
        <w:rPr>
          <w:rFonts w:ascii="Times New Roman" w:hAnsi="Times New Roman"/>
          <w:sz w:val="24"/>
          <w:szCs w:val="24"/>
        </w:rPr>
        <w:t xml:space="preserve">. </w:t>
      </w:r>
      <w:r w:rsidR="009F0E37" w:rsidRPr="009F0E37">
        <w:rPr>
          <w:rFonts w:ascii="Times New Roman" w:hAnsi="Times New Roman"/>
          <w:sz w:val="24"/>
          <w:szCs w:val="24"/>
        </w:rPr>
        <w:t>Tanda positif artinya menunjukkan pengaruh yang searah antara variabel independen dan variabel dependen</w:t>
      </w:r>
      <w:r w:rsidR="00B34839">
        <w:rPr>
          <w:rFonts w:ascii="Times New Roman" w:hAnsi="Times New Roman"/>
          <w:sz w:val="24"/>
          <w:szCs w:val="24"/>
        </w:rPr>
        <w:t xml:space="preserve"> </w:t>
      </w:r>
      <w:r w:rsidR="009F0E37">
        <w:rPr>
          <w:rFonts w:ascii="Times New Roman" w:hAnsi="Times New Roman"/>
          <w:sz w:val="24"/>
          <w:szCs w:val="24"/>
          <w:lang w:val="en-US"/>
        </w:rPr>
        <w:t>d</w:t>
      </w:r>
      <w:r w:rsidR="009F0E37" w:rsidRPr="009F0E37">
        <w:rPr>
          <w:rFonts w:ascii="Times New Roman" w:hAnsi="Times New Roman"/>
          <w:sz w:val="24"/>
          <w:szCs w:val="24"/>
          <w:lang w:val="en-US"/>
        </w:rPr>
        <w:t>engan</w:t>
      </w:r>
      <w:r w:rsidR="00B34839">
        <w:rPr>
          <w:rFonts w:ascii="Times New Roman" w:hAnsi="Times New Roman"/>
          <w:sz w:val="24"/>
          <w:szCs w:val="24"/>
          <w:lang w:val="en-US"/>
        </w:rPr>
        <w:t xml:space="preserve"> </w:t>
      </w:r>
      <w:r w:rsidR="009F0E37" w:rsidRPr="009F0E37">
        <w:rPr>
          <w:rFonts w:ascii="Times New Roman" w:hAnsi="Times New Roman"/>
          <w:sz w:val="24"/>
          <w:szCs w:val="24"/>
          <w:lang w:val="en-US"/>
        </w:rPr>
        <w:t>asumsi</w:t>
      </w:r>
      <w:r w:rsidR="00B34839">
        <w:rPr>
          <w:rFonts w:ascii="Times New Roman" w:hAnsi="Times New Roman"/>
          <w:sz w:val="24"/>
          <w:szCs w:val="24"/>
          <w:lang w:val="en-US"/>
        </w:rPr>
        <w:t xml:space="preserve"> </w:t>
      </w:r>
      <w:r w:rsidR="009F0E37" w:rsidRPr="009F0E37">
        <w:rPr>
          <w:rFonts w:ascii="Times New Roman" w:hAnsi="Times New Roman"/>
          <w:sz w:val="24"/>
          <w:szCs w:val="24"/>
          <w:lang w:val="en-US"/>
        </w:rPr>
        <w:t>bahwa</w:t>
      </w:r>
      <w:r w:rsidR="00B34839">
        <w:rPr>
          <w:rFonts w:ascii="Times New Roman" w:hAnsi="Times New Roman"/>
          <w:sz w:val="24"/>
          <w:szCs w:val="24"/>
          <w:lang w:val="en-US"/>
        </w:rPr>
        <w:t xml:space="preserve"> variable </w:t>
      </w:r>
      <w:r w:rsidR="009F0E37" w:rsidRPr="009F0E37">
        <w:rPr>
          <w:rFonts w:ascii="Times New Roman" w:hAnsi="Times New Roman"/>
          <w:sz w:val="24"/>
          <w:szCs w:val="24"/>
          <w:lang w:val="en-US"/>
        </w:rPr>
        <w:t>lainnya</w:t>
      </w:r>
      <w:r w:rsidR="00B34839">
        <w:rPr>
          <w:rFonts w:ascii="Times New Roman" w:hAnsi="Times New Roman"/>
          <w:sz w:val="24"/>
          <w:szCs w:val="24"/>
          <w:lang w:val="en-US"/>
        </w:rPr>
        <w:t xml:space="preserve"> </w:t>
      </w:r>
      <w:r w:rsidR="009F0E37" w:rsidRPr="009F0E37">
        <w:rPr>
          <w:rFonts w:ascii="Times New Roman" w:hAnsi="Times New Roman"/>
          <w:sz w:val="24"/>
          <w:szCs w:val="24"/>
          <w:lang w:val="en-US"/>
        </w:rPr>
        <w:t>dianggap</w:t>
      </w:r>
      <w:r w:rsidR="00B34839">
        <w:rPr>
          <w:rFonts w:ascii="Times New Roman" w:hAnsi="Times New Roman"/>
          <w:sz w:val="24"/>
          <w:szCs w:val="24"/>
          <w:lang w:val="en-US"/>
        </w:rPr>
        <w:t xml:space="preserve"> </w:t>
      </w:r>
      <w:r w:rsidR="009F0E37" w:rsidRPr="009F0E37">
        <w:rPr>
          <w:rFonts w:ascii="Times New Roman" w:hAnsi="Times New Roman"/>
          <w:sz w:val="24"/>
          <w:szCs w:val="24"/>
          <w:lang w:val="en-US"/>
        </w:rPr>
        <w:t>konstan</w:t>
      </w:r>
      <w:r w:rsidR="00B34839">
        <w:rPr>
          <w:rFonts w:ascii="Times New Roman" w:hAnsi="Times New Roman"/>
          <w:sz w:val="24"/>
          <w:szCs w:val="24"/>
          <w:lang w:val="en-US"/>
        </w:rPr>
        <w:t xml:space="preserve"> </w:t>
      </w:r>
      <w:r w:rsidR="009F0E37">
        <w:rPr>
          <w:rFonts w:ascii="Times New Roman" w:hAnsi="Times New Roman"/>
          <w:sz w:val="24"/>
          <w:szCs w:val="24"/>
          <w:lang w:val="en-US"/>
        </w:rPr>
        <w:t>sehingga</w:t>
      </w:r>
      <w:r w:rsidR="00B34839">
        <w:rPr>
          <w:rFonts w:ascii="Times New Roman" w:hAnsi="Times New Roman"/>
          <w:sz w:val="24"/>
          <w:szCs w:val="24"/>
          <w:lang w:val="en-US"/>
        </w:rPr>
        <w:t xml:space="preserve"> </w:t>
      </w:r>
      <w:r w:rsidRPr="004925EC">
        <w:rPr>
          <w:rFonts w:ascii="Times New Roman" w:hAnsi="Times New Roman"/>
          <w:sz w:val="24"/>
          <w:szCs w:val="24"/>
        </w:rPr>
        <w:t xml:space="preserve">terjadi hubungan positif antara </w:t>
      </w:r>
      <w:r w:rsidR="00391B53" w:rsidRPr="004925EC">
        <w:rPr>
          <w:rFonts w:ascii="Times New Roman" w:hAnsi="Times New Roman"/>
          <w:i/>
          <w:iCs/>
          <w:sz w:val="24"/>
          <w:szCs w:val="24"/>
          <w:lang w:val="en-US"/>
        </w:rPr>
        <w:t>Profitabilitas</w:t>
      </w:r>
      <w:r w:rsidR="00B34839">
        <w:rPr>
          <w:rFonts w:ascii="Times New Roman" w:hAnsi="Times New Roman"/>
          <w:i/>
          <w:iCs/>
          <w:sz w:val="24"/>
          <w:szCs w:val="24"/>
          <w:lang w:val="en-US"/>
        </w:rPr>
        <w:t xml:space="preserve"> </w:t>
      </w:r>
      <w:r w:rsidRPr="004925EC">
        <w:rPr>
          <w:rFonts w:ascii="Times New Roman" w:hAnsi="Times New Roman"/>
          <w:sz w:val="24"/>
          <w:szCs w:val="24"/>
        </w:rPr>
        <w:t>dengan harga saham.</w:t>
      </w:r>
    </w:p>
    <w:p w14:paraId="64E06136" w14:textId="77777777" w:rsidR="00391B53" w:rsidRPr="00391B53" w:rsidRDefault="00391B53" w:rsidP="0071593E">
      <w:pPr>
        <w:pStyle w:val="ListParagraph"/>
        <w:numPr>
          <w:ilvl w:val="0"/>
          <w:numId w:val="59"/>
        </w:numPr>
        <w:tabs>
          <w:tab w:val="left" w:pos="1134"/>
        </w:tabs>
        <w:spacing w:line="360" w:lineRule="auto"/>
        <w:jc w:val="both"/>
        <w:rPr>
          <w:rFonts w:ascii="Times New Roman" w:hAnsi="Times New Roman"/>
          <w:b/>
          <w:bCs/>
          <w:sz w:val="24"/>
          <w:szCs w:val="24"/>
          <w:lang w:val="en-US"/>
        </w:rPr>
      </w:pPr>
      <w:r w:rsidRPr="004925EC">
        <w:rPr>
          <w:rFonts w:ascii="Times New Roman" w:hAnsi="Times New Roman"/>
          <w:sz w:val="24"/>
          <w:szCs w:val="24"/>
        </w:rPr>
        <w:t xml:space="preserve">Nilai koefisien regresi variabel </w:t>
      </w:r>
      <w:r>
        <w:rPr>
          <w:rFonts w:ascii="Times New Roman" w:hAnsi="Times New Roman"/>
          <w:i/>
          <w:iCs/>
          <w:sz w:val="24"/>
          <w:szCs w:val="24"/>
          <w:lang w:val="en-US"/>
        </w:rPr>
        <w:t>Likuiditas</w:t>
      </w:r>
      <w:r w:rsidRPr="004925EC">
        <w:rPr>
          <w:rFonts w:ascii="Times New Roman" w:hAnsi="Times New Roman"/>
          <w:sz w:val="24"/>
          <w:szCs w:val="24"/>
        </w:rPr>
        <w:t xml:space="preserve"> sebesar 0,0</w:t>
      </w:r>
      <w:r>
        <w:rPr>
          <w:rFonts w:ascii="Times New Roman" w:hAnsi="Times New Roman"/>
          <w:sz w:val="24"/>
          <w:szCs w:val="24"/>
          <w:lang w:val="en-US"/>
        </w:rPr>
        <w:t>01</w:t>
      </w:r>
      <w:r w:rsidRPr="004925EC">
        <w:rPr>
          <w:rFonts w:ascii="Times New Roman" w:hAnsi="Times New Roman"/>
          <w:sz w:val="24"/>
          <w:szCs w:val="24"/>
        </w:rPr>
        <w:t xml:space="preserve"> (X</w:t>
      </w:r>
      <w:r>
        <w:rPr>
          <w:rFonts w:ascii="Times New Roman" w:hAnsi="Times New Roman"/>
          <w:sz w:val="24"/>
          <w:szCs w:val="24"/>
          <w:vertAlign w:val="subscript"/>
          <w:lang w:val="en-US"/>
        </w:rPr>
        <w:t>2</w:t>
      </w:r>
      <w:r w:rsidRPr="004925EC">
        <w:rPr>
          <w:rFonts w:ascii="Times New Roman" w:hAnsi="Times New Roman"/>
          <w:sz w:val="24"/>
          <w:szCs w:val="24"/>
        </w:rPr>
        <w:t xml:space="preserve">) artinya </w:t>
      </w:r>
      <w:r>
        <w:rPr>
          <w:rFonts w:ascii="Times New Roman" w:hAnsi="Times New Roman"/>
          <w:sz w:val="24"/>
          <w:szCs w:val="24"/>
          <w:lang w:val="en-US"/>
        </w:rPr>
        <w:t>nilai</w:t>
      </w:r>
      <w:r w:rsidR="00B34839">
        <w:rPr>
          <w:rFonts w:ascii="Times New Roman" w:hAnsi="Times New Roman"/>
          <w:sz w:val="24"/>
          <w:szCs w:val="24"/>
          <w:lang w:val="en-US"/>
        </w:rPr>
        <w:t xml:space="preserve"> </w:t>
      </w:r>
      <w:r>
        <w:rPr>
          <w:rFonts w:ascii="Times New Roman" w:hAnsi="Times New Roman"/>
          <w:sz w:val="24"/>
          <w:szCs w:val="24"/>
          <w:lang w:val="en-US"/>
        </w:rPr>
        <w:t>tersebut</w:t>
      </w:r>
      <w:r w:rsidR="00B34839">
        <w:rPr>
          <w:rFonts w:ascii="Times New Roman" w:hAnsi="Times New Roman"/>
          <w:sz w:val="24"/>
          <w:szCs w:val="24"/>
          <w:lang w:val="en-US"/>
        </w:rPr>
        <w:t xml:space="preserve"> </w:t>
      </w:r>
      <w:r>
        <w:rPr>
          <w:rFonts w:ascii="Times New Roman" w:hAnsi="Times New Roman"/>
          <w:sz w:val="24"/>
          <w:szCs w:val="24"/>
          <w:lang w:val="en-US"/>
        </w:rPr>
        <w:t>menunjukan</w:t>
      </w:r>
      <w:r w:rsidR="00B34839">
        <w:rPr>
          <w:rFonts w:ascii="Times New Roman" w:hAnsi="Times New Roman"/>
          <w:sz w:val="24"/>
          <w:szCs w:val="24"/>
          <w:lang w:val="en-US"/>
        </w:rPr>
        <w:t xml:space="preserve"> </w:t>
      </w:r>
      <w:r>
        <w:rPr>
          <w:rFonts w:ascii="Times New Roman" w:hAnsi="Times New Roman"/>
          <w:sz w:val="24"/>
          <w:szCs w:val="24"/>
          <w:lang w:val="en-US"/>
        </w:rPr>
        <w:t>pengaruh</w:t>
      </w:r>
      <w:r w:rsidR="00B34839">
        <w:rPr>
          <w:rFonts w:ascii="Times New Roman" w:hAnsi="Times New Roman"/>
          <w:sz w:val="24"/>
          <w:szCs w:val="24"/>
          <w:lang w:val="en-US"/>
        </w:rPr>
        <w:t xml:space="preserve"> </w:t>
      </w:r>
      <w:r>
        <w:rPr>
          <w:rFonts w:ascii="Times New Roman" w:hAnsi="Times New Roman"/>
          <w:sz w:val="24"/>
          <w:szCs w:val="24"/>
          <w:lang w:val="en-US"/>
        </w:rPr>
        <w:t>positif. Hal ini</w:t>
      </w:r>
      <w:r w:rsidR="00B34839">
        <w:rPr>
          <w:rFonts w:ascii="Times New Roman" w:hAnsi="Times New Roman"/>
          <w:sz w:val="24"/>
          <w:szCs w:val="24"/>
          <w:lang w:val="en-US"/>
        </w:rPr>
        <w:t xml:space="preserve"> </w:t>
      </w:r>
      <w:r>
        <w:rPr>
          <w:rFonts w:ascii="Times New Roman" w:hAnsi="Times New Roman"/>
          <w:sz w:val="24"/>
          <w:szCs w:val="24"/>
          <w:lang w:val="en-US"/>
        </w:rPr>
        <w:t>menunjukan</w:t>
      </w:r>
      <w:r w:rsidR="00B34839">
        <w:rPr>
          <w:rFonts w:ascii="Times New Roman" w:hAnsi="Times New Roman"/>
          <w:sz w:val="24"/>
          <w:szCs w:val="24"/>
          <w:lang w:val="en-US"/>
        </w:rPr>
        <w:t xml:space="preserve"> </w:t>
      </w:r>
      <w:r>
        <w:rPr>
          <w:rFonts w:ascii="Times New Roman" w:hAnsi="Times New Roman"/>
          <w:sz w:val="24"/>
          <w:szCs w:val="24"/>
          <w:lang w:val="en-US"/>
        </w:rPr>
        <w:t xml:space="preserve">jika variable </w:t>
      </w:r>
      <w:r>
        <w:rPr>
          <w:rFonts w:ascii="Times New Roman" w:hAnsi="Times New Roman"/>
          <w:i/>
          <w:iCs/>
          <w:sz w:val="24"/>
          <w:szCs w:val="24"/>
          <w:lang w:val="en-US"/>
        </w:rPr>
        <w:t>Likuiditas</w:t>
      </w:r>
      <w:r w:rsidRPr="004925EC">
        <w:rPr>
          <w:rFonts w:ascii="Times New Roman" w:hAnsi="Times New Roman"/>
          <w:sz w:val="24"/>
          <w:szCs w:val="24"/>
        </w:rPr>
        <w:t xml:space="preserve"> mengalami kenaikkan 1%, maka harga saham akan mengalami kenaikan sebesar 0,0</w:t>
      </w:r>
      <w:r>
        <w:rPr>
          <w:rFonts w:ascii="Times New Roman" w:hAnsi="Times New Roman"/>
          <w:sz w:val="24"/>
          <w:szCs w:val="24"/>
          <w:lang w:val="en-US"/>
        </w:rPr>
        <w:t>01</w:t>
      </w:r>
      <w:r w:rsidRPr="004925EC">
        <w:rPr>
          <w:rFonts w:ascii="Times New Roman" w:hAnsi="Times New Roman"/>
          <w:sz w:val="24"/>
          <w:szCs w:val="24"/>
        </w:rPr>
        <w:t xml:space="preserve">. </w:t>
      </w:r>
      <w:r w:rsidRPr="009F0E37">
        <w:rPr>
          <w:rFonts w:ascii="Times New Roman" w:hAnsi="Times New Roman"/>
          <w:sz w:val="24"/>
          <w:szCs w:val="24"/>
        </w:rPr>
        <w:t xml:space="preserve">Tanda positif artinya menunjukkan pengaruh yang searah antara variabel </w:t>
      </w:r>
      <w:r w:rsidRPr="009F0E37">
        <w:rPr>
          <w:rFonts w:ascii="Times New Roman" w:hAnsi="Times New Roman"/>
          <w:sz w:val="24"/>
          <w:szCs w:val="24"/>
        </w:rPr>
        <w:lastRenderedPageBreak/>
        <w:t>independen dan variabel dependen</w:t>
      </w:r>
      <w:r w:rsidR="00B34839">
        <w:rPr>
          <w:rFonts w:ascii="Times New Roman" w:hAnsi="Times New Roman"/>
          <w:sz w:val="24"/>
          <w:szCs w:val="24"/>
        </w:rPr>
        <w:t xml:space="preserve"> </w:t>
      </w:r>
      <w:r>
        <w:rPr>
          <w:rFonts w:ascii="Times New Roman" w:hAnsi="Times New Roman"/>
          <w:sz w:val="24"/>
          <w:szCs w:val="24"/>
          <w:lang w:val="en-US"/>
        </w:rPr>
        <w:t>d</w:t>
      </w:r>
      <w:r w:rsidRPr="009F0E37">
        <w:rPr>
          <w:rFonts w:ascii="Times New Roman" w:hAnsi="Times New Roman"/>
          <w:sz w:val="24"/>
          <w:szCs w:val="24"/>
          <w:lang w:val="en-US"/>
        </w:rPr>
        <w:t>engan</w:t>
      </w:r>
      <w:r w:rsidR="00B34839">
        <w:rPr>
          <w:rFonts w:ascii="Times New Roman" w:hAnsi="Times New Roman"/>
          <w:sz w:val="24"/>
          <w:szCs w:val="24"/>
          <w:lang w:val="en-US"/>
        </w:rPr>
        <w:t xml:space="preserve"> </w:t>
      </w:r>
      <w:r w:rsidRPr="009F0E37">
        <w:rPr>
          <w:rFonts w:ascii="Times New Roman" w:hAnsi="Times New Roman"/>
          <w:sz w:val="24"/>
          <w:szCs w:val="24"/>
          <w:lang w:val="en-US"/>
        </w:rPr>
        <w:t>asumsi</w:t>
      </w:r>
      <w:r w:rsidR="00B34839">
        <w:rPr>
          <w:rFonts w:ascii="Times New Roman" w:hAnsi="Times New Roman"/>
          <w:sz w:val="24"/>
          <w:szCs w:val="24"/>
          <w:lang w:val="en-US"/>
        </w:rPr>
        <w:t xml:space="preserve"> </w:t>
      </w:r>
      <w:r w:rsidRPr="009F0E37">
        <w:rPr>
          <w:rFonts w:ascii="Times New Roman" w:hAnsi="Times New Roman"/>
          <w:sz w:val="24"/>
          <w:szCs w:val="24"/>
          <w:lang w:val="en-US"/>
        </w:rPr>
        <w:t>bahwa</w:t>
      </w:r>
      <w:r w:rsidR="00B34839">
        <w:rPr>
          <w:rFonts w:ascii="Times New Roman" w:hAnsi="Times New Roman"/>
          <w:sz w:val="24"/>
          <w:szCs w:val="24"/>
          <w:lang w:val="en-US"/>
        </w:rPr>
        <w:t xml:space="preserve"> variable </w:t>
      </w:r>
      <w:r w:rsidRPr="009F0E37">
        <w:rPr>
          <w:rFonts w:ascii="Times New Roman" w:hAnsi="Times New Roman"/>
          <w:sz w:val="24"/>
          <w:szCs w:val="24"/>
          <w:lang w:val="en-US"/>
        </w:rPr>
        <w:t>lainnya</w:t>
      </w:r>
      <w:r w:rsidR="00B34839">
        <w:rPr>
          <w:rFonts w:ascii="Times New Roman" w:hAnsi="Times New Roman"/>
          <w:sz w:val="24"/>
          <w:szCs w:val="24"/>
          <w:lang w:val="en-US"/>
        </w:rPr>
        <w:t xml:space="preserve"> </w:t>
      </w:r>
      <w:r w:rsidRPr="009F0E37">
        <w:rPr>
          <w:rFonts w:ascii="Times New Roman" w:hAnsi="Times New Roman"/>
          <w:sz w:val="24"/>
          <w:szCs w:val="24"/>
          <w:lang w:val="en-US"/>
        </w:rPr>
        <w:t>dianggap</w:t>
      </w:r>
      <w:r w:rsidR="00B34839">
        <w:rPr>
          <w:rFonts w:ascii="Times New Roman" w:hAnsi="Times New Roman"/>
          <w:sz w:val="24"/>
          <w:szCs w:val="24"/>
          <w:lang w:val="en-US"/>
        </w:rPr>
        <w:t xml:space="preserve"> </w:t>
      </w:r>
      <w:r w:rsidRPr="009F0E37">
        <w:rPr>
          <w:rFonts w:ascii="Times New Roman" w:hAnsi="Times New Roman"/>
          <w:sz w:val="24"/>
          <w:szCs w:val="24"/>
          <w:lang w:val="en-US"/>
        </w:rPr>
        <w:t>konstan</w:t>
      </w:r>
      <w:r>
        <w:rPr>
          <w:rFonts w:ascii="Times New Roman" w:hAnsi="Times New Roman"/>
          <w:sz w:val="24"/>
          <w:szCs w:val="24"/>
          <w:lang w:val="en-US"/>
        </w:rPr>
        <w:t>, sehingga</w:t>
      </w:r>
      <w:r w:rsidR="003557BC">
        <w:rPr>
          <w:rFonts w:ascii="Times New Roman" w:hAnsi="Times New Roman"/>
          <w:sz w:val="24"/>
          <w:szCs w:val="24"/>
          <w:lang w:val="en-US"/>
        </w:rPr>
        <w:t xml:space="preserve"> </w:t>
      </w:r>
      <w:r w:rsidRPr="004925EC">
        <w:rPr>
          <w:rFonts w:ascii="Times New Roman" w:hAnsi="Times New Roman"/>
          <w:sz w:val="24"/>
          <w:szCs w:val="24"/>
        </w:rPr>
        <w:t xml:space="preserve">terjadi hubungan positif antara </w:t>
      </w:r>
      <w:r>
        <w:rPr>
          <w:rFonts w:ascii="Times New Roman" w:hAnsi="Times New Roman"/>
          <w:i/>
          <w:iCs/>
          <w:sz w:val="24"/>
          <w:szCs w:val="24"/>
          <w:lang w:val="en-US"/>
        </w:rPr>
        <w:t>Likuidita</w:t>
      </w:r>
      <w:r w:rsidRPr="004925EC">
        <w:rPr>
          <w:rFonts w:ascii="Times New Roman" w:hAnsi="Times New Roman"/>
          <w:i/>
          <w:iCs/>
          <w:sz w:val="24"/>
          <w:szCs w:val="24"/>
          <w:lang w:val="en-US"/>
        </w:rPr>
        <w:t>s</w:t>
      </w:r>
      <w:r w:rsidRPr="004925EC">
        <w:rPr>
          <w:rFonts w:ascii="Times New Roman" w:hAnsi="Times New Roman"/>
          <w:sz w:val="24"/>
          <w:szCs w:val="24"/>
        </w:rPr>
        <w:t xml:space="preserve"> dengan harga saham.</w:t>
      </w:r>
    </w:p>
    <w:p w14:paraId="0EFE3C2C" w14:textId="77777777" w:rsidR="00391B53" w:rsidRPr="00391B53" w:rsidRDefault="00391B53" w:rsidP="0071593E">
      <w:pPr>
        <w:pStyle w:val="ListParagraph"/>
        <w:numPr>
          <w:ilvl w:val="0"/>
          <w:numId w:val="59"/>
        </w:numPr>
        <w:tabs>
          <w:tab w:val="left" w:pos="1134"/>
        </w:tabs>
        <w:spacing w:line="360" w:lineRule="auto"/>
        <w:jc w:val="both"/>
        <w:rPr>
          <w:rFonts w:ascii="Times New Roman" w:hAnsi="Times New Roman"/>
          <w:b/>
          <w:bCs/>
          <w:sz w:val="24"/>
          <w:szCs w:val="24"/>
          <w:lang w:val="en-US"/>
        </w:rPr>
      </w:pPr>
      <w:r w:rsidRPr="004925EC">
        <w:rPr>
          <w:rFonts w:ascii="Times New Roman" w:hAnsi="Times New Roman"/>
          <w:sz w:val="24"/>
          <w:szCs w:val="24"/>
        </w:rPr>
        <w:t xml:space="preserve">Nilai koefisien regresi variabel </w:t>
      </w:r>
      <w:r>
        <w:rPr>
          <w:rFonts w:ascii="Times New Roman" w:hAnsi="Times New Roman"/>
          <w:sz w:val="24"/>
          <w:szCs w:val="24"/>
          <w:lang w:val="en-US"/>
        </w:rPr>
        <w:t>Kebijakan</w:t>
      </w:r>
      <w:r w:rsidR="006C3970">
        <w:rPr>
          <w:rFonts w:ascii="Times New Roman" w:hAnsi="Times New Roman"/>
          <w:sz w:val="24"/>
          <w:szCs w:val="24"/>
          <w:lang w:val="en-US"/>
        </w:rPr>
        <w:t xml:space="preserve"> </w:t>
      </w:r>
      <w:r>
        <w:rPr>
          <w:rFonts w:ascii="Times New Roman" w:hAnsi="Times New Roman"/>
          <w:sz w:val="24"/>
          <w:szCs w:val="24"/>
          <w:lang w:val="en-US"/>
        </w:rPr>
        <w:t>Hutang</w:t>
      </w:r>
      <w:r w:rsidR="006C3970">
        <w:rPr>
          <w:rFonts w:ascii="Times New Roman" w:hAnsi="Times New Roman"/>
          <w:sz w:val="24"/>
          <w:szCs w:val="24"/>
          <w:lang w:val="en-US"/>
        </w:rPr>
        <w:t xml:space="preserve"> </w:t>
      </w:r>
      <w:r w:rsidRPr="004925EC">
        <w:rPr>
          <w:rFonts w:ascii="Times New Roman" w:hAnsi="Times New Roman"/>
          <w:sz w:val="24"/>
          <w:szCs w:val="24"/>
        </w:rPr>
        <w:t>sebesar 0,0</w:t>
      </w:r>
      <w:r>
        <w:rPr>
          <w:rFonts w:ascii="Times New Roman" w:hAnsi="Times New Roman"/>
          <w:sz w:val="24"/>
          <w:szCs w:val="24"/>
          <w:lang w:val="en-US"/>
        </w:rPr>
        <w:t>02</w:t>
      </w:r>
      <w:r w:rsidRPr="004925EC">
        <w:rPr>
          <w:rFonts w:ascii="Times New Roman" w:hAnsi="Times New Roman"/>
          <w:sz w:val="24"/>
          <w:szCs w:val="24"/>
        </w:rPr>
        <w:t xml:space="preserve"> (X</w:t>
      </w:r>
      <w:r>
        <w:rPr>
          <w:rFonts w:ascii="Times New Roman" w:hAnsi="Times New Roman"/>
          <w:sz w:val="24"/>
          <w:szCs w:val="24"/>
          <w:vertAlign w:val="subscript"/>
          <w:lang w:val="en-US"/>
        </w:rPr>
        <w:t>3</w:t>
      </w:r>
      <w:r w:rsidRPr="004925EC">
        <w:rPr>
          <w:rFonts w:ascii="Times New Roman" w:hAnsi="Times New Roman"/>
          <w:sz w:val="24"/>
          <w:szCs w:val="24"/>
        </w:rPr>
        <w:t xml:space="preserve">) artinya </w:t>
      </w:r>
      <w:r>
        <w:rPr>
          <w:rFonts w:ascii="Times New Roman" w:hAnsi="Times New Roman"/>
          <w:sz w:val="24"/>
          <w:szCs w:val="24"/>
          <w:lang w:val="en-US"/>
        </w:rPr>
        <w:t>nilai</w:t>
      </w:r>
      <w:r w:rsidR="00B34839">
        <w:rPr>
          <w:rFonts w:ascii="Times New Roman" w:hAnsi="Times New Roman"/>
          <w:sz w:val="24"/>
          <w:szCs w:val="24"/>
          <w:lang w:val="en-US"/>
        </w:rPr>
        <w:t xml:space="preserve"> </w:t>
      </w:r>
      <w:r>
        <w:rPr>
          <w:rFonts w:ascii="Times New Roman" w:hAnsi="Times New Roman"/>
          <w:sz w:val="24"/>
          <w:szCs w:val="24"/>
          <w:lang w:val="en-US"/>
        </w:rPr>
        <w:t>tersebut</w:t>
      </w:r>
      <w:r w:rsidR="00B34839">
        <w:rPr>
          <w:rFonts w:ascii="Times New Roman" w:hAnsi="Times New Roman"/>
          <w:sz w:val="24"/>
          <w:szCs w:val="24"/>
          <w:lang w:val="en-US"/>
        </w:rPr>
        <w:t xml:space="preserve"> </w:t>
      </w:r>
      <w:r>
        <w:rPr>
          <w:rFonts w:ascii="Times New Roman" w:hAnsi="Times New Roman"/>
          <w:sz w:val="24"/>
          <w:szCs w:val="24"/>
          <w:lang w:val="en-US"/>
        </w:rPr>
        <w:t>menunjukan</w:t>
      </w:r>
      <w:r w:rsidR="00B34839">
        <w:rPr>
          <w:rFonts w:ascii="Times New Roman" w:hAnsi="Times New Roman"/>
          <w:sz w:val="24"/>
          <w:szCs w:val="24"/>
          <w:lang w:val="en-US"/>
        </w:rPr>
        <w:t xml:space="preserve"> </w:t>
      </w:r>
      <w:r>
        <w:rPr>
          <w:rFonts w:ascii="Times New Roman" w:hAnsi="Times New Roman"/>
          <w:sz w:val="24"/>
          <w:szCs w:val="24"/>
          <w:lang w:val="en-US"/>
        </w:rPr>
        <w:t>pengaruh</w:t>
      </w:r>
      <w:r w:rsidR="00B34839">
        <w:rPr>
          <w:rFonts w:ascii="Times New Roman" w:hAnsi="Times New Roman"/>
          <w:sz w:val="24"/>
          <w:szCs w:val="24"/>
          <w:lang w:val="en-US"/>
        </w:rPr>
        <w:t xml:space="preserve"> </w:t>
      </w:r>
      <w:r>
        <w:rPr>
          <w:rFonts w:ascii="Times New Roman" w:hAnsi="Times New Roman"/>
          <w:sz w:val="24"/>
          <w:szCs w:val="24"/>
          <w:lang w:val="en-US"/>
        </w:rPr>
        <w:t>positif. Hal ini</w:t>
      </w:r>
      <w:r w:rsidR="00B34839">
        <w:rPr>
          <w:rFonts w:ascii="Times New Roman" w:hAnsi="Times New Roman"/>
          <w:sz w:val="24"/>
          <w:szCs w:val="24"/>
          <w:lang w:val="en-US"/>
        </w:rPr>
        <w:t xml:space="preserve"> </w:t>
      </w:r>
      <w:r>
        <w:rPr>
          <w:rFonts w:ascii="Times New Roman" w:hAnsi="Times New Roman"/>
          <w:sz w:val="24"/>
          <w:szCs w:val="24"/>
          <w:lang w:val="en-US"/>
        </w:rPr>
        <w:t>menunjukan</w:t>
      </w:r>
      <w:r w:rsidR="00B34839">
        <w:rPr>
          <w:rFonts w:ascii="Times New Roman" w:hAnsi="Times New Roman"/>
          <w:sz w:val="24"/>
          <w:szCs w:val="24"/>
          <w:lang w:val="en-US"/>
        </w:rPr>
        <w:t xml:space="preserve"> </w:t>
      </w:r>
      <w:r>
        <w:rPr>
          <w:rFonts w:ascii="Times New Roman" w:hAnsi="Times New Roman"/>
          <w:sz w:val="24"/>
          <w:szCs w:val="24"/>
          <w:lang w:val="en-US"/>
        </w:rPr>
        <w:t>jika variable Kebijakan</w:t>
      </w:r>
      <w:r w:rsidR="00B34839">
        <w:rPr>
          <w:rFonts w:ascii="Times New Roman" w:hAnsi="Times New Roman"/>
          <w:sz w:val="24"/>
          <w:szCs w:val="24"/>
          <w:lang w:val="en-US"/>
        </w:rPr>
        <w:t xml:space="preserve"> </w:t>
      </w:r>
      <w:r>
        <w:rPr>
          <w:rFonts w:ascii="Times New Roman" w:hAnsi="Times New Roman"/>
          <w:sz w:val="24"/>
          <w:szCs w:val="24"/>
          <w:lang w:val="en-US"/>
        </w:rPr>
        <w:t>Hutang</w:t>
      </w:r>
      <w:r w:rsidRPr="004925EC">
        <w:rPr>
          <w:rFonts w:ascii="Times New Roman" w:hAnsi="Times New Roman"/>
          <w:sz w:val="24"/>
          <w:szCs w:val="24"/>
        </w:rPr>
        <w:t xml:space="preserve"> mengalami kenaikkan 1%, maka harga saham akan mengalami kenaikan sebesar 0,0</w:t>
      </w:r>
      <w:r>
        <w:rPr>
          <w:rFonts w:ascii="Times New Roman" w:hAnsi="Times New Roman"/>
          <w:sz w:val="24"/>
          <w:szCs w:val="24"/>
          <w:lang w:val="en-US"/>
        </w:rPr>
        <w:t>02</w:t>
      </w:r>
      <w:r w:rsidRPr="004925EC">
        <w:rPr>
          <w:rFonts w:ascii="Times New Roman" w:hAnsi="Times New Roman"/>
          <w:sz w:val="24"/>
          <w:szCs w:val="24"/>
        </w:rPr>
        <w:t xml:space="preserve">. </w:t>
      </w:r>
      <w:r w:rsidRPr="009F0E37">
        <w:rPr>
          <w:rFonts w:ascii="Times New Roman" w:hAnsi="Times New Roman"/>
          <w:sz w:val="24"/>
          <w:szCs w:val="24"/>
        </w:rPr>
        <w:t>Tanda positif artinya menunjukkan pengaruh yang searah antara variabel independen dan variabel dependen</w:t>
      </w:r>
      <w:r w:rsidR="00B34839">
        <w:rPr>
          <w:rFonts w:ascii="Times New Roman" w:hAnsi="Times New Roman"/>
          <w:sz w:val="24"/>
          <w:szCs w:val="24"/>
        </w:rPr>
        <w:t xml:space="preserve"> </w:t>
      </w:r>
      <w:r>
        <w:rPr>
          <w:rFonts w:ascii="Times New Roman" w:hAnsi="Times New Roman"/>
          <w:sz w:val="24"/>
          <w:szCs w:val="24"/>
          <w:lang w:val="en-US"/>
        </w:rPr>
        <w:t>d</w:t>
      </w:r>
      <w:r w:rsidRPr="009F0E37">
        <w:rPr>
          <w:rFonts w:ascii="Times New Roman" w:hAnsi="Times New Roman"/>
          <w:sz w:val="24"/>
          <w:szCs w:val="24"/>
          <w:lang w:val="en-US"/>
        </w:rPr>
        <w:t>engan</w:t>
      </w:r>
      <w:r w:rsidR="00B34839">
        <w:rPr>
          <w:rFonts w:ascii="Times New Roman" w:hAnsi="Times New Roman"/>
          <w:sz w:val="24"/>
          <w:szCs w:val="24"/>
          <w:lang w:val="en-US"/>
        </w:rPr>
        <w:t xml:space="preserve"> </w:t>
      </w:r>
      <w:r w:rsidRPr="009F0E37">
        <w:rPr>
          <w:rFonts w:ascii="Times New Roman" w:hAnsi="Times New Roman"/>
          <w:sz w:val="24"/>
          <w:szCs w:val="24"/>
          <w:lang w:val="en-US"/>
        </w:rPr>
        <w:t>asumsi</w:t>
      </w:r>
      <w:r w:rsidR="00B34839">
        <w:rPr>
          <w:rFonts w:ascii="Times New Roman" w:hAnsi="Times New Roman"/>
          <w:sz w:val="24"/>
          <w:szCs w:val="24"/>
          <w:lang w:val="en-US"/>
        </w:rPr>
        <w:t xml:space="preserve"> </w:t>
      </w:r>
      <w:r w:rsidRPr="009F0E37">
        <w:rPr>
          <w:rFonts w:ascii="Times New Roman" w:hAnsi="Times New Roman"/>
          <w:sz w:val="24"/>
          <w:szCs w:val="24"/>
          <w:lang w:val="en-US"/>
        </w:rPr>
        <w:t>bahwa</w:t>
      </w:r>
      <w:r w:rsidR="00B34839">
        <w:rPr>
          <w:rFonts w:ascii="Times New Roman" w:hAnsi="Times New Roman"/>
          <w:sz w:val="24"/>
          <w:szCs w:val="24"/>
          <w:lang w:val="en-US"/>
        </w:rPr>
        <w:t xml:space="preserve"> variable </w:t>
      </w:r>
      <w:r w:rsidRPr="009F0E37">
        <w:rPr>
          <w:rFonts w:ascii="Times New Roman" w:hAnsi="Times New Roman"/>
          <w:sz w:val="24"/>
          <w:szCs w:val="24"/>
          <w:lang w:val="en-US"/>
        </w:rPr>
        <w:t>lainnya</w:t>
      </w:r>
      <w:r w:rsidR="00B34839">
        <w:rPr>
          <w:rFonts w:ascii="Times New Roman" w:hAnsi="Times New Roman"/>
          <w:sz w:val="24"/>
          <w:szCs w:val="24"/>
          <w:lang w:val="en-US"/>
        </w:rPr>
        <w:t xml:space="preserve"> </w:t>
      </w:r>
      <w:r w:rsidRPr="009F0E37">
        <w:rPr>
          <w:rFonts w:ascii="Times New Roman" w:hAnsi="Times New Roman"/>
          <w:sz w:val="24"/>
          <w:szCs w:val="24"/>
          <w:lang w:val="en-US"/>
        </w:rPr>
        <w:t>dianggap</w:t>
      </w:r>
      <w:r w:rsidR="00B34839">
        <w:rPr>
          <w:rFonts w:ascii="Times New Roman" w:hAnsi="Times New Roman"/>
          <w:sz w:val="24"/>
          <w:szCs w:val="24"/>
          <w:lang w:val="en-US"/>
        </w:rPr>
        <w:t xml:space="preserve"> </w:t>
      </w:r>
      <w:r w:rsidRPr="009F0E37">
        <w:rPr>
          <w:rFonts w:ascii="Times New Roman" w:hAnsi="Times New Roman"/>
          <w:sz w:val="24"/>
          <w:szCs w:val="24"/>
          <w:lang w:val="en-US"/>
        </w:rPr>
        <w:t>konstan</w:t>
      </w:r>
      <w:r>
        <w:rPr>
          <w:rFonts w:ascii="Times New Roman" w:hAnsi="Times New Roman"/>
          <w:sz w:val="24"/>
          <w:szCs w:val="24"/>
          <w:lang w:val="en-US"/>
        </w:rPr>
        <w:t>, sehingga</w:t>
      </w:r>
      <w:r w:rsidRPr="004925EC">
        <w:rPr>
          <w:rFonts w:ascii="Times New Roman" w:hAnsi="Times New Roman"/>
          <w:sz w:val="24"/>
          <w:szCs w:val="24"/>
        </w:rPr>
        <w:t xml:space="preserve">terjadi hubungan positif antara </w:t>
      </w:r>
      <w:r>
        <w:rPr>
          <w:rFonts w:ascii="Times New Roman" w:hAnsi="Times New Roman"/>
          <w:sz w:val="24"/>
          <w:szCs w:val="24"/>
          <w:lang w:val="en-US"/>
        </w:rPr>
        <w:t>Kebijakan</w:t>
      </w:r>
      <w:r w:rsidR="00B34839">
        <w:rPr>
          <w:rFonts w:ascii="Times New Roman" w:hAnsi="Times New Roman"/>
          <w:sz w:val="24"/>
          <w:szCs w:val="24"/>
          <w:lang w:val="en-US"/>
        </w:rPr>
        <w:t xml:space="preserve"> </w:t>
      </w:r>
      <w:r>
        <w:rPr>
          <w:rFonts w:ascii="Times New Roman" w:hAnsi="Times New Roman"/>
          <w:sz w:val="24"/>
          <w:szCs w:val="24"/>
          <w:lang w:val="en-US"/>
        </w:rPr>
        <w:t>Hutang</w:t>
      </w:r>
      <w:r w:rsidRPr="004925EC">
        <w:rPr>
          <w:rFonts w:ascii="Times New Roman" w:hAnsi="Times New Roman"/>
          <w:sz w:val="24"/>
          <w:szCs w:val="24"/>
        </w:rPr>
        <w:t xml:space="preserve"> dengan harga saham.</w:t>
      </w:r>
    </w:p>
    <w:p w14:paraId="4A571882" w14:textId="77777777" w:rsidR="00117AAE" w:rsidRPr="0078638F" w:rsidRDefault="00391B53" w:rsidP="0078638F">
      <w:pPr>
        <w:tabs>
          <w:tab w:val="left" w:pos="1134"/>
        </w:tabs>
        <w:spacing w:line="360" w:lineRule="auto"/>
        <w:ind w:left="993"/>
        <w:jc w:val="both"/>
        <w:rPr>
          <w:rFonts w:ascii="Times New Roman" w:hAnsi="Times New Roman"/>
          <w:sz w:val="24"/>
          <w:szCs w:val="24"/>
        </w:rPr>
      </w:pPr>
      <w:r w:rsidRPr="0078638F">
        <w:rPr>
          <w:rFonts w:ascii="Times New Roman" w:hAnsi="Times New Roman"/>
          <w:sz w:val="24"/>
          <w:szCs w:val="24"/>
        </w:rPr>
        <w:t>Hasil uji t yang ditunjukkan pada tabel 4.1</w:t>
      </w:r>
      <w:r w:rsidR="00B57E61">
        <w:rPr>
          <w:rFonts w:ascii="Times New Roman" w:hAnsi="Times New Roman"/>
          <w:sz w:val="24"/>
          <w:szCs w:val="24"/>
          <w:lang w:val="en-US"/>
        </w:rPr>
        <w:t>4</w:t>
      </w:r>
      <w:r w:rsidR="00B34839">
        <w:rPr>
          <w:rFonts w:ascii="Times New Roman" w:hAnsi="Times New Roman"/>
          <w:sz w:val="24"/>
          <w:szCs w:val="24"/>
          <w:lang w:val="en-US"/>
        </w:rPr>
        <w:t xml:space="preserve"> </w:t>
      </w:r>
      <w:r w:rsidRPr="0078638F">
        <w:rPr>
          <w:rFonts w:ascii="Times New Roman" w:hAnsi="Times New Roman"/>
          <w:sz w:val="24"/>
          <w:szCs w:val="24"/>
        </w:rPr>
        <w:t>dapat diuraikan sebagai berikut:</w:t>
      </w:r>
    </w:p>
    <w:p w14:paraId="0A5419BB" w14:textId="77777777" w:rsidR="00391B53" w:rsidRPr="0078638F" w:rsidRDefault="00391B53" w:rsidP="0071593E">
      <w:pPr>
        <w:pStyle w:val="ListParagraph"/>
        <w:numPr>
          <w:ilvl w:val="0"/>
          <w:numId w:val="60"/>
        </w:numPr>
        <w:tabs>
          <w:tab w:val="left" w:pos="1134"/>
        </w:tabs>
        <w:spacing w:line="360" w:lineRule="auto"/>
        <w:jc w:val="both"/>
        <w:rPr>
          <w:rFonts w:ascii="Times New Roman" w:hAnsi="Times New Roman"/>
          <w:i/>
          <w:iCs/>
          <w:sz w:val="24"/>
          <w:szCs w:val="24"/>
          <w:lang w:val="en-US"/>
        </w:rPr>
      </w:pPr>
      <w:r w:rsidRPr="0078638F">
        <w:rPr>
          <w:rFonts w:ascii="Times New Roman" w:hAnsi="Times New Roman"/>
          <w:i/>
          <w:iCs/>
          <w:sz w:val="24"/>
          <w:szCs w:val="24"/>
          <w:lang w:val="en-US"/>
        </w:rPr>
        <w:t>Profitabilitas</w:t>
      </w:r>
    </w:p>
    <w:p w14:paraId="576BE0FE" w14:textId="77777777" w:rsidR="00391B53" w:rsidRPr="0078638F" w:rsidRDefault="00391B53" w:rsidP="0078638F">
      <w:pPr>
        <w:pStyle w:val="ListParagraph"/>
        <w:tabs>
          <w:tab w:val="left" w:pos="1134"/>
        </w:tabs>
        <w:spacing w:line="360" w:lineRule="auto"/>
        <w:ind w:left="1353"/>
        <w:jc w:val="both"/>
        <w:rPr>
          <w:rFonts w:ascii="Times New Roman" w:hAnsi="Times New Roman"/>
          <w:sz w:val="24"/>
          <w:szCs w:val="24"/>
          <w:lang w:val="en-US"/>
        </w:rPr>
      </w:pPr>
      <w:r w:rsidRPr="0078638F">
        <w:rPr>
          <w:rFonts w:ascii="Times New Roman" w:hAnsi="Times New Roman"/>
          <w:sz w:val="24"/>
          <w:szCs w:val="24"/>
        </w:rPr>
        <w:t>Berdasarkan tabel 4.1</w:t>
      </w:r>
      <w:r w:rsidR="00B57E61">
        <w:rPr>
          <w:rFonts w:ascii="Times New Roman" w:hAnsi="Times New Roman"/>
          <w:sz w:val="24"/>
          <w:szCs w:val="24"/>
          <w:lang w:val="en-US"/>
        </w:rPr>
        <w:t>4</w:t>
      </w:r>
      <w:r w:rsidRPr="0078638F">
        <w:rPr>
          <w:rFonts w:ascii="Times New Roman" w:hAnsi="Times New Roman"/>
          <w:sz w:val="24"/>
          <w:szCs w:val="24"/>
        </w:rPr>
        <w:t xml:space="preserve"> nilai signifikansi yang dihasilkan variabel</w:t>
      </w:r>
      <w:r w:rsidR="00B34839">
        <w:rPr>
          <w:rFonts w:ascii="Times New Roman" w:hAnsi="Times New Roman"/>
          <w:sz w:val="24"/>
          <w:szCs w:val="24"/>
        </w:rPr>
        <w:t xml:space="preserve"> </w:t>
      </w:r>
      <w:r w:rsidRPr="0078638F">
        <w:rPr>
          <w:rFonts w:ascii="Times New Roman" w:hAnsi="Times New Roman"/>
          <w:i/>
          <w:iCs/>
          <w:sz w:val="24"/>
          <w:szCs w:val="24"/>
          <w:lang w:val="en-US"/>
        </w:rPr>
        <w:t>Profitabilitas</w:t>
      </w:r>
      <w:r w:rsidRPr="0078638F">
        <w:rPr>
          <w:rFonts w:ascii="Times New Roman" w:hAnsi="Times New Roman"/>
          <w:sz w:val="24"/>
          <w:szCs w:val="24"/>
        </w:rPr>
        <w:t xml:space="preserve">  yakni sebesar </w:t>
      </w:r>
      <w:r w:rsidRPr="0078638F">
        <w:rPr>
          <w:rFonts w:ascii="Times New Roman" w:hAnsi="Times New Roman"/>
          <w:b/>
          <w:bCs/>
          <w:sz w:val="24"/>
          <w:szCs w:val="24"/>
        </w:rPr>
        <w:t>0,</w:t>
      </w:r>
      <w:r w:rsidRPr="0078638F">
        <w:rPr>
          <w:rFonts w:ascii="Times New Roman" w:hAnsi="Times New Roman"/>
          <w:b/>
          <w:bCs/>
          <w:sz w:val="24"/>
          <w:szCs w:val="24"/>
          <w:lang w:val="en-US"/>
        </w:rPr>
        <w:t>000</w:t>
      </w:r>
      <w:r w:rsidRPr="0078638F">
        <w:rPr>
          <w:rFonts w:ascii="Times New Roman" w:hAnsi="Times New Roman"/>
          <w:sz w:val="24"/>
          <w:szCs w:val="24"/>
        </w:rPr>
        <w:t xml:space="preserve">. Nilai signifikansi jauh lebih </w:t>
      </w:r>
      <w:r w:rsidRPr="0078638F">
        <w:rPr>
          <w:rFonts w:ascii="Times New Roman" w:hAnsi="Times New Roman"/>
          <w:sz w:val="24"/>
          <w:szCs w:val="24"/>
          <w:lang w:val="en-US"/>
        </w:rPr>
        <w:t>kecil</w:t>
      </w:r>
      <w:r w:rsidR="006D30DE">
        <w:rPr>
          <w:rFonts w:ascii="Times New Roman" w:hAnsi="Times New Roman"/>
          <w:sz w:val="24"/>
          <w:szCs w:val="24"/>
          <w:lang w:val="en-US"/>
        </w:rPr>
        <w:t xml:space="preserve"> </w:t>
      </w:r>
      <w:r w:rsidRPr="0078638F">
        <w:rPr>
          <w:rFonts w:ascii="Times New Roman" w:hAnsi="Times New Roman"/>
          <w:sz w:val="24"/>
          <w:szCs w:val="24"/>
        </w:rPr>
        <w:t xml:space="preserve">dari taraf signifikansi sebesar 0,05, dapat disimpulkan bahwa variabel  </w:t>
      </w:r>
      <w:r w:rsidRPr="0078638F">
        <w:rPr>
          <w:rFonts w:ascii="Times New Roman" w:hAnsi="Times New Roman"/>
          <w:i/>
          <w:iCs/>
          <w:sz w:val="24"/>
          <w:szCs w:val="24"/>
          <w:lang w:val="en-US"/>
        </w:rPr>
        <w:t>Profitabilitas</w:t>
      </w:r>
      <w:r w:rsidRPr="0078638F">
        <w:rPr>
          <w:rFonts w:ascii="Times New Roman" w:hAnsi="Times New Roman"/>
          <w:sz w:val="24"/>
          <w:szCs w:val="24"/>
        </w:rPr>
        <w:t xml:space="preserve"> berpengaruh secara signifikan terhadap harga saham</w:t>
      </w:r>
      <w:r w:rsidRPr="0078638F">
        <w:rPr>
          <w:rFonts w:ascii="Times New Roman" w:hAnsi="Times New Roman"/>
          <w:sz w:val="24"/>
          <w:szCs w:val="24"/>
          <w:lang w:val="en-US"/>
        </w:rPr>
        <w:t>.</w:t>
      </w:r>
    </w:p>
    <w:p w14:paraId="60A343BE" w14:textId="77777777" w:rsidR="00391B53" w:rsidRPr="0078638F" w:rsidRDefault="00391B53" w:rsidP="0071593E">
      <w:pPr>
        <w:pStyle w:val="ListParagraph"/>
        <w:numPr>
          <w:ilvl w:val="0"/>
          <w:numId w:val="60"/>
        </w:numPr>
        <w:tabs>
          <w:tab w:val="left" w:pos="1134"/>
        </w:tabs>
        <w:spacing w:line="360" w:lineRule="auto"/>
        <w:jc w:val="both"/>
        <w:rPr>
          <w:rFonts w:ascii="Times New Roman" w:hAnsi="Times New Roman"/>
          <w:sz w:val="24"/>
          <w:szCs w:val="24"/>
          <w:lang w:val="en-US"/>
        </w:rPr>
      </w:pPr>
      <w:r w:rsidRPr="0078638F">
        <w:rPr>
          <w:rFonts w:ascii="Times New Roman" w:hAnsi="Times New Roman"/>
          <w:sz w:val="24"/>
          <w:szCs w:val="24"/>
          <w:lang w:val="en-US"/>
        </w:rPr>
        <w:t>Likuiditas</w:t>
      </w:r>
    </w:p>
    <w:p w14:paraId="726AB732" w14:textId="77777777" w:rsidR="00391B53" w:rsidRPr="0078638F" w:rsidRDefault="00391B53" w:rsidP="0078638F">
      <w:pPr>
        <w:pStyle w:val="ListParagraph"/>
        <w:tabs>
          <w:tab w:val="left" w:pos="1134"/>
        </w:tabs>
        <w:spacing w:line="360" w:lineRule="auto"/>
        <w:ind w:left="1353"/>
        <w:jc w:val="both"/>
        <w:rPr>
          <w:rFonts w:ascii="Times New Roman" w:hAnsi="Times New Roman"/>
          <w:sz w:val="24"/>
          <w:szCs w:val="24"/>
          <w:lang w:val="en-US"/>
        </w:rPr>
      </w:pPr>
      <w:r w:rsidRPr="0078638F">
        <w:rPr>
          <w:rFonts w:ascii="Times New Roman" w:hAnsi="Times New Roman"/>
          <w:sz w:val="24"/>
          <w:szCs w:val="24"/>
        </w:rPr>
        <w:t>Berdasarkan tabel 4.1</w:t>
      </w:r>
      <w:r w:rsidR="00B57E61">
        <w:rPr>
          <w:rFonts w:ascii="Times New Roman" w:hAnsi="Times New Roman"/>
          <w:sz w:val="24"/>
          <w:szCs w:val="24"/>
          <w:lang w:val="en-US"/>
        </w:rPr>
        <w:t>4</w:t>
      </w:r>
      <w:r w:rsidRPr="0078638F">
        <w:rPr>
          <w:rFonts w:ascii="Times New Roman" w:hAnsi="Times New Roman"/>
          <w:sz w:val="24"/>
          <w:szCs w:val="24"/>
        </w:rPr>
        <w:t xml:space="preserve"> nilai signifikansi yang dihasilkan variabel</w:t>
      </w:r>
      <w:r w:rsidR="00B34839">
        <w:rPr>
          <w:rFonts w:ascii="Times New Roman" w:hAnsi="Times New Roman"/>
          <w:sz w:val="24"/>
          <w:szCs w:val="24"/>
        </w:rPr>
        <w:t xml:space="preserve"> </w:t>
      </w:r>
      <w:r w:rsidRPr="0078638F">
        <w:rPr>
          <w:rFonts w:ascii="Times New Roman" w:hAnsi="Times New Roman"/>
          <w:i/>
          <w:iCs/>
          <w:sz w:val="24"/>
          <w:szCs w:val="24"/>
          <w:lang w:val="en-US"/>
        </w:rPr>
        <w:t>Likuiditas</w:t>
      </w:r>
      <w:r w:rsidRPr="0078638F">
        <w:rPr>
          <w:rFonts w:ascii="Times New Roman" w:hAnsi="Times New Roman"/>
          <w:sz w:val="24"/>
          <w:szCs w:val="24"/>
        </w:rPr>
        <w:t xml:space="preserve">  yakni sebesar </w:t>
      </w:r>
      <w:r w:rsidRPr="0078638F">
        <w:rPr>
          <w:rFonts w:ascii="Times New Roman" w:hAnsi="Times New Roman"/>
          <w:b/>
          <w:bCs/>
          <w:sz w:val="24"/>
          <w:szCs w:val="24"/>
        </w:rPr>
        <w:t>0,</w:t>
      </w:r>
      <w:r w:rsidRPr="0078638F">
        <w:rPr>
          <w:rFonts w:ascii="Times New Roman" w:hAnsi="Times New Roman"/>
          <w:b/>
          <w:bCs/>
          <w:sz w:val="24"/>
          <w:szCs w:val="24"/>
          <w:lang w:val="en-US"/>
        </w:rPr>
        <w:t>385</w:t>
      </w:r>
      <w:r w:rsidRPr="0078638F">
        <w:rPr>
          <w:rFonts w:ascii="Times New Roman" w:hAnsi="Times New Roman"/>
          <w:sz w:val="24"/>
          <w:szCs w:val="24"/>
        </w:rPr>
        <w:t xml:space="preserve">. Nilai signifikansi jauh lebih </w:t>
      </w:r>
      <w:r w:rsidR="0078638F" w:rsidRPr="0078638F">
        <w:rPr>
          <w:rFonts w:ascii="Times New Roman" w:hAnsi="Times New Roman"/>
          <w:sz w:val="24"/>
          <w:szCs w:val="24"/>
          <w:lang w:val="en-US"/>
        </w:rPr>
        <w:t>besar</w:t>
      </w:r>
      <w:r w:rsidR="006D30DE">
        <w:rPr>
          <w:rFonts w:ascii="Times New Roman" w:hAnsi="Times New Roman"/>
          <w:sz w:val="24"/>
          <w:szCs w:val="24"/>
          <w:lang w:val="en-US"/>
        </w:rPr>
        <w:t xml:space="preserve"> </w:t>
      </w:r>
      <w:r w:rsidRPr="0078638F">
        <w:rPr>
          <w:rFonts w:ascii="Times New Roman" w:hAnsi="Times New Roman"/>
          <w:sz w:val="24"/>
          <w:szCs w:val="24"/>
        </w:rPr>
        <w:t xml:space="preserve">dari taraf signifikansi sebesar 0,05, dapat disimpulkan bahwa variabel </w:t>
      </w:r>
      <w:r w:rsidRPr="0078638F">
        <w:rPr>
          <w:rFonts w:ascii="Times New Roman" w:hAnsi="Times New Roman"/>
          <w:i/>
          <w:iCs/>
          <w:sz w:val="24"/>
          <w:szCs w:val="24"/>
          <w:lang w:val="en-US"/>
        </w:rPr>
        <w:t>Likuiditas</w:t>
      </w:r>
      <w:r w:rsidR="00B34839">
        <w:rPr>
          <w:rFonts w:ascii="Times New Roman" w:hAnsi="Times New Roman"/>
          <w:i/>
          <w:iCs/>
          <w:sz w:val="24"/>
          <w:szCs w:val="24"/>
          <w:lang w:val="en-US"/>
        </w:rPr>
        <w:t xml:space="preserve"> </w:t>
      </w:r>
      <w:r w:rsidRPr="0078638F">
        <w:rPr>
          <w:rFonts w:ascii="Times New Roman" w:hAnsi="Times New Roman"/>
          <w:sz w:val="24"/>
          <w:szCs w:val="24"/>
          <w:lang w:val="en-US"/>
        </w:rPr>
        <w:t>tidak</w:t>
      </w:r>
      <w:r w:rsidR="006D30DE">
        <w:rPr>
          <w:rFonts w:ascii="Times New Roman" w:hAnsi="Times New Roman"/>
          <w:sz w:val="24"/>
          <w:szCs w:val="24"/>
          <w:lang w:val="en-US"/>
        </w:rPr>
        <w:t xml:space="preserve"> </w:t>
      </w:r>
      <w:r w:rsidRPr="0078638F">
        <w:rPr>
          <w:rFonts w:ascii="Times New Roman" w:hAnsi="Times New Roman"/>
          <w:sz w:val="24"/>
          <w:szCs w:val="24"/>
        </w:rPr>
        <w:t>berpengaruh secara signifikan terhadap harga saham</w:t>
      </w:r>
      <w:r w:rsidRPr="0078638F">
        <w:rPr>
          <w:rFonts w:ascii="Times New Roman" w:hAnsi="Times New Roman"/>
          <w:sz w:val="24"/>
          <w:szCs w:val="24"/>
          <w:lang w:val="en-US"/>
        </w:rPr>
        <w:t>.</w:t>
      </w:r>
    </w:p>
    <w:p w14:paraId="0302FDF1" w14:textId="77777777" w:rsidR="00391B53" w:rsidRPr="0078638F" w:rsidRDefault="00391B53" w:rsidP="0071593E">
      <w:pPr>
        <w:pStyle w:val="ListParagraph"/>
        <w:numPr>
          <w:ilvl w:val="0"/>
          <w:numId w:val="60"/>
        </w:numPr>
        <w:tabs>
          <w:tab w:val="left" w:pos="1134"/>
        </w:tabs>
        <w:spacing w:line="360" w:lineRule="auto"/>
        <w:jc w:val="both"/>
        <w:rPr>
          <w:rFonts w:ascii="Times New Roman" w:hAnsi="Times New Roman"/>
          <w:sz w:val="24"/>
          <w:szCs w:val="24"/>
          <w:lang w:val="en-US"/>
        </w:rPr>
      </w:pPr>
      <w:r w:rsidRPr="0078638F">
        <w:rPr>
          <w:rFonts w:ascii="Times New Roman" w:hAnsi="Times New Roman"/>
          <w:sz w:val="24"/>
          <w:szCs w:val="24"/>
          <w:lang w:val="en-US"/>
        </w:rPr>
        <w:t>Kebijakan</w:t>
      </w:r>
      <w:r w:rsidR="00DE25C2">
        <w:rPr>
          <w:rFonts w:ascii="Times New Roman" w:hAnsi="Times New Roman"/>
          <w:sz w:val="24"/>
          <w:szCs w:val="24"/>
          <w:lang w:val="en-US"/>
        </w:rPr>
        <w:t xml:space="preserve"> </w:t>
      </w:r>
      <w:r w:rsidRPr="0078638F">
        <w:rPr>
          <w:rFonts w:ascii="Times New Roman" w:hAnsi="Times New Roman"/>
          <w:sz w:val="24"/>
          <w:szCs w:val="24"/>
          <w:lang w:val="en-US"/>
        </w:rPr>
        <w:t>Hutang</w:t>
      </w:r>
    </w:p>
    <w:p w14:paraId="24D4B4EF" w14:textId="77777777" w:rsidR="00391B53" w:rsidRPr="0078638F" w:rsidRDefault="00391B53" w:rsidP="0078638F">
      <w:pPr>
        <w:pStyle w:val="ListParagraph"/>
        <w:tabs>
          <w:tab w:val="left" w:pos="1134"/>
        </w:tabs>
        <w:spacing w:line="360" w:lineRule="auto"/>
        <w:ind w:left="1353"/>
        <w:jc w:val="both"/>
        <w:rPr>
          <w:rFonts w:ascii="Times New Roman" w:hAnsi="Times New Roman"/>
          <w:sz w:val="24"/>
          <w:szCs w:val="24"/>
          <w:lang w:val="en-US"/>
        </w:rPr>
      </w:pPr>
      <w:r w:rsidRPr="0078638F">
        <w:rPr>
          <w:rFonts w:ascii="Times New Roman" w:hAnsi="Times New Roman"/>
          <w:sz w:val="24"/>
          <w:szCs w:val="24"/>
        </w:rPr>
        <w:t>Berdasarkan tabel 4.1</w:t>
      </w:r>
      <w:r w:rsidR="00B57E61">
        <w:rPr>
          <w:rFonts w:ascii="Times New Roman" w:hAnsi="Times New Roman"/>
          <w:sz w:val="24"/>
          <w:szCs w:val="24"/>
          <w:lang w:val="en-US"/>
        </w:rPr>
        <w:t>4</w:t>
      </w:r>
      <w:r w:rsidRPr="0078638F">
        <w:rPr>
          <w:rFonts w:ascii="Times New Roman" w:hAnsi="Times New Roman"/>
          <w:sz w:val="24"/>
          <w:szCs w:val="24"/>
        </w:rPr>
        <w:t xml:space="preserve"> nilai signifikansi yang dihasilkan variabel</w:t>
      </w:r>
      <w:r w:rsidR="00B34839">
        <w:rPr>
          <w:rFonts w:ascii="Times New Roman" w:hAnsi="Times New Roman"/>
          <w:sz w:val="24"/>
          <w:szCs w:val="24"/>
        </w:rPr>
        <w:t xml:space="preserve"> </w:t>
      </w:r>
      <w:r w:rsidRPr="0078638F">
        <w:rPr>
          <w:rFonts w:ascii="Times New Roman" w:hAnsi="Times New Roman"/>
          <w:sz w:val="24"/>
          <w:szCs w:val="24"/>
          <w:lang w:val="en-US"/>
        </w:rPr>
        <w:t>Kebijakan</w:t>
      </w:r>
      <w:r w:rsidR="00B34839">
        <w:rPr>
          <w:rFonts w:ascii="Times New Roman" w:hAnsi="Times New Roman"/>
          <w:sz w:val="24"/>
          <w:szCs w:val="24"/>
          <w:lang w:val="en-US"/>
        </w:rPr>
        <w:t xml:space="preserve"> </w:t>
      </w:r>
      <w:r w:rsidRPr="0078638F">
        <w:rPr>
          <w:rFonts w:ascii="Times New Roman" w:hAnsi="Times New Roman"/>
          <w:sz w:val="24"/>
          <w:szCs w:val="24"/>
          <w:lang w:val="en-US"/>
        </w:rPr>
        <w:t>Hutang</w:t>
      </w:r>
      <w:r w:rsidRPr="0078638F">
        <w:rPr>
          <w:rFonts w:ascii="Times New Roman" w:hAnsi="Times New Roman"/>
          <w:sz w:val="24"/>
          <w:szCs w:val="24"/>
        </w:rPr>
        <w:t xml:space="preserve">  yakni sebesar </w:t>
      </w:r>
      <w:r w:rsidRPr="0078638F">
        <w:rPr>
          <w:rFonts w:ascii="Times New Roman" w:hAnsi="Times New Roman"/>
          <w:b/>
          <w:bCs/>
          <w:sz w:val="24"/>
          <w:szCs w:val="24"/>
        </w:rPr>
        <w:t>0,</w:t>
      </w:r>
      <w:r w:rsidRPr="0078638F">
        <w:rPr>
          <w:rFonts w:ascii="Times New Roman" w:hAnsi="Times New Roman"/>
          <w:b/>
          <w:bCs/>
          <w:sz w:val="24"/>
          <w:szCs w:val="24"/>
          <w:lang w:val="en-US"/>
        </w:rPr>
        <w:t>065</w:t>
      </w:r>
      <w:r w:rsidRPr="0078638F">
        <w:rPr>
          <w:rFonts w:ascii="Times New Roman" w:hAnsi="Times New Roman"/>
          <w:sz w:val="24"/>
          <w:szCs w:val="24"/>
        </w:rPr>
        <w:t xml:space="preserve">. Nilai signifikansi jauh lebih </w:t>
      </w:r>
      <w:r w:rsidR="0078638F" w:rsidRPr="0078638F">
        <w:rPr>
          <w:rFonts w:ascii="Times New Roman" w:hAnsi="Times New Roman"/>
          <w:sz w:val="24"/>
          <w:szCs w:val="24"/>
          <w:lang w:val="en-US"/>
        </w:rPr>
        <w:t>besar</w:t>
      </w:r>
      <w:r w:rsidR="00B34839">
        <w:rPr>
          <w:rFonts w:ascii="Times New Roman" w:hAnsi="Times New Roman"/>
          <w:sz w:val="24"/>
          <w:szCs w:val="24"/>
          <w:lang w:val="en-US"/>
        </w:rPr>
        <w:t xml:space="preserve"> </w:t>
      </w:r>
      <w:r w:rsidRPr="0078638F">
        <w:rPr>
          <w:rFonts w:ascii="Times New Roman" w:hAnsi="Times New Roman"/>
          <w:sz w:val="24"/>
          <w:szCs w:val="24"/>
        </w:rPr>
        <w:t xml:space="preserve">dari taraf signifikansi sebesar 0,05, dapat disimpulkan bahwa variabel  </w:t>
      </w:r>
      <w:r w:rsidR="0078638F" w:rsidRPr="0078638F">
        <w:rPr>
          <w:rFonts w:ascii="Times New Roman" w:hAnsi="Times New Roman"/>
          <w:sz w:val="24"/>
          <w:szCs w:val="24"/>
          <w:lang w:val="en-US"/>
        </w:rPr>
        <w:t>Kebijakan</w:t>
      </w:r>
      <w:r w:rsidR="00B34839">
        <w:rPr>
          <w:rFonts w:ascii="Times New Roman" w:hAnsi="Times New Roman"/>
          <w:sz w:val="24"/>
          <w:szCs w:val="24"/>
          <w:lang w:val="en-US"/>
        </w:rPr>
        <w:t xml:space="preserve"> </w:t>
      </w:r>
      <w:r w:rsidR="0078638F" w:rsidRPr="0078638F">
        <w:rPr>
          <w:rFonts w:ascii="Times New Roman" w:hAnsi="Times New Roman"/>
          <w:sz w:val="24"/>
          <w:szCs w:val="24"/>
          <w:lang w:val="en-US"/>
        </w:rPr>
        <w:t>Hutang</w:t>
      </w:r>
      <w:r w:rsidR="00B34839">
        <w:rPr>
          <w:rFonts w:ascii="Times New Roman" w:hAnsi="Times New Roman"/>
          <w:sz w:val="24"/>
          <w:szCs w:val="24"/>
          <w:lang w:val="en-US"/>
        </w:rPr>
        <w:t xml:space="preserve"> </w:t>
      </w:r>
      <w:r w:rsidR="0078638F" w:rsidRPr="0078638F">
        <w:rPr>
          <w:rFonts w:ascii="Times New Roman" w:hAnsi="Times New Roman"/>
          <w:sz w:val="24"/>
          <w:szCs w:val="24"/>
          <w:lang w:val="en-US"/>
        </w:rPr>
        <w:t>tidak</w:t>
      </w:r>
      <w:r w:rsidRPr="0078638F">
        <w:rPr>
          <w:rFonts w:ascii="Times New Roman" w:hAnsi="Times New Roman"/>
          <w:sz w:val="24"/>
          <w:szCs w:val="24"/>
        </w:rPr>
        <w:t xml:space="preserve"> berpengaruh secara signifikan terhadap harga saham</w:t>
      </w:r>
    </w:p>
    <w:p w14:paraId="0F2DF904" w14:textId="77777777" w:rsidR="00117AAE" w:rsidRPr="005028EE" w:rsidRDefault="0078638F" w:rsidP="0071593E">
      <w:pPr>
        <w:pStyle w:val="Heading4"/>
        <w:numPr>
          <w:ilvl w:val="0"/>
          <w:numId w:val="89"/>
        </w:numPr>
        <w:tabs>
          <w:tab w:val="left" w:pos="1134"/>
        </w:tabs>
        <w:rPr>
          <w:rFonts w:ascii="Times New Roman" w:hAnsi="Times New Roman"/>
          <w:i w:val="0"/>
          <w:iCs w:val="0"/>
          <w:color w:val="auto"/>
          <w:sz w:val="24"/>
          <w:szCs w:val="24"/>
          <w:lang w:val="en-US"/>
        </w:rPr>
      </w:pPr>
      <w:r w:rsidRPr="005028EE">
        <w:rPr>
          <w:rFonts w:ascii="Times New Roman" w:hAnsi="Times New Roman"/>
          <w:i w:val="0"/>
          <w:iCs w:val="0"/>
          <w:color w:val="auto"/>
          <w:sz w:val="24"/>
          <w:szCs w:val="24"/>
          <w:lang w:val="en-US"/>
        </w:rPr>
        <w:t>Uji Koefisien Determinasi (R</w:t>
      </w:r>
      <w:r w:rsidRPr="005028EE">
        <w:rPr>
          <w:rFonts w:ascii="Times New Roman" w:hAnsi="Times New Roman"/>
          <w:i w:val="0"/>
          <w:iCs w:val="0"/>
          <w:color w:val="auto"/>
          <w:sz w:val="24"/>
          <w:szCs w:val="24"/>
          <w:vertAlign w:val="superscript"/>
          <w:lang w:val="en-US"/>
        </w:rPr>
        <w:t>2</w:t>
      </w:r>
      <w:r w:rsidRPr="005028EE">
        <w:rPr>
          <w:rFonts w:ascii="Times New Roman" w:hAnsi="Times New Roman"/>
          <w:i w:val="0"/>
          <w:iCs w:val="0"/>
          <w:color w:val="auto"/>
          <w:sz w:val="24"/>
          <w:szCs w:val="24"/>
          <w:lang w:val="en-US"/>
        </w:rPr>
        <w:t>)</w:t>
      </w:r>
    </w:p>
    <w:p w14:paraId="71B6BDCE" w14:textId="77777777" w:rsidR="002215CA" w:rsidRPr="003B389D" w:rsidRDefault="0078638F" w:rsidP="005028EE">
      <w:pPr>
        <w:pStyle w:val="ListParagraph"/>
        <w:tabs>
          <w:tab w:val="left" w:pos="1134"/>
        </w:tabs>
        <w:spacing w:line="360" w:lineRule="auto"/>
        <w:ind w:left="1134"/>
        <w:jc w:val="both"/>
        <w:rPr>
          <w:rFonts w:ascii="Times New Roman" w:hAnsi="Times New Roman"/>
          <w:sz w:val="24"/>
          <w:szCs w:val="24"/>
        </w:rPr>
      </w:pPr>
      <w:r>
        <w:rPr>
          <w:rFonts w:ascii="Times New Roman" w:hAnsi="Times New Roman"/>
          <w:sz w:val="24"/>
          <w:szCs w:val="24"/>
          <w:lang w:val="en-US"/>
        </w:rPr>
        <w:tab/>
      </w:r>
      <w:r w:rsidRPr="0078638F">
        <w:rPr>
          <w:rFonts w:ascii="Times New Roman" w:hAnsi="Times New Roman"/>
          <w:sz w:val="24"/>
          <w:szCs w:val="24"/>
        </w:rPr>
        <w:t>Uji koefisien determinasi digunakan untuk menunjukkan proporsi variasi variabel independen yang mampu menjelaskan variasi varaibel dependen</w:t>
      </w:r>
      <w:r w:rsidRPr="0078638F">
        <w:rPr>
          <w:rFonts w:ascii="Times New Roman" w:hAnsi="Times New Roman"/>
          <w:sz w:val="24"/>
          <w:szCs w:val="24"/>
          <w:lang w:val="en-US"/>
        </w:rPr>
        <w:t xml:space="preserve">. </w:t>
      </w:r>
      <w:r w:rsidRPr="0078638F">
        <w:rPr>
          <w:rFonts w:ascii="Times New Roman" w:hAnsi="Times New Roman"/>
          <w:sz w:val="24"/>
          <w:szCs w:val="24"/>
        </w:rPr>
        <w:t>Besarnya koefisiensi determinasi sekitar antara 0 sampai 1 yang artinya jika besarnya koefisiensi determinasi menghasilkan temuan mendekati nol maka pengaruh variabel independen terhadap variabel dependen kecil. Berikut hasil uji koefisiensi determinasi pada tabel Adjusted R Square :</w:t>
      </w:r>
    </w:p>
    <w:p w14:paraId="0A9C8040" w14:textId="77777777" w:rsidR="009234C8" w:rsidRDefault="009234C8" w:rsidP="0078638F">
      <w:pPr>
        <w:pStyle w:val="ListParagraph"/>
        <w:tabs>
          <w:tab w:val="left" w:pos="1134"/>
        </w:tabs>
        <w:ind w:left="1134"/>
        <w:jc w:val="both"/>
        <w:rPr>
          <w:rFonts w:ascii="Times New Roman" w:hAnsi="Times New Roman"/>
          <w:sz w:val="24"/>
          <w:szCs w:val="24"/>
        </w:rPr>
      </w:pPr>
    </w:p>
    <w:p w14:paraId="30F0C6D5" w14:textId="77777777" w:rsidR="00B57E61" w:rsidRDefault="00B57E61" w:rsidP="0078638F">
      <w:pPr>
        <w:pStyle w:val="ListParagraph"/>
        <w:tabs>
          <w:tab w:val="left" w:pos="1134"/>
        </w:tabs>
        <w:ind w:left="1134"/>
        <w:jc w:val="both"/>
        <w:rPr>
          <w:rFonts w:ascii="Times New Roman" w:hAnsi="Times New Roman"/>
          <w:sz w:val="24"/>
          <w:szCs w:val="24"/>
        </w:rPr>
      </w:pPr>
    </w:p>
    <w:p w14:paraId="200899F8" w14:textId="77777777" w:rsidR="002811FD" w:rsidRPr="002811FD" w:rsidRDefault="002811FD" w:rsidP="002811FD">
      <w:pPr>
        <w:pStyle w:val="Caption"/>
        <w:keepNext/>
        <w:ind w:left="720"/>
        <w:rPr>
          <w:color w:val="auto"/>
        </w:rPr>
      </w:pPr>
      <w:bookmarkStart w:id="75" w:name="_Hlk162139437"/>
      <w:r w:rsidRPr="002811FD">
        <w:rPr>
          <w:color w:val="auto"/>
        </w:rPr>
        <w:lastRenderedPageBreak/>
        <w:t>Tabel 4.15</w:t>
      </w:r>
    </w:p>
    <w:p w14:paraId="0507889A" w14:textId="77777777" w:rsidR="002811FD" w:rsidRPr="002811FD" w:rsidRDefault="002811FD" w:rsidP="002811FD">
      <w:pPr>
        <w:pStyle w:val="Caption"/>
        <w:keepNext/>
        <w:ind w:left="720"/>
        <w:rPr>
          <w:color w:val="auto"/>
        </w:rPr>
      </w:pPr>
      <w:r w:rsidRPr="002811FD">
        <w:rPr>
          <w:color w:val="auto"/>
        </w:rPr>
        <w:t>Uji Koofisien Determinasi</w:t>
      </w:r>
    </w:p>
    <w:tbl>
      <w:tblPr>
        <w:tblW w:w="7918" w:type="dxa"/>
        <w:tblInd w:w="1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9"/>
        <w:gridCol w:w="1107"/>
        <w:gridCol w:w="1174"/>
        <w:gridCol w:w="1590"/>
        <w:gridCol w:w="1590"/>
        <w:gridCol w:w="1598"/>
      </w:tblGrid>
      <w:tr w:rsidR="00A27012" w:rsidRPr="004925EC" w14:paraId="420EE75D" w14:textId="77777777" w:rsidTr="00BA170B">
        <w:trPr>
          <w:cantSplit/>
          <w:trHeight w:val="414"/>
        </w:trPr>
        <w:tc>
          <w:tcPr>
            <w:tcW w:w="7918" w:type="dxa"/>
            <w:gridSpan w:val="6"/>
            <w:tcBorders>
              <w:top w:val="nil"/>
              <w:left w:val="nil"/>
              <w:bottom w:val="single" w:sz="4" w:space="0" w:color="auto"/>
              <w:right w:val="nil"/>
            </w:tcBorders>
            <w:shd w:val="clear" w:color="auto" w:fill="FFFFFF"/>
            <w:vAlign w:val="center"/>
          </w:tcPr>
          <w:p w14:paraId="0D1036B1" w14:textId="77777777" w:rsidR="00A27012" w:rsidRPr="004925EC" w:rsidRDefault="00A27012" w:rsidP="00377989">
            <w:pPr>
              <w:autoSpaceDE w:val="0"/>
              <w:autoSpaceDN w:val="0"/>
              <w:adjustRightInd w:val="0"/>
              <w:spacing w:after="0" w:line="240" w:lineRule="auto"/>
              <w:ind w:left="60" w:right="60"/>
              <w:jc w:val="center"/>
              <w:rPr>
                <w:rFonts w:ascii="Times New Roman" w:hAnsi="Times New Roman"/>
                <w:color w:val="010205"/>
                <w:sz w:val="24"/>
                <w:szCs w:val="24"/>
              </w:rPr>
            </w:pPr>
            <w:bookmarkStart w:id="76" w:name="_Hlk162139450"/>
            <w:bookmarkEnd w:id="75"/>
            <w:r w:rsidRPr="004925EC">
              <w:rPr>
                <w:rFonts w:ascii="Times New Roman" w:hAnsi="Times New Roman"/>
                <w:b/>
                <w:bCs/>
                <w:color w:val="010205"/>
                <w:sz w:val="24"/>
                <w:szCs w:val="24"/>
              </w:rPr>
              <w:t>Model Summary</w:t>
            </w:r>
            <w:r w:rsidRPr="004925EC">
              <w:rPr>
                <w:rFonts w:ascii="Times New Roman" w:hAnsi="Times New Roman"/>
                <w:b/>
                <w:bCs/>
                <w:color w:val="010205"/>
                <w:sz w:val="24"/>
                <w:szCs w:val="24"/>
                <w:vertAlign w:val="superscript"/>
              </w:rPr>
              <w:t>b</w:t>
            </w:r>
          </w:p>
        </w:tc>
      </w:tr>
      <w:tr w:rsidR="00BA170B" w:rsidRPr="00BA170B" w14:paraId="1900898E" w14:textId="77777777" w:rsidTr="00BA170B">
        <w:trPr>
          <w:cantSplit/>
          <w:trHeight w:val="814"/>
        </w:trPr>
        <w:tc>
          <w:tcPr>
            <w:tcW w:w="859" w:type="dxa"/>
            <w:tcBorders>
              <w:top w:val="single" w:sz="4" w:space="0" w:color="auto"/>
              <w:left w:val="single" w:sz="4" w:space="0" w:color="auto"/>
              <w:bottom w:val="single" w:sz="4" w:space="0" w:color="auto"/>
              <w:right w:val="single" w:sz="4" w:space="0" w:color="auto"/>
            </w:tcBorders>
            <w:vAlign w:val="bottom"/>
          </w:tcPr>
          <w:p w14:paraId="50CEA410" w14:textId="77777777" w:rsidR="00A27012" w:rsidRPr="00BA170B" w:rsidRDefault="00A27012" w:rsidP="00377989">
            <w:pPr>
              <w:autoSpaceDE w:val="0"/>
              <w:autoSpaceDN w:val="0"/>
              <w:adjustRightInd w:val="0"/>
              <w:spacing w:after="0" w:line="360" w:lineRule="auto"/>
              <w:ind w:left="60" w:right="60"/>
              <w:rPr>
                <w:rFonts w:ascii="Times New Roman" w:hAnsi="Times New Roman"/>
                <w:sz w:val="20"/>
                <w:szCs w:val="20"/>
              </w:rPr>
            </w:pPr>
            <w:r w:rsidRPr="00BA170B">
              <w:rPr>
                <w:rFonts w:ascii="Times New Roman" w:hAnsi="Times New Roman"/>
                <w:sz w:val="20"/>
                <w:szCs w:val="20"/>
              </w:rPr>
              <w:t>Model</w:t>
            </w:r>
          </w:p>
        </w:tc>
        <w:tc>
          <w:tcPr>
            <w:tcW w:w="1107" w:type="dxa"/>
            <w:tcBorders>
              <w:top w:val="single" w:sz="4" w:space="0" w:color="auto"/>
              <w:left w:val="single" w:sz="4" w:space="0" w:color="auto"/>
              <w:bottom w:val="single" w:sz="4" w:space="0" w:color="auto"/>
              <w:right w:val="single" w:sz="4" w:space="0" w:color="auto"/>
            </w:tcBorders>
            <w:vAlign w:val="bottom"/>
          </w:tcPr>
          <w:p w14:paraId="2278EC61" w14:textId="77777777" w:rsidR="00A27012" w:rsidRPr="00BA170B" w:rsidRDefault="00A27012" w:rsidP="00377989">
            <w:pPr>
              <w:autoSpaceDE w:val="0"/>
              <w:autoSpaceDN w:val="0"/>
              <w:adjustRightInd w:val="0"/>
              <w:spacing w:after="0" w:line="360" w:lineRule="auto"/>
              <w:ind w:left="60" w:right="60"/>
              <w:jc w:val="center"/>
              <w:rPr>
                <w:rFonts w:ascii="Times New Roman" w:hAnsi="Times New Roman"/>
                <w:sz w:val="20"/>
                <w:szCs w:val="20"/>
              </w:rPr>
            </w:pPr>
            <w:r w:rsidRPr="00BA170B">
              <w:rPr>
                <w:rFonts w:ascii="Times New Roman" w:hAnsi="Times New Roman"/>
                <w:sz w:val="20"/>
                <w:szCs w:val="20"/>
              </w:rPr>
              <w:t>R</w:t>
            </w:r>
          </w:p>
        </w:tc>
        <w:tc>
          <w:tcPr>
            <w:tcW w:w="1174" w:type="dxa"/>
            <w:tcBorders>
              <w:top w:val="single" w:sz="4" w:space="0" w:color="auto"/>
              <w:left w:val="single" w:sz="4" w:space="0" w:color="auto"/>
              <w:bottom w:val="single" w:sz="4" w:space="0" w:color="auto"/>
              <w:right w:val="single" w:sz="4" w:space="0" w:color="auto"/>
            </w:tcBorders>
            <w:vAlign w:val="bottom"/>
          </w:tcPr>
          <w:p w14:paraId="141114AA" w14:textId="77777777" w:rsidR="00A27012" w:rsidRPr="00BA170B" w:rsidRDefault="00A27012" w:rsidP="00377989">
            <w:pPr>
              <w:autoSpaceDE w:val="0"/>
              <w:autoSpaceDN w:val="0"/>
              <w:adjustRightInd w:val="0"/>
              <w:spacing w:after="0" w:line="360" w:lineRule="auto"/>
              <w:ind w:left="60" w:right="60"/>
              <w:jc w:val="center"/>
              <w:rPr>
                <w:rFonts w:ascii="Times New Roman" w:hAnsi="Times New Roman"/>
                <w:sz w:val="20"/>
                <w:szCs w:val="20"/>
              </w:rPr>
            </w:pPr>
            <w:r w:rsidRPr="00BA170B">
              <w:rPr>
                <w:rFonts w:ascii="Times New Roman" w:hAnsi="Times New Roman"/>
                <w:sz w:val="20"/>
                <w:szCs w:val="20"/>
              </w:rPr>
              <w:t>R Square</w:t>
            </w:r>
          </w:p>
        </w:tc>
        <w:tc>
          <w:tcPr>
            <w:tcW w:w="1590" w:type="dxa"/>
            <w:tcBorders>
              <w:top w:val="single" w:sz="4" w:space="0" w:color="auto"/>
              <w:left w:val="single" w:sz="4" w:space="0" w:color="auto"/>
              <w:bottom w:val="single" w:sz="4" w:space="0" w:color="auto"/>
              <w:right w:val="single" w:sz="4" w:space="0" w:color="auto"/>
            </w:tcBorders>
            <w:vAlign w:val="bottom"/>
          </w:tcPr>
          <w:p w14:paraId="6E5285E9" w14:textId="77777777" w:rsidR="00A27012" w:rsidRPr="00BA170B" w:rsidRDefault="00A27012" w:rsidP="00377989">
            <w:pPr>
              <w:autoSpaceDE w:val="0"/>
              <w:autoSpaceDN w:val="0"/>
              <w:adjustRightInd w:val="0"/>
              <w:spacing w:after="0" w:line="360" w:lineRule="auto"/>
              <w:ind w:left="60" w:right="60"/>
              <w:jc w:val="center"/>
              <w:rPr>
                <w:rFonts w:ascii="Times New Roman" w:hAnsi="Times New Roman"/>
                <w:sz w:val="20"/>
                <w:szCs w:val="20"/>
              </w:rPr>
            </w:pPr>
            <w:r w:rsidRPr="00BA170B">
              <w:rPr>
                <w:rFonts w:ascii="Times New Roman" w:hAnsi="Times New Roman"/>
                <w:sz w:val="20"/>
                <w:szCs w:val="20"/>
              </w:rPr>
              <w:t>Adjusted R Square</w:t>
            </w:r>
          </w:p>
        </w:tc>
        <w:tc>
          <w:tcPr>
            <w:tcW w:w="1590" w:type="dxa"/>
            <w:tcBorders>
              <w:top w:val="single" w:sz="4" w:space="0" w:color="auto"/>
              <w:left w:val="single" w:sz="4" w:space="0" w:color="auto"/>
              <w:bottom w:val="single" w:sz="4" w:space="0" w:color="auto"/>
              <w:right w:val="single" w:sz="4" w:space="0" w:color="auto"/>
            </w:tcBorders>
            <w:vAlign w:val="bottom"/>
          </w:tcPr>
          <w:p w14:paraId="6EE838C6" w14:textId="77777777" w:rsidR="00A27012" w:rsidRPr="00BA170B" w:rsidRDefault="00A27012" w:rsidP="00377989">
            <w:pPr>
              <w:autoSpaceDE w:val="0"/>
              <w:autoSpaceDN w:val="0"/>
              <w:adjustRightInd w:val="0"/>
              <w:spacing w:after="0" w:line="360" w:lineRule="auto"/>
              <w:ind w:left="60" w:right="60"/>
              <w:jc w:val="center"/>
              <w:rPr>
                <w:rFonts w:ascii="Times New Roman" w:hAnsi="Times New Roman"/>
                <w:sz w:val="20"/>
                <w:szCs w:val="20"/>
              </w:rPr>
            </w:pPr>
            <w:r w:rsidRPr="00BA170B">
              <w:rPr>
                <w:rFonts w:ascii="Times New Roman" w:hAnsi="Times New Roman"/>
                <w:sz w:val="20"/>
                <w:szCs w:val="20"/>
              </w:rPr>
              <w:t>Std. Error of the Estimate</w:t>
            </w:r>
          </w:p>
        </w:tc>
        <w:tc>
          <w:tcPr>
            <w:tcW w:w="1598" w:type="dxa"/>
            <w:tcBorders>
              <w:top w:val="single" w:sz="4" w:space="0" w:color="auto"/>
              <w:left w:val="single" w:sz="4" w:space="0" w:color="auto"/>
              <w:bottom w:val="single" w:sz="4" w:space="0" w:color="auto"/>
              <w:right w:val="single" w:sz="4" w:space="0" w:color="auto"/>
            </w:tcBorders>
            <w:vAlign w:val="bottom"/>
          </w:tcPr>
          <w:p w14:paraId="5DD6EAF4" w14:textId="77777777" w:rsidR="00A27012" w:rsidRPr="00BA170B" w:rsidRDefault="00A27012" w:rsidP="00377989">
            <w:pPr>
              <w:autoSpaceDE w:val="0"/>
              <w:autoSpaceDN w:val="0"/>
              <w:adjustRightInd w:val="0"/>
              <w:spacing w:after="0" w:line="360" w:lineRule="auto"/>
              <w:ind w:left="60" w:right="60"/>
              <w:jc w:val="center"/>
              <w:rPr>
                <w:rFonts w:ascii="Times New Roman" w:hAnsi="Times New Roman"/>
                <w:sz w:val="20"/>
                <w:szCs w:val="20"/>
              </w:rPr>
            </w:pPr>
            <w:r w:rsidRPr="00BA170B">
              <w:rPr>
                <w:rFonts w:ascii="Times New Roman" w:hAnsi="Times New Roman"/>
                <w:sz w:val="20"/>
                <w:szCs w:val="20"/>
              </w:rPr>
              <w:t>Durbin-Watson</w:t>
            </w:r>
          </w:p>
        </w:tc>
      </w:tr>
      <w:tr w:rsidR="00BA170B" w:rsidRPr="00BA170B" w14:paraId="3CB51EA9" w14:textId="77777777" w:rsidTr="00BA170B">
        <w:trPr>
          <w:cantSplit/>
          <w:trHeight w:val="431"/>
        </w:trPr>
        <w:tc>
          <w:tcPr>
            <w:tcW w:w="859" w:type="dxa"/>
            <w:tcBorders>
              <w:top w:val="single" w:sz="4" w:space="0" w:color="auto"/>
              <w:left w:val="single" w:sz="4" w:space="0" w:color="auto"/>
              <w:bottom w:val="single" w:sz="4" w:space="0" w:color="auto"/>
              <w:right w:val="single" w:sz="4" w:space="0" w:color="auto"/>
            </w:tcBorders>
          </w:tcPr>
          <w:p w14:paraId="44A9CA2D" w14:textId="77777777" w:rsidR="00A27012" w:rsidRPr="00BA170B" w:rsidRDefault="00A27012" w:rsidP="00377989">
            <w:pPr>
              <w:autoSpaceDE w:val="0"/>
              <w:autoSpaceDN w:val="0"/>
              <w:adjustRightInd w:val="0"/>
              <w:spacing w:after="0" w:line="360" w:lineRule="auto"/>
              <w:ind w:left="60" w:right="60"/>
              <w:rPr>
                <w:rFonts w:ascii="Times New Roman" w:hAnsi="Times New Roman"/>
                <w:sz w:val="20"/>
                <w:szCs w:val="20"/>
              </w:rPr>
            </w:pPr>
            <w:r w:rsidRPr="00BA170B">
              <w:rPr>
                <w:rFonts w:ascii="Times New Roman" w:hAnsi="Times New Roman"/>
                <w:sz w:val="20"/>
                <w:szCs w:val="20"/>
              </w:rPr>
              <w:t>1</w:t>
            </w:r>
          </w:p>
        </w:tc>
        <w:tc>
          <w:tcPr>
            <w:tcW w:w="1107" w:type="dxa"/>
            <w:tcBorders>
              <w:top w:val="single" w:sz="4" w:space="0" w:color="auto"/>
              <w:left w:val="single" w:sz="4" w:space="0" w:color="auto"/>
              <w:bottom w:val="single" w:sz="4" w:space="0" w:color="auto"/>
              <w:right w:val="single" w:sz="4" w:space="0" w:color="auto"/>
            </w:tcBorders>
          </w:tcPr>
          <w:p w14:paraId="40BE0607" w14:textId="77777777" w:rsidR="00A27012" w:rsidRPr="00BA170B" w:rsidRDefault="00A27012" w:rsidP="00377989">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.587</w:t>
            </w:r>
            <w:r w:rsidRPr="00BA170B">
              <w:rPr>
                <w:rFonts w:ascii="Times New Roman" w:hAnsi="Times New Roman"/>
                <w:sz w:val="20"/>
                <w:szCs w:val="20"/>
                <w:vertAlign w:val="superscript"/>
              </w:rPr>
              <w:t>a</w:t>
            </w:r>
          </w:p>
        </w:tc>
        <w:tc>
          <w:tcPr>
            <w:tcW w:w="1174" w:type="dxa"/>
            <w:tcBorders>
              <w:top w:val="single" w:sz="4" w:space="0" w:color="auto"/>
              <w:left w:val="single" w:sz="4" w:space="0" w:color="auto"/>
              <w:bottom w:val="single" w:sz="4" w:space="0" w:color="auto"/>
              <w:right w:val="single" w:sz="4" w:space="0" w:color="auto"/>
            </w:tcBorders>
          </w:tcPr>
          <w:p w14:paraId="54FA00AD" w14:textId="77777777" w:rsidR="00A27012" w:rsidRPr="00BA170B" w:rsidRDefault="00A27012" w:rsidP="00377989">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.345</w:t>
            </w:r>
          </w:p>
        </w:tc>
        <w:tc>
          <w:tcPr>
            <w:tcW w:w="1590" w:type="dxa"/>
            <w:tcBorders>
              <w:top w:val="single" w:sz="4" w:space="0" w:color="auto"/>
              <w:left w:val="single" w:sz="4" w:space="0" w:color="auto"/>
              <w:bottom w:val="single" w:sz="4" w:space="0" w:color="auto"/>
              <w:right w:val="single" w:sz="4" w:space="0" w:color="auto"/>
            </w:tcBorders>
          </w:tcPr>
          <w:p w14:paraId="15F8C74A" w14:textId="77777777" w:rsidR="00A27012" w:rsidRPr="00BA170B" w:rsidRDefault="00A27012" w:rsidP="00377989">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.310</w:t>
            </w:r>
          </w:p>
        </w:tc>
        <w:tc>
          <w:tcPr>
            <w:tcW w:w="1590" w:type="dxa"/>
            <w:tcBorders>
              <w:top w:val="single" w:sz="4" w:space="0" w:color="auto"/>
              <w:left w:val="single" w:sz="4" w:space="0" w:color="auto"/>
              <w:bottom w:val="single" w:sz="4" w:space="0" w:color="auto"/>
              <w:right w:val="single" w:sz="4" w:space="0" w:color="auto"/>
            </w:tcBorders>
          </w:tcPr>
          <w:p w14:paraId="04021E94" w14:textId="77777777" w:rsidR="00A27012" w:rsidRPr="00BA170B" w:rsidRDefault="00A27012" w:rsidP="00377989">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.57526</w:t>
            </w:r>
          </w:p>
        </w:tc>
        <w:tc>
          <w:tcPr>
            <w:tcW w:w="1598" w:type="dxa"/>
            <w:tcBorders>
              <w:top w:val="single" w:sz="4" w:space="0" w:color="auto"/>
              <w:left w:val="single" w:sz="4" w:space="0" w:color="auto"/>
              <w:bottom w:val="single" w:sz="4" w:space="0" w:color="auto"/>
              <w:right w:val="single" w:sz="4" w:space="0" w:color="auto"/>
            </w:tcBorders>
          </w:tcPr>
          <w:p w14:paraId="605BCC2F" w14:textId="77777777" w:rsidR="00A27012" w:rsidRPr="00BA170B" w:rsidRDefault="00A27012" w:rsidP="00377989">
            <w:pPr>
              <w:autoSpaceDE w:val="0"/>
              <w:autoSpaceDN w:val="0"/>
              <w:adjustRightInd w:val="0"/>
              <w:spacing w:after="0" w:line="360" w:lineRule="auto"/>
              <w:ind w:left="60" w:right="60"/>
              <w:jc w:val="right"/>
              <w:rPr>
                <w:rFonts w:ascii="Times New Roman" w:hAnsi="Times New Roman"/>
                <w:sz w:val="20"/>
                <w:szCs w:val="20"/>
              </w:rPr>
            </w:pPr>
            <w:r w:rsidRPr="00BA170B">
              <w:rPr>
                <w:rFonts w:ascii="Times New Roman" w:hAnsi="Times New Roman"/>
                <w:sz w:val="20"/>
                <w:szCs w:val="20"/>
              </w:rPr>
              <w:t>1.946</w:t>
            </w:r>
          </w:p>
        </w:tc>
      </w:tr>
      <w:tr w:rsidR="00A27012" w:rsidRPr="004925EC" w14:paraId="65673D31" w14:textId="77777777" w:rsidTr="00BA170B">
        <w:trPr>
          <w:cantSplit/>
          <w:trHeight w:val="414"/>
        </w:trPr>
        <w:tc>
          <w:tcPr>
            <w:tcW w:w="7918" w:type="dxa"/>
            <w:gridSpan w:val="6"/>
            <w:tcBorders>
              <w:top w:val="single" w:sz="4" w:space="0" w:color="auto"/>
              <w:left w:val="nil"/>
              <w:bottom w:val="nil"/>
              <w:right w:val="nil"/>
            </w:tcBorders>
            <w:shd w:val="clear" w:color="auto" w:fill="FFFFFF"/>
          </w:tcPr>
          <w:p w14:paraId="0B660F57" w14:textId="77777777" w:rsidR="00A27012" w:rsidRPr="00A27012" w:rsidRDefault="00A27012" w:rsidP="00377989">
            <w:pPr>
              <w:autoSpaceDE w:val="0"/>
              <w:autoSpaceDN w:val="0"/>
              <w:adjustRightInd w:val="0"/>
              <w:spacing w:after="0" w:line="360" w:lineRule="auto"/>
              <w:ind w:left="60" w:right="60"/>
              <w:rPr>
                <w:rFonts w:ascii="Times New Roman" w:hAnsi="Times New Roman"/>
                <w:color w:val="010205"/>
                <w:sz w:val="20"/>
                <w:szCs w:val="20"/>
              </w:rPr>
            </w:pPr>
            <w:r w:rsidRPr="00A27012">
              <w:rPr>
                <w:rFonts w:ascii="Times New Roman" w:hAnsi="Times New Roman"/>
                <w:color w:val="010205"/>
                <w:sz w:val="20"/>
                <w:szCs w:val="20"/>
              </w:rPr>
              <w:t>a. Predictors: (Constant), KEBIJAKAN HUTANG, PROFITABILITAS, LIKUIDITAS</w:t>
            </w:r>
          </w:p>
        </w:tc>
      </w:tr>
      <w:tr w:rsidR="00A27012" w:rsidRPr="004925EC" w14:paraId="4D26313A" w14:textId="77777777" w:rsidTr="00377989">
        <w:trPr>
          <w:cantSplit/>
          <w:trHeight w:val="414"/>
        </w:trPr>
        <w:tc>
          <w:tcPr>
            <w:tcW w:w="7918" w:type="dxa"/>
            <w:gridSpan w:val="6"/>
            <w:tcBorders>
              <w:top w:val="nil"/>
              <w:left w:val="nil"/>
              <w:bottom w:val="nil"/>
              <w:right w:val="nil"/>
            </w:tcBorders>
            <w:shd w:val="clear" w:color="auto" w:fill="FFFFFF"/>
          </w:tcPr>
          <w:p w14:paraId="44A370AB" w14:textId="77777777" w:rsidR="00A27012" w:rsidRPr="00A27012" w:rsidRDefault="00A27012" w:rsidP="00377989">
            <w:pPr>
              <w:autoSpaceDE w:val="0"/>
              <w:autoSpaceDN w:val="0"/>
              <w:adjustRightInd w:val="0"/>
              <w:spacing w:after="0" w:line="360" w:lineRule="auto"/>
              <w:ind w:left="60" w:right="60"/>
              <w:rPr>
                <w:rFonts w:ascii="Times New Roman" w:hAnsi="Times New Roman"/>
                <w:color w:val="010205"/>
                <w:sz w:val="20"/>
                <w:szCs w:val="20"/>
              </w:rPr>
            </w:pPr>
            <w:r w:rsidRPr="00A27012">
              <w:rPr>
                <w:rFonts w:ascii="Times New Roman" w:hAnsi="Times New Roman"/>
                <w:color w:val="010205"/>
                <w:sz w:val="20"/>
                <w:szCs w:val="20"/>
              </w:rPr>
              <w:t>b. Dependent Variable: LOG_Y</w:t>
            </w:r>
          </w:p>
        </w:tc>
      </w:tr>
    </w:tbl>
    <w:bookmarkEnd w:id="76"/>
    <w:p w14:paraId="4D3B677E" w14:textId="77777777" w:rsidR="009234C8" w:rsidRDefault="009234C8" w:rsidP="009234C8">
      <w:pPr>
        <w:pStyle w:val="ListParagraph"/>
        <w:tabs>
          <w:tab w:val="left" w:pos="1134"/>
        </w:tabs>
        <w:spacing w:line="360" w:lineRule="auto"/>
        <w:ind w:left="1560"/>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Pr="004925EC">
        <w:rPr>
          <w:rFonts w:ascii="Times New Roman" w:hAnsi="Times New Roman"/>
          <w:sz w:val="24"/>
          <w:szCs w:val="24"/>
          <w:lang w:val="en-US"/>
        </w:rPr>
        <w:t>Sumber : data diolah (SPSS)</w:t>
      </w:r>
    </w:p>
    <w:p w14:paraId="7AFE3C6A" w14:textId="77777777" w:rsidR="009234C8" w:rsidRPr="003B389D" w:rsidRDefault="009234C8" w:rsidP="003B389D">
      <w:pPr>
        <w:tabs>
          <w:tab w:val="left" w:pos="1134"/>
        </w:tabs>
        <w:spacing w:line="360" w:lineRule="auto"/>
        <w:ind w:left="1134"/>
        <w:jc w:val="both"/>
        <w:rPr>
          <w:rFonts w:ascii="Times New Roman" w:hAnsi="Times New Roman"/>
          <w:sz w:val="28"/>
          <w:szCs w:val="28"/>
          <w:lang w:val="en-US"/>
        </w:rPr>
      </w:pPr>
      <w:r>
        <w:rPr>
          <w:rFonts w:ascii="Times New Roman" w:hAnsi="Times New Roman"/>
          <w:sz w:val="24"/>
          <w:szCs w:val="24"/>
          <w:lang w:val="en-US"/>
        </w:rPr>
        <w:t>Berdasarkan table 4.1</w:t>
      </w:r>
      <w:r w:rsidR="00B57E61">
        <w:rPr>
          <w:rFonts w:ascii="Times New Roman" w:hAnsi="Times New Roman"/>
          <w:sz w:val="24"/>
          <w:szCs w:val="24"/>
          <w:lang w:val="en-US"/>
        </w:rPr>
        <w:t>5</w:t>
      </w:r>
      <w:r w:rsidRPr="009234C8">
        <w:rPr>
          <w:rFonts w:ascii="Times New Roman" w:hAnsi="Times New Roman"/>
          <w:sz w:val="24"/>
          <w:szCs w:val="24"/>
        </w:rPr>
        <w:t xml:space="preserve"> bahwa </w:t>
      </w:r>
      <w:r>
        <w:rPr>
          <w:rFonts w:ascii="Times New Roman" w:hAnsi="Times New Roman"/>
          <w:sz w:val="24"/>
          <w:szCs w:val="24"/>
          <w:lang w:val="en-US"/>
        </w:rPr>
        <w:t>hasil Uji Koefisien Determinasi R</w:t>
      </w:r>
      <w:r>
        <w:rPr>
          <w:rFonts w:ascii="Times New Roman" w:hAnsi="Times New Roman"/>
          <w:sz w:val="24"/>
          <w:szCs w:val="24"/>
          <w:vertAlign w:val="superscript"/>
          <w:lang w:val="en-US"/>
        </w:rPr>
        <w:t>2</w:t>
      </w:r>
      <w:r>
        <w:rPr>
          <w:rFonts w:ascii="Times New Roman" w:hAnsi="Times New Roman"/>
          <w:sz w:val="24"/>
          <w:szCs w:val="24"/>
          <w:lang w:val="en-US"/>
        </w:rPr>
        <w:t>menunjukan</w:t>
      </w:r>
      <w:r w:rsidR="00B34839">
        <w:rPr>
          <w:rFonts w:ascii="Times New Roman" w:hAnsi="Times New Roman"/>
          <w:sz w:val="24"/>
          <w:szCs w:val="24"/>
          <w:lang w:val="en-US"/>
        </w:rPr>
        <w:t xml:space="preserve"> </w:t>
      </w:r>
      <w:r>
        <w:rPr>
          <w:rFonts w:ascii="Times New Roman" w:hAnsi="Times New Roman"/>
          <w:sz w:val="24"/>
          <w:szCs w:val="24"/>
          <w:lang w:val="en-US"/>
        </w:rPr>
        <w:t>bahwa R square sebesar</w:t>
      </w:r>
      <w:r w:rsidR="00B34839">
        <w:rPr>
          <w:rFonts w:ascii="Times New Roman" w:hAnsi="Times New Roman"/>
          <w:sz w:val="24"/>
          <w:szCs w:val="24"/>
          <w:lang w:val="en-US"/>
        </w:rPr>
        <w:t xml:space="preserve"> </w:t>
      </w:r>
      <w:r w:rsidR="00170A9B" w:rsidRPr="009234C8">
        <w:rPr>
          <w:rFonts w:ascii="Times New Roman" w:hAnsi="Times New Roman"/>
          <w:sz w:val="24"/>
          <w:szCs w:val="24"/>
        </w:rPr>
        <w:t>0,</w:t>
      </w:r>
      <w:r w:rsidR="00A27012">
        <w:rPr>
          <w:rFonts w:ascii="Times New Roman" w:hAnsi="Times New Roman"/>
          <w:sz w:val="24"/>
          <w:szCs w:val="24"/>
        </w:rPr>
        <w:t>345</w:t>
      </w:r>
      <w:r w:rsidR="00B34839">
        <w:rPr>
          <w:rFonts w:ascii="Times New Roman" w:hAnsi="Times New Roman"/>
          <w:sz w:val="24"/>
          <w:szCs w:val="24"/>
        </w:rPr>
        <w:t xml:space="preserve"> </w:t>
      </w:r>
      <w:r w:rsidR="00666AEC">
        <w:rPr>
          <w:rFonts w:ascii="Times New Roman" w:hAnsi="Times New Roman"/>
          <w:sz w:val="24"/>
          <w:szCs w:val="24"/>
          <w:lang w:val="en-US"/>
        </w:rPr>
        <w:t>atau</w:t>
      </w:r>
      <w:r w:rsidR="00B34839">
        <w:rPr>
          <w:rFonts w:ascii="Times New Roman" w:hAnsi="Times New Roman"/>
          <w:sz w:val="24"/>
          <w:szCs w:val="24"/>
          <w:lang w:val="en-US"/>
        </w:rPr>
        <w:t xml:space="preserve"> </w:t>
      </w:r>
      <w:r w:rsidR="00A27012">
        <w:rPr>
          <w:rFonts w:ascii="Times New Roman" w:hAnsi="Times New Roman"/>
          <w:sz w:val="24"/>
          <w:szCs w:val="24"/>
          <w:lang w:val="en-US"/>
        </w:rPr>
        <w:t>34,5</w:t>
      </w:r>
      <w:r w:rsidR="00666AEC">
        <w:rPr>
          <w:rFonts w:ascii="Times New Roman" w:hAnsi="Times New Roman"/>
          <w:sz w:val="24"/>
          <w:szCs w:val="24"/>
          <w:lang w:val="en-US"/>
        </w:rPr>
        <w:t xml:space="preserve">% </w:t>
      </w:r>
      <w:r w:rsidR="00170A9B">
        <w:rPr>
          <w:rFonts w:ascii="Times New Roman" w:hAnsi="Times New Roman"/>
          <w:sz w:val="24"/>
          <w:szCs w:val="24"/>
          <w:lang w:val="en-US"/>
        </w:rPr>
        <w:t xml:space="preserve">dan </w:t>
      </w:r>
      <w:r w:rsidRPr="009234C8">
        <w:rPr>
          <w:rFonts w:ascii="Times New Roman" w:hAnsi="Times New Roman"/>
          <w:sz w:val="24"/>
          <w:szCs w:val="24"/>
        </w:rPr>
        <w:t>nilai Adjusted R Square analisis regresi berganda sebesar</w:t>
      </w:r>
      <w:r w:rsidR="00666AEC">
        <w:rPr>
          <w:rFonts w:ascii="Times New Roman" w:hAnsi="Times New Roman"/>
          <w:sz w:val="24"/>
          <w:szCs w:val="24"/>
          <w:lang w:val="en-US"/>
        </w:rPr>
        <w:t xml:space="preserve"> 0,</w:t>
      </w:r>
      <w:r w:rsidR="00A27012">
        <w:rPr>
          <w:rFonts w:ascii="Times New Roman" w:hAnsi="Times New Roman"/>
          <w:sz w:val="24"/>
          <w:szCs w:val="24"/>
          <w:lang w:val="en-US"/>
        </w:rPr>
        <w:t>310</w:t>
      </w:r>
      <w:r w:rsidR="00B34839">
        <w:rPr>
          <w:rFonts w:ascii="Times New Roman" w:hAnsi="Times New Roman"/>
          <w:sz w:val="24"/>
          <w:szCs w:val="24"/>
          <w:lang w:val="en-US"/>
        </w:rPr>
        <w:t xml:space="preserve"> </w:t>
      </w:r>
      <w:r w:rsidR="00DA37DF">
        <w:rPr>
          <w:rFonts w:ascii="Times New Roman" w:hAnsi="Times New Roman"/>
          <w:sz w:val="24"/>
          <w:szCs w:val="24"/>
          <w:lang w:val="en-US"/>
        </w:rPr>
        <w:t>atau 3</w:t>
      </w:r>
      <w:r w:rsidR="00A27012">
        <w:rPr>
          <w:rFonts w:ascii="Times New Roman" w:hAnsi="Times New Roman"/>
          <w:sz w:val="24"/>
          <w:szCs w:val="24"/>
          <w:lang w:val="en-US"/>
        </w:rPr>
        <w:t>1</w:t>
      </w:r>
      <w:r w:rsidR="00DA37DF">
        <w:rPr>
          <w:rFonts w:ascii="Times New Roman" w:hAnsi="Times New Roman"/>
          <w:sz w:val="24"/>
          <w:szCs w:val="24"/>
          <w:lang w:val="en-US"/>
        </w:rPr>
        <w:t>%</w:t>
      </w:r>
      <w:r w:rsidR="00666AEC">
        <w:rPr>
          <w:rFonts w:ascii="Times New Roman" w:hAnsi="Times New Roman"/>
          <w:sz w:val="24"/>
          <w:szCs w:val="24"/>
          <w:lang w:val="en-US"/>
        </w:rPr>
        <w:t>.</w:t>
      </w:r>
      <w:r w:rsidR="00B34839">
        <w:rPr>
          <w:rFonts w:ascii="Times New Roman" w:hAnsi="Times New Roman"/>
          <w:sz w:val="24"/>
          <w:szCs w:val="24"/>
          <w:lang w:val="en-US"/>
        </w:rPr>
        <w:t xml:space="preserve"> </w:t>
      </w:r>
      <w:r w:rsidR="00DA37DF">
        <w:rPr>
          <w:rFonts w:ascii="Times New Roman" w:hAnsi="Times New Roman"/>
          <w:sz w:val="24"/>
          <w:szCs w:val="24"/>
          <w:lang w:val="en-US"/>
        </w:rPr>
        <w:t>Dengan</w:t>
      </w:r>
      <w:r w:rsidR="00B34839">
        <w:rPr>
          <w:rFonts w:ascii="Times New Roman" w:hAnsi="Times New Roman"/>
          <w:sz w:val="24"/>
          <w:szCs w:val="24"/>
          <w:lang w:val="en-US"/>
        </w:rPr>
        <w:t xml:space="preserve"> </w:t>
      </w:r>
      <w:r w:rsidR="00DA37DF">
        <w:rPr>
          <w:rFonts w:ascii="Times New Roman" w:hAnsi="Times New Roman"/>
          <w:sz w:val="24"/>
          <w:szCs w:val="24"/>
          <w:lang w:val="en-US"/>
        </w:rPr>
        <w:t>demikian</w:t>
      </w:r>
      <w:r w:rsidR="00B34839">
        <w:rPr>
          <w:rFonts w:ascii="Times New Roman" w:hAnsi="Times New Roman"/>
          <w:sz w:val="24"/>
          <w:szCs w:val="24"/>
          <w:lang w:val="en-US"/>
        </w:rPr>
        <w:t xml:space="preserve"> </w:t>
      </w:r>
      <w:r w:rsidR="00DA37DF">
        <w:rPr>
          <w:rFonts w:ascii="Times New Roman" w:hAnsi="Times New Roman"/>
          <w:sz w:val="24"/>
          <w:szCs w:val="24"/>
          <w:lang w:val="en-US"/>
        </w:rPr>
        <w:t>maka</w:t>
      </w:r>
      <w:r w:rsidR="00B34839">
        <w:rPr>
          <w:rFonts w:ascii="Times New Roman" w:hAnsi="Times New Roman"/>
          <w:sz w:val="24"/>
          <w:szCs w:val="24"/>
          <w:lang w:val="en-US"/>
        </w:rPr>
        <w:t xml:space="preserve"> </w:t>
      </w:r>
      <w:r w:rsidR="00DA37DF">
        <w:rPr>
          <w:rFonts w:ascii="Times New Roman" w:hAnsi="Times New Roman"/>
          <w:sz w:val="24"/>
          <w:szCs w:val="24"/>
          <w:lang w:val="en-US"/>
        </w:rPr>
        <w:t>dapat</w:t>
      </w:r>
      <w:r w:rsidR="00B34839">
        <w:rPr>
          <w:rFonts w:ascii="Times New Roman" w:hAnsi="Times New Roman"/>
          <w:sz w:val="24"/>
          <w:szCs w:val="24"/>
          <w:lang w:val="en-US"/>
        </w:rPr>
        <w:t xml:space="preserve"> </w:t>
      </w:r>
      <w:r w:rsidR="00DA37DF">
        <w:rPr>
          <w:rFonts w:ascii="Times New Roman" w:hAnsi="Times New Roman"/>
          <w:sz w:val="24"/>
          <w:szCs w:val="24"/>
          <w:lang w:val="en-US"/>
        </w:rPr>
        <w:t>diartikan</w:t>
      </w:r>
      <w:r w:rsidR="00B34839">
        <w:rPr>
          <w:rFonts w:ascii="Times New Roman" w:hAnsi="Times New Roman"/>
          <w:sz w:val="24"/>
          <w:szCs w:val="24"/>
          <w:lang w:val="en-US"/>
        </w:rPr>
        <w:t xml:space="preserve"> </w:t>
      </w:r>
      <w:r w:rsidR="00DA37DF">
        <w:rPr>
          <w:rFonts w:ascii="Times New Roman" w:hAnsi="Times New Roman"/>
          <w:sz w:val="24"/>
          <w:szCs w:val="24"/>
          <w:lang w:val="en-US"/>
        </w:rPr>
        <w:t>bahwa</w:t>
      </w:r>
      <w:r w:rsidRPr="009234C8">
        <w:rPr>
          <w:rFonts w:ascii="Times New Roman" w:hAnsi="Times New Roman"/>
          <w:sz w:val="24"/>
          <w:szCs w:val="24"/>
        </w:rPr>
        <w:t xml:space="preserve"> variabel </w:t>
      </w:r>
      <w:r w:rsidR="003B389D">
        <w:rPr>
          <w:rFonts w:ascii="Times New Roman" w:hAnsi="Times New Roman"/>
          <w:i/>
          <w:iCs/>
          <w:sz w:val="24"/>
          <w:szCs w:val="24"/>
          <w:lang w:val="en-US"/>
        </w:rPr>
        <w:t>Profitabilitas</w:t>
      </w:r>
      <w:r w:rsidRPr="009234C8">
        <w:rPr>
          <w:rFonts w:ascii="Times New Roman" w:hAnsi="Times New Roman"/>
          <w:sz w:val="24"/>
          <w:szCs w:val="24"/>
        </w:rPr>
        <w:t>,</w:t>
      </w:r>
      <w:r w:rsidR="00B34839">
        <w:rPr>
          <w:rFonts w:ascii="Times New Roman" w:hAnsi="Times New Roman"/>
          <w:sz w:val="24"/>
          <w:szCs w:val="24"/>
        </w:rPr>
        <w:t xml:space="preserve"> </w:t>
      </w:r>
      <w:r w:rsidR="003B389D">
        <w:rPr>
          <w:rFonts w:ascii="Times New Roman" w:hAnsi="Times New Roman"/>
          <w:i/>
          <w:iCs/>
          <w:sz w:val="24"/>
          <w:szCs w:val="24"/>
          <w:lang w:val="en-US"/>
        </w:rPr>
        <w:t xml:space="preserve">Likuiditas, </w:t>
      </w:r>
      <w:r w:rsidR="003B389D">
        <w:rPr>
          <w:rFonts w:ascii="Times New Roman" w:hAnsi="Times New Roman"/>
          <w:sz w:val="24"/>
          <w:szCs w:val="24"/>
          <w:lang w:val="en-US"/>
        </w:rPr>
        <w:t>dan Kebijakan</w:t>
      </w:r>
      <w:r w:rsidR="00B34839">
        <w:rPr>
          <w:rFonts w:ascii="Times New Roman" w:hAnsi="Times New Roman"/>
          <w:sz w:val="24"/>
          <w:szCs w:val="24"/>
          <w:lang w:val="en-US"/>
        </w:rPr>
        <w:t xml:space="preserve"> </w:t>
      </w:r>
      <w:r w:rsidR="003B389D">
        <w:rPr>
          <w:rFonts w:ascii="Times New Roman" w:hAnsi="Times New Roman"/>
          <w:sz w:val="24"/>
          <w:szCs w:val="24"/>
          <w:lang w:val="en-US"/>
        </w:rPr>
        <w:t>Hutang</w:t>
      </w:r>
      <w:r w:rsidR="00B34839">
        <w:rPr>
          <w:rFonts w:ascii="Times New Roman" w:hAnsi="Times New Roman"/>
          <w:sz w:val="24"/>
          <w:szCs w:val="24"/>
          <w:lang w:val="en-US"/>
        </w:rPr>
        <w:t xml:space="preserve"> </w:t>
      </w:r>
      <w:r w:rsidRPr="009234C8">
        <w:rPr>
          <w:rFonts w:ascii="Times New Roman" w:hAnsi="Times New Roman"/>
          <w:sz w:val="24"/>
          <w:szCs w:val="24"/>
        </w:rPr>
        <w:t xml:space="preserve">berpengaruh terhadap </w:t>
      </w:r>
      <w:r w:rsidR="003B389D">
        <w:rPr>
          <w:rFonts w:ascii="Times New Roman" w:hAnsi="Times New Roman"/>
          <w:sz w:val="24"/>
          <w:szCs w:val="24"/>
          <w:lang w:val="en-US"/>
        </w:rPr>
        <w:t>harga</w:t>
      </w:r>
      <w:r w:rsidRPr="009234C8">
        <w:rPr>
          <w:rFonts w:ascii="Times New Roman" w:hAnsi="Times New Roman"/>
          <w:sz w:val="24"/>
          <w:szCs w:val="24"/>
        </w:rPr>
        <w:t xml:space="preserve"> saham sebesar </w:t>
      </w:r>
      <w:r w:rsidR="00A27012">
        <w:rPr>
          <w:rFonts w:ascii="Times New Roman" w:hAnsi="Times New Roman"/>
          <w:sz w:val="24"/>
          <w:szCs w:val="24"/>
          <w:lang w:val="en-US"/>
        </w:rPr>
        <w:t>34,5</w:t>
      </w:r>
      <w:r w:rsidRPr="009234C8">
        <w:rPr>
          <w:rFonts w:ascii="Times New Roman" w:hAnsi="Times New Roman"/>
          <w:sz w:val="24"/>
          <w:szCs w:val="24"/>
        </w:rPr>
        <w:t xml:space="preserve">% </w:t>
      </w:r>
      <w:r w:rsidR="003B389D">
        <w:rPr>
          <w:rFonts w:ascii="Times New Roman" w:hAnsi="Times New Roman"/>
          <w:sz w:val="24"/>
          <w:szCs w:val="24"/>
          <w:lang w:val="en-US"/>
        </w:rPr>
        <w:t>sedangkan</w:t>
      </w:r>
      <w:r w:rsidRPr="009234C8">
        <w:rPr>
          <w:rFonts w:ascii="Times New Roman" w:hAnsi="Times New Roman"/>
          <w:sz w:val="24"/>
          <w:szCs w:val="24"/>
        </w:rPr>
        <w:t xml:space="preserve"> sisanya 100% - </w:t>
      </w:r>
      <w:r w:rsidR="00A27012">
        <w:rPr>
          <w:rFonts w:ascii="Times New Roman" w:hAnsi="Times New Roman"/>
          <w:sz w:val="24"/>
          <w:szCs w:val="24"/>
          <w:lang w:val="en-US"/>
        </w:rPr>
        <w:t>34,5</w:t>
      </w:r>
      <w:r w:rsidRPr="009234C8">
        <w:rPr>
          <w:rFonts w:ascii="Times New Roman" w:hAnsi="Times New Roman"/>
          <w:sz w:val="24"/>
          <w:szCs w:val="24"/>
        </w:rPr>
        <w:t xml:space="preserve">% = </w:t>
      </w:r>
      <w:r w:rsidR="00A27012">
        <w:rPr>
          <w:rFonts w:ascii="Times New Roman" w:hAnsi="Times New Roman"/>
          <w:sz w:val="24"/>
          <w:szCs w:val="24"/>
        </w:rPr>
        <w:t>65,5</w:t>
      </w:r>
      <w:r w:rsidRPr="009234C8">
        <w:rPr>
          <w:rFonts w:ascii="Times New Roman" w:hAnsi="Times New Roman"/>
          <w:sz w:val="24"/>
          <w:szCs w:val="24"/>
        </w:rPr>
        <w:t>% dipengaruhi oleh variabel lain yang tidak masuk dalam penelitian ini</w:t>
      </w:r>
      <w:r w:rsidR="003B389D">
        <w:rPr>
          <w:rFonts w:ascii="Times New Roman" w:hAnsi="Times New Roman"/>
          <w:sz w:val="24"/>
          <w:szCs w:val="24"/>
          <w:lang w:val="en-US"/>
        </w:rPr>
        <w:t>.</w:t>
      </w:r>
    </w:p>
    <w:p w14:paraId="0660A114" w14:textId="77777777" w:rsidR="009234C8" w:rsidRPr="005028EE" w:rsidRDefault="003B389D" w:rsidP="0071593E">
      <w:pPr>
        <w:pStyle w:val="Heading4"/>
        <w:numPr>
          <w:ilvl w:val="0"/>
          <w:numId w:val="90"/>
        </w:numPr>
        <w:tabs>
          <w:tab w:val="left" w:pos="1134"/>
        </w:tabs>
        <w:rPr>
          <w:rFonts w:ascii="Times New Roman" w:hAnsi="Times New Roman"/>
          <w:i w:val="0"/>
          <w:iCs w:val="0"/>
          <w:color w:val="auto"/>
          <w:sz w:val="24"/>
          <w:szCs w:val="24"/>
          <w:lang w:val="en-ID"/>
        </w:rPr>
      </w:pPr>
      <w:r w:rsidRPr="005028EE">
        <w:rPr>
          <w:rFonts w:ascii="Times New Roman" w:hAnsi="Times New Roman"/>
          <w:i w:val="0"/>
          <w:iCs w:val="0"/>
          <w:color w:val="auto"/>
          <w:sz w:val="24"/>
          <w:szCs w:val="24"/>
          <w:lang w:val="en-ID"/>
        </w:rPr>
        <w:t>Uji Simultan (F)</w:t>
      </w:r>
    </w:p>
    <w:p w14:paraId="44102567" w14:textId="77777777" w:rsidR="009234C8" w:rsidRPr="009234C8" w:rsidRDefault="003B389D" w:rsidP="00341FF3">
      <w:pPr>
        <w:autoSpaceDE w:val="0"/>
        <w:autoSpaceDN w:val="0"/>
        <w:adjustRightInd w:val="0"/>
        <w:spacing w:after="0" w:line="360" w:lineRule="auto"/>
        <w:ind w:left="1134" w:firstLine="306"/>
        <w:jc w:val="both"/>
        <w:rPr>
          <w:rFonts w:ascii="Times New Roman" w:hAnsi="Times New Roman"/>
          <w:sz w:val="28"/>
          <w:szCs w:val="28"/>
          <w:lang w:val="en-ID"/>
        </w:rPr>
      </w:pPr>
      <w:r w:rsidRPr="003B389D">
        <w:rPr>
          <w:rFonts w:ascii="Times New Roman" w:hAnsi="Times New Roman"/>
          <w:sz w:val="24"/>
          <w:szCs w:val="24"/>
        </w:rPr>
        <w:t>Uji F dilakukan untuk mengetahui tingkat signifikansi pengaruh variabel independen secara simultan terhadap variabel dependen. Dengan tingkat signifikansi 5%. Dari uji regresi dengan SPSS dapat dilihat bahwa hasil uji F melalui output tabel anova sebagai berikut:</w:t>
      </w:r>
    </w:p>
    <w:p w14:paraId="3A77AF8B" w14:textId="77777777" w:rsidR="002811FD" w:rsidRPr="002811FD" w:rsidRDefault="002811FD" w:rsidP="002811FD">
      <w:pPr>
        <w:pStyle w:val="Caption"/>
        <w:keepNext/>
        <w:ind w:left="720"/>
        <w:rPr>
          <w:color w:val="auto"/>
        </w:rPr>
      </w:pPr>
      <w:bookmarkStart w:id="77" w:name="_Hlk162139464"/>
      <w:r w:rsidRPr="002811FD">
        <w:rPr>
          <w:color w:val="auto"/>
        </w:rPr>
        <w:t>Tabel 4.16</w:t>
      </w:r>
    </w:p>
    <w:p w14:paraId="1C963A25" w14:textId="77777777" w:rsidR="002811FD" w:rsidRPr="002811FD" w:rsidRDefault="002811FD" w:rsidP="002811FD">
      <w:pPr>
        <w:pStyle w:val="Caption"/>
        <w:keepNext/>
        <w:ind w:left="720"/>
        <w:rPr>
          <w:color w:val="auto"/>
        </w:rPr>
      </w:pPr>
      <w:r w:rsidRPr="002811FD">
        <w:rPr>
          <w:color w:val="auto"/>
        </w:rPr>
        <w:t>Hasil Uji Simultan (Uji F)</w:t>
      </w:r>
    </w:p>
    <w:tbl>
      <w:tblPr>
        <w:tblW w:w="8671"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6"/>
        <w:gridCol w:w="1399"/>
        <w:gridCol w:w="1598"/>
        <w:gridCol w:w="1115"/>
        <w:gridCol w:w="1531"/>
        <w:gridCol w:w="1115"/>
        <w:gridCol w:w="1117"/>
      </w:tblGrid>
      <w:tr w:rsidR="00341FF3" w:rsidRPr="00341FF3" w14:paraId="48CCA1E5" w14:textId="77777777" w:rsidTr="00BA170B">
        <w:trPr>
          <w:cantSplit/>
          <w:trHeight w:val="366"/>
        </w:trPr>
        <w:tc>
          <w:tcPr>
            <w:tcW w:w="8671" w:type="dxa"/>
            <w:gridSpan w:val="7"/>
            <w:tcBorders>
              <w:top w:val="nil"/>
              <w:left w:val="nil"/>
              <w:bottom w:val="single" w:sz="4" w:space="0" w:color="auto"/>
              <w:right w:val="nil"/>
            </w:tcBorders>
            <w:shd w:val="clear" w:color="auto" w:fill="FFFFFF"/>
            <w:vAlign w:val="center"/>
          </w:tcPr>
          <w:p w14:paraId="4A415E54" w14:textId="77777777" w:rsidR="00341FF3" w:rsidRPr="00341FF3" w:rsidRDefault="00341FF3" w:rsidP="00341FF3">
            <w:pPr>
              <w:autoSpaceDE w:val="0"/>
              <w:autoSpaceDN w:val="0"/>
              <w:adjustRightInd w:val="0"/>
              <w:spacing w:after="0" w:line="240" w:lineRule="auto"/>
              <w:ind w:left="60" w:right="60"/>
              <w:jc w:val="center"/>
              <w:rPr>
                <w:rFonts w:ascii="Arial" w:hAnsi="Arial" w:cs="Arial"/>
                <w:color w:val="010205"/>
                <w:lang w:val="en-ID"/>
              </w:rPr>
            </w:pPr>
            <w:bookmarkStart w:id="78" w:name="_Hlk162139471"/>
            <w:bookmarkEnd w:id="77"/>
            <w:r w:rsidRPr="00341FF3">
              <w:rPr>
                <w:rFonts w:ascii="Arial" w:hAnsi="Arial" w:cs="Arial"/>
                <w:b/>
                <w:bCs/>
                <w:color w:val="010205"/>
                <w:lang w:val="en-ID"/>
              </w:rPr>
              <w:t>ANOVA</w:t>
            </w:r>
            <w:r w:rsidRPr="00341FF3">
              <w:rPr>
                <w:rFonts w:ascii="Arial" w:hAnsi="Arial" w:cs="Arial"/>
                <w:b/>
                <w:bCs/>
                <w:color w:val="010205"/>
                <w:vertAlign w:val="superscript"/>
                <w:lang w:val="en-ID"/>
              </w:rPr>
              <w:t>a</w:t>
            </w:r>
          </w:p>
        </w:tc>
      </w:tr>
      <w:tr w:rsidR="00BA170B" w:rsidRPr="00BA170B" w14:paraId="63AD7565" w14:textId="77777777" w:rsidTr="00BA170B">
        <w:trPr>
          <w:cantSplit/>
          <w:trHeight w:val="366"/>
        </w:trPr>
        <w:tc>
          <w:tcPr>
            <w:tcW w:w="2195" w:type="dxa"/>
            <w:gridSpan w:val="2"/>
            <w:tcBorders>
              <w:top w:val="single" w:sz="4" w:space="0" w:color="auto"/>
              <w:left w:val="single" w:sz="4" w:space="0" w:color="auto"/>
              <w:bottom w:val="single" w:sz="4" w:space="0" w:color="auto"/>
              <w:right w:val="single" w:sz="4" w:space="0" w:color="auto"/>
            </w:tcBorders>
            <w:vAlign w:val="bottom"/>
          </w:tcPr>
          <w:p w14:paraId="6D6B9ED0" w14:textId="77777777" w:rsidR="00341FF3" w:rsidRPr="00BA170B" w:rsidRDefault="00341FF3" w:rsidP="00341FF3">
            <w:pPr>
              <w:autoSpaceDE w:val="0"/>
              <w:autoSpaceDN w:val="0"/>
              <w:adjustRightInd w:val="0"/>
              <w:spacing w:after="0" w:line="320" w:lineRule="atLeast"/>
              <w:ind w:left="60" w:right="60"/>
              <w:rPr>
                <w:rFonts w:ascii="Times New Roman" w:hAnsi="Times New Roman"/>
                <w:sz w:val="20"/>
                <w:szCs w:val="20"/>
                <w:lang w:val="en-ID"/>
              </w:rPr>
            </w:pPr>
            <w:r w:rsidRPr="00BA170B">
              <w:rPr>
                <w:rFonts w:ascii="Times New Roman" w:hAnsi="Times New Roman"/>
                <w:sz w:val="20"/>
                <w:szCs w:val="20"/>
                <w:lang w:val="en-ID"/>
              </w:rPr>
              <w:t>Model</w:t>
            </w:r>
          </w:p>
        </w:tc>
        <w:tc>
          <w:tcPr>
            <w:tcW w:w="1598" w:type="dxa"/>
            <w:tcBorders>
              <w:top w:val="single" w:sz="4" w:space="0" w:color="auto"/>
              <w:left w:val="single" w:sz="4" w:space="0" w:color="auto"/>
              <w:bottom w:val="single" w:sz="4" w:space="0" w:color="auto"/>
              <w:right w:val="single" w:sz="4" w:space="0" w:color="auto"/>
            </w:tcBorders>
            <w:vAlign w:val="bottom"/>
          </w:tcPr>
          <w:p w14:paraId="54B87C7C" w14:textId="77777777" w:rsidR="00341FF3" w:rsidRPr="00BA170B" w:rsidRDefault="00341FF3" w:rsidP="00341FF3">
            <w:pPr>
              <w:autoSpaceDE w:val="0"/>
              <w:autoSpaceDN w:val="0"/>
              <w:adjustRightInd w:val="0"/>
              <w:spacing w:after="0" w:line="320" w:lineRule="atLeast"/>
              <w:ind w:left="60" w:right="60"/>
              <w:jc w:val="center"/>
              <w:rPr>
                <w:rFonts w:ascii="Times New Roman" w:hAnsi="Times New Roman"/>
                <w:sz w:val="20"/>
                <w:szCs w:val="20"/>
                <w:lang w:val="en-ID"/>
              </w:rPr>
            </w:pPr>
            <w:r w:rsidRPr="00BA170B">
              <w:rPr>
                <w:rFonts w:ascii="Times New Roman" w:hAnsi="Times New Roman"/>
                <w:sz w:val="20"/>
                <w:szCs w:val="20"/>
                <w:lang w:val="en-ID"/>
              </w:rPr>
              <w:t>Sum of Squares</w:t>
            </w:r>
          </w:p>
        </w:tc>
        <w:tc>
          <w:tcPr>
            <w:tcW w:w="1115" w:type="dxa"/>
            <w:tcBorders>
              <w:top w:val="single" w:sz="4" w:space="0" w:color="auto"/>
              <w:left w:val="single" w:sz="4" w:space="0" w:color="auto"/>
              <w:bottom w:val="single" w:sz="4" w:space="0" w:color="auto"/>
              <w:right w:val="single" w:sz="4" w:space="0" w:color="auto"/>
            </w:tcBorders>
            <w:vAlign w:val="bottom"/>
          </w:tcPr>
          <w:p w14:paraId="448C82AE" w14:textId="77777777" w:rsidR="00341FF3" w:rsidRPr="00BA170B" w:rsidRDefault="00341FF3" w:rsidP="00341FF3">
            <w:pPr>
              <w:autoSpaceDE w:val="0"/>
              <w:autoSpaceDN w:val="0"/>
              <w:adjustRightInd w:val="0"/>
              <w:spacing w:after="0" w:line="320" w:lineRule="atLeast"/>
              <w:ind w:left="60" w:right="60"/>
              <w:jc w:val="center"/>
              <w:rPr>
                <w:rFonts w:ascii="Times New Roman" w:hAnsi="Times New Roman"/>
                <w:sz w:val="20"/>
                <w:szCs w:val="20"/>
                <w:lang w:val="en-ID"/>
              </w:rPr>
            </w:pPr>
            <w:r w:rsidRPr="00BA170B">
              <w:rPr>
                <w:rFonts w:ascii="Times New Roman" w:hAnsi="Times New Roman"/>
                <w:sz w:val="20"/>
                <w:szCs w:val="20"/>
                <w:lang w:val="en-ID"/>
              </w:rPr>
              <w:t>df</w:t>
            </w:r>
          </w:p>
        </w:tc>
        <w:tc>
          <w:tcPr>
            <w:tcW w:w="1531" w:type="dxa"/>
            <w:tcBorders>
              <w:top w:val="single" w:sz="4" w:space="0" w:color="auto"/>
              <w:left w:val="single" w:sz="4" w:space="0" w:color="auto"/>
              <w:bottom w:val="single" w:sz="4" w:space="0" w:color="auto"/>
              <w:right w:val="single" w:sz="4" w:space="0" w:color="auto"/>
            </w:tcBorders>
            <w:vAlign w:val="bottom"/>
          </w:tcPr>
          <w:p w14:paraId="5D7E1AAF" w14:textId="77777777" w:rsidR="00341FF3" w:rsidRPr="00BA170B" w:rsidRDefault="00341FF3" w:rsidP="00341FF3">
            <w:pPr>
              <w:autoSpaceDE w:val="0"/>
              <w:autoSpaceDN w:val="0"/>
              <w:adjustRightInd w:val="0"/>
              <w:spacing w:after="0" w:line="320" w:lineRule="atLeast"/>
              <w:ind w:left="60" w:right="60"/>
              <w:jc w:val="center"/>
              <w:rPr>
                <w:rFonts w:ascii="Times New Roman" w:hAnsi="Times New Roman"/>
                <w:sz w:val="20"/>
                <w:szCs w:val="20"/>
                <w:lang w:val="en-ID"/>
              </w:rPr>
            </w:pPr>
            <w:r w:rsidRPr="00BA170B">
              <w:rPr>
                <w:rFonts w:ascii="Times New Roman" w:hAnsi="Times New Roman"/>
                <w:sz w:val="20"/>
                <w:szCs w:val="20"/>
                <w:lang w:val="en-ID"/>
              </w:rPr>
              <w:t>Mean Square</w:t>
            </w:r>
          </w:p>
        </w:tc>
        <w:tc>
          <w:tcPr>
            <w:tcW w:w="1115" w:type="dxa"/>
            <w:tcBorders>
              <w:top w:val="single" w:sz="4" w:space="0" w:color="auto"/>
              <w:left w:val="single" w:sz="4" w:space="0" w:color="auto"/>
              <w:bottom w:val="single" w:sz="4" w:space="0" w:color="auto"/>
              <w:right w:val="single" w:sz="4" w:space="0" w:color="auto"/>
            </w:tcBorders>
            <w:vAlign w:val="bottom"/>
          </w:tcPr>
          <w:p w14:paraId="49D2A4BC" w14:textId="77777777" w:rsidR="00341FF3" w:rsidRPr="00BA170B" w:rsidRDefault="00341FF3" w:rsidP="00341FF3">
            <w:pPr>
              <w:autoSpaceDE w:val="0"/>
              <w:autoSpaceDN w:val="0"/>
              <w:adjustRightInd w:val="0"/>
              <w:spacing w:after="0" w:line="320" w:lineRule="atLeast"/>
              <w:ind w:left="60" w:right="60"/>
              <w:jc w:val="center"/>
              <w:rPr>
                <w:rFonts w:ascii="Times New Roman" w:hAnsi="Times New Roman"/>
                <w:sz w:val="20"/>
                <w:szCs w:val="20"/>
                <w:lang w:val="en-ID"/>
              </w:rPr>
            </w:pPr>
            <w:r w:rsidRPr="00BA170B">
              <w:rPr>
                <w:rFonts w:ascii="Times New Roman" w:hAnsi="Times New Roman"/>
                <w:sz w:val="20"/>
                <w:szCs w:val="20"/>
                <w:lang w:val="en-ID"/>
              </w:rPr>
              <w:t>F</w:t>
            </w:r>
          </w:p>
        </w:tc>
        <w:tc>
          <w:tcPr>
            <w:tcW w:w="1117" w:type="dxa"/>
            <w:tcBorders>
              <w:top w:val="single" w:sz="4" w:space="0" w:color="auto"/>
              <w:left w:val="single" w:sz="4" w:space="0" w:color="auto"/>
              <w:bottom w:val="single" w:sz="4" w:space="0" w:color="auto"/>
              <w:right w:val="single" w:sz="4" w:space="0" w:color="auto"/>
            </w:tcBorders>
            <w:vAlign w:val="bottom"/>
          </w:tcPr>
          <w:p w14:paraId="31068F1F" w14:textId="77777777" w:rsidR="00341FF3" w:rsidRPr="00BA170B" w:rsidRDefault="00341FF3" w:rsidP="00341FF3">
            <w:pPr>
              <w:autoSpaceDE w:val="0"/>
              <w:autoSpaceDN w:val="0"/>
              <w:adjustRightInd w:val="0"/>
              <w:spacing w:after="0" w:line="320" w:lineRule="atLeast"/>
              <w:ind w:left="60" w:right="60"/>
              <w:jc w:val="center"/>
              <w:rPr>
                <w:rFonts w:ascii="Times New Roman" w:hAnsi="Times New Roman"/>
                <w:sz w:val="20"/>
                <w:szCs w:val="20"/>
                <w:lang w:val="en-ID"/>
              </w:rPr>
            </w:pPr>
            <w:r w:rsidRPr="00BA170B">
              <w:rPr>
                <w:rFonts w:ascii="Times New Roman" w:hAnsi="Times New Roman"/>
                <w:sz w:val="20"/>
                <w:szCs w:val="20"/>
                <w:lang w:val="en-ID"/>
              </w:rPr>
              <w:t>Sig.</w:t>
            </w:r>
          </w:p>
        </w:tc>
      </w:tr>
      <w:tr w:rsidR="00BA170B" w:rsidRPr="00BA170B" w14:paraId="7766F5E1" w14:textId="77777777" w:rsidTr="00BA170B">
        <w:trPr>
          <w:cantSplit/>
          <w:trHeight w:val="366"/>
        </w:trPr>
        <w:tc>
          <w:tcPr>
            <w:tcW w:w="796" w:type="dxa"/>
            <w:vMerge w:val="restart"/>
            <w:tcBorders>
              <w:top w:val="single" w:sz="4" w:space="0" w:color="auto"/>
              <w:left w:val="single" w:sz="4" w:space="0" w:color="auto"/>
              <w:bottom w:val="single" w:sz="4" w:space="0" w:color="auto"/>
              <w:right w:val="single" w:sz="4" w:space="0" w:color="auto"/>
            </w:tcBorders>
          </w:tcPr>
          <w:p w14:paraId="107D9B6E" w14:textId="77777777" w:rsidR="00341FF3" w:rsidRPr="00BA170B" w:rsidRDefault="00341FF3" w:rsidP="00341FF3">
            <w:pPr>
              <w:autoSpaceDE w:val="0"/>
              <w:autoSpaceDN w:val="0"/>
              <w:adjustRightInd w:val="0"/>
              <w:spacing w:after="0" w:line="320" w:lineRule="atLeast"/>
              <w:ind w:left="60" w:right="60"/>
              <w:rPr>
                <w:rFonts w:ascii="Times New Roman" w:hAnsi="Times New Roman"/>
                <w:sz w:val="20"/>
                <w:szCs w:val="20"/>
                <w:lang w:val="en-ID"/>
              </w:rPr>
            </w:pPr>
            <w:r w:rsidRPr="00BA170B">
              <w:rPr>
                <w:rFonts w:ascii="Times New Roman" w:hAnsi="Times New Roman"/>
                <w:sz w:val="20"/>
                <w:szCs w:val="20"/>
                <w:lang w:val="en-ID"/>
              </w:rPr>
              <w:t>1</w:t>
            </w:r>
          </w:p>
        </w:tc>
        <w:tc>
          <w:tcPr>
            <w:tcW w:w="1399" w:type="dxa"/>
            <w:tcBorders>
              <w:top w:val="single" w:sz="4" w:space="0" w:color="auto"/>
              <w:left w:val="single" w:sz="4" w:space="0" w:color="auto"/>
              <w:bottom w:val="single" w:sz="4" w:space="0" w:color="auto"/>
              <w:right w:val="single" w:sz="4" w:space="0" w:color="auto"/>
            </w:tcBorders>
          </w:tcPr>
          <w:p w14:paraId="3DC0887A" w14:textId="77777777" w:rsidR="00341FF3" w:rsidRPr="00BA170B" w:rsidRDefault="00341FF3" w:rsidP="00341FF3">
            <w:pPr>
              <w:autoSpaceDE w:val="0"/>
              <w:autoSpaceDN w:val="0"/>
              <w:adjustRightInd w:val="0"/>
              <w:spacing w:after="0" w:line="320" w:lineRule="atLeast"/>
              <w:ind w:left="60" w:right="60"/>
              <w:rPr>
                <w:rFonts w:ascii="Times New Roman" w:hAnsi="Times New Roman"/>
                <w:sz w:val="20"/>
                <w:szCs w:val="20"/>
                <w:lang w:val="en-ID"/>
              </w:rPr>
            </w:pPr>
            <w:r w:rsidRPr="00BA170B">
              <w:rPr>
                <w:rFonts w:ascii="Times New Roman" w:hAnsi="Times New Roman"/>
                <w:sz w:val="20"/>
                <w:szCs w:val="20"/>
                <w:lang w:val="en-ID"/>
              </w:rPr>
              <w:t>Regression</w:t>
            </w:r>
          </w:p>
        </w:tc>
        <w:tc>
          <w:tcPr>
            <w:tcW w:w="1598" w:type="dxa"/>
            <w:tcBorders>
              <w:top w:val="single" w:sz="4" w:space="0" w:color="auto"/>
              <w:left w:val="single" w:sz="4" w:space="0" w:color="auto"/>
              <w:bottom w:val="single" w:sz="4" w:space="0" w:color="auto"/>
              <w:right w:val="single" w:sz="4" w:space="0" w:color="auto"/>
            </w:tcBorders>
          </w:tcPr>
          <w:p w14:paraId="1E408F08" w14:textId="77777777" w:rsidR="00341FF3" w:rsidRPr="00BA170B" w:rsidRDefault="00341FF3" w:rsidP="00341FF3">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9.765</w:t>
            </w:r>
          </w:p>
        </w:tc>
        <w:tc>
          <w:tcPr>
            <w:tcW w:w="1115" w:type="dxa"/>
            <w:tcBorders>
              <w:top w:val="single" w:sz="4" w:space="0" w:color="auto"/>
              <w:left w:val="single" w:sz="4" w:space="0" w:color="auto"/>
              <w:bottom w:val="single" w:sz="4" w:space="0" w:color="auto"/>
              <w:right w:val="single" w:sz="4" w:space="0" w:color="auto"/>
            </w:tcBorders>
          </w:tcPr>
          <w:p w14:paraId="2DBBF029" w14:textId="77777777" w:rsidR="00341FF3" w:rsidRPr="00BA170B" w:rsidRDefault="00341FF3" w:rsidP="00341FF3">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3</w:t>
            </w:r>
          </w:p>
        </w:tc>
        <w:tc>
          <w:tcPr>
            <w:tcW w:w="1531" w:type="dxa"/>
            <w:tcBorders>
              <w:top w:val="single" w:sz="4" w:space="0" w:color="auto"/>
              <w:left w:val="single" w:sz="4" w:space="0" w:color="auto"/>
              <w:bottom w:val="single" w:sz="4" w:space="0" w:color="auto"/>
              <w:right w:val="single" w:sz="4" w:space="0" w:color="auto"/>
            </w:tcBorders>
          </w:tcPr>
          <w:p w14:paraId="1DF92EF6" w14:textId="77777777" w:rsidR="00341FF3" w:rsidRPr="00BA170B" w:rsidRDefault="00341FF3" w:rsidP="00341FF3">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3.255</w:t>
            </w:r>
          </w:p>
        </w:tc>
        <w:tc>
          <w:tcPr>
            <w:tcW w:w="1115" w:type="dxa"/>
            <w:tcBorders>
              <w:top w:val="single" w:sz="4" w:space="0" w:color="auto"/>
              <w:left w:val="single" w:sz="4" w:space="0" w:color="auto"/>
              <w:bottom w:val="single" w:sz="4" w:space="0" w:color="auto"/>
              <w:right w:val="single" w:sz="4" w:space="0" w:color="auto"/>
            </w:tcBorders>
          </w:tcPr>
          <w:p w14:paraId="7B8B5394" w14:textId="77777777" w:rsidR="00341FF3" w:rsidRPr="00BA170B" w:rsidRDefault="00341FF3" w:rsidP="00341FF3">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9.836</w:t>
            </w:r>
          </w:p>
        </w:tc>
        <w:tc>
          <w:tcPr>
            <w:tcW w:w="1117" w:type="dxa"/>
            <w:tcBorders>
              <w:top w:val="single" w:sz="4" w:space="0" w:color="auto"/>
              <w:left w:val="single" w:sz="4" w:space="0" w:color="auto"/>
              <w:bottom w:val="single" w:sz="4" w:space="0" w:color="auto"/>
              <w:right w:val="single" w:sz="4" w:space="0" w:color="auto"/>
            </w:tcBorders>
          </w:tcPr>
          <w:p w14:paraId="2B124828" w14:textId="77777777" w:rsidR="00341FF3" w:rsidRPr="00BA170B" w:rsidRDefault="00341FF3" w:rsidP="00341FF3">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.000</w:t>
            </w:r>
            <w:r w:rsidRPr="00BA170B">
              <w:rPr>
                <w:rFonts w:ascii="Times New Roman" w:hAnsi="Times New Roman"/>
                <w:sz w:val="20"/>
                <w:szCs w:val="20"/>
                <w:vertAlign w:val="superscript"/>
                <w:lang w:val="en-ID"/>
              </w:rPr>
              <w:t>b</w:t>
            </w:r>
          </w:p>
        </w:tc>
      </w:tr>
      <w:tr w:rsidR="00BA170B" w:rsidRPr="00BA170B" w14:paraId="1D537F4E" w14:textId="77777777" w:rsidTr="00BA170B">
        <w:trPr>
          <w:cantSplit/>
          <w:trHeight w:val="163"/>
        </w:trPr>
        <w:tc>
          <w:tcPr>
            <w:tcW w:w="796" w:type="dxa"/>
            <w:vMerge/>
            <w:tcBorders>
              <w:top w:val="single" w:sz="4" w:space="0" w:color="auto"/>
              <w:left w:val="single" w:sz="4" w:space="0" w:color="auto"/>
              <w:bottom w:val="single" w:sz="4" w:space="0" w:color="auto"/>
              <w:right w:val="single" w:sz="4" w:space="0" w:color="auto"/>
            </w:tcBorders>
          </w:tcPr>
          <w:p w14:paraId="43F3A04A" w14:textId="77777777" w:rsidR="00341FF3" w:rsidRPr="00BA170B" w:rsidRDefault="00341FF3" w:rsidP="00341FF3">
            <w:pPr>
              <w:autoSpaceDE w:val="0"/>
              <w:autoSpaceDN w:val="0"/>
              <w:adjustRightInd w:val="0"/>
              <w:spacing w:after="0" w:line="240" w:lineRule="auto"/>
              <w:rPr>
                <w:rFonts w:ascii="Times New Roman" w:hAnsi="Times New Roman"/>
                <w:sz w:val="20"/>
                <w:szCs w:val="20"/>
                <w:lang w:val="en-ID"/>
              </w:rPr>
            </w:pPr>
          </w:p>
        </w:tc>
        <w:tc>
          <w:tcPr>
            <w:tcW w:w="1399" w:type="dxa"/>
            <w:tcBorders>
              <w:top w:val="single" w:sz="4" w:space="0" w:color="auto"/>
              <w:left w:val="single" w:sz="4" w:space="0" w:color="auto"/>
              <w:bottom w:val="single" w:sz="4" w:space="0" w:color="auto"/>
              <w:right w:val="single" w:sz="4" w:space="0" w:color="auto"/>
            </w:tcBorders>
          </w:tcPr>
          <w:p w14:paraId="745911EB" w14:textId="77777777" w:rsidR="00341FF3" w:rsidRPr="00BA170B" w:rsidRDefault="00341FF3" w:rsidP="00341FF3">
            <w:pPr>
              <w:autoSpaceDE w:val="0"/>
              <w:autoSpaceDN w:val="0"/>
              <w:adjustRightInd w:val="0"/>
              <w:spacing w:after="0" w:line="320" w:lineRule="atLeast"/>
              <w:ind w:left="60" w:right="60"/>
              <w:rPr>
                <w:rFonts w:ascii="Times New Roman" w:hAnsi="Times New Roman"/>
                <w:sz w:val="20"/>
                <w:szCs w:val="20"/>
                <w:lang w:val="en-ID"/>
              </w:rPr>
            </w:pPr>
            <w:r w:rsidRPr="00BA170B">
              <w:rPr>
                <w:rFonts w:ascii="Times New Roman" w:hAnsi="Times New Roman"/>
                <w:sz w:val="20"/>
                <w:szCs w:val="20"/>
                <w:lang w:val="en-ID"/>
              </w:rPr>
              <w:t>Residual</w:t>
            </w:r>
          </w:p>
        </w:tc>
        <w:tc>
          <w:tcPr>
            <w:tcW w:w="1598" w:type="dxa"/>
            <w:tcBorders>
              <w:top w:val="single" w:sz="4" w:space="0" w:color="auto"/>
              <w:left w:val="single" w:sz="4" w:space="0" w:color="auto"/>
              <w:bottom w:val="single" w:sz="4" w:space="0" w:color="auto"/>
              <w:right w:val="single" w:sz="4" w:space="0" w:color="auto"/>
            </w:tcBorders>
          </w:tcPr>
          <w:p w14:paraId="181158D0" w14:textId="77777777" w:rsidR="00341FF3" w:rsidRPr="00BA170B" w:rsidRDefault="00341FF3" w:rsidP="00341FF3">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18.532</w:t>
            </w:r>
          </w:p>
        </w:tc>
        <w:tc>
          <w:tcPr>
            <w:tcW w:w="1115" w:type="dxa"/>
            <w:tcBorders>
              <w:top w:val="single" w:sz="4" w:space="0" w:color="auto"/>
              <w:left w:val="single" w:sz="4" w:space="0" w:color="auto"/>
              <w:bottom w:val="single" w:sz="4" w:space="0" w:color="auto"/>
              <w:right w:val="single" w:sz="4" w:space="0" w:color="auto"/>
            </w:tcBorders>
          </w:tcPr>
          <w:p w14:paraId="6C88E187" w14:textId="77777777" w:rsidR="00341FF3" w:rsidRPr="00BA170B" w:rsidRDefault="00341FF3" w:rsidP="00341FF3">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56</w:t>
            </w:r>
          </w:p>
        </w:tc>
        <w:tc>
          <w:tcPr>
            <w:tcW w:w="1531" w:type="dxa"/>
            <w:tcBorders>
              <w:top w:val="single" w:sz="4" w:space="0" w:color="auto"/>
              <w:left w:val="single" w:sz="4" w:space="0" w:color="auto"/>
              <w:bottom w:val="single" w:sz="4" w:space="0" w:color="auto"/>
              <w:right w:val="single" w:sz="4" w:space="0" w:color="auto"/>
            </w:tcBorders>
          </w:tcPr>
          <w:p w14:paraId="5A40DA33" w14:textId="77777777" w:rsidR="00341FF3" w:rsidRPr="00BA170B" w:rsidRDefault="00341FF3" w:rsidP="00341FF3">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.331</w:t>
            </w:r>
          </w:p>
        </w:tc>
        <w:tc>
          <w:tcPr>
            <w:tcW w:w="1115" w:type="dxa"/>
            <w:tcBorders>
              <w:top w:val="single" w:sz="4" w:space="0" w:color="auto"/>
              <w:left w:val="single" w:sz="4" w:space="0" w:color="auto"/>
              <w:bottom w:val="single" w:sz="4" w:space="0" w:color="auto"/>
              <w:right w:val="single" w:sz="4" w:space="0" w:color="auto"/>
            </w:tcBorders>
            <w:vAlign w:val="center"/>
          </w:tcPr>
          <w:p w14:paraId="04FFAE92" w14:textId="77777777" w:rsidR="00341FF3" w:rsidRPr="00BA170B" w:rsidRDefault="00341FF3" w:rsidP="00341FF3">
            <w:pPr>
              <w:autoSpaceDE w:val="0"/>
              <w:autoSpaceDN w:val="0"/>
              <w:adjustRightInd w:val="0"/>
              <w:spacing w:after="0" w:line="240" w:lineRule="auto"/>
              <w:rPr>
                <w:rFonts w:ascii="Times New Roman" w:hAnsi="Times New Roman"/>
                <w:sz w:val="20"/>
                <w:szCs w:val="20"/>
                <w:lang w:val="en-ID"/>
              </w:rPr>
            </w:pPr>
          </w:p>
        </w:tc>
        <w:tc>
          <w:tcPr>
            <w:tcW w:w="1117" w:type="dxa"/>
            <w:tcBorders>
              <w:top w:val="single" w:sz="4" w:space="0" w:color="auto"/>
              <w:left w:val="single" w:sz="4" w:space="0" w:color="auto"/>
              <w:bottom w:val="single" w:sz="4" w:space="0" w:color="auto"/>
              <w:right w:val="single" w:sz="4" w:space="0" w:color="auto"/>
            </w:tcBorders>
            <w:vAlign w:val="center"/>
          </w:tcPr>
          <w:p w14:paraId="5FD8DAEC" w14:textId="77777777" w:rsidR="00341FF3" w:rsidRPr="00BA170B" w:rsidRDefault="00341FF3" w:rsidP="00341FF3">
            <w:pPr>
              <w:autoSpaceDE w:val="0"/>
              <w:autoSpaceDN w:val="0"/>
              <w:adjustRightInd w:val="0"/>
              <w:spacing w:after="0" w:line="240" w:lineRule="auto"/>
              <w:rPr>
                <w:rFonts w:ascii="Times New Roman" w:hAnsi="Times New Roman"/>
                <w:sz w:val="20"/>
                <w:szCs w:val="20"/>
                <w:lang w:val="en-ID"/>
              </w:rPr>
            </w:pPr>
          </w:p>
        </w:tc>
      </w:tr>
      <w:tr w:rsidR="00BA170B" w:rsidRPr="00BA170B" w14:paraId="53877244" w14:textId="77777777" w:rsidTr="00BA170B">
        <w:trPr>
          <w:cantSplit/>
          <w:trHeight w:val="163"/>
        </w:trPr>
        <w:tc>
          <w:tcPr>
            <w:tcW w:w="796" w:type="dxa"/>
            <w:vMerge/>
            <w:tcBorders>
              <w:top w:val="single" w:sz="4" w:space="0" w:color="auto"/>
              <w:left w:val="single" w:sz="4" w:space="0" w:color="auto"/>
              <w:bottom w:val="single" w:sz="4" w:space="0" w:color="auto"/>
              <w:right w:val="single" w:sz="4" w:space="0" w:color="auto"/>
            </w:tcBorders>
          </w:tcPr>
          <w:p w14:paraId="27479892" w14:textId="77777777" w:rsidR="00341FF3" w:rsidRPr="00BA170B" w:rsidRDefault="00341FF3" w:rsidP="00341FF3">
            <w:pPr>
              <w:autoSpaceDE w:val="0"/>
              <w:autoSpaceDN w:val="0"/>
              <w:adjustRightInd w:val="0"/>
              <w:spacing w:after="0" w:line="240" w:lineRule="auto"/>
              <w:rPr>
                <w:rFonts w:ascii="Times New Roman" w:hAnsi="Times New Roman"/>
                <w:sz w:val="20"/>
                <w:szCs w:val="20"/>
                <w:lang w:val="en-ID"/>
              </w:rPr>
            </w:pPr>
          </w:p>
        </w:tc>
        <w:tc>
          <w:tcPr>
            <w:tcW w:w="1399" w:type="dxa"/>
            <w:tcBorders>
              <w:top w:val="single" w:sz="4" w:space="0" w:color="auto"/>
              <w:left w:val="single" w:sz="4" w:space="0" w:color="auto"/>
              <w:bottom w:val="single" w:sz="4" w:space="0" w:color="auto"/>
              <w:right w:val="single" w:sz="4" w:space="0" w:color="auto"/>
            </w:tcBorders>
          </w:tcPr>
          <w:p w14:paraId="00B4EC97" w14:textId="77777777" w:rsidR="00341FF3" w:rsidRPr="00BA170B" w:rsidRDefault="00341FF3" w:rsidP="00341FF3">
            <w:pPr>
              <w:autoSpaceDE w:val="0"/>
              <w:autoSpaceDN w:val="0"/>
              <w:adjustRightInd w:val="0"/>
              <w:spacing w:after="0" w:line="320" w:lineRule="atLeast"/>
              <w:ind w:left="60" w:right="60"/>
              <w:rPr>
                <w:rFonts w:ascii="Times New Roman" w:hAnsi="Times New Roman"/>
                <w:sz w:val="20"/>
                <w:szCs w:val="20"/>
                <w:lang w:val="en-ID"/>
              </w:rPr>
            </w:pPr>
            <w:r w:rsidRPr="00BA170B">
              <w:rPr>
                <w:rFonts w:ascii="Times New Roman" w:hAnsi="Times New Roman"/>
                <w:sz w:val="20"/>
                <w:szCs w:val="20"/>
                <w:lang w:val="en-ID"/>
              </w:rPr>
              <w:t>Total</w:t>
            </w:r>
          </w:p>
        </w:tc>
        <w:tc>
          <w:tcPr>
            <w:tcW w:w="1598" w:type="dxa"/>
            <w:tcBorders>
              <w:top w:val="single" w:sz="4" w:space="0" w:color="auto"/>
              <w:left w:val="single" w:sz="4" w:space="0" w:color="auto"/>
              <w:bottom w:val="single" w:sz="4" w:space="0" w:color="auto"/>
              <w:right w:val="single" w:sz="4" w:space="0" w:color="auto"/>
            </w:tcBorders>
          </w:tcPr>
          <w:p w14:paraId="37E4FE46" w14:textId="77777777" w:rsidR="00341FF3" w:rsidRPr="00BA170B" w:rsidRDefault="00341FF3" w:rsidP="00341FF3">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28.297</w:t>
            </w:r>
          </w:p>
        </w:tc>
        <w:tc>
          <w:tcPr>
            <w:tcW w:w="1115" w:type="dxa"/>
            <w:tcBorders>
              <w:top w:val="single" w:sz="4" w:space="0" w:color="auto"/>
              <w:left w:val="single" w:sz="4" w:space="0" w:color="auto"/>
              <w:bottom w:val="single" w:sz="4" w:space="0" w:color="auto"/>
              <w:right w:val="single" w:sz="4" w:space="0" w:color="auto"/>
            </w:tcBorders>
          </w:tcPr>
          <w:p w14:paraId="66FB9DB8" w14:textId="77777777" w:rsidR="00341FF3" w:rsidRPr="00BA170B" w:rsidRDefault="00341FF3" w:rsidP="00341FF3">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59</w:t>
            </w:r>
          </w:p>
        </w:tc>
        <w:tc>
          <w:tcPr>
            <w:tcW w:w="1531" w:type="dxa"/>
            <w:tcBorders>
              <w:top w:val="single" w:sz="4" w:space="0" w:color="auto"/>
              <w:left w:val="single" w:sz="4" w:space="0" w:color="auto"/>
              <w:bottom w:val="single" w:sz="4" w:space="0" w:color="auto"/>
              <w:right w:val="single" w:sz="4" w:space="0" w:color="auto"/>
            </w:tcBorders>
            <w:vAlign w:val="center"/>
          </w:tcPr>
          <w:p w14:paraId="5DDE7C6D" w14:textId="77777777" w:rsidR="00341FF3" w:rsidRPr="00BA170B" w:rsidRDefault="00341FF3" w:rsidP="00341FF3">
            <w:pPr>
              <w:autoSpaceDE w:val="0"/>
              <w:autoSpaceDN w:val="0"/>
              <w:adjustRightInd w:val="0"/>
              <w:spacing w:after="0" w:line="240" w:lineRule="auto"/>
              <w:rPr>
                <w:rFonts w:ascii="Times New Roman" w:hAnsi="Times New Roman"/>
                <w:sz w:val="20"/>
                <w:szCs w:val="20"/>
                <w:lang w:val="en-ID"/>
              </w:rPr>
            </w:pPr>
          </w:p>
        </w:tc>
        <w:tc>
          <w:tcPr>
            <w:tcW w:w="1115" w:type="dxa"/>
            <w:tcBorders>
              <w:top w:val="single" w:sz="4" w:space="0" w:color="auto"/>
              <w:left w:val="single" w:sz="4" w:space="0" w:color="auto"/>
              <w:bottom w:val="single" w:sz="4" w:space="0" w:color="auto"/>
              <w:right w:val="single" w:sz="4" w:space="0" w:color="auto"/>
            </w:tcBorders>
            <w:vAlign w:val="center"/>
          </w:tcPr>
          <w:p w14:paraId="3B58409B" w14:textId="77777777" w:rsidR="00341FF3" w:rsidRPr="00BA170B" w:rsidRDefault="00341FF3" w:rsidP="00341FF3">
            <w:pPr>
              <w:autoSpaceDE w:val="0"/>
              <w:autoSpaceDN w:val="0"/>
              <w:adjustRightInd w:val="0"/>
              <w:spacing w:after="0" w:line="240" w:lineRule="auto"/>
              <w:rPr>
                <w:rFonts w:ascii="Times New Roman" w:hAnsi="Times New Roman"/>
                <w:sz w:val="20"/>
                <w:szCs w:val="20"/>
                <w:lang w:val="en-ID"/>
              </w:rPr>
            </w:pPr>
          </w:p>
        </w:tc>
        <w:tc>
          <w:tcPr>
            <w:tcW w:w="1117" w:type="dxa"/>
            <w:tcBorders>
              <w:top w:val="single" w:sz="4" w:space="0" w:color="auto"/>
              <w:left w:val="single" w:sz="4" w:space="0" w:color="auto"/>
              <w:bottom w:val="single" w:sz="4" w:space="0" w:color="auto"/>
              <w:right w:val="single" w:sz="4" w:space="0" w:color="auto"/>
            </w:tcBorders>
            <w:vAlign w:val="center"/>
          </w:tcPr>
          <w:p w14:paraId="43B36070" w14:textId="77777777" w:rsidR="00341FF3" w:rsidRPr="00BA170B" w:rsidRDefault="00341FF3" w:rsidP="00341FF3">
            <w:pPr>
              <w:autoSpaceDE w:val="0"/>
              <w:autoSpaceDN w:val="0"/>
              <w:adjustRightInd w:val="0"/>
              <w:spacing w:after="0" w:line="240" w:lineRule="auto"/>
              <w:rPr>
                <w:rFonts w:ascii="Times New Roman" w:hAnsi="Times New Roman"/>
                <w:sz w:val="20"/>
                <w:szCs w:val="20"/>
                <w:lang w:val="en-ID"/>
              </w:rPr>
            </w:pPr>
          </w:p>
        </w:tc>
      </w:tr>
      <w:tr w:rsidR="00341FF3" w:rsidRPr="00341FF3" w14:paraId="02A0F19A" w14:textId="77777777" w:rsidTr="00BA170B">
        <w:trPr>
          <w:cantSplit/>
          <w:trHeight w:val="366"/>
        </w:trPr>
        <w:tc>
          <w:tcPr>
            <w:tcW w:w="8671" w:type="dxa"/>
            <w:gridSpan w:val="7"/>
            <w:tcBorders>
              <w:top w:val="single" w:sz="4" w:space="0" w:color="auto"/>
              <w:left w:val="nil"/>
              <w:bottom w:val="nil"/>
              <w:right w:val="nil"/>
            </w:tcBorders>
            <w:shd w:val="clear" w:color="auto" w:fill="FFFFFF"/>
          </w:tcPr>
          <w:p w14:paraId="0E3782C8" w14:textId="77777777" w:rsidR="00341FF3" w:rsidRPr="00A27012" w:rsidRDefault="00341FF3" w:rsidP="00341FF3">
            <w:pPr>
              <w:autoSpaceDE w:val="0"/>
              <w:autoSpaceDN w:val="0"/>
              <w:adjustRightInd w:val="0"/>
              <w:spacing w:after="0" w:line="320" w:lineRule="atLeast"/>
              <w:ind w:left="60" w:right="60"/>
              <w:rPr>
                <w:rFonts w:ascii="Times New Roman" w:hAnsi="Times New Roman"/>
                <w:color w:val="010205"/>
                <w:sz w:val="20"/>
                <w:szCs w:val="20"/>
                <w:lang w:val="en-ID"/>
              </w:rPr>
            </w:pPr>
            <w:r w:rsidRPr="00A27012">
              <w:rPr>
                <w:rFonts w:ascii="Times New Roman" w:hAnsi="Times New Roman"/>
                <w:color w:val="010205"/>
                <w:sz w:val="20"/>
                <w:szCs w:val="20"/>
                <w:lang w:val="en-ID"/>
              </w:rPr>
              <w:t>a. Dependent Variable: LOG_Y</w:t>
            </w:r>
          </w:p>
        </w:tc>
      </w:tr>
      <w:tr w:rsidR="00341FF3" w:rsidRPr="00341FF3" w14:paraId="7583A0D7" w14:textId="77777777" w:rsidTr="00341FF3">
        <w:trPr>
          <w:cantSplit/>
          <w:trHeight w:val="366"/>
        </w:trPr>
        <w:tc>
          <w:tcPr>
            <w:tcW w:w="8671" w:type="dxa"/>
            <w:gridSpan w:val="7"/>
            <w:tcBorders>
              <w:top w:val="nil"/>
              <w:left w:val="nil"/>
              <w:bottom w:val="nil"/>
              <w:right w:val="nil"/>
            </w:tcBorders>
            <w:shd w:val="clear" w:color="auto" w:fill="FFFFFF"/>
          </w:tcPr>
          <w:p w14:paraId="7361443C" w14:textId="77777777" w:rsidR="00341FF3" w:rsidRPr="00A27012" w:rsidRDefault="00341FF3" w:rsidP="00341FF3">
            <w:pPr>
              <w:autoSpaceDE w:val="0"/>
              <w:autoSpaceDN w:val="0"/>
              <w:adjustRightInd w:val="0"/>
              <w:spacing w:after="0" w:line="320" w:lineRule="atLeast"/>
              <w:ind w:left="60" w:right="60"/>
              <w:rPr>
                <w:rFonts w:ascii="Times New Roman" w:hAnsi="Times New Roman"/>
                <w:color w:val="010205"/>
                <w:sz w:val="20"/>
                <w:szCs w:val="20"/>
                <w:lang w:val="en-ID"/>
              </w:rPr>
            </w:pPr>
            <w:r w:rsidRPr="00A27012">
              <w:rPr>
                <w:rFonts w:ascii="Times New Roman" w:hAnsi="Times New Roman"/>
                <w:color w:val="010205"/>
                <w:sz w:val="20"/>
                <w:szCs w:val="20"/>
                <w:lang w:val="en-ID"/>
              </w:rPr>
              <w:t>b. Predictors: (Constant), KEBIJAKAN HUTANG, PROFITABILITAS, LIKUIDITAS</w:t>
            </w:r>
          </w:p>
        </w:tc>
      </w:tr>
    </w:tbl>
    <w:bookmarkEnd w:id="78"/>
    <w:p w14:paraId="55BE505D" w14:textId="77777777" w:rsidR="00341FF3" w:rsidRDefault="00341FF3" w:rsidP="00341FF3">
      <w:pPr>
        <w:pStyle w:val="ListParagraph"/>
        <w:tabs>
          <w:tab w:val="left" w:pos="1134"/>
        </w:tabs>
        <w:spacing w:line="360" w:lineRule="auto"/>
        <w:ind w:left="1560"/>
        <w:jc w:val="center"/>
        <w:rPr>
          <w:rFonts w:ascii="Times New Roman" w:hAnsi="Times New Roman"/>
          <w:sz w:val="24"/>
          <w:szCs w:val="24"/>
          <w:lang w:val="en-US"/>
        </w:rPr>
      </w:pPr>
      <w:r w:rsidRPr="004925EC">
        <w:rPr>
          <w:rFonts w:ascii="Times New Roman" w:hAnsi="Times New Roman"/>
          <w:sz w:val="24"/>
          <w:szCs w:val="24"/>
          <w:lang w:val="en-US"/>
        </w:rPr>
        <w:t>Sumber : data diolah (SPSS)</w:t>
      </w:r>
    </w:p>
    <w:p w14:paraId="011DEE29" w14:textId="77777777" w:rsidR="00341FF3" w:rsidRDefault="00341FF3" w:rsidP="00341FF3">
      <w:pPr>
        <w:pStyle w:val="ListParagraph"/>
        <w:tabs>
          <w:tab w:val="left" w:pos="1134"/>
        </w:tabs>
        <w:spacing w:line="360" w:lineRule="auto"/>
        <w:ind w:left="1134"/>
        <w:jc w:val="both"/>
        <w:rPr>
          <w:lang w:val="en-US"/>
        </w:rPr>
      </w:pPr>
      <w:r>
        <w:tab/>
      </w:r>
      <w:r w:rsidRPr="00341FF3">
        <w:rPr>
          <w:rFonts w:ascii="Times New Roman" w:hAnsi="Times New Roman"/>
          <w:sz w:val="24"/>
          <w:szCs w:val="24"/>
        </w:rPr>
        <w:t>Berdasarkan tabel 4.1</w:t>
      </w:r>
      <w:r w:rsidR="00B57E61">
        <w:rPr>
          <w:rFonts w:ascii="Times New Roman" w:hAnsi="Times New Roman"/>
          <w:sz w:val="24"/>
          <w:szCs w:val="24"/>
          <w:lang w:val="en-US"/>
        </w:rPr>
        <w:t>6</w:t>
      </w:r>
      <w:r w:rsidRPr="00341FF3">
        <w:rPr>
          <w:rFonts w:ascii="Times New Roman" w:hAnsi="Times New Roman"/>
          <w:sz w:val="24"/>
          <w:szCs w:val="24"/>
        </w:rPr>
        <w:t xml:space="preserve"> diatas dapat di lihat bahwa </w:t>
      </w:r>
      <w:r w:rsidR="00E24CCA">
        <w:rPr>
          <w:rFonts w:ascii="Times New Roman" w:hAnsi="Times New Roman"/>
          <w:sz w:val="24"/>
          <w:szCs w:val="24"/>
        </w:rPr>
        <w:t xml:space="preserve">nilai F sebesar 9,836 dengan nilai signifikansi sebesar 0,000 sehingga nilai signifikansi &lt; 0,05. Hal ini menunjukkan bahwa variabel </w:t>
      </w:r>
      <w:r w:rsidR="00E24CCA" w:rsidRPr="00E24CCA">
        <w:rPr>
          <w:rFonts w:ascii="Times New Roman" w:hAnsi="Times New Roman"/>
          <w:i/>
          <w:iCs/>
          <w:sz w:val="24"/>
          <w:szCs w:val="24"/>
        </w:rPr>
        <w:t>Profitabilitas</w:t>
      </w:r>
      <w:r w:rsidR="00E24CCA">
        <w:rPr>
          <w:rFonts w:ascii="Times New Roman" w:hAnsi="Times New Roman"/>
          <w:sz w:val="24"/>
          <w:szCs w:val="24"/>
        </w:rPr>
        <w:t xml:space="preserve">, </w:t>
      </w:r>
      <w:r w:rsidR="00E24CCA" w:rsidRPr="00E24CCA">
        <w:rPr>
          <w:rFonts w:ascii="Times New Roman" w:hAnsi="Times New Roman"/>
          <w:i/>
          <w:iCs/>
          <w:sz w:val="24"/>
          <w:szCs w:val="24"/>
        </w:rPr>
        <w:t>Likuiditas</w:t>
      </w:r>
      <w:r w:rsidR="00E24CCA">
        <w:rPr>
          <w:rFonts w:ascii="Times New Roman" w:hAnsi="Times New Roman"/>
          <w:sz w:val="24"/>
          <w:szCs w:val="24"/>
        </w:rPr>
        <w:t xml:space="preserve">, dan Kebijkan Hutang secara bersama-sama berpengaruh secara signifikan terhadap harga saham. </w:t>
      </w:r>
    </w:p>
    <w:p w14:paraId="74463D5C" w14:textId="77777777" w:rsidR="00341FF3" w:rsidRPr="005028EE" w:rsidRDefault="00341FF3" w:rsidP="0071593E">
      <w:pPr>
        <w:pStyle w:val="Heading2"/>
        <w:numPr>
          <w:ilvl w:val="0"/>
          <w:numId w:val="91"/>
        </w:numPr>
        <w:rPr>
          <w:rFonts w:ascii="Times New Roman" w:hAnsi="Times New Roman"/>
          <w:color w:val="auto"/>
          <w:sz w:val="24"/>
          <w:szCs w:val="24"/>
          <w:lang w:val="en-US"/>
        </w:rPr>
      </w:pPr>
      <w:bookmarkStart w:id="79" w:name="_Toc163038307"/>
      <w:r w:rsidRPr="005028EE">
        <w:rPr>
          <w:rFonts w:ascii="Times New Roman" w:hAnsi="Times New Roman"/>
          <w:color w:val="auto"/>
          <w:sz w:val="24"/>
          <w:szCs w:val="24"/>
          <w:lang w:val="en-US"/>
        </w:rPr>
        <w:lastRenderedPageBreak/>
        <w:t>Pengujian</w:t>
      </w:r>
      <w:r w:rsidR="00B57E61" w:rsidRPr="005028EE">
        <w:rPr>
          <w:rFonts w:ascii="Times New Roman" w:hAnsi="Times New Roman"/>
          <w:color w:val="auto"/>
          <w:sz w:val="24"/>
          <w:szCs w:val="24"/>
          <w:lang w:val="en-US"/>
        </w:rPr>
        <w:t xml:space="preserve"> </w:t>
      </w:r>
      <w:r w:rsidRPr="005028EE">
        <w:rPr>
          <w:rFonts w:ascii="Times New Roman" w:hAnsi="Times New Roman"/>
          <w:color w:val="auto"/>
          <w:sz w:val="24"/>
          <w:szCs w:val="24"/>
          <w:lang w:val="en-US"/>
        </w:rPr>
        <w:t>Hipotesis</w:t>
      </w:r>
      <w:bookmarkEnd w:id="79"/>
    </w:p>
    <w:p w14:paraId="45ACE18B" w14:textId="77777777" w:rsidR="002811FD" w:rsidRPr="002811FD" w:rsidRDefault="002811FD" w:rsidP="002811FD">
      <w:pPr>
        <w:pStyle w:val="Caption"/>
        <w:keepNext/>
        <w:ind w:left="360"/>
        <w:rPr>
          <w:color w:val="auto"/>
        </w:rPr>
      </w:pPr>
      <w:bookmarkStart w:id="80" w:name="_Hlk162139486"/>
      <w:r w:rsidRPr="002811FD">
        <w:rPr>
          <w:color w:val="auto"/>
        </w:rPr>
        <w:t>Tabel 4.17</w:t>
      </w:r>
    </w:p>
    <w:p w14:paraId="14555EE6" w14:textId="77777777" w:rsidR="002811FD" w:rsidRPr="002811FD" w:rsidRDefault="002811FD" w:rsidP="002811FD">
      <w:pPr>
        <w:pStyle w:val="Caption"/>
        <w:keepNext/>
        <w:ind w:left="360"/>
        <w:rPr>
          <w:color w:val="auto"/>
        </w:rPr>
      </w:pPr>
      <w:r w:rsidRPr="002811FD">
        <w:rPr>
          <w:color w:val="auto"/>
        </w:rPr>
        <w:t>Hasil Uji Hipotesis</w:t>
      </w:r>
    </w:p>
    <w:tbl>
      <w:tblPr>
        <w:tblW w:w="8436" w:type="dxa"/>
        <w:tblInd w:w="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86"/>
        <w:gridCol w:w="1952"/>
        <w:gridCol w:w="1248"/>
        <w:gridCol w:w="1249"/>
        <w:gridCol w:w="1377"/>
        <w:gridCol w:w="961"/>
        <w:gridCol w:w="963"/>
      </w:tblGrid>
      <w:tr w:rsidR="006F3E57" w:rsidRPr="006F3E57" w14:paraId="1EA5A78D" w14:textId="77777777" w:rsidTr="00BA170B">
        <w:trPr>
          <w:cantSplit/>
          <w:trHeight w:val="225"/>
        </w:trPr>
        <w:tc>
          <w:tcPr>
            <w:tcW w:w="8436" w:type="dxa"/>
            <w:gridSpan w:val="7"/>
            <w:tcBorders>
              <w:top w:val="nil"/>
              <w:left w:val="nil"/>
              <w:bottom w:val="single" w:sz="4" w:space="0" w:color="auto"/>
              <w:right w:val="nil"/>
            </w:tcBorders>
            <w:shd w:val="clear" w:color="auto" w:fill="FFFFFF"/>
            <w:vAlign w:val="center"/>
          </w:tcPr>
          <w:p w14:paraId="2A266962" w14:textId="77777777" w:rsidR="006F3E57" w:rsidRPr="006F3E57" w:rsidRDefault="006F3E57" w:rsidP="006F3E57">
            <w:pPr>
              <w:autoSpaceDE w:val="0"/>
              <w:autoSpaceDN w:val="0"/>
              <w:adjustRightInd w:val="0"/>
              <w:spacing w:after="0" w:line="240" w:lineRule="auto"/>
              <w:ind w:left="60" w:right="60"/>
              <w:jc w:val="center"/>
              <w:rPr>
                <w:rFonts w:ascii="Arial" w:hAnsi="Arial" w:cs="Arial"/>
                <w:color w:val="010205"/>
                <w:lang w:val="en-ID"/>
              </w:rPr>
            </w:pPr>
            <w:bookmarkStart w:id="81" w:name="_Hlk162139495"/>
            <w:bookmarkEnd w:id="80"/>
            <w:r w:rsidRPr="006F3E57">
              <w:rPr>
                <w:rFonts w:ascii="Arial" w:hAnsi="Arial" w:cs="Arial"/>
                <w:b/>
                <w:bCs/>
                <w:color w:val="010205"/>
                <w:lang w:val="en-ID"/>
              </w:rPr>
              <w:t>Coefficients</w:t>
            </w:r>
            <w:r w:rsidRPr="006F3E57">
              <w:rPr>
                <w:rFonts w:ascii="Arial" w:hAnsi="Arial" w:cs="Arial"/>
                <w:b/>
                <w:bCs/>
                <w:color w:val="010205"/>
                <w:vertAlign w:val="superscript"/>
                <w:lang w:val="en-ID"/>
              </w:rPr>
              <w:t>a</w:t>
            </w:r>
          </w:p>
        </w:tc>
      </w:tr>
      <w:tr w:rsidR="00BA170B" w:rsidRPr="00BA170B" w14:paraId="38FCD312" w14:textId="77777777" w:rsidTr="00BA170B">
        <w:trPr>
          <w:cantSplit/>
          <w:trHeight w:val="584"/>
        </w:trPr>
        <w:tc>
          <w:tcPr>
            <w:tcW w:w="2638" w:type="dxa"/>
            <w:gridSpan w:val="2"/>
            <w:vMerge w:val="restart"/>
            <w:tcBorders>
              <w:top w:val="single" w:sz="4" w:space="0" w:color="auto"/>
              <w:left w:val="single" w:sz="4" w:space="0" w:color="auto"/>
              <w:bottom w:val="single" w:sz="4" w:space="0" w:color="auto"/>
              <w:right w:val="single" w:sz="4" w:space="0" w:color="auto"/>
            </w:tcBorders>
            <w:vAlign w:val="bottom"/>
          </w:tcPr>
          <w:p w14:paraId="5419829F" w14:textId="77777777" w:rsidR="006F3E57" w:rsidRPr="00BA170B" w:rsidRDefault="006F3E57" w:rsidP="006F3E57">
            <w:pPr>
              <w:autoSpaceDE w:val="0"/>
              <w:autoSpaceDN w:val="0"/>
              <w:adjustRightInd w:val="0"/>
              <w:spacing w:after="0" w:line="320" w:lineRule="atLeast"/>
              <w:ind w:left="60" w:right="60"/>
              <w:rPr>
                <w:rFonts w:ascii="Times New Roman" w:hAnsi="Times New Roman"/>
                <w:sz w:val="20"/>
                <w:szCs w:val="20"/>
                <w:lang w:val="en-ID"/>
              </w:rPr>
            </w:pPr>
            <w:r w:rsidRPr="00BA170B">
              <w:rPr>
                <w:rFonts w:ascii="Times New Roman" w:hAnsi="Times New Roman"/>
                <w:sz w:val="20"/>
                <w:szCs w:val="20"/>
                <w:lang w:val="en-ID"/>
              </w:rPr>
              <w:t>Model</w:t>
            </w:r>
          </w:p>
        </w:tc>
        <w:tc>
          <w:tcPr>
            <w:tcW w:w="2497" w:type="dxa"/>
            <w:gridSpan w:val="2"/>
            <w:tcBorders>
              <w:top w:val="single" w:sz="4" w:space="0" w:color="auto"/>
              <w:left w:val="single" w:sz="4" w:space="0" w:color="auto"/>
              <w:bottom w:val="single" w:sz="4" w:space="0" w:color="auto"/>
              <w:right w:val="single" w:sz="4" w:space="0" w:color="auto"/>
            </w:tcBorders>
            <w:vAlign w:val="bottom"/>
          </w:tcPr>
          <w:p w14:paraId="71B4E2A7" w14:textId="77777777" w:rsidR="006F3E57" w:rsidRPr="00BA170B" w:rsidRDefault="006F3E57" w:rsidP="006F3E57">
            <w:pPr>
              <w:autoSpaceDE w:val="0"/>
              <w:autoSpaceDN w:val="0"/>
              <w:adjustRightInd w:val="0"/>
              <w:spacing w:after="0" w:line="320" w:lineRule="atLeast"/>
              <w:ind w:left="60" w:right="60"/>
              <w:jc w:val="center"/>
              <w:rPr>
                <w:rFonts w:ascii="Times New Roman" w:hAnsi="Times New Roman"/>
                <w:sz w:val="20"/>
                <w:szCs w:val="20"/>
                <w:lang w:val="en-ID"/>
              </w:rPr>
            </w:pPr>
            <w:r w:rsidRPr="00BA170B">
              <w:rPr>
                <w:rFonts w:ascii="Times New Roman" w:hAnsi="Times New Roman"/>
                <w:sz w:val="20"/>
                <w:szCs w:val="20"/>
                <w:lang w:val="en-ID"/>
              </w:rPr>
              <w:t>Unstandardized Coefficients</w:t>
            </w:r>
          </w:p>
        </w:tc>
        <w:tc>
          <w:tcPr>
            <w:tcW w:w="1377" w:type="dxa"/>
            <w:tcBorders>
              <w:top w:val="single" w:sz="4" w:space="0" w:color="auto"/>
              <w:left w:val="single" w:sz="4" w:space="0" w:color="auto"/>
              <w:bottom w:val="single" w:sz="4" w:space="0" w:color="auto"/>
              <w:right w:val="single" w:sz="4" w:space="0" w:color="auto"/>
            </w:tcBorders>
            <w:vAlign w:val="bottom"/>
          </w:tcPr>
          <w:p w14:paraId="43681927" w14:textId="77777777" w:rsidR="006F3E57" w:rsidRPr="00BA170B" w:rsidRDefault="006F3E57" w:rsidP="006F3E57">
            <w:pPr>
              <w:autoSpaceDE w:val="0"/>
              <w:autoSpaceDN w:val="0"/>
              <w:adjustRightInd w:val="0"/>
              <w:spacing w:after="0" w:line="320" w:lineRule="atLeast"/>
              <w:ind w:left="60" w:right="60"/>
              <w:jc w:val="center"/>
              <w:rPr>
                <w:rFonts w:ascii="Times New Roman" w:hAnsi="Times New Roman"/>
                <w:sz w:val="20"/>
                <w:szCs w:val="20"/>
                <w:lang w:val="en-ID"/>
              </w:rPr>
            </w:pPr>
            <w:r w:rsidRPr="00BA170B">
              <w:rPr>
                <w:rFonts w:ascii="Times New Roman" w:hAnsi="Times New Roman"/>
                <w:sz w:val="20"/>
                <w:szCs w:val="20"/>
                <w:lang w:val="en-ID"/>
              </w:rPr>
              <w:t>Standardized Coefficients</w:t>
            </w:r>
          </w:p>
        </w:tc>
        <w:tc>
          <w:tcPr>
            <w:tcW w:w="961" w:type="dxa"/>
            <w:vMerge w:val="restart"/>
            <w:tcBorders>
              <w:top w:val="single" w:sz="4" w:space="0" w:color="auto"/>
              <w:left w:val="single" w:sz="4" w:space="0" w:color="auto"/>
              <w:bottom w:val="single" w:sz="4" w:space="0" w:color="auto"/>
              <w:right w:val="single" w:sz="4" w:space="0" w:color="auto"/>
            </w:tcBorders>
            <w:vAlign w:val="bottom"/>
          </w:tcPr>
          <w:p w14:paraId="0B99CA02" w14:textId="77777777" w:rsidR="006F3E57" w:rsidRPr="00BA170B" w:rsidRDefault="006F3E57" w:rsidP="006F3E57">
            <w:pPr>
              <w:autoSpaceDE w:val="0"/>
              <w:autoSpaceDN w:val="0"/>
              <w:adjustRightInd w:val="0"/>
              <w:spacing w:after="0" w:line="320" w:lineRule="atLeast"/>
              <w:ind w:left="60" w:right="60"/>
              <w:jc w:val="center"/>
              <w:rPr>
                <w:rFonts w:ascii="Times New Roman" w:hAnsi="Times New Roman"/>
                <w:sz w:val="20"/>
                <w:szCs w:val="20"/>
                <w:lang w:val="en-ID"/>
              </w:rPr>
            </w:pPr>
            <w:r w:rsidRPr="00BA170B">
              <w:rPr>
                <w:rFonts w:ascii="Times New Roman" w:hAnsi="Times New Roman"/>
                <w:sz w:val="20"/>
                <w:szCs w:val="20"/>
                <w:lang w:val="en-ID"/>
              </w:rPr>
              <w:t>t</w:t>
            </w:r>
          </w:p>
        </w:tc>
        <w:tc>
          <w:tcPr>
            <w:tcW w:w="963" w:type="dxa"/>
            <w:vMerge w:val="restart"/>
            <w:tcBorders>
              <w:top w:val="single" w:sz="4" w:space="0" w:color="auto"/>
              <w:left w:val="single" w:sz="4" w:space="0" w:color="auto"/>
              <w:bottom w:val="single" w:sz="4" w:space="0" w:color="auto"/>
              <w:right w:val="single" w:sz="4" w:space="0" w:color="auto"/>
            </w:tcBorders>
            <w:vAlign w:val="bottom"/>
          </w:tcPr>
          <w:p w14:paraId="25E7643A" w14:textId="77777777" w:rsidR="006F3E57" w:rsidRPr="00BA170B" w:rsidRDefault="006F3E57" w:rsidP="006F3E57">
            <w:pPr>
              <w:autoSpaceDE w:val="0"/>
              <w:autoSpaceDN w:val="0"/>
              <w:adjustRightInd w:val="0"/>
              <w:spacing w:after="0" w:line="320" w:lineRule="atLeast"/>
              <w:ind w:left="60" w:right="60"/>
              <w:jc w:val="center"/>
              <w:rPr>
                <w:rFonts w:ascii="Times New Roman" w:hAnsi="Times New Roman"/>
                <w:sz w:val="20"/>
                <w:szCs w:val="20"/>
                <w:lang w:val="en-ID"/>
              </w:rPr>
            </w:pPr>
            <w:r w:rsidRPr="00BA170B">
              <w:rPr>
                <w:rFonts w:ascii="Times New Roman" w:hAnsi="Times New Roman"/>
                <w:sz w:val="20"/>
                <w:szCs w:val="20"/>
                <w:lang w:val="en-ID"/>
              </w:rPr>
              <w:t>Sig.</w:t>
            </w:r>
          </w:p>
        </w:tc>
      </w:tr>
      <w:tr w:rsidR="00BA170B" w:rsidRPr="00BA170B" w14:paraId="014BA3AC" w14:textId="77777777" w:rsidTr="00BA170B">
        <w:trPr>
          <w:cantSplit/>
          <w:trHeight w:val="130"/>
        </w:trPr>
        <w:tc>
          <w:tcPr>
            <w:tcW w:w="2638" w:type="dxa"/>
            <w:gridSpan w:val="2"/>
            <w:vMerge/>
            <w:tcBorders>
              <w:top w:val="single" w:sz="4" w:space="0" w:color="auto"/>
              <w:left w:val="single" w:sz="4" w:space="0" w:color="auto"/>
              <w:bottom w:val="single" w:sz="4" w:space="0" w:color="auto"/>
              <w:right w:val="single" w:sz="4" w:space="0" w:color="auto"/>
            </w:tcBorders>
            <w:vAlign w:val="bottom"/>
          </w:tcPr>
          <w:p w14:paraId="563A36C0" w14:textId="77777777" w:rsidR="006F3E57" w:rsidRPr="00BA170B" w:rsidRDefault="006F3E57" w:rsidP="006F3E57">
            <w:pPr>
              <w:autoSpaceDE w:val="0"/>
              <w:autoSpaceDN w:val="0"/>
              <w:adjustRightInd w:val="0"/>
              <w:spacing w:after="0" w:line="240" w:lineRule="auto"/>
              <w:rPr>
                <w:rFonts w:ascii="Times New Roman" w:hAnsi="Times New Roman"/>
                <w:sz w:val="20"/>
                <w:szCs w:val="20"/>
                <w:lang w:val="en-ID"/>
              </w:rPr>
            </w:pPr>
          </w:p>
        </w:tc>
        <w:tc>
          <w:tcPr>
            <w:tcW w:w="1248" w:type="dxa"/>
            <w:tcBorders>
              <w:top w:val="single" w:sz="4" w:space="0" w:color="auto"/>
              <w:left w:val="single" w:sz="4" w:space="0" w:color="auto"/>
              <w:bottom w:val="single" w:sz="4" w:space="0" w:color="auto"/>
              <w:right w:val="single" w:sz="4" w:space="0" w:color="auto"/>
            </w:tcBorders>
            <w:vAlign w:val="bottom"/>
          </w:tcPr>
          <w:p w14:paraId="12533C18" w14:textId="77777777" w:rsidR="006F3E57" w:rsidRPr="00BA170B" w:rsidRDefault="006F3E57" w:rsidP="006F3E57">
            <w:pPr>
              <w:autoSpaceDE w:val="0"/>
              <w:autoSpaceDN w:val="0"/>
              <w:adjustRightInd w:val="0"/>
              <w:spacing w:after="0" w:line="320" w:lineRule="atLeast"/>
              <w:ind w:left="60" w:right="60"/>
              <w:jc w:val="center"/>
              <w:rPr>
                <w:rFonts w:ascii="Times New Roman" w:hAnsi="Times New Roman"/>
                <w:sz w:val="20"/>
                <w:szCs w:val="20"/>
                <w:lang w:val="en-ID"/>
              </w:rPr>
            </w:pPr>
            <w:r w:rsidRPr="00BA170B">
              <w:rPr>
                <w:rFonts w:ascii="Times New Roman" w:hAnsi="Times New Roman"/>
                <w:sz w:val="20"/>
                <w:szCs w:val="20"/>
                <w:lang w:val="en-ID"/>
              </w:rPr>
              <w:t>B</w:t>
            </w:r>
          </w:p>
        </w:tc>
        <w:tc>
          <w:tcPr>
            <w:tcW w:w="1249" w:type="dxa"/>
            <w:tcBorders>
              <w:top w:val="single" w:sz="4" w:space="0" w:color="auto"/>
              <w:left w:val="single" w:sz="4" w:space="0" w:color="auto"/>
              <w:bottom w:val="single" w:sz="4" w:space="0" w:color="auto"/>
              <w:right w:val="single" w:sz="4" w:space="0" w:color="auto"/>
            </w:tcBorders>
            <w:vAlign w:val="bottom"/>
          </w:tcPr>
          <w:p w14:paraId="1E351E1E" w14:textId="77777777" w:rsidR="006F3E57" w:rsidRPr="00BA170B" w:rsidRDefault="006F3E57" w:rsidP="006F3E57">
            <w:pPr>
              <w:autoSpaceDE w:val="0"/>
              <w:autoSpaceDN w:val="0"/>
              <w:adjustRightInd w:val="0"/>
              <w:spacing w:after="0" w:line="320" w:lineRule="atLeast"/>
              <w:ind w:left="60" w:right="60"/>
              <w:jc w:val="center"/>
              <w:rPr>
                <w:rFonts w:ascii="Times New Roman" w:hAnsi="Times New Roman"/>
                <w:sz w:val="20"/>
                <w:szCs w:val="20"/>
                <w:lang w:val="en-ID"/>
              </w:rPr>
            </w:pPr>
            <w:r w:rsidRPr="00BA170B">
              <w:rPr>
                <w:rFonts w:ascii="Times New Roman" w:hAnsi="Times New Roman"/>
                <w:sz w:val="20"/>
                <w:szCs w:val="20"/>
                <w:lang w:val="en-ID"/>
              </w:rPr>
              <w:t>Std. Error</w:t>
            </w:r>
          </w:p>
        </w:tc>
        <w:tc>
          <w:tcPr>
            <w:tcW w:w="1377" w:type="dxa"/>
            <w:tcBorders>
              <w:top w:val="single" w:sz="4" w:space="0" w:color="auto"/>
              <w:left w:val="single" w:sz="4" w:space="0" w:color="auto"/>
              <w:bottom w:val="single" w:sz="4" w:space="0" w:color="auto"/>
              <w:right w:val="single" w:sz="4" w:space="0" w:color="auto"/>
            </w:tcBorders>
            <w:vAlign w:val="bottom"/>
          </w:tcPr>
          <w:p w14:paraId="76D11D9E" w14:textId="77777777" w:rsidR="006F3E57" w:rsidRPr="00BA170B" w:rsidRDefault="006F3E57" w:rsidP="006F3E57">
            <w:pPr>
              <w:autoSpaceDE w:val="0"/>
              <w:autoSpaceDN w:val="0"/>
              <w:adjustRightInd w:val="0"/>
              <w:spacing w:after="0" w:line="320" w:lineRule="atLeast"/>
              <w:ind w:left="60" w:right="60"/>
              <w:jc w:val="center"/>
              <w:rPr>
                <w:rFonts w:ascii="Times New Roman" w:hAnsi="Times New Roman"/>
                <w:sz w:val="20"/>
                <w:szCs w:val="20"/>
                <w:lang w:val="en-ID"/>
              </w:rPr>
            </w:pPr>
            <w:r w:rsidRPr="00BA170B">
              <w:rPr>
                <w:rFonts w:ascii="Times New Roman" w:hAnsi="Times New Roman"/>
                <w:sz w:val="20"/>
                <w:szCs w:val="20"/>
                <w:lang w:val="en-ID"/>
              </w:rPr>
              <w:t>Beta</w:t>
            </w:r>
          </w:p>
        </w:tc>
        <w:tc>
          <w:tcPr>
            <w:tcW w:w="961" w:type="dxa"/>
            <w:vMerge/>
            <w:tcBorders>
              <w:top w:val="single" w:sz="4" w:space="0" w:color="auto"/>
              <w:left w:val="single" w:sz="4" w:space="0" w:color="auto"/>
              <w:bottom w:val="single" w:sz="4" w:space="0" w:color="auto"/>
              <w:right w:val="single" w:sz="4" w:space="0" w:color="auto"/>
            </w:tcBorders>
            <w:vAlign w:val="bottom"/>
          </w:tcPr>
          <w:p w14:paraId="4F6A237E" w14:textId="77777777" w:rsidR="006F3E57" w:rsidRPr="00BA170B" w:rsidRDefault="006F3E57" w:rsidP="006F3E57">
            <w:pPr>
              <w:autoSpaceDE w:val="0"/>
              <w:autoSpaceDN w:val="0"/>
              <w:adjustRightInd w:val="0"/>
              <w:spacing w:after="0" w:line="240" w:lineRule="auto"/>
              <w:rPr>
                <w:rFonts w:ascii="Times New Roman" w:hAnsi="Times New Roman"/>
                <w:sz w:val="20"/>
                <w:szCs w:val="20"/>
                <w:lang w:val="en-ID"/>
              </w:rPr>
            </w:pPr>
          </w:p>
        </w:tc>
        <w:tc>
          <w:tcPr>
            <w:tcW w:w="963" w:type="dxa"/>
            <w:vMerge/>
            <w:tcBorders>
              <w:top w:val="single" w:sz="4" w:space="0" w:color="auto"/>
              <w:left w:val="single" w:sz="4" w:space="0" w:color="auto"/>
              <w:bottom w:val="single" w:sz="4" w:space="0" w:color="auto"/>
              <w:right w:val="single" w:sz="4" w:space="0" w:color="auto"/>
            </w:tcBorders>
            <w:vAlign w:val="bottom"/>
          </w:tcPr>
          <w:p w14:paraId="35E08499" w14:textId="77777777" w:rsidR="006F3E57" w:rsidRPr="00BA170B" w:rsidRDefault="006F3E57" w:rsidP="006F3E57">
            <w:pPr>
              <w:autoSpaceDE w:val="0"/>
              <w:autoSpaceDN w:val="0"/>
              <w:adjustRightInd w:val="0"/>
              <w:spacing w:after="0" w:line="240" w:lineRule="auto"/>
              <w:rPr>
                <w:rFonts w:ascii="Times New Roman" w:hAnsi="Times New Roman"/>
                <w:sz w:val="20"/>
                <w:szCs w:val="20"/>
                <w:lang w:val="en-ID"/>
              </w:rPr>
            </w:pPr>
          </w:p>
        </w:tc>
      </w:tr>
      <w:tr w:rsidR="00BA170B" w:rsidRPr="00BA170B" w14:paraId="7EBC8252" w14:textId="77777777" w:rsidTr="00BA170B">
        <w:trPr>
          <w:cantSplit/>
          <w:trHeight w:val="291"/>
        </w:trPr>
        <w:tc>
          <w:tcPr>
            <w:tcW w:w="686" w:type="dxa"/>
            <w:vMerge w:val="restart"/>
            <w:tcBorders>
              <w:top w:val="single" w:sz="4" w:space="0" w:color="auto"/>
              <w:left w:val="single" w:sz="4" w:space="0" w:color="auto"/>
              <w:bottom w:val="single" w:sz="4" w:space="0" w:color="auto"/>
              <w:right w:val="single" w:sz="4" w:space="0" w:color="auto"/>
            </w:tcBorders>
          </w:tcPr>
          <w:p w14:paraId="4DD2B8E7" w14:textId="77777777" w:rsidR="006F3E57" w:rsidRPr="00BA170B" w:rsidRDefault="006F3E57" w:rsidP="006F3E57">
            <w:pPr>
              <w:autoSpaceDE w:val="0"/>
              <w:autoSpaceDN w:val="0"/>
              <w:adjustRightInd w:val="0"/>
              <w:spacing w:after="0" w:line="320" w:lineRule="atLeast"/>
              <w:ind w:left="60" w:right="60"/>
              <w:rPr>
                <w:rFonts w:ascii="Times New Roman" w:hAnsi="Times New Roman"/>
                <w:sz w:val="20"/>
                <w:szCs w:val="20"/>
                <w:lang w:val="en-ID"/>
              </w:rPr>
            </w:pPr>
            <w:r w:rsidRPr="00BA170B">
              <w:rPr>
                <w:rFonts w:ascii="Times New Roman" w:hAnsi="Times New Roman"/>
                <w:sz w:val="20"/>
                <w:szCs w:val="20"/>
                <w:lang w:val="en-ID"/>
              </w:rPr>
              <w:t>1</w:t>
            </w:r>
          </w:p>
        </w:tc>
        <w:tc>
          <w:tcPr>
            <w:tcW w:w="1952" w:type="dxa"/>
            <w:tcBorders>
              <w:top w:val="single" w:sz="4" w:space="0" w:color="auto"/>
              <w:left w:val="single" w:sz="4" w:space="0" w:color="auto"/>
              <w:bottom w:val="single" w:sz="4" w:space="0" w:color="auto"/>
              <w:right w:val="single" w:sz="4" w:space="0" w:color="auto"/>
            </w:tcBorders>
          </w:tcPr>
          <w:p w14:paraId="280C5155" w14:textId="77777777" w:rsidR="006F3E57" w:rsidRPr="00BA170B" w:rsidRDefault="006F3E57" w:rsidP="006F3E57">
            <w:pPr>
              <w:autoSpaceDE w:val="0"/>
              <w:autoSpaceDN w:val="0"/>
              <w:adjustRightInd w:val="0"/>
              <w:spacing w:after="0" w:line="320" w:lineRule="atLeast"/>
              <w:ind w:left="60" w:right="60"/>
              <w:rPr>
                <w:rFonts w:ascii="Times New Roman" w:hAnsi="Times New Roman"/>
                <w:sz w:val="20"/>
                <w:szCs w:val="20"/>
                <w:lang w:val="en-ID"/>
              </w:rPr>
            </w:pPr>
            <w:r w:rsidRPr="00BA170B">
              <w:rPr>
                <w:rFonts w:ascii="Times New Roman" w:hAnsi="Times New Roman"/>
                <w:sz w:val="20"/>
                <w:szCs w:val="20"/>
                <w:lang w:val="en-ID"/>
              </w:rPr>
              <w:t>(Constant)</w:t>
            </w:r>
          </w:p>
        </w:tc>
        <w:tc>
          <w:tcPr>
            <w:tcW w:w="1248" w:type="dxa"/>
            <w:tcBorders>
              <w:top w:val="single" w:sz="4" w:space="0" w:color="auto"/>
              <w:left w:val="single" w:sz="4" w:space="0" w:color="auto"/>
              <w:bottom w:val="single" w:sz="4" w:space="0" w:color="auto"/>
              <w:right w:val="single" w:sz="4" w:space="0" w:color="auto"/>
            </w:tcBorders>
          </w:tcPr>
          <w:p w14:paraId="7B98FFE5" w14:textId="77777777" w:rsidR="006F3E57" w:rsidRPr="00BA170B" w:rsidRDefault="006F3E57" w:rsidP="006F3E57">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2.721</w:t>
            </w:r>
          </w:p>
        </w:tc>
        <w:tc>
          <w:tcPr>
            <w:tcW w:w="1249" w:type="dxa"/>
            <w:tcBorders>
              <w:top w:val="single" w:sz="4" w:space="0" w:color="auto"/>
              <w:left w:val="single" w:sz="4" w:space="0" w:color="auto"/>
              <w:bottom w:val="single" w:sz="4" w:space="0" w:color="auto"/>
              <w:right w:val="single" w:sz="4" w:space="0" w:color="auto"/>
            </w:tcBorders>
          </w:tcPr>
          <w:p w14:paraId="379DE21D" w14:textId="77777777" w:rsidR="006F3E57" w:rsidRPr="00BA170B" w:rsidRDefault="006F3E57" w:rsidP="006F3E57">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.100</w:t>
            </w:r>
          </w:p>
        </w:tc>
        <w:tc>
          <w:tcPr>
            <w:tcW w:w="1377" w:type="dxa"/>
            <w:tcBorders>
              <w:top w:val="single" w:sz="4" w:space="0" w:color="auto"/>
              <w:left w:val="single" w:sz="4" w:space="0" w:color="auto"/>
              <w:bottom w:val="single" w:sz="4" w:space="0" w:color="auto"/>
              <w:right w:val="single" w:sz="4" w:space="0" w:color="auto"/>
            </w:tcBorders>
            <w:vAlign w:val="center"/>
          </w:tcPr>
          <w:p w14:paraId="3EF837FE" w14:textId="77777777" w:rsidR="006F3E57" w:rsidRPr="00BA170B" w:rsidRDefault="006F3E57" w:rsidP="006F3E57">
            <w:pPr>
              <w:autoSpaceDE w:val="0"/>
              <w:autoSpaceDN w:val="0"/>
              <w:adjustRightInd w:val="0"/>
              <w:spacing w:after="0" w:line="240" w:lineRule="auto"/>
              <w:rPr>
                <w:rFonts w:ascii="Times New Roman" w:hAnsi="Times New Roman"/>
                <w:sz w:val="20"/>
                <w:szCs w:val="20"/>
                <w:lang w:val="en-ID"/>
              </w:rPr>
            </w:pPr>
          </w:p>
        </w:tc>
        <w:tc>
          <w:tcPr>
            <w:tcW w:w="961" w:type="dxa"/>
            <w:tcBorders>
              <w:top w:val="single" w:sz="4" w:space="0" w:color="auto"/>
              <w:left w:val="single" w:sz="4" w:space="0" w:color="auto"/>
              <w:bottom w:val="single" w:sz="4" w:space="0" w:color="auto"/>
              <w:right w:val="single" w:sz="4" w:space="0" w:color="auto"/>
            </w:tcBorders>
          </w:tcPr>
          <w:p w14:paraId="5388F3B9" w14:textId="77777777" w:rsidR="006F3E57" w:rsidRPr="00BA170B" w:rsidRDefault="006F3E57" w:rsidP="006F3E57">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27.138</w:t>
            </w:r>
          </w:p>
        </w:tc>
        <w:tc>
          <w:tcPr>
            <w:tcW w:w="963" w:type="dxa"/>
            <w:tcBorders>
              <w:top w:val="single" w:sz="4" w:space="0" w:color="auto"/>
              <w:left w:val="single" w:sz="4" w:space="0" w:color="auto"/>
              <w:bottom w:val="single" w:sz="4" w:space="0" w:color="auto"/>
              <w:right w:val="single" w:sz="4" w:space="0" w:color="auto"/>
            </w:tcBorders>
          </w:tcPr>
          <w:p w14:paraId="47FAE1FD" w14:textId="77777777" w:rsidR="006F3E57" w:rsidRPr="00BA170B" w:rsidRDefault="006F3E57" w:rsidP="006F3E57">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.000</w:t>
            </w:r>
          </w:p>
        </w:tc>
      </w:tr>
      <w:tr w:rsidR="00BA170B" w:rsidRPr="00BA170B" w14:paraId="2FF9A74A" w14:textId="77777777" w:rsidTr="00BA170B">
        <w:trPr>
          <w:cantSplit/>
          <w:trHeight w:val="130"/>
        </w:trPr>
        <w:tc>
          <w:tcPr>
            <w:tcW w:w="686" w:type="dxa"/>
            <w:vMerge/>
            <w:tcBorders>
              <w:top w:val="single" w:sz="4" w:space="0" w:color="auto"/>
              <w:left w:val="single" w:sz="4" w:space="0" w:color="auto"/>
              <w:bottom w:val="single" w:sz="4" w:space="0" w:color="auto"/>
              <w:right w:val="single" w:sz="4" w:space="0" w:color="auto"/>
            </w:tcBorders>
          </w:tcPr>
          <w:p w14:paraId="20E074B5" w14:textId="77777777" w:rsidR="006F3E57" w:rsidRPr="00BA170B" w:rsidRDefault="006F3E57" w:rsidP="006F3E57">
            <w:pPr>
              <w:autoSpaceDE w:val="0"/>
              <w:autoSpaceDN w:val="0"/>
              <w:adjustRightInd w:val="0"/>
              <w:spacing w:after="0" w:line="240" w:lineRule="auto"/>
              <w:rPr>
                <w:rFonts w:ascii="Times New Roman" w:hAnsi="Times New Roman"/>
                <w:sz w:val="20"/>
                <w:szCs w:val="20"/>
                <w:lang w:val="en-ID"/>
              </w:rPr>
            </w:pPr>
          </w:p>
        </w:tc>
        <w:tc>
          <w:tcPr>
            <w:tcW w:w="1952" w:type="dxa"/>
            <w:tcBorders>
              <w:top w:val="single" w:sz="4" w:space="0" w:color="auto"/>
              <w:left w:val="single" w:sz="4" w:space="0" w:color="auto"/>
              <w:bottom w:val="single" w:sz="4" w:space="0" w:color="auto"/>
              <w:right w:val="single" w:sz="4" w:space="0" w:color="auto"/>
            </w:tcBorders>
          </w:tcPr>
          <w:p w14:paraId="5DEA1367" w14:textId="77777777" w:rsidR="006F3E57" w:rsidRPr="00BA170B" w:rsidRDefault="006F3E57" w:rsidP="006F3E57">
            <w:pPr>
              <w:autoSpaceDE w:val="0"/>
              <w:autoSpaceDN w:val="0"/>
              <w:adjustRightInd w:val="0"/>
              <w:spacing w:after="0" w:line="320" w:lineRule="atLeast"/>
              <w:ind w:left="60" w:right="60"/>
              <w:rPr>
                <w:rFonts w:ascii="Times New Roman" w:hAnsi="Times New Roman"/>
                <w:sz w:val="20"/>
                <w:szCs w:val="20"/>
                <w:lang w:val="en-ID"/>
              </w:rPr>
            </w:pPr>
            <w:r w:rsidRPr="00BA170B">
              <w:rPr>
                <w:rFonts w:ascii="Times New Roman" w:hAnsi="Times New Roman"/>
                <w:sz w:val="20"/>
                <w:szCs w:val="20"/>
                <w:lang w:val="en-ID"/>
              </w:rPr>
              <w:t>PROFITABILITAS</w:t>
            </w:r>
          </w:p>
        </w:tc>
        <w:tc>
          <w:tcPr>
            <w:tcW w:w="1248" w:type="dxa"/>
            <w:tcBorders>
              <w:top w:val="single" w:sz="4" w:space="0" w:color="auto"/>
              <w:left w:val="single" w:sz="4" w:space="0" w:color="auto"/>
              <w:bottom w:val="single" w:sz="4" w:space="0" w:color="auto"/>
              <w:right w:val="single" w:sz="4" w:space="0" w:color="auto"/>
            </w:tcBorders>
          </w:tcPr>
          <w:p w14:paraId="77F7337A" w14:textId="77777777" w:rsidR="006F3E57" w:rsidRPr="00BA170B" w:rsidRDefault="006F3E57" w:rsidP="006F3E57">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.022</w:t>
            </w:r>
          </w:p>
        </w:tc>
        <w:tc>
          <w:tcPr>
            <w:tcW w:w="1249" w:type="dxa"/>
            <w:tcBorders>
              <w:top w:val="single" w:sz="4" w:space="0" w:color="auto"/>
              <w:left w:val="single" w:sz="4" w:space="0" w:color="auto"/>
              <w:bottom w:val="single" w:sz="4" w:space="0" w:color="auto"/>
              <w:right w:val="single" w:sz="4" w:space="0" w:color="auto"/>
            </w:tcBorders>
          </w:tcPr>
          <w:p w14:paraId="617EC016" w14:textId="77777777" w:rsidR="006F3E57" w:rsidRPr="00BA170B" w:rsidRDefault="006F3E57" w:rsidP="006F3E57">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.004</w:t>
            </w:r>
          </w:p>
        </w:tc>
        <w:tc>
          <w:tcPr>
            <w:tcW w:w="1377" w:type="dxa"/>
            <w:tcBorders>
              <w:top w:val="single" w:sz="4" w:space="0" w:color="auto"/>
              <w:left w:val="single" w:sz="4" w:space="0" w:color="auto"/>
              <w:bottom w:val="single" w:sz="4" w:space="0" w:color="auto"/>
              <w:right w:val="single" w:sz="4" w:space="0" w:color="auto"/>
            </w:tcBorders>
          </w:tcPr>
          <w:p w14:paraId="569BF411" w14:textId="77777777" w:rsidR="006F3E57" w:rsidRPr="00BA170B" w:rsidRDefault="006F3E57" w:rsidP="006F3E57">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.563</w:t>
            </w:r>
          </w:p>
        </w:tc>
        <w:tc>
          <w:tcPr>
            <w:tcW w:w="961" w:type="dxa"/>
            <w:tcBorders>
              <w:top w:val="single" w:sz="4" w:space="0" w:color="auto"/>
              <w:left w:val="single" w:sz="4" w:space="0" w:color="auto"/>
              <w:bottom w:val="single" w:sz="4" w:space="0" w:color="auto"/>
              <w:right w:val="single" w:sz="4" w:space="0" w:color="auto"/>
            </w:tcBorders>
          </w:tcPr>
          <w:p w14:paraId="37EF157B" w14:textId="77777777" w:rsidR="006F3E57" w:rsidRPr="00BA170B" w:rsidRDefault="006F3E57" w:rsidP="006F3E57">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5.163</w:t>
            </w:r>
          </w:p>
        </w:tc>
        <w:tc>
          <w:tcPr>
            <w:tcW w:w="963" w:type="dxa"/>
            <w:tcBorders>
              <w:top w:val="single" w:sz="4" w:space="0" w:color="auto"/>
              <w:left w:val="single" w:sz="4" w:space="0" w:color="auto"/>
              <w:bottom w:val="single" w:sz="4" w:space="0" w:color="auto"/>
              <w:right w:val="single" w:sz="4" w:space="0" w:color="auto"/>
            </w:tcBorders>
          </w:tcPr>
          <w:p w14:paraId="6A17D956" w14:textId="77777777" w:rsidR="006F3E57" w:rsidRPr="00BA170B" w:rsidRDefault="006F3E57" w:rsidP="006F3E57">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.000</w:t>
            </w:r>
          </w:p>
        </w:tc>
      </w:tr>
      <w:tr w:rsidR="00BA170B" w:rsidRPr="00BA170B" w14:paraId="7040646A" w14:textId="77777777" w:rsidTr="00BA170B">
        <w:trPr>
          <w:cantSplit/>
          <w:trHeight w:val="130"/>
        </w:trPr>
        <w:tc>
          <w:tcPr>
            <w:tcW w:w="686" w:type="dxa"/>
            <w:vMerge/>
            <w:tcBorders>
              <w:top w:val="single" w:sz="4" w:space="0" w:color="auto"/>
              <w:left w:val="single" w:sz="4" w:space="0" w:color="auto"/>
              <w:bottom w:val="single" w:sz="4" w:space="0" w:color="auto"/>
              <w:right w:val="single" w:sz="4" w:space="0" w:color="auto"/>
            </w:tcBorders>
          </w:tcPr>
          <w:p w14:paraId="17937CB4" w14:textId="77777777" w:rsidR="006F3E57" w:rsidRPr="00BA170B" w:rsidRDefault="006F3E57" w:rsidP="006F3E57">
            <w:pPr>
              <w:autoSpaceDE w:val="0"/>
              <w:autoSpaceDN w:val="0"/>
              <w:adjustRightInd w:val="0"/>
              <w:spacing w:after="0" w:line="240" w:lineRule="auto"/>
              <w:rPr>
                <w:rFonts w:ascii="Times New Roman" w:hAnsi="Times New Roman"/>
                <w:sz w:val="20"/>
                <w:szCs w:val="20"/>
                <w:lang w:val="en-ID"/>
              </w:rPr>
            </w:pPr>
          </w:p>
        </w:tc>
        <w:tc>
          <w:tcPr>
            <w:tcW w:w="1952" w:type="dxa"/>
            <w:tcBorders>
              <w:top w:val="single" w:sz="4" w:space="0" w:color="auto"/>
              <w:left w:val="single" w:sz="4" w:space="0" w:color="auto"/>
              <w:bottom w:val="single" w:sz="4" w:space="0" w:color="auto"/>
              <w:right w:val="single" w:sz="4" w:space="0" w:color="auto"/>
            </w:tcBorders>
          </w:tcPr>
          <w:p w14:paraId="1023CF6C" w14:textId="77777777" w:rsidR="006F3E57" w:rsidRPr="00BA170B" w:rsidRDefault="006F3E57" w:rsidP="006F3E57">
            <w:pPr>
              <w:autoSpaceDE w:val="0"/>
              <w:autoSpaceDN w:val="0"/>
              <w:adjustRightInd w:val="0"/>
              <w:spacing w:after="0" w:line="320" w:lineRule="atLeast"/>
              <w:ind w:left="60" w:right="60"/>
              <w:rPr>
                <w:rFonts w:ascii="Times New Roman" w:hAnsi="Times New Roman"/>
                <w:sz w:val="20"/>
                <w:szCs w:val="20"/>
                <w:lang w:val="en-ID"/>
              </w:rPr>
            </w:pPr>
            <w:r w:rsidRPr="00BA170B">
              <w:rPr>
                <w:rFonts w:ascii="Times New Roman" w:hAnsi="Times New Roman"/>
                <w:sz w:val="20"/>
                <w:szCs w:val="20"/>
                <w:lang w:val="en-ID"/>
              </w:rPr>
              <w:t>LIKUIDITAS</w:t>
            </w:r>
          </w:p>
        </w:tc>
        <w:tc>
          <w:tcPr>
            <w:tcW w:w="1248" w:type="dxa"/>
            <w:tcBorders>
              <w:top w:val="single" w:sz="4" w:space="0" w:color="auto"/>
              <w:left w:val="single" w:sz="4" w:space="0" w:color="auto"/>
              <w:bottom w:val="single" w:sz="4" w:space="0" w:color="auto"/>
              <w:right w:val="single" w:sz="4" w:space="0" w:color="auto"/>
            </w:tcBorders>
          </w:tcPr>
          <w:p w14:paraId="48D92765" w14:textId="77777777" w:rsidR="006F3E57" w:rsidRPr="00BA170B" w:rsidRDefault="006F3E57" w:rsidP="006F3E57">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.001</w:t>
            </w:r>
          </w:p>
        </w:tc>
        <w:tc>
          <w:tcPr>
            <w:tcW w:w="1249" w:type="dxa"/>
            <w:tcBorders>
              <w:top w:val="single" w:sz="4" w:space="0" w:color="auto"/>
              <w:left w:val="single" w:sz="4" w:space="0" w:color="auto"/>
              <w:bottom w:val="single" w:sz="4" w:space="0" w:color="auto"/>
              <w:right w:val="single" w:sz="4" w:space="0" w:color="auto"/>
            </w:tcBorders>
          </w:tcPr>
          <w:p w14:paraId="4DC91A45" w14:textId="77777777" w:rsidR="006F3E57" w:rsidRPr="00BA170B" w:rsidRDefault="006F3E57" w:rsidP="006F3E57">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.001</w:t>
            </w:r>
          </w:p>
        </w:tc>
        <w:tc>
          <w:tcPr>
            <w:tcW w:w="1377" w:type="dxa"/>
            <w:tcBorders>
              <w:top w:val="single" w:sz="4" w:space="0" w:color="auto"/>
              <w:left w:val="single" w:sz="4" w:space="0" w:color="auto"/>
              <w:bottom w:val="single" w:sz="4" w:space="0" w:color="auto"/>
              <w:right w:val="single" w:sz="4" w:space="0" w:color="auto"/>
            </w:tcBorders>
          </w:tcPr>
          <w:p w14:paraId="370194F8" w14:textId="77777777" w:rsidR="006F3E57" w:rsidRPr="00BA170B" w:rsidRDefault="006F3E57" w:rsidP="006F3E57">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.097</w:t>
            </w:r>
          </w:p>
        </w:tc>
        <w:tc>
          <w:tcPr>
            <w:tcW w:w="961" w:type="dxa"/>
            <w:tcBorders>
              <w:top w:val="single" w:sz="4" w:space="0" w:color="auto"/>
              <w:left w:val="single" w:sz="4" w:space="0" w:color="auto"/>
              <w:bottom w:val="single" w:sz="4" w:space="0" w:color="auto"/>
              <w:right w:val="single" w:sz="4" w:space="0" w:color="auto"/>
            </w:tcBorders>
          </w:tcPr>
          <w:p w14:paraId="52BCC802" w14:textId="77777777" w:rsidR="006F3E57" w:rsidRPr="00BA170B" w:rsidRDefault="006F3E57" w:rsidP="006F3E57">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.875</w:t>
            </w:r>
          </w:p>
        </w:tc>
        <w:tc>
          <w:tcPr>
            <w:tcW w:w="963" w:type="dxa"/>
            <w:tcBorders>
              <w:top w:val="single" w:sz="4" w:space="0" w:color="auto"/>
              <w:left w:val="single" w:sz="4" w:space="0" w:color="auto"/>
              <w:bottom w:val="single" w:sz="4" w:space="0" w:color="auto"/>
              <w:right w:val="single" w:sz="4" w:space="0" w:color="auto"/>
            </w:tcBorders>
          </w:tcPr>
          <w:p w14:paraId="2F51CD5E" w14:textId="77777777" w:rsidR="006F3E57" w:rsidRPr="00BA170B" w:rsidRDefault="006F3E57" w:rsidP="006F3E57">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.385</w:t>
            </w:r>
          </w:p>
        </w:tc>
      </w:tr>
      <w:tr w:rsidR="00BA170B" w:rsidRPr="00BA170B" w14:paraId="776F84EE" w14:textId="77777777" w:rsidTr="00BA170B">
        <w:trPr>
          <w:cantSplit/>
          <w:trHeight w:val="130"/>
        </w:trPr>
        <w:tc>
          <w:tcPr>
            <w:tcW w:w="686" w:type="dxa"/>
            <w:vMerge/>
            <w:tcBorders>
              <w:top w:val="single" w:sz="4" w:space="0" w:color="auto"/>
              <w:left w:val="single" w:sz="4" w:space="0" w:color="auto"/>
              <w:bottom w:val="single" w:sz="4" w:space="0" w:color="auto"/>
              <w:right w:val="single" w:sz="4" w:space="0" w:color="auto"/>
            </w:tcBorders>
          </w:tcPr>
          <w:p w14:paraId="71592B78" w14:textId="77777777" w:rsidR="006F3E57" w:rsidRPr="00BA170B" w:rsidRDefault="006F3E57" w:rsidP="006F3E57">
            <w:pPr>
              <w:autoSpaceDE w:val="0"/>
              <w:autoSpaceDN w:val="0"/>
              <w:adjustRightInd w:val="0"/>
              <w:spacing w:after="0" w:line="240" w:lineRule="auto"/>
              <w:rPr>
                <w:rFonts w:ascii="Times New Roman" w:hAnsi="Times New Roman"/>
                <w:sz w:val="20"/>
                <w:szCs w:val="20"/>
                <w:lang w:val="en-ID"/>
              </w:rPr>
            </w:pPr>
          </w:p>
        </w:tc>
        <w:tc>
          <w:tcPr>
            <w:tcW w:w="1952" w:type="dxa"/>
            <w:tcBorders>
              <w:top w:val="single" w:sz="4" w:space="0" w:color="auto"/>
              <w:left w:val="single" w:sz="4" w:space="0" w:color="auto"/>
              <w:bottom w:val="single" w:sz="4" w:space="0" w:color="auto"/>
              <w:right w:val="single" w:sz="4" w:space="0" w:color="auto"/>
            </w:tcBorders>
          </w:tcPr>
          <w:p w14:paraId="04E58944" w14:textId="77777777" w:rsidR="006F3E57" w:rsidRPr="00BA170B" w:rsidRDefault="006F3E57" w:rsidP="006F3E57">
            <w:pPr>
              <w:autoSpaceDE w:val="0"/>
              <w:autoSpaceDN w:val="0"/>
              <w:adjustRightInd w:val="0"/>
              <w:spacing w:after="0" w:line="320" w:lineRule="atLeast"/>
              <w:ind w:left="60" w:right="60"/>
              <w:rPr>
                <w:rFonts w:ascii="Times New Roman" w:hAnsi="Times New Roman"/>
                <w:sz w:val="20"/>
                <w:szCs w:val="20"/>
                <w:lang w:val="en-ID"/>
              </w:rPr>
            </w:pPr>
            <w:r w:rsidRPr="00BA170B">
              <w:rPr>
                <w:rFonts w:ascii="Times New Roman" w:hAnsi="Times New Roman"/>
                <w:sz w:val="20"/>
                <w:szCs w:val="20"/>
                <w:lang w:val="en-ID"/>
              </w:rPr>
              <w:t>KEBIJAKAN HUTANG</w:t>
            </w:r>
          </w:p>
        </w:tc>
        <w:tc>
          <w:tcPr>
            <w:tcW w:w="1248" w:type="dxa"/>
            <w:tcBorders>
              <w:top w:val="single" w:sz="4" w:space="0" w:color="auto"/>
              <w:left w:val="single" w:sz="4" w:space="0" w:color="auto"/>
              <w:bottom w:val="single" w:sz="4" w:space="0" w:color="auto"/>
              <w:right w:val="single" w:sz="4" w:space="0" w:color="auto"/>
            </w:tcBorders>
          </w:tcPr>
          <w:p w14:paraId="74CFB41E" w14:textId="77777777" w:rsidR="006F3E57" w:rsidRPr="00BA170B" w:rsidRDefault="006F3E57" w:rsidP="006F3E57">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.002</w:t>
            </w:r>
          </w:p>
        </w:tc>
        <w:tc>
          <w:tcPr>
            <w:tcW w:w="1249" w:type="dxa"/>
            <w:tcBorders>
              <w:top w:val="single" w:sz="4" w:space="0" w:color="auto"/>
              <w:left w:val="single" w:sz="4" w:space="0" w:color="auto"/>
              <w:bottom w:val="single" w:sz="4" w:space="0" w:color="auto"/>
              <w:right w:val="single" w:sz="4" w:space="0" w:color="auto"/>
            </w:tcBorders>
          </w:tcPr>
          <w:p w14:paraId="5F3DC880" w14:textId="77777777" w:rsidR="006F3E57" w:rsidRPr="00BA170B" w:rsidRDefault="006F3E57" w:rsidP="006F3E57">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.001</w:t>
            </w:r>
          </w:p>
        </w:tc>
        <w:tc>
          <w:tcPr>
            <w:tcW w:w="1377" w:type="dxa"/>
            <w:tcBorders>
              <w:top w:val="single" w:sz="4" w:space="0" w:color="auto"/>
              <w:left w:val="single" w:sz="4" w:space="0" w:color="auto"/>
              <w:bottom w:val="single" w:sz="4" w:space="0" w:color="auto"/>
              <w:right w:val="single" w:sz="4" w:space="0" w:color="auto"/>
            </w:tcBorders>
          </w:tcPr>
          <w:p w14:paraId="6041BC07" w14:textId="77777777" w:rsidR="006F3E57" w:rsidRPr="00BA170B" w:rsidRDefault="006F3E57" w:rsidP="006F3E57">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.210</w:t>
            </w:r>
          </w:p>
        </w:tc>
        <w:tc>
          <w:tcPr>
            <w:tcW w:w="961" w:type="dxa"/>
            <w:tcBorders>
              <w:top w:val="single" w:sz="4" w:space="0" w:color="auto"/>
              <w:left w:val="single" w:sz="4" w:space="0" w:color="auto"/>
              <w:bottom w:val="single" w:sz="4" w:space="0" w:color="auto"/>
              <w:right w:val="single" w:sz="4" w:space="0" w:color="auto"/>
            </w:tcBorders>
          </w:tcPr>
          <w:p w14:paraId="54D7371A" w14:textId="77777777" w:rsidR="006F3E57" w:rsidRPr="00BA170B" w:rsidRDefault="006F3E57" w:rsidP="006F3E57">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1.881</w:t>
            </w:r>
          </w:p>
        </w:tc>
        <w:tc>
          <w:tcPr>
            <w:tcW w:w="963" w:type="dxa"/>
            <w:tcBorders>
              <w:top w:val="single" w:sz="4" w:space="0" w:color="auto"/>
              <w:left w:val="single" w:sz="4" w:space="0" w:color="auto"/>
              <w:bottom w:val="single" w:sz="4" w:space="0" w:color="auto"/>
              <w:right w:val="single" w:sz="4" w:space="0" w:color="auto"/>
            </w:tcBorders>
          </w:tcPr>
          <w:p w14:paraId="5F69C320" w14:textId="77777777" w:rsidR="006F3E57" w:rsidRPr="00BA170B" w:rsidRDefault="006F3E57" w:rsidP="006F3E57">
            <w:pPr>
              <w:autoSpaceDE w:val="0"/>
              <w:autoSpaceDN w:val="0"/>
              <w:adjustRightInd w:val="0"/>
              <w:spacing w:after="0" w:line="320" w:lineRule="atLeast"/>
              <w:ind w:left="60" w:right="60"/>
              <w:jc w:val="right"/>
              <w:rPr>
                <w:rFonts w:ascii="Times New Roman" w:hAnsi="Times New Roman"/>
                <w:sz w:val="20"/>
                <w:szCs w:val="20"/>
                <w:lang w:val="en-ID"/>
              </w:rPr>
            </w:pPr>
            <w:r w:rsidRPr="00BA170B">
              <w:rPr>
                <w:rFonts w:ascii="Times New Roman" w:hAnsi="Times New Roman"/>
                <w:sz w:val="20"/>
                <w:szCs w:val="20"/>
                <w:lang w:val="en-ID"/>
              </w:rPr>
              <w:t>.065</w:t>
            </w:r>
          </w:p>
        </w:tc>
      </w:tr>
      <w:tr w:rsidR="006F3E57" w:rsidRPr="006F3E57" w14:paraId="481EDF07" w14:textId="77777777" w:rsidTr="00BA170B">
        <w:trPr>
          <w:cantSplit/>
          <w:trHeight w:val="291"/>
        </w:trPr>
        <w:tc>
          <w:tcPr>
            <w:tcW w:w="8436" w:type="dxa"/>
            <w:gridSpan w:val="7"/>
            <w:tcBorders>
              <w:top w:val="single" w:sz="4" w:space="0" w:color="auto"/>
              <w:left w:val="nil"/>
              <w:bottom w:val="nil"/>
              <w:right w:val="nil"/>
            </w:tcBorders>
            <w:shd w:val="clear" w:color="auto" w:fill="FFFFFF"/>
          </w:tcPr>
          <w:p w14:paraId="0C4B844B" w14:textId="77777777" w:rsidR="006F3E57" w:rsidRPr="00A27012" w:rsidRDefault="006F3E57" w:rsidP="006F3E57">
            <w:pPr>
              <w:autoSpaceDE w:val="0"/>
              <w:autoSpaceDN w:val="0"/>
              <w:adjustRightInd w:val="0"/>
              <w:spacing w:after="0" w:line="320" w:lineRule="atLeast"/>
              <w:ind w:left="60" w:right="60"/>
              <w:rPr>
                <w:rFonts w:ascii="Times New Roman" w:hAnsi="Times New Roman"/>
                <w:color w:val="010205"/>
                <w:sz w:val="20"/>
                <w:szCs w:val="20"/>
                <w:lang w:val="en-ID"/>
              </w:rPr>
            </w:pPr>
            <w:r w:rsidRPr="00A27012">
              <w:rPr>
                <w:rFonts w:ascii="Times New Roman" w:hAnsi="Times New Roman"/>
                <w:color w:val="010205"/>
                <w:sz w:val="20"/>
                <w:szCs w:val="20"/>
                <w:lang w:val="en-ID"/>
              </w:rPr>
              <w:t>a. Dependent Variable: LOG_Y</w:t>
            </w:r>
          </w:p>
        </w:tc>
      </w:tr>
    </w:tbl>
    <w:bookmarkEnd w:id="81"/>
    <w:p w14:paraId="635EE8B5" w14:textId="77777777" w:rsidR="006F3E57" w:rsidRDefault="006F3E57" w:rsidP="006F3E57">
      <w:pPr>
        <w:pStyle w:val="ListParagraph"/>
        <w:tabs>
          <w:tab w:val="left" w:pos="1134"/>
        </w:tabs>
        <w:spacing w:line="360" w:lineRule="auto"/>
        <w:ind w:left="1560"/>
        <w:jc w:val="center"/>
        <w:rPr>
          <w:rFonts w:ascii="Times New Roman" w:hAnsi="Times New Roman"/>
          <w:sz w:val="24"/>
          <w:szCs w:val="24"/>
          <w:lang w:val="en-US"/>
        </w:rPr>
      </w:pPr>
      <w:r w:rsidRPr="004925EC">
        <w:rPr>
          <w:rFonts w:ascii="Times New Roman" w:hAnsi="Times New Roman"/>
          <w:sz w:val="24"/>
          <w:szCs w:val="24"/>
          <w:lang w:val="en-US"/>
        </w:rPr>
        <w:t>Sumber : data diolah (SPSS)</w:t>
      </w:r>
    </w:p>
    <w:p w14:paraId="4B124770" w14:textId="77777777" w:rsidR="006F3E57" w:rsidRPr="005028EE" w:rsidRDefault="006F3E57" w:rsidP="0071593E">
      <w:pPr>
        <w:pStyle w:val="Heading3"/>
        <w:numPr>
          <w:ilvl w:val="0"/>
          <w:numId w:val="92"/>
        </w:numPr>
        <w:tabs>
          <w:tab w:val="left" w:pos="993"/>
        </w:tabs>
        <w:rPr>
          <w:rFonts w:ascii="Times New Roman" w:hAnsi="Times New Roman"/>
          <w:b w:val="0"/>
          <w:bCs w:val="0"/>
          <w:color w:val="auto"/>
          <w:sz w:val="24"/>
          <w:szCs w:val="24"/>
          <w:lang w:val="en-ID"/>
        </w:rPr>
      </w:pPr>
      <w:bookmarkStart w:id="82" w:name="_Toc163038308"/>
      <w:r w:rsidRPr="005028EE">
        <w:rPr>
          <w:rFonts w:ascii="Times New Roman" w:hAnsi="Times New Roman"/>
          <w:b w:val="0"/>
          <w:bCs w:val="0"/>
          <w:color w:val="auto"/>
          <w:sz w:val="24"/>
          <w:szCs w:val="24"/>
          <w:lang w:val="en-ID"/>
        </w:rPr>
        <w:t>Hasil Uji Hipotesis 1</w:t>
      </w:r>
      <w:bookmarkEnd w:id="82"/>
    </w:p>
    <w:p w14:paraId="174B6BCE" w14:textId="77777777" w:rsidR="006F3E57" w:rsidRPr="00C7557D" w:rsidRDefault="006F3E57" w:rsidP="00C7557D">
      <w:pPr>
        <w:pStyle w:val="ListParagraph"/>
        <w:tabs>
          <w:tab w:val="left" w:pos="993"/>
        </w:tabs>
        <w:autoSpaceDE w:val="0"/>
        <w:autoSpaceDN w:val="0"/>
        <w:adjustRightInd w:val="0"/>
        <w:spacing w:after="0" w:line="360" w:lineRule="auto"/>
        <w:ind w:left="993"/>
        <w:jc w:val="both"/>
        <w:rPr>
          <w:rFonts w:ascii="Times New Roman" w:hAnsi="Times New Roman"/>
          <w:sz w:val="24"/>
          <w:szCs w:val="24"/>
          <w:lang w:val="en-US"/>
        </w:rPr>
      </w:pPr>
      <w:r w:rsidRPr="00C7557D">
        <w:rPr>
          <w:rFonts w:ascii="Times New Roman" w:hAnsi="Times New Roman"/>
          <w:sz w:val="24"/>
          <w:szCs w:val="24"/>
        </w:rPr>
        <w:tab/>
        <w:t xml:space="preserve">Hipotesis pertama yang diajukan pada penelitian ini variabel </w:t>
      </w:r>
      <w:r w:rsidRPr="00C7557D">
        <w:rPr>
          <w:rFonts w:ascii="Times New Roman" w:hAnsi="Times New Roman"/>
          <w:i/>
          <w:iCs/>
          <w:sz w:val="24"/>
          <w:szCs w:val="24"/>
          <w:lang w:val="en-US"/>
        </w:rPr>
        <w:t>Profitabilitas</w:t>
      </w:r>
      <w:r w:rsidRPr="00C7557D">
        <w:rPr>
          <w:rFonts w:ascii="Times New Roman" w:hAnsi="Times New Roman"/>
          <w:sz w:val="24"/>
          <w:szCs w:val="24"/>
        </w:rPr>
        <w:t xml:space="preserve"> berpengaruh</w:t>
      </w:r>
      <w:r w:rsidR="00B34839">
        <w:rPr>
          <w:rFonts w:ascii="Times New Roman" w:hAnsi="Times New Roman"/>
          <w:sz w:val="24"/>
          <w:szCs w:val="24"/>
        </w:rPr>
        <w:t xml:space="preserve"> </w:t>
      </w:r>
      <w:r w:rsidR="00542907" w:rsidRPr="00C7557D">
        <w:rPr>
          <w:rFonts w:ascii="Times New Roman" w:hAnsi="Times New Roman"/>
          <w:sz w:val="24"/>
          <w:szCs w:val="24"/>
          <w:lang w:val="en-US"/>
        </w:rPr>
        <w:t>positif</w:t>
      </w:r>
      <w:r w:rsidRPr="00C7557D">
        <w:rPr>
          <w:rFonts w:ascii="Times New Roman" w:hAnsi="Times New Roman"/>
          <w:sz w:val="24"/>
          <w:szCs w:val="24"/>
        </w:rPr>
        <w:t xml:space="preserve">  dan signifikan terhadap harga saham. Hasil penelitian yang diproleh β1 sebesar 0,</w:t>
      </w:r>
      <w:r w:rsidR="00542907" w:rsidRPr="00C7557D">
        <w:rPr>
          <w:rFonts w:ascii="Times New Roman" w:hAnsi="Times New Roman"/>
          <w:sz w:val="24"/>
          <w:szCs w:val="24"/>
          <w:lang w:val="en-US"/>
        </w:rPr>
        <w:t>022</w:t>
      </w:r>
      <w:r w:rsidRPr="00C7557D">
        <w:rPr>
          <w:rFonts w:ascii="Times New Roman" w:hAnsi="Times New Roman"/>
          <w:sz w:val="24"/>
          <w:szCs w:val="24"/>
        </w:rPr>
        <w:t xml:space="preserve"> menunjukan </w:t>
      </w:r>
      <w:r w:rsidR="00542907" w:rsidRPr="00C7557D">
        <w:rPr>
          <w:rFonts w:ascii="Times New Roman" w:hAnsi="Times New Roman"/>
          <w:i/>
          <w:iCs/>
          <w:sz w:val="24"/>
          <w:szCs w:val="24"/>
          <w:lang w:val="en-US"/>
        </w:rPr>
        <w:t>Profitabilitas</w:t>
      </w:r>
      <w:r w:rsidR="00B34839">
        <w:rPr>
          <w:rFonts w:ascii="Times New Roman" w:hAnsi="Times New Roman"/>
          <w:i/>
          <w:iCs/>
          <w:sz w:val="24"/>
          <w:szCs w:val="24"/>
          <w:lang w:val="en-US"/>
        </w:rPr>
        <w:t xml:space="preserve"> </w:t>
      </w:r>
      <w:r w:rsidRPr="00C7557D">
        <w:rPr>
          <w:rFonts w:ascii="Times New Roman" w:hAnsi="Times New Roman"/>
          <w:sz w:val="24"/>
          <w:szCs w:val="24"/>
        </w:rPr>
        <w:t xml:space="preserve">memiliki arah yang positif terhadap harga saham. Hasil regresi nilai t hitung </w:t>
      </w:r>
      <w:r w:rsidR="008C4CEA" w:rsidRPr="00C7557D">
        <w:rPr>
          <w:rFonts w:ascii="Times New Roman" w:hAnsi="Times New Roman"/>
          <w:sz w:val="24"/>
          <w:szCs w:val="24"/>
          <w:lang w:val="en-US"/>
        </w:rPr>
        <w:t>5,163</w:t>
      </w:r>
      <w:r w:rsidR="00B34839">
        <w:rPr>
          <w:rFonts w:ascii="Times New Roman" w:hAnsi="Times New Roman"/>
          <w:sz w:val="24"/>
          <w:szCs w:val="24"/>
          <w:lang w:val="en-US"/>
        </w:rPr>
        <w:t xml:space="preserve"> </w:t>
      </w:r>
      <w:r w:rsidRPr="00C7557D">
        <w:rPr>
          <w:rFonts w:ascii="Times New Roman" w:hAnsi="Times New Roman"/>
          <w:sz w:val="24"/>
          <w:szCs w:val="24"/>
        </w:rPr>
        <w:t>dengan nilai signifikansi sebesar 0,</w:t>
      </w:r>
      <w:r w:rsidR="00C7557D" w:rsidRPr="00C7557D">
        <w:rPr>
          <w:rFonts w:ascii="Times New Roman" w:hAnsi="Times New Roman"/>
          <w:sz w:val="24"/>
          <w:szCs w:val="24"/>
          <w:lang w:val="en-US"/>
        </w:rPr>
        <w:t>000</w:t>
      </w:r>
      <w:r w:rsidRPr="00C7557D">
        <w:rPr>
          <w:rFonts w:ascii="Times New Roman" w:hAnsi="Times New Roman"/>
          <w:sz w:val="24"/>
          <w:szCs w:val="24"/>
        </w:rPr>
        <w:t xml:space="preserve">. Nilai signifikansi tersebut signifikan karena lebih </w:t>
      </w:r>
      <w:r w:rsidR="00C7557D" w:rsidRPr="00C7557D">
        <w:rPr>
          <w:rFonts w:ascii="Times New Roman" w:hAnsi="Times New Roman"/>
          <w:sz w:val="24"/>
          <w:szCs w:val="24"/>
          <w:lang w:val="en-US"/>
        </w:rPr>
        <w:t>kecil</w:t>
      </w:r>
      <w:r w:rsidR="00B34839">
        <w:rPr>
          <w:rFonts w:ascii="Times New Roman" w:hAnsi="Times New Roman"/>
          <w:sz w:val="24"/>
          <w:szCs w:val="24"/>
          <w:lang w:val="en-US"/>
        </w:rPr>
        <w:t xml:space="preserve"> </w:t>
      </w:r>
      <w:r w:rsidRPr="00C7557D">
        <w:rPr>
          <w:rFonts w:ascii="Times New Roman" w:hAnsi="Times New Roman"/>
          <w:sz w:val="24"/>
          <w:szCs w:val="24"/>
        </w:rPr>
        <w:t xml:space="preserve">dari 0,05. Variabel </w:t>
      </w:r>
      <w:r w:rsidR="00C7557D" w:rsidRPr="00C7557D">
        <w:rPr>
          <w:rFonts w:ascii="Times New Roman" w:hAnsi="Times New Roman"/>
          <w:i/>
          <w:iCs/>
          <w:sz w:val="24"/>
          <w:szCs w:val="24"/>
          <w:lang w:val="en-US"/>
        </w:rPr>
        <w:t>Profitabilitas</w:t>
      </w:r>
      <w:r w:rsidR="00B34839">
        <w:rPr>
          <w:rFonts w:ascii="Times New Roman" w:hAnsi="Times New Roman"/>
          <w:i/>
          <w:iCs/>
          <w:sz w:val="24"/>
          <w:szCs w:val="24"/>
          <w:lang w:val="en-US"/>
        </w:rPr>
        <w:t xml:space="preserve"> </w:t>
      </w:r>
      <w:r w:rsidRPr="00C7557D">
        <w:rPr>
          <w:rFonts w:ascii="Times New Roman" w:hAnsi="Times New Roman"/>
          <w:sz w:val="24"/>
          <w:szCs w:val="24"/>
        </w:rPr>
        <w:t xml:space="preserve">secara parsial berpengaruh positif </w:t>
      </w:r>
      <w:r w:rsidR="00C7557D" w:rsidRPr="00C7557D">
        <w:rPr>
          <w:rFonts w:ascii="Times New Roman" w:hAnsi="Times New Roman"/>
          <w:sz w:val="24"/>
          <w:szCs w:val="24"/>
          <w:lang w:val="en-US"/>
        </w:rPr>
        <w:t>dan</w:t>
      </w:r>
      <w:r w:rsidRPr="00C7557D">
        <w:rPr>
          <w:rFonts w:ascii="Times New Roman" w:hAnsi="Times New Roman"/>
          <w:sz w:val="24"/>
          <w:szCs w:val="24"/>
        </w:rPr>
        <w:t xml:space="preserve"> signifikan, sehingga hipotesis 1 dit</w:t>
      </w:r>
      <w:r w:rsidR="00C7557D" w:rsidRPr="00C7557D">
        <w:rPr>
          <w:rFonts w:ascii="Times New Roman" w:hAnsi="Times New Roman"/>
          <w:sz w:val="24"/>
          <w:szCs w:val="24"/>
          <w:lang w:val="en-US"/>
        </w:rPr>
        <w:t>erima.</w:t>
      </w:r>
    </w:p>
    <w:p w14:paraId="437388B0" w14:textId="77777777" w:rsidR="006F3E57" w:rsidRPr="005028EE" w:rsidRDefault="006F3E57" w:rsidP="0071593E">
      <w:pPr>
        <w:pStyle w:val="Heading3"/>
        <w:numPr>
          <w:ilvl w:val="0"/>
          <w:numId w:val="93"/>
        </w:numPr>
        <w:tabs>
          <w:tab w:val="left" w:pos="993"/>
        </w:tabs>
        <w:rPr>
          <w:rFonts w:ascii="Times New Roman" w:hAnsi="Times New Roman"/>
          <w:b w:val="0"/>
          <w:bCs w:val="0"/>
          <w:color w:val="auto"/>
          <w:sz w:val="24"/>
          <w:szCs w:val="24"/>
          <w:lang w:val="en-ID"/>
        </w:rPr>
      </w:pPr>
      <w:bookmarkStart w:id="83" w:name="_Toc163038309"/>
      <w:r w:rsidRPr="005028EE">
        <w:rPr>
          <w:rFonts w:ascii="Times New Roman" w:hAnsi="Times New Roman"/>
          <w:b w:val="0"/>
          <w:bCs w:val="0"/>
          <w:color w:val="auto"/>
          <w:sz w:val="24"/>
          <w:szCs w:val="24"/>
          <w:lang w:val="en-ID"/>
        </w:rPr>
        <w:t>Hasil Uji Hipotesis 2</w:t>
      </w:r>
      <w:bookmarkEnd w:id="83"/>
    </w:p>
    <w:p w14:paraId="424FB363" w14:textId="77777777" w:rsidR="00C7557D" w:rsidRPr="00C7557D" w:rsidRDefault="00C7557D" w:rsidP="00C7557D">
      <w:pPr>
        <w:pStyle w:val="ListParagraph"/>
        <w:tabs>
          <w:tab w:val="left" w:pos="993"/>
        </w:tabs>
        <w:autoSpaceDE w:val="0"/>
        <w:autoSpaceDN w:val="0"/>
        <w:adjustRightInd w:val="0"/>
        <w:spacing w:after="0" w:line="360" w:lineRule="auto"/>
        <w:ind w:left="993"/>
        <w:jc w:val="both"/>
        <w:rPr>
          <w:rFonts w:ascii="Times New Roman" w:hAnsi="Times New Roman"/>
          <w:sz w:val="24"/>
          <w:szCs w:val="24"/>
          <w:lang w:val="en-US"/>
        </w:rPr>
      </w:pPr>
      <w:r w:rsidRPr="00C7557D">
        <w:rPr>
          <w:rFonts w:ascii="Times New Roman" w:hAnsi="Times New Roman"/>
          <w:sz w:val="24"/>
          <w:szCs w:val="24"/>
        </w:rPr>
        <w:tab/>
        <w:t xml:space="preserve">Hipotesis </w:t>
      </w:r>
      <w:r w:rsidRPr="00C7557D">
        <w:rPr>
          <w:rFonts w:ascii="Times New Roman" w:hAnsi="Times New Roman"/>
          <w:sz w:val="24"/>
          <w:szCs w:val="24"/>
          <w:lang w:val="en-US"/>
        </w:rPr>
        <w:t>kedua</w:t>
      </w:r>
      <w:r w:rsidRPr="00C7557D">
        <w:rPr>
          <w:rFonts w:ascii="Times New Roman" w:hAnsi="Times New Roman"/>
          <w:sz w:val="24"/>
          <w:szCs w:val="24"/>
        </w:rPr>
        <w:t xml:space="preserve"> yang diajukan pada penelitian ini variabel </w:t>
      </w:r>
      <w:r w:rsidRPr="00C7557D">
        <w:rPr>
          <w:rFonts w:ascii="Times New Roman" w:hAnsi="Times New Roman"/>
          <w:i/>
          <w:iCs/>
          <w:sz w:val="24"/>
          <w:szCs w:val="24"/>
          <w:lang w:val="en-US"/>
        </w:rPr>
        <w:t>Likuiditas</w:t>
      </w:r>
      <w:r w:rsidRPr="00C7557D">
        <w:rPr>
          <w:rFonts w:ascii="Times New Roman" w:hAnsi="Times New Roman"/>
          <w:sz w:val="24"/>
          <w:szCs w:val="24"/>
        </w:rPr>
        <w:t xml:space="preserve"> berpengaruh</w:t>
      </w:r>
      <w:r w:rsidR="00B34839">
        <w:rPr>
          <w:rFonts w:ascii="Times New Roman" w:hAnsi="Times New Roman"/>
          <w:sz w:val="24"/>
          <w:szCs w:val="24"/>
        </w:rPr>
        <w:t xml:space="preserve"> </w:t>
      </w:r>
      <w:r w:rsidRPr="00C7557D">
        <w:rPr>
          <w:rFonts w:ascii="Times New Roman" w:hAnsi="Times New Roman"/>
          <w:sz w:val="24"/>
          <w:szCs w:val="24"/>
          <w:lang w:val="en-US"/>
        </w:rPr>
        <w:t>positif</w:t>
      </w:r>
      <w:r w:rsidRPr="00C7557D">
        <w:rPr>
          <w:rFonts w:ascii="Times New Roman" w:hAnsi="Times New Roman"/>
          <w:sz w:val="24"/>
          <w:szCs w:val="24"/>
        </w:rPr>
        <w:t xml:space="preserve">  dan signifikan terhadap harga saham. Hasil penelitian yang diproleh β</w:t>
      </w:r>
      <w:r w:rsidRPr="00C7557D">
        <w:rPr>
          <w:rFonts w:ascii="Times New Roman" w:hAnsi="Times New Roman"/>
          <w:sz w:val="24"/>
          <w:szCs w:val="24"/>
          <w:lang w:val="en-US"/>
        </w:rPr>
        <w:t>2</w:t>
      </w:r>
      <w:r w:rsidRPr="00C7557D">
        <w:rPr>
          <w:rFonts w:ascii="Times New Roman" w:hAnsi="Times New Roman"/>
          <w:sz w:val="24"/>
          <w:szCs w:val="24"/>
        </w:rPr>
        <w:t xml:space="preserve"> sebesar 0,</w:t>
      </w:r>
      <w:r w:rsidRPr="00C7557D">
        <w:rPr>
          <w:rFonts w:ascii="Times New Roman" w:hAnsi="Times New Roman"/>
          <w:sz w:val="24"/>
          <w:szCs w:val="24"/>
          <w:lang w:val="en-US"/>
        </w:rPr>
        <w:t>001</w:t>
      </w:r>
      <w:r w:rsidRPr="00C7557D">
        <w:rPr>
          <w:rFonts w:ascii="Times New Roman" w:hAnsi="Times New Roman"/>
          <w:sz w:val="24"/>
          <w:szCs w:val="24"/>
        </w:rPr>
        <w:t xml:space="preserve"> menunjukan </w:t>
      </w:r>
      <w:r w:rsidRPr="00C7557D">
        <w:rPr>
          <w:rFonts w:ascii="Times New Roman" w:hAnsi="Times New Roman"/>
          <w:i/>
          <w:iCs/>
          <w:sz w:val="24"/>
          <w:szCs w:val="24"/>
          <w:lang w:val="en-US"/>
        </w:rPr>
        <w:t>Likuiditas</w:t>
      </w:r>
      <w:r w:rsidRPr="00C7557D">
        <w:rPr>
          <w:rFonts w:ascii="Times New Roman" w:hAnsi="Times New Roman"/>
          <w:sz w:val="24"/>
          <w:szCs w:val="24"/>
        </w:rPr>
        <w:t xml:space="preserve"> memiliki arah yang positif terhadap harga saham. Hasil regresi nilai t hitung </w:t>
      </w:r>
      <w:r w:rsidRPr="00C7557D">
        <w:rPr>
          <w:rFonts w:ascii="Times New Roman" w:hAnsi="Times New Roman"/>
          <w:sz w:val="24"/>
          <w:szCs w:val="24"/>
          <w:lang w:val="en-US"/>
        </w:rPr>
        <w:t xml:space="preserve">0,875 </w:t>
      </w:r>
      <w:r w:rsidRPr="00C7557D">
        <w:rPr>
          <w:rFonts w:ascii="Times New Roman" w:hAnsi="Times New Roman"/>
          <w:sz w:val="24"/>
          <w:szCs w:val="24"/>
        </w:rPr>
        <w:t>dengan nilai signifikansi sebesar 0,</w:t>
      </w:r>
      <w:r w:rsidRPr="00C7557D">
        <w:rPr>
          <w:rFonts w:ascii="Times New Roman" w:hAnsi="Times New Roman"/>
          <w:sz w:val="24"/>
          <w:szCs w:val="24"/>
          <w:lang w:val="en-US"/>
        </w:rPr>
        <w:t>385</w:t>
      </w:r>
      <w:r w:rsidRPr="00C7557D">
        <w:rPr>
          <w:rFonts w:ascii="Times New Roman" w:hAnsi="Times New Roman"/>
          <w:sz w:val="24"/>
          <w:szCs w:val="24"/>
        </w:rPr>
        <w:t>. Nilai signifikansi tersebut</w:t>
      </w:r>
      <w:r w:rsidR="001E04D1">
        <w:rPr>
          <w:rFonts w:ascii="Times New Roman" w:hAnsi="Times New Roman"/>
          <w:sz w:val="24"/>
          <w:szCs w:val="24"/>
        </w:rPr>
        <w:t xml:space="preserve"> </w:t>
      </w:r>
      <w:r w:rsidRPr="00C7557D">
        <w:rPr>
          <w:rFonts w:ascii="Times New Roman" w:hAnsi="Times New Roman"/>
          <w:sz w:val="24"/>
          <w:szCs w:val="24"/>
          <w:lang w:val="en-US"/>
        </w:rPr>
        <w:t>tidak</w:t>
      </w:r>
      <w:r w:rsidRPr="00C7557D">
        <w:rPr>
          <w:rFonts w:ascii="Times New Roman" w:hAnsi="Times New Roman"/>
          <w:sz w:val="24"/>
          <w:szCs w:val="24"/>
        </w:rPr>
        <w:t xml:space="preserve"> signifikan karena lebih</w:t>
      </w:r>
      <w:r w:rsidR="001E04D1">
        <w:rPr>
          <w:rFonts w:ascii="Times New Roman" w:hAnsi="Times New Roman"/>
          <w:sz w:val="24"/>
          <w:szCs w:val="24"/>
        </w:rPr>
        <w:t xml:space="preserve"> </w:t>
      </w:r>
      <w:r w:rsidRPr="00C7557D">
        <w:rPr>
          <w:rFonts w:ascii="Times New Roman" w:hAnsi="Times New Roman"/>
          <w:sz w:val="24"/>
          <w:szCs w:val="24"/>
          <w:lang w:val="en-US"/>
        </w:rPr>
        <w:t>besar</w:t>
      </w:r>
      <w:r w:rsidRPr="00C7557D">
        <w:rPr>
          <w:rFonts w:ascii="Times New Roman" w:hAnsi="Times New Roman"/>
          <w:sz w:val="24"/>
          <w:szCs w:val="24"/>
        </w:rPr>
        <w:t xml:space="preserve">dari 0,05. Variabel </w:t>
      </w:r>
      <w:r w:rsidRPr="00C7557D">
        <w:rPr>
          <w:rFonts w:ascii="Times New Roman" w:hAnsi="Times New Roman"/>
          <w:i/>
          <w:iCs/>
          <w:sz w:val="24"/>
          <w:szCs w:val="24"/>
          <w:lang w:val="en-US"/>
        </w:rPr>
        <w:t>Likuiditas</w:t>
      </w:r>
      <w:r w:rsidRPr="00C7557D">
        <w:rPr>
          <w:rFonts w:ascii="Times New Roman" w:hAnsi="Times New Roman"/>
          <w:sz w:val="24"/>
          <w:szCs w:val="24"/>
        </w:rPr>
        <w:t xml:space="preserve"> secara parsial berpengaruh positif </w:t>
      </w:r>
      <w:r w:rsidRPr="00C7557D">
        <w:rPr>
          <w:rFonts w:ascii="Times New Roman" w:hAnsi="Times New Roman"/>
          <w:sz w:val="24"/>
          <w:szCs w:val="24"/>
          <w:lang w:val="en-US"/>
        </w:rPr>
        <w:t>tidak</w:t>
      </w:r>
      <w:r w:rsidRPr="00C7557D">
        <w:rPr>
          <w:rFonts w:ascii="Times New Roman" w:hAnsi="Times New Roman"/>
          <w:sz w:val="24"/>
          <w:szCs w:val="24"/>
        </w:rPr>
        <w:t xml:space="preserve"> signifikan, sehingga hipotesis </w:t>
      </w:r>
      <w:r w:rsidRPr="00C7557D">
        <w:rPr>
          <w:rFonts w:ascii="Times New Roman" w:hAnsi="Times New Roman"/>
          <w:sz w:val="24"/>
          <w:szCs w:val="24"/>
          <w:lang w:val="en-US"/>
        </w:rPr>
        <w:t>2</w:t>
      </w:r>
      <w:r w:rsidRPr="00C7557D">
        <w:rPr>
          <w:rFonts w:ascii="Times New Roman" w:hAnsi="Times New Roman"/>
          <w:sz w:val="24"/>
          <w:szCs w:val="24"/>
        </w:rPr>
        <w:t xml:space="preserve"> dit</w:t>
      </w:r>
      <w:r w:rsidRPr="00C7557D">
        <w:rPr>
          <w:rFonts w:ascii="Times New Roman" w:hAnsi="Times New Roman"/>
          <w:sz w:val="24"/>
          <w:szCs w:val="24"/>
          <w:lang w:val="en-US"/>
        </w:rPr>
        <w:t>olak.</w:t>
      </w:r>
    </w:p>
    <w:p w14:paraId="06A1A294" w14:textId="77777777" w:rsidR="006F3E57" w:rsidRPr="005028EE" w:rsidRDefault="006F3E57" w:rsidP="0071593E">
      <w:pPr>
        <w:pStyle w:val="Heading3"/>
        <w:numPr>
          <w:ilvl w:val="0"/>
          <w:numId w:val="94"/>
        </w:numPr>
        <w:tabs>
          <w:tab w:val="left" w:pos="993"/>
        </w:tabs>
        <w:rPr>
          <w:rFonts w:ascii="Times New Roman" w:hAnsi="Times New Roman"/>
          <w:b w:val="0"/>
          <w:bCs w:val="0"/>
          <w:color w:val="auto"/>
          <w:sz w:val="24"/>
          <w:szCs w:val="24"/>
          <w:lang w:val="en-ID"/>
        </w:rPr>
      </w:pPr>
      <w:bookmarkStart w:id="84" w:name="_Toc163038310"/>
      <w:r w:rsidRPr="005028EE">
        <w:rPr>
          <w:rFonts w:ascii="Times New Roman" w:hAnsi="Times New Roman"/>
          <w:b w:val="0"/>
          <w:bCs w:val="0"/>
          <w:color w:val="auto"/>
          <w:sz w:val="24"/>
          <w:szCs w:val="24"/>
          <w:lang w:val="en-ID"/>
        </w:rPr>
        <w:t>Hasil Uji Hipotesis 3</w:t>
      </w:r>
      <w:bookmarkEnd w:id="84"/>
    </w:p>
    <w:p w14:paraId="01E6B16E" w14:textId="77777777" w:rsidR="00C7557D" w:rsidRDefault="00C7557D" w:rsidP="00C7557D">
      <w:pPr>
        <w:pStyle w:val="ListParagraph"/>
        <w:tabs>
          <w:tab w:val="left" w:pos="993"/>
        </w:tabs>
        <w:autoSpaceDE w:val="0"/>
        <w:autoSpaceDN w:val="0"/>
        <w:adjustRightInd w:val="0"/>
        <w:spacing w:after="0" w:line="360" w:lineRule="auto"/>
        <w:ind w:left="993"/>
        <w:jc w:val="both"/>
        <w:rPr>
          <w:rFonts w:ascii="Times New Roman" w:hAnsi="Times New Roman"/>
          <w:sz w:val="24"/>
          <w:szCs w:val="24"/>
          <w:lang w:val="en-US"/>
        </w:rPr>
      </w:pPr>
      <w:r w:rsidRPr="00C7557D">
        <w:rPr>
          <w:rFonts w:ascii="Times New Roman" w:hAnsi="Times New Roman"/>
          <w:sz w:val="24"/>
          <w:szCs w:val="24"/>
        </w:rPr>
        <w:tab/>
        <w:t xml:space="preserve">Hipotesis </w:t>
      </w:r>
      <w:r w:rsidRPr="00C7557D">
        <w:rPr>
          <w:rFonts w:ascii="Times New Roman" w:hAnsi="Times New Roman"/>
          <w:sz w:val="24"/>
          <w:szCs w:val="24"/>
          <w:lang w:val="en-US"/>
        </w:rPr>
        <w:t>ketiga</w:t>
      </w:r>
      <w:r w:rsidR="001E53F3">
        <w:rPr>
          <w:rFonts w:ascii="Times New Roman" w:hAnsi="Times New Roman"/>
          <w:sz w:val="24"/>
          <w:szCs w:val="24"/>
          <w:lang w:val="en-US"/>
        </w:rPr>
        <w:t xml:space="preserve"> </w:t>
      </w:r>
      <w:r w:rsidRPr="00C7557D">
        <w:rPr>
          <w:rFonts w:ascii="Times New Roman" w:hAnsi="Times New Roman"/>
          <w:sz w:val="24"/>
          <w:szCs w:val="24"/>
        </w:rPr>
        <w:t xml:space="preserve">yang diajukan pada penelitian ini variabel </w:t>
      </w:r>
      <w:r w:rsidRPr="00C7557D">
        <w:rPr>
          <w:rFonts w:ascii="Times New Roman" w:hAnsi="Times New Roman"/>
          <w:sz w:val="24"/>
          <w:szCs w:val="24"/>
          <w:lang w:val="en-US"/>
        </w:rPr>
        <w:t>Kebijakan</w:t>
      </w:r>
      <w:r w:rsidR="00B34839">
        <w:rPr>
          <w:rFonts w:ascii="Times New Roman" w:hAnsi="Times New Roman"/>
          <w:sz w:val="24"/>
          <w:szCs w:val="24"/>
          <w:lang w:val="en-US"/>
        </w:rPr>
        <w:t xml:space="preserve"> </w:t>
      </w:r>
      <w:r w:rsidRPr="00C7557D">
        <w:rPr>
          <w:rFonts w:ascii="Times New Roman" w:hAnsi="Times New Roman"/>
          <w:sz w:val="24"/>
          <w:szCs w:val="24"/>
          <w:lang w:val="en-US"/>
        </w:rPr>
        <w:t>Hutang</w:t>
      </w:r>
      <w:r w:rsidR="00B34839">
        <w:rPr>
          <w:rFonts w:ascii="Times New Roman" w:hAnsi="Times New Roman"/>
          <w:sz w:val="24"/>
          <w:szCs w:val="24"/>
          <w:lang w:val="en-US"/>
        </w:rPr>
        <w:t xml:space="preserve"> </w:t>
      </w:r>
      <w:r w:rsidRPr="00C7557D">
        <w:rPr>
          <w:rFonts w:ascii="Times New Roman" w:hAnsi="Times New Roman"/>
          <w:sz w:val="24"/>
          <w:szCs w:val="24"/>
        </w:rPr>
        <w:t>berpengaruh</w:t>
      </w:r>
      <w:r w:rsidR="00B34839">
        <w:rPr>
          <w:rFonts w:ascii="Times New Roman" w:hAnsi="Times New Roman"/>
          <w:sz w:val="24"/>
          <w:szCs w:val="24"/>
        </w:rPr>
        <w:t xml:space="preserve"> </w:t>
      </w:r>
      <w:r w:rsidRPr="00C7557D">
        <w:rPr>
          <w:rFonts w:ascii="Times New Roman" w:hAnsi="Times New Roman"/>
          <w:sz w:val="24"/>
          <w:szCs w:val="24"/>
          <w:lang w:val="en-US"/>
        </w:rPr>
        <w:t>positif</w:t>
      </w:r>
      <w:r w:rsidRPr="00C7557D">
        <w:rPr>
          <w:rFonts w:ascii="Times New Roman" w:hAnsi="Times New Roman"/>
          <w:sz w:val="24"/>
          <w:szCs w:val="24"/>
        </w:rPr>
        <w:t xml:space="preserve">  dan signifikan terhadap harga saham. Hasil penelitian yang diproleh β</w:t>
      </w:r>
      <w:r w:rsidRPr="00C7557D">
        <w:rPr>
          <w:rFonts w:ascii="Times New Roman" w:hAnsi="Times New Roman"/>
          <w:sz w:val="24"/>
          <w:szCs w:val="24"/>
          <w:lang w:val="en-US"/>
        </w:rPr>
        <w:t xml:space="preserve">3 </w:t>
      </w:r>
      <w:r w:rsidRPr="00C7557D">
        <w:rPr>
          <w:rFonts w:ascii="Times New Roman" w:hAnsi="Times New Roman"/>
          <w:sz w:val="24"/>
          <w:szCs w:val="24"/>
        </w:rPr>
        <w:t>sebesar 0,</w:t>
      </w:r>
      <w:r w:rsidRPr="00C7557D">
        <w:rPr>
          <w:rFonts w:ascii="Times New Roman" w:hAnsi="Times New Roman"/>
          <w:sz w:val="24"/>
          <w:szCs w:val="24"/>
          <w:lang w:val="en-US"/>
        </w:rPr>
        <w:t>002</w:t>
      </w:r>
      <w:r w:rsidRPr="00C7557D">
        <w:rPr>
          <w:rFonts w:ascii="Times New Roman" w:hAnsi="Times New Roman"/>
          <w:sz w:val="24"/>
          <w:szCs w:val="24"/>
        </w:rPr>
        <w:t xml:space="preserve"> menunjukan </w:t>
      </w:r>
      <w:r w:rsidRPr="00C7557D">
        <w:rPr>
          <w:rFonts w:ascii="Times New Roman" w:hAnsi="Times New Roman"/>
          <w:sz w:val="24"/>
          <w:szCs w:val="24"/>
          <w:lang w:val="en-US"/>
        </w:rPr>
        <w:t>Kebijakan</w:t>
      </w:r>
      <w:r w:rsidR="00B34839">
        <w:rPr>
          <w:rFonts w:ascii="Times New Roman" w:hAnsi="Times New Roman"/>
          <w:sz w:val="24"/>
          <w:szCs w:val="24"/>
          <w:lang w:val="en-US"/>
        </w:rPr>
        <w:t xml:space="preserve"> </w:t>
      </w:r>
      <w:r w:rsidRPr="00C7557D">
        <w:rPr>
          <w:rFonts w:ascii="Times New Roman" w:hAnsi="Times New Roman"/>
          <w:sz w:val="24"/>
          <w:szCs w:val="24"/>
          <w:lang w:val="en-US"/>
        </w:rPr>
        <w:t>Hutang</w:t>
      </w:r>
      <w:r w:rsidRPr="00C7557D">
        <w:rPr>
          <w:rFonts w:ascii="Times New Roman" w:hAnsi="Times New Roman"/>
          <w:sz w:val="24"/>
          <w:szCs w:val="24"/>
        </w:rPr>
        <w:t xml:space="preserve"> memiliki arah yang positif terhadap harga saham. Hasil regresi nilai t hitung </w:t>
      </w:r>
      <w:r w:rsidRPr="00C7557D">
        <w:rPr>
          <w:rFonts w:ascii="Times New Roman" w:hAnsi="Times New Roman"/>
          <w:sz w:val="24"/>
          <w:szCs w:val="24"/>
          <w:lang w:val="en-US"/>
        </w:rPr>
        <w:t xml:space="preserve">1,881 </w:t>
      </w:r>
      <w:r w:rsidRPr="00C7557D">
        <w:rPr>
          <w:rFonts w:ascii="Times New Roman" w:hAnsi="Times New Roman"/>
          <w:sz w:val="24"/>
          <w:szCs w:val="24"/>
        </w:rPr>
        <w:t>dengan nilai signifikansi sebesar 0,</w:t>
      </w:r>
      <w:r w:rsidRPr="00C7557D">
        <w:rPr>
          <w:rFonts w:ascii="Times New Roman" w:hAnsi="Times New Roman"/>
          <w:sz w:val="24"/>
          <w:szCs w:val="24"/>
          <w:lang w:val="en-US"/>
        </w:rPr>
        <w:t>065</w:t>
      </w:r>
      <w:r w:rsidRPr="00C7557D">
        <w:rPr>
          <w:rFonts w:ascii="Times New Roman" w:hAnsi="Times New Roman"/>
          <w:sz w:val="24"/>
          <w:szCs w:val="24"/>
        </w:rPr>
        <w:t>. Nilai signifikansi tersebut</w:t>
      </w:r>
      <w:r w:rsidR="003557BC">
        <w:rPr>
          <w:rFonts w:ascii="Times New Roman" w:hAnsi="Times New Roman"/>
          <w:sz w:val="24"/>
          <w:szCs w:val="24"/>
        </w:rPr>
        <w:t xml:space="preserve"> </w:t>
      </w:r>
      <w:r w:rsidRPr="00C7557D">
        <w:rPr>
          <w:rFonts w:ascii="Times New Roman" w:hAnsi="Times New Roman"/>
          <w:sz w:val="24"/>
          <w:szCs w:val="24"/>
          <w:lang w:val="en-US"/>
        </w:rPr>
        <w:t>tidak</w:t>
      </w:r>
      <w:r w:rsidRPr="00C7557D">
        <w:rPr>
          <w:rFonts w:ascii="Times New Roman" w:hAnsi="Times New Roman"/>
          <w:sz w:val="24"/>
          <w:szCs w:val="24"/>
        </w:rPr>
        <w:t xml:space="preserve"> signifikan karena lebih</w:t>
      </w:r>
      <w:r w:rsidR="00B34839">
        <w:rPr>
          <w:rFonts w:ascii="Times New Roman" w:hAnsi="Times New Roman"/>
          <w:sz w:val="24"/>
          <w:szCs w:val="24"/>
        </w:rPr>
        <w:t xml:space="preserve"> </w:t>
      </w:r>
      <w:r w:rsidRPr="00C7557D">
        <w:rPr>
          <w:rFonts w:ascii="Times New Roman" w:hAnsi="Times New Roman"/>
          <w:sz w:val="24"/>
          <w:szCs w:val="24"/>
          <w:lang w:val="en-US"/>
        </w:rPr>
        <w:t>besar</w:t>
      </w:r>
      <w:r w:rsidR="00B34839">
        <w:rPr>
          <w:rFonts w:ascii="Times New Roman" w:hAnsi="Times New Roman"/>
          <w:sz w:val="24"/>
          <w:szCs w:val="24"/>
          <w:lang w:val="en-US"/>
        </w:rPr>
        <w:t xml:space="preserve"> </w:t>
      </w:r>
      <w:r w:rsidRPr="00C7557D">
        <w:rPr>
          <w:rFonts w:ascii="Times New Roman" w:hAnsi="Times New Roman"/>
          <w:sz w:val="24"/>
          <w:szCs w:val="24"/>
        </w:rPr>
        <w:t xml:space="preserve">dari 0,05. Variabel </w:t>
      </w:r>
      <w:r w:rsidRPr="00C7557D">
        <w:rPr>
          <w:rFonts w:ascii="Times New Roman" w:hAnsi="Times New Roman"/>
          <w:sz w:val="24"/>
          <w:szCs w:val="24"/>
          <w:lang w:val="en-US"/>
        </w:rPr>
        <w:lastRenderedPageBreak/>
        <w:t>Kebijakan</w:t>
      </w:r>
      <w:r w:rsidR="00B34839">
        <w:rPr>
          <w:rFonts w:ascii="Times New Roman" w:hAnsi="Times New Roman"/>
          <w:sz w:val="24"/>
          <w:szCs w:val="24"/>
          <w:lang w:val="en-US"/>
        </w:rPr>
        <w:t xml:space="preserve"> </w:t>
      </w:r>
      <w:r w:rsidRPr="00C7557D">
        <w:rPr>
          <w:rFonts w:ascii="Times New Roman" w:hAnsi="Times New Roman"/>
          <w:sz w:val="24"/>
          <w:szCs w:val="24"/>
          <w:lang w:val="en-US"/>
        </w:rPr>
        <w:t>Hutang</w:t>
      </w:r>
      <w:r w:rsidR="00B34839">
        <w:rPr>
          <w:rFonts w:ascii="Times New Roman" w:hAnsi="Times New Roman"/>
          <w:sz w:val="24"/>
          <w:szCs w:val="24"/>
          <w:lang w:val="en-US"/>
        </w:rPr>
        <w:t xml:space="preserve"> </w:t>
      </w:r>
      <w:r w:rsidRPr="00C7557D">
        <w:rPr>
          <w:rFonts w:ascii="Times New Roman" w:hAnsi="Times New Roman"/>
          <w:sz w:val="24"/>
          <w:szCs w:val="24"/>
        </w:rPr>
        <w:t xml:space="preserve">secara parsial berpengaruh positif </w:t>
      </w:r>
      <w:r w:rsidRPr="00C7557D">
        <w:rPr>
          <w:rFonts w:ascii="Times New Roman" w:hAnsi="Times New Roman"/>
          <w:sz w:val="24"/>
          <w:szCs w:val="24"/>
          <w:lang w:val="en-US"/>
        </w:rPr>
        <w:t>tidak</w:t>
      </w:r>
      <w:r w:rsidRPr="00C7557D">
        <w:rPr>
          <w:rFonts w:ascii="Times New Roman" w:hAnsi="Times New Roman"/>
          <w:sz w:val="24"/>
          <w:szCs w:val="24"/>
        </w:rPr>
        <w:t xml:space="preserve"> signifikan, sehingga hipotesis </w:t>
      </w:r>
      <w:r w:rsidRPr="00C7557D">
        <w:rPr>
          <w:rFonts w:ascii="Times New Roman" w:hAnsi="Times New Roman"/>
          <w:sz w:val="24"/>
          <w:szCs w:val="24"/>
          <w:lang w:val="en-US"/>
        </w:rPr>
        <w:t>3</w:t>
      </w:r>
      <w:r w:rsidRPr="00C7557D">
        <w:rPr>
          <w:rFonts w:ascii="Times New Roman" w:hAnsi="Times New Roman"/>
          <w:sz w:val="24"/>
          <w:szCs w:val="24"/>
        </w:rPr>
        <w:t xml:space="preserve"> dit</w:t>
      </w:r>
      <w:r w:rsidRPr="00C7557D">
        <w:rPr>
          <w:rFonts w:ascii="Times New Roman" w:hAnsi="Times New Roman"/>
          <w:sz w:val="24"/>
          <w:szCs w:val="24"/>
          <w:lang w:val="en-US"/>
        </w:rPr>
        <w:t>olak.</w:t>
      </w:r>
    </w:p>
    <w:p w14:paraId="0A317C24" w14:textId="77777777" w:rsidR="00C7557D" w:rsidRPr="005028EE" w:rsidRDefault="00C7557D" w:rsidP="0071593E">
      <w:pPr>
        <w:pStyle w:val="Heading2"/>
        <w:numPr>
          <w:ilvl w:val="0"/>
          <w:numId w:val="95"/>
        </w:numPr>
        <w:rPr>
          <w:rFonts w:ascii="Times New Roman" w:hAnsi="Times New Roman"/>
          <w:color w:val="auto"/>
          <w:sz w:val="24"/>
          <w:szCs w:val="24"/>
          <w:lang w:val="en-US"/>
        </w:rPr>
      </w:pPr>
      <w:bookmarkStart w:id="85" w:name="_Toc163038311"/>
      <w:r w:rsidRPr="005028EE">
        <w:rPr>
          <w:rFonts w:ascii="Times New Roman" w:hAnsi="Times New Roman"/>
          <w:color w:val="auto"/>
          <w:sz w:val="24"/>
          <w:szCs w:val="24"/>
          <w:lang w:val="en-US"/>
        </w:rPr>
        <w:t>Pembahasan Hasil Penelitian</w:t>
      </w:r>
      <w:bookmarkEnd w:id="85"/>
    </w:p>
    <w:p w14:paraId="277426E1" w14:textId="77777777" w:rsidR="0078638F" w:rsidRPr="00C549D5" w:rsidRDefault="001504F0" w:rsidP="00C549D5">
      <w:pPr>
        <w:tabs>
          <w:tab w:val="left" w:pos="1134"/>
        </w:tabs>
        <w:spacing w:line="360" w:lineRule="auto"/>
        <w:ind w:left="709"/>
        <w:jc w:val="both"/>
        <w:rPr>
          <w:rFonts w:ascii="Times New Roman" w:hAnsi="Times New Roman"/>
          <w:sz w:val="24"/>
          <w:szCs w:val="24"/>
          <w:lang w:val="en-US"/>
        </w:rPr>
      </w:pPr>
      <w:r w:rsidRPr="00C549D5">
        <w:rPr>
          <w:rFonts w:ascii="Times New Roman" w:hAnsi="Times New Roman"/>
          <w:sz w:val="24"/>
          <w:szCs w:val="24"/>
        </w:rPr>
        <w:tab/>
        <w:t xml:space="preserve">Berdasarkan uji hipotesis di atas, dapat diketahui bahwa variabel bebas </w:t>
      </w:r>
      <w:r w:rsidR="005C4B5D" w:rsidRPr="00C549D5">
        <w:rPr>
          <w:rFonts w:ascii="Times New Roman" w:hAnsi="Times New Roman"/>
          <w:i/>
          <w:iCs/>
          <w:sz w:val="24"/>
          <w:szCs w:val="24"/>
          <w:lang w:val="en-US"/>
        </w:rPr>
        <w:t>Profitabilitas</w:t>
      </w:r>
      <w:r w:rsidRPr="00C549D5">
        <w:rPr>
          <w:rFonts w:ascii="Times New Roman" w:hAnsi="Times New Roman"/>
          <w:sz w:val="24"/>
          <w:szCs w:val="24"/>
        </w:rPr>
        <w:t xml:space="preserve"> memilih pengaruh signifikan terhadap harga saham sedangkan, variabel bebas </w:t>
      </w:r>
      <w:r w:rsidR="005C4B5D" w:rsidRPr="00C549D5">
        <w:rPr>
          <w:rFonts w:ascii="Times New Roman" w:hAnsi="Times New Roman"/>
          <w:i/>
          <w:iCs/>
          <w:sz w:val="24"/>
          <w:szCs w:val="24"/>
          <w:lang w:val="en-US"/>
        </w:rPr>
        <w:t>Likuiditas</w:t>
      </w:r>
      <w:r w:rsidR="0014507B">
        <w:rPr>
          <w:rFonts w:ascii="Times New Roman" w:hAnsi="Times New Roman"/>
          <w:i/>
          <w:iCs/>
          <w:sz w:val="24"/>
          <w:szCs w:val="24"/>
          <w:lang w:val="en-US"/>
        </w:rPr>
        <w:t xml:space="preserve"> </w:t>
      </w:r>
      <w:r w:rsidR="005C4B5D" w:rsidRPr="00C549D5">
        <w:rPr>
          <w:rFonts w:ascii="Times New Roman" w:hAnsi="Times New Roman"/>
          <w:sz w:val="24"/>
          <w:szCs w:val="24"/>
          <w:lang w:val="en-US"/>
        </w:rPr>
        <w:t>dan Kebijakan</w:t>
      </w:r>
      <w:r w:rsidR="00B34839">
        <w:rPr>
          <w:rFonts w:ascii="Times New Roman" w:hAnsi="Times New Roman"/>
          <w:sz w:val="24"/>
          <w:szCs w:val="24"/>
          <w:lang w:val="en-US"/>
        </w:rPr>
        <w:t xml:space="preserve"> </w:t>
      </w:r>
      <w:r w:rsidR="005C4B5D" w:rsidRPr="00C549D5">
        <w:rPr>
          <w:rFonts w:ascii="Times New Roman" w:hAnsi="Times New Roman"/>
          <w:sz w:val="24"/>
          <w:szCs w:val="24"/>
          <w:lang w:val="en-US"/>
        </w:rPr>
        <w:t>Hutang</w:t>
      </w:r>
      <w:r w:rsidRPr="00C549D5">
        <w:rPr>
          <w:rFonts w:ascii="Times New Roman" w:hAnsi="Times New Roman"/>
          <w:sz w:val="24"/>
          <w:szCs w:val="24"/>
        </w:rPr>
        <w:t xml:space="preserve"> tidak memiliki pengaruh signifikan terhadap harga saham</w:t>
      </w:r>
      <w:r w:rsidR="005C4B5D" w:rsidRPr="00C549D5">
        <w:rPr>
          <w:rFonts w:ascii="Times New Roman" w:hAnsi="Times New Roman"/>
          <w:sz w:val="24"/>
          <w:szCs w:val="24"/>
          <w:lang w:val="en-US"/>
        </w:rPr>
        <w:t>.</w:t>
      </w:r>
    </w:p>
    <w:p w14:paraId="2E04603E" w14:textId="77777777" w:rsidR="005C4B5D" w:rsidRPr="005028EE" w:rsidRDefault="00EE246B" w:rsidP="0071593E">
      <w:pPr>
        <w:pStyle w:val="Heading3"/>
        <w:numPr>
          <w:ilvl w:val="0"/>
          <w:numId w:val="96"/>
        </w:numPr>
        <w:tabs>
          <w:tab w:val="left" w:pos="993"/>
        </w:tabs>
        <w:rPr>
          <w:rFonts w:ascii="Times New Roman" w:hAnsi="Times New Roman"/>
          <w:color w:val="auto"/>
          <w:sz w:val="24"/>
          <w:szCs w:val="24"/>
          <w:lang w:val="en-US"/>
        </w:rPr>
      </w:pPr>
      <w:bookmarkStart w:id="86" w:name="_Toc163038312"/>
      <w:r w:rsidRPr="005028EE">
        <w:rPr>
          <w:rFonts w:ascii="Times New Roman" w:hAnsi="Times New Roman"/>
          <w:color w:val="auto"/>
          <w:sz w:val="24"/>
          <w:szCs w:val="24"/>
          <w:lang w:val="en-US"/>
        </w:rPr>
        <w:t>Pengaruh</w:t>
      </w:r>
      <w:r w:rsidR="00B34839" w:rsidRPr="005028EE">
        <w:rPr>
          <w:rFonts w:ascii="Times New Roman" w:hAnsi="Times New Roman"/>
          <w:color w:val="auto"/>
          <w:sz w:val="24"/>
          <w:szCs w:val="24"/>
          <w:lang w:val="en-US"/>
        </w:rPr>
        <w:t xml:space="preserve"> </w:t>
      </w:r>
      <w:r w:rsidRPr="00F17D9F">
        <w:rPr>
          <w:rFonts w:ascii="Times New Roman" w:hAnsi="Times New Roman"/>
          <w:i/>
          <w:iCs/>
          <w:color w:val="auto"/>
          <w:sz w:val="24"/>
          <w:szCs w:val="24"/>
          <w:lang w:val="en-US"/>
        </w:rPr>
        <w:t>Profitabilitas</w:t>
      </w:r>
      <w:r w:rsidR="00B34839" w:rsidRPr="00F17D9F">
        <w:rPr>
          <w:rFonts w:ascii="Times New Roman" w:hAnsi="Times New Roman"/>
          <w:i/>
          <w:iCs/>
          <w:color w:val="auto"/>
          <w:sz w:val="24"/>
          <w:szCs w:val="24"/>
          <w:lang w:val="en-US"/>
        </w:rPr>
        <w:t xml:space="preserve"> </w:t>
      </w:r>
      <w:r w:rsidRPr="005028EE">
        <w:rPr>
          <w:rFonts w:ascii="Times New Roman" w:hAnsi="Times New Roman"/>
          <w:color w:val="auto"/>
          <w:sz w:val="24"/>
          <w:szCs w:val="24"/>
          <w:lang w:val="en-US"/>
        </w:rPr>
        <w:t>terhadap Harga Saham</w:t>
      </w:r>
      <w:bookmarkEnd w:id="86"/>
    </w:p>
    <w:p w14:paraId="78ED054C" w14:textId="77777777" w:rsidR="00591A62" w:rsidRPr="00C549D5" w:rsidRDefault="00126C1A" w:rsidP="00C549D5">
      <w:pPr>
        <w:pStyle w:val="ListParagraph"/>
        <w:tabs>
          <w:tab w:val="left" w:pos="993"/>
        </w:tabs>
        <w:spacing w:line="360" w:lineRule="auto"/>
        <w:ind w:left="992"/>
        <w:jc w:val="both"/>
        <w:rPr>
          <w:rFonts w:ascii="Times New Roman" w:hAnsi="Times New Roman"/>
          <w:sz w:val="24"/>
          <w:szCs w:val="24"/>
          <w:lang w:val="en-US"/>
        </w:rPr>
      </w:pPr>
      <w:r w:rsidRPr="00C549D5">
        <w:rPr>
          <w:rFonts w:ascii="Times New Roman" w:hAnsi="Times New Roman"/>
          <w:sz w:val="24"/>
          <w:szCs w:val="24"/>
          <w:lang w:val="en-US"/>
        </w:rPr>
        <w:tab/>
      </w:r>
      <w:r w:rsidR="00851591" w:rsidRPr="00C549D5">
        <w:rPr>
          <w:rFonts w:ascii="Times New Roman" w:hAnsi="Times New Roman"/>
          <w:sz w:val="24"/>
          <w:szCs w:val="24"/>
          <w:lang w:val="en-US"/>
        </w:rPr>
        <w:tab/>
      </w:r>
      <w:r w:rsidR="00591A62" w:rsidRPr="00C549D5">
        <w:rPr>
          <w:rFonts w:ascii="Times New Roman" w:hAnsi="Times New Roman"/>
          <w:sz w:val="24"/>
          <w:szCs w:val="24"/>
          <w:lang w:val="en-US"/>
        </w:rPr>
        <w:t>Hasil pengujian</w:t>
      </w:r>
      <w:r w:rsidR="00B34839">
        <w:rPr>
          <w:rFonts w:ascii="Times New Roman" w:hAnsi="Times New Roman"/>
          <w:sz w:val="24"/>
          <w:szCs w:val="24"/>
          <w:lang w:val="en-US"/>
        </w:rPr>
        <w:t xml:space="preserve"> </w:t>
      </w:r>
      <w:r w:rsidR="00591A62" w:rsidRPr="00C549D5">
        <w:rPr>
          <w:rFonts w:ascii="Times New Roman" w:hAnsi="Times New Roman"/>
          <w:sz w:val="24"/>
          <w:szCs w:val="24"/>
          <w:lang w:val="en-US"/>
        </w:rPr>
        <w:t>hipotesis</w:t>
      </w:r>
      <w:r w:rsidR="00B34839">
        <w:rPr>
          <w:rFonts w:ascii="Times New Roman" w:hAnsi="Times New Roman"/>
          <w:sz w:val="24"/>
          <w:szCs w:val="24"/>
          <w:lang w:val="en-US"/>
        </w:rPr>
        <w:t xml:space="preserve"> </w:t>
      </w:r>
      <w:r w:rsidR="00591A62" w:rsidRPr="00C549D5">
        <w:rPr>
          <w:rFonts w:ascii="Times New Roman" w:hAnsi="Times New Roman"/>
          <w:sz w:val="24"/>
          <w:szCs w:val="24"/>
          <w:lang w:val="en-US"/>
        </w:rPr>
        <w:t>pertama</w:t>
      </w:r>
      <w:r w:rsidR="00B34839">
        <w:rPr>
          <w:rFonts w:ascii="Times New Roman" w:hAnsi="Times New Roman"/>
          <w:sz w:val="24"/>
          <w:szCs w:val="24"/>
          <w:lang w:val="en-US"/>
        </w:rPr>
        <w:t xml:space="preserve"> </w:t>
      </w:r>
      <w:r w:rsidR="00591A62" w:rsidRPr="00C549D5">
        <w:rPr>
          <w:rFonts w:ascii="Times New Roman" w:hAnsi="Times New Roman"/>
          <w:sz w:val="24"/>
          <w:szCs w:val="24"/>
          <w:lang w:val="en-US"/>
        </w:rPr>
        <w:t>menunjukkan</w:t>
      </w:r>
      <w:r w:rsidR="00B34839">
        <w:rPr>
          <w:rFonts w:ascii="Times New Roman" w:hAnsi="Times New Roman"/>
          <w:sz w:val="24"/>
          <w:szCs w:val="24"/>
          <w:lang w:val="en-US"/>
        </w:rPr>
        <w:t xml:space="preserve"> </w:t>
      </w:r>
      <w:r w:rsidR="001F2290" w:rsidRPr="00C549D5">
        <w:rPr>
          <w:rFonts w:ascii="Times New Roman" w:hAnsi="Times New Roman"/>
          <w:sz w:val="24"/>
          <w:szCs w:val="24"/>
          <w:lang w:val="en-US"/>
        </w:rPr>
        <w:t>bahwa</w:t>
      </w:r>
      <w:r w:rsidR="00B34839">
        <w:rPr>
          <w:rFonts w:ascii="Times New Roman" w:hAnsi="Times New Roman"/>
          <w:sz w:val="24"/>
          <w:szCs w:val="24"/>
          <w:lang w:val="en-US"/>
        </w:rPr>
        <w:t xml:space="preserve"> </w:t>
      </w:r>
      <w:r w:rsidR="001F2290" w:rsidRPr="00C549D5">
        <w:rPr>
          <w:rFonts w:ascii="Times New Roman" w:hAnsi="Times New Roman"/>
          <w:i/>
          <w:iCs/>
          <w:sz w:val="24"/>
          <w:szCs w:val="24"/>
          <w:lang w:val="en-US"/>
        </w:rPr>
        <w:t>Profitabilitas</w:t>
      </w:r>
      <w:r w:rsidR="00B34839">
        <w:rPr>
          <w:rFonts w:ascii="Times New Roman" w:hAnsi="Times New Roman"/>
          <w:i/>
          <w:iCs/>
          <w:sz w:val="24"/>
          <w:szCs w:val="24"/>
          <w:lang w:val="en-US"/>
        </w:rPr>
        <w:t xml:space="preserve"> </w:t>
      </w:r>
      <w:r w:rsidR="001F2290" w:rsidRPr="00C549D5">
        <w:rPr>
          <w:rFonts w:ascii="Times New Roman" w:hAnsi="Times New Roman"/>
          <w:sz w:val="24"/>
          <w:szCs w:val="24"/>
          <w:lang w:val="en-US"/>
        </w:rPr>
        <w:t>memiliki</w:t>
      </w:r>
      <w:r w:rsidR="00B34839">
        <w:rPr>
          <w:rFonts w:ascii="Times New Roman" w:hAnsi="Times New Roman"/>
          <w:sz w:val="24"/>
          <w:szCs w:val="24"/>
          <w:lang w:val="en-US"/>
        </w:rPr>
        <w:t xml:space="preserve"> </w:t>
      </w:r>
      <w:r w:rsidR="001F2290" w:rsidRPr="00C549D5">
        <w:rPr>
          <w:rFonts w:ascii="Times New Roman" w:hAnsi="Times New Roman"/>
          <w:sz w:val="24"/>
          <w:szCs w:val="24"/>
          <w:lang w:val="en-US"/>
        </w:rPr>
        <w:t>pengaruh</w:t>
      </w:r>
      <w:r w:rsidR="00B34839">
        <w:rPr>
          <w:rFonts w:ascii="Times New Roman" w:hAnsi="Times New Roman"/>
          <w:sz w:val="24"/>
          <w:szCs w:val="24"/>
          <w:lang w:val="en-US"/>
        </w:rPr>
        <w:t xml:space="preserve"> </w:t>
      </w:r>
      <w:r w:rsidR="001F2290" w:rsidRPr="00C549D5">
        <w:rPr>
          <w:rFonts w:ascii="Times New Roman" w:hAnsi="Times New Roman"/>
          <w:sz w:val="24"/>
          <w:szCs w:val="24"/>
          <w:lang w:val="en-US"/>
        </w:rPr>
        <w:t>signifikan</w:t>
      </w:r>
      <w:r w:rsidR="00B34839">
        <w:rPr>
          <w:rFonts w:ascii="Times New Roman" w:hAnsi="Times New Roman"/>
          <w:sz w:val="24"/>
          <w:szCs w:val="24"/>
          <w:lang w:val="en-US"/>
        </w:rPr>
        <w:t xml:space="preserve"> </w:t>
      </w:r>
      <w:r w:rsidR="00772623" w:rsidRPr="00C549D5">
        <w:rPr>
          <w:rFonts w:ascii="Times New Roman" w:hAnsi="Times New Roman"/>
          <w:sz w:val="24"/>
          <w:szCs w:val="24"/>
          <w:lang w:val="en-US"/>
        </w:rPr>
        <w:t>terhadap</w:t>
      </w:r>
      <w:r w:rsidR="00B34839">
        <w:rPr>
          <w:rFonts w:ascii="Times New Roman" w:hAnsi="Times New Roman"/>
          <w:sz w:val="24"/>
          <w:szCs w:val="24"/>
          <w:lang w:val="en-US"/>
        </w:rPr>
        <w:t xml:space="preserve"> </w:t>
      </w:r>
      <w:r w:rsidR="00772623" w:rsidRPr="00C549D5">
        <w:rPr>
          <w:rFonts w:ascii="Times New Roman" w:hAnsi="Times New Roman"/>
          <w:sz w:val="24"/>
          <w:szCs w:val="24"/>
          <w:lang w:val="en-US"/>
        </w:rPr>
        <w:t>harga</w:t>
      </w:r>
      <w:r w:rsidR="00B34839">
        <w:rPr>
          <w:rFonts w:ascii="Times New Roman" w:hAnsi="Times New Roman"/>
          <w:sz w:val="24"/>
          <w:szCs w:val="24"/>
          <w:lang w:val="en-US"/>
        </w:rPr>
        <w:t xml:space="preserve"> </w:t>
      </w:r>
      <w:r w:rsidR="00772623" w:rsidRPr="00C549D5">
        <w:rPr>
          <w:rFonts w:ascii="Times New Roman" w:hAnsi="Times New Roman"/>
          <w:sz w:val="24"/>
          <w:szCs w:val="24"/>
          <w:lang w:val="en-US"/>
        </w:rPr>
        <w:t>saham</w:t>
      </w:r>
      <w:r w:rsidR="001446C5" w:rsidRPr="00C549D5">
        <w:rPr>
          <w:rFonts w:ascii="Times New Roman" w:hAnsi="Times New Roman"/>
          <w:sz w:val="24"/>
          <w:szCs w:val="24"/>
          <w:lang w:val="en-US"/>
        </w:rPr>
        <w:t>. Semakin</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tinggi</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rasio</w:t>
      </w:r>
      <w:r w:rsidR="00B34839">
        <w:rPr>
          <w:rFonts w:ascii="Times New Roman" w:hAnsi="Times New Roman"/>
          <w:sz w:val="24"/>
          <w:szCs w:val="24"/>
          <w:lang w:val="en-US"/>
        </w:rPr>
        <w:t xml:space="preserve"> </w:t>
      </w:r>
      <w:r w:rsidR="001446C5" w:rsidRPr="00DE25C2">
        <w:rPr>
          <w:rFonts w:ascii="Times New Roman" w:hAnsi="Times New Roman"/>
          <w:i/>
          <w:iCs/>
          <w:sz w:val="24"/>
          <w:szCs w:val="24"/>
          <w:lang w:val="en-US"/>
        </w:rPr>
        <w:t>profitabilitas</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maka</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akan</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semakin</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baik</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produktivitas asset dalam</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memperoleh</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laba</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bersih</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karena</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semakin</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besar</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jumlah</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aktiva yang digunakan.</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ROA</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menunjukkan</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seberapa</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efisien</w:t>
      </w:r>
      <w:r w:rsidR="00B34839">
        <w:rPr>
          <w:rFonts w:ascii="Times New Roman" w:hAnsi="Times New Roman"/>
          <w:sz w:val="24"/>
          <w:szCs w:val="24"/>
          <w:lang w:val="en-US"/>
        </w:rPr>
        <w:t xml:space="preserve"> Perusahaan </w:t>
      </w:r>
      <w:r w:rsidR="001446C5" w:rsidRPr="00C549D5">
        <w:rPr>
          <w:rFonts w:ascii="Times New Roman" w:hAnsi="Times New Roman"/>
          <w:sz w:val="24"/>
          <w:szCs w:val="24"/>
          <w:lang w:val="en-US"/>
        </w:rPr>
        <w:t>dalam</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mengelola</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seluruh</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aktivanya</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untuk</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memperoleh</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pendapatan.</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ROA mengukur</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kemampuan</w:t>
      </w:r>
      <w:r w:rsidR="00B34839">
        <w:rPr>
          <w:rFonts w:ascii="Times New Roman" w:hAnsi="Times New Roman"/>
          <w:sz w:val="24"/>
          <w:szCs w:val="24"/>
          <w:lang w:val="en-US"/>
        </w:rPr>
        <w:t xml:space="preserve"> Perusahaan </w:t>
      </w:r>
      <w:r w:rsidR="001446C5" w:rsidRPr="00C549D5">
        <w:rPr>
          <w:rFonts w:ascii="Times New Roman" w:hAnsi="Times New Roman"/>
          <w:sz w:val="24"/>
          <w:szCs w:val="24"/>
          <w:lang w:val="en-US"/>
        </w:rPr>
        <w:t>dalam</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menghasilkan</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laba</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dari</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assetnya</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sehingga</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rasio</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ini</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sering</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digunakan investor untuk</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menilai</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hasil</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kinerja</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manajemen</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secara</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keseluruhan.</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Perusahaan yang memiliki ROA yang lebih</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tinggi</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cenderung</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melakukan</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perataan</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laba</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dibandingkan</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dengan</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perusahaan yang lebih</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rendah</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karena</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manajemen</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tahu</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akan</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kemampuan</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untuk</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mendapatkan</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 xml:space="preserve">laba. </w:t>
      </w:r>
      <w:r w:rsidR="00653FA5" w:rsidRPr="00C549D5">
        <w:rPr>
          <w:rFonts w:ascii="Times New Roman" w:hAnsi="Times New Roman"/>
          <w:sz w:val="24"/>
          <w:szCs w:val="24"/>
          <w:lang w:val="en-US"/>
        </w:rPr>
        <w:t>Sesuai</w:t>
      </w:r>
      <w:r w:rsidR="00B34839">
        <w:rPr>
          <w:rFonts w:ascii="Times New Roman" w:hAnsi="Times New Roman"/>
          <w:sz w:val="24"/>
          <w:szCs w:val="24"/>
          <w:lang w:val="en-US"/>
        </w:rPr>
        <w:t xml:space="preserve"> </w:t>
      </w:r>
      <w:r w:rsidR="00653FA5" w:rsidRPr="00C549D5">
        <w:rPr>
          <w:rFonts w:ascii="Times New Roman" w:hAnsi="Times New Roman"/>
          <w:sz w:val="24"/>
          <w:szCs w:val="24"/>
          <w:lang w:val="en-US"/>
        </w:rPr>
        <w:t>dengan</w:t>
      </w:r>
      <w:r w:rsidR="00B34839">
        <w:rPr>
          <w:rFonts w:ascii="Times New Roman" w:hAnsi="Times New Roman"/>
          <w:sz w:val="24"/>
          <w:szCs w:val="24"/>
          <w:lang w:val="en-US"/>
        </w:rPr>
        <w:t xml:space="preserve"> </w:t>
      </w:r>
      <w:r w:rsidR="00653FA5" w:rsidRPr="00C549D5">
        <w:rPr>
          <w:rFonts w:ascii="Times New Roman" w:hAnsi="Times New Roman"/>
          <w:sz w:val="24"/>
          <w:szCs w:val="24"/>
          <w:lang w:val="en-US"/>
        </w:rPr>
        <w:t>teori signaling bahwa</w:t>
      </w:r>
      <w:r w:rsidR="00B34839">
        <w:rPr>
          <w:rFonts w:ascii="Times New Roman" w:hAnsi="Times New Roman"/>
          <w:sz w:val="24"/>
          <w:szCs w:val="24"/>
          <w:lang w:val="en-US"/>
        </w:rPr>
        <w:t xml:space="preserve"> </w:t>
      </w:r>
      <w:r w:rsidR="00971610" w:rsidRPr="00C549D5">
        <w:rPr>
          <w:rFonts w:ascii="Times New Roman" w:hAnsi="Times New Roman"/>
          <w:sz w:val="24"/>
          <w:szCs w:val="24"/>
          <w:lang w:val="en-US"/>
        </w:rPr>
        <w:t>h</w:t>
      </w:r>
      <w:r w:rsidR="001446C5" w:rsidRPr="00C549D5">
        <w:rPr>
          <w:rFonts w:ascii="Times New Roman" w:hAnsi="Times New Roman"/>
          <w:sz w:val="24"/>
          <w:szCs w:val="24"/>
          <w:lang w:val="en-US"/>
        </w:rPr>
        <w:t>al</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ini</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dapat</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menarik</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banyak investor untuk</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bisa</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menanamkan</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modalnya</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diperusahaan</w:t>
      </w:r>
      <w:r w:rsidR="00B34839">
        <w:rPr>
          <w:rFonts w:ascii="Times New Roman" w:hAnsi="Times New Roman"/>
          <w:sz w:val="24"/>
          <w:szCs w:val="24"/>
          <w:lang w:val="en-US"/>
        </w:rPr>
        <w:t xml:space="preserve"> </w:t>
      </w:r>
      <w:r w:rsidR="001446C5" w:rsidRPr="00C549D5">
        <w:rPr>
          <w:rFonts w:ascii="Times New Roman" w:hAnsi="Times New Roman"/>
          <w:sz w:val="24"/>
          <w:szCs w:val="24"/>
          <w:lang w:val="en-US"/>
        </w:rPr>
        <w:t>tersebut.</w:t>
      </w:r>
      <w:r w:rsidR="00F4441E" w:rsidRPr="00C549D5">
        <w:rPr>
          <w:rFonts w:ascii="Times New Roman" w:hAnsi="Times New Roman"/>
          <w:sz w:val="24"/>
          <w:szCs w:val="24"/>
          <w:lang w:val="en-US"/>
        </w:rPr>
        <w:t xml:space="preserve"> Hasil penelitian</w:t>
      </w:r>
      <w:r w:rsidR="00B34839">
        <w:rPr>
          <w:rFonts w:ascii="Times New Roman" w:hAnsi="Times New Roman"/>
          <w:sz w:val="24"/>
          <w:szCs w:val="24"/>
          <w:lang w:val="en-US"/>
        </w:rPr>
        <w:t xml:space="preserve"> </w:t>
      </w:r>
      <w:r w:rsidR="00F4441E" w:rsidRPr="00C549D5">
        <w:rPr>
          <w:rFonts w:ascii="Times New Roman" w:hAnsi="Times New Roman"/>
          <w:sz w:val="24"/>
          <w:szCs w:val="24"/>
          <w:lang w:val="en-US"/>
        </w:rPr>
        <w:t>ini</w:t>
      </w:r>
      <w:r w:rsidR="00B34839">
        <w:rPr>
          <w:rFonts w:ascii="Times New Roman" w:hAnsi="Times New Roman"/>
          <w:sz w:val="24"/>
          <w:szCs w:val="24"/>
          <w:lang w:val="en-US"/>
        </w:rPr>
        <w:t xml:space="preserve"> </w:t>
      </w:r>
      <w:r w:rsidR="00F4441E" w:rsidRPr="00C549D5">
        <w:rPr>
          <w:rFonts w:ascii="Times New Roman" w:hAnsi="Times New Roman"/>
          <w:sz w:val="24"/>
          <w:szCs w:val="24"/>
          <w:lang w:val="en-US"/>
        </w:rPr>
        <w:t>menunjukan</w:t>
      </w:r>
      <w:r w:rsidR="00B34839">
        <w:rPr>
          <w:rFonts w:ascii="Times New Roman" w:hAnsi="Times New Roman"/>
          <w:sz w:val="24"/>
          <w:szCs w:val="24"/>
          <w:lang w:val="en-US"/>
        </w:rPr>
        <w:t xml:space="preserve"> </w:t>
      </w:r>
      <w:r w:rsidR="00F4441E" w:rsidRPr="00C549D5">
        <w:rPr>
          <w:rFonts w:ascii="Times New Roman" w:hAnsi="Times New Roman"/>
          <w:sz w:val="24"/>
          <w:szCs w:val="24"/>
          <w:lang w:val="en-US"/>
        </w:rPr>
        <w:t>bahwa</w:t>
      </w:r>
      <w:r w:rsidR="00B34839">
        <w:rPr>
          <w:rFonts w:ascii="Times New Roman" w:hAnsi="Times New Roman"/>
          <w:sz w:val="24"/>
          <w:szCs w:val="24"/>
          <w:lang w:val="en-US"/>
        </w:rPr>
        <w:t xml:space="preserve"> </w:t>
      </w:r>
      <w:r w:rsidR="00CA53D3" w:rsidRPr="00C549D5">
        <w:rPr>
          <w:rFonts w:ascii="Times New Roman" w:hAnsi="Times New Roman"/>
          <w:i/>
          <w:iCs/>
          <w:sz w:val="24"/>
          <w:szCs w:val="24"/>
          <w:lang w:val="en-US"/>
        </w:rPr>
        <w:t>Profitabilias</w:t>
      </w:r>
      <w:r w:rsidR="00B34839">
        <w:rPr>
          <w:rFonts w:ascii="Times New Roman" w:hAnsi="Times New Roman"/>
          <w:i/>
          <w:iCs/>
          <w:sz w:val="24"/>
          <w:szCs w:val="24"/>
          <w:lang w:val="en-US"/>
        </w:rPr>
        <w:t xml:space="preserve"> </w:t>
      </w:r>
      <w:r w:rsidR="004B7B8C" w:rsidRPr="00C549D5">
        <w:rPr>
          <w:rFonts w:ascii="Times New Roman" w:hAnsi="Times New Roman"/>
          <w:sz w:val="24"/>
          <w:szCs w:val="24"/>
        </w:rPr>
        <w:t>berpengaruh terhadap harga saham batubara yang terdaftar di ISSI periode 2018-2022</w:t>
      </w:r>
      <w:r w:rsidR="004B7B8C" w:rsidRPr="00C549D5">
        <w:rPr>
          <w:rFonts w:ascii="Times New Roman" w:hAnsi="Times New Roman"/>
          <w:sz w:val="24"/>
          <w:szCs w:val="24"/>
          <w:lang w:val="en-US"/>
        </w:rPr>
        <w:t>.</w:t>
      </w:r>
      <w:r w:rsidR="00B34839">
        <w:rPr>
          <w:rFonts w:ascii="Times New Roman" w:hAnsi="Times New Roman"/>
          <w:sz w:val="24"/>
          <w:szCs w:val="24"/>
          <w:lang w:val="en-US"/>
        </w:rPr>
        <w:t xml:space="preserve"> </w:t>
      </w:r>
      <w:r w:rsidR="00487637" w:rsidRPr="00C549D5">
        <w:rPr>
          <w:rFonts w:ascii="Times New Roman" w:hAnsi="Times New Roman"/>
          <w:sz w:val="24"/>
          <w:szCs w:val="24"/>
          <w:lang w:val="en-US"/>
        </w:rPr>
        <w:t>Dengan</w:t>
      </w:r>
      <w:r w:rsidR="00B34839">
        <w:rPr>
          <w:rFonts w:ascii="Times New Roman" w:hAnsi="Times New Roman"/>
          <w:sz w:val="24"/>
          <w:szCs w:val="24"/>
          <w:lang w:val="en-US"/>
        </w:rPr>
        <w:t xml:space="preserve"> </w:t>
      </w:r>
      <w:r w:rsidR="00487637" w:rsidRPr="00C549D5">
        <w:rPr>
          <w:rFonts w:ascii="Times New Roman" w:hAnsi="Times New Roman"/>
          <w:sz w:val="24"/>
          <w:szCs w:val="24"/>
          <w:lang w:val="en-US"/>
        </w:rPr>
        <w:t>perubahan</w:t>
      </w:r>
      <w:r w:rsidR="00B34839">
        <w:rPr>
          <w:rFonts w:ascii="Times New Roman" w:hAnsi="Times New Roman"/>
          <w:sz w:val="24"/>
          <w:szCs w:val="24"/>
          <w:lang w:val="en-US"/>
        </w:rPr>
        <w:t xml:space="preserve"> </w:t>
      </w:r>
      <w:r w:rsidR="00487637" w:rsidRPr="00C549D5">
        <w:rPr>
          <w:rFonts w:ascii="Times New Roman" w:hAnsi="Times New Roman"/>
          <w:sz w:val="24"/>
          <w:szCs w:val="24"/>
          <w:lang w:val="en-US"/>
        </w:rPr>
        <w:t>nilai</w:t>
      </w:r>
      <w:r w:rsidR="00B34839">
        <w:rPr>
          <w:rFonts w:ascii="Times New Roman" w:hAnsi="Times New Roman"/>
          <w:sz w:val="24"/>
          <w:szCs w:val="24"/>
          <w:lang w:val="en-US"/>
        </w:rPr>
        <w:t xml:space="preserve"> </w:t>
      </w:r>
      <w:r w:rsidR="00487637" w:rsidRPr="00C549D5">
        <w:rPr>
          <w:rFonts w:ascii="Times New Roman" w:hAnsi="Times New Roman"/>
          <w:sz w:val="24"/>
          <w:szCs w:val="24"/>
          <w:lang w:val="en-US"/>
        </w:rPr>
        <w:t>rasio ROA maka</w:t>
      </w:r>
      <w:r w:rsidR="00B34839">
        <w:rPr>
          <w:rFonts w:ascii="Times New Roman" w:hAnsi="Times New Roman"/>
          <w:sz w:val="24"/>
          <w:szCs w:val="24"/>
          <w:lang w:val="en-US"/>
        </w:rPr>
        <w:t xml:space="preserve"> Perusahaan </w:t>
      </w:r>
      <w:r w:rsidR="00487637" w:rsidRPr="00C549D5">
        <w:rPr>
          <w:rFonts w:ascii="Times New Roman" w:hAnsi="Times New Roman"/>
          <w:sz w:val="24"/>
          <w:szCs w:val="24"/>
          <w:lang w:val="en-US"/>
        </w:rPr>
        <w:t>dianggap</w:t>
      </w:r>
      <w:r w:rsidR="00B34839">
        <w:rPr>
          <w:rFonts w:ascii="Times New Roman" w:hAnsi="Times New Roman"/>
          <w:sz w:val="24"/>
          <w:szCs w:val="24"/>
          <w:lang w:val="en-US"/>
        </w:rPr>
        <w:t xml:space="preserve"> </w:t>
      </w:r>
      <w:r w:rsidR="00487637" w:rsidRPr="00C549D5">
        <w:rPr>
          <w:rFonts w:ascii="Times New Roman" w:hAnsi="Times New Roman"/>
          <w:sz w:val="24"/>
          <w:szCs w:val="24"/>
          <w:lang w:val="en-US"/>
        </w:rPr>
        <w:t>mampu</w:t>
      </w:r>
      <w:r w:rsidR="00B34839">
        <w:rPr>
          <w:rFonts w:ascii="Times New Roman" w:hAnsi="Times New Roman"/>
          <w:sz w:val="24"/>
          <w:szCs w:val="24"/>
          <w:lang w:val="en-US"/>
        </w:rPr>
        <w:t xml:space="preserve"> </w:t>
      </w:r>
      <w:r w:rsidR="00487637" w:rsidRPr="00C549D5">
        <w:rPr>
          <w:rFonts w:ascii="Times New Roman" w:hAnsi="Times New Roman"/>
          <w:sz w:val="24"/>
          <w:szCs w:val="24"/>
          <w:lang w:val="en-US"/>
        </w:rPr>
        <w:t>menghasilkan</w:t>
      </w:r>
      <w:r w:rsidR="00B34839">
        <w:rPr>
          <w:rFonts w:ascii="Times New Roman" w:hAnsi="Times New Roman"/>
          <w:sz w:val="24"/>
          <w:szCs w:val="24"/>
          <w:lang w:val="en-US"/>
        </w:rPr>
        <w:t xml:space="preserve"> </w:t>
      </w:r>
      <w:r w:rsidR="00487637" w:rsidRPr="00C549D5">
        <w:rPr>
          <w:rFonts w:ascii="Times New Roman" w:hAnsi="Times New Roman"/>
          <w:sz w:val="24"/>
          <w:szCs w:val="24"/>
          <w:lang w:val="en-US"/>
        </w:rPr>
        <w:t>keuntungan</w:t>
      </w:r>
      <w:r w:rsidR="00B34839">
        <w:rPr>
          <w:rFonts w:ascii="Times New Roman" w:hAnsi="Times New Roman"/>
          <w:sz w:val="24"/>
          <w:szCs w:val="24"/>
          <w:lang w:val="en-US"/>
        </w:rPr>
        <w:t xml:space="preserve"> </w:t>
      </w:r>
      <w:r w:rsidR="00487637" w:rsidRPr="00C549D5">
        <w:rPr>
          <w:rFonts w:ascii="Times New Roman" w:hAnsi="Times New Roman"/>
          <w:sz w:val="24"/>
          <w:szCs w:val="24"/>
          <w:lang w:val="en-US"/>
        </w:rPr>
        <w:t>dari total aset yang dimilikinya. Hal tersebut</w:t>
      </w:r>
      <w:r w:rsidR="00B34839">
        <w:rPr>
          <w:rFonts w:ascii="Times New Roman" w:hAnsi="Times New Roman"/>
          <w:sz w:val="24"/>
          <w:szCs w:val="24"/>
          <w:lang w:val="en-US"/>
        </w:rPr>
        <w:t xml:space="preserve"> </w:t>
      </w:r>
      <w:r w:rsidR="00487637" w:rsidRPr="00C549D5">
        <w:rPr>
          <w:rFonts w:ascii="Times New Roman" w:hAnsi="Times New Roman"/>
          <w:sz w:val="24"/>
          <w:szCs w:val="24"/>
          <w:lang w:val="en-US"/>
        </w:rPr>
        <w:t>merupakan signal positif</w:t>
      </w:r>
      <w:r w:rsidR="00B34839">
        <w:rPr>
          <w:rFonts w:ascii="Times New Roman" w:hAnsi="Times New Roman"/>
          <w:sz w:val="24"/>
          <w:szCs w:val="24"/>
          <w:lang w:val="en-US"/>
        </w:rPr>
        <w:t xml:space="preserve"> </w:t>
      </w:r>
      <w:r w:rsidR="00487637" w:rsidRPr="00C549D5">
        <w:rPr>
          <w:rFonts w:ascii="Times New Roman" w:hAnsi="Times New Roman"/>
          <w:sz w:val="24"/>
          <w:szCs w:val="24"/>
          <w:lang w:val="en-US"/>
        </w:rPr>
        <w:t>bagi investor yang mengindikasikan</w:t>
      </w:r>
      <w:r w:rsidR="00B34839">
        <w:rPr>
          <w:rFonts w:ascii="Times New Roman" w:hAnsi="Times New Roman"/>
          <w:sz w:val="24"/>
          <w:szCs w:val="24"/>
          <w:lang w:val="en-US"/>
        </w:rPr>
        <w:t xml:space="preserve"> </w:t>
      </w:r>
      <w:r w:rsidR="00487637" w:rsidRPr="00C549D5">
        <w:rPr>
          <w:rFonts w:ascii="Times New Roman" w:hAnsi="Times New Roman"/>
          <w:sz w:val="24"/>
          <w:szCs w:val="24"/>
          <w:lang w:val="en-US"/>
        </w:rPr>
        <w:t>perubahan. Kondisi</w:t>
      </w:r>
      <w:r w:rsidR="00B34839">
        <w:rPr>
          <w:rFonts w:ascii="Times New Roman" w:hAnsi="Times New Roman"/>
          <w:sz w:val="24"/>
          <w:szCs w:val="24"/>
          <w:lang w:val="en-US"/>
        </w:rPr>
        <w:t xml:space="preserve"> </w:t>
      </w:r>
      <w:r w:rsidR="00487637" w:rsidRPr="00C549D5">
        <w:rPr>
          <w:rFonts w:ascii="Times New Roman" w:hAnsi="Times New Roman"/>
          <w:sz w:val="24"/>
          <w:szCs w:val="24"/>
          <w:lang w:val="en-US"/>
        </w:rPr>
        <w:t>tersebut</w:t>
      </w:r>
      <w:r w:rsidR="00B34839">
        <w:rPr>
          <w:rFonts w:ascii="Times New Roman" w:hAnsi="Times New Roman"/>
          <w:sz w:val="24"/>
          <w:szCs w:val="24"/>
          <w:lang w:val="en-US"/>
        </w:rPr>
        <w:t xml:space="preserve"> </w:t>
      </w:r>
      <w:r w:rsidR="00487637" w:rsidRPr="00C549D5">
        <w:rPr>
          <w:rFonts w:ascii="Times New Roman" w:hAnsi="Times New Roman"/>
          <w:sz w:val="24"/>
          <w:szCs w:val="24"/>
          <w:lang w:val="en-US"/>
        </w:rPr>
        <w:t>memberikan</w:t>
      </w:r>
      <w:r w:rsidR="00B34839">
        <w:rPr>
          <w:rFonts w:ascii="Times New Roman" w:hAnsi="Times New Roman"/>
          <w:sz w:val="24"/>
          <w:szCs w:val="24"/>
          <w:lang w:val="en-US"/>
        </w:rPr>
        <w:t xml:space="preserve"> </w:t>
      </w:r>
      <w:r w:rsidR="00487637" w:rsidRPr="00C549D5">
        <w:rPr>
          <w:rFonts w:ascii="Times New Roman" w:hAnsi="Times New Roman"/>
          <w:sz w:val="24"/>
          <w:szCs w:val="24"/>
          <w:lang w:val="en-US"/>
        </w:rPr>
        <w:t>bukti</w:t>
      </w:r>
      <w:r w:rsidR="00B34839">
        <w:rPr>
          <w:rFonts w:ascii="Times New Roman" w:hAnsi="Times New Roman"/>
          <w:sz w:val="24"/>
          <w:szCs w:val="24"/>
          <w:lang w:val="en-US"/>
        </w:rPr>
        <w:t xml:space="preserve"> </w:t>
      </w:r>
      <w:r w:rsidR="00487637" w:rsidRPr="00C549D5">
        <w:rPr>
          <w:rFonts w:ascii="Times New Roman" w:hAnsi="Times New Roman"/>
          <w:sz w:val="24"/>
          <w:szCs w:val="24"/>
          <w:lang w:val="en-US"/>
        </w:rPr>
        <w:t>jika</w:t>
      </w:r>
      <w:r w:rsidR="00B34839">
        <w:rPr>
          <w:rFonts w:ascii="Times New Roman" w:hAnsi="Times New Roman"/>
          <w:sz w:val="24"/>
          <w:szCs w:val="24"/>
          <w:lang w:val="en-US"/>
        </w:rPr>
        <w:t xml:space="preserve"> </w:t>
      </w:r>
      <w:r w:rsidR="00487637" w:rsidRPr="00DE25C2">
        <w:rPr>
          <w:rFonts w:ascii="Times New Roman" w:hAnsi="Times New Roman"/>
          <w:i/>
          <w:iCs/>
          <w:sz w:val="24"/>
          <w:szCs w:val="24"/>
          <w:lang w:val="en-US"/>
        </w:rPr>
        <w:t>profitabilitas</w:t>
      </w:r>
      <w:r w:rsidR="00B34839">
        <w:rPr>
          <w:rFonts w:ascii="Times New Roman" w:hAnsi="Times New Roman"/>
          <w:sz w:val="24"/>
          <w:szCs w:val="24"/>
          <w:lang w:val="en-US"/>
        </w:rPr>
        <w:t xml:space="preserve"> Perusahaan </w:t>
      </w:r>
      <w:r w:rsidR="00487637" w:rsidRPr="00C549D5">
        <w:rPr>
          <w:rFonts w:ascii="Times New Roman" w:hAnsi="Times New Roman"/>
          <w:sz w:val="24"/>
          <w:szCs w:val="24"/>
          <w:lang w:val="en-US"/>
        </w:rPr>
        <w:t>mengalami</w:t>
      </w:r>
      <w:r w:rsidR="00B34839">
        <w:rPr>
          <w:rFonts w:ascii="Times New Roman" w:hAnsi="Times New Roman"/>
          <w:sz w:val="24"/>
          <w:szCs w:val="24"/>
          <w:lang w:val="en-US"/>
        </w:rPr>
        <w:t xml:space="preserve"> </w:t>
      </w:r>
      <w:r w:rsidR="00487637" w:rsidRPr="00C549D5">
        <w:rPr>
          <w:rFonts w:ascii="Times New Roman" w:hAnsi="Times New Roman"/>
          <w:sz w:val="24"/>
          <w:szCs w:val="24"/>
          <w:lang w:val="en-US"/>
        </w:rPr>
        <w:t>kenaikan</w:t>
      </w:r>
      <w:r w:rsidR="00B34839">
        <w:rPr>
          <w:rFonts w:ascii="Times New Roman" w:hAnsi="Times New Roman"/>
          <w:sz w:val="24"/>
          <w:szCs w:val="24"/>
          <w:lang w:val="en-US"/>
        </w:rPr>
        <w:t xml:space="preserve"> </w:t>
      </w:r>
      <w:r w:rsidR="00487637" w:rsidRPr="00C549D5">
        <w:rPr>
          <w:rFonts w:ascii="Times New Roman" w:hAnsi="Times New Roman"/>
          <w:sz w:val="24"/>
          <w:szCs w:val="24"/>
          <w:lang w:val="en-US"/>
        </w:rPr>
        <w:t>maka</w:t>
      </w:r>
      <w:r w:rsidR="00B34839">
        <w:rPr>
          <w:rFonts w:ascii="Times New Roman" w:hAnsi="Times New Roman"/>
          <w:sz w:val="24"/>
          <w:szCs w:val="24"/>
          <w:lang w:val="en-US"/>
        </w:rPr>
        <w:t xml:space="preserve"> </w:t>
      </w:r>
      <w:r w:rsidR="00487637" w:rsidRPr="00C549D5">
        <w:rPr>
          <w:rFonts w:ascii="Times New Roman" w:hAnsi="Times New Roman"/>
          <w:sz w:val="24"/>
          <w:szCs w:val="24"/>
          <w:lang w:val="en-US"/>
        </w:rPr>
        <w:t>berdampak pada harga</w:t>
      </w:r>
      <w:r w:rsidR="00B34839">
        <w:rPr>
          <w:rFonts w:ascii="Times New Roman" w:hAnsi="Times New Roman"/>
          <w:sz w:val="24"/>
          <w:szCs w:val="24"/>
          <w:lang w:val="en-US"/>
        </w:rPr>
        <w:t xml:space="preserve"> </w:t>
      </w:r>
      <w:r w:rsidR="00487637" w:rsidRPr="00C549D5">
        <w:rPr>
          <w:rFonts w:ascii="Times New Roman" w:hAnsi="Times New Roman"/>
          <w:sz w:val="24"/>
          <w:szCs w:val="24"/>
          <w:lang w:val="en-US"/>
        </w:rPr>
        <w:t>saham  yang  meningkat</w:t>
      </w:r>
      <w:r w:rsidR="00B34839">
        <w:rPr>
          <w:rFonts w:ascii="Times New Roman" w:hAnsi="Times New Roman"/>
          <w:sz w:val="24"/>
          <w:szCs w:val="24"/>
          <w:lang w:val="en-US"/>
        </w:rPr>
        <w:t xml:space="preserve"> </w:t>
      </w:r>
      <w:r w:rsidR="00487637" w:rsidRPr="00C549D5">
        <w:rPr>
          <w:rFonts w:ascii="Times New Roman" w:hAnsi="Times New Roman"/>
          <w:sz w:val="24"/>
          <w:szCs w:val="24"/>
          <w:lang w:val="en-US"/>
        </w:rPr>
        <w:t>sehingga</w:t>
      </w:r>
      <w:r w:rsidR="00B34839">
        <w:rPr>
          <w:rFonts w:ascii="Times New Roman" w:hAnsi="Times New Roman"/>
          <w:sz w:val="24"/>
          <w:szCs w:val="24"/>
          <w:lang w:val="en-US"/>
        </w:rPr>
        <w:t xml:space="preserve"> </w:t>
      </w:r>
      <w:r w:rsidR="00487637" w:rsidRPr="00C549D5">
        <w:rPr>
          <w:rFonts w:ascii="Times New Roman" w:hAnsi="Times New Roman"/>
          <w:sz w:val="24"/>
          <w:szCs w:val="24"/>
          <w:lang w:val="en-US"/>
        </w:rPr>
        <w:t>tingginya</w:t>
      </w:r>
      <w:r w:rsidR="00B34839">
        <w:rPr>
          <w:rFonts w:ascii="Times New Roman" w:hAnsi="Times New Roman"/>
          <w:sz w:val="24"/>
          <w:szCs w:val="24"/>
          <w:lang w:val="en-US"/>
        </w:rPr>
        <w:t xml:space="preserve"> </w:t>
      </w:r>
      <w:r w:rsidR="00487637" w:rsidRPr="00C549D5">
        <w:rPr>
          <w:rFonts w:ascii="Times New Roman" w:hAnsi="Times New Roman"/>
          <w:sz w:val="24"/>
          <w:szCs w:val="24"/>
          <w:lang w:val="en-US"/>
        </w:rPr>
        <w:t>permintaan</w:t>
      </w:r>
      <w:r w:rsidR="00B34839">
        <w:rPr>
          <w:rFonts w:ascii="Times New Roman" w:hAnsi="Times New Roman"/>
          <w:sz w:val="24"/>
          <w:szCs w:val="24"/>
          <w:lang w:val="en-US"/>
        </w:rPr>
        <w:t xml:space="preserve"> </w:t>
      </w:r>
      <w:r w:rsidR="00487637" w:rsidRPr="00C549D5">
        <w:rPr>
          <w:rFonts w:ascii="Times New Roman" w:hAnsi="Times New Roman"/>
          <w:sz w:val="24"/>
          <w:szCs w:val="24"/>
          <w:lang w:val="en-US"/>
        </w:rPr>
        <w:t>memicu</w:t>
      </w:r>
      <w:r w:rsidR="00B34839">
        <w:rPr>
          <w:rFonts w:ascii="Times New Roman" w:hAnsi="Times New Roman"/>
          <w:sz w:val="24"/>
          <w:szCs w:val="24"/>
          <w:lang w:val="en-US"/>
        </w:rPr>
        <w:t xml:space="preserve"> </w:t>
      </w:r>
      <w:r w:rsidR="00487637" w:rsidRPr="00C549D5">
        <w:rPr>
          <w:rFonts w:ascii="Times New Roman" w:hAnsi="Times New Roman"/>
          <w:sz w:val="24"/>
          <w:szCs w:val="24"/>
          <w:lang w:val="en-US"/>
        </w:rPr>
        <w:t>terjadinya</w:t>
      </w:r>
      <w:r w:rsidR="00B34839">
        <w:rPr>
          <w:rFonts w:ascii="Times New Roman" w:hAnsi="Times New Roman"/>
          <w:sz w:val="24"/>
          <w:szCs w:val="24"/>
          <w:lang w:val="en-US"/>
        </w:rPr>
        <w:t xml:space="preserve"> </w:t>
      </w:r>
      <w:r w:rsidR="00487637" w:rsidRPr="00C549D5">
        <w:rPr>
          <w:rFonts w:ascii="Times New Roman" w:hAnsi="Times New Roman"/>
          <w:sz w:val="24"/>
          <w:szCs w:val="24"/>
          <w:lang w:val="en-US"/>
        </w:rPr>
        <w:t>kenaikan</w:t>
      </w:r>
      <w:r w:rsidR="00B34839">
        <w:rPr>
          <w:rFonts w:ascii="Times New Roman" w:hAnsi="Times New Roman"/>
          <w:sz w:val="24"/>
          <w:szCs w:val="24"/>
          <w:lang w:val="en-US"/>
        </w:rPr>
        <w:t xml:space="preserve"> </w:t>
      </w:r>
      <w:r w:rsidR="00487637" w:rsidRPr="00C549D5">
        <w:rPr>
          <w:rFonts w:ascii="Times New Roman" w:hAnsi="Times New Roman"/>
          <w:sz w:val="24"/>
          <w:szCs w:val="24"/>
          <w:lang w:val="en-US"/>
        </w:rPr>
        <w:t>harga</w:t>
      </w:r>
      <w:r w:rsidR="00B34839">
        <w:rPr>
          <w:rFonts w:ascii="Times New Roman" w:hAnsi="Times New Roman"/>
          <w:sz w:val="24"/>
          <w:szCs w:val="24"/>
          <w:lang w:val="en-US"/>
        </w:rPr>
        <w:t xml:space="preserve"> </w:t>
      </w:r>
      <w:r w:rsidR="00487637" w:rsidRPr="00C549D5">
        <w:rPr>
          <w:rFonts w:ascii="Times New Roman" w:hAnsi="Times New Roman"/>
          <w:sz w:val="24"/>
          <w:szCs w:val="24"/>
          <w:lang w:val="en-US"/>
        </w:rPr>
        <w:t>saham.</w:t>
      </w:r>
    </w:p>
    <w:p w14:paraId="37F123D7" w14:textId="77777777" w:rsidR="00851591" w:rsidRPr="00C549D5" w:rsidRDefault="00851591" w:rsidP="00C549D5">
      <w:pPr>
        <w:pStyle w:val="ListParagraph"/>
        <w:tabs>
          <w:tab w:val="left" w:pos="993"/>
        </w:tabs>
        <w:spacing w:line="360" w:lineRule="auto"/>
        <w:ind w:left="992"/>
        <w:jc w:val="both"/>
        <w:rPr>
          <w:rFonts w:ascii="Times New Roman" w:hAnsi="Times New Roman"/>
          <w:sz w:val="24"/>
          <w:szCs w:val="24"/>
          <w:lang w:val="en-US"/>
        </w:rPr>
      </w:pPr>
      <w:r w:rsidRPr="00C549D5">
        <w:rPr>
          <w:rFonts w:ascii="Times New Roman" w:hAnsi="Times New Roman"/>
          <w:sz w:val="24"/>
          <w:szCs w:val="24"/>
        </w:rPr>
        <w:tab/>
      </w:r>
      <w:r w:rsidR="00126C1A" w:rsidRPr="00C549D5">
        <w:rPr>
          <w:rFonts w:ascii="Times New Roman" w:hAnsi="Times New Roman"/>
          <w:sz w:val="24"/>
          <w:szCs w:val="24"/>
        </w:rPr>
        <w:tab/>
      </w:r>
      <w:r w:rsidRPr="00C549D5">
        <w:rPr>
          <w:rFonts w:ascii="Times New Roman" w:hAnsi="Times New Roman"/>
          <w:sz w:val="24"/>
          <w:szCs w:val="24"/>
        </w:rPr>
        <w:t xml:space="preserve">Hasil penelitian ini didukung oleh penelitian sebelumnya yang dilakukan oleh </w:t>
      </w:r>
      <w:r w:rsidR="00126C1A" w:rsidRPr="00C549D5">
        <w:rPr>
          <w:rFonts w:ascii="Times New Roman" w:hAnsi="Times New Roman"/>
          <w:sz w:val="24"/>
          <w:szCs w:val="24"/>
        </w:rPr>
        <w:t>Nardi Sunardi dan A. Kadim yang menyatakan bahwa Return On Asset berpengaruh positif dan signifikan terhadap harga saha</w:t>
      </w:r>
      <w:r w:rsidR="009C5657" w:rsidRPr="00C549D5">
        <w:rPr>
          <w:rFonts w:ascii="Times New Roman" w:hAnsi="Times New Roman"/>
          <w:sz w:val="24"/>
          <w:szCs w:val="24"/>
          <w:lang w:val="en-US"/>
        </w:rPr>
        <w:t>m.</w:t>
      </w:r>
    </w:p>
    <w:p w14:paraId="38F8CEA4" w14:textId="77777777" w:rsidR="00562A9D" w:rsidRPr="00F17D9F" w:rsidRDefault="00562A9D" w:rsidP="0071593E">
      <w:pPr>
        <w:pStyle w:val="Heading3"/>
        <w:numPr>
          <w:ilvl w:val="0"/>
          <w:numId w:val="97"/>
        </w:numPr>
        <w:tabs>
          <w:tab w:val="left" w:pos="993"/>
        </w:tabs>
        <w:rPr>
          <w:rFonts w:ascii="Times New Roman" w:hAnsi="Times New Roman"/>
          <w:color w:val="auto"/>
          <w:sz w:val="24"/>
          <w:szCs w:val="24"/>
          <w:lang w:val="en-US"/>
        </w:rPr>
      </w:pPr>
      <w:bookmarkStart w:id="87" w:name="_Toc163038313"/>
      <w:r w:rsidRPr="00F17D9F">
        <w:rPr>
          <w:rFonts w:ascii="Times New Roman" w:hAnsi="Times New Roman"/>
          <w:color w:val="auto"/>
          <w:sz w:val="24"/>
          <w:szCs w:val="24"/>
          <w:lang w:val="en-US"/>
        </w:rPr>
        <w:t>Pengaruh</w:t>
      </w:r>
      <w:r w:rsidR="005E238F" w:rsidRPr="00F17D9F">
        <w:rPr>
          <w:rFonts w:ascii="Times New Roman" w:hAnsi="Times New Roman"/>
          <w:color w:val="auto"/>
          <w:sz w:val="24"/>
          <w:szCs w:val="24"/>
          <w:lang w:val="en-US"/>
        </w:rPr>
        <w:t xml:space="preserve"> </w:t>
      </w:r>
      <w:r w:rsidRPr="00F17D9F">
        <w:rPr>
          <w:rFonts w:ascii="Times New Roman" w:hAnsi="Times New Roman"/>
          <w:i/>
          <w:iCs/>
          <w:color w:val="auto"/>
          <w:sz w:val="24"/>
          <w:szCs w:val="24"/>
          <w:lang w:val="en-US"/>
        </w:rPr>
        <w:t>Likuiditas</w:t>
      </w:r>
      <w:r w:rsidR="005E238F" w:rsidRPr="00F17D9F">
        <w:rPr>
          <w:rFonts w:ascii="Times New Roman" w:hAnsi="Times New Roman"/>
          <w:i/>
          <w:iCs/>
          <w:color w:val="auto"/>
          <w:sz w:val="24"/>
          <w:szCs w:val="24"/>
          <w:lang w:val="en-US"/>
        </w:rPr>
        <w:t xml:space="preserve"> </w:t>
      </w:r>
      <w:r w:rsidRPr="00F17D9F">
        <w:rPr>
          <w:rFonts w:ascii="Times New Roman" w:hAnsi="Times New Roman"/>
          <w:color w:val="auto"/>
          <w:sz w:val="24"/>
          <w:szCs w:val="24"/>
          <w:lang w:val="en-US"/>
        </w:rPr>
        <w:t>terhadap Harga Saham</w:t>
      </w:r>
      <w:bookmarkEnd w:id="87"/>
    </w:p>
    <w:p w14:paraId="3C1C33C2" w14:textId="77777777" w:rsidR="00F259C1" w:rsidRDefault="00126C1A" w:rsidP="00C549D5">
      <w:pPr>
        <w:pStyle w:val="ListParagraph"/>
        <w:tabs>
          <w:tab w:val="left" w:pos="993"/>
        </w:tabs>
        <w:spacing w:line="360" w:lineRule="auto"/>
        <w:ind w:left="993"/>
        <w:jc w:val="both"/>
        <w:rPr>
          <w:rFonts w:ascii="Times New Roman" w:hAnsi="Times New Roman"/>
          <w:sz w:val="24"/>
          <w:szCs w:val="24"/>
          <w:lang w:val="en-US"/>
        </w:rPr>
      </w:pPr>
      <w:r w:rsidRPr="00C549D5">
        <w:rPr>
          <w:rFonts w:ascii="Times New Roman" w:hAnsi="Times New Roman"/>
          <w:sz w:val="24"/>
          <w:szCs w:val="24"/>
          <w:lang w:val="en-US"/>
        </w:rPr>
        <w:tab/>
        <w:t>Hasil pengujian</w:t>
      </w:r>
      <w:r w:rsidR="005E238F">
        <w:rPr>
          <w:rFonts w:ascii="Times New Roman" w:hAnsi="Times New Roman"/>
          <w:sz w:val="24"/>
          <w:szCs w:val="24"/>
          <w:lang w:val="en-US"/>
        </w:rPr>
        <w:t xml:space="preserve"> </w:t>
      </w:r>
      <w:r w:rsidRPr="00C549D5">
        <w:rPr>
          <w:rFonts w:ascii="Times New Roman" w:hAnsi="Times New Roman"/>
          <w:sz w:val="24"/>
          <w:szCs w:val="24"/>
          <w:lang w:val="en-US"/>
        </w:rPr>
        <w:t>hipotesis</w:t>
      </w:r>
      <w:r w:rsidR="005E238F">
        <w:rPr>
          <w:rFonts w:ascii="Times New Roman" w:hAnsi="Times New Roman"/>
          <w:sz w:val="24"/>
          <w:szCs w:val="24"/>
          <w:lang w:val="en-US"/>
        </w:rPr>
        <w:t xml:space="preserve"> </w:t>
      </w:r>
      <w:r w:rsidR="00B84186" w:rsidRPr="00C549D5">
        <w:rPr>
          <w:rFonts w:ascii="Times New Roman" w:hAnsi="Times New Roman"/>
          <w:sz w:val="24"/>
          <w:szCs w:val="24"/>
          <w:lang w:val="en-US"/>
        </w:rPr>
        <w:t>kedua</w:t>
      </w:r>
      <w:r w:rsidR="005E238F">
        <w:rPr>
          <w:rFonts w:ascii="Times New Roman" w:hAnsi="Times New Roman"/>
          <w:sz w:val="24"/>
          <w:szCs w:val="24"/>
          <w:lang w:val="en-US"/>
        </w:rPr>
        <w:t xml:space="preserve"> </w:t>
      </w:r>
      <w:r w:rsidRPr="00C549D5">
        <w:rPr>
          <w:rFonts w:ascii="Times New Roman" w:hAnsi="Times New Roman"/>
          <w:sz w:val="24"/>
          <w:szCs w:val="24"/>
          <w:lang w:val="en-US"/>
        </w:rPr>
        <w:t>menunjukkan</w:t>
      </w:r>
      <w:r w:rsidR="005E238F">
        <w:rPr>
          <w:rFonts w:ascii="Times New Roman" w:hAnsi="Times New Roman"/>
          <w:sz w:val="24"/>
          <w:szCs w:val="24"/>
          <w:lang w:val="en-US"/>
        </w:rPr>
        <w:t xml:space="preserve"> </w:t>
      </w:r>
      <w:r w:rsidRPr="00C549D5">
        <w:rPr>
          <w:rFonts w:ascii="Times New Roman" w:hAnsi="Times New Roman"/>
          <w:sz w:val="24"/>
          <w:szCs w:val="24"/>
          <w:lang w:val="en-US"/>
        </w:rPr>
        <w:t>bahwa</w:t>
      </w:r>
      <w:r w:rsidR="005E238F">
        <w:rPr>
          <w:rFonts w:ascii="Times New Roman" w:hAnsi="Times New Roman"/>
          <w:sz w:val="24"/>
          <w:szCs w:val="24"/>
          <w:lang w:val="en-US"/>
        </w:rPr>
        <w:t xml:space="preserve"> </w:t>
      </w:r>
      <w:r w:rsidRPr="00C549D5">
        <w:rPr>
          <w:rFonts w:ascii="Times New Roman" w:hAnsi="Times New Roman"/>
          <w:i/>
          <w:iCs/>
          <w:sz w:val="24"/>
          <w:szCs w:val="24"/>
          <w:lang w:val="en-US"/>
        </w:rPr>
        <w:t>Likuiditas</w:t>
      </w:r>
      <w:r w:rsidR="005E238F">
        <w:rPr>
          <w:rFonts w:ascii="Times New Roman" w:hAnsi="Times New Roman"/>
          <w:i/>
          <w:iCs/>
          <w:sz w:val="24"/>
          <w:szCs w:val="24"/>
          <w:lang w:val="en-US"/>
        </w:rPr>
        <w:t xml:space="preserve"> </w:t>
      </w:r>
      <w:r w:rsidRPr="00C549D5">
        <w:rPr>
          <w:rFonts w:ascii="Times New Roman" w:hAnsi="Times New Roman"/>
          <w:sz w:val="24"/>
          <w:szCs w:val="24"/>
          <w:lang w:val="en-US"/>
        </w:rPr>
        <w:t>memiliki</w:t>
      </w:r>
      <w:r w:rsidR="005E238F">
        <w:rPr>
          <w:rFonts w:ascii="Times New Roman" w:hAnsi="Times New Roman"/>
          <w:sz w:val="24"/>
          <w:szCs w:val="24"/>
          <w:lang w:val="en-US"/>
        </w:rPr>
        <w:t xml:space="preserve"> </w:t>
      </w:r>
      <w:r w:rsidRPr="00C549D5">
        <w:rPr>
          <w:rFonts w:ascii="Times New Roman" w:hAnsi="Times New Roman"/>
          <w:sz w:val="24"/>
          <w:szCs w:val="24"/>
          <w:lang w:val="en-US"/>
        </w:rPr>
        <w:t>pengaruh</w:t>
      </w:r>
      <w:r w:rsidR="005E238F">
        <w:rPr>
          <w:rFonts w:ascii="Times New Roman" w:hAnsi="Times New Roman"/>
          <w:sz w:val="24"/>
          <w:szCs w:val="24"/>
          <w:lang w:val="en-US"/>
        </w:rPr>
        <w:t xml:space="preserve"> </w:t>
      </w:r>
      <w:r w:rsidRPr="00C549D5">
        <w:rPr>
          <w:rFonts w:ascii="Times New Roman" w:hAnsi="Times New Roman"/>
          <w:sz w:val="24"/>
          <w:szCs w:val="24"/>
          <w:lang w:val="en-US"/>
        </w:rPr>
        <w:t>signifikan</w:t>
      </w:r>
      <w:r w:rsidR="005E238F">
        <w:rPr>
          <w:rFonts w:ascii="Times New Roman" w:hAnsi="Times New Roman"/>
          <w:sz w:val="24"/>
          <w:szCs w:val="24"/>
          <w:lang w:val="en-US"/>
        </w:rPr>
        <w:t xml:space="preserve"> </w:t>
      </w:r>
      <w:r w:rsidRPr="00C549D5">
        <w:rPr>
          <w:rFonts w:ascii="Times New Roman" w:hAnsi="Times New Roman"/>
          <w:sz w:val="24"/>
          <w:szCs w:val="24"/>
          <w:lang w:val="en-US"/>
        </w:rPr>
        <w:t>terhadap</w:t>
      </w:r>
      <w:r w:rsidR="005E238F">
        <w:rPr>
          <w:rFonts w:ascii="Times New Roman" w:hAnsi="Times New Roman"/>
          <w:sz w:val="24"/>
          <w:szCs w:val="24"/>
          <w:lang w:val="en-US"/>
        </w:rPr>
        <w:t xml:space="preserve"> </w:t>
      </w:r>
      <w:r w:rsidRPr="00C549D5">
        <w:rPr>
          <w:rFonts w:ascii="Times New Roman" w:hAnsi="Times New Roman"/>
          <w:sz w:val="24"/>
          <w:szCs w:val="24"/>
          <w:lang w:val="en-US"/>
        </w:rPr>
        <w:t>harga</w:t>
      </w:r>
      <w:r w:rsidR="005E238F">
        <w:rPr>
          <w:rFonts w:ascii="Times New Roman" w:hAnsi="Times New Roman"/>
          <w:sz w:val="24"/>
          <w:szCs w:val="24"/>
          <w:lang w:val="en-US"/>
        </w:rPr>
        <w:t xml:space="preserve"> </w:t>
      </w:r>
      <w:r w:rsidRPr="00C549D5">
        <w:rPr>
          <w:rFonts w:ascii="Times New Roman" w:hAnsi="Times New Roman"/>
          <w:sz w:val="24"/>
          <w:szCs w:val="24"/>
          <w:lang w:val="en-US"/>
        </w:rPr>
        <w:t>saham.</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Rasio</w:t>
      </w:r>
      <w:r w:rsidR="005E238F">
        <w:rPr>
          <w:rFonts w:ascii="Times New Roman" w:hAnsi="Times New Roman"/>
          <w:sz w:val="24"/>
          <w:szCs w:val="24"/>
          <w:lang w:val="en-US"/>
        </w:rPr>
        <w:t xml:space="preserve"> </w:t>
      </w:r>
      <w:r w:rsidR="00126C1F" w:rsidRPr="00F17D9F">
        <w:rPr>
          <w:rFonts w:ascii="Times New Roman" w:hAnsi="Times New Roman"/>
          <w:i/>
          <w:iCs/>
          <w:sz w:val="24"/>
          <w:szCs w:val="24"/>
          <w:lang w:val="en-US"/>
        </w:rPr>
        <w:t>likuiditas</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digunakan</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untuk</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mengukur</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atau</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menunjukkan</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kemampuan</w:t>
      </w:r>
      <w:r w:rsidR="005E238F">
        <w:rPr>
          <w:rFonts w:ascii="Times New Roman" w:hAnsi="Times New Roman"/>
          <w:sz w:val="24"/>
          <w:szCs w:val="24"/>
          <w:lang w:val="en-US"/>
        </w:rPr>
        <w:t xml:space="preserve"> Perusahaan </w:t>
      </w:r>
      <w:r w:rsidR="00126C1F" w:rsidRPr="00C549D5">
        <w:rPr>
          <w:rFonts w:ascii="Times New Roman" w:hAnsi="Times New Roman"/>
          <w:sz w:val="24"/>
          <w:szCs w:val="24"/>
          <w:lang w:val="en-US"/>
        </w:rPr>
        <w:t>dalam</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memenuhi</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kewajibannya</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saat</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terjadi</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jatuh tempo, baik</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kepada</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pihak internal maupun</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eksternal.</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Tinggi dan rendahnya current ratio dapat</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mempengaruhi</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kinerja</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keuangan pada perusahaan.</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 xml:space="preserve">Meningkatnya current ratio </w:t>
      </w:r>
      <w:r w:rsidR="00126C1F" w:rsidRPr="00C549D5">
        <w:rPr>
          <w:rFonts w:ascii="Times New Roman" w:hAnsi="Times New Roman"/>
          <w:sz w:val="24"/>
          <w:szCs w:val="24"/>
          <w:lang w:val="en-US"/>
        </w:rPr>
        <w:lastRenderedPageBreak/>
        <w:t>tidak</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selalu</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mempunyai</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dampak yang baik</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bagi</w:t>
      </w:r>
      <w:r w:rsidR="005E238F">
        <w:rPr>
          <w:rFonts w:ascii="Times New Roman" w:hAnsi="Times New Roman"/>
          <w:sz w:val="24"/>
          <w:szCs w:val="24"/>
          <w:lang w:val="en-US"/>
        </w:rPr>
        <w:t xml:space="preserve"> Perusahaan </w:t>
      </w:r>
      <w:r w:rsidR="00126C1F" w:rsidRPr="00C549D5">
        <w:rPr>
          <w:rFonts w:ascii="Times New Roman" w:hAnsi="Times New Roman"/>
          <w:sz w:val="24"/>
          <w:szCs w:val="24"/>
          <w:lang w:val="en-US"/>
        </w:rPr>
        <w:t>karena</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hal</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tersebut juga dapat</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dipengaruhi oleh banyaknya dana  yang tidak</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terpakai</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dengan</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begitu</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dapat</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mengurangi</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kemampuan</w:t>
      </w:r>
      <w:r w:rsidR="005E238F">
        <w:rPr>
          <w:rFonts w:ascii="Times New Roman" w:hAnsi="Times New Roman"/>
          <w:sz w:val="24"/>
          <w:szCs w:val="24"/>
          <w:lang w:val="en-US"/>
        </w:rPr>
        <w:t xml:space="preserve"> Perusahaan </w:t>
      </w:r>
      <w:r w:rsidR="00126C1F" w:rsidRPr="00C549D5">
        <w:rPr>
          <w:rFonts w:ascii="Times New Roman" w:hAnsi="Times New Roman"/>
          <w:sz w:val="24"/>
          <w:szCs w:val="24"/>
          <w:lang w:val="en-US"/>
        </w:rPr>
        <w:t>dalam</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memperoleh</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 xml:space="preserve">keuntungan. </w:t>
      </w:r>
    </w:p>
    <w:p w14:paraId="20FA6C93" w14:textId="77777777" w:rsidR="00126C1A" w:rsidRPr="00BE31A4" w:rsidRDefault="00F259C1" w:rsidP="00BE31A4">
      <w:pPr>
        <w:pStyle w:val="ListParagraph"/>
        <w:tabs>
          <w:tab w:val="left" w:pos="993"/>
        </w:tabs>
        <w:spacing w:line="360" w:lineRule="auto"/>
        <w:ind w:left="993"/>
        <w:jc w:val="both"/>
        <w:rPr>
          <w:rFonts w:ascii="Times New Roman" w:hAnsi="Times New Roman"/>
          <w:sz w:val="24"/>
          <w:szCs w:val="24"/>
          <w:lang w:val="en-US"/>
        </w:rPr>
      </w:pPr>
      <w:r>
        <w:rPr>
          <w:rFonts w:ascii="Times New Roman" w:hAnsi="Times New Roman"/>
          <w:sz w:val="24"/>
          <w:szCs w:val="24"/>
          <w:lang w:val="en-US"/>
        </w:rPr>
        <w:tab/>
      </w:r>
      <w:r w:rsidR="00A36385" w:rsidRPr="00C549D5">
        <w:rPr>
          <w:rFonts w:ascii="Times New Roman" w:hAnsi="Times New Roman"/>
          <w:sz w:val="24"/>
          <w:szCs w:val="24"/>
          <w:lang w:val="en-US"/>
        </w:rPr>
        <w:t>H</w:t>
      </w:r>
      <w:r w:rsidR="00126C1F" w:rsidRPr="00C549D5">
        <w:rPr>
          <w:rFonts w:ascii="Times New Roman" w:hAnsi="Times New Roman"/>
          <w:sz w:val="24"/>
          <w:szCs w:val="24"/>
          <w:lang w:val="en-US"/>
        </w:rPr>
        <w:t>asil penelitian</w:t>
      </w:r>
      <w:r w:rsidR="005E238F">
        <w:rPr>
          <w:rFonts w:ascii="Times New Roman" w:hAnsi="Times New Roman"/>
          <w:sz w:val="24"/>
          <w:szCs w:val="24"/>
          <w:lang w:val="en-US"/>
        </w:rPr>
        <w:t xml:space="preserve"> </w:t>
      </w:r>
      <w:r w:rsidR="00A36385" w:rsidRPr="00C549D5">
        <w:rPr>
          <w:rFonts w:ascii="Times New Roman" w:hAnsi="Times New Roman"/>
          <w:sz w:val="24"/>
          <w:szCs w:val="24"/>
          <w:lang w:val="en-US"/>
        </w:rPr>
        <w:t>ini</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menjelaskan</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bahw</w:t>
      </w:r>
      <w:r w:rsidR="005E238F">
        <w:rPr>
          <w:rFonts w:ascii="Times New Roman" w:hAnsi="Times New Roman"/>
          <w:sz w:val="24"/>
          <w:szCs w:val="24"/>
          <w:lang w:val="en-US"/>
        </w:rPr>
        <w:t xml:space="preserve">a </w:t>
      </w:r>
      <w:r w:rsidR="00126C1F" w:rsidRPr="00C549D5">
        <w:rPr>
          <w:rFonts w:ascii="Times New Roman" w:hAnsi="Times New Roman"/>
          <w:i/>
          <w:iCs/>
          <w:sz w:val="24"/>
          <w:szCs w:val="24"/>
          <w:lang w:val="en-US"/>
        </w:rPr>
        <w:t>likuiditas</w:t>
      </w:r>
      <w:r w:rsidR="005E238F">
        <w:rPr>
          <w:rFonts w:ascii="Times New Roman" w:hAnsi="Times New Roman"/>
          <w:i/>
          <w:iCs/>
          <w:sz w:val="24"/>
          <w:szCs w:val="24"/>
          <w:lang w:val="en-US"/>
        </w:rPr>
        <w:t xml:space="preserve"> </w:t>
      </w:r>
      <w:r w:rsidR="00126C1F" w:rsidRPr="00C549D5">
        <w:rPr>
          <w:rFonts w:ascii="Times New Roman" w:hAnsi="Times New Roman"/>
          <w:sz w:val="24"/>
          <w:szCs w:val="24"/>
          <w:lang w:val="en-US"/>
        </w:rPr>
        <w:t>tidak</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berpengaruh</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terhadap</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harga</w:t>
      </w:r>
      <w:r w:rsidR="005E238F">
        <w:rPr>
          <w:rFonts w:ascii="Times New Roman" w:hAnsi="Times New Roman"/>
          <w:sz w:val="24"/>
          <w:szCs w:val="24"/>
          <w:lang w:val="en-US"/>
        </w:rPr>
        <w:t xml:space="preserve"> </w:t>
      </w:r>
      <w:r w:rsidR="00126C1F" w:rsidRPr="00C549D5">
        <w:rPr>
          <w:rFonts w:ascii="Times New Roman" w:hAnsi="Times New Roman"/>
          <w:sz w:val="24"/>
          <w:szCs w:val="24"/>
          <w:lang w:val="en-US"/>
        </w:rPr>
        <w:t>saham</w:t>
      </w:r>
      <w:r w:rsidR="005E238F">
        <w:rPr>
          <w:rFonts w:ascii="Times New Roman" w:hAnsi="Times New Roman"/>
          <w:sz w:val="24"/>
          <w:szCs w:val="24"/>
          <w:lang w:val="en-US"/>
        </w:rPr>
        <w:t xml:space="preserve"> </w:t>
      </w:r>
      <w:r w:rsidR="00A36385" w:rsidRPr="00C549D5">
        <w:rPr>
          <w:rFonts w:ascii="Times New Roman" w:hAnsi="Times New Roman"/>
          <w:sz w:val="24"/>
          <w:szCs w:val="24"/>
        </w:rPr>
        <w:t>batubara yang terdaftar di ISSI periode 2018-2022</w:t>
      </w:r>
      <w:r w:rsidR="005C5E33">
        <w:rPr>
          <w:rFonts w:ascii="Times New Roman" w:hAnsi="Times New Roman"/>
          <w:sz w:val="24"/>
          <w:szCs w:val="24"/>
        </w:rPr>
        <w:t xml:space="preserve"> dikarenakan adanya </w:t>
      </w:r>
      <w:r w:rsidR="005C5E33" w:rsidRPr="005C5E33">
        <w:rPr>
          <w:rFonts w:ascii="Times New Roman" w:hAnsi="Times New Roman"/>
          <w:sz w:val="24"/>
          <w:szCs w:val="24"/>
        </w:rPr>
        <w:t>faktor tekanan global yaitu kenaikan suku bunga</w:t>
      </w:r>
      <w:r w:rsidR="005C5E33">
        <w:rPr>
          <w:rFonts w:ascii="Times New Roman" w:hAnsi="Times New Roman"/>
          <w:sz w:val="24"/>
          <w:szCs w:val="24"/>
        </w:rPr>
        <w:t xml:space="preserve"> dan inflasi</w:t>
      </w:r>
      <w:r w:rsidR="00EA4EBF">
        <w:rPr>
          <w:rFonts w:ascii="Times New Roman" w:hAnsi="Times New Roman"/>
          <w:sz w:val="24"/>
          <w:szCs w:val="24"/>
        </w:rPr>
        <w:t>. P</w:t>
      </w:r>
      <w:r w:rsidR="005C5E33" w:rsidRPr="005C5E33">
        <w:rPr>
          <w:rFonts w:ascii="Times New Roman" w:hAnsi="Times New Roman"/>
          <w:sz w:val="24"/>
          <w:szCs w:val="24"/>
        </w:rPr>
        <w:t>ada tahun 201</w:t>
      </w:r>
      <w:r w:rsidR="00EA4EBF">
        <w:rPr>
          <w:rFonts w:ascii="Times New Roman" w:hAnsi="Times New Roman"/>
          <w:sz w:val="24"/>
          <w:szCs w:val="24"/>
        </w:rPr>
        <w:t>8</w:t>
      </w:r>
      <w:r w:rsidR="00BE31A4">
        <w:rPr>
          <w:rFonts w:ascii="Times New Roman" w:hAnsi="Times New Roman"/>
          <w:sz w:val="24"/>
          <w:szCs w:val="24"/>
        </w:rPr>
        <w:t>-20</w:t>
      </w:r>
      <w:r w:rsidR="00EA4EBF">
        <w:rPr>
          <w:rFonts w:ascii="Times New Roman" w:hAnsi="Times New Roman"/>
          <w:sz w:val="24"/>
          <w:szCs w:val="24"/>
        </w:rPr>
        <w:t>19</w:t>
      </w:r>
      <w:r w:rsidR="005C5E33" w:rsidRPr="005C5E33">
        <w:rPr>
          <w:rFonts w:ascii="Times New Roman" w:hAnsi="Times New Roman"/>
          <w:sz w:val="24"/>
          <w:szCs w:val="24"/>
        </w:rPr>
        <w:t xml:space="preserve"> </w:t>
      </w:r>
      <w:r w:rsidR="00000912">
        <w:rPr>
          <w:rFonts w:ascii="Times New Roman" w:hAnsi="Times New Roman"/>
          <w:sz w:val="24"/>
          <w:szCs w:val="24"/>
        </w:rPr>
        <w:t xml:space="preserve">rata-rata </w:t>
      </w:r>
      <w:r w:rsidR="005C5E33" w:rsidRPr="005C5E33">
        <w:rPr>
          <w:rFonts w:ascii="Times New Roman" w:hAnsi="Times New Roman"/>
          <w:sz w:val="24"/>
          <w:szCs w:val="24"/>
        </w:rPr>
        <w:t xml:space="preserve">harga saham mengalami penurunan </w:t>
      </w:r>
      <w:r w:rsidR="00EA4EBF">
        <w:rPr>
          <w:rFonts w:ascii="Times New Roman" w:hAnsi="Times New Roman"/>
          <w:sz w:val="24"/>
          <w:szCs w:val="24"/>
        </w:rPr>
        <w:t>24</w:t>
      </w:r>
      <w:r w:rsidR="005421EA">
        <w:rPr>
          <w:rFonts w:ascii="Times New Roman" w:hAnsi="Times New Roman"/>
          <w:sz w:val="24"/>
          <w:szCs w:val="24"/>
        </w:rPr>
        <w:t xml:space="preserve">% </w:t>
      </w:r>
      <w:r w:rsidR="005C5E33" w:rsidRPr="005C5E33">
        <w:rPr>
          <w:rFonts w:ascii="Times New Roman" w:hAnsi="Times New Roman"/>
          <w:sz w:val="24"/>
          <w:szCs w:val="24"/>
        </w:rPr>
        <w:t xml:space="preserve">akibat pandemi covid-19 </w:t>
      </w:r>
      <w:r w:rsidR="00000912">
        <w:rPr>
          <w:rFonts w:ascii="Times New Roman" w:hAnsi="Times New Roman"/>
          <w:sz w:val="24"/>
          <w:szCs w:val="24"/>
        </w:rPr>
        <w:t xml:space="preserve">sedangkan nilai rata-rata CR tahun 2018-2019 mengalami peningkatan </w:t>
      </w:r>
      <w:r w:rsidR="00DA13FB">
        <w:rPr>
          <w:rFonts w:ascii="Times New Roman" w:hAnsi="Times New Roman"/>
          <w:sz w:val="24"/>
          <w:szCs w:val="24"/>
        </w:rPr>
        <w:t>dari 65,22% menjadi</w:t>
      </w:r>
      <w:r w:rsidR="00000912">
        <w:rPr>
          <w:rFonts w:ascii="Times New Roman" w:hAnsi="Times New Roman"/>
          <w:sz w:val="24"/>
          <w:szCs w:val="24"/>
        </w:rPr>
        <w:t xml:space="preserve"> </w:t>
      </w:r>
      <w:r w:rsidR="00DA13FB">
        <w:rPr>
          <w:rFonts w:ascii="Times New Roman" w:hAnsi="Times New Roman"/>
          <w:sz w:val="24"/>
          <w:szCs w:val="24"/>
        </w:rPr>
        <w:t xml:space="preserve">83,89% atau </w:t>
      </w:r>
      <w:r w:rsidR="00000912">
        <w:rPr>
          <w:rFonts w:ascii="Times New Roman" w:hAnsi="Times New Roman"/>
          <w:sz w:val="24"/>
          <w:szCs w:val="24"/>
        </w:rPr>
        <w:t>29%</w:t>
      </w:r>
      <w:r w:rsidR="00DA13FB">
        <w:rPr>
          <w:rFonts w:ascii="Times New Roman" w:hAnsi="Times New Roman"/>
          <w:sz w:val="24"/>
          <w:szCs w:val="24"/>
        </w:rPr>
        <w:t xml:space="preserve"> yang menunjukkan bahwa perusahaan sedang dalam kondisi yang tidak baik karena rasio berada dibawah standar industri 200%</w:t>
      </w:r>
      <w:r w:rsidR="00000912">
        <w:rPr>
          <w:rFonts w:ascii="Times New Roman" w:hAnsi="Times New Roman"/>
          <w:sz w:val="24"/>
          <w:szCs w:val="24"/>
        </w:rPr>
        <w:t xml:space="preserve"> </w:t>
      </w:r>
      <w:r w:rsidR="005C5E33" w:rsidRPr="005C5E33">
        <w:rPr>
          <w:rFonts w:ascii="Times New Roman" w:hAnsi="Times New Roman"/>
          <w:sz w:val="24"/>
          <w:szCs w:val="24"/>
        </w:rPr>
        <w:t>sehingga kondisi ekonomi menjadi semakin tidak menentu dan membuat bursa saham menjadi volatile</w:t>
      </w:r>
      <w:r w:rsidR="00BE31A4">
        <w:rPr>
          <w:rFonts w:ascii="Times New Roman" w:hAnsi="Times New Roman"/>
          <w:sz w:val="24"/>
          <w:szCs w:val="24"/>
        </w:rPr>
        <w:t xml:space="preserve"> akibatnya harga saham menjadi anjlok</w:t>
      </w:r>
      <w:r w:rsidR="005C5E33" w:rsidRPr="005C5E33">
        <w:rPr>
          <w:rFonts w:ascii="Times New Roman" w:hAnsi="Times New Roman"/>
          <w:sz w:val="24"/>
          <w:szCs w:val="24"/>
        </w:rPr>
        <w:t>.</w:t>
      </w:r>
      <w:r w:rsidR="005E238F">
        <w:rPr>
          <w:rFonts w:ascii="Times New Roman" w:hAnsi="Times New Roman"/>
          <w:sz w:val="24"/>
          <w:szCs w:val="24"/>
        </w:rPr>
        <w:t xml:space="preserve"> </w:t>
      </w:r>
      <w:r w:rsidR="001D56A3" w:rsidRPr="00F259C1">
        <w:rPr>
          <w:rFonts w:ascii="Times New Roman" w:hAnsi="Times New Roman"/>
          <w:sz w:val="24"/>
          <w:szCs w:val="24"/>
          <w:lang w:val="en-US"/>
        </w:rPr>
        <w:t>Hal ini</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tidak</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sesuai</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 xml:space="preserve">dengan signaling theory, yang mana </w:t>
      </w:r>
      <w:r w:rsidR="005E238F">
        <w:rPr>
          <w:rFonts w:ascii="Times New Roman" w:hAnsi="Times New Roman"/>
          <w:sz w:val="24"/>
          <w:szCs w:val="24"/>
          <w:lang w:val="en-US"/>
        </w:rPr>
        <w:t xml:space="preserve">Perusahaan </w:t>
      </w:r>
      <w:r w:rsidR="001D56A3" w:rsidRPr="00F259C1">
        <w:rPr>
          <w:rFonts w:ascii="Times New Roman" w:hAnsi="Times New Roman"/>
          <w:sz w:val="24"/>
          <w:szCs w:val="24"/>
          <w:lang w:val="en-US"/>
        </w:rPr>
        <w:t>dapat</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memberikan</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sinyal</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melalui</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rasio</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likuiditas</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kepada</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pengguna</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laporan</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keuangan, mengenai</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kemampuan</w:t>
      </w:r>
      <w:r w:rsidR="005E238F">
        <w:rPr>
          <w:rFonts w:ascii="Times New Roman" w:hAnsi="Times New Roman"/>
          <w:sz w:val="24"/>
          <w:szCs w:val="24"/>
          <w:lang w:val="en-US"/>
        </w:rPr>
        <w:t xml:space="preserve"> Perusahaan </w:t>
      </w:r>
      <w:r w:rsidR="001D56A3" w:rsidRPr="00F259C1">
        <w:rPr>
          <w:rFonts w:ascii="Times New Roman" w:hAnsi="Times New Roman"/>
          <w:sz w:val="24"/>
          <w:szCs w:val="24"/>
          <w:lang w:val="en-US"/>
        </w:rPr>
        <w:t>dalam</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membayar</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kewajiban</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jangka</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pendeknya.</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Semakin</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cepat</w:t>
      </w:r>
      <w:r w:rsidR="005E238F">
        <w:rPr>
          <w:rFonts w:ascii="Times New Roman" w:hAnsi="Times New Roman"/>
          <w:sz w:val="24"/>
          <w:szCs w:val="24"/>
          <w:lang w:val="en-US"/>
        </w:rPr>
        <w:t xml:space="preserve"> Perusahaan </w:t>
      </w:r>
      <w:r w:rsidR="001D56A3" w:rsidRPr="00F259C1">
        <w:rPr>
          <w:rFonts w:ascii="Times New Roman" w:hAnsi="Times New Roman"/>
          <w:sz w:val="24"/>
          <w:szCs w:val="24"/>
          <w:lang w:val="en-US"/>
        </w:rPr>
        <w:t>mampu</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memenuhi</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kewajiban</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jangka</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pendeknya</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maka</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kondisi</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keuangan juga akan</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semakin</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baik. Sehingga</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hal</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tersebut</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akan</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berdampak pada kenaikan</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harga</w:t>
      </w:r>
      <w:r w:rsidR="005E238F">
        <w:rPr>
          <w:rFonts w:ascii="Times New Roman" w:hAnsi="Times New Roman"/>
          <w:sz w:val="24"/>
          <w:szCs w:val="24"/>
          <w:lang w:val="en-US"/>
        </w:rPr>
        <w:t xml:space="preserve"> </w:t>
      </w:r>
      <w:r w:rsidR="001D56A3" w:rsidRPr="00F259C1">
        <w:rPr>
          <w:rFonts w:ascii="Times New Roman" w:hAnsi="Times New Roman"/>
          <w:sz w:val="24"/>
          <w:szCs w:val="24"/>
          <w:lang w:val="en-US"/>
        </w:rPr>
        <w:t>saham.</w:t>
      </w:r>
      <w:r w:rsidR="005E238F">
        <w:rPr>
          <w:rFonts w:ascii="Times New Roman" w:hAnsi="Times New Roman"/>
          <w:sz w:val="24"/>
          <w:szCs w:val="24"/>
          <w:lang w:val="en-US"/>
        </w:rPr>
        <w:t xml:space="preserve"> </w:t>
      </w:r>
      <w:r w:rsidR="00BE31A4" w:rsidRPr="00BE31A4">
        <w:rPr>
          <w:rFonts w:ascii="Times New Roman" w:hAnsi="Times New Roman"/>
          <w:sz w:val="24"/>
          <w:szCs w:val="24"/>
          <w:lang w:val="en-US"/>
        </w:rPr>
        <w:t>Kondisi</w:t>
      </w:r>
      <w:r w:rsidR="005E238F">
        <w:rPr>
          <w:rFonts w:ascii="Times New Roman" w:hAnsi="Times New Roman"/>
          <w:sz w:val="24"/>
          <w:szCs w:val="24"/>
          <w:lang w:val="en-US"/>
        </w:rPr>
        <w:t xml:space="preserve"> </w:t>
      </w:r>
      <w:r w:rsidR="00BE31A4" w:rsidRPr="00BE31A4">
        <w:rPr>
          <w:rFonts w:ascii="Times New Roman" w:hAnsi="Times New Roman"/>
          <w:sz w:val="24"/>
          <w:szCs w:val="24"/>
          <w:lang w:val="en-US"/>
        </w:rPr>
        <w:t>ini</w:t>
      </w:r>
      <w:r w:rsidR="005E238F">
        <w:rPr>
          <w:rFonts w:ascii="Times New Roman" w:hAnsi="Times New Roman"/>
          <w:sz w:val="24"/>
          <w:szCs w:val="24"/>
          <w:lang w:val="en-US"/>
        </w:rPr>
        <w:t xml:space="preserve"> </w:t>
      </w:r>
      <w:r w:rsidR="00BE31A4" w:rsidRPr="00BE31A4">
        <w:rPr>
          <w:rFonts w:ascii="Times New Roman" w:hAnsi="Times New Roman"/>
          <w:sz w:val="24"/>
          <w:szCs w:val="24"/>
          <w:lang w:val="en-US"/>
        </w:rPr>
        <w:t>membuat investor tidak</w:t>
      </w:r>
      <w:r w:rsidR="005E238F">
        <w:rPr>
          <w:rFonts w:ascii="Times New Roman" w:hAnsi="Times New Roman"/>
          <w:sz w:val="24"/>
          <w:szCs w:val="24"/>
          <w:lang w:val="en-US"/>
        </w:rPr>
        <w:t xml:space="preserve"> </w:t>
      </w:r>
      <w:r w:rsidR="00BE31A4" w:rsidRPr="00BE31A4">
        <w:rPr>
          <w:rFonts w:ascii="Times New Roman" w:hAnsi="Times New Roman"/>
          <w:sz w:val="24"/>
          <w:szCs w:val="24"/>
          <w:lang w:val="en-US"/>
        </w:rPr>
        <w:t>melihat pada nilai Current Ratio (CR) tetapi pada nilai</w:t>
      </w:r>
      <w:r w:rsidR="005E238F">
        <w:rPr>
          <w:rFonts w:ascii="Times New Roman" w:hAnsi="Times New Roman"/>
          <w:sz w:val="24"/>
          <w:szCs w:val="24"/>
          <w:lang w:val="en-US"/>
        </w:rPr>
        <w:t xml:space="preserve"> intrinsic </w:t>
      </w:r>
      <w:r w:rsidR="00BE31A4" w:rsidRPr="00BE31A4">
        <w:rPr>
          <w:rFonts w:ascii="Times New Roman" w:hAnsi="Times New Roman"/>
          <w:sz w:val="24"/>
          <w:szCs w:val="24"/>
          <w:lang w:val="en-US"/>
        </w:rPr>
        <w:t>sahamnya</w:t>
      </w:r>
      <w:r w:rsidR="005E238F">
        <w:rPr>
          <w:rFonts w:ascii="Times New Roman" w:hAnsi="Times New Roman"/>
          <w:sz w:val="24"/>
          <w:szCs w:val="24"/>
          <w:lang w:val="en-US"/>
        </w:rPr>
        <w:t xml:space="preserve"> </w:t>
      </w:r>
      <w:r w:rsidR="00BE31A4" w:rsidRPr="00BE31A4">
        <w:rPr>
          <w:rFonts w:ascii="Times New Roman" w:hAnsi="Times New Roman"/>
          <w:sz w:val="24"/>
          <w:szCs w:val="24"/>
          <w:lang w:val="en-US"/>
        </w:rPr>
        <w:t>dalam</w:t>
      </w:r>
      <w:r w:rsidR="005E238F">
        <w:rPr>
          <w:rFonts w:ascii="Times New Roman" w:hAnsi="Times New Roman"/>
          <w:sz w:val="24"/>
          <w:szCs w:val="24"/>
          <w:lang w:val="en-US"/>
        </w:rPr>
        <w:t xml:space="preserve"> </w:t>
      </w:r>
      <w:r w:rsidR="00BE31A4" w:rsidRPr="00BE31A4">
        <w:rPr>
          <w:rFonts w:ascii="Times New Roman" w:hAnsi="Times New Roman"/>
          <w:sz w:val="24"/>
          <w:szCs w:val="24"/>
          <w:lang w:val="en-US"/>
        </w:rPr>
        <w:t>mengambil</w:t>
      </w:r>
      <w:r w:rsidR="005E238F">
        <w:rPr>
          <w:rFonts w:ascii="Times New Roman" w:hAnsi="Times New Roman"/>
          <w:sz w:val="24"/>
          <w:szCs w:val="24"/>
          <w:lang w:val="en-US"/>
        </w:rPr>
        <w:t xml:space="preserve"> Keputusan </w:t>
      </w:r>
      <w:r w:rsidR="00BE31A4" w:rsidRPr="00BE31A4">
        <w:rPr>
          <w:rFonts w:ascii="Times New Roman" w:hAnsi="Times New Roman"/>
          <w:sz w:val="24"/>
          <w:szCs w:val="24"/>
          <w:lang w:val="en-US"/>
        </w:rPr>
        <w:t>investasi</w:t>
      </w:r>
      <w:r w:rsidR="00377989">
        <w:rPr>
          <w:rStyle w:val="FootnoteReference"/>
          <w:rFonts w:ascii="Times New Roman" w:hAnsi="Times New Roman"/>
          <w:sz w:val="24"/>
          <w:szCs w:val="24"/>
          <w:lang w:val="en-US"/>
        </w:rPr>
        <w:footnoteReference w:id="60"/>
      </w:r>
      <w:r w:rsidR="00BE31A4" w:rsidRPr="00BE31A4">
        <w:rPr>
          <w:rFonts w:ascii="Times New Roman" w:hAnsi="Times New Roman"/>
          <w:sz w:val="24"/>
          <w:szCs w:val="24"/>
          <w:lang w:val="en-US"/>
        </w:rPr>
        <w:t>.</w:t>
      </w:r>
    </w:p>
    <w:p w14:paraId="422407BD" w14:textId="77777777" w:rsidR="00A36385" w:rsidRPr="00C549D5" w:rsidRDefault="00A36385" w:rsidP="00C549D5">
      <w:pPr>
        <w:pStyle w:val="ListParagraph"/>
        <w:tabs>
          <w:tab w:val="left" w:pos="993"/>
        </w:tabs>
        <w:spacing w:line="360" w:lineRule="auto"/>
        <w:ind w:left="993"/>
        <w:jc w:val="both"/>
        <w:rPr>
          <w:rFonts w:ascii="Times New Roman" w:hAnsi="Times New Roman"/>
          <w:sz w:val="24"/>
          <w:szCs w:val="24"/>
          <w:lang w:val="en-US"/>
        </w:rPr>
      </w:pPr>
      <w:r w:rsidRPr="00C549D5">
        <w:rPr>
          <w:rFonts w:ascii="Times New Roman" w:hAnsi="Times New Roman"/>
          <w:sz w:val="24"/>
          <w:szCs w:val="24"/>
        </w:rPr>
        <w:tab/>
        <w:t xml:space="preserve">Hasil penelitian ini didukung oleh penelitian sebelumnya yang dilakukan oleh Imelda et al yang menyatakan bahwa </w:t>
      </w:r>
      <w:r w:rsidRPr="00C549D5">
        <w:rPr>
          <w:rFonts w:ascii="Times New Roman" w:hAnsi="Times New Roman"/>
          <w:i/>
          <w:sz w:val="24"/>
          <w:szCs w:val="24"/>
        </w:rPr>
        <w:t xml:space="preserve">Likuiditas </w:t>
      </w:r>
      <w:r w:rsidRPr="00C549D5">
        <w:rPr>
          <w:rFonts w:ascii="Times New Roman" w:hAnsi="Times New Roman"/>
          <w:sz w:val="24"/>
          <w:szCs w:val="24"/>
        </w:rPr>
        <w:t>tidak berpengaruh terhadap harga saham.</w:t>
      </w:r>
    </w:p>
    <w:p w14:paraId="7B49AA4F" w14:textId="77777777" w:rsidR="00BE2AD9" w:rsidRPr="00F17D9F" w:rsidRDefault="00562A9D" w:rsidP="00917AD7">
      <w:pPr>
        <w:pStyle w:val="Heading3"/>
        <w:numPr>
          <w:ilvl w:val="0"/>
          <w:numId w:val="98"/>
        </w:numPr>
        <w:tabs>
          <w:tab w:val="left" w:pos="993"/>
        </w:tabs>
        <w:rPr>
          <w:rFonts w:ascii="Times New Roman" w:hAnsi="Times New Roman"/>
          <w:color w:val="auto"/>
          <w:sz w:val="24"/>
          <w:szCs w:val="24"/>
          <w:lang w:val="en-US"/>
        </w:rPr>
      </w:pPr>
      <w:bookmarkStart w:id="88" w:name="_Toc163038314"/>
      <w:r w:rsidRPr="00F17D9F">
        <w:rPr>
          <w:rFonts w:ascii="Times New Roman" w:hAnsi="Times New Roman"/>
          <w:color w:val="auto"/>
          <w:sz w:val="24"/>
          <w:szCs w:val="24"/>
          <w:lang w:val="en-US"/>
        </w:rPr>
        <w:t>Pengaruh</w:t>
      </w:r>
      <w:r w:rsidR="005E238F" w:rsidRPr="00F17D9F">
        <w:rPr>
          <w:rFonts w:ascii="Times New Roman" w:hAnsi="Times New Roman"/>
          <w:color w:val="auto"/>
          <w:sz w:val="24"/>
          <w:szCs w:val="24"/>
          <w:lang w:val="en-US"/>
        </w:rPr>
        <w:t xml:space="preserve"> </w:t>
      </w:r>
      <w:r w:rsidRPr="00F17D9F">
        <w:rPr>
          <w:rFonts w:ascii="Times New Roman" w:hAnsi="Times New Roman"/>
          <w:color w:val="auto"/>
          <w:sz w:val="24"/>
          <w:szCs w:val="24"/>
          <w:lang w:val="en-US"/>
        </w:rPr>
        <w:t>Kebijakan</w:t>
      </w:r>
      <w:r w:rsidR="005E238F" w:rsidRPr="00F17D9F">
        <w:rPr>
          <w:rFonts w:ascii="Times New Roman" w:hAnsi="Times New Roman"/>
          <w:color w:val="auto"/>
          <w:sz w:val="24"/>
          <w:szCs w:val="24"/>
          <w:lang w:val="en-US"/>
        </w:rPr>
        <w:t xml:space="preserve"> </w:t>
      </w:r>
      <w:r w:rsidRPr="00F17D9F">
        <w:rPr>
          <w:rFonts w:ascii="Times New Roman" w:hAnsi="Times New Roman"/>
          <w:color w:val="auto"/>
          <w:sz w:val="24"/>
          <w:szCs w:val="24"/>
          <w:lang w:val="en-US"/>
        </w:rPr>
        <w:t>Hutang</w:t>
      </w:r>
      <w:r w:rsidR="005E238F" w:rsidRPr="00F17D9F">
        <w:rPr>
          <w:rFonts w:ascii="Times New Roman" w:hAnsi="Times New Roman"/>
          <w:color w:val="auto"/>
          <w:sz w:val="24"/>
          <w:szCs w:val="24"/>
          <w:lang w:val="en-US"/>
        </w:rPr>
        <w:t xml:space="preserve"> </w:t>
      </w:r>
      <w:r w:rsidRPr="00F17D9F">
        <w:rPr>
          <w:rFonts w:ascii="Times New Roman" w:hAnsi="Times New Roman"/>
          <w:color w:val="auto"/>
          <w:sz w:val="24"/>
          <w:szCs w:val="24"/>
          <w:lang w:val="en-US"/>
        </w:rPr>
        <w:t>terhadap Harga Saham</w:t>
      </w:r>
      <w:bookmarkEnd w:id="88"/>
    </w:p>
    <w:p w14:paraId="541791EF" w14:textId="77777777" w:rsidR="00BE2AD9" w:rsidRPr="00C549D5" w:rsidRDefault="00BE2AD9" w:rsidP="00C549D5">
      <w:pPr>
        <w:pStyle w:val="ListParagraph"/>
        <w:tabs>
          <w:tab w:val="left" w:pos="993"/>
        </w:tabs>
        <w:spacing w:line="360" w:lineRule="auto"/>
        <w:ind w:left="993"/>
        <w:jc w:val="both"/>
        <w:rPr>
          <w:rFonts w:ascii="Times New Roman" w:hAnsi="Times New Roman"/>
          <w:sz w:val="24"/>
          <w:szCs w:val="24"/>
          <w:lang w:val="en-US"/>
        </w:rPr>
      </w:pPr>
      <w:r w:rsidRPr="00C549D5">
        <w:rPr>
          <w:rFonts w:ascii="Times New Roman" w:hAnsi="Times New Roman"/>
          <w:sz w:val="24"/>
          <w:szCs w:val="24"/>
          <w:lang w:val="en-US"/>
        </w:rPr>
        <w:tab/>
        <w:t>Hasil pengujian</w:t>
      </w:r>
      <w:r w:rsidR="005E238F">
        <w:rPr>
          <w:rFonts w:ascii="Times New Roman" w:hAnsi="Times New Roman"/>
          <w:sz w:val="24"/>
          <w:szCs w:val="24"/>
          <w:lang w:val="en-US"/>
        </w:rPr>
        <w:t xml:space="preserve"> </w:t>
      </w:r>
      <w:r w:rsidRPr="00C549D5">
        <w:rPr>
          <w:rFonts w:ascii="Times New Roman" w:hAnsi="Times New Roman"/>
          <w:sz w:val="24"/>
          <w:szCs w:val="24"/>
          <w:lang w:val="en-US"/>
        </w:rPr>
        <w:t>hipotesis</w:t>
      </w:r>
      <w:r w:rsidR="005E238F">
        <w:rPr>
          <w:rFonts w:ascii="Times New Roman" w:hAnsi="Times New Roman"/>
          <w:sz w:val="24"/>
          <w:szCs w:val="24"/>
          <w:lang w:val="en-US"/>
        </w:rPr>
        <w:t xml:space="preserve"> </w:t>
      </w:r>
      <w:r w:rsidRPr="00C549D5">
        <w:rPr>
          <w:rFonts w:ascii="Times New Roman" w:hAnsi="Times New Roman"/>
          <w:sz w:val="24"/>
          <w:szCs w:val="24"/>
          <w:lang w:val="en-US"/>
        </w:rPr>
        <w:t>ketiga</w:t>
      </w:r>
      <w:r w:rsidR="005E238F">
        <w:rPr>
          <w:rFonts w:ascii="Times New Roman" w:hAnsi="Times New Roman"/>
          <w:sz w:val="24"/>
          <w:szCs w:val="24"/>
          <w:lang w:val="en-US"/>
        </w:rPr>
        <w:t xml:space="preserve"> </w:t>
      </w:r>
      <w:r w:rsidRPr="00C549D5">
        <w:rPr>
          <w:rFonts w:ascii="Times New Roman" w:hAnsi="Times New Roman"/>
          <w:sz w:val="24"/>
          <w:szCs w:val="24"/>
          <w:lang w:val="en-US"/>
        </w:rPr>
        <w:t>menunjukkan</w:t>
      </w:r>
      <w:r w:rsidR="005E238F">
        <w:rPr>
          <w:rFonts w:ascii="Times New Roman" w:hAnsi="Times New Roman"/>
          <w:sz w:val="24"/>
          <w:szCs w:val="24"/>
          <w:lang w:val="en-US"/>
        </w:rPr>
        <w:t xml:space="preserve"> </w:t>
      </w:r>
      <w:r w:rsidRPr="00C549D5">
        <w:rPr>
          <w:rFonts w:ascii="Times New Roman" w:hAnsi="Times New Roman"/>
          <w:sz w:val="24"/>
          <w:szCs w:val="24"/>
          <w:lang w:val="en-US"/>
        </w:rPr>
        <w:t>bahwa</w:t>
      </w:r>
      <w:r w:rsidR="005E238F">
        <w:rPr>
          <w:rFonts w:ascii="Times New Roman" w:hAnsi="Times New Roman"/>
          <w:sz w:val="24"/>
          <w:szCs w:val="24"/>
          <w:lang w:val="en-US"/>
        </w:rPr>
        <w:t xml:space="preserve"> </w:t>
      </w:r>
      <w:r w:rsidRPr="00C549D5">
        <w:rPr>
          <w:rFonts w:ascii="Times New Roman" w:hAnsi="Times New Roman"/>
          <w:sz w:val="24"/>
          <w:szCs w:val="24"/>
          <w:lang w:val="en-US"/>
        </w:rPr>
        <w:t>Kebijakan</w:t>
      </w:r>
      <w:r w:rsidR="005E238F">
        <w:rPr>
          <w:rFonts w:ascii="Times New Roman" w:hAnsi="Times New Roman"/>
          <w:sz w:val="24"/>
          <w:szCs w:val="24"/>
          <w:lang w:val="en-US"/>
        </w:rPr>
        <w:t xml:space="preserve"> </w:t>
      </w:r>
      <w:r w:rsidRPr="00C549D5">
        <w:rPr>
          <w:rFonts w:ascii="Times New Roman" w:hAnsi="Times New Roman"/>
          <w:sz w:val="24"/>
          <w:szCs w:val="24"/>
          <w:lang w:val="en-US"/>
        </w:rPr>
        <w:t>Huta</w:t>
      </w:r>
      <w:r w:rsidR="00E16E17" w:rsidRPr="00C549D5">
        <w:rPr>
          <w:rFonts w:ascii="Times New Roman" w:hAnsi="Times New Roman"/>
          <w:sz w:val="24"/>
          <w:szCs w:val="24"/>
          <w:lang w:val="en-US"/>
        </w:rPr>
        <w:t>ng</w:t>
      </w:r>
      <w:r w:rsidR="005E238F">
        <w:rPr>
          <w:rFonts w:ascii="Times New Roman" w:hAnsi="Times New Roman"/>
          <w:sz w:val="24"/>
          <w:szCs w:val="24"/>
          <w:lang w:val="en-US"/>
        </w:rPr>
        <w:t xml:space="preserve"> </w:t>
      </w:r>
      <w:r w:rsidRPr="00C549D5">
        <w:rPr>
          <w:rFonts w:ascii="Times New Roman" w:hAnsi="Times New Roman"/>
          <w:sz w:val="24"/>
          <w:szCs w:val="24"/>
          <w:lang w:val="en-US"/>
        </w:rPr>
        <w:t>memiliki</w:t>
      </w:r>
      <w:r w:rsidR="005E238F">
        <w:rPr>
          <w:rFonts w:ascii="Times New Roman" w:hAnsi="Times New Roman"/>
          <w:sz w:val="24"/>
          <w:szCs w:val="24"/>
          <w:lang w:val="en-US"/>
        </w:rPr>
        <w:t xml:space="preserve"> </w:t>
      </w:r>
      <w:r w:rsidRPr="00C549D5">
        <w:rPr>
          <w:rFonts w:ascii="Times New Roman" w:hAnsi="Times New Roman"/>
          <w:sz w:val="24"/>
          <w:szCs w:val="24"/>
          <w:lang w:val="en-US"/>
        </w:rPr>
        <w:t>pengaruh</w:t>
      </w:r>
      <w:r w:rsidR="005E238F">
        <w:rPr>
          <w:rFonts w:ascii="Times New Roman" w:hAnsi="Times New Roman"/>
          <w:sz w:val="24"/>
          <w:szCs w:val="24"/>
          <w:lang w:val="en-US"/>
        </w:rPr>
        <w:t xml:space="preserve"> </w:t>
      </w:r>
      <w:r w:rsidRPr="00C549D5">
        <w:rPr>
          <w:rFonts w:ascii="Times New Roman" w:hAnsi="Times New Roman"/>
          <w:sz w:val="24"/>
          <w:szCs w:val="24"/>
          <w:lang w:val="en-US"/>
        </w:rPr>
        <w:t>signifikan</w:t>
      </w:r>
      <w:r w:rsidR="005E238F">
        <w:rPr>
          <w:rFonts w:ascii="Times New Roman" w:hAnsi="Times New Roman"/>
          <w:sz w:val="24"/>
          <w:szCs w:val="24"/>
          <w:lang w:val="en-US"/>
        </w:rPr>
        <w:t xml:space="preserve"> </w:t>
      </w:r>
      <w:r w:rsidRPr="00C549D5">
        <w:rPr>
          <w:rFonts w:ascii="Times New Roman" w:hAnsi="Times New Roman"/>
          <w:sz w:val="24"/>
          <w:szCs w:val="24"/>
          <w:lang w:val="en-US"/>
        </w:rPr>
        <w:t>terhadap</w:t>
      </w:r>
      <w:r w:rsidR="005E238F">
        <w:rPr>
          <w:rFonts w:ascii="Times New Roman" w:hAnsi="Times New Roman"/>
          <w:sz w:val="24"/>
          <w:szCs w:val="24"/>
          <w:lang w:val="en-US"/>
        </w:rPr>
        <w:t xml:space="preserve"> </w:t>
      </w:r>
      <w:r w:rsidRPr="00C549D5">
        <w:rPr>
          <w:rFonts w:ascii="Times New Roman" w:hAnsi="Times New Roman"/>
          <w:sz w:val="24"/>
          <w:szCs w:val="24"/>
          <w:lang w:val="en-US"/>
        </w:rPr>
        <w:t>harga</w:t>
      </w:r>
      <w:r w:rsidR="005E238F">
        <w:rPr>
          <w:rFonts w:ascii="Times New Roman" w:hAnsi="Times New Roman"/>
          <w:sz w:val="24"/>
          <w:szCs w:val="24"/>
          <w:lang w:val="en-US"/>
        </w:rPr>
        <w:t xml:space="preserve"> </w:t>
      </w:r>
      <w:r w:rsidRPr="00C549D5">
        <w:rPr>
          <w:rFonts w:ascii="Times New Roman" w:hAnsi="Times New Roman"/>
          <w:sz w:val="24"/>
          <w:szCs w:val="24"/>
          <w:lang w:val="en-US"/>
        </w:rPr>
        <w:t xml:space="preserve">saham. </w:t>
      </w:r>
      <w:r w:rsidR="00902DF2" w:rsidRPr="00C549D5">
        <w:rPr>
          <w:rFonts w:ascii="Times New Roman" w:hAnsi="Times New Roman"/>
          <w:sz w:val="24"/>
          <w:szCs w:val="24"/>
          <w:lang w:val="en-US"/>
        </w:rPr>
        <w:t>Kebijakan</w:t>
      </w:r>
      <w:r w:rsidR="005E238F">
        <w:rPr>
          <w:rFonts w:ascii="Times New Roman" w:hAnsi="Times New Roman"/>
          <w:sz w:val="24"/>
          <w:szCs w:val="24"/>
          <w:lang w:val="en-US"/>
        </w:rPr>
        <w:t xml:space="preserve"> </w:t>
      </w:r>
      <w:r w:rsidR="00902DF2" w:rsidRPr="00C549D5">
        <w:rPr>
          <w:rFonts w:ascii="Times New Roman" w:hAnsi="Times New Roman"/>
          <w:sz w:val="24"/>
          <w:szCs w:val="24"/>
          <w:lang w:val="en-US"/>
        </w:rPr>
        <w:t>pendanaan</w:t>
      </w:r>
      <w:r w:rsidR="005E238F">
        <w:rPr>
          <w:rFonts w:ascii="Times New Roman" w:hAnsi="Times New Roman"/>
          <w:sz w:val="24"/>
          <w:szCs w:val="24"/>
          <w:lang w:val="en-US"/>
        </w:rPr>
        <w:t xml:space="preserve"> </w:t>
      </w:r>
      <w:r w:rsidR="00902DF2" w:rsidRPr="00C549D5">
        <w:rPr>
          <w:rFonts w:ascii="Times New Roman" w:hAnsi="Times New Roman"/>
          <w:sz w:val="24"/>
          <w:szCs w:val="24"/>
          <w:lang w:val="en-US"/>
        </w:rPr>
        <w:t>melalui</w:t>
      </w:r>
      <w:r w:rsidR="005E238F">
        <w:rPr>
          <w:rFonts w:ascii="Times New Roman" w:hAnsi="Times New Roman"/>
          <w:sz w:val="24"/>
          <w:szCs w:val="24"/>
          <w:lang w:val="en-US"/>
        </w:rPr>
        <w:t xml:space="preserve"> </w:t>
      </w:r>
      <w:r w:rsidR="00902DF2" w:rsidRPr="00C549D5">
        <w:rPr>
          <w:rFonts w:ascii="Times New Roman" w:hAnsi="Times New Roman"/>
          <w:sz w:val="24"/>
          <w:szCs w:val="24"/>
          <w:lang w:val="en-US"/>
        </w:rPr>
        <w:t>sumber</w:t>
      </w:r>
      <w:r w:rsidR="005E238F">
        <w:rPr>
          <w:rFonts w:ascii="Times New Roman" w:hAnsi="Times New Roman"/>
          <w:sz w:val="24"/>
          <w:szCs w:val="24"/>
          <w:lang w:val="en-US"/>
        </w:rPr>
        <w:t xml:space="preserve"> </w:t>
      </w:r>
      <w:r w:rsidR="00902DF2" w:rsidRPr="00C549D5">
        <w:rPr>
          <w:rFonts w:ascii="Times New Roman" w:hAnsi="Times New Roman"/>
          <w:sz w:val="24"/>
          <w:szCs w:val="24"/>
          <w:lang w:val="en-US"/>
        </w:rPr>
        <w:t>hutang</w:t>
      </w:r>
      <w:r w:rsidR="005E238F">
        <w:rPr>
          <w:rFonts w:ascii="Times New Roman" w:hAnsi="Times New Roman"/>
          <w:sz w:val="24"/>
          <w:szCs w:val="24"/>
          <w:lang w:val="en-US"/>
        </w:rPr>
        <w:t xml:space="preserve"> </w:t>
      </w:r>
      <w:r w:rsidR="00902DF2" w:rsidRPr="00C549D5">
        <w:rPr>
          <w:rFonts w:ascii="Times New Roman" w:hAnsi="Times New Roman"/>
          <w:sz w:val="24"/>
          <w:szCs w:val="24"/>
          <w:lang w:val="en-US"/>
        </w:rPr>
        <w:t>bisa</w:t>
      </w:r>
      <w:r w:rsidR="005E238F">
        <w:rPr>
          <w:rFonts w:ascii="Times New Roman" w:hAnsi="Times New Roman"/>
          <w:sz w:val="24"/>
          <w:szCs w:val="24"/>
          <w:lang w:val="en-US"/>
        </w:rPr>
        <w:t xml:space="preserve"> </w:t>
      </w:r>
      <w:r w:rsidR="00902DF2" w:rsidRPr="00C549D5">
        <w:rPr>
          <w:rFonts w:ascii="Times New Roman" w:hAnsi="Times New Roman"/>
          <w:sz w:val="24"/>
          <w:szCs w:val="24"/>
          <w:lang w:val="en-US"/>
        </w:rPr>
        <w:t>memberikan</w:t>
      </w:r>
      <w:r w:rsidR="005E238F">
        <w:rPr>
          <w:rFonts w:ascii="Times New Roman" w:hAnsi="Times New Roman"/>
          <w:sz w:val="24"/>
          <w:szCs w:val="24"/>
          <w:lang w:val="en-US"/>
        </w:rPr>
        <w:t xml:space="preserve"> </w:t>
      </w:r>
      <w:r w:rsidR="00902DF2" w:rsidRPr="00C549D5">
        <w:rPr>
          <w:rFonts w:ascii="Times New Roman" w:hAnsi="Times New Roman"/>
          <w:sz w:val="24"/>
          <w:szCs w:val="24"/>
          <w:lang w:val="en-US"/>
        </w:rPr>
        <w:t>isyarat (sinyal) positif</w:t>
      </w:r>
      <w:r w:rsidR="005E238F">
        <w:rPr>
          <w:rFonts w:ascii="Times New Roman" w:hAnsi="Times New Roman"/>
          <w:sz w:val="24"/>
          <w:szCs w:val="24"/>
          <w:lang w:val="en-US"/>
        </w:rPr>
        <w:t xml:space="preserve"> </w:t>
      </w:r>
      <w:r w:rsidR="00902DF2" w:rsidRPr="00C549D5">
        <w:rPr>
          <w:rFonts w:ascii="Times New Roman" w:hAnsi="Times New Roman"/>
          <w:sz w:val="24"/>
          <w:szCs w:val="24"/>
          <w:lang w:val="en-US"/>
        </w:rPr>
        <w:t>bagi investor tentang</w:t>
      </w:r>
      <w:r w:rsidR="005E238F">
        <w:rPr>
          <w:rFonts w:ascii="Times New Roman" w:hAnsi="Times New Roman"/>
          <w:sz w:val="24"/>
          <w:szCs w:val="24"/>
          <w:lang w:val="en-US"/>
        </w:rPr>
        <w:t xml:space="preserve"> </w:t>
      </w:r>
      <w:r w:rsidR="00902DF2" w:rsidRPr="00C549D5">
        <w:rPr>
          <w:rFonts w:ascii="Times New Roman" w:hAnsi="Times New Roman"/>
          <w:sz w:val="24"/>
          <w:szCs w:val="24"/>
          <w:lang w:val="en-US"/>
        </w:rPr>
        <w:t>prospek</w:t>
      </w:r>
      <w:r w:rsidR="005E238F">
        <w:rPr>
          <w:rFonts w:ascii="Times New Roman" w:hAnsi="Times New Roman"/>
          <w:sz w:val="24"/>
          <w:szCs w:val="24"/>
          <w:lang w:val="en-US"/>
        </w:rPr>
        <w:t xml:space="preserve"> </w:t>
      </w:r>
      <w:r w:rsidR="00902DF2" w:rsidRPr="00C549D5">
        <w:rPr>
          <w:rFonts w:ascii="Times New Roman" w:hAnsi="Times New Roman"/>
          <w:sz w:val="24"/>
          <w:szCs w:val="24"/>
          <w:lang w:val="en-US"/>
        </w:rPr>
        <w:t xml:space="preserve">perusahaan, </w:t>
      </w:r>
      <w:r w:rsidR="00902DF2" w:rsidRPr="00C549D5">
        <w:rPr>
          <w:rFonts w:ascii="Times New Roman" w:hAnsi="Times New Roman"/>
          <w:sz w:val="24"/>
          <w:szCs w:val="24"/>
        </w:rPr>
        <w:t>Menurut Signaling Theory ba</w:t>
      </w:r>
      <w:r w:rsidR="0014507B">
        <w:rPr>
          <w:rFonts w:ascii="Times New Roman" w:hAnsi="Times New Roman"/>
          <w:sz w:val="24"/>
          <w:szCs w:val="24"/>
        </w:rPr>
        <w:t>hwa</w:t>
      </w:r>
      <w:r w:rsidR="00902DF2" w:rsidRPr="00C549D5">
        <w:rPr>
          <w:rFonts w:ascii="Times New Roman" w:hAnsi="Times New Roman"/>
          <w:sz w:val="24"/>
          <w:szCs w:val="24"/>
        </w:rPr>
        <w:t xml:space="preserve"> nilai debt to equity ratio yang rendah akan mempengaruhi harga saham. Nilai DER yang semakin rendah akan membuat harga saham semakin tinggi, begitu juga sebaliknya jika nilai DER tinggi maka harga sahamnya akan rendah. Debt to Equity Ratio (DER) digunakan untuk mengukur atau menilai utang dengan ekuitas dan juga memiliki manfaat dalam mengetahui setiap rupiah modal sendiri yang dijadikan jaminan utang</w:t>
      </w:r>
      <w:r w:rsidR="00EB1DD5">
        <w:rPr>
          <w:rFonts w:ascii="Times New Roman" w:hAnsi="Times New Roman"/>
          <w:sz w:val="24"/>
          <w:szCs w:val="24"/>
        </w:rPr>
        <w:t xml:space="preserve">. </w:t>
      </w:r>
      <w:r w:rsidR="00902DF2" w:rsidRPr="00C549D5">
        <w:rPr>
          <w:rFonts w:ascii="Times New Roman" w:hAnsi="Times New Roman"/>
          <w:sz w:val="24"/>
          <w:szCs w:val="24"/>
          <w:lang w:val="en-US"/>
        </w:rPr>
        <w:t>Hasil penelitian</w:t>
      </w:r>
      <w:r w:rsidR="005E238F">
        <w:rPr>
          <w:rFonts w:ascii="Times New Roman" w:hAnsi="Times New Roman"/>
          <w:sz w:val="24"/>
          <w:szCs w:val="24"/>
          <w:lang w:val="en-US"/>
        </w:rPr>
        <w:t xml:space="preserve"> </w:t>
      </w:r>
      <w:r w:rsidR="00902DF2" w:rsidRPr="00C549D5">
        <w:rPr>
          <w:rFonts w:ascii="Times New Roman" w:hAnsi="Times New Roman"/>
          <w:sz w:val="24"/>
          <w:szCs w:val="24"/>
          <w:lang w:val="en-US"/>
        </w:rPr>
        <w:t>ini</w:t>
      </w:r>
      <w:r w:rsidR="005E238F">
        <w:rPr>
          <w:rFonts w:ascii="Times New Roman" w:hAnsi="Times New Roman"/>
          <w:sz w:val="24"/>
          <w:szCs w:val="24"/>
          <w:lang w:val="en-US"/>
        </w:rPr>
        <w:t xml:space="preserve"> </w:t>
      </w:r>
      <w:r w:rsidR="00902DF2" w:rsidRPr="00C549D5">
        <w:rPr>
          <w:rFonts w:ascii="Times New Roman" w:hAnsi="Times New Roman"/>
          <w:sz w:val="24"/>
          <w:szCs w:val="24"/>
          <w:lang w:val="en-US"/>
        </w:rPr>
        <w:t>menunjukan</w:t>
      </w:r>
      <w:r w:rsidR="005E238F">
        <w:rPr>
          <w:rFonts w:ascii="Times New Roman" w:hAnsi="Times New Roman"/>
          <w:sz w:val="24"/>
          <w:szCs w:val="24"/>
          <w:lang w:val="en-US"/>
        </w:rPr>
        <w:t xml:space="preserve"> </w:t>
      </w:r>
      <w:r w:rsidR="00902DF2" w:rsidRPr="00C549D5">
        <w:rPr>
          <w:rFonts w:ascii="Times New Roman" w:hAnsi="Times New Roman"/>
          <w:sz w:val="24"/>
          <w:szCs w:val="24"/>
          <w:lang w:val="en-US"/>
        </w:rPr>
        <w:lastRenderedPageBreak/>
        <w:t>kebijakan</w:t>
      </w:r>
      <w:r w:rsidR="005E238F">
        <w:rPr>
          <w:rFonts w:ascii="Times New Roman" w:hAnsi="Times New Roman"/>
          <w:sz w:val="24"/>
          <w:szCs w:val="24"/>
          <w:lang w:val="en-US"/>
        </w:rPr>
        <w:t xml:space="preserve"> </w:t>
      </w:r>
      <w:r w:rsidR="00902DF2" w:rsidRPr="00C549D5">
        <w:rPr>
          <w:rFonts w:ascii="Times New Roman" w:hAnsi="Times New Roman"/>
          <w:sz w:val="24"/>
          <w:szCs w:val="24"/>
          <w:lang w:val="en-US"/>
        </w:rPr>
        <w:t>hutang</w:t>
      </w:r>
      <w:r w:rsidR="005E238F">
        <w:rPr>
          <w:rFonts w:ascii="Times New Roman" w:hAnsi="Times New Roman"/>
          <w:sz w:val="24"/>
          <w:szCs w:val="24"/>
          <w:lang w:val="en-US"/>
        </w:rPr>
        <w:t xml:space="preserve"> </w:t>
      </w:r>
      <w:r w:rsidR="00902DF2" w:rsidRPr="00C549D5">
        <w:rPr>
          <w:rFonts w:ascii="Times New Roman" w:hAnsi="Times New Roman"/>
          <w:sz w:val="24"/>
          <w:szCs w:val="24"/>
          <w:lang w:val="en-US"/>
        </w:rPr>
        <w:t>tidak</w:t>
      </w:r>
      <w:r w:rsidR="005E238F">
        <w:rPr>
          <w:rFonts w:ascii="Times New Roman" w:hAnsi="Times New Roman"/>
          <w:sz w:val="24"/>
          <w:szCs w:val="24"/>
          <w:lang w:val="en-US"/>
        </w:rPr>
        <w:t xml:space="preserve"> </w:t>
      </w:r>
      <w:r w:rsidR="00902DF2" w:rsidRPr="00C549D5">
        <w:rPr>
          <w:rFonts w:ascii="Times New Roman" w:hAnsi="Times New Roman"/>
          <w:sz w:val="24"/>
          <w:szCs w:val="24"/>
          <w:lang w:val="en-US"/>
        </w:rPr>
        <w:t>berpengaruh</w:t>
      </w:r>
      <w:r w:rsidR="005E238F">
        <w:rPr>
          <w:rFonts w:ascii="Times New Roman" w:hAnsi="Times New Roman"/>
          <w:sz w:val="24"/>
          <w:szCs w:val="24"/>
          <w:lang w:val="en-US"/>
        </w:rPr>
        <w:t xml:space="preserve"> </w:t>
      </w:r>
      <w:r w:rsidR="00902DF2" w:rsidRPr="00C549D5">
        <w:rPr>
          <w:rFonts w:ascii="Times New Roman" w:hAnsi="Times New Roman"/>
          <w:sz w:val="24"/>
          <w:szCs w:val="24"/>
          <w:lang w:val="en-US"/>
        </w:rPr>
        <w:t>terhadap</w:t>
      </w:r>
      <w:r w:rsidR="005E238F">
        <w:rPr>
          <w:rFonts w:ascii="Times New Roman" w:hAnsi="Times New Roman"/>
          <w:sz w:val="24"/>
          <w:szCs w:val="24"/>
          <w:lang w:val="en-US"/>
        </w:rPr>
        <w:t xml:space="preserve"> </w:t>
      </w:r>
      <w:r w:rsidR="00902DF2" w:rsidRPr="00C549D5">
        <w:rPr>
          <w:rFonts w:ascii="Times New Roman" w:hAnsi="Times New Roman"/>
          <w:sz w:val="24"/>
          <w:szCs w:val="24"/>
          <w:lang w:val="en-US"/>
        </w:rPr>
        <w:t>harga</w:t>
      </w:r>
      <w:r w:rsidR="005E238F">
        <w:rPr>
          <w:rFonts w:ascii="Times New Roman" w:hAnsi="Times New Roman"/>
          <w:sz w:val="24"/>
          <w:szCs w:val="24"/>
          <w:lang w:val="en-US"/>
        </w:rPr>
        <w:t xml:space="preserve"> </w:t>
      </w:r>
      <w:r w:rsidR="00902DF2" w:rsidRPr="00C549D5">
        <w:rPr>
          <w:rFonts w:ascii="Times New Roman" w:hAnsi="Times New Roman"/>
          <w:sz w:val="24"/>
          <w:szCs w:val="24"/>
          <w:lang w:val="en-US"/>
        </w:rPr>
        <w:t>saham</w:t>
      </w:r>
      <w:r w:rsidR="005E238F">
        <w:rPr>
          <w:rFonts w:ascii="Times New Roman" w:hAnsi="Times New Roman"/>
          <w:sz w:val="24"/>
          <w:szCs w:val="24"/>
          <w:lang w:val="en-US"/>
        </w:rPr>
        <w:t xml:space="preserve"> </w:t>
      </w:r>
      <w:r w:rsidR="00902DF2" w:rsidRPr="00C549D5">
        <w:rPr>
          <w:rFonts w:ascii="Times New Roman" w:hAnsi="Times New Roman"/>
          <w:sz w:val="24"/>
          <w:szCs w:val="24"/>
        </w:rPr>
        <w:t>batubara yang terdaftar di ISSI periode 2018-2022</w:t>
      </w:r>
      <w:r w:rsidR="005E238F">
        <w:rPr>
          <w:rFonts w:ascii="Times New Roman" w:hAnsi="Times New Roman"/>
          <w:sz w:val="24"/>
          <w:szCs w:val="24"/>
        </w:rPr>
        <w:t xml:space="preserve"> </w:t>
      </w:r>
      <w:r w:rsidR="00902DF2" w:rsidRPr="00C549D5">
        <w:rPr>
          <w:rFonts w:ascii="Times New Roman" w:hAnsi="Times New Roman"/>
          <w:sz w:val="24"/>
          <w:szCs w:val="24"/>
          <w:lang w:val="en-US"/>
        </w:rPr>
        <w:t>karena</w:t>
      </w:r>
      <w:r w:rsidR="005E238F">
        <w:rPr>
          <w:rFonts w:ascii="Times New Roman" w:hAnsi="Times New Roman"/>
          <w:sz w:val="24"/>
          <w:szCs w:val="24"/>
          <w:lang w:val="en-US"/>
        </w:rPr>
        <w:t xml:space="preserve"> </w:t>
      </w:r>
      <w:r w:rsidR="00902DF2" w:rsidRPr="00C549D5">
        <w:rPr>
          <w:rFonts w:ascii="Times New Roman" w:hAnsi="Times New Roman"/>
          <w:sz w:val="24"/>
          <w:szCs w:val="24"/>
          <w:lang w:val="en-US"/>
        </w:rPr>
        <w:t>kecilnya</w:t>
      </w:r>
      <w:r w:rsidR="005E238F">
        <w:rPr>
          <w:rFonts w:ascii="Times New Roman" w:hAnsi="Times New Roman"/>
          <w:sz w:val="24"/>
          <w:szCs w:val="24"/>
          <w:lang w:val="en-US"/>
        </w:rPr>
        <w:t xml:space="preserve"> </w:t>
      </w:r>
      <w:r w:rsidR="00902DF2" w:rsidRPr="00C549D5">
        <w:rPr>
          <w:rFonts w:ascii="Times New Roman" w:hAnsi="Times New Roman"/>
          <w:sz w:val="24"/>
          <w:szCs w:val="24"/>
          <w:lang w:val="en-US"/>
        </w:rPr>
        <w:t>jumlah</w:t>
      </w:r>
      <w:r w:rsidR="005E238F">
        <w:rPr>
          <w:rFonts w:ascii="Times New Roman" w:hAnsi="Times New Roman"/>
          <w:sz w:val="24"/>
          <w:szCs w:val="24"/>
          <w:lang w:val="en-US"/>
        </w:rPr>
        <w:t xml:space="preserve"> </w:t>
      </w:r>
      <w:r w:rsidR="00902DF2" w:rsidRPr="00C549D5">
        <w:rPr>
          <w:rFonts w:ascii="Times New Roman" w:hAnsi="Times New Roman"/>
          <w:sz w:val="24"/>
          <w:szCs w:val="24"/>
          <w:lang w:val="en-US"/>
        </w:rPr>
        <w:t>hutang</w:t>
      </w:r>
      <w:r w:rsidR="005E238F">
        <w:rPr>
          <w:rFonts w:ascii="Times New Roman" w:hAnsi="Times New Roman"/>
          <w:sz w:val="24"/>
          <w:szCs w:val="24"/>
          <w:lang w:val="en-US"/>
        </w:rPr>
        <w:t xml:space="preserve"> </w:t>
      </w:r>
      <w:r w:rsidR="00902DF2" w:rsidRPr="00C549D5">
        <w:rPr>
          <w:rFonts w:ascii="Times New Roman" w:hAnsi="Times New Roman"/>
          <w:sz w:val="24"/>
          <w:szCs w:val="24"/>
          <w:lang w:val="en-US"/>
        </w:rPr>
        <w:t>jangka</w:t>
      </w:r>
      <w:r w:rsidR="005E238F">
        <w:rPr>
          <w:rFonts w:ascii="Times New Roman" w:hAnsi="Times New Roman"/>
          <w:sz w:val="24"/>
          <w:szCs w:val="24"/>
          <w:lang w:val="en-US"/>
        </w:rPr>
        <w:t xml:space="preserve"> Panjang </w:t>
      </w:r>
      <w:r w:rsidR="00777788">
        <w:rPr>
          <w:rFonts w:ascii="Times New Roman" w:hAnsi="Times New Roman"/>
          <w:sz w:val="24"/>
          <w:szCs w:val="24"/>
          <w:lang w:val="en-US"/>
        </w:rPr>
        <w:t>Perusahaan tahun 2021 sebesar -8,12%</w:t>
      </w:r>
      <w:r w:rsidR="00902DF2" w:rsidRPr="00C549D5">
        <w:rPr>
          <w:rFonts w:ascii="Times New Roman" w:hAnsi="Times New Roman"/>
          <w:sz w:val="24"/>
          <w:szCs w:val="24"/>
          <w:lang w:val="en-US"/>
        </w:rPr>
        <w:t xml:space="preserve"> </w:t>
      </w:r>
      <w:r w:rsidR="00814F37">
        <w:rPr>
          <w:rFonts w:ascii="Times New Roman" w:hAnsi="Times New Roman"/>
          <w:sz w:val="24"/>
          <w:szCs w:val="24"/>
        </w:rPr>
        <w:t xml:space="preserve">yang menunjukkan bahwa perusahaan sedang dalam kondisi yang tidak baik karena rasio berada dibawah standar industri 100% </w:t>
      </w:r>
      <w:r w:rsidR="00902DF2" w:rsidRPr="00C549D5">
        <w:rPr>
          <w:rFonts w:ascii="Times New Roman" w:hAnsi="Times New Roman"/>
          <w:sz w:val="24"/>
          <w:szCs w:val="24"/>
          <w:lang w:val="en-US"/>
        </w:rPr>
        <w:t>sehingga</w:t>
      </w:r>
      <w:r w:rsidR="005E238F">
        <w:rPr>
          <w:rFonts w:ascii="Times New Roman" w:hAnsi="Times New Roman"/>
          <w:sz w:val="24"/>
          <w:szCs w:val="24"/>
          <w:lang w:val="en-US"/>
        </w:rPr>
        <w:t xml:space="preserve"> </w:t>
      </w:r>
      <w:r w:rsidR="00902DF2" w:rsidRPr="00C549D5">
        <w:rPr>
          <w:rFonts w:ascii="Times New Roman" w:hAnsi="Times New Roman"/>
          <w:sz w:val="24"/>
          <w:szCs w:val="24"/>
          <w:lang w:val="en-US"/>
        </w:rPr>
        <w:t>perilaku</w:t>
      </w:r>
      <w:r w:rsidR="005E238F">
        <w:rPr>
          <w:rFonts w:ascii="Times New Roman" w:hAnsi="Times New Roman"/>
          <w:sz w:val="24"/>
          <w:szCs w:val="24"/>
          <w:lang w:val="en-US"/>
        </w:rPr>
        <w:t xml:space="preserve"> </w:t>
      </w:r>
      <w:r w:rsidR="00902DF2" w:rsidRPr="00C549D5">
        <w:rPr>
          <w:rFonts w:ascii="Times New Roman" w:hAnsi="Times New Roman"/>
          <w:sz w:val="24"/>
          <w:szCs w:val="24"/>
          <w:lang w:val="en-US"/>
        </w:rPr>
        <w:t>manajemen</w:t>
      </w:r>
      <w:r w:rsidR="005E238F">
        <w:rPr>
          <w:rFonts w:ascii="Times New Roman" w:hAnsi="Times New Roman"/>
          <w:sz w:val="24"/>
          <w:szCs w:val="24"/>
          <w:lang w:val="en-US"/>
        </w:rPr>
        <w:t xml:space="preserve"> </w:t>
      </w:r>
      <w:r w:rsidR="00902DF2" w:rsidRPr="00C549D5">
        <w:rPr>
          <w:rFonts w:ascii="Times New Roman" w:hAnsi="Times New Roman"/>
          <w:sz w:val="24"/>
          <w:szCs w:val="24"/>
          <w:lang w:val="en-US"/>
        </w:rPr>
        <w:t>terkait</w:t>
      </w:r>
      <w:r w:rsidR="005E238F">
        <w:rPr>
          <w:rFonts w:ascii="Times New Roman" w:hAnsi="Times New Roman"/>
          <w:sz w:val="24"/>
          <w:szCs w:val="24"/>
          <w:lang w:val="en-US"/>
        </w:rPr>
        <w:t xml:space="preserve"> </w:t>
      </w:r>
      <w:r w:rsidR="00902DF2" w:rsidRPr="00C549D5">
        <w:rPr>
          <w:rFonts w:ascii="Times New Roman" w:hAnsi="Times New Roman"/>
          <w:sz w:val="24"/>
          <w:szCs w:val="24"/>
          <w:lang w:val="en-US"/>
        </w:rPr>
        <w:t>dengan</w:t>
      </w:r>
      <w:r w:rsidR="005E238F">
        <w:rPr>
          <w:rFonts w:ascii="Times New Roman" w:hAnsi="Times New Roman"/>
          <w:sz w:val="24"/>
          <w:szCs w:val="24"/>
          <w:lang w:val="en-US"/>
        </w:rPr>
        <w:t xml:space="preserve"> </w:t>
      </w:r>
      <w:r w:rsidR="00902DF2" w:rsidRPr="00C549D5">
        <w:rPr>
          <w:rFonts w:ascii="Times New Roman" w:hAnsi="Times New Roman"/>
          <w:sz w:val="24"/>
          <w:szCs w:val="24"/>
          <w:lang w:val="en-US"/>
        </w:rPr>
        <w:t>pendanaan</w:t>
      </w:r>
      <w:r w:rsidR="005E238F">
        <w:rPr>
          <w:rFonts w:ascii="Times New Roman" w:hAnsi="Times New Roman"/>
          <w:sz w:val="24"/>
          <w:szCs w:val="24"/>
          <w:lang w:val="en-US"/>
        </w:rPr>
        <w:t xml:space="preserve"> </w:t>
      </w:r>
      <w:r w:rsidR="00902DF2" w:rsidRPr="00C549D5">
        <w:rPr>
          <w:rFonts w:ascii="Times New Roman" w:hAnsi="Times New Roman"/>
          <w:sz w:val="24"/>
          <w:szCs w:val="24"/>
          <w:lang w:val="en-US"/>
        </w:rPr>
        <w:t>(struktur modal) tidak</w:t>
      </w:r>
      <w:r w:rsidR="005E238F">
        <w:rPr>
          <w:rFonts w:ascii="Times New Roman" w:hAnsi="Times New Roman"/>
          <w:sz w:val="24"/>
          <w:szCs w:val="24"/>
          <w:lang w:val="en-US"/>
        </w:rPr>
        <w:t xml:space="preserve"> </w:t>
      </w:r>
      <w:r w:rsidR="00902DF2" w:rsidRPr="00C549D5">
        <w:rPr>
          <w:rFonts w:ascii="Times New Roman" w:hAnsi="Times New Roman"/>
          <w:sz w:val="24"/>
          <w:szCs w:val="24"/>
          <w:lang w:val="en-US"/>
        </w:rPr>
        <w:t>memberikan</w:t>
      </w:r>
      <w:r w:rsidR="005E238F">
        <w:rPr>
          <w:rFonts w:ascii="Times New Roman" w:hAnsi="Times New Roman"/>
          <w:sz w:val="24"/>
          <w:szCs w:val="24"/>
          <w:lang w:val="en-US"/>
        </w:rPr>
        <w:t xml:space="preserve"> </w:t>
      </w:r>
      <w:r w:rsidR="00902DF2" w:rsidRPr="00C549D5">
        <w:rPr>
          <w:rFonts w:ascii="Times New Roman" w:hAnsi="Times New Roman"/>
          <w:sz w:val="24"/>
          <w:szCs w:val="24"/>
          <w:lang w:val="en-US"/>
        </w:rPr>
        <w:t xml:space="preserve">sinyal yang direspon oleh pasar. </w:t>
      </w:r>
      <w:r w:rsidR="00777788">
        <w:rPr>
          <w:rFonts w:ascii="Times New Roman" w:hAnsi="Times New Roman"/>
          <w:sz w:val="24"/>
          <w:szCs w:val="24"/>
          <w:lang w:val="en-US"/>
        </w:rPr>
        <w:t>Perusahaan menggunakan</w:t>
      </w:r>
      <w:r w:rsidR="005E238F">
        <w:rPr>
          <w:rFonts w:ascii="Times New Roman" w:hAnsi="Times New Roman"/>
          <w:sz w:val="24"/>
          <w:szCs w:val="24"/>
          <w:lang w:val="en-US"/>
        </w:rPr>
        <w:t xml:space="preserve"> </w:t>
      </w:r>
      <w:r w:rsidR="00777788">
        <w:rPr>
          <w:rFonts w:ascii="Times New Roman" w:hAnsi="Times New Roman"/>
          <w:sz w:val="24"/>
          <w:szCs w:val="24"/>
          <w:lang w:val="en-US"/>
        </w:rPr>
        <w:t>hutang</w:t>
      </w:r>
      <w:r w:rsidR="005E238F">
        <w:rPr>
          <w:rFonts w:ascii="Times New Roman" w:hAnsi="Times New Roman"/>
          <w:sz w:val="24"/>
          <w:szCs w:val="24"/>
          <w:lang w:val="en-US"/>
        </w:rPr>
        <w:t xml:space="preserve"> </w:t>
      </w:r>
      <w:r w:rsidR="00777788">
        <w:rPr>
          <w:rFonts w:ascii="Times New Roman" w:hAnsi="Times New Roman"/>
          <w:sz w:val="24"/>
          <w:szCs w:val="24"/>
          <w:lang w:val="en-US"/>
        </w:rPr>
        <w:t>sebagai</w:t>
      </w:r>
      <w:r w:rsidR="005E238F">
        <w:rPr>
          <w:rFonts w:ascii="Times New Roman" w:hAnsi="Times New Roman"/>
          <w:sz w:val="24"/>
          <w:szCs w:val="24"/>
          <w:lang w:val="en-US"/>
        </w:rPr>
        <w:t xml:space="preserve"> </w:t>
      </w:r>
      <w:r w:rsidR="00777788">
        <w:rPr>
          <w:rFonts w:ascii="Times New Roman" w:hAnsi="Times New Roman"/>
          <w:sz w:val="24"/>
          <w:szCs w:val="24"/>
          <w:lang w:val="en-US"/>
        </w:rPr>
        <w:t>sumber dana dengan</w:t>
      </w:r>
      <w:r w:rsidR="005E238F">
        <w:rPr>
          <w:rFonts w:ascii="Times New Roman" w:hAnsi="Times New Roman"/>
          <w:sz w:val="24"/>
          <w:szCs w:val="24"/>
          <w:lang w:val="en-US"/>
        </w:rPr>
        <w:t xml:space="preserve"> </w:t>
      </w:r>
      <w:r w:rsidR="00777788">
        <w:rPr>
          <w:rFonts w:ascii="Times New Roman" w:hAnsi="Times New Roman"/>
          <w:sz w:val="24"/>
          <w:szCs w:val="24"/>
          <w:lang w:val="en-US"/>
        </w:rPr>
        <w:t>harapan</w:t>
      </w:r>
      <w:r w:rsidR="005E238F">
        <w:rPr>
          <w:rFonts w:ascii="Times New Roman" w:hAnsi="Times New Roman"/>
          <w:sz w:val="24"/>
          <w:szCs w:val="24"/>
          <w:lang w:val="en-US"/>
        </w:rPr>
        <w:t xml:space="preserve"> </w:t>
      </w:r>
      <w:r w:rsidR="00777788">
        <w:rPr>
          <w:rFonts w:ascii="Times New Roman" w:hAnsi="Times New Roman"/>
          <w:sz w:val="24"/>
          <w:szCs w:val="24"/>
          <w:lang w:val="en-US"/>
        </w:rPr>
        <w:t>penggunaan</w:t>
      </w:r>
      <w:r w:rsidR="005E238F">
        <w:rPr>
          <w:rFonts w:ascii="Times New Roman" w:hAnsi="Times New Roman"/>
          <w:sz w:val="24"/>
          <w:szCs w:val="24"/>
          <w:lang w:val="en-US"/>
        </w:rPr>
        <w:t xml:space="preserve"> </w:t>
      </w:r>
      <w:r w:rsidR="00777788">
        <w:rPr>
          <w:rFonts w:ascii="Times New Roman" w:hAnsi="Times New Roman"/>
          <w:sz w:val="24"/>
          <w:szCs w:val="24"/>
          <w:lang w:val="en-US"/>
        </w:rPr>
        <w:t>hutang</w:t>
      </w:r>
      <w:r w:rsidR="005E238F">
        <w:rPr>
          <w:rFonts w:ascii="Times New Roman" w:hAnsi="Times New Roman"/>
          <w:sz w:val="24"/>
          <w:szCs w:val="24"/>
          <w:lang w:val="en-US"/>
        </w:rPr>
        <w:t xml:space="preserve"> </w:t>
      </w:r>
      <w:r w:rsidR="00777788">
        <w:rPr>
          <w:rFonts w:ascii="Times New Roman" w:hAnsi="Times New Roman"/>
          <w:sz w:val="24"/>
          <w:szCs w:val="24"/>
          <w:lang w:val="en-US"/>
        </w:rPr>
        <w:t>dapat</w:t>
      </w:r>
      <w:r w:rsidR="005E238F">
        <w:rPr>
          <w:rFonts w:ascii="Times New Roman" w:hAnsi="Times New Roman"/>
          <w:sz w:val="24"/>
          <w:szCs w:val="24"/>
          <w:lang w:val="en-US"/>
        </w:rPr>
        <w:t xml:space="preserve"> </w:t>
      </w:r>
      <w:r w:rsidR="00777788">
        <w:rPr>
          <w:rFonts w:ascii="Times New Roman" w:hAnsi="Times New Roman"/>
          <w:sz w:val="24"/>
          <w:szCs w:val="24"/>
          <w:lang w:val="en-US"/>
        </w:rPr>
        <w:t>membantu Perusahaan dalam</w:t>
      </w:r>
      <w:r w:rsidR="005E238F">
        <w:rPr>
          <w:rFonts w:ascii="Times New Roman" w:hAnsi="Times New Roman"/>
          <w:sz w:val="24"/>
          <w:szCs w:val="24"/>
          <w:lang w:val="en-US"/>
        </w:rPr>
        <w:t xml:space="preserve"> </w:t>
      </w:r>
      <w:r w:rsidR="00777788">
        <w:rPr>
          <w:rFonts w:ascii="Times New Roman" w:hAnsi="Times New Roman"/>
          <w:sz w:val="24"/>
          <w:szCs w:val="24"/>
          <w:lang w:val="en-US"/>
        </w:rPr>
        <w:t>mencapai</w:t>
      </w:r>
      <w:r w:rsidR="005E238F">
        <w:rPr>
          <w:rFonts w:ascii="Times New Roman" w:hAnsi="Times New Roman"/>
          <w:sz w:val="24"/>
          <w:szCs w:val="24"/>
          <w:lang w:val="en-US"/>
        </w:rPr>
        <w:t xml:space="preserve"> </w:t>
      </w:r>
      <w:r w:rsidR="00777788">
        <w:rPr>
          <w:rFonts w:ascii="Times New Roman" w:hAnsi="Times New Roman"/>
          <w:sz w:val="24"/>
          <w:szCs w:val="24"/>
          <w:lang w:val="en-US"/>
        </w:rPr>
        <w:t>laba yang optimum. Ketika hutang</w:t>
      </w:r>
      <w:r w:rsidR="005E238F">
        <w:rPr>
          <w:rFonts w:ascii="Times New Roman" w:hAnsi="Times New Roman"/>
          <w:sz w:val="24"/>
          <w:szCs w:val="24"/>
          <w:lang w:val="en-US"/>
        </w:rPr>
        <w:t xml:space="preserve"> </w:t>
      </w:r>
      <w:r w:rsidR="00777788">
        <w:rPr>
          <w:rFonts w:ascii="Times New Roman" w:hAnsi="Times New Roman"/>
          <w:sz w:val="24"/>
          <w:szCs w:val="24"/>
          <w:lang w:val="en-US"/>
        </w:rPr>
        <w:t>semakin</w:t>
      </w:r>
      <w:r w:rsidR="005E238F">
        <w:rPr>
          <w:rFonts w:ascii="Times New Roman" w:hAnsi="Times New Roman"/>
          <w:sz w:val="24"/>
          <w:szCs w:val="24"/>
          <w:lang w:val="en-US"/>
        </w:rPr>
        <w:t xml:space="preserve"> </w:t>
      </w:r>
      <w:r w:rsidR="00777788">
        <w:rPr>
          <w:rFonts w:ascii="Times New Roman" w:hAnsi="Times New Roman"/>
          <w:sz w:val="24"/>
          <w:szCs w:val="24"/>
          <w:lang w:val="en-US"/>
        </w:rPr>
        <w:t>tinggi</w:t>
      </w:r>
      <w:r w:rsidR="005E238F">
        <w:rPr>
          <w:rFonts w:ascii="Times New Roman" w:hAnsi="Times New Roman"/>
          <w:sz w:val="24"/>
          <w:szCs w:val="24"/>
          <w:lang w:val="en-US"/>
        </w:rPr>
        <w:t xml:space="preserve"> </w:t>
      </w:r>
      <w:r w:rsidR="00777788">
        <w:rPr>
          <w:rFonts w:ascii="Times New Roman" w:hAnsi="Times New Roman"/>
          <w:sz w:val="24"/>
          <w:szCs w:val="24"/>
          <w:lang w:val="en-US"/>
        </w:rPr>
        <w:t>maka</w:t>
      </w:r>
      <w:r w:rsidR="005E238F">
        <w:rPr>
          <w:rFonts w:ascii="Times New Roman" w:hAnsi="Times New Roman"/>
          <w:sz w:val="24"/>
          <w:szCs w:val="24"/>
          <w:lang w:val="en-US"/>
        </w:rPr>
        <w:t xml:space="preserve"> </w:t>
      </w:r>
      <w:r w:rsidR="00777788">
        <w:rPr>
          <w:rFonts w:ascii="Times New Roman" w:hAnsi="Times New Roman"/>
          <w:sz w:val="24"/>
          <w:szCs w:val="24"/>
          <w:lang w:val="en-US"/>
        </w:rPr>
        <w:t>kemungkinan</w:t>
      </w:r>
      <w:r w:rsidR="005E238F">
        <w:rPr>
          <w:rFonts w:ascii="Times New Roman" w:hAnsi="Times New Roman"/>
          <w:sz w:val="24"/>
          <w:szCs w:val="24"/>
          <w:lang w:val="en-US"/>
        </w:rPr>
        <w:t xml:space="preserve"> </w:t>
      </w:r>
      <w:r w:rsidR="00777788">
        <w:rPr>
          <w:rFonts w:ascii="Times New Roman" w:hAnsi="Times New Roman"/>
          <w:sz w:val="24"/>
          <w:szCs w:val="24"/>
          <w:lang w:val="en-US"/>
        </w:rPr>
        <w:t>untuk</w:t>
      </w:r>
      <w:r w:rsidR="005E238F">
        <w:rPr>
          <w:rFonts w:ascii="Times New Roman" w:hAnsi="Times New Roman"/>
          <w:sz w:val="24"/>
          <w:szCs w:val="24"/>
          <w:lang w:val="en-US"/>
        </w:rPr>
        <w:t xml:space="preserve"> </w:t>
      </w:r>
      <w:r w:rsidR="00777788">
        <w:rPr>
          <w:rFonts w:ascii="Times New Roman" w:hAnsi="Times New Roman"/>
          <w:sz w:val="24"/>
          <w:szCs w:val="24"/>
          <w:lang w:val="en-US"/>
        </w:rPr>
        <w:t>memperoleh</w:t>
      </w:r>
      <w:r w:rsidR="005E238F">
        <w:rPr>
          <w:rFonts w:ascii="Times New Roman" w:hAnsi="Times New Roman"/>
          <w:sz w:val="24"/>
          <w:szCs w:val="24"/>
          <w:lang w:val="en-US"/>
        </w:rPr>
        <w:t xml:space="preserve"> </w:t>
      </w:r>
      <w:r w:rsidR="00777788">
        <w:rPr>
          <w:rFonts w:ascii="Times New Roman" w:hAnsi="Times New Roman"/>
          <w:sz w:val="24"/>
          <w:szCs w:val="24"/>
          <w:lang w:val="en-US"/>
        </w:rPr>
        <w:t>laba</w:t>
      </w:r>
      <w:r w:rsidR="005E238F">
        <w:rPr>
          <w:rFonts w:ascii="Times New Roman" w:hAnsi="Times New Roman"/>
          <w:sz w:val="24"/>
          <w:szCs w:val="24"/>
          <w:lang w:val="en-US"/>
        </w:rPr>
        <w:t xml:space="preserve"> </w:t>
      </w:r>
      <w:r w:rsidR="00777788">
        <w:rPr>
          <w:rFonts w:ascii="Times New Roman" w:hAnsi="Times New Roman"/>
          <w:sz w:val="24"/>
          <w:szCs w:val="24"/>
          <w:lang w:val="en-US"/>
        </w:rPr>
        <w:t>semakin</w:t>
      </w:r>
      <w:r w:rsidR="005E238F">
        <w:rPr>
          <w:rFonts w:ascii="Times New Roman" w:hAnsi="Times New Roman"/>
          <w:sz w:val="24"/>
          <w:szCs w:val="24"/>
          <w:lang w:val="en-US"/>
        </w:rPr>
        <w:t xml:space="preserve"> </w:t>
      </w:r>
      <w:r w:rsidR="00777788">
        <w:rPr>
          <w:rFonts w:ascii="Times New Roman" w:hAnsi="Times New Roman"/>
          <w:sz w:val="24"/>
          <w:szCs w:val="24"/>
          <w:lang w:val="en-US"/>
        </w:rPr>
        <w:t>besar</w:t>
      </w:r>
      <w:r w:rsidR="005E238F">
        <w:rPr>
          <w:rFonts w:ascii="Times New Roman" w:hAnsi="Times New Roman"/>
          <w:sz w:val="24"/>
          <w:szCs w:val="24"/>
          <w:lang w:val="en-US"/>
        </w:rPr>
        <w:t xml:space="preserve"> </w:t>
      </w:r>
      <w:r w:rsidR="00777788">
        <w:rPr>
          <w:rFonts w:ascii="Times New Roman" w:hAnsi="Times New Roman"/>
          <w:sz w:val="24"/>
          <w:szCs w:val="24"/>
          <w:lang w:val="en-US"/>
        </w:rPr>
        <w:t>jika</w:t>
      </w:r>
      <w:r w:rsidR="005E238F">
        <w:rPr>
          <w:rFonts w:ascii="Times New Roman" w:hAnsi="Times New Roman"/>
          <w:sz w:val="24"/>
          <w:szCs w:val="24"/>
          <w:lang w:val="en-US"/>
        </w:rPr>
        <w:t xml:space="preserve"> </w:t>
      </w:r>
      <w:r w:rsidR="00777788">
        <w:rPr>
          <w:rFonts w:ascii="Times New Roman" w:hAnsi="Times New Roman"/>
          <w:sz w:val="24"/>
          <w:szCs w:val="24"/>
          <w:lang w:val="en-US"/>
        </w:rPr>
        <w:t>hutang</w:t>
      </w:r>
      <w:r w:rsidR="005E238F">
        <w:rPr>
          <w:rFonts w:ascii="Times New Roman" w:hAnsi="Times New Roman"/>
          <w:sz w:val="24"/>
          <w:szCs w:val="24"/>
          <w:lang w:val="en-US"/>
        </w:rPr>
        <w:t xml:space="preserve"> </w:t>
      </w:r>
      <w:r w:rsidR="00777788">
        <w:rPr>
          <w:rFonts w:ascii="Times New Roman" w:hAnsi="Times New Roman"/>
          <w:sz w:val="24"/>
          <w:szCs w:val="24"/>
          <w:lang w:val="en-US"/>
        </w:rPr>
        <w:t>tersebut</w:t>
      </w:r>
      <w:r w:rsidR="005E238F">
        <w:rPr>
          <w:rFonts w:ascii="Times New Roman" w:hAnsi="Times New Roman"/>
          <w:sz w:val="24"/>
          <w:szCs w:val="24"/>
          <w:lang w:val="en-US"/>
        </w:rPr>
        <w:t xml:space="preserve"> </w:t>
      </w:r>
      <w:r w:rsidR="00777788">
        <w:rPr>
          <w:rFonts w:ascii="Times New Roman" w:hAnsi="Times New Roman"/>
          <w:sz w:val="24"/>
          <w:szCs w:val="24"/>
          <w:lang w:val="en-US"/>
        </w:rPr>
        <w:t>digunakan</w:t>
      </w:r>
      <w:r w:rsidR="005E238F">
        <w:rPr>
          <w:rFonts w:ascii="Times New Roman" w:hAnsi="Times New Roman"/>
          <w:sz w:val="24"/>
          <w:szCs w:val="24"/>
          <w:lang w:val="en-US"/>
        </w:rPr>
        <w:t xml:space="preserve"> </w:t>
      </w:r>
      <w:r w:rsidR="00777788">
        <w:rPr>
          <w:rFonts w:ascii="Times New Roman" w:hAnsi="Times New Roman"/>
          <w:sz w:val="24"/>
          <w:szCs w:val="24"/>
          <w:lang w:val="en-US"/>
        </w:rPr>
        <w:t>sebagai modal untuk</w:t>
      </w:r>
      <w:r w:rsidR="005E238F">
        <w:rPr>
          <w:rFonts w:ascii="Times New Roman" w:hAnsi="Times New Roman"/>
          <w:sz w:val="24"/>
          <w:szCs w:val="24"/>
          <w:lang w:val="en-US"/>
        </w:rPr>
        <w:t xml:space="preserve"> </w:t>
      </w:r>
      <w:r w:rsidR="00777788">
        <w:rPr>
          <w:rFonts w:ascii="Times New Roman" w:hAnsi="Times New Roman"/>
          <w:sz w:val="24"/>
          <w:szCs w:val="24"/>
          <w:lang w:val="en-US"/>
        </w:rPr>
        <w:t>mendanai</w:t>
      </w:r>
      <w:r w:rsidR="005E238F">
        <w:rPr>
          <w:rFonts w:ascii="Times New Roman" w:hAnsi="Times New Roman"/>
          <w:sz w:val="24"/>
          <w:szCs w:val="24"/>
          <w:lang w:val="en-US"/>
        </w:rPr>
        <w:t xml:space="preserve"> </w:t>
      </w:r>
      <w:r w:rsidR="006F6EA7">
        <w:rPr>
          <w:rFonts w:ascii="Times New Roman" w:hAnsi="Times New Roman"/>
          <w:sz w:val="24"/>
          <w:szCs w:val="24"/>
          <w:lang w:val="en-US"/>
        </w:rPr>
        <w:t>kegiatan</w:t>
      </w:r>
      <w:r w:rsidR="005E238F">
        <w:rPr>
          <w:rFonts w:ascii="Times New Roman" w:hAnsi="Times New Roman"/>
          <w:sz w:val="24"/>
          <w:szCs w:val="24"/>
          <w:lang w:val="en-US"/>
        </w:rPr>
        <w:t xml:space="preserve"> </w:t>
      </w:r>
      <w:r w:rsidR="006F6EA7">
        <w:rPr>
          <w:rFonts w:ascii="Times New Roman" w:hAnsi="Times New Roman"/>
          <w:sz w:val="24"/>
          <w:szCs w:val="24"/>
          <w:lang w:val="en-US"/>
        </w:rPr>
        <w:t>operasional Perusahaan dengan</w:t>
      </w:r>
      <w:r w:rsidR="005E238F">
        <w:rPr>
          <w:rFonts w:ascii="Times New Roman" w:hAnsi="Times New Roman"/>
          <w:sz w:val="24"/>
          <w:szCs w:val="24"/>
          <w:lang w:val="en-US"/>
        </w:rPr>
        <w:t xml:space="preserve"> </w:t>
      </w:r>
      <w:r w:rsidR="006F6EA7">
        <w:rPr>
          <w:rFonts w:ascii="Times New Roman" w:hAnsi="Times New Roman"/>
          <w:sz w:val="24"/>
          <w:szCs w:val="24"/>
          <w:lang w:val="en-US"/>
        </w:rPr>
        <w:t>begitu</w:t>
      </w:r>
      <w:r w:rsidR="005E238F">
        <w:rPr>
          <w:rFonts w:ascii="Times New Roman" w:hAnsi="Times New Roman"/>
          <w:sz w:val="24"/>
          <w:szCs w:val="24"/>
          <w:lang w:val="en-US"/>
        </w:rPr>
        <w:t xml:space="preserve"> </w:t>
      </w:r>
      <w:r w:rsidR="006F6EA7">
        <w:rPr>
          <w:rFonts w:ascii="Times New Roman" w:hAnsi="Times New Roman"/>
          <w:sz w:val="24"/>
          <w:szCs w:val="24"/>
          <w:lang w:val="en-US"/>
        </w:rPr>
        <w:t>pendapatan Perusahaan akan</w:t>
      </w:r>
      <w:r w:rsidR="005E238F">
        <w:rPr>
          <w:rFonts w:ascii="Times New Roman" w:hAnsi="Times New Roman"/>
          <w:sz w:val="24"/>
          <w:szCs w:val="24"/>
          <w:lang w:val="en-US"/>
        </w:rPr>
        <w:t xml:space="preserve"> </w:t>
      </w:r>
      <w:r w:rsidR="006F6EA7">
        <w:rPr>
          <w:rFonts w:ascii="Times New Roman" w:hAnsi="Times New Roman"/>
          <w:sz w:val="24"/>
          <w:szCs w:val="24"/>
          <w:lang w:val="en-US"/>
        </w:rPr>
        <w:t>semakin</w:t>
      </w:r>
      <w:r w:rsidR="005E238F">
        <w:rPr>
          <w:rFonts w:ascii="Times New Roman" w:hAnsi="Times New Roman"/>
          <w:sz w:val="24"/>
          <w:szCs w:val="24"/>
          <w:lang w:val="en-US"/>
        </w:rPr>
        <w:t xml:space="preserve"> </w:t>
      </w:r>
      <w:r w:rsidR="006F6EA7">
        <w:rPr>
          <w:rFonts w:ascii="Times New Roman" w:hAnsi="Times New Roman"/>
          <w:sz w:val="24"/>
          <w:szCs w:val="24"/>
          <w:lang w:val="en-US"/>
        </w:rPr>
        <w:t>besar dan sebaliknya</w:t>
      </w:r>
      <w:r w:rsidR="005E238F">
        <w:rPr>
          <w:rFonts w:ascii="Times New Roman" w:hAnsi="Times New Roman"/>
          <w:sz w:val="24"/>
          <w:szCs w:val="24"/>
          <w:lang w:val="en-US"/>
        </w:rPr>
        <w:t xml:space="preserve"> Ketika </w:t>
      </w:r>
      <w:r w:rsidR="006F6EA7">
        <w:rPr>
          <w:rFonts w:ascii="Times New Roman" w:hAnsi="Times New Roman"/>
          <w:sz w:val="24"/>
          <w:szCs w:val="24"/>
          <w:lang w:val="en-US"/>
        </w:rPr>
        <w:t>hutang</w:t>
      </w:r>
      <w:r w:rsidR="005E238F">
        <w:rPr>
          <w:rFonts w:ascii="Times New Roman" w:hAnsi="Times New Roman"/>
          <w:sz w:val="24"/>
          <w:szCs w:val="24"/>
          <w:lang w:val="en-US"/>
        </w:rPr>
        <w:t xml:space="preserve"> </w:t>
      </w:r>
      <w:r w:rsidR="006F6EA7">
        <w:rPr>
          <w:rFonts w:ascii="Times New Roman" w:hAnsi="Times New Roman"/>
          <w:sz w:val="24"/>
          <w:szCs w:val="24"/>
          <w:lang w:val="en-US"/>
        </w:rPr>
        <w:t>kecil</w:t>
      </w:r>
      <w:r w:rsidR="005E238F">
        <w:rPr>
          <w:rFonts w:ascii="Times New Roman" w:hAnsi="Times New Roman"/>
          <w:sz w:val="24"/>
          <w:szCs w:val="24"/>
          <w:lang w:val="en-US"/>
        </w:rPr>
        <w:t xml:space="preserve"> </w:t>
      </w:r>
      <w:r w:rsidR="006F6EA7">
        <w:rPr>
          <w:rFonts w:ascii="Times New Roman" w:hAnsi="Times New Roman"/>
          <w:sz w:val="24"/>
          <w:szCs w:val="24"/>
          <w:lang w:val="en-US"/>
        </w:rPr>
        <w:t>kemungkinan Perusahaan memperoleh</w:t>
      </w:r>
      <w:r w:rsidR="005E238F">
        <w:rPr>
          <w:rFonts w:ascii="Times New Roman" w:hAnsi="Times New Roman"/>
          <w:sz w:val="24"/>
          <w:szCs w:val="24"/>
          <w:lang w:val="en-US"/>
        </w:rPr>
        <w:t xml:space="preserve"> </w:t>
      </w:r>
      <w:r w:rsidR="006F6EA7">
        <w:rPr>
          <w:rFonts w:ascii="Times New Roman" w:hAnsi="Times New Roman"/>
          <w:sz w:val="24"/>
          <w:szCs w:val="24"/>
          <w:lang w:val="en-US"/>
        </w:rPr>
        <w:t>laba juga akan</w:t>
      </w:r>
      <w:r w:rsidR="005E238F">
        <w:rPr>
          <w:rFonts w:ascii="Times New Roman" w:hAnsi="Times New Roman"/>
          <w:sz w:val="24"/>
          <w:szCs w:val="24"/>
          <w:lang w:val="en-US"/>
        </w:rPr>
        <w:t xml:space="preserve"> </w:t>
      </w:r>
      <w:r w:rsidR="006F6EA7">
        <w:rPr>
          <w:rFonts w:ascii="Times New Roman" w:hAnsi="Times New Roman"/>
          <w:sz w:val="24"/>
          <w:szCs w:val="24"/>
          <w:lang w:val="en-US"/>
        </w:rPr>
        <w:t>semakin</w:t>
      </w:r>
      <w:r w:rsidR="005E238F">
        <w:rPr>
          <w:rFonts w:ascii="Times New Roman" w:hAnsi="Times New Roman"/>
          <w:sz w:val="24"/>
          <w:szCs w:val="24"/>
          <w:lang w:val="en-US"/>
        </w:rPr>
        <w:t xml:space="preserve"> </w:t>
      </w:r>
      <w:r w:rsidR="006F6EA7">
        <w:rPr>
          <w:rFonts w:ascii="Times New Roman" w:hAnsi="Times New Roman"/>
          <w:sz w:val="24"/>
          <w:szCs w:val="24"/>
          <w:lang w:val="en-US"/>
        </w:rPr>
        <w:t>kecil</w:t>
      </w:r>
      <w:r w:rsidR="00377989">
        <w:rPr>
          <w:rStyle w:val="FootnoteReference"/>
          <w:rFonts w:ascii="Times New Roman" w:hAnsi="Times New Roman"/>
          <w:sz w:val="24"/>
          <w:szCs w:val="24"/>
          <w:lang w:val="en-US"/>
        </w:rPr>
        <w:footnoteReference w:id="61"/>
      </w:r>
      <w:r w:rsidR="006F6EA7">
        <w:rPr>
          <w:rFonts w:ascii="Times New Roman" w:hAnsi="Times New Roman"/>
          <w:sz w:val="24"/>
          <w:szCs w:val="24"/>
          <w:lang w:val="en-US"/>
        </w:rPr>
        <w:t xml:space="preserve">. </w:t>
      </w:r>
    </w:p>
    <w:p w14:paraId="274653C5" w14:textId="77777777" w:rsidR="000A324A" w:rsidRDefault="00C549D5" w:rsidP="00C549D5">
      <w:pPr>
        <w:pStyle w:val="ListParagraph"/>
        <w:tabs>
          <w:tab w:val="left" w:pos="993"/>
        </w:tabs>
        <w:spacing w:line="360" w:lineRule="auto"/>
        <w:ind w:left="993"/>
        <w:jc w:val="both"/>
        <w:rPr>
          <w:rFonts w:ascii="Times New Roman" w:hAnsi="Times New Roman"/>
          <w:sz w:val="24"/>
          <w:szCs w:val="24"/>
        </w:rPr>
      </w:pPr>
      <w:r w:rsidRPr="00C549D5">
        <w:rPr>
          <w:rFonts w:ascii="Times New Roman" w:hAnsi="Times New Roman"/>
          <w:sz w:val="24"/>
          <w:szCs w:val="24"/>
        </w:rPr>
        <w:tab/>
        <w:t xml:space="preserve">Hasil penelitian ini didukung oleh penelitian sebelumnya yang dilakukan oleh Latifah dan Suryani yang menyatakan bahwa </w:t>
      </w:r>
      <w:r w:rsidRPr="00C549D5">
        <w:rPr>
          <w:rFonts w:ascii="Times New Roman" w:hAnsi="Times New Roman"/>
          <w:iCs/>
          <w:sz w:val="24"/>
          <w:szCs w:val="24"/>
        </w:rPr>
        <w:t>Kebijakan Hutang</w:t>
      </w:r>
      <w:r w:rsidR="005E238F">
        <w:rPr>
          <w:rFonts w:ascii="Times New Roman" w:hAnsi="Times New Roman"/>
          <w:iCs/>
          <w:sz w:val="24"/>
          <w:szCs w:val="24"/>
        </w:rPr>
        <w:t xml:space="preserve"> </w:t>
      </w:r>
      <w:r w:rsidRPr="00C549D5">
        <w:rPr>
          <w:rFonts w:ascii="Times New Roman" w:hAnsi="Times New Roman"/>
          <w:sz w:val="24"/>
          <w:szCs w:val="24"/>
        </w:rPr>
        <w:t>tidak berpengaruh terhadap harga saham.</w:t>
      </w:r>
    </w:p>
    <w:p w14:paraId="50086D27" w14:textId="77777777" w:rsidR="006F6EA7" w:rsidRDefault="006F6EA7" w:rsidP="00C549D5">
      <w:pPr>
        <w:pStyle w:val="ListParagraph"/>
        <w:tabs>
          <w:tab w:val="left" w:pos="993"/>
        </w:tabs>
        <w:spacing w:line="360" w:lineRule="auto"/>
        <w:ind w:left="993"/>
        <w:jc w:val="both"/>
        <w:rPr>
          <w:rFonts w:ascii="Times New Roman" w:hAnsi="Times New Roman"/>
          <w:sz w:val="24"/>
          <w:szCs w:val="24"/>
        </w:rPr>
      </w:pPr>
    </w:p>
    <w:p w14:paraId="6E506109" w14:textId="77777777" w:rsidR="006F6EA7" w:rsidRDefault="006F6EA7" w:rsidP="00C549D5">
      <w:pPr>
        <w:pStyle w:val="ListParagraph"/>
        <w:tabs>
          <w:tab w:val="left" w:pos="993"/>
        </w:tabs>
        <w:spacing w:line="360" w:lineRule="auto"/>
        <w:ind w:left="993"/>
        <w:jc w:val="both"/>
        <w:rPr>
          <w:rFonts w:ascii="Times New Roman" w:hAnsi="Times New Roman"/>
          <w:sz w:val="24"/>
          <w:szCs w:val="24"/>
        </w:rPr>
      </w:pPr>
    </w:p>
    <w:p w14:paraId="1CA77761" w14:textId="77777777" w:rsidR="006F6EA7" w:rsidRDefault="006F6EA7" w:rsidP="00C549D5">
      <w:pPr>
        <w:pStyle w:val="ListParagraph"/>
        <w:tabs>
          <w:tab w:val="left" w:pos="993"/>
        </w:tabs>
        <w:spacing w:line="360" w:lineRule="auto"/>
        <w:ind w:left="993"/>
        <w:jc w:val="both"/>
        <w:rPr>
          <w:rFonts w:ascii="Times New Roman" w:hAnsi="Times New Roman"/>
          <w:sz w:val="24"/>
          <w:szCs w:val="24"/>
        </w:rPr>
      </w:pPr>
    </w:p>
    <w:p w14:paraId="5F9B874C" w14:textId="77777777" w:rsidR="006F6EA7" w:rsidRDefault="006F6EA7" w:rsidP="00C549D5">
      <w:pPr>
        <w:pStyle w:val="ListParagraph"/>
        <w:tabs>
          <w:tab w:val="left" w:pos="993"/>
        </w:tabs>
        <w:spacing w:line="360" w:lineRule="auto"/>
        <w:ind w:left="993"/>
        <w:jc w:val="both"/>
        <w:rPr>
          <w:rFonts w:ascii="Times New Roman" w:hAnsi="Times New Roman"/>
          <w:sz w:val="24"/>
          <w:szCs w:val="24"/>
        </w:rPr>
      </w:pPr>
    </w:p>
    <w:p w14:paraId="6CA25E40" w14:textId="77777777" w:rsidR="006F6EA7" w:rsidRDefault="006F6EA7" w:rsidP="00C549D5">
      <w:pPr>
        <w:pStyle w:val="ListParagraph"/>
        <w:tabs>
          <w:tab w:val="left" w:pos="993"/>
        </w:tabs>
        <w:spacing w:line="360" w:lineRule="auto"/>
        <w:ind w:left="993"/>
        <w:jc w:val="both"/>
        <w:rPr>
          <w:rFonts w:ascii="Times New Roman" w:hAnsi="Times New Roman"/>
          <w:sz w:val="24"/>
          <w:szCs w:val="24"/>
        </w:rPr>
      </w:pPr>
    </w:p>
    <w:p w14:paraId="2C06AFD1" w14:textId="77777777" w:rsidR="006F6EA7" w:rsidRDefault="006F6EA7" w:rsidP="00C549D5">
      <w:pPr>
        <w:pStyle w:val="ListParagraph"/>
        <w:tabs>
          <w:tab w:val="left" w:pos="993"/>
        </w:tabs>
        <w:spacing w:line="360" w:lineRule="auto"/>
        <w:ind w:left="993"/>
        <w:jc w:val="both"/>
        <w:rPr>
          <w:rFonts w:ascii="Times New Roman" w:hAnsi="Times New Roman"/>
          <w:sz w:val="24"/>
          <w:szCs w:val="24"/>
        </w:rPr>
      </w:pPr>
    </w:p>
    <w:p w14:paraId="1793B46D" w14:textId="77777777" w:rsidR="006F6EA7" w:rsidRDefault="006F6EA7" w:rsidP="00C549D5">
      <w:pPr>
        <w:pStyle w:val="ListParagraph"/>
        <w:tabs>
          <w:tab w:val="left" w:pos="993"/>
        </w:tabs>
        <w:spacing w:line="360" w:lineRule="auto"/>
        <w:ind w:left="993"/>
        <w:jc w:val="both"/>
        <w:rPr>
          <w:rFonts w:ascii="Times New Roman" w:hAnsi="Times New Roman"/>
          <w:sz w:val="24"/>
          <w:szCs w:val="24"/>
        </w:rPr>
      </w:pPr>
    </w:p>
    <w:p w14:paraId="187D88BA" w14:textId="77777777" w:rsidR="006F6EA7" w:rsidRDefault="006F6EA7" w:rsidP="00C549D5">
      <w:pPr>
        <w:pStyle w:val="ListParagraph"/>
        <w:tabs>
          <w:tab w:val="left" w:pos="993"/>
        </w:tabs>
        <w:spacing w:line="360" w:lineRule="auto"/>
        <w:ind w:left="993"/>
        <w:jc w:val="both"/>
        <w:rPr>
          <w:rFonts w:ascii="Times New Roman" w:hAnsi="Times New Roman"/>
          <w:sz w:val="24"/>
          <w:szCs w:val="24"/>
        </w:rPr>
      </w:pPr>
    </w:p>
    <w:p w14:paraId="22F2F3DB" w14:textId="77777777" w:rsidR="006F6EA7" w:rsidRDefault="006F6EA7" w:rsidP="00C549D5">
      <w:pPr>
        <w:pStyle w:val="ListParagraph"/>
        <w:tabs>
          <w:tab w:val="left" w:pos="993"/>
        </w:tabs>
        <w:spacing w:line="360" w:lineRule="auto"/>
        <w:ind w:left="993"/>
        <w:jc w:val="both"/>
        <w:rPr>
          <w:rFonts w:ascii="Times New Roman" w:hAnsi="Times New Roman"/>
          <w:sz w:val="24"/>
          <w:szCs w:val="24"/>
        </w:rPr>
      </w:pPr>
    </w:p>
    <w:p w14:paraId="5D81D972" w14:textId="77777777" w:rsidR="006F6EA7" w:rsidRDefault="006F6EA7" w:rsidP="00C549D5">
      <w:pPr>
        <w:pStyle w:val="ListParagraph"/>
        <w:tabs>
          <w:tab w:val="left" w:pos="993"/>
        </w:tabs>
        <w:spacing w:line="360" w:lineRule="auto"/>
        <w:ind w:left="993"/>
        <w:jc w:val="both"/>
        <w:rPr>
          <w:rFonts w:ascii="Times New Roman" w:hAnsi="Times New Roman"/>
          <w:sz w:val="24"/>
          <w:szCs w:val="24"/>
        </w:rPr>
      </w:pPr>
    </w:p>
    <w:p w14:paraId="597FCFCA" w14:textId="77777777" w:rsidR="006F6EA7" w:rsidRDefault="006F6EA7" w:rsidP="00C549D5">
      <w:pPr>
        <w:pStyle w:val="ListParagraph"/>
        <w:tabs>
          <w:tab w:val="left" w:pos="993"/>
        </w:tabs>
        <w:spacing w:line="360" w:lineRule="auto"/>
        <w:ind w:left="993"/>
        <w:jc w:val="both"/>
        <w:rPr>
          <w:rFonts w:ascii="Times New Roman" w:hAnsi="Times New Roman"/>
          <w:sz w:val="24"/>
          <w:szCs w:val="24"/>
        </w:rPr>
      </w:pPr>
    </w:p>
    <w:p w14:paraId="17536F5F" w14:textId="77777777" w:rsidR="00F17D9F" w:rsidRDefault="00F17D9F" w:rsidP="00C549D5">
      <w:pPr>
        <w:pStyle w:val="ListParagraph"/>
        <w:tabs>
          <w:tab w:val="left" w:pos="993"/>
        </w:tabs>
        <w:spacing w:line="360" w:lineRule="auto"/>
        <w:ind w:left="993"/>
        <w:jc w:val="both"/>
        <w:rPr>
          <w:rFonts w:ascii="Times New Roman" w:hAnsi="Times New Roman"/>
          <w:sz w:val="24"/>
          <w:szCs w:val="24"/>
        </w:rPr>
      </w:pPr>
    </w:p>
    <w:p w14:paraId="76E45411" w14:textId="77777777" w:rsidR="00F17D9F" w:rsidRDefault="00F17D9F" w:rsidP="00C549D5">
      <w:pPr>
        <w:pStyle w:val="ListParagraph"/>
        <w:tabs>
          <w:tab w:val="left" w:pos="993"/>
        </w:tabs>
        <w:spacing w:line="360" w:lineRule="auto"/>
        <w:ind w:left="993"/>
        <w:jc w:val="both"/>
        <w:rPr>
          <w:rFonts w:ascii="Times New Roman" w:hAnsi="Times New Roman"/>
          <w:sz w:val="24"/>
          <w:szCs w:val="24"/>
        </w:rPr>
      </w:pPr>
    </w:p>
    <w:p w14:paraId="307A1819" w14:textId="77777777" w:rsidR="00F17D9F" w:rsidRDefault="00F17D9F" w:rsidP="00C549D5">
      <w:pPr>
        <w:pStyle w:val="ListParagraph"/>
        <w:tabs>
          <w:tab w:val="left" w:pos="993"/>
        </w:tabs>
        <w:spacing w:line="360" w:lineRule="auto"/>
        <w:ind w:left="993"/>
        <w:jc w:val="both"/>
        <w:rPr>
          <w:rFonts w:ascii="Times New Roman" w:hAnsi="Times New Roman"/>
          <w:sz w:val="24"/>
          <w:szCs w:val="24"/>
        </w:rPr>
      </w:pPr>
    </w:p>
    <w:p w14:paraId="56FB3DBD" w14:textId="77777777" w:rsidR="006F6EA7" w:rsidRPr="005E238F" w:rsidRDefault="006F6EA7" w:rsidP="005E238F">
      <w:pPr>
        <w:tabs>
          <w:tab w:val="left" w:pos="993"/>
        </w:tabs>
        <w:spacing w:line="360" w:lineRule="auto"/>
        <w:jc w:val="both"/>
        <w:rPr>
          <w:rFonts w:ascii="Times New Roman" w:hAnsi="Times New Roman"/>
          <w:sz w:val="24"/>
          <w:szCs w:val="24"/>
          <w:lang w:val="en-US"/>
        </w:rPr>
      </w:pPr>
    </w:p>
    <w:p w14:paraId="7F7C6083" w14:textId="77777777" w:rsidR="000A324A" w:rsidRPr="00F17D9F" w:rsidRDefault="000A324A" w:rsidP="00F17D9F">
      <w:pPr>
        <w:pStyle w:val="Heading1"/>
        <w:spacing w:before="0"/>
        <w:jc w:val="center"/>
        <w:rPr>
          <w:rFonts w:ascii="Times New Roman" w:hAnsi="Times New Roman"/>
          <w:color w:val="auto"/>
          <w:sz w:val="24"/>
          <w:szCs w:val="24"/>
        </w:rPr>
      </w:pPr>
      <w:bookmarkStart w:id="89" w:name="_Toc163038315"/>
      <w:r w:rsidRPr="00F17D9F">
        <w:rPr>
          <w:rFonts w:ascii="Times New Roman" w:hAnsi="Times New Roman"/>
          <w:color w:val="auto"/>
          <w:sz w:val="24"/>
          <w:szCs w:val="24"/>
        </w:rPr>
        <w:lastRenderedPageBreak/>
        <w:t>BAB V</w:t>
      </w:r>
      <w:bookmarkEnd w:id="89"/>
    </w:p>
    <w:p w14:paraId="618F6E29" w14:textId="77777777" w:rsidR="000A324A" w:rsidRPr="00F17D9F" w:rsidRDefault="000A324A" w:rsidP="00F17D9F">
      <w:pPr>
        <w:pStyle w:val="Heading1"/>
        <w:spacing w:before="0"/>
        <w:jc w:val="center"/>
        <w:rPr>
          <w:rFonts w:ascii="Times New Roman" w:hAnsi="Times New Roman"/>
          <w:color w:val="auto"/>
          <w:sz w:val="24"/>
          <w:szCs w:val="24"/>
        </w:rPr>
      </w:pPr>
      <w:bookmarkStart w:id="90" w:name="_Toc163038316"/>
      <w:r w:rsidRPr="00F17D9F">
        <w:rPr>
          <w:rFonts w:ascii="Times New Roman" w:hAnsi="Times New Roman"/>
          <w:color w:val="auto"/>
          <w:sz w:val="24"/>
          <w:szCs w:val="24"/>
        </w:rPr>
        <w:t>PENUTUP</w:t>
      </w:r>
      <w:bookmarkEnd w:id="90"/>
    </w:p>
    <w:p w14:paraId="5681FC60" w14:textId="77777777" w:rsidR="000A324A" w:rsidRPr="00F17D9F" w:rsidRDefault="000A324A" w:rsidP="0071593E">
      <w:pPr>
        <w:pStyle w:val="Heading2"/>
        <w:numPr>
          <w:ilvl w:val="0"/>
          <w:numId w:val="91"/>
        </w:numPr>
        <w:rPr>
          <w:rFonts w:ascii="Times New Roman" w:hAnsi="Times New Roman"/>
          <w:color w:val="auto"/>
          <w:sz w:val="24"/>
          <w:szCs w:val="24"/>
          <w:lang w:val="en-US"/>
        </w:rPr>
      </w:pPr>
      <w:bookmarkStart w:id="91" w:name="_Toc163038317"/>
      <w:r w:rsidRPr="00F17D9F">
        <w:rPr>
          <w:rFonts w:ascii="Times New Roman" w:hAnsi="Times New Roman"/>
          <w:color w:val="auto"/>
          <w:sz w:val="24"/>
          <w:szCs w:val="24"/>
          <w:lang w:val="en-US"/>
        </w:rPr>
        <w:t>Kesimpulan</w:t>
      </w:r>
      <w:bookmarkEnd w:id="91"/>
      <w:r w:rsidRPr="00F17D9F">
        <w:rPr>
          <w:rFonts w:ascii="Times New Roman" w:hAnsi="Times New Roman"/>
          <w:color w:val="auto"/>
          <w:sz w:val="24"/>
          <w:szCs w:val="24"/>
          <w:lang w:val="en-US"/>
        </w:rPr>
        <w:t xml:space="preserve"> </w:t>
      </w:r>
    </w:p>
    <w:p w14:paraId="53BBD4C7" w14:textId="77777777" w:rsidR="00514D46" w:rsidRPr="00C549D5" w:rsidRDefault="00514D46" w:rsidP="00C549D5">
      <w:pPr>
        <w:pStyle w:val="ListParagraph"/>
        <w:spacing w:line="360" w:lineRule="auto"/>
        <w:ind w:firstLine="720"/>
        <w:jc w:val="both"/>
        <w:rPr>
          <w:rFonts w:ascii="Times New Roman" w:hAnsi="Times New Roman"/>
          <w:sz w:val="24"/>
          <w:szCs w:val="24"/>
        </w:rPr>
      </w:pPr>
      <w:r w:rsidRPr="00C549D5">
        <w:rPr>
          <w:rFonts w:ascii="Times New Roman" w:hAnsi="Times New Roman"/>
          <w:sz w:val="24"/>
          <w:szCs w:val="24"/>
        </w:rPr>
        <w:t xml:space="preserve">Penelitian ini menguji pengaruh </w:t>
      </w:r>
      <w:r w:rsidRPr="00C549D5">
        <w:rPr>
          <w:rFonts w:ascii="Times New Roman" w:hAnsi="Times New Roman"/>
          <w:i/>
          <w:iCs/>
          <w:sz w:val="24"/>
          <w:szCs w:val="24"/>
          <w:lang w:val="en-US"/>
        </w:rPr>
        <w:t>Profitabilitas</w:t>
      </w:r>
      <w:r w:rsidRPr="00C549D5">
        <w:rPr>
          <w:rFonts w:ascii="Times New Roman" w:hAnsi="Times New Roman"/>
          <w:sz w:val="24"/>
          <w:szCs w:val="24"/>
        </w:rPr>
        <w:t xml:space="preserve"> (X</w:t>
      </w:r>
      <w:r w:rsidRPr="00C549D5">
        <w:rPr>
          <w:rFonts w:ascii="Times New Roman" w:hAnsi="Times New Roman"/>
          <w:sz w:val="24"/>
          <w:szCs w:val="24"/>
          <w:vertAlign w:val="subscript"/>
          <w:lang w:val="en-US"/>
        </w:rPr>
        <w:t>1</w:t>
      </w:r>
      <w:r w:rsidRPr="00C549D5">
        <w:rPr>
          <w:rFonts w:ascii="Times New Roman" w:hAnsi="Times New Roman"/>
          <w:sz w:val="24"/>
          <w:szCs w:val="24"/>
        </w:rPr>
        <w:t xml:space="preserve">), </w:t>
      </w:r>
      <w:r w:rsidRPr="00C549D5">
        <w:rPr>
          <w:rFonts w:ascii="Times New Roman" w:hAnsi="Times New Roman"/>
          <w:i/>
          <w:iCs/>
          <w:sz w:val="24"/>
          <w:szCs w:val="24"/>
          <w:lang w:val="en-US"/>
        </w:rPr>
        <w:t>Likuidita</w:t>
      </w:r>
      <w:r w:rsidR="0014507B">
        <w:rPr>
          <w:rFonts w:ascii="Times New Roman" w:hAnsi="Times New Roman"/>
          <w:i/>
          <w:iCs/>
          <w:sz w:val="24"/>
          <w:szCs w:val="24"/>
          <w:lang w:val="en-US"/>
        </w:rPr>
        <w:t xml:space="preserve">s </w:t>
      </w:r>
      <w:r w:rsidRPr="00C549D5">
        <w:rPr>
          <w:rFonts w:ascii="Times New Roman" w:hAnsi="Times New Roman"/>
          <w:sz w:val="24"/>
          <w:szCs w:val="24"/>
        </w:rPr>
        <w:t>(X</w:t>
      </w:r>
      <w:r w:rsidRPr="00C549D5">
        <w:rPr>
          <w:rFonts w:ascii="Times New Roman" w:hAnsi="Times New Roman"/>
          <w:sz w:val="24"/>
          <w:szCs w:val="24"/>
          <w:vertAlign w:val="subscript"/>
          <w:lang w:val="en-US"/>
        </w:rPr>
        <w:t>2</w:t>
      </w:r>
      <w:r w:rsidRPr="00C549D5">
        <w:rPr>
          <w:rFonts w:ascii="Times New Roman" w:hAnsi="Times New Roman"/>
          <w:sz w:val="24"/>
          <w:szCs w:val="24"/>
        </w:rPr>
        <w:t xml:space="preserve">) dan </w:t>
      </w:r>
      <w:r w:rsidRPr="00C549D5">
        <w:rPr>
          <w:rFonts w:ascii="Times New Roman" w:hAnsi="Times New Roman"/>
          <w:sz w:val="24"/>
          <w:szCs w:val="24"/>
          <w:lang w:val="en-US"/>
        </w:rPr>
        <w:t>Kebijakan</w:t>
      </w:r>
      <w:r w:rsidR="003557BC">
        <w:rPr>
          <w:rFonts w:ascii="Times New Roman" w:hAnsi="Times New Roman"/>
          <w:sz w:val="24"/>
          <w:szCs w:val="24"/>
          <w:lang w:val="en-US"/>
        </w:rPr>
        <w:t xml:space="preserve"> </w:t>
      </w:r>
      <w:r w:rsidRPr="00C549D5">
        <w:rPr>
          <w:rFonts w:ascii="Times New Roman" w:hAnsi="Times New Roman"/>
          <w:sz w:val="24"/>
          <w:szCs w:val="24"/>
          <w:lang w:val="en-US"/>
        </w:rPr>
        <w:t>Hutang</w:t>
      </w:r>
      <w:r w:rsidRPr="00C549D5">
        <w:rPr>
          <w:rFonts w:ascii="Times New Roman" w:hAnsi="Times New Roman"/>
          <w:sz w:val="24"/>
          <w:szCs w:val="24"/>
        </w:rPr>
        <w:t xml:space="preserve"> (X</w:t>
      </w:r>
      <w:r w:rsidR="0051014B" w:rsidRPr="00C549D5">
        <w:rPr>
          <w:rFonts w:ascii="Times New Roman" w:hAnsi="Times New Roman"/>
          <w:sz w:val="24"/>
          <w:szCs w:val="24"/>
          <w:vertAlign w:val="subscript"/>
          <w:lang w:val="en-US"/>
        </w:rPr>
        <w:t>3</w:t>
      </w:r>
      <w:r w:rsidRPr="00C549D5">
        <w:rPr>
          <w:rFonts w:ascii="Times New Roman" w:hAnsi="Times New Roman"/>
          <w:sz w:val="24"/>
          <w:szCs w:val="24"/>
        </w:rPr>
        <w:t xml:space="preserve">) terhadap harga saham (Y) pertambangan batubara yang terdaftar di bursa </w:t>
      </w:r>
      <w:r w:rsidR="0051014B" w:rsidRPr="00C549D5">
        <w:rPr>
          <w:rFonts w:ascii="Times New Roman" w:hAnsi="Times New Roman"/>
          <w:sz w:val="24"/>
          <w:szCs w:val="24"/>
          <w:lang w:val="en-US"/>
        </w:rPr>
        <w:t>I</w:t>
      </w:r>
      <w:r w:rsidRPr="00C549D5">
        <w:rPr>
          <w:rFonts w:ascii="Times New Roman" w:hAnsi="Times New Roman"/>
          <w:sz w:val="24"/>
          <w:szCs w:val="24"/>
        </w:rPr>
        <w:t xml:space="preserve">ndeks </w:t>
      </w:r>
      <w:r w:rsidR="0051014B" w:rsidRPr="00C549D5">
        <w:rPr>
          <w:rFonts w:ascii="Times New Roman" w:hAnsi="Times New Roman"/>
          <w:sz w:val="24"/>
          <w:szCs w:val="24"/>
          <w:lang w:val="en-US"/>
        </w:rPr>
        <w:t>S</w:t>
      </w:r>
      <w:r w:rsidRPr="00C549D5">
        <w:rPr>
          <w:rFonts w:ascii="Times New Roman" w:hAnsi="Times New Roman"/>
          <w:sz w:val="24"/>
          <w:szCs w:val="24"/>
        </w:rPr>
        <w:t xml:space="preserve">aham </w:t>
      </w:r>
      <w:r w:rsidR="0051014B" w:rsidRPr="00C549D5">
        <w:rPr>
          <w:rFonts w:ascii="Times New Roman" w:hAnsi="Times New Roman"/>
          <w:sz w:val="24"/>
          <w:szCs w:val="24"/>
          <w:lang w:val="en-US"/>
        </w:rPr>
        <w:t>S</w:t>
      </w:r>
      <w:r w:rsidRPr="00C549D5">
        <w:rPr>
          <w:rFonts w:ascii="Times New Roman" w:hAnsi="Times New Roman"/>
          <w:sz w:val="24"/>
          <w:szCs w:val="24"/>
        </w:rPr>
        <w:t>yariah Indonesia periode 2018- 2022. Berdasarkan hasil analisis dan pengujian terhadap variabel penelitian dapat ditarik kesimpulan sebagai berikut :</w:t>
      </w:r>
    </w:p>
    <w:p w14:paraId="67DEB154" w14:textId="77777777" w:rsidR="00D241DC" w:rsidRPr="00C549D5" w:rsidRDefault="00D241DC" w:rsidP="0071593E">
      <w:pPr>
        <w:pStyle w:val="ListParagraph"/>
        <w:numPr>
          <w:ilvl w:val="0"/>
          <w:numId w:val="61"/>
        </w:numPr>
        <w:spacing w:line="360" w:lineRule="auto"/>
        <w:jc w:val="both"/>
        <w:rPr>
          <w:rFonts w:ascii="Times New Roman" w:hAnsi="Times New Roman"/>
          <w:sz w:val="24"/>
          <w:szCs w:val="24"/>
          <w:lang w:val="en-US"/>
        </w:rPr>
      </w:pPr>
      <w:r w:rsidRPr="00C549D5">
        <w:rPr>
          <w:rFonts w:ascii="Times New Roman" w:hAnsi="Times New Roman"/>
          <w:sz w:val="24"/>
          <w:szCs w:val="24"/>
        </w:rPr>
        <w:t xml:space="preserve">Variabel </w:t>
      </w:r>
      <w:r w:rsidRPr="00C549D5">
        <w:rPr>
          <w:rFonts w:ascii="Times New Roman" w:hAnsi="Times New Roman"/>
          <w:i/>
          <w:iCs/>
          <w:sz w:val="24"/>
          <w:szCs w:val="24"/>
          <w:lang w:val="en-US"/>
        </w:rPr>
        <w:t>Profitabilitas</w:t>
      </w:r>
      <w:r w:rsidRPr="00C549D5">
        <w:rPr>
          <w:rFonts w:ascii="Times New Roman" w:hAnsi="Times New Roman"/>
          <w:sz w:val="24"/>
          <w:szCs w:val="24"/>
        </w:rPr>
        <w:t xml:space="preserve"> (X</w:t>
      </w:r>
      <w:r w:rsidR="00DF2E5D" w:rsidRPr="00C549D5">
        <w:rPr>
          <w:rFonts w:ascii="Times New Roman" w:hAnsi="Times New Roman"/>
          <w:sz w:val="24"/>
          <w:szCs w:val="24"/>
          <w:vertAlign w:val="subscript"/>
          <w:lang w:val="en-US"/>
        </w:rPr>
        <w:t>1</w:t>
      </w:r>
      <w:r w:rsidRPr="00C549D5">
        <w:rPr>
          <w:rFonts w:ascii="Times New Roman" w:hAnsi="Times New Roman"/>
          <w:sz w:val="24"/>
          <w:szCs w:val="24"/>
        </w:rPr>
        <w:t xml:space="preserve">) menunjukkan hasil berpengaruh secara signifikan terhadap harga saham (Y) pertambangan batubara yang terdaftar di </w:t>
      </w:r>
      <w:r w:rsidR="00CB0C36" w:rsidRPr="00C549D5">
        <w:rPr>
          <w:rFonts w:ascii="Times New Roman" w:hAnsi="Times New Roman"/>
          <w:sz w:val="24"/>
          <w:szCs w:val="24"/>
          <w:lang w:val="en-US"/>
        </w:rPr>
        <w:t>I</w:t>
      </w:r>
      <w:r w:rsidRPr="00C549D5">
        <w:rPr>
          <w:rFonts w:ascii="Times New Roman" w:hAnsi="Times New Roman"/>
          <w:sz w:val="24"/>
          <w:szCs w:val="24"/>
        </w:rPr>
        <w:t xml:space="preserve">ndeks </w:t>
      </w:r>
      <w:r w:rsidR="00CB0C36" w:rsidRPr="00C549D5">
        <w:rPr>
          <w:rFonts w:ascii="Times New Roman" w:hAnsi="Times New Roman"/>
          <w:sz w:val="24"/>
          <w:szCs w:val="24"/>
          <w:lang w:val="en-US"/>
        </w:rPr>
        <w:t>S</w:t>
      </w:r>
      <w:r w:rsidRPr="00C549D5">
        <w:rPr>
          <w:rFonts w:ascii="Times New Roman" w:hAnsi="Times New Roman"/>
          <w:sz w:val="24"/>
          <w:szCs w:val="24"/>
        </w:rPr>
        <w:t xml:space="preserve">aham </w:t>
      </w:r>
      <w:r w:rsidR="00CB0C36" w:rsidRPr="00C549D5">
        <w:rPr>
          <w:rFonts w:ascii="Times New Roman" w:hAnsi="Times New Roman"/>
          <w:sz w:val="24"/>
          <w:szCs w:val="24"/>
          <w:lang w:val="en-US"/>
        </w:rPr>
        <w:t>S</w:t>
      </w:r>
      <w:r w:rsidRPr="00C549D5">
        <w:rPr>
          <w:rFonts w:ascii="Times New Roman" w:hAnsi="Times New Roman"/>
          <w:sz w:val="24"/>
          <w:szCs w:val="24"/>
        </w:rPr>
        <w:t xml:space="preserve">yariah Indonesia </w:t>
      </w:r>
      <w:r w:rsidR="004546FD" w:rsidRPr="00C549D5">
        <w:rPr>
          <w:rFonts w:ascii="Times New Roman" w:hAnsi="Times New Roman"/>
          <w:sz w:val="24"/>
          <w:szCs w:val="24"/>
          <w:lang w:val="en-US"/>
        </w:rPr>
        <w:t xml:space="preserve">(ISSI) </w:t>
      </w:r>
      <w:r w:rsidRPr="00C549D5">
        <w:rPr>
          <w:rFonts w:ascii="Times New Roman" w:hAnsi="Times New Roman"/>
          <w:sz w:val="24"/>
          <w:szCs w:val="24"/>
        </w:rPr>
        <w:t>periode 2018-2022</w:t>
      </w:r>
      <w:r w:rsidR="006F6EA7">
        <w:rPr>
          <w:rFonts w:ascii="Times New Roman" w:hAnsi="Times New Roman"/>
          <w:sz w:val="24"/>
          <w:szCs w:val="24"/>
        </w:rPr>
        <w:t xml:space="preserve"> karena </w:t>
      </w:r>
      <w:r w:rsidR="003372B2" w:rsidRPr="003372B2">
        <w:rPr>
          <w:rFonts w:ascii="Times New Roman" w:hAnsi="Times New Roman"/>
          <w:sz w:val="24"/>
          <w:szCs w:val="24"/>
        </w:rPr>
        <w:t xml:space="preserve">perusahaan yang memiliki rasio </w:t>
      </w:r>
      <w:r w:rsidR="003372B2" w:rsidRPr="00DE25C2">
        <w:rPr>
          <w:rFonts w:ascii="Times New Roman" w:hAnsi="Times New Roman"/>
          <w:i/>
          <w:iCs/>
          <w:sz w:val="24"/>
          <w:szCs w:val="24"/>
        </w:rPr>
        <w:t>profitabilitas</w:t>
      </w:r>
      <w:r w:rsidR="003372B2" w:rsidRPr="003372B2">
        <w:rPr>
          <w:rFonts w:ascii="Times New Roman" w:hAnsi="Times New Roman"/>
          <w:sz w:val="24"/>
          <w:szCs w:val="24"/>
        </w:rPr>
        <w:t xml:space="preserve"> tinggi yang diukur menggunakan ROA dianggap mampu mengelola asset perusahaan dengan baik sehingga bisa menghasilkan laba yang besar yang berdampak pada tingginya permintaan saham yang memicu terjadinya kenaikan harga saham</w:t>
      </w:r>
      <w:r w:rsidR="003372B2">
        <w:rPr>
          <w:rFonts w:ascii="Times New Roman" w:hAnsi="Times New Roman"/>
          <w:sz w:val="24"/>
          <w:szCs w:val="24"/>
        </w:rPr>
        <w:t>.</w:t>
      </w:r>
    </w:p>
    <w:p w14:paraId="6545D7F4" w14:textId="77777777" w:rsidR="00DF2E5D" w:rsidRPr="00C549D5" w:rsidRDefault="00DF2E5D" w:rsidP="0071593E">
      <w:pPr>
        <w:pStyle w:val="ListParagraph"/>
        <w:numPr>
          <w:ilvl w:val="0"/>
          <w:numId w:val="61"/>
        </w:numPr>
        <w:spacing w:line="360" w:lineRule="auto"/>
        <w:jc w:val="both"/>
        <w:rPr>
          <w:rFonts w:ascii="Times New Roman" w:hAnsi="Times New Roman"/>
          <w:sz w:val="24"/>
          <w:szCs w:val="24"/>
          <w:lang w:val="en-US"/>
        </w:rPr>
      </w:pPr>
      <w:r w:rsidRPr="00C549D5">
        <w:rPr>
          <w:rFonts w:ascii="Times New Roman" w:hAnsi="Times New Roman"/>
          <w:sz w:val="24"/>
          <w:szCs w:val="24"/>
        </w:rPr>
        <w:t xml:space="preserve">Variabel </w:t>
      </w:r>
      <w:r w:rsidRPr="00C549D5">
        <w:rPr>
          <w:rFonts w:ascii="Times New Roman" w:hAnsi="Times New Roman"/>
          <w:i/>
          <w:iCs/>
          <w:sz w:val="24"/>
          <w:szCs w:val="24"/>
          <w:lang w:val="en-US"/>
        </w:rPr>
        <w:t>Likuiditas</w:t>
      </w:r>
      <w:r w:rsidRPr="00C549D5">
        <w:rPr>
          <w:rFonts w:ascii="Times New Roman" w:hAnsi="Times New Roman"/>
          <w:sz w:val="24"/>
          <w:szCs w:val="24"/>
        </w:rPr>
        <w:t xml:space="preserve"> (X</w:t>
      </w:r>
      <w:r w:rsidRPr="00C549D5">
        <w:rPr>
          <w:rFonts w:ascii="Times New Roman" w:hAnsi="Times New Roman"/>
          <w:sz w:val="24"/>
          <w:szCs w:val="24"/>
          <w:vertAlign w:val="subscript"/>
          <w:lang w:val="en-US"/>
        </w:rPr>
        <w:t>2</w:t>
      </w:r>
      <w:r w:rsidRPr="00C549D5">
        <w:rPr>
          <w:rFonts w:ascii="Times New Roman" w:hAnsi="Times New Roman"/>
          <w:sz w:val="24"/>
          <w:szCs w:val="24"/>
        </w:rPr>
        <w:t xml:space="preserve">) menunjukkan hasil </w:t>
      </w:r>
      <w:r w:rsidR="004B2F4A" w:rsidRPr="00C549D5">
        <w:rPr>
          <w:rFonts w:ascii="Times New Roman" w:hAnsi="Times New Roman"/>
          <w:sz w:val="24"/>
          <w:szCs w:val="24"/>
          <w:lang w:val="en-US"/>
        </w:rPr>
        <w:t>tidak</w:t>
      </w:r>
      <w:r w:rsidR="00DA13FB">
        <w:rPr>
          <w:rFonts w:ascii="Times New Roman" w:hAnsi="Times New Roman"/>
          <w:sz w:val="24"/>
          <w:szCs w:val="24"/>
          <w:lang w:val="en-US"/>
        </w:rPr>
        <w:t xml:space="preserve"> </w:t>
      </w:r>
      <w:r w:rsidRPr="00C549D5">
        <w:rPr>
          <w:rFonts w:ascii="Times New Roman" w:hAnsi="Times New Roman"/>
          <w:sz w:val="24"/>
          <w:szCs w:val="24"/>
        </w:rPr>
        <w:t xml:space="preserve">berpengaruh secara signifikan terhadap harga saham (Y) pertambangan batubara yang terdaftar di </w:t>
      </w:r>
      <w:r w:rsidRPr="00C549D5">
        <w:rPr>
          <w:rFonts w:ascii="Times New Roman" w:hAnsi="Times New Roman"/>
          <w:sz w:val="24"/>
          <w:szCs w:val="24"/>
          <w:lang w:val="en-US"/>
        </w:rPr>
        <w:t>I</w:t>
      </w:r>
      <w:r w:rsidRPr="00C549D5">
        <w:rPr>
          <w:rFonts w:ascii="Times New Roman" w:hAnsi="Times New Roman"/>
          <w:sz w:val="24"/>
          <w:szCs w:val="24"/>
        </w:rPr>
        <w:t xml:space="preserve">ndeks </w:t>
      </w:r>
      <w:r w:rsidRPr="00C549D5">
        <w:rPr>
          <w:rFonts w:ascii="Times New Roman" w:hAnsi="Times New Roman"/>
          <w:sz w:val="24"/>
          <w:szCs w:val="24"/>
          <w:lang w:val="en-US"/>
        </w:rPr>
        <w:t>S</w:t>
      </w:r>
      <w:r w:rsidRPr="00C549D5">
        <w:rPr>
          <w:rFonts w:ascii="Times New Roman" w:hAnsi="Times New Roman"/>
          <w:sz w:val="24"/>
          <w:szCs w:val="24"/>
        </w:rPr>
        <w:t xml:space="preserve">aham </w:t>
      </w:r>
      <w:r w:rsidRPr="00C549D5">
        <w:rPr>
          <w:rFonts w:ascii="Times New Roman" w:hAnsi="Times New Roman"/>
          <w:sz w:val="24"/>
          <w:szCs w:val="24"/>
          <w:lang w:val="en-US"/>
        </w:rPr>
        <w:t>S</w:t>
      </w:r>
      <w:r w:rsidRPr="00C549D5">
        <w:rPr>
          <w:rFonts w:ascii="Times New Roman" w:hAnsi="Times New Roman"/>
          <w:sz w:val="24"/>
          <w:szCs w:val="24"/>
        </w:rPr>
        <w:t xml:space="preserve">yariah Indonesia </w:t>
      </w:r>
      <w:r w:rsidRPr="00C549D5">
        <w:rPr>
          <w:rFonts w:ascii="Times New Roman" w:hAnsi="Times New Roman"/>
          <w:sz w:val="24"/>
          <w:szCs w:val="24"/>
          <w:lang w:val="en-US"/>
        </w:rPr>
        <w:t xml:space="preserve">(ISSI) </w:t>
      </w:r>
      <w:r w:rsidRPr="00C549D5">
        <w:rPr>
          <w:rFonts w:ascii="Times New Roman" w:hAnsi="Times New Roman"/>
          <w:sz w:val="24"/>
          <w:szCs w:val="24"/>
        </w:rPr>
        <w:t>periode 2018-2022</w:t>
      </w:r>
      <w:r w:rsidR="003372B2">
        <w:rPr>
          <w:rFonts w:ascii="Times New Roman" w:hAnsi="Times New Roman"/>
          <w:sz w:val="24"/>
          <w:szCs w:val="24"/>
        </w:rPr>
        <w:t xml:space="preserve"> karena </w:t>
      </w:r>
      <w:r w:rsidR="00DA13FB">
        <w:rPr>
          <w:rFonts w:ascii="Times New Roman" w:hAnsi="Times New Roman"/>
          <w:sz w:val="24"/>
          <w:szCs w:val="24"/>
        </w:rPr>
        <w:t xml:space="preserve">adanya </w:t>
      </w:r>
      <w:r w:rsidR="00DA13FB" w:rsidRPr="005C5E33">
        <w:rPr>
          <w:rFonts w:ascii="Times New Roman" w:hAnsi="Times New Roman"/>
          <w:sz w:val="24"/>
          <w:szCs w:val="24"/>
        </w:rPr>
        <w:t xml:space="preserve">faktor tekanan global </w:t>
      </w:r>
      <w:r w:rsidR="00DA13FB">
        <w:rPr>
          <w:rFonts w:ascii="Times New Roman" w:hAnsi="Times New Roman"/>
          <w:sz w:val="24"/>
          <w:szCs w:val="24"/>
        </w:rPr>
        <w:t xml:space="preserve">di </w:t>
      </w:r>
      <w:r w:rsidR="00DA13FB" w:rsidRPr="005C5E33">
        <w:rPr>
          <w:rFonts w:ascii="Times New Roman" w:hAnsi="Times New Roman"/>
          <w:sz w:val="24"/>
          <w:szCs w:val="24"/>
        </w:rPr>
        <w:t>tahun 201</w:t>
      </w:r>
      <w:r w:rsidR="00DA13FB">
        <w:rPr>
          <w:rFonts w:ascii="Times New Roman" w:hAnsi="Times New Roman"/>
          <w:sz w:val="24"/>
          <w:szCs w:val="24"/>
        </w:rPr>
        <w:t>8-2019</w:t>
      </w:r>
      <w:r w:rsidR="00DA13FB" w:rsidRPr="005C5E33">
        <w:rPr>
          <w:rFonts w:ascii="Times New Roman" w:hAnsi="Times New Roman"/>
          <w:sz w:val="24"/>
          <w:szCs w:val="24"/>
        </w:rPr>
        <w:t xml:space="preserve"> </w:t>
      </w:r>
      <w:r w:rsidR="00DA13FB">
        <w:rPr>
          <w:rFonts w:ascii="Times New Roman" w:hAnsi="Times New Roman"/>
          <w:sz w:val="24"/>
          <w:szCs w:val="24"/>
        </w:rPr>
        <w:t xml:space="preserve">rata-rata </w:t>
      </w:r>
      <w:r w:rsidR="00DA13FB" w:rsidRPr="005C5E33">
        <w:rPr>
          <w:rFonts w:ascii="Times New Roman" w:hAnsi="Times New Roman"/>
          <w:sz w:val="24"/>
          <w:szCs w:val="24"/>
        </w:rPr>
        <w:t xml:space="preserve">harga saham mengalami penurunan </w:t>
      </w:r>
      <w:r w:rsidR="00DA13FB">
        <w:rPr>
          <w:rFonts w:ascii="Times New Roman" w:hAnsi="Times New Roman"/>
          <w:sz w:val="24"/>
          <w:szCs w:val="24"/>
        </w:rPr>
        <w:t xml:space="preserve">24% </w:t>
      </w:r>
      <w:r w:rsidR="00DA13FB" w:rsidRPr="005C5E33">
        <w:rPr>
          <w:rFonts w:ascii="Times New Roman" w:hAnsi="Times New Roman"/>
          <w:sz w:val="24"/>
          <w:szCs w:val="24"/>
        </w:rPr>
        <w:t xml:space="preserve">akibat pandemi covid-19 </w:t>
      </w:r>
      <w:r w:rsidR="00DA13FB">
        <w:rPr>
          <w:rFonts w:ascii="Times New Roman" w:hAnsi="Times New Roman"/>
          <w:sz w:val="24"/>
          <w:szCs w:val="24"/>
        </w:rPr>
        <w:t xml:space="preserve">sedangkan nilai rata-rata CR tahun 2018-2019 mengalami peningkatan dari 65,22% menjadi 83,89% atau 29% yang menunjukkan bahwa perusahaan sedang dalam kondisi yang tidak baik karena rasio berada dibawah standar industri 200% </w:t>
      </w:r>
      <w:r w:rsidR="00DA13FB" w:rsidRPr="005C5E33">
        <w:rPr>
          <w:rFonts w:ascii="Times New Roman" w:hAnsi="Times New Roman"/>
          <w:sz w:val="24"/>
          <w:szCs w:val="24"/>
        </w:rPr>
        <w:t>sehingga kondisi ekonomi menjadi semakin tidak menentu dan membuat bursa saham menjadi volatile</w:t>
      </w:r>
      <w:r w:rsidR="00DA13FB">
        <w:rPr>
          <w:rFonts w:ascii="Times New Roman" w:hAnsi="Times New Roman"/>
          <w:sz w:val="24"/>
          <w:szCs w:val="24"/>
        </w:rPr>
        <w:t xml:space="preserve"> akibatnya harga saham menjadi anjlok</w:t>
      </w:r>
      <w:r w:rsidR="00DA13FB" w:rsidRPr="005C5E33">
        <w:rPr>
          <w:rFonts w:ascii="Times New Roman" w:hAnsi="Times New Roman"/>
          <w:sz w:val="24"/>
          <w:szCs w:val="24"/>
        </w:rPr>
        <w:t>.</w:t>
      </w:r>
    </w:p>
    <w:p w14:paraId="437A8FD2" w14:textId="77777777" w:rsidR="00DF2E5D" w:rsidRPr="00B57E61" w:rsidRDefault="004C2F2A" w:rsidP="0071593E">
      <w:pPr>
        <w:pStyle w:val="ListParagraph"/>
        <w:numPr>
          <w:ilvl w:val="0"/>
          <w:numId w:val="61"/>
        </w:numPr>
        <w:spacing w:line="360" w:lineRule="auto"/>
        <w:jc w:val="both"/>
        <w:rPr>
          <w:rFonts w:ascii="Times New Roman" w:hAnsi="Times New Roman"/>
          <w:sz w:val="24"/>
          <w:szCs w:val="24"/>
          <w:lang w:val="en-US"/>
        </w:rPr>
      </w:pPr>
      <w:r w:rsidRPr="00C549D5">
        <w:rPr>
          <w:rFonts w:ascii="Times New Roman" w:hAnsi="Times New Roman"/>
          <w:sz w:val="24"/>
          <w:szCs w:val="24"/>
        </w:rPr>
        <w:t xml:space="preserve">Variabel </w:t>
      </w:r>
      <w:r w:rsidRPr="00C549D5">
        <w:rPr>
          <w:rFonts w:ascii="Times New Roman" w:hAnsi="Times New Roman"/>
          <w:sz w:val="24"/>
          <w:szCs w:val="24"/>
          <w:lang w:val="en-US"/>
        </w:rPr>
        <w:t>Kebijakan</w:t>
      </w:r>
      <w:r w:rsidR="00DA13FB">
        <w:rPr>
          <w:rFonts w:ascii="Times New Roman" w:hAnsi="Times New Roman"/>
          <w:sz w:val="24"/>
          <w:szCs w:val="24"/>
          <w:lang w:val="en-US"/>
        </w:rPr>
        <w:t xml:space="preserve"> </w:t>
      </w:r>
      <w:r w:rsidRPr="00C549D5">
        <w:rPr>
          <w:rFonts w:ascii="Times New Roman" w:hAnsi="Times New Roman"/>
          <w:sz w:val="24"/>
          <w:szCs w:val="24"/>
          <w:lang w:val="en-US"/>
        </w:rPr>
        <w:t>Hutang</w:t>
      </w:r>
      <w:r w:rsidR="00956F2C">
        <w:rPr>
          <w:rFonts w:ascii="Times New Roman" w:hAnsi="Times New Roman"/>
          <w:sz w:val="24"/>
          <w:szCs w:val="24"/>
          <w:lang w:val="en-US"/>
        </w:rPr>
        <w:t xml:space="preserve"> </w:t>
      </w:r>
      <w:r w:rsidRPr="00C549D5">
        <w:rPr>
          <w:rFonts w:ascii="Times New Roman" w:hAnsi="Times New Roman"/>
          <w:sz w:val="24"/>
          <w:szCs w:val="24"/>
        </w:rPr>
        <w:t>(X</w:t>
      </w:r>
      <w:r w:rsidRPr="00C549D5">
        <w:rPr>
          <w:rFonts w:ascii="Times New Roman" w:hAnsi="Times New Roman"/>
          <w:sz w:val="24"/>
          <w:szCs w:val="24"/>
          <w:vertAlign w:val="subscript"/>
          <w:lang w:val="en-US"/>
        </w:rPr>
        <w:t>3</w:t>
      </w:r>
      <w:r w:rsidRPr="00C549D5">
        <w:rPr>
          <w:rFonts w:ascii="Times New Roman" w:hAnsi="Times New Roman"/>
          <w:sz w:val="24"/>
          <w:szCs w:val="24"/>
        </w:rPr>
        <w:t xml:space="preserve">) menunjukkan hasil </w:t>
      </w:r>
      <w:r w:rsidRPr="00C549D5">
        <w:rPr>
          <w:rFonts w:ascii="Times New Roman" w:hAnsi="Times New Roman"/>
          <w:sz w:val="24"/>
          <w:szCs w:val="24"/>
          <w:lang w:val="en-US"/>
        </w:rPr>
        <w:t>tidak</w:t>
      </w:r>
      <w:r w:rsidR="00DA13FB">
        <w:rPr>
          <w:rFonts w:ascii="Times New Roman" w:hAnsi="Times New Roman"/>
          <w:sz w:val="24"/>
          <w:szCs w:val="24"/>
          <w:lang w:val="en-US"/>
        </w:rPr>
        <w:t xml:space="preserve"> </w:t>
      </w:r>
      <w:r w:rsidRPr="00C549D5">
        <w:rPr>
          <w:rFonts w:ascii="Times New Roman" w:hAnsi="Times New Roman"/>
          <w:sz w:val="24"/>
          <w:szCs w:val="24"/>
        </w:rPr>
        <w:t xml:space="preserve">berpengaruh secara signifikan terhadap harga saham (Y) pertambangan batubara yang terdaftar di </w:t>
      </w:r>
      <w:r w:rsidRPr="00C549D5">
        <w:rPr>
          <w:rFonts w:ascii="Times New Roman" w:hAnsi="Times New Roman"/>
          <w:sz w:val="24"/>
          <w:szCs w:val="24"/>
          <w:lang w:val="en-US"/>
        </w:rPr>
        <w:t>I</w:t>
      </w:r>
      <w:r w:rsidRPr="00C549D5">
        <w:rPr>
          <w:rFonts w:ascii="Times New Roman" w:hAnsi="Times New Roman"/>
          <w:sz w:val="24"/>
          <w:szCs w:val="24"/>
        </w:rPr>
        <w:t xml:space="preserve">ndeks </w:t>
      </w:r>
      <w:r w:rsidRPr="00C549D5">
        <w:rPr>
          <w:rFonts w:ascii="Times New Roman" w:hAnsi="Times New Roman"/>
          <w:sz w:val="24"/>
          <w:szCs w:val="24"/>
          <w:lang w:val="en-US"/>
        </w:rPr>
        <w:t>S</w:t>
      </w:r>
      <w:r w:rsidRPr="00C549D5">
        <w:rPr>
          <w:rFonts w:ascii="Times New Roman" w:hAnsi="Times New Roman"/>
          <w:sz w:val="24"/>
          <w:szCs w:val="24"/>
        </w:rPr>
        <w:t xml:space="preserve">aham </w:t>
      </w:r>
      <w:r w:rsidRPr="00C549D5">
        <w:rPr>
          <w:rFonts w:ascii="Times New Roman" w:hAnsi="Times New Roman"/>
          <w:sz w:val="24"/>
          <w:szCs w:val="24"/>
          <w:lang w:val="en-US"/>
        </w:rPr>
        <w:t>S</w:t>
      </w:r>
      <w:r w:rsidRPr="00C549D5">
        <w:rPr>
          <w:rFonts w:ascii="Times New Roman" w:hAnsi="Times New Roman"/>
          <w:sz w:val="24"/>
          <w:szCs w:val="24"/>
        </w:rPr>
        <w:t xml:space="preserve">yariah Indonesia </w:t>
      </w:r>
      <w:r w:rsidRPr="00C549D5">
        <w:rPr>
          <w:rFonts w:ascii="Times New Roman" w:hAnsi="Times New Roman"/>
          <w:sz w:val="24"/>
          <w:szCs w:val="24"/>
          <w:lang w:val="en-US"/>
        </w:rPr>
        <w:t xml:space="preserve">(ISSI) </w:t>
      </w:r>
      <w:r w:rsidRPr="00C549D5">
        <w:rPr>
          <w:rFonts w:ascii="Times New Roman" w:hAnsi="Times New Roman"/>
          <w:sz w:val="24"/>
          <w:szCs w:val="24"/>
        </w:rPr>
        <w:t>periode 2018-2022</w:t>
      </w:r>
      <w:r w:rsidR="003372B2">
        <w:rPr>
          <w:rFonts w:ascii="Times New Roman" w:hAnsi="Times New Roman"/>
          <w:sz w:val="24"/>
          <w:szCs w:val="24"/>
        </w:rPr>
        <w:t xml:space="preserve"> karena </w:t>
      </w:r>
      <w:r w:rsidR="003372B2" w:rsidRPr="003372B2">
        <w:rPr>
          <w:rFonts w:ascii="Times New Roman" w:hAnsi="Times New Roman"/>
          <w:sz w:val="24"/>
          <w:szCs w:val="24"/>
        </w:rPr>
        <w:t xml:space="preserve">kecilnya jumlah hutang jangka panjang Perusahaan tahun 2021 sebesar -8,12% yang digunakan sebagai modal untuk mendanai kegiatan operasional Perusahaan. </w:t>
      </w:r>
      <w:r w:rsidR="00814F37">
        <w:rPr>
          <w:rFonts w:ascii="Times New Roman" w:hAnsi="Times New Roman"/>
          <w:sz w:val="24"/>
          <w:szCs w:val="24"/>
        </w:rPr>
        <w:t xml:space="preserve">Nilai tersebut menunjukkan bahwa perusahaan sedang dalam kondisi yang tidak baik karena rasio berada dibawah standar industri 100%. </w:t>
      </w:r>
      <w:r w:rsidR="003372B2" w:rsidRPr="003372B2">
        <w:rPr>
          <w:rFonts w:ascii="Times New Roman" w:hAnsi="Times New Roman"/>
          <w:sz w:val="24"/>
          <w:szCs w:val="24"/>
        </w:rPr>
        <w:t>Ketika hutang kecil kemungkinan perusahaan memperoleh laba juga akan semakin kecil sehingga investor kurang tertarik untuk berinvestasi diperusahaan tersebut yang berdampak pada penurunan permintaan saham yang memicu harga saham turun</w:t>
      </w:r>
      <w:r w:rsidR="003372B2">
        <w:rPr>
          <w:rFonts w:ascii="Times New Roman" w:hAnsi="Times New Roman"/>
          <w:sz w:val="24"/>
          <w:szCs w:val="24"/>
        </w:rPr>
        <w:t>.</w:t>
      </w:r>
    </w:p>
    <w:p w14:paraId="4FEC3F82" w14:textId="77777777" w:rsidR="00B57E61" w:rsidRPr="00C549D5" w:rsidRDefault="00B57E61" w:rsidP="00B57E61">
      <w:pPr>
        <w:pStyle w:val="ListParagraph"/>
        <w:spacing w:line="360" w:lineRule="auto"/>
        <w:ind w:left="1080"/>
        <w:jc w:val="both"/>
        <w:rPr>
          <w:rFonts w:ascii="Times New Roman" w:hAnsi="Times New Roman"/>
          <w:sz w:val="24"/>
          <w:szCs w:val="24"/>
          <w:lang w:val="en-US"/>
        </w:rPr>
      </w:pPr>
    </w:p>
    <w:p w14:paraId="354D3E5C" w14:textId="77777777" w:rsidR="00AC3320" w:rsidRPr="00F17D9F" w:rsidRDefault="00AC3320" w:rsidP="0071593E">
      <w:pPr>
        <w:pStyle w:val="Heading2"/>
        <w:numPr>
          <w:ilvl w:val="0"/>
          <w:numId w:val="99"/>
        </w:numPr>
        <w:rPr>
          <w:rFonts w:ascii="Times New Roman" w:hAnsi="Times New Roman"/>
          <w:color w:val="auto"/>
          <w:sz w:val="24"/>
          <w:szCs w:val="24"/>
          <w:lang w:val="en-US"/>
        </w:rPr>
      </w:pPr>
      <w:bookmarkStart w:id="92" w:name="_Toc163038318"/>
      <w:r w:rsidRPr="00F17D9F">
        <w:rPr>
          <w:rFonts w:ascii="Times New Roman" w:hAnsi="Times New Roman"/>
          <w:color w:val="auto"/>
          <w:sz w:val="24"/>
          <w:szCs w:val="24"/>
          <w:lang w:val="en-US"/>
        </w:rPr>
        <w:lastRenderedPageBreak/>
        <w:t>Keterbatasan</w:t>
      </w:r>
      <w:r w:rsidR="00956F2C" w:rsidRPr="00F17D9F">
        <w:rPr>
          <w:rFonts w:ascii="Times New Roman" w:hAnsi="Times New Roman"/>
          <w:color w:val="auto"/>
          <w:sz w:val="24"/>
          <w:szCs w:val="24"/>
          <w:lang w:val="en-US"/>
        </w:rPr>
        <w:t xml:space="preserve"> </w:t>
      </w:r>
      <w:r w:rsidRPr="00F17D9F">
        <w:rPr>
          <w:rFonts w:ascii="Times New Roman" w:hAnsi="Times New Roman"/>
          <w:color w:val="auto"/>
          <w:sz w:val="24"/>
          <w:szCs w:val="24"/>
          <w:lang w:val="en-US"/>
        </w:rPr>
        <w:t>Penelitian</w:t>
      </w:r>
      <w:bookmarkEnd w:id="92"/>
    </w:p>
    <w:p w14:paraId="6F5E2AFB" w14:textId="77777777" w:rsidR="008A6341" w:rsidRPr="00C549D5" w:rsidRDefault="008A6341" w:rsidP="00C549D5">
      <w:pPr>
        <w:pStyle w:val="ListParagraph"/>
        <w:spacing w:line="360" w:lineRule="auto"/>
        <w:jc w:val="both"/>
        <w:rPr>
          <w:rFonts w:ascii="Times New Roman" w:hAnsi="Times New Roman"/>
          <w:sz w:val="24"/>
          <w:szCs w:val="24"/>
        </w:rPr>
      </w:pPr>
      <w:r w:rsidRPr="00C549D5">
        <w:rPr>
          <w:rFonts w:ascii="Times New Roman" w:hAnsi="Times New Roman"/>
          <w:sz w:val="24"/>
          <w:szCs w:val="24"/>
        </w:rPr>
        <w:t>Penelitian ini telah dilakukan dengan optimal dan baik-baiknya sesuai dengan metode yang berlaku namun memiliki keterbatsan sebagai berikut:</w:t>
      </w:r>
    </w:p>
    <w:p w14:paraId="0AA3DE0A" w14:textId="77777777" w:rsidR="00B52127" w:rsidRPr="00C549D5" w:rsidRDefault="00B52127" w:rsidP="0071593E">
      <w:pPr>
        <w:pStyle w:val="ListParagraph"/>
        <w:numPr>
          <w:ilvl w:val="0"/>
          <w:numId w:val="62"/>
        </w:numPr>
        <w:spacing w:line="360" w:lineRule="auto"/>
        <w:jc w:val="both"/>
        <w:rPr>
          <w:rFonts w:ascii="Times New Roman" w:hAnsi="Times New Roman"/>
          <w:sz w:val="24"/>
          <w:szCs w:val="24"/>
          <w:lang w:val="en-US"/>
        </w:rPr>
      </w:pPr>
      <w:r w:rsidRPr="00C549D5">
        <w:rPr>
          <w:rFonts w:ascii="Times New Roman" w:hAnsi="Times New Roman"/>
          <w:sz w:val="24"/>
          <w:szCs w:val="24"/>
        </w:rPr>
        <w:t xml:space="preserve">Nilai koefisien determinasi yang dihasilkan dari penelitian ini sebesar </w:t>
      </w:r>
      <w:r w:rsidR="00814F37">
        <w:rPr>
          <w:rFonts w:ascii="Times New Roman" w:hAnsi="Times New Roman"/>
          <w:sz w:val="24"/>
          <w:szCs w:val="24"/>
        </w:rPr>
        <w:t>34,5</w:t>
      </w:r>
      <w:r w:rsidRPr="00C549D5">
        <w:rPr>
          <w:rFonts w:ascii="Times New Roman" w:hAnsi="Times New Roman"/>
          <w:sz w:val="24"/>
          <w:szCs w:val="24"/>
        </w:rPr>
        <w:t xml:space="preserve">% nilai tersebut menggambarkan bahwa semua variabel dalam penelitian ini belum mampu menjelaskan pengaruh keseluruhan terhadap harga saham. Masih banyak sisanya yakni sebesar </w:t>
      </w:r>
      <w:r w:rsidR="00814F37">
        <w:rPr>
          <w:rFonts w:ascii="Times New Roman" w:hAnsi="Times New Roman"/>
          <w:sz w:val="24"/>
          <w:szCs w:val="24"/>
        </w:rPr>
        <w:t>65,5</w:t>
      </w:r>
      <w:r w:rsidRPr="00C549D5">
        <w:rPr>
          <w:rFonts w:ascii="Times New Roman" w:hAnsi="Times New Roman"/>
          <w:sz w:val="24"/>
          <w:szCs w:val="24"/>
        </w:rPr>
        <w:t>% yang dijelaskan oleh variabel lainnya.</w:t>
      </w:r>
    </w:p>
    <w:p w14:paraId="4B89ED0A" w14:textId="77777777" w:rsidR="00B52127" w:rsidRPr="00C549D5" w:rsidRDefault="00B52127" w:rsidP="0071593E">
      <w:pPr>
        <w:pStyle w:val="ListParagraph"/>
        <w:numPr>
          <w:ilvl w:val="0"/>
          <w:numId w:val="62"/>
        </w:numPr>
        <w:spacing w:line="360" w:lineRule="auto"/>
        <w:jc w:val="both"/>
        <w:rPr>
          <w:rFonts w:ascii="Times New Roman" w:hAnsi="Times New Roman"/>
          <w:sz w:val="24"/>
          <w:szCs w:val="24"/>
          <w:lang w:val="en-US"/>
        </w:rPr>
      </w:pPr>
      <w:r w:rsidRPr="00C549D5">
        <w:rPr>
          <w:rFonts w:ascii="Times New Roman" w:hAnsi="Times New Roman"/>
          <w:sz w:val="24"/>
          <w:szCs w:val="24"/>
        </w:rPr>
        <w:t>Penelitian ini masih memiliki batasan hanya meneliti saham perusahaan batubara yang terdaftar di indeks saham syariah Indonesia periode 2018- 2022.</w:t>
      </w:r>
    </w:p>
    <w:p w14:paraId="05577672" w14:textId="77777777" w:rsidR="00AC3320" w:rsidRPr="00F17D9F" w:rsidRDefault="005F711C" w:rsidP="0071593E">
      <w:pPr>
        <w:pStyle w:val="Heading2"/>
        <w:numPr>
          <w:ilvl w:val="0"/>
          <w:numId w:val="100"/>
        </w:numPr>
        <w:rPr>
          <w:rFonts w:ascii="Times New Roman" w:hAnsi="Times New Roman"/>
          <w:color w:val="auto"/>
          <w:sz w:val="24"/>
          <w:szCs w:val="24"/>
          <w:lang w:val="en-US"/>
        </w:rPr>
      </w:pPr>
      <w:bookmarkStart w:id="93" w:name="_Toc163038319"/>
      <w:r w:rsidRPr="00F17D9F">
        <w:rPr>
          <w:rFonts w:ascii="Times New Roman" w:hAnsi="Times New Roman"/>
          <w:color w:val="auto"/>
          <w:sz w:val="24"/>
          <w:szCs w:val="24"/>
          <w:lang w:val="en-US"/>
        </w:rPr>
        <w:t>Saran Untuk</w:t>
      </w:r>
      <w:r w:rsidR="00BC35F9" w:rsidRPr="00F17D9F">
        <w:rPr>
          <w:rFonts w:ascii="Times New Roman" w:hAnsi="Times New Roman"/>
          <w:color w:val="auto"/>
          <w:sz w:val="24"/>
          <w:szCs w:val="24"/>
          <w:lang w:val="en-US"/>
        </w:rPr>
        <w:t xml:space="preserve"> </w:t>
      </w:r>
      <w:r w:rsidRPr="00F17D9F">
        <w:rPr>
          <w:rFonts w:ascii="Times New Roman" w:hAnsi="Times New Roman"/>
          <w:color w:val="auto"/>
          <w:sz w:val="24"/>
          <w:szCs w:val="24"/>
          <w:lang w:val="en-US"/>
        </w:rPr>
        <w:t>Peneliti</w:t>
      </w:r>
      <w:r w:rsidR="00BC35F9" w:rsidRPr="00F17D9F">
        <w:rPr>
          <w:rFonts w:ascii="Times New Roman" w:hAnsi="Times New Roman"/>
          <w:color w:val="auto"/>
          <w:sz w:val="24"/>
          <w:szCs w:val="24"/>
          <w:lang w:val="en-US"/>
        </w:rPr>
        <w:t xml:space="preserve"> </w:t>
      </w:r>
      <w:r w:rsidRPr="00F17D9F">
        <w:rPr>
          <w:rFonts w:ascii="Times New Roman" w:hAnsi="Times New Roman"/>
          <w:color w:val="auto"/>
          <w:sz w:val="24"/>
          <w:szCs w:val="24"/>
          <w:lang w:val="en-US"/>
        </w:rPr>
        <w:t>Berikutnya</w:t>
      </w:r>
      <w:bookmarkEnd w:id="93"/>
    </w:p>
    <w:p w14:paraId="0767B6C7" w14:textId="77777777" w:rsidR="00B52127" w:rsidRPr="00F17D9F" w:rsidRDefault="00B52127" w:rsidP="0071593E">
      <w:pPr>
        <w:pStyle w:val="Heading3"/>
        <w:numPr>
          <w:ilvl w:val="0"/>
          <w:numId w:val="98"/>
        </w:numPr>
        <w:tabs>
          <w:tab w:val="left" w:pos="993"/>
        </w:tabs>
        <w:rPr>
          <w:rFonts w:ascii="Times New Roman" w:hAnsi="Times New Roman"/>
          <w:color w:val="auto"/>
          <w:sz w:val="24"/>
          <w:szCs w:val="24"/>
          <w:lang w:val="en-US"/>
        </w:rPr>
      </w:pPr>
      <w:bookmarkStart w:id="94" w:name="_Toc163038320"/>
      <w:r w:rsidRPr="00F17D9F">
        <w:rPr>
          <w:rFonts w:ascii="Times New Roman" w:hAnsi="Times New Roman"/>
          <w:color w:val="auto"/>
          <w:sz w:val="24"/>
          <w:szCs w:val="24"/>
          <w:lang w:val="en-US"/>
        </w:rPr>
        <w:t>Bagi Akademisi</w:t>
      </w:r>
      <w:bookmarkEnd w:id="94"/>
    </w:p>
    <w:p w14:paraId="30DBAF16" w14:textId="77777777" w:rsidR="005518E0" w:rsidRPr="00C549D5" w:rsidRDefault="005518E0" w:rsidP="0071593E">
      <w:pPr>
        <w:pStyle w:val="ListParagraph"/>
        <w:numPr>
          <w:ilvl w:val="0"/>
          <w:numId w:val="63"/>
        </w:numPr>
        <w:tabs>
          <w:tab w:val="left" w:pos="993"/>
        </w:tabs>
        <w:spacing w:line="360" w:lineRule="auto"/>
        <w:jc w:val="both"/>
        <w:rPr>
          <w:rFonts w:ascii="Times New Roman" w:hAnsi="Times New Roman"/>
          <w:sz w:val="24"/>
          <w:szCs w:val="24"/>
          <w:lang w:val="en-US"/>
        </w:rPr>
      </w:pPr>
      <w:r w:rsidRPr="00C549D5">
        <w:rPr>
          <w:rFonts w:ascii="Times New Roman" w:hAnsi="Times New Roman"/>
          <w:sz w:val="24"/>
          <w:szCs w:val="24"/>
        </w:rPr>
        <w:t>Disarankan untuk menggunakan periode tahun yang terbaru sehingga hasil penelitian lebih relevan</w:t>
      </w:r>
    </w:p>
    <w:p w14:paraId="76D89AB5" w14:textId="77777777" w:rsidR="00AB66EC" w:rsidRPr="00814F37" w:rsidRDefault="00AB66EC" w:rsidP="0071593E">
      <w:pPr>
        <w:pStyle w:val="ListParagraph"/>
        <w:numPr>
          <w:ilvl w:val="0"/>
          <w:numId w:val="63"/>
        </w:numPr>
        <w:tabs>
          <w:tab w:val="left" w:pos="993"/>
        </w:tabs>
        <w:spacing w:line="360" w:lineRule="auto"/>
        <w:jc w:val="both"/>
        <w:rPr>
          <w:rFonts w:ascii="Times New Roman" w:hAnsi="Times New Roman"/>
          <w:sz w:val="24"/>
          <w:szCs w:val="24"/>
          <w:lang w:val="en-US"/>
        </w:rPr>
      </w:pPr>
      <w:r w:rsidRPr="00C549D5">
        <w:rPr>
          <w:rFonts w:ascii="Times New Roman" w:hAnsi="Times New Roman"/>
          <w:sz w:val="24"/>
          <w:szCs w:val="24"/>
          <w:lang w:val="en-US"/>
        </w:rPr>
        <w:t>Sebaiknya</w:t>
      </w:r>
      <w:r w:rsidR="00956F2C">
        <w:rPr>
          <w:rFonts w:ascii="Times New Roman" w:hAnsi="Times New Roman"/>
          <w:sz w:val="24"/>
          <w:szCs w:val="24"/>
          <w:lang w:val="en-US"/>
        </w:rPr>
        <w:t xml:space="preserve"> </w:t>
      </w:r>
      <w:r w:rsidRPr="00C549D5">
        <w:rPr>
          <w:rFonts w:ascii="Times New Roman" w:hAnsi="Times New Roman"/>
          <w:sz w:val="24"/>
          <w:szCs w:val="24"/>
          <w:lang w:val="en-US"/>
        </w:rPr>
        <w:t>menggunakan</w:t>
      </w:r>
      <w:r w:rsidR="00956F2C">
        <w:rPr>
          <w:rFonts w:ascii="Times New Roman" w:hAnsi="Times New Roman"/>
          <w:sz w:val="24"/>
          <w:szCs w:val="24"/>
          <w:lang w:val="en-US"/>
        </w:rPr>
        <w:t xml:space="preserve"> </w:t>
      </w:r>
      <w:r w:rsidRPr="00C549D5">
        <w:rPr>
          <w:rFonts w:ascii="Times New Roman" w:hAnsi="Times New Roman"/>
          <w:sz w:val="24"/>
          <w:szCs w:val="24"/>
          <w:lang w:val="en-US"/>
        </w:rPr>
        <w:t>sampel yang lebih</w:t>
      </w:r>
      <w:r w:rsidR="00956F2C">
        <w:rPr>
          <w:rFonts w:ascii="Times New Roman" w:hAnsi="Times New Roman"/>
          <w:sz w:val="24"/>
          <w:szCs w:val="24"/>
          <w:lang w:val="en-US"/>
        </w:rPr>
        <w:t xml:space="preserve"> </w:t>
      </w:r>
      <w:r w:rsidRPr="00C549D5">
        <w:rPr>
          <w:rFonts w:ascii="Times New Roman" w:hAnsi="Times New Roman"/>
          <w:sz w:val="24"/>
          <w:szCs w:val="24"/>
          <w:lang w:val="en-US"/>
        </w:rPr>
        <w:t>besar</w:t>
      </w:r>
      <w:r w:rsidR="00956F2C">
        <w:rPr>
          <w:rFonts w:ascii="Times New Roman" w:hAnsi="Times New Roman"/>
          <w:sz w:val="24"/>
          <w:szCs w:val="24"/>
          <w:lang w:val="en-US"/>
        </w:rPr>
        <w:t xml:space="preserve"> </w:t>
      </w:r>
      <w:r w:rsidRPr="00C549D5">
        <w:rPr>
          <w:rFonts w:ascii="Times New Roman" w:hAnsi="Times New Roman"/>
          <w:sz w:val="24"/>
          <w:szCs w:val="24"/>
          <w:lang w:val="en-US"/>
        </w:rPr>
        <w:t>dengan</w:t>
      </w:r>
      <w:r w:rsidR="00956F2C">
        <w:rPr>
          <w:rFonts w:ascii="Times New Roman" w:hAnsi="Times New Roman"/>
          <w:sz w:val="24"/>
          <w:szCs w:val="24"/>
          <w:lang w:val="en-US"/>
        </w:rPr>
        <w:t xml:space="preserve"> </w:t>
      </w:r>
      <w:r w:rsidRPr="00C549D5">
        <w:rPr>
          <w:rFonts w:ascii="Times New Roman" w:hAnsi="Times New Roman"/>
          <w:sz w:val="24"/>
          <w:szCs w:val="24"/>
          <w:lang w:val="en-US"/>
        </w:rPr>
        <w:t>mengambil</w:t>
      </w:r>
      <w:r w:rsidR="00956F2C">
        <w:rPr>
          <w:rFonts w:ascii="Times New Roman" w:hAnsi="Times New Roman"/>
          <w:sz w:val="24"/>
          <w:szCs w:val="24"/>
          <w:lang w:val="en-US"/>
        </w:rPr>
        <w:t xml:space="preserve"> </w:t>
      </w:r>
      <w:r w:rsidRPr="00C549D5">
        <w:rPr>
          <w:rFonts w:ascii="Times New Roman" w:hAnsi="Times New Roman"/>
          <w:sz w:val="24"/>
          <w:szCs w:val="24"/>
          <w:lang w:val="en-US"/>
        </w:rPr>
        <w:t>sampel yang lebih</w:t>
      </w:r>
      <w:r w:rsidR="00956F2C">
        <w:rPr>
          <w:rFonts w:ascii="Times New Roman" w:hAnsi="Times New Roman"/>
          <w:sz w:val="24"/>
          <w:szCs w:val="24"/>
          <w:lang w:val="en-US"/>
        </w:rPr>
        <w:t xml:space="preserve"> </w:t>
      </w:r>
      <w:r w:rsidRPr="00C549D5">
        <w:rPr>
          <w:rFonts w:ascii="Times New Roman" w:hAnsi="Times New Roman"/>
          <w:sz w:val="24"/>
          <w:szCs w:val="24"/>
          <w:lang w:val="en-US"/>
        </w:rPr>
        <w:t>besar</w:t>
      </w:r>
      <w:r w:rsidR="00956F2C">
        <w:rPr>
          <w:rFonts w:ascii="Times New Roman" w:hAnsi="Times New Roman"/>
          <w:sz w:val="24"/>
          <w:szCs w:val="24"/>
          <w:lang w:val="en-US"/>
        </w:rPr>
        <w:t xml:space="preserve"> </w:t>
      </w:r>
      <w:r w:rsidRPr="00C549D5">
        <w:rPr>
          <w:rFonts w:ascii="Times New Roman" w:hAnsi="Times New Roman"/>
          <w:sz w:val="24"/>
          <w:szCs w:val="24"/>
          <w:lang w:val="en-US"/>
        </w:rPr>
        <w:t>baik</w:t>
      </w:r>
      <w:r w:rsidR="00956F2C">
        <w:rPr>
          <w:rFonts w:ascii="Times New Roman" w:hAnsi="Times New Roman"/>
          <w:sz w:val="24"/>
          <w:szCs w:val="24"/>
          <w:lang w:val="en-US"/>
        </w:rPr>
        <w:t xml:space="preserve"> </w:t>
      </w:r>
      <w:r w:rsidRPr="00C549D5">
        <w:rPr>
          <w:rFonts w:ascii="Times New Roman" w:hAnsi="Times New Roman"/>
          <w:sz w:val="24"/>
          <w:szCs w:val="24"/>
          <w:lang w:val="en-US"/>
        </w:rPr>
        <w:t>dari</w:t>
      </w:r>
      <w:r w:rsidR="00956F2C">
        <w:rPr>
          <w:rFonts w:ascii="Times New Roman" w:hAnsi="Times New Roman"/>
          <w:sz w:val="24"/>
          <w:szCs w:val="24"/>
          <w:lang w:val="en-US"/>
        </w:rPr>
        <w:t xml:space="preserve"> </w:t>
      </w:r>
      <w:r w:rsidRPr="00C549D5">
        <w:rPr>
          <w:rFonts w:ascii="Times New Roman" w:hAnsi="Times New Roman"/>
          <w:sz w:val="24"/>
          <w:szCs w:val="24"/>
          <w:lang w:val="en-US"/>
        </w:rPr>
        <w:t>jumlah</w:t>
      </w:r>
      <w:r w:rsidR="00956F2C">
        <w:rPr>
          <w:rFonts w:ascii="Times New Roman" w:hAnsi="Times New Roman"/>
          <w:sz w:val="24"/>
          <w:szCs w:val="24"/>
          <w:lang w:val="en-US"/>
        </w:rPr>
        <w:t xml:space="preserve"> </w:t>
      </w:r>
      <w:r w:rsidRPr="00C549D5">
        <w:rPr>
          <w:rFonts w:ascii="Times New Roman" w:hAnsi="Times New Roman"/>
          <w:sz w:val="24"/>
          <w:szCs w:val="24"/>
          <w:lang w:val="en-US"/>
        </w:rPr>
        <w:t>perushaan</w:t>
      </w:r>
      <w:r w:rsidR="00956F2C">
        <w:rPr>
          <w:rFonts w:ascii="Times New Roman" w:hAnsi="Times New Roman"/>
          <w:sz w:val="24"/>
          <w:szCs w:val="24"/>
          <w:lang w:val="en-US"/>
        </w:rPr>
        <w:t xml:space="preserve"> </w:t>
      </w:r>
      <w:r w:rsidRPr="00C549D5">
        <w:rPr>
          <w:rFonts w:ascii="Times New Roman" w:hAnsi="Times New Roman"/>
          <w:sz w:val="24"/>
          <w:szCs w:val="24"/>
          <w:lang w:val="en-US"/>
        </w:rPr>
        <w:t>maupun</w:t>
      </w:r>
      <w:r w:rsidR="00956F2C">
        <w:rPr>
          <w:rFonts w:ascii="Times New Roman" w:hAnsi="Times New Roman"/>
          <w:sz w:val="24"/>
          <w:szCs w:val="24"/>
          <w:lang w:val="en-US"/>
        </w:rPr>
        <w:t xml:space="preserve"> </w:t>
      </w:r>
      <w:r w:rsidRPr="00C549D5">
        <w:rPr>
          <w:rFonts w:ascii="Times New Roman" w:hAnsi="Times New Roman"/>
          <w:sz w:val="24"/>
          <w:szCs w:val="24"/>
          <w:lang w:val="en-US"/>
        </w:rPr>
        <w:t>tahun</w:t>
      </w:r>
      <w:r w:rsidR="00956F2C">
        <w:rPr>
          <w:rFonts w:ascii="Times New Roman" w:hAnsi="Times New Roman"/>
          <w:sz w:val="24"/>
          <w:szCs w:val="24"/>
          <w:lang w:val="en-US"/>
        </w:rPr>
        <w:t xml:space="preserve"> </w:t>
      </w:r>
      <w:r w:rsidRPr="00C549D5">
        <w:rPr>
          <w:rFonts w:ascii="Times New Roman" w:hAnsi="Times New Roman"/>
          <w:sz w:val="24"/>
          <w:szCs w:val="24"/>
          <w:lang w:val="en-US"/>
        </w:rPr>
        <w:t>penelitian dan dari</w:t>
      </w:r>
      <w:r w:rsidR="00814F37">
        <w:rPr>
          <w:rFonts w:ascii="Times New Roman" w:hAnsi="Times New Roman"/>
          <w:sz w:val="24"/>
          <w:szCs w:val="24"/>
          <w:lang w:val="en-US"/>
        </w:rPr>
        <w:t xml:space="preserve"> </w:t>
      </w:r>
      <w:r w:rsidRPr="00C549D5">
        <w:rPr>
          <w:rFonts w:ascii="Times New Roman" w:hAnsi="Times New Roman"/>
          <w:sz w:val="24"/>
          <w:szCs w:val="24"/>
          <w:lang w:val="en-US"/>
        </w:rPr>
        <w:t>sektor</w:t>
      </w:r>
      <w:r w:rsidR="00814F37">
        <w:rPr>
          <w:rFonts w:ascii="Times New Roman" w:hAnsi="Times New Roman"/>
          <w:sz w:val="24"/>
          <w:szCs w:val="24"/>
          <w:lang w:val="en-US"/>
        </w:rPr>
        <w:t xml:space="preserve"> </w:t>
      </w:r>
      <w:r w:rsidRPr="00814F37">
        <w:rPr>
          <w:rFonts w:ascii="Times New Roman" w:hAnsi="Times New Roman"/>
          <w:sz w:val="24"/>
          <w:szCs w:val="24"/>
          <w:lang w:val="en-US"/>
        </w:rPr>
        <w:t>perusahaan lain selain Perusahaan Pertambangan yang terdaftar di Indeks Saham Syariah Indonesia.</w:t>
      </w:r>
    </w:p>
    <w:p w14:paraId="6EB4090A" w14:textId="77777777" w:rsidR="00AB66EC" w:rsidRPr="00C549D5" w:rsidRDefault="00AB66EC" w:rsidP="0071593E">
      <w:pPr>
        <w:pStyle w:val="ListParagraph"/>
        <w:numPr>
          <w:ilvl w:val="0"/>
          <w:numId w:val="63"/>
        </w:numPr>
        <w:tabs>
          <w:tab w:val="left" w:pos="993"/>
        </w:tabs>
        <w:spacing w:line="360" w:lineRule="auto"/>
        <w:jc w:val="both"/>
        <w:rPr>
          <w:rFonts w:ascii="Times New Roman" w:hAnsi="Times New Roman"/>
          <w:sz w:val="24"/>
          <w:szCs w:val="24"/>
          <w:lang w:val="en-US"/>
        </w:rPr>
      </w:pPr>
      <w:r w:rsidRPr="00C549D5">
        <w:rPr>
          <w:rFonts w:ascii="Times New Roman" w:hAnsi="Times New Roman"/>
          <w:sz w:val="24"/>
          <w:szCs w:val="24"/>
        </w:rPr>
        <w:t xml:space="preserve">Penelitian yang akan dilakukan selanjutnya, diharapkan menambah variabel yang belum diteliti dalam penelitian ini yang sekiranya dapat mempengaruhi harga saham seperti </w:t>
      </w:r>
      <w:r w:rsidRPr="00C549D5">
        <w:rPr>
          <w:rFonts w:ascii="Times New Roman" w:hAnsi="Times New Roman"/>
          <w:sz w:val="24"/>
          <w:szCs w:val="24"/>
          <w:lang w:val="en-US"/>
        </w:rPr>
        <w:t>rasio</w:t>
      </w:r>
      <w:r w:rsidR="002A207E">
        <w:rPr>
          <w:rFonts w:ascii="Times New Roman" w:hAnsi="Times New Roman"/>
          <w:sz w:val="24"/>
          <w:szCs w:val="24"/>
          <w:lang w:val="en-US"/>
        </w:rPr>
        <w:t xml:space="preserve"> </w:t>
      </w:r>
      <w:r w:rsidRPr="00C549D5">
        <w:rPr>
          <w:rFonts w:ascii="Times New Roman" w:hAnsi="Times New Roman"/>
          <w:i/>
          <w:iCs/>
          <w:sz w:val="24"/>
          <w:szCs w:val="24"/>
          <w:lang w:val="en-US"/>
        </w:rPr>
        <w:t>Profitabilitas</w:t>
      </w:r>
      <w:r w:rsidRPr="00C549D5">
        <w:rPr>
          <w:rFonts w:ascii="Times New Roman" w:hAnsi="Times New Roman"/>
          <w:sz w:val="24"/>
          <w:szCs w:val="24"/>
          <w:lang w:val="en-US"/>
        </w:rPr>
        <w:t xml:space="preserve"> lain seperti Margin Laba Kotor (</w:t>
      </w:r>
      <w:r w:rsidRPr="00F17D9F">
        <w:rPr>
          <w:rFonts w:ascii="Times New Roman" w:hAnsi="Times New Roman"/>
          <w:i/>
          <w:iCs/>
          <w:sz w:val="24"/>
          <w:szCs w:val="24"/>
          <w:lang w:val="en-US"/>
        </w:rPr>
        <w:t>Gross Profit Margin</w:t>
      </w:r>
      <w:r w:rsidRPr="00C549D5">
        <w:rPr>
          <w:rFonts w:ascii="Times New Roman" w:hAnsi="Times New Roman"/>
          <w:sz w:val="24"/>
          <w:szCs w:val="24"/>
          <w:lang w:val="en-US"/>
        </w:rPr>
        <w:t>), Margin Laba Bersih (</w:t>
      </w:r>
      <w:r w:rsidRPr="00F17D9F">
        <w:rPr>
          <w:rFonts w:ascii="Times New Roman" w:hAnsi="Times New Roman"/>
          <w:i/>
          <w:iCs/>
          <w:sz w:val="24"/>
          <w:szCs w:val="24"/>
          <w:lang w:val="en-US"/>
        </w:rPr>
        <w:t>Net Profit Margin</w:t>
      </w:r>
      <w:r w:rsidRPr="00C549D5">
        <w:rPr>
          <w:rFonts w:ascii="Times New Roman" w:hAnsi="Times New Roman"/>
          <w:sz w:val="24"/>
          <w:szCs w:val="24"/>
          <w:lang w:val="en-US"/>
        </w:rPr>
        <w:t xml:space="preserve">), </w:t>
      </w:r>
      <w:r w:rsidRPr="00F17D9F">
        <w:rPr>
          <w:rFonts w:ascii="Times New Roman" w:hAnsi="Times New Roman"/>
          <w:i/>
          <w:iCs/>
          <w:sz w:val="24"/>
          <w:szCs w:val="24"/>
          <w:lang w:val="en-US"/>
        </w:rPr>
        <w:t>Return on Investment</w:t>
      </w:r>
      <w:r w:rsidRPr="00C549D5">
        <w:rPr>
          <w:rFonts w:ascii="Times New Roman" w:hAnsi="Times New Roman"/>
          <w:sz w:val="24"/>
          <w:szCs w:val="24"/>
          <w:lang w:val="en-US"/>
        </w:rPr>
        <w:t xml:space="preserve"> (ROI), </w:t>
      </w:r>
      <w:r w:rsidRPr="00F17D9F">
        <w:rPr>
          <w:rFonts w:ascii="Times New Roman" w:hAnsi="Times New Roman"/>
          <w:i/>
          <w:iCs/>
          <w:sz w:val="24"/>
          <w:szCs w:val="24"/>
          <w:lang w:val="en-US"/>
        </w:rPr>
        <w:t>Earning Per Share</w:t>
      </w:r>
      <w:r w:rsidRPr="00C549D5">
        <w:rPr>
          <w:rFonts w:ascii="Times New Roman" w:hAnsi="Times New Roman"/>
          <w:sz w:val="24"/>
          <w:szCs w:val="24"/>
          <w:lang w:val="en-US"/>
        </w:rPr>
        <w:t xml:space="preserve"> (EPS), dll. Rasio</w:t>
      </w:r>
      <w:r w:rsidR="00B57E61">
        <w:rPr>
          <w:rFonts w:ascii="Times New Roman" w:hAnsi="Times New Roman"/>
          <w:sz w:val="24"/>
          <w:szCs w:val="24"/>
          <w:lang w:val="en-US"/>
        </w:rPr>
        <w:t xml:space="preserve"> </w:t>
      </w:r>
      <w:r w:rsidRPr="00F17D9F">
        <w:rPr>
          <w:rFonts w:ascii="Times New Roman" w:hAnsi="Times New Roman"/>
          <w:i/>
          <w:iCs/>
          <w:sz w:val="24"/>
          <w:szCs w:val="24"/>
          <w:lang w:val="en-US"/>
        </w:rPr>
        <w:t>Likuditas</w:t>
      </w:r>
      <w:r w:rsidR="00B57E61">
        <w:rPr>
          <w:rFonts w:ascii="Times New Roman" w:hAnsi="Times New Roman"/>
          <w:sz w:val="24"/>
          <w:szCs w:val="24"/>
          <w:lang w:val="en-US"/>
        </w:rPr>
        <w:t xml:space="preserve"> </w:t>
      </w:r>
      <w:r w:rsidRPr="00C549D5">
        <w:rPr>
          <w:rFonts w:ascii="Times New Roman" w:hAnsi="Times New Roman"/>
          <w:sz w:val="24"/>
          <w:szCs w:val="24"/>
          <w:lang w:val="en-US"/>
        </w:rPr>
        <w:t xml:space="preserve">seperti </w:t>
      </w:r>
      <w:r w:rsidRPr="00F17D9F">
        <w:rPr>
          <w:rFonts w:ascii="Times New Roman" w:hAnsi="Times New Roman"/>
          <w:i/>
          <w:iCs/>
          <w:sz w:val="24"/>
          <w:szCs w:val="24"/>
          <w:lang w:val="en-US"/>
        </w:rPr>
        <w:t>Quick Ratio</w:t>
      </w:r>
      <w:r w:rsidRPr="00C549D5">
        <w:rPr>
          <w:rFonts w:ascii="Times New Roman" w:hAnsi="Times New Roman"/>
          <w:sz w:val="24"/>
          <w:szCs w:val="24"/>
          <w:lang w:val="en-US"/>
        </w:rPr>
        <w:t xml:space="preserve"> (Rasio</w:t>
      </w:r>
      <w:r w:rsidR="00B57E61">
        <w:rPr>
          <w:rFonts w:ascii="Times New Roman" w:hAnsi="Times New Roman"/>
          <w:sz w:val="24"/>
          <w:szCs w:val="24"/>
          <w:lang w:val="en-US"/>
        </w:rPr>
        <w:t xml:space="preserve"> </w:t>
      </w:r>
      <w:r w:rsidRPr="00C549D5">
        <w:rPr>
          <w:rFonts w:ascii="Times New Roman" w:hAnsi="Times New Roman"/>
          <w:sz w:val="24"/>
          <w:szCs w:val="24"/>
          <w:lang w:val="en-US"/>
        </w:rPr>
        <w:t xml:space="preserve">Cepat), </w:t>
      </w:r>
      <w:r w:rsidRPr="00F17D9F">
        <w:rPr>
          <w:rFonts w:ascii="Times New Roman" w:hAnsi="Times New Roman"/>
          <w:i/>
          <w:iCs/>
          <w:sz w:val="24"/>
          <w:szCs w:val="24"/>
          <w:lang w:val="en-US"/>
        </w:rPr>
        <w:t>Cash Ratio</w:t>
      </w:r>
      <w:r w:rsidRPr="00C549D5">
        <w:rPr>
          <w:rFonts w:ascii="Times New Roman" w:hAnsi="Times New Roman"/>
          <w:sz w:val="24"/>
          <w:szCs w:val="24"/>
          <w:lang w:val="en-US"/>
        </w:rPr>
        <w:t xml:space="preserve"> (Rasio Kas), </w:t>
      </w:r>
      <w:r w:rsidRPr="00F17D9F">
        <w:rPr>
          <w:rFonts w:ascii="Times New Roman" w:hAnsi="Times New Roman"/>
          <w:i/>
          <w:iCs/>
          <w:sz w:val="24"/>
          <w:szCs w:val="24"/>
          <w:lang w:val="en-US"/>
        </w:rPr>
        <w:t>Cash Turnover Ratio</w:t>
      </w:r>
      <w:r w:rsidRPr="00C549D5">
        <w:rPr>
          <w:rFonts w:ascii="Times New Roman" w:hAnsi="Times New Roman"/>
          <w:sz w:val="24"/>
          <w:szCs w:val="24"/>
          <w:lang w:val="en-US"/>
        </w:rPr>
        <w:t xml:space="preserve"> (Rasio</w:t>
      </w:r>
      <w:r w:rsidR="00B57E61">
        <w:rPr>
          <w:rFonts w:ascii="Times New Roman" w:hAnsi="Times New Roman"/>
          <w:sz w:val="24"/>
          <w:szCs w:val="24"/>
          <w:lang w:val="en-US"/>
        </w:rPr>
        <w:t xml:space="preserve"> </w:t>
      </w:r>
      <w:r w:rsidRPr="00C549D5">
        <w:rPr>
          <w:rFonts w:ascii="Times New Roman" w:hAnsi="Times New Roman"/>
          <w:sz w:val="24"/>
          <w:szCs w:val="24"/>
          <w:lang w:val="en-US"/>
        </w:rPr>
        <w:t>Perputaran Kas)</w:t>
      </w:r>
      <w:r w:rsidR="00B57E61">
        <w:rPr>
          <w:rFonts w:ascii="Times New Roman" w:hAnsi="Times New Roman"/>
          <w:sz w:val="24"/>
          <w:szCs w:val="24"/>
          <w:lang w:val="en-US"/>
        </w:rPr>
        <w:t xml:space="preserve">, dan </w:t>
      </w:r>
      <w:r w:rsidRPr="00C549D5">
        <w:rPr>
          <w:rFonts w:ascii="Times New Roman" w:hAnsi="Times New Roman"/>
          <w:i/>
          <w:sz w:val="24"/>
          <w:szCs w:val="24"/>
        </w:rPr>
        <w:t xml:space="preserve">Inventory to Net Working Capital </w:t>
      </w:r>
    </w:p>
    <w:p w14:paraId="0BCBA512" w14:textId="77777777" w:rsidR="00B52127" w:rsidRPr="00F17D9F" w:rsidRDefault="00B52127" w:rsidP="0071593E">
      <w:pPr>
        <w:pStyle w:val="Heading3"/>
        <w:numPr>
          <w:ilvl w:val="0"/>
          <w:numId w:val="101"/>
        </w:numPr>
        <w:tabs>
          <w:tab w:val="left" w:pos="993"/>
        </w:tabs>
        <w:rPr>
          <w:rFonts w:ascii="Times New Roman" w:hAnsi="Times New Roman"/>
          <w:color w:val="auto"/>
          <w:sz w:val="24"/>
          <w:szCs w:val="24"/>
          <w:lang w:val="en-US"/>
        </w:rPr>
      </w:pPr>
      <w:bookmarkStart w:id="95" w:name="_Toc163038321"/>
      <w:r w:rsidRPr="00F17D9F">
        <w:rPr>
          <w:rFonts w:ascii="Times New Roman" w:hAnsi="Times New Roman"/>
          <w:color w:val="auto"/>
          <w:sz w:val="24"/>
          <w:szCs w:val="24"/>
          <w:lang w:val="en-US"/>
        </w:rPr>
        <w:t>Bagi Perusahaan</w:t>
      </w:r>
      <w:bookmarkEnd w:id="95"/>
      <w:r w:rsidRPr="00F17D9F">
        <w:rPr>
          <w:rFonts w:ascii="Times New Roman" w:hAnsi="Times New Roman"/>
          <w:color w:val="auto"/>
          <w:sz w:val="24"/>
          <w:szCs w:val="24"/>
          <w:lang w:val="en-US"/>
        </w:rPr>
        <w:t xml:space="preserve"> </w:t>
      </w:r>
    </w:p>
    <w:p w14:paraId="1E884E53" w14:textId="77777777" w:rsidR="005518E0" w:rsidRPr="00C549D5" w:rsidRDefault="005518E0" w:rsidP="0071593E">
      <w:pPr>
        <w:pStyle w:val="ListParagraph"/>
        <w:numPr>
          <w:ilvl w:val="0"/>
          <w:numId w:val="64"/>
        </w:numPr>
        <w:tabs>
          <w:tab w:val="left" w:pos="993"/>
        </w:tabs>
        <w:spacing w:line="360" w:lineRule="auto"/>
        <w:jc w:val="both"/>
        <w:rPr>
          <w:rFonts w:ascii="Times New Roman" w:hAnsi="Times New Roman"/>
          <w:sz w:val="24"/>
          <w:szCs w:val="24"/>
          <w:lang w:val="en-US"/>
        </w:rPr>
      </w:pPr>
      <w:r w:rsidRPr="00C549D5">
        <w:rPr>
          <w:rFonts w:ascii="Times New Roman" w:hAnsi="Times New Roman"/>
          <w:sz w:val="24"/>
          <w:szCs w:val="24"/>
        </w:rPr>
        <w:t xml:space="preserve">Penelitian ini menunjukkan bahwa </w:t>
      </w:r>
      <w:r w:rsidRPr="00C549D5">
        <w:rPr>
          <w:rFonts w:ascii="Times New Roman" w:hAnsi="Times New Roman"/>
          <w:i/>
          <w:iCs/>
          <w:sz w:val="24"/>
          <w:szCs w:val="24"/>
        </w:rPr>
        <w:t>Profitabilitas</w:t>
      </w:r>
      <w:r w:rsidRPr="00C549D5">
        <w:rPr>
          <w:rFonts w:ascii="Times New Roman" w:hAnsi="Times New Roman"/>
          <w:sz w:val="24"/>
          <w:szCs w:val="24"/>
        </w:rPr>
        <w:t xml:space="preserve"> mempengaruhi secara signifikan terhadap harga saham. Manajemen perusahaan diharapkan menjadikan variabel tersebut sebagai dasar penentuan dalam membuat kebijakan dalam mengelola perusahaan kedepannya</w:t>
      </w:r>
    </w:p>
    <w:p w14:paraId="6E319520" w14:textId="77777777" w:rsidR="005518E0" w:rsidRPr="00C549D5" w:rsidRDefault="005518E0" w:rsidP="0071593E">
      <w:pPr>
        <w:pStyle w:val="ListParagraph"/>
        <w:numPr>
          <w:ilvl w:val="0"/>
          <w:numId w:val="64"/>
        </w:numPr>
        <w:tabs>
          <w:tab w:val="left" w:pos="993"/>
        </w:tabs>
        <w:spacing w:line="360" w:lineRule="auto"/>
        <w:jc w:val="both"/>
        <w:rPr>
          <w:rFonts w:ascii="Times New Roman" w:hAnsi="Times New Roman"/>
          <w:sz w:val="24"/>
          <w:szCs w:val="24"/>
          <w:lang w:val="en-US"/>
        </w:rPr>
      </w:pPr>
      <w:r w:rsidRPr="00C549D5">
        <w:rPr>
          <w:rFonts w:ascii="Times New Roman" w:hAnsi="Times New Roman"/>
          <w:sz w:val="24"/>
          <w:szCs w:val="24"/>
        </w:rPr>
        <w:t>Perusahaan juga diharapkan memperbaiki sumber dayanya sehingga akan meningkatkan usaha serta mampu memberikan kepercayaan kepada investor untuk menanamkan modalnya</w:t>
      </w:r>
    </w:p>
    <w:p w14:paraId="7F32D7B2" w14:textId="77777777" w:rsidR="00B52127" w:rsidRPr="00F17D9F" w:rsidRDefault="00B52127" w:rsidP="0071593E">
      <w:pPr>
        <w:pStyle w:val="Heading3"/>
        <w:numPr>
          <w:ilvl w:val="0"/>
          <w:numId w:val="102"/>
        </w:numPr>
        <w:tabs>
          <w:tab w:val="left" w:pos="993"/>
        </w:tabs>
        <w:ind w:hanging="924"/>
        <w:rPr>
          <w:rFonts w:ascii="Times New Roman" w:hAnsi="Times New Roman"/>
          <w:color w:val="auto"/>
          <w:sz w:val="24"/>
          <w:szCs w:val="24"/>
          <w:lang w:val="en-US"/>
        </w:rPr>
      </w:pPr>
      <w:bookmarkStart w:id="96" w:name="_Toc163038322"/>
      <w:r w:rsidRPr="00F17D9F">
        <w:rPr>
          <w:rFonts w:ascii="Times New Roman" w:hAnsi="Times New Roman"/>
          <w:color w:val="auto"/>
          <w:sz w:val="24"/>
          <w:szCs w:val="24"/>
          <w:lang w:val="en-US"/>
        </w:rPr>
        <w:lastRenderedPageBreak/>
        <w:t>Bagi Investor</w:t>
      </w:r>
      <w:bookmarkEnd w:id="96"/>
    </w:p>
    <w:p w14:paraId="5C89B73B" w14:textId="77777777" w:rsidR="005518E0" w:rsidRPr="00C549D5" w:rsidRDefault="005518E0" w:rsidP="0071593E">
      <w:pPr>
        <w:pStyle w:val="ListParagraph"/>
        <w:numPr>
          <w:ilvl w:val="0"/>
          <w:numId w:val="65"/>
        </w:numPr>
        <w:tabs>
          <w:tab w:val="left" w:pos="993"/>
        </w:tabs>
        <w:spacing w:line="360" w:lineRule="auto"/>
        <w:jc w:val="both"/>
        <w:rPr>
          <w:rFonts w:ascii="Times New Roman" w:hAnsi="Times New Roman"/>
          <w:sz w:val="24"/>
          <w:szCs w:val="24"/>
          <w:lang w:val="en-US"/>
        </w:rPr>
      </w:pPr>
      <w:r w:rsidRPr="00C549D5">
        <w:rPr>
          <w:rFonts w:ascii="Times New Roman" w:hAnsi="Times New Roman"/>
          <w:sz w:val="24"/>
          <w:szCs w:val="24"/>
        </w:rPr>
        <w:t>Bagi para investor atau calaon investor diharapkan lebih memperhatikan faktor fundamental dan makro ekonomi dalam melakukan investasi</w:t>
      </w:r>
    </w:p>
    <w:p w14:paraId="2A473E1B" w14:textId="77777777" w:rsidR="00AC0557" w:rsidRPr="00B57E61" w:rsidRDefault="005518E0" w:rsidP="0071593E">
      <w:pPr>
        <w:pStyle w:val="ListParagraph"/>
        <w:numPr>
          <w:ilvl w:val="0"/>
          <w:numId w:val="65"/>
        </w:numPr>
        <w:tabs>
          <w:tab w:val="left" w:pos="993"/>
        </w:tabs>
        <w:spacing w:line="360" w:lineRule="auto"/>
        <w:jc w:val="both"/>
        <w:rPr>
          <w:rFonts w:ascii="Times New Roman" w:hAnsi="Times New Roman"/>
          <w:sz w:val="24"/>
          <w:szCs w:val="24"/>
          <w:lang w:val="en-US"/>
        </w:rPr>
      </w:pPr>
      <w:r w:rsidRPr="00C549D5">
        <w:rPr>
          <w:rFonts w:ascii="Times New Roman" w:hAnsi="Times New Roman"/>
          <w:sz w:val="24"/>
          <w:szCs w:val="24"/>
        </w:rPr>
        <w:t>Investor atau calon investor disarankan memperhatikan nilai</w:t>
      </w:r>
      <w:r w:rsidRPr="00C549D5">
        <w:rPr>
          <w:rFonts w:ascii="Times New Roman" w:hAnsi="Times New Roman"/>
          <w:i/>
          <w:iCs/>
          <w:sz w:val="24"/>
          <w:szCs w:val="24"/>
        </w:rPr>
        <w:t xml:space="preserve"> Profitabilitas</w:t>
      </w:r>
      <w:r w:rsidRPr="00C549D5">
        <w:rPr>
          <w:rFonts w:ascii="Times New Roman" w:hAnsi="Times New Roman"/>
          <w:sz w:val="24"/>
          <w:szCs w:val="24"/>
        </w:rPr>
        <w:t xml:space="preserve"> dalam mengambil keputusan berinvestasi karena berdasarkan penelitian ini </w:t>
      </w:r>
      <w:r w:rsidRPr="00C549D5">
        <w:rPr>
          <w:rFonts w:ascii="Times New Roman" w:hAnsi="Times New Roman"/>
          <w:i/>
          <w:iCs/>
          <w:sz w:val="24"/>
          <w:szCs w:val="24"/>
        </w:rPr>
        <w:t>Profitabilitas</w:t>
      </w:r>
      <w:r w:rsidRPr="00C549D5">
        <w:rPr>
          <w:rFonts w:ascii="Times New Roman" w:hAnsi="Times New Roman"/>
          <w:sz w:val="24"/>
          <w:szCs w:val="24"/>
        </w:rPr>
        <w:t xml:space="preserve"> memiliki pengaruh yang positif dan signifikan terhadap harga saham</w:t>
      </w:r>
      <w:r w:rsidR="003372B2">
        <w:rPr>
          <w:rFonts w:ascii="Times New Roman" w:hAnsi="Times New Roman"/>
          <w:sz w:val="24"/>
          <w:szCs w:val="24"/>
        </w:rPr>
        <w:t>.</w:t>
      </w:r>
    </w:p>
    <w:p w14:paraId="0A266C53" w14:textId="77777777" w:rsidR="00B57E61" w:rsidRDefault="00B57E61" w:rsidP="00B57E61">
      <w:pPr>
        <w:tabs>
          <w:tab w:val="left" w:pos="993"/>
        </w:tabs>
        <w:spacing w:line="360" w:lineRule="auto"/>
        <w:jc w:val="both"/>
        <w:rPr>
          <w:rFonts w:ascii="Times New Roman" w:hAnsi="Times New Roman"/>
          <w:sz w:val="24"/>
          <w:szCs w:val="24"/>
          <w:lang w:val="en-US"/>
        </w:rPr>
      </w:pPr>
    </w:p>
    <w:p w14:paraId="7F166FCF" w14:textId="77777777" w:rsidR="00B57E61" w:rsidRDefault="00B57E61" w:rsidP="00B57E61">
      <w:pPr>
        <w:tabs>
          <w:tab w:val="left" w:pos="993"/>
        </w:tabs>
        <w:spacing w:line="360" w:lineRule="auto"/>
        <w:jc w:val="both"/>
        <w:rPr>
          <w:rFonts w:ascii="Times New Roman" w:hAnsi="Times New Roman"/>
          <w:sz w:val="24"/>
          <w:szCs w:val="24"/>
          <w:lang w:val="en-US"/>
        </w:rPr>
      </w:pPr>
    </w:p>
    <w:p w14:paraId="1ACC593A" w14:textId="77777777" w:rsidR="00B57E61" w:rsidRDefault="00B57E61" w:rsidP="00B57E61">
      <w:pPr>
        <w:tabs>
          <w:tab w:val="left" w:pos="993"/>
        </w:tabs>
        <w:spacing w:line="360" w:lineRule="auto"/>
        <w:jc w:val="both"/>
        <w:rPr>
          <w:rFonts w:ascii="Times New Roman" w:hAnsi="Times New Roman"/>
          <w:sz w:val="24"/>
          <w:szCs w:val="24"/>
          <w:lang w:val="en-US"/>
        </w:rPr>
      </w:pPr>
    </w:p>
    <w:p w14:paraId="2C87D7D2" w14:textId="77777777" w:rsidR="00B57E61" w:rsidRDefault="00B57E61" w:rsidP="00B57E61">
      <w:pPr>
        <w:tabs>
          <w:tab w:val="left" w:pos="993"/>
        </w:tabs>
        <w:spacing w:line="360" w:lineRule="auto"/>
        <w:jc w:val="both"/>
        <w:rPr>
          <w:rFonts w:ascii="Times New Roman" w:hAnsi="Times New Roman"/>
          <w:sz w:val="24"/>
          <w:szCs w:val="24"/>
          <w:lang w:val="en-US"/>
        </w:rPr>
      </w:pPr>
    </w:p>
    <w:p w14:paraId="726F4D48" w14:textId="77777777" w:rsidR="00B57E61" w:rsidRDefault="00B57E61" w:rsidP="00B57E61">
      <w:pPr>
        <w:tabs>
          <w:tab w:val="left" w:pos="993"/>
        </w:tabs>
        <w:spacing w:line="360" w:lineRule="auto"/>
        <w:jc w:val="both"/>
        <w:rPr>
          <w:rFonts w:ascii="Times New Roman" w:hAnsi="Times New Roman"/>
          <w:sz w:val="24"/>
          <w:szCs w:val="24"/>
          <w:lang w:val="en-US"/>
        </w:rPr>
      </w:pPr>
    </w:p>
    <w:p w14:paraId="32F4B3A0" w14:textId="77777777" w:rsidR="00B57E61" w:rsidRDefault="00B57E61" w:rsidP="00B57E61">
      <w:pPr>
        <w:tabs>
          <w:tab w:val="left" w:pos="993"/>
        </w:tabs>
        <w:spacing w:line="360" w:lineRule="auto"/>
        <w:jc w:val="both"/>
        <w:rPr>
          <w:rFonts w:ascii="Times New Roman" w:hAnsi="Times New Roman"/>
          <w:sz w:val="24"/>
          <w:szCs w:val="24"/>
          <w:lang w:val="en-US"/>
        </w:rPr>
      </w:pPr>
    </w:p>
    <w:p w14:paraId="709BCD53" w14:textId="77777777" w:rsidR="00B57E61" w:rsidRDefault="00B57E61" w:rsidP="00B57E61">
      <w:pPr>
        <w:tabs>
          <w:tab w:val="left" w:pos="993"/>
        </w:tabs>
        <w:spacing w:line="360" w:lineRule="auto"/>
        <w:jc w:val="both"/>
        <w:rPr>
          <w:rFonts w:ascii="Times New Roman" w:hAnsi="Times New Roman"/>
          <w:sz w:val="24"/>
          <w:szCs w:val="24"/>
          <w:lang w:val="en-US"/>
        </w:rPr>
      </w:pPr>
    </w:p>
    <w:p w14:paraId="2420DEF1" w14:textId="77777777" w:rsidR="00B57E61" w:rsidRDefault="00B57E61" w:rsidP="00B57E61">
      <w:pPr>
        <w:tabs>
          <w:tab w:val="left" w:pos="993"/>
        </w:tabs>
        <w:spacing w:line="360" w:lineRule="auto"/>
        <w:jc w:val="both"/>
        <w:rPr>
          <w:rFonts w:ascii="Times New Roman" w:hAnsi="Times New Roman"/>
          <w:sz w:val="24"/>
          <w:szCs w:val="24"/>
          <w:lang w:val="en-US"/>
        </w:rPr>
      </w:pPr>
    </w:p>
    <w:p w14:paraId="1C158BB6" w14:textId="77777777" w:rsidR="00B57E61" w:rsidRDefault="00B57E61" w:rsidP="00B57E61">
      <w:pPr>
        <w:tabs>
          <w:tab w:val="left" w:pos="993"/>
        </w:tabs>
        <w:spacing w:line="360" w:lineRule="auto"/>
        <w:jc w:val="both"/>
        <w:rPr>
          <w:rFonts w:ascii="Times New Roman" w:hAnsi="Times New Roman"/>
          <w:sz w:val="24"/>
          <w:szCs w:val="24"/>
          <w:lang w:val="en-US"/>
        </w:rPr>
      </w:pPr>
    </w:p>
    <w:p w14:paraId="019D7586" w14:textId="77777777" w:rsidR="00B57E61" w:rsidRDefault="00B57E61" w:rsidP="00B57E61">
      <w:pPr>
        <w:tabs>
          <w:tab w:val="left" w:pos="993"/>
        </w:tabs>
        <w:spacing w:line="360" w:lineRule="auto"/>
        <w:jc w:val="both"/>
        <w:rPr>
          <w:rFonts w:ascii="Times New Roman" w:hAnsi="Times New Roman"/>
          <w:sz w:val="24"/>
          <w:szCs w:val="24"/>
          <w:lang w:val="en-US"/>
        </w:rPr>
      </w:pPr>
    </w:p>
    <w:p w14:paraId="10B25632" w14:textId="77777777" w:rsidR="00B57E61" w:rsidRDefault="00B57E61" w:rsidP="00B57E61">
      <w:pPr>
        <w:tabs>
          <w:tab w:val="left" w:pos="993"/>
        </w:tabs>
        <w:spacing w:line="360" w:lineRule="auto"/>
        <w:jc w:val="both"/>
        <w:rPr>
          <w:rFonts w:ascii="Times New Roman" w:hAnsi="Times New Roman"/>
          <w:sz w:val="24"/>
          <w:szCs w:val="24"/>
          <w:lang w:val="en-US"/>
        </w:rPr>
      </w:pPr>
    </w:p>
    <w:p w14:paraId="24A17EB4" w14:textId="77777777" w:rsidR="00B57E61" w:rsidRDefault="00B57E61" w:rsidP="00B57E61">
      <w:pPr>
        <w:tabs>
          <w:tab w:val="left" w:pos="993"/>
        </w:tabs>
        <w:spacing w:line="360" w:lineRule="auto"/>
        <w:jc w:val="both"/>
        <w:rPr>
          <w:rFonts w:ascii="Times New Roman" w:hAnsi="Times New Roman"/>
          <w:sz w:val="24"/>
          <w:szCs w:val="24"/>
          <w:lang w:val="en-US"/>
        </w:rPr>
      </w:pPr>
    </w:p>
    <w:p w14:paraId="628689C1" w14:textId="77777777" w:rsidR="00B57E61" w:rsidRDefault="00B57E61" w:rsidP="00B57E61">
      <w:pPr>
        <w:tabs>
          <w:tab w:val="left" w:pos="993"/>
        </w:tabs>
        <w:spacing w:line="360" w:lineRule="auto"/>
        <w:jc w:val="both"/>
        <w:rPr>
          <w:rFonts w:ascii="Times New Roman" w:hAnsi="Times New Roman"/>
          <w:sz w:val="24"/>
          <w:szCs w:val="24"/>
          <w:lang w:val="en-US"/>
        </w:rPr>
      </w:pPr>
    </w:p>
    <w:p w14:paraId="5E5FA8CF" w14:textId="77777777" w:rsidR="00B57E61" w:rsidRDefault="00B57E61" w:rsidP="00B57E61">
      <w:pPr>
        <w:tabs>
          <w:tab w:val="left" w:pos="993"/>
        </w:tabs>
        <w:spacing w:line="360" w:lineRule="auto"/>
        <w:jc w:val="both"/>
        <w:rPr>
          <w:rFonts w:ascii="Times New Roman" w:hAnsi="Times New Roman"/>
          <w:sz w:val="24"/>
          <w:szCs w:val="24"/>
          <w:lang w:val="en-US"/>
        </w:rPr>
      </w:pPr>
    </w:p>
    <w:p w14:paraId="16DC00BE" w14:textId="77777777" w:rsidR="00B57E61" w:rsidRDefault="00B57E61" w:rsidP="00B57E61">
      <w:pPr>
        <w:tabs>
          <w:tab w:val="left" w:pos="993"/>
        </w:tabs>
        <w:spacing w:line="360" w:lineRule="auto"/>
        <w:jc w:val="both"/>
        <w:rPr>
          <w:rFonts w:ascii="Times New Roman" w:hAnsi="Times New Roman"/>
          <w:sz w:val="24"/>
          <w:szCs w:val="24"/>
          <w:lang w:val="en-US"/>
        </w:rPr>
      </w:pPr>
    </w:p>
    <w:p w14:paraId="11152FF3" w14:textId="77777777" w:rsidR="00B57E61" w:rsidRDefault="00B57E61" w:rsidP="00B57E61">
      <w:pPr>
        <w:tabs>
          <w:tab w:val="left" w:pos="993"/>
        </w:tabs>
        <w:spacing w:line="360" w:lineRule="auto"/>
        <w:jc w:val="both"/>
        <w:rPr>
          <w:rFonts w:ascii="Times New Roman" w:hAnsi="Times New Roman"/>
          <w:sz w:val="24"/>
          <w:szCs w:val="24"/>
          <w:lang w:val="en-US"/>
        </w:rPr>
      </w:pPr>
    </w:p>
    <w:p w14:paraId="74DD3638" w14:textId="77777777" w:rsidR="00B57E61" w:rsidRDefault="00B57E61" w:rsidP="00B57E61">
      <w:pPr>
        <w:tabs>
          <w:tab w:val="left" w:pos="993"/>
        </w:tabs>
        <w:spacing w:line="360" w:lineRule="auto"/>
        <w:jc w:val="both"/>
        <w:rPr>
          <w:rFonts w:ascii="Times New Roman" w:hAnsi="Times New Roman"/>
          <w:sz w:val="24"/>
          <w:szCs w:val="24"/>
          <w:lang w:val="en-US"/>
        </w:rPr>
      </w:pPr>
    </w:p>
    <w:p w14:paraId="65760458" w14:textId="77777777" w:rsidR="00B57E61" w:rsidRDefault="00B57E61" w:rsidP="00B57E61">
      <w:pPr>
        <w:tabs>
          <w:tab w:val="left" w:pos="993"/>
        </w:tabs>
        <w:spacing w:line="360" w:lineRule="auto"/>
        <w:jc w:val="both"/>
        <w:rPr>
          <w:rFonts w:ascii="Times New Roman" w:hAnsi="Times New Roman"/>
          <w:sz w:val="24"/>
          <w:szCs w:val="24"/>
          <w:lang w:val="en-US"/>
        </w:rPr>
      </w:pPr>
    </w:p>
    <w:p w14:paraId="7B918380" w14:textId="77777777" w:rsidR="00B57E61" w:rsidRPr="00B57E61" w:rsidRDefault="00B57E61" w:rsidP="00B57E61">
      <w:pPr>
        <w:tabs>
          <w:tab w:val="left" w:pos="993"/>
        </w:tabs>
        <w:spacing w:line="360" w:lineRule="auto"/>
        <w:jc w:val="both"/>
        <w:rPr>
          <w:rFonts w:ascii="Times New Roman" w:hAnsi="Times New Roman"/>
          <w:sz w:val="24"/>
          <w:szCs w:val="24"/>
          <w:lang w:val="en-US"/>
        </w:rPr>
      </w:pPr>
    </w:p>
    <w:p w14:paraId="186EB60C" w14:textId="77777777" w:rsidR="00117AAE" w:rsidRDefault="00AC0557" w:rsidP="00117AAE">
      <w:pPr>
        <w:pStyle w:val="Heading1"/>
        <w:jc w:val="center"/>
        <w:rPr>
          <w:rFonts w:ascii="Times New Roman" w:hAnsi="Times New Roman"/>
          <w:color w:val="auto"/>
          <w:sz w:val="24"/>
        </w:rPr>
      </w:pPr>
      <w:bookmarkStart w:id="97" w:name="_Toc163038323"/>
      <w:r w:rsidRPr="00B9502F">
        <w:rPr>
          <w:rFonts w:ascii="Times New Roman" w:hAnsi="Times New Roman"/>
          <w:color w:val="auto"/>
          <w:sz w:val="24"/>
        </w:rPr>
        <w:lastRenderedPageBreak/>
        <w:t>DAFTAR PUSTAKA</w:t>
      </w:r>
      <w:bookmarkEnd w:id="97"/>
    </w:p>
    <w:p w14:paraId="6A4A973D" w14:textId="77777777" w:rsidR="00117AAE" w:rsidRPr="00117AAE" w:rsidRDefault="00117AAE" w:rsidP="00117AAE"/>
    <w:p w14:paraId="4A98F7CB" w14:textId="77777777" w:rsidR="009A2F60" w:rsidRPr="009A2F60" w:rsidRDefault="009A2F60" w:rsidP="004D1F27">
      <w:pPr>
        <w:widowControl w:val="0"/>
        <w:autoSpaceDE w:val="0"/>
        <w:autoSpaceDN w:val="0"/>
        <w:adjustRightInd w:val="0"/>
        <w:spacing w:line="240" w:lineRule="auto"/>
        <w:ind w:left="720" w:hanging="720"/>
        <w:jc w:val="both"/>
        <w:rPr>
          <w:rFonts w:ascii="Times New Roman" w:hAnsi="Times New Roman"/>
          <w:noProof/>
          <w:sz w:val="24"/>
          <w:szCs w:val="24"/>
        </w:rPr>
      </w:pPr>
      <w:r>
        <w:rPr>
          <w:rFonts w:ascii="Times New Roman" w:hAnsi="Times New Roman"/>
          <w:sz w:val="24"/>
          <w:szCs w:val="24"/>
        </w:rPr>
        <w:fldChar w:fldCharType="begin" w:fldLock="1"/>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sidRPr="009A2F60">
        <w:rPr>
          <w:rFonts w:ascii="Times New Roman" w:hAnsi="Times New Roman"/>
          <w:noProof/>
          <w:sz w:val="24"/>
          <w:szCs w:val="24"/>
        </w:rPr>
        <w:t xml:space="preserve">A.W. Sari dan Eni Wuryani. “Pengaruh Profitabilitas Dan Likuiditas Terhadap Harga Saham Pada Sektor Consumer Goods Industry Tahun 2018-2022.” </w:t>
      </w:r>
      <w:r w:rsidRPr="009A2F60">
        <w:rPr>
          <w:rFonts w:ascii="Times New Roman" w:hAnsi="Times New Roman"/>
          <w:i/>
          <w:iCs/>
          <w:noProof/>
          <w:sz w:val="24"/>
          <w:szCs w:val="24"/>
        </w:rPr>
        <w:t>Jurnal Ilmu Komputer, Ekonomi Dan Manajemen (JIKEM)</w:t>
      </w:r>
      <w:r w:rsidRPr="009A2F60">
        <w:rPr>
          <w:rFonts w:ascii="Times New Roman" w:hAnsi="Times New Roman"/>
          <w:noProof/>
          <w:sz w:val="24"/>
          <w:szCs w:val="24"/>
        </w:rPr>
        <w:t xml:space="preserve"> 2, no. 1 (2022): 1272–81.</w:t>
      </w:r>
    </w:p>
    <w:p w14:paraId="69671184"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 xml:space="preserve">Afifah, Sintia Nur, and Nurul Fauziyyah. “Dampak Resesi 2023 Terhadap Harga Saham Di Indonesia.” </w:t>
      </w:r>
      <w:r w:rsidRPr="009A2F60">
        <w:rPr>
          <w:rFonts w:ascii="Times New Roman" w:hAnsi="Times New Roman"/>
          <w:i/>
          <w:iCs/>
          <w:noProof/>
          <w:sz w:val="24"/>
          <w:szCs w:val="24"/>
        </w:rPr>
        <w:t>MIZANIA: Jurnal Ekonomi Dan Akuntansi</w:t>
      </w:r>
      <w:r w:rsidRPr="009A2F60">
        <w:rPr>
          <w:rFonts w:ascii="Times New Roman" w:hAnsi="Times New Roman"/>
          <w:noProof/>
          <w:sz w:val="24"/>
          <w:szCs w:val="24"/>
        </w:rPr>
        <w:t xml:space="preserve"> 3, no. 1 (2023): 292–99. https://doi.org/10.47776/mizania.v3i1.612.</w:t>
      </w:r>
    </w:p>
    <w:p w14:paraId="3217EEF0"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 xml:space="preserve">Ainun, Moh. Baqir. “Efek Moderasi Kebijakan Hutang Pada Pengaruh Kebijakan Dividen Terhadap Harga Saham.” </w:t>
      </w:r>
      <w:r w:rsidRPr="009A2F60">
        <w:rPr>
          <w:rFonts w:ascii="Times New Roman" w:hAnsi="Times New Roman"/>
          <w:i/>
          <w:iCs/>
          <w:noProof/>
          <w:sz w:val="24"/>
          <w:szCs w:val="24"/>
        </w:rPr>
        <w:t>EKUITAS (Jurnal Ekonomi Dan Keuangan)</w:t>
      </w:r>
      <w:r w:rsidRPr="009A2F60">
        <w:rPr>
          <w:rFonts w:ascii="Times New Roman" w:hAnsi="Times New Roman"/>
          <w:noProof/>
          <w:sz w:val="24"/>
          <w:szCs w:val="24"/>
        </w:rPr>
        <w:t xml:space="preserve"> 3, no. 3 (2020): 382–402. https://doi.org/10.24034/j25485024.y2019.v3.i3.4192.</w:t>
      </w:r>
    </w:p>
    <w:p w14:paraId="5B363BF0"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Arif, Afendi. “KEBIJAKAN DIVIDEN , PROFITABILITAS DAN UKURAN ( Studi Di Bursa Efek Indonesia ),” no. March (2021).</w:t>
      </w:r>
    </w:p>
    <w:p w14:paraId="4AA63C5B"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 xml:space="preserve">Bandawaty, Euis, and Intan Puspitasari Nurfitria. “Pengaruh Profitabilitas Terhadap Harga Saham (Studi Empiris: Perusahaan Sub-Sektor Perdagangan Ritel Barang Primer Yang Terdaftar Di Bursa Efek Indonesia Tahun 2016-2021).” </w:t>
      </w:r>
      <w:r w:rsidRPr="009A2F60">
        <w:rPr>
          <w:rFonts w:ascii="Times New Roman" w:hAnsi="Times New Roman"/>
          <w:i/>
          <w:iCs/>
          <w:noProof/>
          <w:sz w:val="24"/>
          <w:szCs w:val="24"/>
        </w:rPr>
        <w:t>KIinerja Jurnal Ekonomi Dan Bisnis</w:t>
      </w:r>
      <w:r w:rsidRPr="009A2F60">
        <w:rPr>
          <w:rFonts w:ascii="Times New Roman" w:hAnsi="Times New Roman"/>
          <w:noProof/>
          <w:sz w:val="24"/>
          <w:szCs w:val="24"/>
        </w:rPr>
        <w:t xml:space="preserve"> 5, no. 1 (2022): 174–88.</w:t>
      </w:r>
    </w:p>
    <w:p w14:paraId="6666448D"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Bari, Pesona, Songket Palembang, Ghina Nur, Wasilah Defa, and M Syahirman Yusi. “Jurnal Terapan Ilmu Ekonomi , Manajemen Dan Bisnis Toko Pesona Bari Songket Palembang Financial Ratio Analysis in Assessing the Financial Performance” 2, no. 2 (2022).</w:t>
      </w:r>
    </w:p>
    <w:p w14:paraId="7C60B8B9"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Batubara, Yenni. “Analisis Maslahah : Pasar Modal Syariah Sebagai Instrumen Investasi Di Indonesia,” n.d.</w:t>
      </w:r>
    </w:p>
    <w:p w14:paraId="259B99CE"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 xml:space="preserve">Dewi, Diana Santika, and Bambang Suryono. “Pengaruh Kebijakan Dividen, Kebijakan Hutang, Dan Profitabilitas Terhadap Nilai Perusahaan Bambang Suryono Sekolah Tinggi Ilmu Ekonomi Indonesia (Stiesia) Surabaya.” </w:t>
      </w:r>
      <w:r w:rsidRPr="009A2F60">
        <w:rPr>
          <w:rFonts w:ascii="Times New Roman" w:hAnsi="Times New Roman"/>
          <w:i/>
          <w:iCs/>
          <w:noProof/>
          <w:sz w:val="24"/>
          <w:szCs w:val="24"/>
        </w:rPr>
        <w:t>Jurnal Ilmu Dan Riset Akuntansi</w:t>
      </w:r>
      <w:r w:rsidRPr="009A2F60">
        <w:rPr>
          <w:rFonts w:ascii="Times New Roman" w:hAnsi="Times New Roman"/>
          <w:noProof/>
          <w:sz w:val="24"/>
          <w:szCs w:val="24"/>
        </w:rPr>
        <w:t xml:space="preserve"> 8, no. 1 (2019): 1–19.</w:t>
      </w:r>
    </w:p>
    <w:p w14:paraId="5D682C68"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 xml:space="preserve">Ermiati, Cut, Dita Amanah, Dedy Ansari Harahap, and Eva Santi Siregar. “Pengaruh Kebijakan Dividen Terhadap Harga Saham Perusahaan Sub Sektor Otomotif Dan Komponen Yang Terdaftar Di Bursa Efek Indonesia Periode 2008-2017.” </w:t>
      </w:r>
      <w:r w:rsidRPr="009A2F60">
        <w:rPr>
          <w:rFonts w:ascii="Times New Roman" w:hAnsi="Times New Roman"/>
          <w:i/>
          <w:iCs/>
          <w:noProof/>
          <w:sz w:val="24"/>
          <w:szCs w:val="24"/>
        </w:rPr>
        <w:t>Niagawan</w:t>
      </w:r>
      <w:r w:rsidRPr="009A2F60">
        <w:rPr>
          <w:rFonts w:ascii="Times New Roman" w:hAnsi="Times New Roman"/>
          <w:noProof/>
          <w:sz w:val="24"/>
          <w:szCs w:val="24"/>
        </w:rPr>
        <w:t xml:space="preserve"> 8, no. 2 (2019): 131. https://doi.org/10.24114/niaga.v8i2.14366.</w:t>
      </w:r>
    </w:p>
    <w:p w14:paraId="007C70F2"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Erwin Haryono. “Inflasi Desember 2022 Terkendali Dan Diprakirakan Kembali Ke Dalam Sasaran Pada 2023.” bi.go.id, 2023. https://www.bi.go.id/id/publikasi/ruang-media/news-release/Pages/sp_250123.aspx#:~:text=Berdasarkan data Badan Pusat Statistik,dampak penyesuaian harga bahan bakar.</w:t>
      </w:r>
    </w:p>
    <w:p w14:paraId="41059B40"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 xml:space="preserve">Fitriani, Melsa, and Yetti Afrida Indra. “Pengaruh Profitabilitas Terhadap Harga Saham Pada Jakarta Islamic Index Tahun 2018-2020.” </w:t>
      </w:r>
      <w:r w:rsidRPr="009A2F60">
        <w:rPr>
          <w:rFonts w:ascii="Times New Roman" w:hAnsi="Times New Roman"/>
          <w:i/>
          <w:iCs/>
          <w:noProof/>
          <w:sz w:val="24"/>
          <w:szCs w:val="24"/>
        </w:rPr>
        <w:t>Al-Intaj : Jurnal Ekonomi Dan Perbankan Syariah</w:t>
      </w:r>
      <w:r w:rsidRPr="009A2F60">
        <w:rPr>
          <w:rFonts w:ascii="Times New Roman" w:hAnsi="Times New Roman"/>
          <w:noProof/>
          <w:sz w:val="24"/>
          <w:szCs w:val="24"/>
        </w:rPr>
        <w:t xml:space="preserve"> 8, no. 1 (2022): 15. https://doi.org/10.29300/aij.v8i1.4966.</w:t>
      </w:r>
    </w:p>
    <w:p w14:paraId="0F21CDF5"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 xml:space="preserve">Hajar, Dewi. “Pengaruh Kebijakan Hutang Dan Rasio Pasar Terhadap Harga Saham.” </w:t>
      </w:r>
      <w:r w:rsidRPr="009A2F60">
        <w:rPr>
          <w:rFonts w:ascii="Times New Roman" w:hAnsi="Times New Roman"/>
          <w:i/>
          <w:iCs/>
          <w:noProof/>
          <w:sz w:val="24"/>
          <w:szCs w:val="24"/>
        </w:rPr>
        <w:t>Jurnal Cendekia Keuangan</w:t>
      </w:r>
      <w:r w:rsidRPr="009A2F60">
        <w:rPr>
          <w:rFonts w:ascii="Times New Roman" w:hAnsi="Times New Roman"/>
          <w:noProof/>
          <w:sz w:val="24"/>
          <w:szCs w:val="24"/>
        </w:rPr>
        <w:t xml:space="preserve"> 1, no. 2 (2022): 113. https://doi.org/10.32503/jck.v1i2.2835.</w:t>
      </w:r>
    </w:p>
    <w:p w14:paraId="1EE6D792"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 xml:space="preserve">Hardini, Adellia Rachma, and Titik Mildawati. “Pengaruh Likuiditas, Profitabilitas, Dan Struktur Modal Terhadap Harga Saham.” </w:t>
      </w:r>
      <w:r w:rsidRPr="009A2F60">
        <w:rPr>
          <w:rFonts w:ascii="Times New Roman" w:hAnsi="Times New Roman"/>
          <w:i/>
          <w:iCs/>
          <w:noProof/>
          <w:sz w:val="24"/>
          <w:szCs w:val="24"/>
        </w:rPr>
        <w:t>Jurnal Ilmu Dan Riset Akuntansi</w:t>
      </w:r>
      <w:r w:rsidRPr="009A2F60">
        <w:rPr>
          <w:rFonts w:ascii="Times New Roman" w:hAnsi="Times New Roman"/>
          <w:noProof/>
          <w:sz w:val="24"/>
          <w:szCs w:val="24"/>
        </w:rPr>
        <w:t xml:space="preserve"> 10, no. 2 (2021): 1–17. http://jurnalmahasiswa.stiesia.ac.id/index.php/jira/article/view/3810/3821.</w:t>
      </w:r>
    </w:p>
    <w:p w14:paraId="18E8ABEC"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lastRenderedPageBreak/>
        <w:t xml:space="preserve">Hariyanto, D, and R Ferdian. “Analisis Pengaruh Likuiditas, Solvabilitas, Profitabilitas Terhadap Harga Saham.” </w:t>
      </w:r>
      <w:r w:rsidRPr="009A2F60">
        <w:rPr>
          <w:rFonts w:ascii="Times New Roman" w:hAnsi="Times New Roman"/>
          <w:i/>
          <w:iCs/>
          <w:noProof/>
          <w:sz w:val="24"/>
          <w:szCs w:val="24"/>
        </w:rPr>
        <w:t>JIBEMA: Jurnal Ilmu Bisnis, Ekonomi …</w:t>
      </w:r>
      <w:r w:rsidRPr="009A2F60">
        <w:rPr>
          <w:rFonts w:ascii="Times New Roman" w:hAnsi="Times New Roman"/>
          <w:noProof/>
          <w:sz w:val="24"/>
          <w:szCs w:val="24"/>
        </w:rPr>
        <w:t xml:space="preserve"> 1, no. 2 (2023): 163–75. https://jibema.murisedu.id/index.php/JIBEMA/article/view/15%0Ahttps://jibema.murisedu.id/index.php/JIBEMA/article/download/15/13.</w:t>
      </w:r>
    </w:p>
    <w:p w14:paraId="311832D5"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 xml:space="preserve">Harryono, S, and B C Perdana. “Kajian Pengaruh Kinerja Keuangan Dan Kebijakan Hutang Terhadap Pergerakan Harga Saham Pada Perusahaan Industri Makanan ….” </w:t>
      </w:r>
      <w:r w:rsidRPr="009A2F60">
        <w:rPr>
          <w:rFonts w:ascii="Times New Roman" w:hAnsi="Times New Roman"/>
          <w:i/>
          <w:iCs/>
          <w:noProof/>
          <w:sz w:val="24"/>
          <w:szCs w:val="24"/>
        </w:rPr>
        <w:t>Majalah Ekonomi</w:t>
      </w:r>
      <w:r w:rsidRPr="009A2F60">
        <w:rPr>
          <w:rFonts w:ascii="Times New Roman" w:hAnsi="Times New Roman"/>
          <w:noProof/>
          <w:sz w:val="24"/>
          <w:szCs w:val="24"/>
        </w:rPr>
        <w:t>, no. 1411 (2019): 23–34. https://jurnal.unipasby.ac.id/index.php/majalah_ekonomi/article/view/1900%0Ahttps://jurnal.unipasby.ac.id/index.php/majalah_ekonomi/article/download/1900/1703.</w:t>
      </w:r>
    </w:p>
    <w:p w14:paraId="0862F4C4"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 xml:space="preserve">Idris, Ahmad. “Dampak Profitabilitas Dan Likuiditas Terhadap Harga Saham Pada Perusahaan Makanan Dan Minuman Di Indonesia.” </w:t>
      </w:r>
      <w:r w:rsidRPr="009A2F60">
        <w:rPr>
          <w:rFonts w:ascii="Times New Roman" w:hAnsi="Times New Roman"/>
          <w:i/>
          <w:iCs/>
          <w:noProof/>
          <w:sz w:val="24"/>
          <w:szCs w:val="24"/>
        </w:rPr>
        <w:t>Jurnal Manajemen Kewirausahaan</w:t>
      </w:r>
      <w:r w:rsidRPr="009A2F60">
        <w:rPr>
          <w:rFonts w:ascii="Times New Roman" w:hAnsi="Times New Roman"/>
          <w:noProof/>
          <w:sz w:val="24"/>
          <w:szCs w:val="24"/>
        </w:rPr>
        <w:t xml:space="preserve"> 18, no. 1 (2021): 11. https://doi.org/10.33370/jmk.v18i1.515.</w:t>
      </w:r>
    </w:p>
    <w:p w14:paraId="5754BF72"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 xml:space="preserve">Imelda, Amelia. “Pengaruh Likuiditas, Profitabilitas, Dan Rasio Pasar Terhadap Harga Saham (Studi Kasus Pada Perusahaan Indeks Lq45 Yang Terdaftar Di Bursa Efek Indonesia Periode 2017-2021).” </w:t>
      </w:r>
      <w:r w:rsidRPr="009A2F60">
        <w:rPr>
          <w:rFonts w:ascii="Times New Roman" w:hAnsi="Times New Roman"/>
          <w:i/>
          <w:iCs/>
          <w:noProof/>
          <w:sz w:val="24"/>
          <w:szCs w:val="24"/>
        </w:rPr>
        <w:t>Journals of Economics and Business</w:t>
      </w:r>
      <w:r w:rsidRPr="009A2F60">
        <w:rPr>
          <w:rFonts w:ascii="Times New Roman" w:hAnsi="Times New Roman"/>
          <w:noProof/>
          <w:sz w:val="24"/>
          <w:szCs w:val="24"/>
        </w:rPr>
        <w:t xml:space="preserve"> 3, no. 1 (2023): 53–68. https://doi.org/10.33365/jeb.v3i1.113.</w:t>
      </w:r>
    </w:p>
    <w:p w14:paraId="694153C0"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 xml:space="preserve">Indah Yuliana. </w:t>
      </w:r>
      <w:r w:rsidRPr="009A2F60">
        <w:rPr>
          <w:rFonts w:ascii="Times New Roman" w:hAnsi="Times New Roman"/>
          <w:i/>
          <w:iCs/>
          <w:noProof/>
          <w:sz w:val="24"/>
          <w:szCs w:val="24"/>
        </w:rPr>
        <w:t>Investasi Produk Keuangan Syariah</w:t>
      </w:r>
      <w:r w:rsidRPr="009A2F60">
        <w:rPr>
          <w:rFonts w:ascii="Times New Roman" w:hAnsi="Times New Roman"/>
          <w:noProof/>
          <w:sz w:val="24"/>
          <w:szCs w:val="24"/>
        </w:rPr>
        <w:t>. Malang: UIN-Maliki Press, 2010.</w:t>
      </w:r>
    </w:p>
    <w:p w14:paraId="0A36D6B4"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“Indeks Saham Syariah Indonesia,” n.d. https://www.idx.co.id/idx-syariah/indeks-saham-syariah.</w:t>
      </w:r>
    </w:p>
    <w:p w14:paraId="74D764B8"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 xml:space="preserve">Ines Saraswati Machfiroh, Anisa Nurhabibah Pyadini, Ahmad Riyani. “Analysis of the Effect of Liquidity, Solvability and Profitability on Stock Prices in Agricultural Sectors Listed in Indonesia Stock Exchange (Idx).” </w:t>
      </w:r>
      <w:r w:rsidRPr="009A2F60">
        <w:rPr>
          <w:rFonts w:ascii="Times New Roman" w:hAnsi="Times New Roman"/>
          <w:i/>
          <w:iCs/>
          <w:noProof/>
          <w:sz w:val="24"/>
          <w:szCs w:val="24"/>
        </w:rPr>
        <w:t>Jurnal Ilmiah Akuntansi</w:t>
      </w:r>
      <w:r w:rsidRPr="009A2F60">
        <w:rPr>
          <w:rFonts w:ascii="Times New Roman" w:hAnsi="Times New Roman"/>
          <w:noProof/>
          <w:sz w:val="24"/>
          <w:szCs w:val="24"/>
        </w:rPr>
        <w:t xml:space="preserve"> 4, no. 1 (2020): 22–34. http://www.ejournal.pelitaindonesia.ac.id/ojs32/index.php/BILANCIA/index.</w:t>
      </w:r>
    </w:p>
    <w:p w14:paraId="063FE2EE"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 xml:space="preserve">Jayanti, Minah, and Bambang Hadi Santoso. “Analisis Pengaruh Likuiditas, Leverage, Profitabilitas, Dan Rasio Pasar Terhadap Harga Saham.” </w:t>
      </w:r>
      <w:r w:rsidRPr="009A2F60">
        <w:rPr>
          <w:rFonts w:ascii="Times New Roman" w:hAnsi="Times New Roman"/>
          <w:i/>
          <w:iCs/>
          <w:noProof/>
          <w:sz w:val="24"/>
          <w:szCs w:val="24"/>
        </w:rPr>
        <w:t>Jurnal Ilmu Dan Riset Manajemen</w:t>
      </w:r>
      <w:r w:rsidRPr="009A2F60">
        <w:rPr>
          <w:rFonts w:ascii="Times New Roman" w:hAnsi="Times New Roman"/>
          <w:noProof/>
          <w:sz w:val="24"/>
          <w:szCs w:val="24"/>
        </w:rPr>
        <w:t xml:space="preserve"> 8, no. 10 (2019): 1–17.</w:t>
      </w:r>
    </w:p>
    <w:p w14:paraId="5BF17025"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 xml:space="preserve">Kasmir. </w:t>
      </w:r>
      <w:r w:rsidRPr="009A2F60">
        <w:rPr>
          <w:rFonts w:ascii="Times New Roman" w:hAnsi="Times New Roman"/>
          <w:i/>
          <w:iCs/>
          <w:noProof/>
          <w:sz w:val="24"/>
          <w:szCs w:val="24"/>
        </w:rPr>
        <w:t>Analisis Laporan Keuangan</w:t>
      </w:r>
      <w:r w:rsidRPr="009A2F60">
        <w:rPr>
          <w:rFonts w:ascii="Times New Roman" w:hAnsi="Times New Roman"/>
          <w:noProof/>
          <w:sz w:val="24"/>
          <w:szCs w:val="24"/>
        </w:rPr>
        <w:t>. Jakarta: Rajawali Pers, 2010.</w:t>
      </w:r>
    </w:p>
    <w:p w14:paraId="5868114F"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 xml:space="preserve">Latifah, Hana Chabibatul, and Ani Wilujeng Suryani. “Pengaruh Kebijakan Dividen, Kebijakan Hutang, Profitabilitas, Dan Likuiditas Terhadap Harga Saham.” </w:t>
      </w:r>
      <w:r w:rsidRPr="009A2F60">
        <w:rPr>
          <w:rFonts w:ascii="Times New Roman" w:hAnsi="Times New Roman"/>
          <w:i/>
          <w:iCs/>
          <w:noProof/>
          <w:sz w:val="24"/>
          <w:szCs w:val="24"/>
        </w:rPr>
        <w:t>Jurnal Akuntansi Aktual</w:t>
      </w:r>
      <w:r w:rsidRPr="009A2F60">
        <w:rPr>
          <w:rFonts w:ascii="Times New Roman" w:hAnsi="Times New Roman"/>
          <w:noProof/>
          <w:sz w:val="24"/>
          <w:szCs w:val="24"/>
        </w:rPr>
        <w:t xml:space="preserve"> 7, no. 1 (2020): 31–44. https://doi.org/10.17977/um004v7i12020p31.</w:t>
      </w:r>
    </w:p>
    <w:p w14:paraId="2B6CE3AF"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Maula, Hendrik, Muhammad Saifullah, Shalahuddin Zakiy, Universitas Islam, Negeri Walisongo, and Return On. “TERHADAP PENGHINDARAN PAJAK PENGARUH RETURN TERHADAP ASET , LEVERAGE , UKURAN , Abstrak,” 2017, 50–62.</w:t>
      </w:r>
    </w:p>
    <w:p w14:paraId="0B677E34"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Mohammad Yan Yusuf. “5 Negara Dengan Penghasil Batubara Terbesar Di Dunia, Indonesia Termasuk?” IDX Channel, 2022. https://www.idxchannel.com/economics/5-negara-dengan-penghasil-batubara-terbesar-di-dunia-indonesia-termasuk.</w:t>
      </w:r>
    </w:p>
    <w:p w14:paraId="1C614B43"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 xml:space="preserve">Nailufaroh, Lulu, Ulfi Jefri, and Fenti Febriyanti. “Profitabilitas Dan Risiko Keuangan Terhadap Harga Saham Syariah Dengan Inflasi Sebagai Variabel Intervening.” </w:t>
      </w:r>
      <w:r w:rsidRPr="009A2F60">
        <w:rPr>
          <w:rFonts w:ascii="Times New Roman" w:hAnsi="Times New Roman"/>
          <w:i/>
          <w:iCs/>
          <w:noProof/>
          <w:sz w:val="24"/>
          <w:szCs w:val="24"/>
        </w:rPr>
        <w:t>Jurnal Revenue : Jurnal Ilmiah Akuntansi</w:t>
      </w:r>
      <w:r w:rsidRPr="009A2F60">
        <w:rPr>
          <w:rFonts w:ascii="Times New Roman" w:hAnsi="Times New Roman"/>
          <w:noProof/>
          <w:sz w:val="24"/>
          <w:szCs w:val="24"/>
        </w:rPr>
        <w:t xml:space="preserve"> 2, no. 1 (2021): 145–62. https://doi.org/10.46306/rev.v2i1.45.</w:t>
      </w:r>
    </w:p>
    <w:p w14:paraId="5B910FEC"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Ninin Non Ayu Salmah, Reva Maria Valianti, Novi Anggraeni. “Pengaruh Kebijakan Dividen Dan Kebijakan Hutang Terhadap Nilai Perusahaan Yang Terdaftar Pada Jakarta Islamic Index Ninin Non Ayu Salmah 1 , Reva Maria Valianti 2 , Novia Anggraini 3 2,” 2020, 467–79.</w:t>
      </w:r>
    </w:p>
    <w:p w14:paraId="671CAE9E"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 xml:space="preserve">Noordiatmoko, Didik, Sekolah Tinggi, and Ilmu Ekonomi Tribuana. “Analisis Rasio Profitabilitas </w:t>
      </w:r>
      <w:r w:rsidRPr="009A2F60">
        <w:rPr>
          <w:rFonts w:ascii="Times New Roman" w:hAnsi="Times New Roman"/>
          <w:noProof/>
          <w:sz w:val="24"/>
          <w:szCs w:val="24"/>
        </w:rPr>
        <w:lastRenderedPageBreak/>
        <w:t xml:space="preserve">Sebagai Alat Ukur Untuk Menilai Kinerja Keuangan Pada Pt Mayora Indah Tbk, Periode 2014-2018.” </w:t>
      </w:r>
      <w:r w:rsidRPr="009A2F60">
        <w:rPr>
          <w:rFonts w:ascii="Times New Roman" w:hAnsi="Times New Roman"/>
          <w:i/>
          <w:iCs/>
          <w:noProof/>
          <w:sz w:val="24"/>
          <w:szCs w:val="24"/>
        </w:rPr>
        <w:t>Jurnal Parameter</w:t>
      </w:r>
      <w:r w:rsidRPr="009A2F60">
        <w:rPr>
          <w:rFonts w:ascii="Times New Roman" w:hAnsi="Times New Roman"/>
          <w:noProof/>
          <w:sz w:val="24"/>
          <w:szCs w:val="24"/>
        </w:rPr>
        <w:t xml:space="preserve"> 5, no. 4 (2020): 38–51.</w:t>
      </w:r>
    </w:p>
    <w:p w14:paraId="5263D417"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 xml:space="preserve">Notama, Yulistian Tantra, Wawan Sadtyo Nugroho, and Yulinda Devi Pramita. “Pengaruh Profitabilitas, Solvabilitas Dan Likuiditas Terhadap Harga Saham.” </w:t>
      </w:r>
      <w:r w:rsidRPr="009A2F60">
        <w:rPr>
          <w:rFonts w:ascii="Times New Roman" w:hAnsi="Times New Roman"/>
          <w:i/>
          <w:iCs/>
          <w:noProof/>
          <w:sz w:val="24"/>
          <w:szCs w:val="24"/>
        </w:rPr>
        <w:t>Borobudur Accounting Review</w:t>
      </w:r>
      <w:r w:rsidRPr="009A2F60">
        <w:rPr>
          <w:rFonts w:ascii="Times New Roman" w:hAnsi="Times New Roman"/>
          <w:noProof/>
          <w:sz w:val="24"/>
          <w:szCs w:val="24"/>
        </w:rPr>
        <w:t xml:space="preserve"> 1, no. 2 (2021): 137–55. https://doi.org/10.31603/bacr.5886.</w:t>
      </w:r>
    </w:p>
    <w:p w14:paraId="5ACC5763"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Nuraini, Dini, Florida Ariani, and Chaerani Nisa. “PENGARUH LIKUIDITAS , LEVERAGE DAN PERUSAHAAN SUBSEKTOR FARMASI YANG TERDAFTAR DI BURSA EFEK INDONESIA ( BEI ) PADA PERIODE TAHUN” 2, no. 1 (2022): 32–52.</w:t>
      </w:r>
    </w:p>
    <w:p w14:paraId="6C41536B"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Nurjanah, Titi, Suhardi, and Afrizal. “Pengaruh Current Ratio Return on Asset Dan Earning Per,” 2018, 1–15.</w:t>
      </w:r>
    </w:p>
    <w:p w14:paraId="212A23A3"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 xml:space="preserve">Octavia, Irawaty, Eric Alfretdo Sinaga, and Malem Ukur Simangunsong. “Analisis Pengaruh Deviden Policy, Kebijakan Hutang, Growth Asset, Dan Earning Volatility Terhadap Volatilitas Harga Saham Perusahaan Yang Terdaftar Di LQ45.” </w:t>
      </w:r>
      <w:r w:rsidRPr="009A2F60">
        <w:rPr>
          <w:rFonts w:ascii="Times New Roman" w:hAnsi="Times New Roman"/>
          <w:i/>
          <w:iCs/>
          <w:noProof/>
          <w:sz w:val="24"/>
          <w:szCs w:val="24"/>
        </w:rPr>
        <w:t>Jurnal Akuntansi &amp; Perpajakan Jayakarta</w:t>
      </w:r>
      <w:r w:rsidRPr="009A2F60">
        <w:rPr>
          <w:rFonts w:ascii="Times New Roman" w:hAnsi="Times New Roman"/>
          <w:noProof/>
          <w:sz w:val="24"/>
          <w:szCs w:val="24"/>
        </w:rPr>
        <w:t xml:space="preserve"> 4, no. 1 (2022): 2714–5557. doi: https://doi.org/10.53825/japjayakarta.v4i1.149.</w:t>
      </w:r>
    </w:p>
    <w:p w14:paraId="68A5F01D"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Oktavia, Siska. “PENGARUH PERTUMBUHAN PENJUALAN DAN KEBIJAKAN HUTANG TERHADAP HARGA SAHAM PADAPERUSAHAAN SUB SEKTOR MAKANAN DAN MINUMAN YANG TERDAFTAR DI BURSA EFEK INDONESIA” 6 (n.d.): 1–16.</w:t>
      </w:r>
    </w:p>
    <w:p w14:paraId="40F988D0"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 xml:space="preserve">Otoritas Jasa Keuangan (OJK). “Pasar Modal.” </w:t>
      </w:r>
      <w:r w:rsidRPr="009A2F60">
        <w:rPr>
          <w:rFonts w:ascii="Times New Roman" w:hAnsi="Times New Roman"/>
          <w:i/>
          <w:iCs/>
          <w:noProof/>
          <w:sz w:val="24"/>
          <w:szCs w:val="24"/>
        </w:rPr>
        <w:t>Otoritas Jasa Keuangan</w:t>
      </w:r>
      <w:r w:rsidRPr="009A2F60">
        <w:rPr>
          <w:rFonts w:ascii="Times New Roman" w:hAnsi="Times New Roman"/>
          <w:noProof/>
          <w:sz w:val="24"/>
          <w:szCs w:val="24"/>
        </w:rPr>
        <w:t xml:space="preserve"> 53, no. 9 (2016): 1689–99.</w:t>
      </w:r>
    </w:p>
    <w:p w14:paraId="40026C34"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 xml:space="preserve">Pangestu, Tri Anita Puji, and Iman Hidayat. “Pengaruh Likuiditas, Profitabilitas Dan Nilai Tukar Terhadap Haega Saham Perusahaan Batubara Yang Terdaftar Di BEI.” </w:t>
      </w:r>
      <w:r w:rsidRPr="009A2F60">
        <w:rPr>
          <w:rFonts w:ascii="Times New Roman" w:hAnsi="Times New Roman"/>
          <w:i/>
          <w:iCs/>
          <w:noProof/>
          <w:sz w:val="24"/>
          <w:szCs w:val="24"/>
        </w:rPr>
        <w:t>Jurnal Ilmu Dan Riset Manajemen</w:t>
      </w:r>
      <w:r w:rsidRPr="009A2F60">
        <w:rPr>
          <w:rFonts w:ascii="Times New Roman" w:hAnsi="Times New Roman"/>
          <w:noProof/>
          <w:sz w:val="24"/>
          <w:szCs w:val="24"/>
        </w:rPr>
        <w:t xml:space="preserve"> 9 (2020).</w:t>
      </w:r>
    </w:p>
    <w:p w14:paraId="37FDDC29"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Pratama et al. “Pengaruh_Roe_Eps_Cr_Dan_Der_Terhadap_Har” 66, no. 1 (2019): 10–17.</w:t>
      </w:r>
    </w:p>
    <w:p w14:paraId="20F3DF7F"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Pratiwi, Ananta D., and Frandy E.F. Karundeng. “Balance : Jurnal Akuntansi Dan Manajemen Relevansi Nilai Pengukuran Nilai Wajar Aset Non-Keuangan” 2, no. 1 (2023).</w:t>
      </w:r>
    </w:p>
    <w:p w14:paraId="46D1D35E"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 xml:space="preserve">Rahmawati, Christina Heti Tri. “Struktur Kepemilikan, Profitabilitas, Dan Nilai Perusahaan: Mediasi Kebijakan Deviden.” </w:t>
      </w:r>
      <w:r w:rsidRPr="009A2F60">
        <w:rPr>
          <w:rFonts w:ascii="Times New Roman" w:hAnsi="Times New Roman"/>
          <w:i/>
          <w:iCs/>
          <w:noProof/>
          <w:sz w:val="24"/>
          <w:szCs w:val="24"/>
        </w:rPr>
        <w:t>Jurnal Inspirasi Bisnis Dan Manajemen</w:t>
      </w:r>
      <w:r w:rsidRPr="009A2F60">
        <w:rPr>
          <w:rFonts w:ascii="Times New Roman" w:hAnsi="Times New Roman"/>
          <w:noProof/>
          <w:sz w:val="24"/>
          <w:szCs w:val="24"/>
        </w:rPr>
        <w:t xml:space="preserve"> 4, no. 1 (2020): 1. https://doi.org/10.33603/jibm.v4i1.3362.</w:t>
      </w:r>
    </w:p>
    <w:p w14:paraId="7AA69AE1"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 xml:space="preserve">Ratna Noviansyah. </w:t>
      </w:r>
      <w:r w:rsidRPr="009A2F60">
        <w:rPr>
          <w:rFonts w:ascii="Times New Roman" w:hAnsi="Times New Roman"/>
          <w:i/>
          <w:iCs/>
          <w:noProof/>
          <w:sz w:val="24"/>
          <w:szCs w:val="24"/>
        </w:rPr>
        <w:t>Metode Penelitian Kuantitatif</w:t>
      </w:r>
      <w:r w:rsidRPr="009A2F60">
        <w:rPr>
          <w:rFonts w:ascii="Times New Roman" w:hAnsi="Times New Roman"/>
          <w:noProof/>
          <w:sz w:val="24"/>
          <w:szCs w:val="24"/>
        </w:rPr>
        <w:t>, n.d.</w:t>
      </w:r>
    </w:p>
    <w:p w14:paraId="6490B2DB"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Restoran, Dan, and Yang Terdaftar. “Pengaruh Struktur Modal Dan Net Rofit Margin Terhadap Harga Saham Dengan Financial Distress Sebagai Variabel Mediasi Pada Perusahaan Jasa Sub Sektor Pariwisata , Hotel ,” 2, no. 2 (2023): 210–20.</w:t>
      </w:r>
    </w:p>
    <w:p w14:paraId="1E2A64FC"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 xml:space="preserve">Rudi Harianto. “Pengaruh Profitabilitas, Kebijakan Hutang Dan Ukuran Perusahaan Terhadap Harga Saham Pada Perusahaan Otomotif Di Bursa Efek Indonesia Tahun 2016 -2020.” </w:t>
      </w:r>
      <w:r w:rsidRPr="009A2F60">
        <w:rPr>
          <w:rFonts w:ascii="Times New Roman" w:hAnsi="Times New Roman"/>
          <w:i/>
          <w:iCs/>
          <w:noProof/>
          <w:sz w:val="24"/>
          <w:szCs w:val="24"/>
        </w:rPr>
        <w:t>Profit: Jurnal Manajemen, Bisnis Dan Akuntansi</w:t>
      </w:r>
      <w:r w:rsidRPr="009A2F60">
        <w:rPr>
          <w:rFonts w:ascii="Times New Roman" w:hAnsi="Times New Roman"/>
          <w:noProof/>
          <w:sz w:val="24"/>
          <w:szCs w:val="24"/>
        </w:rPr>
        <w:t xml:space="preserve"> 1, no. 4 (2022): 191–205. https://doi.org/10.58192/profit.v1i4.403.</w:t>
      </w:r>
    </w:p>
    <w:p w14:paraId="5B70E0D3"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Ruhana Rut Maria Abigail. “Abstract: Kinerja Keuangan Mempengaruhi Harga Saham.” 3, no. 2 (2023): 1–14.</w:t>
      </w:r>
    </w:p>
    <w:p w14:paraId="146DF138"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 xml:space="preserve">Sari, E T, and Manasse Siahaan. “Pengaruh Likuiditas Dan Solvabilitas Terhadap Harga Saham Pada Perusahaan Perbankan Yang Terdaftar Di Bursa Efek Indonesia Tahun 2017-2019.” </w:t>
      </w:r>
      <w:r w:rsidRPr="009A2F60">
        <w:rPr>
          <w:rFonts w:ascii="Times New Roman" w:hAnsi="Times New Roman"/>
          <w:i/>
          <w:iCs/>
          <w:noProof/>
          <w:sz w:val="24"/>
          <w:szCs w:val="24"/>
        </w:rPr>
        <w:lastRenderedPageBreak/>
        <w:t>Jurnal Pusdansi</w:t>
      </w:r>
      <w:r w:rsidRPr="009A2F60">
        <w:rPr>
          <w:rFonts w:ascii="Times New Roman" w:hAnsi="Times New Roman"/>
          <w:noProof/>
          <w:sz w:val="24"/>
          <w:szCs w:val="24"/>
        </w:rPr>
        <w:t xml:space="preserve"> 1, no. 2 (2021): 1–14.</w:t>
      </w:r>
    </w:p>
    <w:p w14:paraId="58CBC0C4"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 xml:space="preserve">Sari, Noni Listia, and Hikmah. “Pengaruh Profitabilitas Dan Likuiditas Terhadap Harga Saham Pada Perusahaan Manufaktur Yang Terdapat Di Bursa Efek Indonesia.” </w:t>
      </w:r>
      <w:r w:rsidRPr="009A2F60">
        <w:rPr>
          <w:rFonts w:ascii="Times New Roman" w:hAnsi="Times New Roman"/>
          <w:i/>
          <w:iCs/>
          <w:noProof/>
          <w:sz w:val="24"/>
          <w:szCs w:val="24"/>
        </w:rPr>
        <w:t>Jurnal Ilmiah Kohesi</w:t>
      </w:r>
      <w:r w:rsidRPr="009A2F60">
        <w:rPr>
          <w:rFonts w:ascii="Times New Roman" w:hAnsi="Times New Roman"/>
          <w:noProof/>
          <w:sz w:val="24"/>
          <w:szCs w:val="24"/>
        </w:rPr>
        <w:t xml:space="preserve"> 4, no. 3 (2020): 149–55.</w:t>
      </w:r>
    </w:p>
    <w:p w14:paraId="1BAF0DBA"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Stie, Zubir, and Mahaputra Riau. “Pengaruh Modal Dan Hutang Terhadap Laba Bersih Pada Perusahaan Manufaktur Sub Sektor Makanan Dan Minuman Yang Terdaftar Di Bursa Efek Indonesia (Bei) Periode 2014 – 2018” 1, no. 1 (2021): 1–10.</w:t>
      </w:r>
    </w:p>
    <w:p w14:paraId="25AE48FA"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 xml:space="preserve">Sugiyono. </w:t>
      </w:r>
      <w:r w:rsidRPr="009A2F60">
        <w:rPr>
          <w:rFonts w:ascii="Times New Roman" w:hAnsi="Times New Roman"/>
          <w:i/>
          <w:iCs/>
          <w:noProof/>
          <w:sz w:val="24"/>
          <w:szCs w:val="24"/>
        </w:rPr>
        <w:t>Metode Penelitian Kuantitatif Kualitatif Dan R&amp;D</w:t>
      </w:r>
      <w:r w:rsidRPr="009A2F60">
        <w:rPr>
          <w:rFonts w:ascii="Times New Roman" w:hAnsi="Times New Roman"/>
          <w:noProof/>
          <w:sz w:val="24"/>
          <w:szCs w:val="24"/>
        </w:rPr>
        <w:t>. Bandung: Alfabeta CV, 2010.</w:t>
      </w:r>
    </w:p>
    <w:p w14:paraId="2A325F56"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 xml:space="preserve">———. </w:t>
      </w:r>
      <w:r w:rsidRPr="009A2F60">
        <w:rPr>
          <w:rFonts w:ascii="Times New Roman" w:hAnsi="Times New Roman"/>
          <w:i/>
          <w:iCs/>
          <w:noProof/>
          <w:sz w:val="24"/>
          <w:szCs w:val="24"/>
        </w:rPr>
        <w:t>Metode Penelitian Kuantitatif Kualitatif Dan R&amp;D</w:t>
      </w:r>
      <w:r w:rsidRPr="009A2F60">
        <w:rPr>
          <w:rFonts w:ascii="Times New Roman" w:hAnsi="Times New Roman"/>
          <w:noProof/>
          <w:sz w:val="24"/>
          <w:szCs w:val="24"/>
        </w:rPr>
        <w:t>. Bandung: Alfabeta CV, 2017.</w:t>
      </w:r>
    </w:p>
    <w:p w14:paraId="698028C7"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 xml:space="preserve">Sunardi, Nardi. “Profitabilitas, Likuiditas, Dan Multiplier Equity Pengaruhnya Terhadap Harga Serta Return Saham Pada Industri Manufaktur Tahun 2012-2017.” </w:t>
      </w:r>
      <w:r w:rsidRPr="009A2F60">
        <w:rPr>
          <w:rFonts w:ascii="Times New Roman" w:hAnsi="Times New Roman"/>
          <w:i/>
          <w:iCs/>
          <w:noProof/>
          <w:sz w:val="24"/>
          <w:szCs w:val="24"/>
        </w:rPr>
        <w:t>Inovasi</w:t>
      </w:r>
      <w:r w:rsidRPr="009A2F60">
        <w:rPr>
          <w:rFonts w:ascii="Times New Roman" w:hAnsi="Times New Roman"/>
          <w:noProof/>
          <w:sz w:val="24"/>
          <w:szCs w:val="24"/>
        </w:rPr>
        <w:t xml:space="preserve"> 6, no. 1 (2019): 58. https://doi.org/10.32493/inovasi.v6i1.y2019.p58-73.</w:t>
      </w:r>
    </w:p>
    <w:p w14:paraId="74A93F85"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 xml:space="preserve">Ulil Albab Al Umar, Ahmad, Yusvita Nena Arinta, Saiful Anwar, Anava Salsa Nur Savitri, and Muhammad Ali Faisal. “Pengaruh Profitabilitas Terhadap Harga Saham Pada Jakarta Islamic Index: Struktur Modal Sebagai Variabel Intervening.” </w:t>
      </w:r>
      <w:r w:rsidRPr="009A2F60">
        <w:rPr>
          <w:rFonts w:ascii="Times New Roman" w:hAnsi="Times New Roman"/>
          <w:i/>
          <w:iCs/>
          <w:noProof/>
          <w:sz w:val="24"/>
          <w:szCs w:val="24"/>
        </w:rPr>
        <w:t>Inventory: Jurnal Akuntansi</w:t>
      </w:r>
      <w:r w:rsidRPr="009A2F60">
        <w:rPr>
          <w:rFonts w:ascii="Times New Roman" w:hAnsi="Times New Roman"/>
          <w:noProof/>
          <w:sz w:val="24"/>
          <w:szCs w:val="24"/>
        </w:rPr>
        <w:t xml:space="preserve"> 4, no. 1 (2020): 22. https://doi.org/10.25273/inventory.v4i1.6297.</w:t>
      </w:r>
    </w:p>
    <w:p w14:paraId="1BF6BA5E"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 xml:space="preserve">Uma Sekaran. </w:t>
      </w:r>
      <w:r w:rsidRPr="009A2F60">
        <w:rPr>
          <w:rFonts w:ascii="Times New Roman" w:hAnsi="Times New Roman"/>
          <w:i/>
          <w:iCs/>
          <w:noProof/>
          <w:sz w:val="24"/>
          <w:szCs w:val="24"/>
        </w:rPr>
        <w:t>Metodologi Penelitian Untuk Bisnis</w:t>
      </w:r>
      <w:r w:rsidRPr="009A2F60">
        <w:rPr>
          <w:rFonts w:ascii="Times New Roman" w:hAnsi="Times New Roman"/>
          <w:noProof/>
          <w:sz w:val="24"/>
          <w:szCs w:val="24"/>
        </w:rPr>
        <w:t>. Keempat. Jakarta: Salemba Empat, 2009.</w:t>
      </w:r>
    </w:p>
    <w:p w14:paraId="63587519"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Wahyuni, Indah Eka, Samsul Bakri. “PENGARUH TERHADAP HARGA SAHAM” 6, no. 3 (2023): 1–14. https://www.ncbi.nlm.nih.gov/books/NBK558907/.</w:t>
      </w:r>
    </w:p>
    <w:p w14:paraId="53912ED3"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Wahyuni, Tri, Arista Natia Afriany, and Anindita Imam Basri. “Pengaruh Profitabilitas, Likuiditas, Solvabilitas, Dan Rasio Pasar Terhadap Harga Saham Pada Perusahaan Yang Tergabung Dalam Kelompok Indeks LQ45 Pada Bursa Efek Indonesia (BEI)” 1, no. 1 (2021): 22–28.</w:t>
      </w:r>
    </w:p>
    <w:p w14:paraId="03BE4054"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szCs w:val="24"/>
        </w:rPr>
      </w:pPr>
      <w:r w:rsidRPr="009A2F60">
        <w:rPr>
          <w:rFonts w:ascii="Times New Roman" w:hAnsi="Times New Roman"/>
          <w:noProof/>
          <w:sz w:val="24"/>
          <w:szCs w:val="24"/>
        </w:rPr>
        <w:t xml:space="preserve">Wardiyah, Mia Lasmi. </w:t>
      </w:r>
      <w:r w:rsidRPr="009A2F60">
        <w:rPr>
          <w:rFonts w:ascii="Times New Roman" w:hAnsi="Times New Roman"/>
          <w:i/>
          <w:iCs/>
          <w:noProof/>
          <w:sz w:val="24"/>
          <w:szCs w:val="24"/>
        </w:rPr>
        <w:t>Manajemen Pasar Uang Dan Pasar Modal</w:t>
      </w:r>
      <w:r w:rsidRPr="009A2F60">
        <w:rPr>
          <w:rFonts w:ascii="Times New Roman" w:hAnsi="Times New Roman"/>
          <w:noProof/>
          <w:sz w:val="24"/>
          <w:szCs w:val="24"/>
        </w:rPr>
        <w:t>, 2017.</w:t>
      </w:r>
    </w:p>
    <w:p w14:paraId="34B68AAB" w14:textId="77777777" w:rsidR="009A2F60" w:rsidRPr="009A2F60" w:rsidRDefault="009A2F60" w:rsidP="004D1F27">
      <w:pPr>
        <w:widowControl w:val="0"/>
        <w:autoSpaceDE w:val="0"/>
        <w:autoSpaceDN w:val="0"/>
        <w:adjustRightInd w:val="0"/>
        <w:spacing w:line="240" w:lineRule="auto"/>
        <w:ind w:left="480" w:hanging="480"/>
        <w:jc w:val="both"/>
        <w:rPr>
          <w:rFonts w:ascii="Times New Roman" w:hAnsi="Times New Roman"/>
          <w:noProof/>
          <w:sz w:val="24"/>
        </w:rPr>
      </w:pPr>
      <w:r w:rsidRPr="009A2F60">
        <w:rPr>
          <w:rFonts w:ascii="Times New Roman" w:hAnsi="Times New Roman"/>
          <w:noProof/>
          <w:sz w:val="24"/>
          <w:szCs w:val="24"/>
        </w:rPr>
        <w:t xml:space="preserve">Wastam Wahyu Hidayat. </w:t>
      </w:r>
      <w:r w:rsidRPr="009A2F60">
        <w:rPr>
          <w:rFonts w:ascii="Times New Roman" w:hAnsi="Times New Roman"/>
          <w:i/>
          <w:iCs/>
          <w:noProof/>
          <w:sz w:val="24"/>
          <w:szCs w:val="24"/>
        </w:rPr>
        <w:t>Konsep Dasar Investasi Dan Pasar Modal</w:t>
      </w:r>
      <w:r w:rsidRPr="009A2F60">
        <w:rPr>
          <w:rFonts w:ascii="Times New Roman" w:hAnsi="Times New Roman"/>
          <w:noProof/>
          <w:sz w:val="24"/>
          <w:szCs w:val="24"/>
        </w:rPr>
        <w:t>, 2019.</w:t>
      </w:r>
    </w:p>
    <w:p w14:paraId="59F285C8" w14:textId="77777777" w:rsidR="00AC0557" w:rsidRDefault="009A2F60" w:rsidP="004D1F27">
      <w:pPr>
        <w:widowControl w:val="0"/>
        <w:autoSpaceDE w:val="0"/>
        <w:autoSpaceDN w:val="0"/>
        <w:adjustRightInd w:val="0"/>
        <w:spacing w:line="240" w:lineRule="auto"/>
        <w:ind w:left="480" w:hanging="480"/>
        <w:jc w:val="both"/>
        <w:rPr>
          <w:rFonts w:ascii="Times New Roman" w:hAnsi="Times New Roman"/>
          <w:sz w:val="24"/>
          <w:szCs w:val="24"/>
        </w:rPr>
      </w:pPr>
      <w:r>
        <w:rPr>
          <w:rFonts w:ascii="Times New Roman" w:hAnsi="Times New Roman"/>
          <w:sz w:val="24"/>
          <w:szCs w:val="24"/>
        </w:rPr>
        <w:fldChar w:fldCharType="end"/>
      </w:r>
    </w:p>
    <w:p w14:paraId="48032452" w14:textId="77777777" w:rsidR="009C0B25" w:rsidRDefault="009C0B25" w:rsidP="00B54AEE">
      <w:pPr>
        <w:widowControl w:val="0"/>
        <w:autoSpaceDE w:val="0"/>
        <w:autoSpaceDN w:val="0"/>
        <w:adjustRightInd w:val="0"/>
        <w:spacing w:line="240" w:lineRule="auto"/>
        <w:ind w:left="480" w:hanging="480"/>
        <w:rPr>
          <w:rFonts w:ascii="Times New Roman" w:hAnsi="Times New Roman"/>
          <w:sz w:val="24"/>
          <w:szCs w:val="24"/>
        </w:rPr>
      </w:pPr>
    </w:p>
    <w:p w14:paraId="3B952F63" w14:textId="77777777" w:rsidR="009C0B25" w:rsidRDefault="009C0B25" w:rsidP="00B54AEE">
      <w:pPr>
        <w:widowControl w:val="0"/>
        <w:autoSpaceDE w:val="0"/>
        <w:autoSpaceDN w:val="0"/>
        <w:adjustRightInd w:val="0"/>
        <w:spacing w:line="240" w:lineRule="auto"/>
        <w:ind w:left="480" w:hanging="480"/>
        <w:rPr>
          <w:rFonts w:ascii="Times New Roman" w:hAnsi="Times New Roman"/>
          <w:sz w:val="24"/>
          <w:szCs w:val="24"/>
        </w:rPr>
      </w:pPr>
    </w:p>
    <w:p w14:paraId="6547BB62" w14:textId="77777777" w:rsidR="00B675E7" w:rsidRDefault="00B675E7" w:rsidP="00B54AEE">
      <w:pPr>
        <w:widowControl w:val="0"/>
        <w:autoSpaceDE w:val="0"/>
        <w:autoSpaceDN w:val="0"/>
        <w:adjustRightInd w:val="0"/>
        <w:spacing w:line="240" w:lineRule="auto"/>
        <w:ind w:left="480" w:hanging="480"/>
        <w:rPr>
          <w:rFonts w:ascii="Times New Roman" w:hAnsi="Times New Roman"/>
          <w:sz w:val="24"/>
          <w:szCs w:val="24"/>
        </w:rPr>
      </w:pPr>
    </w:p>
    <w:p w14:paraId="0BEC9751" w14:textId="77777777" w:rsidR="00B675E7" w:rsidRDefault="00B675E7" w:rsidP="00B54AEE">
      <w:pPr>
        <w:widowControl w:val="0"/>
        <w:autoSpaceDE w:val="0"/>
        <w:autoSpaceDN w:val="0"/>
        <w:adjustRightInd w:val="0"/>
        <w:spacing w:line="240" w:lineRule="auto"/>
        <w:ind w:left="480" w:hanging="480"/>
        <w:rPr>
          <w:rFonts w:ascii="Times New Roman" w:hAnsi="Times New Roman"/>
          <w:sz w:val="24"/>
          <w:szCs w:val="24"/>
        </w:rPr>
      </w:pPr>
    </w:p>
    <w:p w14:paraId="0E75A372" w14:textId="77777777" w:rsidR="00B675E7" w:rsidRDefault="00B675E7" w:rsidP="00B54AEE">
      <w:pPr>
        <w:widowControl w:val="0"/>
        <w:autoSpaceDE w:val="0"/>
        <w:autoSpaceDN w:val="0"/>
        <w:adjustRightInd w:val="0"/>
        <w:spacing w:line="240" w:lineRule="auto"/>
        <w:ind w:left="480" w:hanging="480"/>
        <w:rPr>
          <w:rFonts w:ascii="Times New Roman" w:hAnsi="Times New Roman"/>
          <w:sz w:val="24"/>
          <w:szCs w:val="24"/>
        </w:rPr>
      </w:pPr>
    </w:p>
    <w:p w14:paraId="520BF58D" w14:textId="77777777" w:rsidR="00B675E7" w:rsidRDefault="00B675E7" w:rsidP="00B54AEE">
      <w:pPr>
        <w:widowControl w:val="0"/>
        <w:autoSpaceDE w:val="0"/>
        <w:autoSpaceDN w:val="0"/>
        <w:adjustRightInd w:val="0"/>
        <w:spacing w:line="240" w:lineRule="auto"/>
        <w:ind w:left="480" w:hanging="480"/>
        <w:rPr>
          <w:rFonts w:ascii="Times New Roman" w:hAnsi="Times New Roman"/>
          <w:sz w:val="24"/>
          <w:szCs w:val="24"/>
        </w:rPr>
      </w:pPr>
    </w:p>
    <w:p w14:paraId="2FD7F159" w14:textId="77777777" w:rsidR="00B675E7" w:rsidRDefault="00B675E7" w:rsidP="00B54AEE">
      <w:pPr>
        <w:widowControl w:val="0"/>
        <w:autoSpaceDE w:val="0"/>
        <w:autoSpaceDN w:val="0"/>
        <w:adjustRightInd w:val="0"/>
        <w:spacing w:line="240" w:lineRule="auto"/>
        <w:ind w:left="480" w:hanging="480"/>
        <w:rPr>
          <w:rFonts w:ascii="Times New Roman" w:hAnsi="Times New Roman"/>
          <w:sz w:val="24"/>
          <w:szCs w:val="24"/>
        </w:rPr>
      </w:pPr>
    </w:p>
    <w:p w14:paraId="0A52B5FB" w14:textId="77777777" w:rsidR="00B675E7" w:rsidRDefault="00B675E7" w:rsidP="00B54AEE">
      <w:pPr>
        <w:widowControl w:val="0"/>
        <w:autoSpaceDE w:val="0"/>
        <w:autoSpaceDN w:val="0"/>
        <w:adjustRightInd w:val="0"/>
        <w:spacing w:line="240" w:lineRule="auto"/>
        <w:ind w:left="480" w:hanging="480"/>
        <w:rPr>
          <w:rFonts w:ascii="Times New Roman" w:hAnsi="Times New Roman"/>
          <w:sz w:val="24"/>
          <w:szCs w:val="24"/>
        </w:rPr>
      </w:pPr>
    </w:p>
    <w:p w14:paraId="221C1F13" w14:textId="77777777" w:rsidR="00B675E7" w:rsidRDefault="00B675E7" w:rsidP="00F17D9F">
      <w:pPr>
        <w:widowControl w:val="0"/>
        <w:autoSpaceDE w:val="0"/>
        <w:autoSpaceDN w:val="0"/>
        <w:adjustRightInd w:val="0"/>
        <w:spacing w:line="240" w:lineRule="auto"/>
        <w:rPr>
          <w:rFonts w:ascii="Times New Roman" w:hAnsi="Times New Roman"/>
          <w:sz w:val="24"/>
          <w:szCs w:val="24"/>
        </w:rPr>
      </w:pPr>
    </w:p>
    <w:p w14:paraId="2BE0DAEB" w14:textId="77777777" w:rsidR="00B675E7" w:rsidRPr="00F57699" w:rsidRDefault="00B675E7" w:rsidP="00B675E7">
      <w:pPr>
        <w:pStyle w:val="Heading1"/>
        <w:jc w:val="center"/>
        <w:rPr>
          <w:rFonts w:ascii="Times New Roman" w:hAnsi="Times New Roman"/>
          <w:color w:val="auto"/>
          <w:sz w:val="24"/>
          <w:szCs w:val="24"/>
        </w:rPr>
      </w:pPr>
      <w:bookmarkStart w:id="98" w:name="_Toc163038324"/>
      <w:bookmarkStart w:id="99" w:name="_Hlk162491840"/>
      <w:r>
        <w:rPr>
          <w:rFonts w:ascii="Times New Roman" w:hAnsi="Times New Roman"/>
          <w:color w:val="auto"/>
          <w:sz w:val="24"/>
          <w:szCs w:val="24"/>
        </w:rPr>
        <w:lastRenderedPageBreak/>
        <w:t>LAMPIRAN</w:t>
      </w:r>
      <w:bookmarkEnd w:id="98"/>
    </w:p>
    <w:p w14:paraId="6C3B39FE" w14:textId="77777777" w:rsidR="00B675E7" w:rsidRDefault="00B675E7" w:rsidP="00B675E7">
      <w:pPr>
        <w:widowControl w:val="0"/>
        <w:autoSpaceDE w:val="0"/>
        <w:autoSpaceDN w:val="0"/>
        <w:adjustRightInd w:val="0"/>
        <w:spacing w:line="240" w:lineRule="auto"/>
        <w:ind w:left="480" w:hanging="480"/>
        <w:rPr>
          <w:rFonts w:ascii="Times New Roman" w:hAnsi="Times New Roman"/>
          <w:sz w:val="24"/>
          <w:szCs w:val="24"/>
        </w:rPr>
      </w:pPr>
      <w:r>
        <w:rPr>
          <w:rFonts w:ascii="Times New Roman" w:hAnsi="Times New Roman"/>
          <w:sz w:val="24"/>
          <w:szCs w:val="24"/>
        </w:rPr>
        <w:t xml:space="preserve">Lampiran 1 </w:t>
      </w:r>
    </w:p>
    <w:p w14:paraId="372CB032" w14:textId="77777777" w:rsidR="00B675E7" w:rsidRPr="004925EC" w:rsidRDefault="00B675E7" w:rsidP="00B675E7">
      <w:pPr>
        <w:tabs>
          <w:tab w:val="left" w:pos="1134"/>
        </w:tabs>
        <w:spacing w:line="360" w:lineRule="auto"/>
        <w:rPr>
          <w:rFonts w:ascii="Times New Roman" w:hAnsi="Times New Roman"/>
          <w:b/>
          <w:bCs/>
          <w:sz w:val="24"/>
          <w:szCs w:val="24"/>
          <w:lang w:val="en-US"/>
        </w:rPr>
      </w:pPr>
      <w:r>
        <w:rPr>
          <w:rFonts w:ascii="Times New Roman" w:hAnsi="Times New Roman"/>
          <w:b/>
          <w:bCs/>
          <w:sz w:val="24"/>
          <w:szCs w:val="24"/>
          <w:lang w:val="en-US"/>
        </w:rPr>
        <w:tab/>
      </w:r>
      <w:r w:rsidRPr="004925EC">
        <w:rPr>
          <w:rFonts w:ascii="Times New Roman" w:hAnsi="Times New Roman"/>
          <w:b/>
          <w:bCs/>
          <w:sz w:val="24"/>
          <w:szCs w:val="24"/>
          <w:lang w:val="en-US"/>
        </w:rPr>
        <w:t>Daftar Sampel Perusahaan Pertambangan Batubara 2018-2022</w:t>
      </w:r>
    </w:p>
    <w:tbl>
      <w:tblPr>
        <w:tblStyle w:val="TableGrid"/>
        <w:tblW w:w="0" w:type="auto"/>
        <w:tblInd w:w="817" w:type="dxa"/>
        <w:tblLook w:val="04A0" w:firstRow="1" w:lastRow="0" w:firstColumn="1" w:lastColumn="0" w:noHBand="0" w:noVBand="1"/>
      </w:tblPr>
      <w:tblGrid>
        <w:gridCol w:w="567"/>
        <w:gridCol w:w="6521"/>
        <w:gridCol w:w="1417"/>
      </w:tblGrid>
      <w:tr w:rsidR="00B675E7" w:rsidRPr="004925EC" w14:paraId="347300B5" w14:textId="77777777" w:rsidTr="00D968D2">
        <w:tc>
          <w:tcPr>
            <w:tcW w:w="567" w:type="dxa"/>
            <w:shd w:val="clear" w:color="auto" w:fill="FFFF00"/>
            <w:vAlign w:val="center"/>
          </w:tcPr>
          <w:p w14:paraId="48704FCC" w14:textId="77777777" w:rsidR="00B675E7" w:rsidRPr="004925EC" w:rsidRDefault="00B675E7" w:rsidP="00D968D2">
            <w:pPr>
              <w:tabs>
                <w:tab w:val="left" w:pos="1134"/>
              </w:tabs>
              <w:spacing w:line="360" w:lineRule="auto"/>
              <w:jc w:val="center"/>
              <w:rPr>
                <w:rFonts w:ascii="Times New Roman" w:hAnsi="Times New Roman"/>
                <w:b/>
                <w:bCs/>
                <w:sz w:val="24"/>
                <w:szCs w:val="24"/>
                <w:lang w:val="en-US"/>
              </w:rPr>
            </w:pPr>
            <w:r w:rsidRPr="004925EC">
              <w:rPr>
                <w:rFonts w:ascii="Times New Roman" w:hAnsi="Times New Roman"/>
                <w:b/>
                <w:bCs/>
                <w:sz w:val="24"/>
                <w:szCs w:val="24"/>
                <w:lang w:val="en-US"/>
              </w:rPr>
              <w:t>No</w:t>
            </w:r>
          </w:p>
        </w:tc>
        <w:tc>
          <w:tcPr>
            <w:tcW w:w="6521" w:type="dxa"/>
            <w:shd w:val="clear" w:color="auto" w:fill="FFFF00"/>
            <w:vAlign w:val="center"/>
          </w:tcPr>
          <w:p w14:paraId="17B21297" w14:textId="77777777" w:rsidR="00B675E7" w:rsidRPr="004925EC" w:rsidRDefault="00B675E7" w:rsidP="00D968D2">
            <w:pPr>
              <w:tabs>
                <w:tab w:val="left" w:pos="1134"/>
              </w:tabs>
              <w:spacing w:line="360" w:lineRule="auto"/>
              <w:jc w:val="center"/>
              <w:rPr>
                <w:rFonts w:ascii="Times New Roman" w:hAnsi="Times New Roman"/>
                <w:b/>
                <w:bCs/>
                <w:sz w:val="24"/>
                <w:szCs w:val="24"/>
                <w:lang w:val="en-US"/>
              </w:rPr>
            </w:pPr>
            <w:r w:rsidRPr="004925EC">
              <w:rPr>
                <w:rFonts w:ascii="Times New Roman" w:hAnsi="Times New Roman"/>
                <w:b/>
                <w:bCs/>
                <w:sz w:val="24"/>
                <w:szCs w:val="24"/>
                <w:lang w:val="en-US"/>
              </w:rPr>
              <w:t>Nama Perusahaan</w:t>
            </w:r>
          </w:p>
        </w:tc>
        <w:tc>
          <w:tcPr>
            <w:tcW w:w="1417" w:type="dxa"/>
            <w:shd w:val="clear" w:color="auto" w:fill="FFFF00"/>
          </w:tcPr>
          <w:p w14:paraId="257FD74A" w14:textId="77777777" w:rsidR="00B675E7" w:rsidRPr="004925EC" w:rsidRDefault="00B675E7" w:rsidP="00D968D2">
            <w:pPr>
              <w:tabs>
                <w:tab w:val="left" w:pos="1134"/>
              </w:tabs>
              <w:spacing w:line="360" w:lineRule="auto"/>
              <w:jc w:val="center"/>
              <w:rPr>
                <w:rFonts w:ascii="Times New Roman" w:hAnsi="Times New Roman"/>
                <w:b/>
                <w:bCs/>
                <w:sz w:val="24"/>
                <w:szCs w:val="24"/>
                <w:lang w:val="en-US"/>
              </w:rPr>
            </w:pPr>
            <w:r w:rsidRPr="004925EC">
              <w:rPr>
                <w:rFonts w:ascii="Times New Roman" w:hAnsi="Times New Roman"/>
                <w:b/>
                <w:bCs/>
                <w:sz w:val="24"/>
                <w:szCs w:val="24"/>
                <w:lang w:val="en-US"/>
              </w:rPr>
              <w:t>Kode Saham</w:t>
            </w:r>
          </w:p>
        </w:tc>
      </w:tr>
      <w:tr w:rsidR="00B675E7" w:rsidRPr="004925EC" w14:paraId="193CA491" w14:textId="77777777" w:rsidTr="00D968D2">
        <w:tc>
          <w:tcPr>
            <w:tcW w:w="567" w:type="dxa"/>
          </w:tcPr>
          <w:p w14:paraId="3AEEFCE4" w14:textId="77777777" w:rsidR="00B675E7" w:rsidRPr="004925EC" w:rsidRDefault="00B675E7" w:rsidP="00D968D2">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1</w:t>
            </w:r>
          </w:p>
        </w:tc>
        <w:tc>
          <w:tcPr>
            <w:tcW w:w="6521" w:type="dxa"/>
          </w:tcPr>
          <w:p w14:paraId="7D688832" w14:textId="77777777" w:rsidR="00B675E7" w:rsidRPr="004925EC" w:rsidRDefault="00B675E7" w:rsidP="00D968D2">
            <w:pPr>
              <w:tabs>
                <w:tab w:val="left" w:pos="1134"/>
              </w:tabs>
              <w:spacing w:line="360" w:lineRule="auto"/>
              <w:rPr>
                <w:rFonts w:ascii="Times New Roman" w:hAnsi="Times New Roman"/>
                <w:sz w:val="24"/>
                <w:szCs w:val="24"/>
                <w:lang w:val="en-US"/>
              </w:rPr>
            </w:pPr>
            <w:r w:rsidRPr="004925EC">
              <w:rPr>
                <w:rFonts w:ascii="Times New Roman" w:hAnsi="Times New Roman"/>
                <w:sz w:val="24"/>
                <w:szCs w:val="24"/>
                <w:lang w:val="en-US"/>
              </w:rPr>
              <w:t>Adaro Energi Indonesia Tbk</w:t>
            </w:r>
          </w:p>
        </w:tc>
        <w:tc>
          <w:tcPr>
            <w:tcW w:w="1417" w:type="dxa"/>
          </w:tcPr>
          <w:p w14:paraId="2E3DF068" w14:textId="77777777" w:rsidR="00B675E7" w:rsidRPr="004925EC" w:rsidRDefault="00B675E7" w:rsidP="00D968D2">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ADRO</w:t>
            </w:r>
          </w:p>
        </w:tc>
      </w:tr>
      <w:tr w:rsidR="00B675E7" w:rsidRPr="004925EC" w14:paraId="7FE31EDB" w14:textId="77777777" w:rsidTr="00D968D2">
        <w:tc>
          <w:tcPr>
            <w:tcW w:w="567" w:type="dxa"/>
          </w:tcPr>
          <w:p w14:paraId="46821FE6" w14:textId="77777777" w:rsidR="00B675E7" w:rsidRPr="004925EC" w:rsidRDefault="00B675E7" w:rsidP="00D968D2">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2</w:t>
            </w:r>
          </w:p>
        </w:tc>
        <w:tc>
          <w:tcPr>
            <w:tcW w:w="6521" w:type="dxa"/>
          </w:tcPr>
          <w:p w14:paraId="090E9080" w14:textId="77777777" w:rsidR="00B675E7" w:rsidRPr="004925EC" w:rsidRDefault="00B675E7" w:rsidP="00D968D2">
            <w:pPr>
              <w:tabs>
                <w:tab w:val="left" w:pos="1134"/>
              </w:tabs>
              <w:spacing w:line="360" w:lineRule="auto"/>
              <w:rPr>
                <w:rFonts w:ascii="Times New Roman" w:hAnsi="Times New Roman"/>
                <w:sz w:val="24"/>
                <w:szCs w:val="24"/>
                <w:lang w:val="en-US"/>
              </w:rPr>
            </w:pPr>
            <w:r w:rsidRPr="004925EC">
              <w:rPr>
                <w:rFonts w:ascii="Times New Roman" w:hAnsi="Times New Roman"/>
                <w:sz w:val="24"/>
                <w:szCs w:val="24"/>
                <w:lang w:val="en-US"/>
              </w:rPr>
              <w:t>Dian Swastatika Sentosa Tbk</w:t>
            </w:r>
          </w:p>
        </w:tc>
        <w:tc>
          <w:tcPr>
            <w:tcW w:w="1417" w:type="dxa"/>
          </w:tcPr>
          <w:p w14:paraId="0ECA3F17" w14:textId="77777777" w:rsidR="00B675E7" w:rsidRPr="004925EC" w:rsidRDefault="00B675E7" w:rsidP="00D968D2">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DSSA</w:t>
            </w:r>
          </w:p>
        </w:tc>
      </w:tr>
      <w:tr w:rsidR="00B675E7" w:rsidRPr="004925EC" w14:paraId="7B138E13" w14:textId="77777777" w:rsidTr="00D968D2">
        <w:tc>
          <w:tcPr>
            <w:tcW w:w="567" w:type="dxa"/>
          </w:tcPr>
          <w:p w14:paraId="4723BF07" w14:textId="77777777" w:rsidR="00B675E7" w:rsidRPr="004925EC" w:rsidRDefault="00B675E7" w:rsidP="00D968D2">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3</w:t>
            </w:r>
          </w:p>
        </w:tc>
        <w:tc>
          <w:tcPr>
            <w:tcW w:w="6521" w:type="dxa"/>
          </w:tcPr>
          <w:p w14:paraId="416458F8" w14:textId="77777777" w:rsidR="00B675E7" w:rsidRPr="004925EC" w:rsidRDefault="00B675E7" w:rsidP="00D968D2">
            <w:pPr>
              <w:tabs>
                <w:tab w:val="left" w:pos="1134"/>
              </w:tabs>
              <w:spacing w:line="360" w:lineRule="auto"/>
              <w:rPr>
                <w:rFonts w:ascii="Times New Roman" w:hAnsi="Times New Roman"/>
                <w:sz w:val="24"/>
                <w:szCs w:val="24"/>
                <w:lang w:val="en-US"/>
              </w:rPr>
            </w:pPr>
            <w:r w:rsidRPr="004925EC">
              <w:rPr>
                <w:rFonts w:ascii="Times New Roman" w:hAnsi="Times New Roman"/>
                <w:sz w:val="24"/>
                <w:szCs w:val="24"/>
                <w:lang w:val="en-US"/>
              </w:rPr>
              <w:t>Atlas Resources Tbk</w:t>
            </w:r>
          </w:p>
        </w:tc>
        <w:tc>
          <w:tcPr>
            <w:tcW w:w="1417" w:type="dxa"/>
          </w:tcPr>
          <w:p w14:paraId="41B5EB60" w14:textId="77777777" w:rsidR="00B675E7" w:rsidRPr="004925EC" w:rsidRDefault="00B675E7" w:rsidP="00D968D2">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ARII</w:t>
            </w:r>
          </w:p>
        </w:tc>
      </w:tr>
      <w:tr w:rsidR="00B675E7" w:rsidRPr="004925EC" w14:paraId="4303F2F1" w14:textId="77777777" w:rsidTr="00D968D2">
        <w:tc>
          <w:tcPr>
            <w:tcW w:w="567" w:type="dxa"/>
          </w:tcPr>
          <w:p w14:paraId="383E64B1" w14:textId="77777777" w:rsidR="00B675E7" w:rsidRPr="004925EC" w:rsidRDefault="00B675E7" w:rsidP="00D968D2">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4</w:t>
            </w:r>
          </w:p>
        </w:tc>
        <w:tc>
          <w:tcPr>
            <w:tcW w:w="6521" w:type="dxa"/>
          </w:tcPr>
          <w:p w14:paraId="4CA9A275" w14:textId="77777777" w:rsidR="00B675E7" w:rsidRPr="004925EC" w:rsidRDefault="00B675E7" w:rsidP="00D968D2">
            <w:pPr>
              <w:tabs>
                <w:tab w:val="left" w:pos="1134"/>
              </w:tabs>
              <w:spacing w:line="360" w:lineRule="auto"/>
              <w:rPr>
                <w:rFonts w:ascii="Times New Roman" w:hAnsi="Times New Roman"/>
                <w:sz w:val="24"/>
                <w:szCs w:val="24"/>
                <w:lang w:val="en-US"/>
              </w:rPr>
            </w:pPr>
            <w:r w:rsidRPr="004925EC">
              <w:rPr>
                <w:rFonts w:ascii="Times New Roman" w:hAnsi="Times New Roman"/>
                <w:sz w:val="24"/>
                <w:szCs w:val="24"/>
                <w:lang w:val="en-US"/>
              </w:rPr>
              <w:t>Alfa Energi</w:t>
            </w:r>
            <w:r>
              <w:rPr>
                <w:rFonts w:ascii="Times New Roman" w:hAnsi="Times New Roman"/>
                <w:sz w:val="24"/>
                <w:szCs w:val="24"/>
                <w:lang w:val="en-US"/>
              </w:rPr>
              <w:t xml:space="preserve"> </w:t>
            </w:r>
            <w:r w:rsidRPr="004925EC">
              <w:rPr>
                <w:rFonts w:ascii="Times New Roman" w:hAnsi="Times New Roman"/>
                <w:sz w:val="24"/>
                <w:szCs w:val="24"/>
                <w:lang w:val="en-US"/>
              </w:rPr>
              <w:t>Investama</w:t>
            </w:r>
            <w:r>
              <w:rPr>
                <w:rFonts w:ascii="Times New Roman" w:hAnsi="Times New Roman"/>
                <w:sz w:val="24"/>
                <w:szCs w:val="24"/>
                <w:lang w:val="en-US"/>
              </w:rPr>
              <w:t xml:space="preserve"> </w:t>
            </w:r>
            <w:r w:rsidRPr="004925EC">
              <w:rPr>
                <w:rFonts w:ascii="Times New Roman" w:hAnsi="Times New Roman"/>
                <w:sz w:val="24"/>
                <w:szCs w:val="24"/>
                <w:lang w:val="en-US"/>
              </w:rPr>
              <w:t>Tbk</w:t>
            </w:r>
          </w:p>
        </w:tc>
        <w:tc>
          <w:tcPr>
            <w:tcW w:w="1417" w:type="dxa"/>
          </w:tcPr>
          <w:p w14:paraId="22CA3946" w14:textId="77777777" w:rsidR="00B675E7" w:rsidRPr="004925EC" w:rsidRDefault="00B675E7" w:rsidP="00D968D2">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FIRE</w:t>
            </w:r>
          </w:p>
        </w:tc>
      </w:tr>
      <w:tr w:rsidR="00B675E7" w:rsidRPr="004925EC" w14:paraId="5A55BB4F" w14:textId="77777777" w:rsidTr="00D968D2">
        <w:tc>
          <w:tcPr>
            <w:tcW w:w="567" w:type="dxa"/>
          </w:tcPr>
          <w:p w14:paraId="098BF074" w14:textId="77777777" w:rsidR="00B675E7" w:rsidRPr="004925EC" w:rsidRDefault="00B675E7" w:rsidP="00D968D2">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5</w:t>
            </w:r>
          </w:p>
        </w:tc>
        <w:tc>
          <w:tcPr>
            <w:tcW w:w="6521" w:type="dxa"/>
          </w:tcPr>
          <w:p w14:paraId="58945101" w14:textId="77777777" w:rsidR="00B675E7" w:rsidRPr="004925EC" w:rsidRDefault="00B675E7" w:rsidP="00D968D2">
            <w:pPr>
              <w:tabs>
                <w:tab w:val="left" w:pos="1134"/>
              </w:tabs>
              <w:spacing w:line="360" w:lineRule="auto"/>
              <w:rPr>
                <w:rFonts w:ascii="Times New Roman" w:hAnsi="Times New Roman"/>
                <w:sz w:val="24"/>
                <w:szCs w:val="24"/>
                <w:lang w:val="en-US"/>
              </w:rPr>
            </w:pPr>
            <w:r w:rsidRPr="004925EC">
              <w:rPr>
                <w:rFonts w:ascii="Times New Roman" w:hAnsi="Times New Roman"/>
                <w:sz w:val="24"/>
                <w:szCs w:val="24"/>
                <w:lang w:val="en-US"/>
              </w:rPr>
              <w:t>Resource Alam Indonesia Tbk</w:t>
            </w:r>
          </w:p>
        </w:tc>
        <w:tc>
          <w:tcPr>
            <w:tcW w:w="1417" w:type="dxa"/>
          </w:tcPr>
          <w:p w14:paraId="4CF47C6A" w14:textId="77777777" w:rsidR="00B675E7" w:rsidRPr="004925EC" w:rsidRDefault="00B675E7" w:rsidP="00D968D2">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KKGI</w:t>
            </w:r>
          </w:p>
        </w:tc>
      </w:tr>
      <w:tr w:rsidR="00B675E7" w:rsidRPr="004925EC" w14:paraId="72464C26" w14:textId="77777777" w:rsidTr="00D968D2">
        <w:tc>
          <w:tcPr>
            <w:tcW w:w="567" w:type="dxa"/>
          </w:tcPr>
          <w:p w14:paraId="25FFA682" w14:textId="77777777" w:rsidR="00B675E7" w:rsidRPr="004925EC" w:rsidRDefault="00B675E7" w:rsidP="00D968D2">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6</w:t>
            </w:r>
          </w:p>
        </w:tc>
        <w:tc>
          <w:tcPr>
            <w:tcW w:w="6521" w:type="dxa"/>
          </w:tcPr>
          <w:p w14:paraId="5BA396C7" w14:textId="77777777" w:rsidR="00B675E7" w:rsidRPr="004925EC" w:rsidRDefault="00B675E7" w:rsidP="00D968D2">
            <w:pPr>
              <w:tabs>
                <w:tab w:val="left" w:pos="1134"/>
              </w:tabs>
              <w:spacing w:line="360" w:lineRule="auto"/>
              <w:rPr>
                <w:rFonts w:ascii="Times New Roman" w:hAnsi="Times New Roman"/>
                <w:sz w:val="24"/>
                <w:szCs w:val="24"/>
                <w:lang w:val="en-US"/>
              </w:rPr>
            </w:pPr>
            <w:r w:rsidRPr="004925EC">
              <w:rPr>
                <w:rFonts w:ascii="Times New Roman" w:hAnsi="Times New Roman"/>
                <w:sz w:val="24"/>
                <w:szCs w:val="24"/>
                <w:lang w:val="en-US"/>
              </w:rPr>
              <w:t>Mitrabara</w:t>
            </w:r>
            <w:r>
              <w:rPr>
                <w:rFonts w:ascii="Times New Roman" w:hAnsi="Times New Roman"/>
                <w:sz w:val="24"/>
                <w:szCs w:val="24"/>
                <w:lang w:val="en-US"/>
              </w:rPr>
              <w:t xml:space="preserve"> </w:t>
            </w:r>
            <w:r w:rsidRPr="004925EC">
              <w:rPr>
                <w:rFonts w:ascii="Times New Roman" w:hAnsi="Times New Roman"/>
                <w:sz w:val="24"/>
                <w:szCs w:val="24"/>
                <w:lang w:val="en-US"/>
              </w:rPr>
              <w:t>AdiperdanaTbk</w:t>
            </w:r>
          </w:p>
        </w:tc>
        <w:tc>
          <w:tcPr>
            <w:tcW w:w="1417" w:type="dxa"/>
          </w:tcPr>
          <w:p w14:paraId="2DDC2A0F" w14:textId="77777777" w:rsidR="00B675E7" w:rsidRPr="004925EC" w:rsidRDefault="00B675E7" w:rsidP="00D968D2">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MBAP</w:t>
            </w:r>
          </w:p>
        </w:tc>
      </w:tr>
      <w:tr w:rsidR="00B675E7" w:rsidRPr="004925EC" w14:paraId="7DD5AB92" w14:textId="77777777" w:rsidTr="00D968D2">
        <w:tc>
          <w:tcPr>
            <w:tcW w:w="567" w:type="dxa"/>
          </w:tcPr>
          <w:p w14:paraId="0DE451AF" w14:textId="77777777" w:rsidR="00B675E7" w:rsidRPr="004925EC" w:rsidRDefault="00B675E7" w:rsidP="00D968D2">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7</w:t>
            </w:r>
          </w:p>
        </w:tc>
        <w:tc>
          <w:tcPr>
            <w:tcW w:w="6521" w:type="dxa"/>
          </w:tcPr>
          <w:p w14:paraId="0B1E4E11" w14:textId="77777777" w:rsidR="00B675E7" w:rsidRPr="004925EC" w:rsidRDefault="00B675E7" w:rsidP="00D968D2">
            <w:pPr>
              <w:tabs>
                <w:tab w:val="left" w:pos="1134"/>
              </w:tabs>
              <w:spacing w:line="360" w:lineRule="auto"/>
              <w:rPr>
                <w:rFonts w:ascii="Times New Roman" w:hAnsi="Times New Roman"/>
                <w:sz w:val="24"/>
                <w:szCs w:val="24"/>
                <w:lang w:val="en-US"/>
              </w:rPr>
            </w:pPr>
            <w:r w:rsidRPr="004925EC">
              <w:rPr>
                <w:rFonts w:ascii="Times New Roman" w:hAnsi="Times New Roman"/>
                <w:sz w:val="24"/>
                <w:szCs w:val="24"/>
                <w:lang w:val="en-US"/>
              </w:rPr>
              <w:t>Apexindo</w:t>
            </w:r>
            <w:r>
              <w:rPr>
                <w:rFonts w:ascii="Times New Roman" w:hAnsi="Times New Roman"/>
                <w:sz w:val="24"/>
                <w:szCs w:val="24"/>
                <w:lang w:val="en-US"/>
              </w:rPr>
              <w:t xml:space="preserve"> </w:t>
            </w:r>
            <w:r w:rsidRPr="004925EC">
              <w:rPr>
                <w:rFonts w:ascii="Times New Roman" w:hAnsi="Times New Roman"/>
                <w:sz w:val="24"/>
                <w:szCs w:val="24"/>
                <w:lang w:val="en-US"/>
              </w:rPr>
              <w:t>Pratama Duta Tbk</w:t>
            </w:r>
          </w:p>
        </w:tc>
        <w:tc>
          <w:tcPr>
            <w:tcW w:w="1417" w:type="dxa"/>
          </w:tcPr>
          <w:p w14:paraId="24A58B17" w14:textId="77777777" w:rsidR="00B675E7" w:rsidRPr="004925EC" w:rsidRDefault="00B675E7" w:rsidP="00D968D2">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APEX</w:t>
            </w:r>
          </w:p>
        </w:tc>
      </w:tr>
      <w:tr w:rsidR="00B675E7" w:rsidRPr="004925EC" w14:paraId="22BD4ACE" w14:textId="77777777" w:rsidTr="00D968D2">
        <w:tc>
          <w:tcPr>
            <w:tcW w:w="567" w:type="dxa"/>
          </w:tcPr>
          <w:p w14:paraId="0924056A" w14:textId="77777777" w:rsidR="00B675E7" w:rsidRPr="004925EC" w:rsidRDefault="00B675E7" w:rsidP="00D968D2">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8</w:t>
            </w:r>
          </w:p>
        </w:tc>
        <w:tc>
          <w:tcPr>
            <w:tcW w:w="6521" w:type="dxa"/>
          </w:tcPr>
          <w:p w14:paraId="45F07346" w14:textId="77777777" w:rsidR="00B675E7" w:rsidRPr="004925EC" w:rsidRDefault="00B675E7" w:rsidP="00D968D2">
            <w:pPr>
              <w:tabs>
                <w:tab w:val="left" w:pos="1134"/>
              </w:tabs>
              <w:spacing w:line="360" w:lineRule="auto"/>
              <w:rPr>
                <w:rFonts w:ascii="Times New Roman" w:hAnsi="Times New Roman"/>
                <w:sz w:val="24"/>
                <w:szCs w:val="24"/>
                <w:lang w:val="en-US"/>
              </w:rPr>
            </w:pPr>
            <w:r w:rsidRPr="004925EC">
              <w:rPr>
                <w:rFonts w:ascii="Times New Roman" w:hAnsi="Times New Roman"/>
                <w:sz w:val="24"/>
                <w:szCs w:val="24"/>
                <w:lang w:val="en-US"/>
              </w:rPr>
              <w:t>Petrosea</w:t>
            </w:r>
            <w:r>
              <w:rPr>
                <w:rFonts w:ascii="Times New Roman" w:hAnsi="Times New Roman"/>
                <w:sz w:val="24"/>
                <w:szCs w:val="24"/>
                <w:lang w:val="en-US"/>
              </w:rPr>
              <w:t xml:space="preserve"> </w:t>
            </w:r>
            <w:r w:rsidRPr="004925EC">
              <w:rPr>
                <w:rFonts w:ascii="Times New Roman" w:hAnsi="Times New Roman"/>
                <w:sz w:val="24"/>
                <w:szCs w:val="24"/>
                <w:lang w:val="en-US"/>
              </w:rPr>
              <w:t>Tbk</w:t>
            </w:r>
          </w:p>
        </w:tc>
        <w:tc>
          <w:tcPr>
            <w:tcW w:w="1417" w:type="dxa"/>
          </w:tcPr>
          <w:p w14:paraId="34830E03" w14:textId="77777777" w:rsidR="00B675E7" w:rsidRPr="004925EC" w:rsidRDefault="00B675E7" w:rsidP="00D968D2">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PTRO</w:t>
            </w:r>
          </w:p>
        </w:tc>
      </w:tr>
      <w:tr w:rsidR="00B675E7" w:rsidRPr="004925EC" w14:paraId="7E30F02F" w14:textId="77777777" w:rsidTr="00D968D2">
        <w:tc>
          <w:tcPr>
            <w:tcW w:w="567" w:type="dxa"/>
          </w:tcPr>
          <w:p w14:paraId="52EB7FC6" w14:textId="77777777" w:rsidR="00B675E7" w:rsidRPr="004925EC" w:rsidRDefault="00B675E7" w:rsidP="00D968D2">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9</w:t>
            </w:r>
          </w:p>
        </w:tc>
        <w:tc>
          <w:tcPr>
            <w:tcW w:w="6521" w:type="dxa"/>
          </w:tcPr>
          <w:p w14:paraId="2F91BEF3" w14:textId="77777777" w:rsidR="00B675E7" w:rsidRPr="004925EC" w:rsidRDefault="00B675E7" w:rsidP="00D968D2">
            <w:pPr>
              <w:tabs>
                <w:tab w:val="left" w:pos="1134"/>
              </w:tabs>
              <w:spacing w:line="360" w:lineRule="auto"/>
              <w:rPr>
                <w:rFonts w:ascii="Times New Roman" w:hAnsi="Times New Roman"/>
                <w:sz w:val="24"/>
                <w:szCs w:val="24"/>
                <w:lang w:val="en-US"/>
              </w:rPr>
            </w:pPr>
            <w:r w:rsidRPr="004925EC">
              <w:rPr>
                <w:rFonts w:ascii="Times New Roman" w:hAnsi="Times New Roman"/>
                <w:sz w:val="24"/>
                <w:szCs w:val="24"/>
                <w:lang w:val="en-US"/>
              </w:rPr>
              <w:t>Golden Energy Mines Tbk</w:t>
            </w:r>
          </w:p>
        </w:tc>
        <w:tc>
          <w:tcPr>
            <w:tcW w:w="1417" w:type="dxa"/>
          </w:tcPr>
          <w:p w14:paraId="055738F6" w14:textId="77777777" w:rsidR="00B675E7" w:rsidRPr="004925EC" w:rsidRDefault="00B675E7" w:rsidP="00D968D2">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GEMS</w:t>
            </w:r>
          </w:p>
        </w:tc>
      </w:tr>
      <w:tr w:rsidR="00B675E7" w:rsidRPr="004925EC" w14:paraId="2483C135" w14:textId="77777777" w:rsidTr="00D968D2">
        <w:tc>
          <w:tcPr>
            <w:tcW w:w="567" w:type="dxa"/>
          </w:tcPr>
          <w:p w14:paraId="367B2B78" w14:textId="77777777" w:rsidR="00B675E7" w:rsidRPr="004925EC" w:rsidRDefault="00B675E7" w:rsidP="00D968D2">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10</w:t>
            </w:r>
          </w:p>
        </w:tc>
        <w:tc>
          <w:tcPr>
            <w:tcW w:w="6521" w:type="dxa"/>
          </w:tcPr>
          <w:p w14:paraId="2E3F5FC1" w14:textId="77777777" w:rsidR="00B675E7" w:rsidRPr="004925EC" w:rsidRDefault="00B675E7" w:rsidP="00D968D2">
            <w:pPr>
              <w:tabs>
                <w:tab w:val="left" w:pos="1134"/>
              </w:tabs>
              <w:spacing w:line="360" w:lineRule="auto"/>
              <w:rPr>
                <w:rFonts w:ascii="Times New Roman" w:hAnsi="Times New Roman"/>
                <w:sz w:val="24"/>
                <w:szCs w:val="24"/>
                <w:lang w:val="en-US"/>
              </w:rPr>
            </w:pPr>
            <w:r w:rsidRPr="004925EC">
              <w:rPr>
                <w:rFonts w:ascii="Times New Roman" w:hAnsi="Times New Roman"/>
                <w:sz w:val="24"/>
                <w:szCs w:val="24"/>
                <w:lang w:val="en-US"/>
              </w:rPr>
              <w:t>Baramulti</w:t>
            </w:r>
            <w:r>
              <w:rPr>
                <w:rFonts w:ascii="Times New Roman" w:hAnsi="Times New Roman"/>
                <w:sz w:val="24"/>
                <w:szCs w:val="24"/>
                <w:lang w:val="en-US"/>
              </w:rPr>
              <w:t xml:space="preserve"> </w:t>
            </w:r>
            <w:r w:rsidRPr="004925EC">
              <w:rPr>
                <w:rFonts w:ascii="Times New Roman" w:hAnsi="Times New Roman"/>
                <w:sz w:val="24"/>
                <w:szCs w:val="24"/>
                <w:lang w:val="en-US"/>
              </w:rPr>
              <w:t>SuksessaranaTbk</w:t>
            </w:r>
          </w:p>
        </w:tc>
        <w:tc>
          <w:tcPr>
            <w:tcW w:w="1417" w:type="dxa"/>
          </w:tcPr>
          <w:p w14:paraId="50493BB0" w14:textId="77777777" w:rsidR="00B675E7" w:rsidRPr="004925EC" w:rsidRDefault="00B675E7" w:rsidP="00D968D2">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BSSR</w:t>
            </w:r>
          </w:p>
        </w:tc>
      </w:tr>
      <w:tr w:rsidR="00B675E7" w:rsidRPr="004925EC" w14:paraId="7DEE4C66" w14:textId="77777777" w:rsidTr="00D968D2">
        <w:tc>
          <w:tcPr>
            <w:tcW w:w="567" w:type="dxa"/>
          </w:tcPr>
          <w:p w14:paraId="6D97C1CD" w14:textId="77777777" w:rsidR="00B675E7" w:rsidRPr="004925EC" w:rsidRDefault="00B675E7" w:rsidP="00D968D2">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11</w:t>
            </w:r>
          </w:p>
        </w:tc>
        <w:tc>
          <w:tcPr>
            <w:tcW w:w="6521" w:type="dxa"/>
          </w:tcPr>
          <w:p w14:paraId="71F2D479" w14:textId="77777777" w:rsidR="00B675E7" w:rsidRPr="004925EC" w:rsidRDefault="00B675E7" w:rsidP="00D968D2">
            <w:pPr>
              <w:tabs>
                <w:tab w:val="left" w:pos="1134"/>
              </w:tabs>
              <w:spacing w:line="360" w:lineRule="auto"/>
              <w:rPr>
                <w:rFonts w:ascii="Times New Roman" w:hAnsi="Times New Roman"/>
                <w:sz w:val="24"/>
                <w:szCs w:val="24"/>
                <w:lang w:val="en-US"/>
              </w:rPr>
            </w:pPr>
            <w:r w:rsidRPr="004925EC">
              <w:rPr>
                <w:rFonts w:ascii="Times New Roman" w:hAnsi="Times New Roman"/>
                <w:sz w:val="24"/>
                <w:szCs w:val="24"/>
                <w:lang w:val="en-US"/>
              </w:rPr>
              <w:t>Bumi Resources Minerals Tbk</w:t>
            </w:r>
          </w:p>
        </w:tc>
        <w:tc>
          <w:tcPr>
            <w:tcW w:w="1417" w:type="dxa"/>
          </w:tcPr>
          <w:p w14:paraId="0BCE21AB" w14:textId="77777777" w:rsidR="00B675E7" w:rsidRPr="004925EC" w:rsidRDefault="00B675E7" w:rsidP="00D968D2">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BRMS</w:t>
            </w:r>
          </w:p>
        </w:tc>
      </w:tr>
      <w:tr w:rsidR="00B675E7" w:rsidRPr="004925EC" w14:paraId="734F61B9" w14:textId="77777777" w:rsidTr="00D968D2">
        <w:tc>
          <w:tcPr>
            <w:tcW w:w="567" w:type="dxa"/>
          </w:tcPr>
          <w:p w14:paraId="39F5D67F" w14:textId="77777777" w:rsidR="00B675E7" w:rsidRPr="004925EC" w:rsidRDefault="00B675E7" w:rsidP="00D968D2">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12</w:t>
            </w:r>
          </w:p>
        </w:tc>
        <w:tc>
          <w:tcPr>
            <w:tcW w:w="6521" w:type="dxa"/>
          </w:tcPr>
          <w:p w14:paraId="2732A047" w14:textId="77777777" w:rsidR="00B675E7" w:rsidRPr="004925EC" w:rsidRDefault="00B675E7" w:rsidP="00D968D2">
            <w:pPr>
              <w:tabs>
                <w:tab w:val="left" w:pos="1134"/>
              </w:tabs>
              <w:spacing w:line="360" w:lineRule="auto"/>
              <w:rPr>
                <w:rFonts w:ascii="Times New Roman" w:hAnsi="Times New Roman"/>
                <w:sz w:val="24"/>
                <w:szCs w:val="24"/>
                <w:lang w:val="en-US"/>
              </w:rPr>
            </w:pPr>
            <w:r w:rsidRPr="004925EC">
              <w:rPr>
                <w:rFonts w:ascii="Times New Roman" w:hAnsi="Times New Roman"/>
                <w:sz w:val="24"/>
                <w:szCs w:val="24"/>
                <w:lang w:val="en-US"/>
              </w:rPr>
              <w:t>Harum Energy Tbk</w:t>
            </w:r>
          </w:p>
        </w:tc>
        <w:tc>
          <w:tcPr>
            <w:tcW w:w="1417" w:type="dxa"/>
          </w:tcPr>
          <w:p w14:paraId="5C3B8AF9" w14:textId="77777777" w:rsidR="00B675E7" w:rsidRPr="004925EC" w:rsidRDefault="00B675E7" w:rsidP="00D968D2">
            <w:pPr>
              <w:tabs>
                <w:tab w:val="left" w:pos="1134"/>
              </w:tabs>
              <w:spacing w:line="360" w:lineRule="auto"/>
              <w:jc w:val="center"/>
              <w:rPr>
                <w:rFonts w:ascii="Times New Roman" w:hAnsi="Times New Roman"/>
                <w:sz w:val="24"/>
                <w:szCs w:val="24"/>
                <w:lang w:val="en-US"/>
              </w:rPr>
            </w:pPr>
            <w:r w:rsidRPr="004925EC">
              <w:rPr>
                <w:rFonts w:ascii="Times New Roman" w:hAnsi="Times New Roman"/>
                <w:sz w:val="24"/>
                <w:szCs w:val="24"/>
                <w:lang w:val="en-US"/>
              </w:rPr>
              <w:t>HRUM</w:t>
            </w:r>
          </w:p>
        </w:tc>
      </w:tr>
    </w:tbl>
    <w:p w14:paraId="4764EC4B" w14:textId="77777777" w:rsidR="00B675E7" w:rsidRDefault="00B675E7" w:rsidP="00B675E7">
      <w:pPr>
        <w:widowControl w:val="0"/>
        <w:autoSpaceDE w:val="0"/>
        <w:autoSpaceDN w:val="0"/>
        <w:adjustRightInd w:val="0"/>
        <w:spacing w:line="240" w:lineRule="auto"/>
        <w:ind w:left="480" w:hanging="480"/>
        <w:rPr>
          <w:rFonts w:ascii="Times New Roman" w:hAnsi="Times New Roman"/>
          <w:sz w:val="24"/>
          <w:szCs w:val="24"/>
        </w:rPr>
      </w:pPr>
    </w:p>
    <w:p w14:paraId="05C9DD47" w14:textId="77777777" w:rsidR="00B675E7" w:rsidRDefault="00B675E7" w:rsidP="00B675E7">
      <w:pPr>
        <w:widowControl w:val="0"/>
        <w:autoSpaceDE w:val="0"/>
        <w:autoSpaceDN w:val="0"/>
        <w:adjustRightInd w:val="0"/>
        <w:spacing w:line="240" w:lineRule="auto"/>
        <w:ind w:left="480" w:hanging="480"/>
        <w:rPr>
          <w:rFonts w:ascii="Times New Roman" w:hAnsi="Times New Roman"/>
          <w:sz w:val="24"/>
          <w:szCs w:val="24"/>
        </w:rPr>
      </w:pPr>
    </w:p>
    <w:p w14:paraId="2C3AB314" w14:textId="77777777" w:rsidR="00B675E7" w:rsidRDefault="00B675E7" w:rsidP="00B675E7">
      <w:pPr>
        <w:widowControl w:val="0"/>
        <w:autoSpaceDE w:val="0"/>
        <w:autoSpaceDN w:val="0"/>
        <w:adjustRightInd w:val="0"/>
        <w:spacing w:line="240" w:lineRule="auto"/>
        <w:ind w:left="480" w:hanging="480"/>
        <w:rPr>
          <w:rFonts w:ascii="Times New Roman" w:hAnsi="Times New Roman"/>
          <w:sz w:val="24"/>
          <w:szCs w:val="24"/>
        </w:rPr>
      </w:pPr>
    </w:p>
    <w:p w14:paraId="62F4C847" w14:textId="77777777" w:rsidR="00B675E7" w:rsidRDefault="00B675E7" w:rsidP="00B675E7">
      <w:pPr>
        <w:widowControl w:val="0"/>
        <w:autoSpaceDE w:val="0"/>
        <w:autoSpaceDN w:val="0"/>
        <w:adjustRightInd w:val="0"/>
        <w:spacing w:line="240" w:lineRule="auto"/>
        <w:ind w:left="480" w:hanging="480"/>
        <w:rPr>
          <w:rFonts w:ascii="Times New Roman" w:hAnsi="Times New Roman"/>
          <w:sz w:val="24"/>
          <w:szCs w:val="24"/>
        </w:rPr>
      </w:pPr>
    </w:p>
    <w:p w14:paraId="63B4269B" w14:textId="77777777" w:rsidR="00B675E7" w:rsidRDefault="00B675E7" w:rsidP="00B675E7">
      <w:pPr>
        <w:widowControl w:val="0"/>
        <w:autoSpaceDE w:val="0"/>
        <w:autoSpaceDN w:val="0"/>
        <w:adjustRightInd w:val="0"/>
        <w:spacing w:line="240" w:lineRule="auto"/>
        <w:ind w:left="480" w:hanging="480"/>
        <w:rPr>
          <w:rFonts w:ascii="Times New Roman" w:hAnsi="Times New Roman"/>
          <w:sz w:val="24"/>
          <w:szCs w:val="24"/>
        </w:rPr>
      </w:pPr>
    </w:p>
    <w:p w14:paraId="1139E7D8" w14:textId="77777777" w:rsidR="00B675E7" w:rsidRDefault="00B675E7" w:rsidP="00B675E7">
      <w:pPr>
        <w:widowControl w:val="0"/>
        <w:autoSpaceDE w:val="0"/>
        <w:autoSpaceDN w:val="0"/>
        <w:adjustRightInd w:val="0"/>
        <w:spacing w:line="240" w:lineRule="auto"/>
        <w:ind w:left="480" w:hanging="480"/>
        <w:rPr>
          <w:rFonts w:ascii="Times New Roman" w:hAnsi="Times New Roman"/>
          <w:sz w:val="24"/>
          <w:szCs w:val="24"/>
        </w:rPr>
      </w:pPr>
    </w:p>
    <w:p w14:paraId="758013A5" w14:textId="77777777" w:rsidR="00B675E7" w:rsidRDefault="00B675E7" w:rsidP="00B675E7">
      <w:pPr>
        <w:widowControl w:val="0"/>
        <w:autoSpaceDE w:val="0"/>
        <w:autoSpaceDN w:val="0"/>
        <w:adjustRightInd w:val="0"/>
        <w:spacing w:line="240" w:lineRule="auto"/>
        <w:ind w:left="480" w:hanging="480"/>
        <w:rPr>
          <w:rFonts w:ascii="Times New Roman" w:hAnsi="Times New Roman"/>
          <w:sz w:val="24"/>
          <w:szCs w:val="24"/>
        </w:rPr>
      </w:pPr>
    </w:p>
    <w:p w14:paraId="4D7E9A66" w14:textId="77777777" w:rsidR="00B675E7" w:rsidRDefault="00B675E7" w:rsidP="00B675E7">
      <w:pPr>
        <w:widowControl w:val="0"/>
        <w:autoSpaceDE w:val="0"/>
        <w:autoSpaceDN w:val="0"/>
        <w:adjustRightInd w:val="0"/>
        <w:spacing w:line="240" w:lineRule="auto"/>
        <w:ind w:left="480" w:hanging="480"/>
        <w:rPr>
          <w:rFonts w:ascii="Times New Roman" w:hAnsi="Times New Roman"/>
          <w:sz w:val="24"/>
          <w:szCs w:val="24"/>
        </w:rPr>
      </w:pPr>
    </w:p>
    <w:p w14:paraId="0CF625D5" w14:textId="77777777" w:rsidR="00B675E7" w:rsidRDefault="00B675E7" w:rsidP="00B675E7">
      <w:pPr>
        <w:widowControl w:val="0"/>
        <w:autoSpaceDE w:val="0"/>
        <w:autoSpaceDN w:val="0"/>
        <w:adjustRightInd w:val="0"/>
        <w:spacing w:line="240" w:lineRule="auto"/>
        <w:ind w:left="480" w:hanging="480"/>
        <w:rPr>
          <w:rFonts w:ascii="Times New Roman" w:hAnsi="Times New Roman"/>
          <w:sz w:val="24"/>
          <w:szCs w:val="24"/>
        </w:rPr>
      </w:pPr>
    </w:p>
    <w:p w14:paraId="5A1609A2" w14:textId="77777777" w:rsidR="00B675E7" w:rsidRDefault="00B675E7" w:rsidP="00B675E7">
      <w:pPr>
        <w:widowControl w:val="0"/>
        <w:autoSpaceDE w:val="0"/>
        <w:autoSpaceDN w:val="0"/>
        <w:adjustRightInd w:val="0"/>
        <w:spacing w:line="240" w:lineRule="auto"/>
        <w:ind w:left="480" w:hanging="480"/>
        <w:rPr>
          <w:rFonts w:ascii="Times New Roman" w:hAnsi="Times New Roman"/>
          <w:sz w:val="24"/>
          <w:szCs w:val="24"/>
        </w:rPr>
      </w:pPr>
    </w:p>
    <w:p w14:paraId="1A7C80F8" w14:textId="77777777" w:rsidR="00B675E7" w:rsidRDefault="00B675E7" w:rsidP="00B675E7">
      <w:pPr>
        <w:widowControl w:val="0"/>
        <w:autoSpaceDE w:val="0"/>
        <w:autoSpaceDN w:val="0"/>
        <w:adjustRightInd w:val="0"/>
        <w:spacing w:line="240" w:lineRule="auto"/>
        <w:ind w:left="480" w:hanging="480"/>
        <w:rPr>
          <w:rFonts w:ascii="Times New Roman" w:hAnsi="Times New Roman"/>
          <w:sz w:val="24"/>
          <w:szCs w:val="24"/>
        </w:rPr>
      </w:pPr>
    </w:p>
    <w:p w14:paraId="356C59E6" w14:textId="77777777" w:rsidR="00B675E7" w:rsidRDefault="00B675E7" w:rsidP="00B675E7">
      <w:pPr>
        <w:widowControl w:val="0"/>
        <w:autoSpaceDE w:val="0"/>
        <w:autoSpaceDN w:val="0"/>
        <w:adjustRightInd w:val="0"/>
        <w:spacing w:line="240" w:lineRule="auto"/>
        <w:ind w:left="480" w:hanging="480"/>
        <w:rPr>
          <w:rFonts w:ascii="Times New Roman" w:hAnsi="Times New Roman"/>
          <w:sz w:val="24"/>
          <w:szCs w:val="24"/>
        </w:rPr>
      </w:pPr>
    </w:p>
    <w:p w14:paraId="18C1A20D" w14:textId="77777777" w:rsidR="00B675E7" w:rsidRDefault="00B675E7" w:rsidP="00B675E7">
      <w:pPr>
        <w:widowControl w:val="0"/>
        <w:autoSpaceDE w:val="0"/>
        <w:autoSpaceDN w:val="0"/>
        <w:adjustRightInd w:val="0"/>
        <w:spacing w:line="240" w:lineRule="auto"/>
        <w:ind w:left="480" w:hanging="480"/>
        <w:rPr>
          <w:rFonts w:ascii="Times New Roman" w:hAnsi="Times New Roman"/>
          <w:sz w:val="24"/>
          <w:szCs w:val="24"/>
        </w:rPr>
      </w:pPr>
    </w:p>
    <w:p w14:paraId="577289DD" w14:textId="77777777" w:rsidR="00B675E7" w:rsidRDefault="00B675E7" w:rsidP="00B675E7">
      <w:pPr>
        <w:widowControl w:val="0"/>
        <w:autoSpaceDE w:val="0"/>
        <w:autoSpaceDN w:val="0"/>
        <w:adjustRightInd w:val="0"/>
        <w:spacing w:line="240" w:lineRule="auto"/>
        <w:ind w:left="480" w:hanging="480"/>
        <w:rPr>
          <w:rFonts w:ascii="Times New Roman" w:hAnsi="Times New Roman"/>
          <w:sz w:val="24"/>
          <w:szCs w:val="24"/>
        </w:rPr>
      </w:pPr>
    </w:p>
    <w:p w14:paraId="601FC584" w14:textId="77777777" w:rsidR="00B675E7" w:rsidRDefault="00B675E7" w:rsidP="00B675E7">
      <w:pPr>
        <w:widowControl w:val="0"/>
        <w:autoSpaceDE w:val="0"/>
        <w:autoSpaceDN w:val="0"/>
        <w:adjustRightInd w:val="0"/>
        <w:spacing w:line="240" w:lineRule="auto"/>
        <w:rPr>
          <w:rFonts w:ascii="Times New Roman" w:hAnsi="Times New Roman"/>
          <w:sz w:val="24"/>
          <w:szCs w:val="24"/>
        </w:rPr>
      </w:pPr>
    </w:p>
    <w:p w14:paraId="3DE937D0" w14:textId="77777777" w:rsidR="00B675E7" w:rsidRDefault="00B675E7" w:rsidP="00B675E7">
      <w:pPr>
        <w:widowControl w:val="0"/>
        <w:autoSpaceDE w:val="0"/>
        <w:autoSpaceDN w:val="0"/>
        <w:adjustRightInd w:val="0"/>
        <w:spacing w:line="240" w:lineRule="auto"/>
        <w:ind w:left="480" w:hanging="480"/>
        <w:rPr>
          <w:rFonts w:ascii="Times New Roman" w:hAnsi="Times New Roman"/>
          <w:sz w:val="24"/>
          <w:szCs w:val="24"/>
        </w:rPr>
      </w:pPr>
      <w:r>
        <w:rPr>
          <w:rFonts w:ascii="Times New Roman" w:hAnsi="Times New Roman"/>
          <w:sz w:val="24"/>
          <w:szCs w:val="24"/>
        </w:rPr>
        <w:lastRenderedPageBreak/>
        <w:t>Lampiran 2</w:t>
      </w:r>
    </w:p>
    <w:p w14:paraId="370EFEC1" w14:textId="77777777" w:rsidR="00B675E7" w:rsidRDefault="00B675E7" w:rsidP="00B675E7">
      <w:pPr>
        <w:widowControl w:val="0"/>
        <w:autoSpaceDE w:val="0"/>
        <w:autoSpaceDN w:val="0"/>
        <w:adjustRightInd w:val="0"/>
        <w:spacing w:line="240" w:lineRule="auto"/>
        <w:ind w:left="480" w:hanging="480"/>
        <w:jc w:val="center"/>
        <w:rPr>
          <w:rFonts w:ascii="Times New Roman" w:hAnsi="Times New Roman"/>
          <w:b/>
          <w:bCs/>
          <w:sz w:val="24"/>
          <w:szCs w:val="24"/>
          <w:lang w:val="en-US"/>
        </w:rPr>
      </w:pPr>
      <w:r w:rsidRPr="004925EC">
        <w:rPr>
          <w:rFonts w:ascii="Times New Roman" w:hAnsi="Times New Roman"/>
          <w:b/>
          <w:bCs/>
          <w:sz w:val="24"/>
          <w:szCs w:val="24"/>
          <w:lang w:val="en-US"/>
        </w:rPr>
        <w:t>Da</w:t>
      </w:r>
      <w:r>
        <w:rPr>
          <w:rFonts w:ascii="Times New Roman" w:hAnsi="Times New Roman"/>
          <w:b/>
          <w:bCs/>
          <w:sz w:val="24"/>
          <w:szCs w:val="24"/>
          <w:lang w:val="en-US"/>
        </w:rPr>
        <w:t>ta Sampel Penelitian</w:t>
      </w:r>
    </w:p>
    <w:tbl>
      <w:tblPr>
        <w:tblStyle w:val="TableGrid"/>
        <w:tblW w:w="0" w:type="auto"/>
        <w:tblInd w:w="250" w:type="dxa"/>
        <w:tblLook w:val="04A0" w:firstRow="1" w:lastRow="0" w:firstColumn="1" w:lastColumn="0" w:noHBand="0" w:noVBand="1"/>
      </w:tblPr>
      <w:tblGrid>
        <w:gridCol w:w="563"/>
        <w:gridCol w:w="1097"/>
        <w:gridCol w:w="2137"/>
        <w:gridCol w:w="1576"/>
        <w:gridCol w:w="1563"/>
        <w:gridCol w:w="1102"/>
        <w:gridCol w:w="1056"/>
      </w:tblGrid>
      <w:tr w:rsidR="00B675E7" w14:paraId="759D42B5" w14:textId="77777777" w:rsidTr="00D968D2">
        <w:tc>
          <w:tcPr>
            <w:tcW w:w="563" w:type="dxa"/>
          </w:tcPr>
          <w:p w14:paraId="555003EF" w14:textId="77777777" w:rsidR="00B675E7" w:rsidRPr="00BE6690" w:rsidRDefault="00B675E7" w:rsidP="00D968D2">
            <w:pPr>
              <w:widowControl w:val="0"/>
              <w:autoSpaceDE w:val="0"/>
              <w:autoSpaceDN w:val="0"/>
              <w:adjustRightInd w:val="0"/>
              <w:jc w:val="center"/>
              <w:rPr>
                <w:rFonts w:ascii="Times New Roman" w:hAnsi="Times New Roman"/>
                <w:sz w:val="24"/>
                <w:szCs w:val="24"/>
              </w:rPr>
            </w:pPr>
            <w:r w:rsidRPr="00BE6690">
              <w:rPr>
                <w:rFonts w:ascii="Times New Roman" w:hAnsi="Times New Roman"/>
                <w:sz w:val="24"/>
                <w:szCs w:val="24"/>
              </w:rPr>
              <w:t>NO</w:t>
            </w:r>
          </w:p>
        </w:tc>
        <w:tc>
          <w:tcPr>
            <w:tcW w:w="1097" w:type="dxa"/>
          </w:tcPr>
          <w:p w14:paraId="79B3CF26" w14:textId="77777777" w:rsidR="00B675E7" w:rsidRPr="00BE6690" w:rsidRDefault="00B675E7" w:rsidP="00D968D2">
            <w:pPr>
              <w:widowControl w:val="0"/>
              <w:autoSpaceDE w:val="0"/>
              <w:autoSpaceDN w:val="0"/>
              <w:adjustRightInd w:val="0"/>
              <w:jc w:val="center"/>
              <w:rPr>
                <w:rFonts w:ascii="Times New Roman" w:hAnsi="Times New Roman"/>
                <w:sz w:val="24"/>
                <w:szCs w:val="24"/>
              </w:rPr>
            </w:pPr>
            <w:r w:rsidRPr="00BE6690">
              <w:rPr>
                <w:rFonts w:ascii="Times New Roman" w:hAnsi="Times New Roman"/>
                <w:sz w:val="24"/>
                <w:szCs w:val="24"/>
              </w:rPr>
              <w:t>KODE SAHAM</w:t>
            </w:r>
          </w:p>
        </w:tc>
        <w:tc>
          <w:tcPr>
            <w:tcW w:w="2137" w:type="dxa"/>
          </w:tcPr>
          <w:p w14:paraId="021ED128" w14:textId="77777777" w:rsidR="00B675E7" w:rsidRPr="00BE6690" w:rsidRDefault="00B675E7" w:rsidP="00D968D2">
            <w:pPr>
              <w:widowControl w:val="0"/>
              <w:autoSpaceDE w:val="0"/>
              <w:autoSpaceDN w:val="0"/>
              <w:adjustRightInd w:val="0"/>
              <w:jc w:val="center"/>
              <w:rPr>
                <w:rFonts w:ascii="Times New Roman" w:hAnsi="Times New Roman"/>
                <w:sz w:val="24"/>
                <w:szCs w:val="24"/>
              </w:rPr>
            </w:pPr>
            <w:r w:rsidRPr="00DE25C2">
              <w:rPr>
                <w:rFonts w:ascii="Times New Roman" w:hAnsi="Times New Roman"/>
                <w:i/>
                <w:iCs/>
                <w:sz w:val="24"/>
                <w:szCs w:val="24"/>
              </w:rPr>
              <w:t>PROFITABILITAS</w:t>
            </w:r>
            <w:r w:rsidRPr="00BE6690">
              <w:rPr>
                <w:rFonts w:ascii="Times New Roman" w:hAnsi="Times New Roman"/>
                <w:sz w:val="24"/>
                <w:szCs w:val="24"/>
              </w:rPr>
              <w:t xml:space="preserve"> (ROA)</w:t>
            </w:r>
          </w:p>
        </w:tc>
        <w:tc>
          <w:tcPr>
            <w:tcW w:w="1576" w:type="dxa"/>
          </w:tcPr>
          <w:p w14:paraId="734A91D1" w14:textId="77777777" w:rsidR="00B675E7" w:rsidRPr="00BE6690" w:rsidRDefault="00B675E7" w:rsidP="00D968D2">
            <w:pPr>
              <w:widowControl w:val="0"/>
              <w:autoSpaceDE w:val="0"/>
              <w:autoSpaceDN w:val="0"/>
              <w:adjustRightInd w:val="0"/>
              <w:jc w:val="center"/>
              <w:rPr>
                <w:rFonts w:ascii="Times New Roman" w:hAnsi="Times New Roman"/>
                <w:sz w:val="24"/>
                <w:szCs w:val="24"/>
              </w:rPr>
            </w:pPr>
            <w:r w:rsidRPr="00DE25C2">
              <w:rPr>
                <w:rFonts w:ascii="Times New Roman" w:hAnsi="Times New Roman"/>
                <w:i/>
                <w:iCs/>
                <w:sz w:val="24"/>
                <w:szCs w:val="24"/>
              </w:rPr>
              <w:t>LIKUIDITAS</w:t>
            </w:r>
            <w:r w:rsidRPr="00BE6690">
              <w:rPr>
                <w:rFonts w:ascii="Times New Roman" w:hAnsi="Times New Roman"/>
                <w:sz w:val="24"/>
                <w:szCs w:val="24"/>
              </w:rPr>
              <w:t xml:space="preserve"> (CR)</w:t>
            </w:r>
          </w:p>
        </w:tc>
        <w:tc>
          <w:tcPr>
            <w:tcW w:w="1563" w:type="dxa"/>
          </w:tcPr>
          <w:p w14:paraId="0EC8F82A" w14:textId="77777777" w:rsidR="00B675E7" w:rsidRPr="00BE6690" w:rsidRDefault="00B675E7" w:rsidP="00D968D2">
            <w:pPr>
              <w:widowControl w:val="0"/>
              <w:autoSpaceDE w:val="0"/>
              <w:autoSpaceDN w:val="0"/>
              <w:adjustRightInd w:val="0"/>
              <w:jc w:val="center"/>
              <w:rPr>
                <w:rFonts w:ascii="Times New Roman" w:hAnsi="Times New Roman"/>
                <w:sz w:val="24"/>
                <w:szCs w:val="24"/>
              </w:rPr>
            </w:pPr>
            <w:r w:rsidRPr="00BE6690">
              <w:rPr>
                <w:rFonts w:ascii="Times New Roman" w:hAnsi="Times New Roman"/>
                <w:sz w:val="24"/>
                <w:szCs w:val="24"/>
              </w:rPr>
              <w:t>KEBIJAKAN HUTANG (DER)</w:t>
            </w:r>
          </w:p>
        </w:tc>
        <w:tc>
          <w:tcPr>
            <w:tcW w:w="1102" w:type="dxa"/>
          </w:tcPr>
          <w:p w14:paraId="4EE529C4" w14:textId="77777777" w:rsidR="00B675E7" w:rsidRPr="00BE6690" w:rsidRDefault="00B675E7" w:rsidP="00D968D2">
            <w:pPr>
              <w:widowControl w:val="0"/>
              <w:autoSpaceDE w:val="0"/>
              <w:autoSpaceDN w:val="0"/>
              <w:adjustRightInd w:val="0"/>
              <w:jc w:val="center"/>
              <w:rPr>
                <w:rFonts w:ascii="Times New Roman" w:hAnsi="Times New Roman"/>
                <w:sz w:val="24"/>
                <w:szCs w:val="24"/>
              </w:rPr>
            </w:pPr>
            <w:r w:rsidRPr="00BE6690">
              <w:rPr>
                <w:rFonts w:ascii="Times New Roman" w:hAnsi="Times New Roman"/>
                <w:sz w:val="24"/>
                <w:szCs w:val="24"/>
              </w:rPr>
              <w:t>HARGA SAHAM</w:t>
            </w:r>
          </w:p>
        </w:tc>
        <w:tc>
          <w:tcPr>
            <w:tcW w:w="1056" w:type="dxa"/>
          </w:tcPr>
          <w:p w14:paraId="48801B1F" w14:textId="77777777" w:rsidR="00B675E7" w:rsidRPr="00BE6690" w:rsidRDefault="00B675E7" w:rsidP="00D968D2">
            <w:pPr>
              <w:widowControl w:val="0"/>
              <w:autoSpaceDE w:val="0"/>
              <w:autoSpaceDN w:val="0"/>
              <w:adjustRightInd w:val="0"/>
              <w:jc w:val="center"/>
              <w:rPr>
                <w:rFonts w:ascii="Times New Roman" w:hAnsi="Times New Roman"/>
                <w:sz w:val="24"/>
                <w:szCs w:val="24"/>
              </w:rPr>
            </w:pPr>
            <w:r w:rsidRPr="00BE6690">
              <w:rPr>
                <w:rFonts w:ascii="Times New Roman" w:hAnsi="Times New Roman"/>
                <w:sz w:val="24"/>
                <w:szCs w:val="24"/>
              </w:rPr>
              <w:t>TAHUN</w:t>
            </w:r>
          </w:p>
        </w:tc>
      </w:tr>
      <w:tr w:rsidR="00B675E7" w14:paraId="6BECC1AF" w14:textId="77777777" w:rsidTr="00D968D2">
        <w:tc>
          <w:tcPr>
            <w:tcW w:w="563" w:type="dxa"/>
            <w:vMerge w:val="restart"/>
          </w:tcPr>
          <w:p w14:paraId="2D1520C7" w14:textId="77777777" w:rsidR="00B675E7" w:rsidRDefault="00B675E7" w:rsidP="00D968D2">
            <w:pPr>
              <w:widowControl w:val="0"/>
              <w:autoSpaceDE w:val="0"/>
              <w:autoSpaceDN w:val="0"/>
              <w:adjustRightInd w:val="0"/>
              <w:rPr>
                <w:rFonts w:ascii="Times New Roman" w:hAnsi="Times New Roman"/>
                <w:sz w:val="24"/>
                <w:szCs w:val="24"/>
              </w:rPr>
            </w:pPr>
            <w:r>
              <w:rPr>
                <w:rFonts w:ascii="Times New Roman" w:hAnsi="Times New Roman"/>
                <w:sz w:val="24"/>
                <w:szCs w:val="24"/>
              </w:rPr>
              <w:t>1</w:t>
            </w:r>
          </w:p>
        </w:tc>
        <w:tc>
          <w:tcPr>
            <w:tcW w:w="1097" w:type="dxa"/>
            <w:vMerge w:val="restart"/>
          </w:tcPr>
          <w:p w14:paraId="1E97320F" w14:textId="77777777" w:rsidR="00B675E7" w:rsidRDefault="00B675E7" w:rsidP="00D968D2">
            <w:pPr>
              <w:widowControl w:val="0"/>
              <w:autoSpaceDE w:val="0"/>
              <w:autoSpaceDN w:val="0"/>
              <w:adjustRightInd w:val="0"/>
              <w:rPr>
                <w:rFonts w:ascii="Times New Roman" w:hAnsi="Times New Roman"/>
                <w:sz w:val="24"/>
                <w:szCs w:val="24"/>
              </w:rPr>
            </w:pPr>
            <w:r>
              <w:rPr>
                <w:rFonts w:ascii="Times New Roman" w:hAnsi="Times New Roman"/>
                <w:sz w:val="24"/>
                <w:szCs w:val="24"/>
              </w:rPr>
              <w:t>ADRO</w:t>
            </w:r>
          </w:p>
        </w:tc>
        <w:tc>
          <w:tcPr>
            <w:tcW w:w="2137" w:type="dxa"/>
          </w:tcPr>
          <w:p w14:paraId="29683308"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6,8</w:t>
            </w:r>
          </w:p>
        </w:tc>
        <w:tc>
          <w:tcPr>
            <w:tcW w:w="1576" w:type="dxa"/>
          </w:tcPr>
          <w:p w14:paraId="1D7A7B9F"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1,96</w:t>
            </w:r>
          </w:p>
        </w:tc>
        <w:tc>
          <w:tcPr>
            <w:tcW w:w="1563" w:type="dxa"/>
          </w:tcPr>
          <w:p w14:paraId="7EE541B3"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102" w:type="dxa"/>
          </w:tcPr>
          <w:p w14:paraId="3C16600C"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1.215</w:t>
            </w:r>
          </w:p>
        </w:tc>
        <w:tc>
          <w:tcPr>
            <w:tcW w:w="1056" w:type="dxa"/>
          </w:tcPr>
          <w:p w14:paraId="416F751D"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2018</w:t>
            </w:r>
          </w:p>
        </w:tc>
      </w:tr>
      <w:tr w:rsidR="00B675E7" w14:paraId="60B17422" w14:textId="77777777" w:rsidTr="00D968D2">
        <w:tc>
          <w:tcPr>
            <w:tcW w:w="563" w:type="dxa"/>
            <w:vMerge/>
          </w:tcPr>
          <w:p w14:paraId="74CF42D8"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4E444471"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2C027327"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6,0</w:t>
            </w:r>
          </w:p>
        </w:tc>
        <w:tc>
          <w:tcPr>
            <w:tcW w:w="1576" w:type="dxa"/>
          </w:tcPr>
          <w:p w14:paraId="7508594F"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1,71</w:t>
            </w:r>
          </w:p>
        </w:tc>
        <w:tc>
          <w:tcPr>
            <w:tcW w:w="1563" w:type="dxa"/>
          </w:tcPr>
          <w:p w14:paraId="5C572A1A"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102" w:type="dxa"/>
          </w:tcPr>
          <w:p w14:paraId="16F711C5"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1.487</w:t>
            </w:r>
          </w:p>
        </w:tc>
        <w:tc>
          <w:tcPr>
            <w:tcW w:w="1056" w:type="dxa"/>
          </w:tcPr>
          <w:p w14:paraId="1F7182BE"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2019</w:t>
            </w:r>
          </w:p>
        </w:tc>
      </w:tr>
      <w:tr w:rsidR="00B675E7" w14:paraId="60A39A21" w14:textId="77777777" w:rsidTr="00D968D2">
        <w:tc>
          <w:tcPr>
            <w:tcW w:w="563" w:type="dxa"/>
            <w:vMerge/>
          </w:tcPr>
          <w:p w14:paraId="12C136A3"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1959CF7A"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25794101"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2,5</w:t>
            </w:r>
          </w:p>
        </w:tc>
        <w:tc>
          <w:tcPr>
            <w:tcW w:w="1576" w:type="dxa"/>
          </w:tcPr>
          <w:p w14:paraId="37BF9A5B"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1,51</w:t>
            </w:r>
          </w:p>
        </w:tc>
        <w:tc>
          <w:tcPr>
            <w:tcW w:w="1563" w:type="dxa"/>
          </w:tcPr>
          <w:p w14:paraId="4C916A7A"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102" w:type="dxa"/>
          </w:tcPr>
          <w:p w14:paraId="01AEA6DC"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1.515</w:t>
            </w:r>
          </w:p>
        </w:tc>
        <w:tc>
          <w:tcPr>
            <w:tcW w:w="1056" w:type="dxa"/>
          </w:tcPr>
          <w:p w14:paraId="244405EA"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2020</w:t>
            </w:r>
          </w:p>
        </w:tc>
      </w:tr>
      <w:tr w:rsidR="00B675E7" w14:paraId="20875DF9" w14:textId="77777777" w:rsidTr="00D968D2">
        <w:tc>
          <w:tcPr>
            <w:tcW w:w="563" w:type="dxa"/>
            <w:vMerge/>
          </w:tcPr>
          <w:p w14:paraId="7F5CD6B3"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27A594C1"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1648702E"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13,6</w:t>
            </w:r>
          </w:p>
        </w:tc>
        <w:tc>
          <w:tcPr>
            <w:tcW w:w="1576" w:type="dxa"/>
          </w:tcPr>
          <w:p w14:paraId="740453CC"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2,08</w:t>
            </w:r>
          </w:p>
        </w:tc>
        <w:tc>
          <w:tcPr>
            <w:tcW w:w="1563" w:type="dxa"/>
          </w:tcPr>
          <w:p w14:paraId="650FB710"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0,39</w:t>
            </w:r>
          </w:p>
        </w:tc>
        <w:tc>
          <w:tcPr>
            <w:tcW w:w="1102" w:type="dxa"/>
          </w:tcPr>
          <w:p w14:paraId="26EEC7B1"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1.760</w:t>
            </w:r>
          </w:p>
        </w:tc>
        <w:tc>
          <w:tcPr>
            <w:tcW w:w="1056" w:type="dxa"/>
          </w:tcPr>
          <w:p w14:paraId="316F93D7"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2021</w:t>
            </w:r>
          </w:p>
        </w:tc>
      </w:tr>
      <w:tr w:rsidR="00B675E7" w14:paraId="48C8DD67" w14:textId="77777777" w:rsidTr="00D968D2">
        <w:tc>
          <w:tcPr>
            <w:tcW w:w="563" w:type="dxa"/>
            <w:vMerge/>
          </w:tcPr>
          <w:p w14:paraId="042CDC26"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4806443E"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3374DF55"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26,3</w:t>
            </w:r>
          </w:p>
        </w:tc>
        <w:tc>
          <w:tcPr>
            <w:tcW w:w="1576" w:type="dxa"/>
          </w:tcPr>
          <w:p w14:paraId="25A88D6E"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2,2</w:t>
            </w:r>
          </w:p>
        </w:tc>
        <w:tc>
          <w:tcPr>
            <w:tcW w:w="1563" w:type="dxa"/>
          </w:tcPr>
          <w:p w14:paraId="4E468EB9"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0,26</w:t>
            </w:r>
          </w:p>
        </w:tc>
        <w:tc>
          <w:tcPr>
            <w:tcW w:w="1102" w:type="dxa"/>
          </w:tcPr>
          <w:p w14:paraId="03DE4047"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3.850</w:t>
            </w:r>
          </w:p>
        </w:tc>
        <w:tc>
          <w:tcPr>
            <w:tcW w:w="1056" w:type="dxa"/>
          </w:tcPr>
          <w:p w14:paraId="00549AF2"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2022</w:t>
            </w:r>
          </w:p>
        </w:tc>
      </w:tr>
      <w:tr w:rsidR="00B675E7" w14:paraId="0E966A53" w14:textId="77777777" w:rsidTr="00D968D2">
        <w:tc>
          <w:tcPr>
            <w:tcW w:w="563" w:type="dxa"/>
            <w:vMerge w:val="restart"/>
          </w:tcPr>
          <w:p w14:paraId="5CE287B1" w14:textId="77777777" w:rsidR="00B675E7" w:rsidRDefault="00B675E7" w:rsidP="00D968D2">
            <w:pPr>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1097" w:type="dxa"/>
            <w:vMerge w:val="restart"/>
          </w:tcPr>
          <w:p w14:paraId="797C8044" w14:textId="77777777" w:rsidR="00B675E7" w:rsidRDefault="00B675E7" w:rsidP="00D968D2">
            <w:pPr>
              <w:widowControl w:val="0"/>
              <w:autoSpaceDE w:val="0"/>
              <w:autoSpaceDN w:val="0"/>
              <w:adjustRightInd w:val="0"/>
              <w:rPr>
                <w:rFonts w:ascii="Times New Roman" w:hAnsi="Times New Roman"/>
                <w:sz w:val="24"/>
                <w:szCs w:val="24"/>
              </w:rPr>
            </w:pPr>
            <w:r>
              <w:rPr>
                <w:rFonts w:ascii="Times New Roman" w:hAnsi="Times New Roman"/>
                <w:sz w:val="24"/>
                <w:szCs w:val="24"/>
              </w:rPr>
              <w:t>DSSA</w:t>
            </w:r>
          </w:p>
        </w:tc>
        <w:tc>
          <w:tcPr>
            <w:tcW w:w="2137" w:type="dxa"/>
          </w:tcPr>
          <w:p w14:paraId="3851B148"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3,6</w:t>
            </w:r>
          </w:p>
        </w:tc>
        <w:tc>
          <w:tcPr>
            <w:tcW w:w="1576" w:type="dxa"/>
          </w:tcPr>
          <w:p w14:paraId="310AE54F"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121,9</w:t>
            </w:r>
          </w:p>
        </w:tc>
        <w:tc>
          <w:tcPr>
            <w:tcW w:w="1563" w:type="dxa"/>
          </w:tcPr>
          <w:p w14:paraId="0A0BCC7D"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123,80</w:t>
            </w:r>
          </w:p>
        </w:tc>
        <w:tc>
          <w:tcPr>
            <w:tcW w:w="1102" w:type="dxa"/>
          </w:tcPr>
          <w:p w14:paraId="01B08126"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13.500</w:t>
            </w:r>
          </w:p>
        </w:tc>
        <w:tc>
          <w:tcPr>
            <w:tcW w:w="1056" w:type="dxa"/>
          </w:tcPr>
          <w:p w14:paraId="6B5748F2"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2018</w:t>
            </w:r>
          </w:p>
        </w:tc>
      </w:tr>
      <w:tr w:rsidR="00B675E7" w14:paraId="7962E788" w14:textId="77777777" w:rsidTr="00D968D2">
        <w:tc>
          <w:tcPr>
            <w:tcW w:w="563" w:type="dxa"/>
            <w:vMerge/>
          </w:tcPr>
          <w:p w14:paraId="3B79A6AD"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44FC2159"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17983FC2"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1,9</w:t>
            </w:r>
          </w:p>
        </w:tc>
        <w:tc>
          <w:tcPr>
            <w:tcW w:w="1576" w:type="dxa"/>
          </w:tcPr>
          <w:p w14:paraId="46D2A295"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129,7</w:t>
            </w:r>
          </w:p>
        </w:tc>
        <w:tc>
          <w:tcPr>
            <w:tcW w:w="1563" w:type="dxa"/>
          </w:tcPr>
          <w:p w14:paraId="19B4154F"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127</w:t>
            </w:r>
          </w:p>
        </w:tc>
        <w:tc>
          <w:tcPr>
            <w:tcW w:w="1102" w:type="dxa"/>
          </w:tcPr>
          <w:p w14:paraId="2CA22FBF"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14.300</w:t>
            </w:r>
          </w:p>
        </w:tc>
        <w:tc>
          <w:tcPr>
            <w:tcW w:w="1056" w:type="dxa"/>
          </w:tcPr>
          <w:p w14:paraId="650E8721"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2019</w:t>
            </w:r>
          </w:p>
        </w:tc>
      </w:tr>
      <w:tr w:rsidR="00B675E7" w14:paraId="3A2BACD3" w14:textId="77777777" w:rsidTr="00D968D2">
        <w:tc>
          <w:tcPr>
            <w:tcW w:w="563" w:type="dxa"/>
            <w:vMerge/>
          </w:tcPr>
          <w:p w14:paraId="625957D9"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188BFB06"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4D29CAD4"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w:t>
            </w:r>
          </w:p>
        </w:tc>
        <w:tc>
          <w:tcPr>
            <w:tcW w:w="1576" w:type="dxa"/>
          </w:tcPr>
          <w:p w14:paraId="575702F4"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155,3</w:t>
            </w:r>
          </w:p>
        </w:tc>
        <w:tc>
          <w:tcPr>
            <w:tcW w:w="1563" w:type="dxa"/>
          </w:tcPr>
          <w:p w14:paraId="40191F9C"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82,50</w:t>
            </w:r>
          </w:p>
        </w:tc>
        <w:tc>
          <w:tcPr>
            <w:tcW w:w="1102" w:type="dxa"/>
          </w:tcPr>
          <w:p w14:paraId="1EDE7CC4"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15.950</w:t>
            </w:r>
          </w:p>
        </w:tc>
        <w:tc>
          <w:tcPr>
            <w:tcW w:w="1056" w:type="dxa"/>
          </w:tcPr>
          <w:p w14:paraId="58651D8E"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2020</w:t>
            </w:r>
          </w:p>
        </w:tc>
      </w:tr>
      <w:tr w:rsidR="00B675E7" w14:paraId="59CEA481" w14:textId="77777777" w:rsidTr="00D968D2">
        <w:tc>
          <w:tcPr>
            <w:tcW w:w="563" w:type="dxa"/>
            <w:vMerge/>
          </w:tcPr>
          <w:p w14:paraId="3891E522"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501011F5"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138DBE38"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8,8</w:t>
            </w:r>
          </w:p>
        </w:tc>
        <w:tc>
          <w:tcPr>
            <w:tcW w:w="1576" w:type="dxa"/>
          </w:tcPr>
          <w:p w14:paraId="3FC7387F"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170,2</w:t>
            </w:r>
          </w:p>
        </w:tc>
        <w:tc>
          <w:tcPr>
            <w:tcW w:w="1563" w:type="dxa"/>
          </w:tcPr>
          <w:p w14:paraId="58CF24EB"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72</w:t>
            </w:r>
          </w:p>
        </w:tc>
        <w:tc>
          <w:tcPr>
            <w:tcW w:w="1102" w:type="dxa"/>
          </w:tcPr>
          <w:p w14:paraId="1DC841D6"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9.250</w:t>
            </w:r>
          </w:p>
        </w:tc>
        <w:tc>
          <w:tcPr>
            <w:tcW w:w="1056" w:type="dxa"/>
          </w:tcPr>
          <w:p w14:paraId="269268E3"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2021</w:t>
            </w:r>
          </w:p>
        </w:tc>
      </w:tr>
      <w:tr w:rsidR="00B675E7" w14:paraId="4307F089" w14:textId="77777777" w:rsidTr="00D968D2">
        <w:tc>
          <w:tcPr>
            <w:tcW w:w="563" w:type="dxa"/>
            <w:vMerge/>
          </w:tcPr>
          <w:p w14:paraId="6789D31C"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2D74C8BE"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7445E641"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20,3</w:t>
            </w:r>
          </w:p>
        </w:tc>
        <w:tc>
          <w:tcPr>
            <w:tcW w:w="1576" w:type="dxa"/>
          </w:tcPr>
          <w:p w14:paraId="389F4586"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136</w:t>
            </w:r>
          </w:p>
        </w:tc>
        <w:tc>
          <w:tcPr>
            <w:tcW w:w="1563" w:type="dxa"/>
          </w:tcPr>
          <w:p w14:paraId="513AED89"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114,90</w:t>
            </w:r>
          </w:p>
        </w:tc>
        <w:tc>
          <w:tcPr>
            <w:tcW w:w="1102" w:type="dxa"/>
          </w:tcPr>
          <w:p w14:paraId="5CB78206"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39.800</w:t>
            </w:r>
          </w:p>
        </w:tc>
        <w:tc>
          <w:tcPr>
            <w:tcW w:w="1056" w:type="dxa"/>
          </w:tcPr>
          <w:p w14:paraId="0704178B"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2022</w:t>
            </w:r>
          </w:p>
        </w:tc>
      </w:tr>
      <w:tr w:rsidR="00B675E7" w14:paraId="0D62EBF4" w14:textId="77777777" w:rsidTr="00D968D2">
        <w:tc>
          <w:tcPr>
            <w:tcW w:w="563" w:type="dxa"/>
            <w:vMerge w:val="restart"/>
          </w:tcPr>
          <w:p w14:paraId="22A384B9" w14:textId="77777777" w:rsidR="00B675E7" w:rsidRDefault="00B675E7" w:rsidP="00D968D2">
            <w:pPr>
              <w:widowControl w:val="0"/>
              <w:autoSpaceDE w:val="0"/>
              <w:autoSpaceDN w:val="0"/>
              <w:adjustRightInd w:val="0"/>
              <w:rPr>
                <w:rFonts w:ascii="Times New Roman" w:hAnsi="Times New Roman"/>
                <w:sz w:val="24"/>
                <w:szCs w:val="24"/>
              </w:rPr>
            </w:pPr>
            <w:r>
              <w:rPr>
                <w:rFonts w:ascii="Times New Roman" w:hAnsi="Times New Roman"/>
                <w:sz w:val="24"/>
                <w:szCs w:val="24"/>
              </w:rPr>
              <w:t>3</w:t>
            </w:r>
          </w:p>
        </w:tc>
        <w:tc>
          <w:tcPr>
            <w:tcW w:w="1097" w:type="dxa"/>
            <w:vMerge w:val="restart"/>
          </w:tcPr>
          <w:p w14:paraId="76277596" w14:textId="77777777" w:rsidR="00B675E7" w:rsidRDefault="00B675E7" w:rsidP="00D968D2">
            <w:pPr>
              <w:widowControl w:val="0"/>
              <w:autoSpaceDE w:val="0"/>
              <w:autoSpaceDN w:val="0"/>
              <w:adjustRightInd w:val="0"/>
              <w:rPr>
                <w:rFonts w:ascii="Times New Roman" w:hAnsi="Times New Roman"/>
                <w:sz w:val="24"/>
                <w:szCs w:val="24"/>
              </w:rPr>
            </w:pPr>
            <w:r>
              <w:rPr>
                <w:rFonts w:ascii="Times New Roman" w:hAnsi="Times New Roman"/>
                <w:sz w:val="24"/>
                <w:szCs w:val="24"/>
              </w:rPr>
              <w:t>ARII</w:t>
            </w:r>
          </w:p>
        </w:tc>
        <w:tc>
          <w:tcPr>
            <w:tcW w:w="2137" w:type="dxa"/>
          </w:tcPr>
          <w:p w14:paraId="62D6E72A"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-8,22</w:t>
            </w:r>
          </w:p>
        </w:tc>
        <w:tc>
          <w:tcPr>
            <w:tcW w:w="1576" w:type="dxa"/>
          </w:tcPr>
          <w:p w14:paraId="696F10D8"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0,23</w:t>
            </w:r>
          </w:p>
        </w:tc>
        <w:tc>
          <w:tcPr>
            <w:tcW w:w="1563" w:type="dxa"/>
          </w:tcPr>
          <w:p w14:paraId="64E61F75"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1,09</w:t>
            </w:r>
          </w:p>
        </w:tc>
        <w:tc>
          <w:tcPr>
            <w:tcW w:w="1102" w:type="dxa"/>
          </w:tcPr>
          <w:p w14:paraId="6B51C868"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900</w:t>
            </w:r>
          </w:p>
        </w:tc>
        <w:tc>
          <w:tcPr>
            <w:tcW w:w="1056" w:type="dxa"/>
          </w:tcPr>
          <w:p w14:paraId="3B82361E"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2018</w:t>
            </w:r>
          </w:p>
        </w:tc>
      </w:tr>
      <w:tr w:rsidR="00B675E7" w14:paraId="4FEB2666" w14:textId="77777777" w:rsidTr="00D968D2">
        <w:tc>
          <w:tcPr>
            <w:tcW w:w="563" w:type="dxa"/>
            <w:vMerge/>
          </w:tcPr>
          <w:p w14:paraId="270294F5"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29194004"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48B99818"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-1,46</w:t>
            </w:r>
          </w:p>
        </w:tc>
        <w:tc>
          <w:tcPr>
            <w:tcW w:w="1576" w:type="dxa"/>
          </w:tcPr>
          <w:p w14:paraId="130CA4DE"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0,24</w:t>
            </w:r>
          </w:p>
        </w:tc>
        <w:tc>
          <w:tcPr>
            <w:tcW w:w="1563" w:type="dxa"/>
          </w:tcPr>
          <w:p w14:paraId="671D8B73"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221,90</w:t>
            </w:r>
          </w:p>
        </w:tc>
        <w:tc>
          <w:tcPr>
            <w:tcW w:w="1102" w:type="dxa"/>
          </w:tcPr>
          <w:p w14:paraId="737B9A75"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715</w:t>
            </w:r>
          </w:p>
        </w:tc>
        <w:tc>
          <w:tcPr>
            <w:tcW w:w="1056" w:type="dxa"/>
          </w:tcPr>
          <w:p w14:paraId="67E178FB"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2019</w:t>
            </w:r>
          </w:p>
        </w:tc>
      </w:tr>
      <w:tr w:rsidR="00B675E7" w14:paraId="066A0BC7" w14:textId="77777777" w:rsidTr="00D968D2">
        <w:tc>
          <w:tcPr>
            <w:tcW w:w="563" w:type="dxa"/>
            <w:vMerge/>
          </w:tcPr>
          <w:p w14:paraId="0B2D0281"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58C5D478"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3874F5FB"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-4,93</w:t>
            </w:r>
          </w:p>
        </w:tc>
        <w:tc>
          <w:tcPr>
            <w:tcW w:w="1576" w:type="dxa"/>
          </w:tcPr>
          <w:p w14:paraId="7A0D77B8"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0,21</w:t>
            </w:r>
          </w:p>
        </w:tc>
        <w:tc>
          <w:tcPr>
            <w:tcW w:w="1563" w:type="dxa"/>
          </w:tcPr>
          <w:p w14:paraId="71B6D05E"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356,66</w:t>
            </w:r>
          </w:p>
        </w:tc>
        <w:tc>
          <w:tcPr>
            <w:tcW w:w="1102" w:type="dxa"/>
          </w:tcPr>
          <w:p w14:paraId="0D64902D"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414</w:t>
            </w:r>
          </w:p>
        </w:tc>
        <w:tc>
          <w:tcPr>
            <w:tcW w:w="1056" w:type="dxa"/>
          </w:tcPr>
          <w:p w14:paraId="65FBC2B8"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2020</w:t>
            </w:r>
          </w:p>
        </w:tc>
      </w:tr>
      <w:tr w:rsidR="00B675E7" w14:paraId="50BFD668" w14:textId="77777777" w:rsidTr="00D968D2">
        <w:tc>
          <w:tcPr>
            <w:tcW w:w="563" w:type="dxa"/>
            <w:vMerge/>
          </w:tcPr>
          <w:p w14:paraId="2D52793B"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50019F27"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69438963"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-0,28</w:t>
            </w:r>
          </w:p>
        </w:tc>
        <w:tc>
          <w:tcPr>
            <w:tcW w:w="1576" w:type="dxa"/>
          </w:tcPr>
          <w:p w14:paraId="5EFA7C38"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0,44</w:t>
            </w:r>
          </w:p>
        </w:tc>
        <w:tc>
          <w:tcPr>
            <w:tcW w:w="1563" w:type="dxa"/>
          </w:tcPr>
          <w:p w14:paraId="4A7C67B4"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-266,73</w:t>
            </w:r>
          </w:p>
        </w:tc>
        <w:tc>
          <w:tcPr>
            <w:tcW w:w="1102" w:type="dxa"/>
          </w:tcPr>
          <w:p w14:paraId="21A34BCB"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250</w:t>
            </w:r>
          </w:p>
        </w:tc>
        <w:tc>
          <w:tcPr>
            <w:tcW w:w="1056" w:type="dxa"/>
          </w:tcPr>
          <w:p w14:paraId="109F77B3"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2021</w:t>
            </w:r>
          </w:p>
        </w:tc>
      </w:tr>
      <w:tr w:rsidR="00B675E7" w14:paraId="62462A09" w14:textId="77777777" w:rsidTr="00D968D2">
        <w:tc>
          <w:tcPr>
            <w:tcW w:w="563" w:type="dxa"/>
            <w:vMerge/>
          </w:tcPr>
          <w:p w14:paraId="6A913F73"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613C1FA7"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5A9733B1"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5,81</w:t>
            </w:r>
          </w:p>
        </w:tc>
        <w:tc>
          <w:tcPr>
            <w:tcW w:w="1576" w:type="dxa"/>
          </w:tcPr>
          <w:p w14:paraId="75A6E7F6"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0,72</w:t>
            </w:r>
          </w:p>
        </w:tc>
        <w:tc>
          <w:tcPr>
            <w:tcW w:w="1563" w:type="dxa"/>
          </w:tcPr>
          <w:p w14:paraId="1F1DC054"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143,23</w:t>
            </w:r>
          </w:p>
        </w:tc>
        <w:tc>
          <w:tcPr>
            <w:tcW w:w="1102" w:type="dxa"/>
          </w:tcPr>
          <w:p w14:paraId="53682903"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296</w:t>
            </w:r>
          </w:p>
        </w:tc>
        <w:tc>
          <w:tcPr>
            <w:tcW w:w="1056" w:type="dxa"/>
          </w:tcPr>
          <w:p w14:paraId="5DFA3167"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2022</w:t>
            </w:r>
          </w:p>
        </w:tc>
      </w:tr>
      <w:tr w:rsidR="00B675E7" w14:paraId="16324258" w14:textId="77777777" w:rsidTr="00D968D2">
        <w:tc>
          <w:tcPr>
            <w:tcW w:w="563" w:type="dxa"/>
            <w:vMerge w:val="restart"/>
          </w:tcPr>
          <w:p w14:paraId="38C79182" w14:textId="77777777" w:rsidR="00B675E7" w:rsidRDefault="00B675E7" w:rsidP="00D968D2">
            <w:pPr>
              <w:widowControl w:val="0"/>
              <w:autoSpaceDE w:val="0"/>
              <w:autoSpaceDN w:val="0"/>
              <w:adjustRightInd w:val="0"/>
              <w:rPr>
                <w:rFonts w:ascii="Times New Roman" w:hAnsi="Times New Roman"/>
                <w:sz w:val="24"/>
                <w:szCs w:val="24"/>
              </w:rPr>
            </w:pPr>
            <w:r>
              <w:rPr>
                <w:rFonts w:ascii="Times New Roman" w:hAnsi="Times New Roman"/>
                <w:sz w:val="24"/>
                <w:szCs w:val="24"/>
              </w:rPr>
              <w:t>4</w:t>
            </w:r>
          </w:p>
        </w:tc>
        <w:tc>
          <w:tcPr>
            <w:tcW w:w="1097" w:type="dxa"/>
            <w:vMerge w:val="restart"/>
          </w:tcPr>
          <w:p w14:paraId="5B25F3D4" w14:textId="77777777" w:rsidR="00B675E7" w:rsidRDefault="00B675E7" w:rsidP="00D968D2">
            <w:pPr>
              <w:widowControl w:val="0"/>
              <w:autoSpaceDE w:val="0"/>
              <w:autoSpaceDN w:val="0"/>
              <w:adjustRightInd w:val="0"/>
              <w:rPr>
                <w:rFonts w:ascii="Times New Roman" w:hAnsi="Times New Roman"/>
                <w:sz w:val="24"/>
                <w:szCs w:val="24"/>
              </w:rPr>
            </w:pPr>
            <w:r>
              <w:rPr>
                <w:rFonts w:ascii="Times New Roman" w:hAnsi="Times New Roman"/>
                <w:sz w:val="24"/>
                <w:szCs w:val="24"/>
              </w:rPr>
              <w:t>FIRE</w:t>
            </w:r>
          </w:p>
        </w:tc>
        <w:tc>
          <w:tcPr>
            <w:tcW w:w="2137" w:type="dxa"/>
          </w:tcPr>
          <w:p w14:paraId="5A07F06B"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-0,51</w:t>
            </w:r>
          </w:p>
        </w:tc>
        <w:tc>
          <w:tcPr>
            <w:tcW w:w="1576" w:type="dxa"/>
          </w:tcPr>
          <w:p w14:paraId="7D9F21FE"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117,05</w:t>
            </w:r>
          </w:p>
        </w:tc>
        <w:tc>
          <w:tcPr>
            <w:tcW w:w="1563" w:type="dxa"/>
          </w:tcPr>
          <w:p w14:paraId="5CE80768"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77,34</w:t>
            </w:r>
          </w:p>
        </w:tc>
        <w:tc>
          <w:tcPr>
            <w:tcW w:w="1102" w:type="dxa"/>
          </w:tcPr>
          <w:p w14:paraId="4C70FD9E"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7.750</w:t>
            </w:r>
          </w:p>
        </w:tc>
        <w:tc>
          <w:tcPr>
            <w:tcW w:w="1056" w:type="dxa"/>
          </w:tcPr>
          <w:p w14:paraId="25BE7243"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2018</w:t>
            </w:r>
          </w:p>
        </w:tc>
      </w:tr>
      <w:tr w:rsidR="00B675E7" w14:paraId="0C4FCB2C" w14:textId="77777777" w:rsidTr="00D968D2">
        <w:tc>
          <w:tcPr>
            <w:tcW w:w="563" w:type="dxa"/>
            <w:vMerge/>
          </w:tcPr>
          <w:p w14:paraId="2127E0D2"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11E88A45"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210D3277"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1,94</w:t>
            </w:r>
          </w:p>
        </w:tc>
        <w:tc>
          <w:tcPr>
            <w:tcW w:w="1576" w:type="dxa"/>
          </w:tcPr>
          <w:p w14:paraId="1255B7F4"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280,11</w:t>
            </w:r>
          </w:p>
        </w:tc>
        <w:tc>
          <w:tcPr>
            <w:tcW w:w="1563" w:type="dxa"/>
          </w:tcPr>
          <w:p w14:paraId="7D7ED25F"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59,94</w:t>
            </w:r>
          </w:p>
        </w:tc>
        <w:tc>
          <w:tcPr>
            <w:tcW w:w="1102" w:type="dxa"/>
          </w:tcPr>
          <w:p w14:paraId="05597256"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326</w:t>
            </w:r>
          </w:p>
        </w:tc>
        <w:tc>
          <w:tcPr>
            <w:tcW w:w="1056" w:type="dxa"/>
          </w:tcPr>
          <w:p w14:paraId="53840F67"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2019</w:t>
            </w:r>
          </w:p>
        </w:tc>
      </w:tr>
      <w:tr w:rsidR="00B675E7" w14:paraId="54307BB3" w14:textId="77777777" w:rsidTr="00D968D2">
        <w:tc>
          <w:tcPr>
            <w:tcW w:w="563" w:type="dxa"/>
            <w:vMerge/>
          </w:tcPr>
          <w:p w14:paraId="6C3207E9"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566666EF"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3187D13E"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2,73</w:t>
            </w:r>
          </w:p>
        </w:tc>
        <w:tc>
          <w:tcPr>
            <w:tcW w:w="1576" w:type="dxa"/>
          </w:tcPr>
          <w:p w14:paraId="4272F903"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255,55</w:t>
            </w:r>
          </w:p>
        </w:tc>
        <w:tc>
          <w:tcPr>
            <w:tcW w:w="1563" w:type="dxa"/>
          </w:tcPr>
          <w:p w14:paraId="4FC7B87D"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43,17</w:t>
            </w:r>
          </w:p>
        </w:tc>
        <w:tc>
          <w:tcPr>
            <w:tcW w:w="1102" w:type="dxa"/>
          </w:tcPr>
          <w:p w14:paraId="3BFD696E"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1.320</w:t>
            </w:r>
          </w:p>
        </w:tc>
        <w:tc>
          <w:tcPr>
            <w:tcW w:w="1056" w:type="dxa"/>
          </w:tcPr>
          <w:p w14:paraId="03C26885"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2020</w:t>
            </w:r>
          </w:p>
        </w:tc>
      </w:tr>
      <w:tr w:rsidR="00B675E7" w14:paraId="550E1EC6" w14:textId="77777777" w:rsidTr="00D968D2">
        <w:tc>
          <w:tcPr>
            <w:tcW w:w="563" w:type="dxa"/>
            <w:vMerge/>
          </w:tcPr>
          <w:p w14:paraId="63066382"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07245822"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1855C507"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-9,29</w:t>
            </w:r>
          </w:p>
        </w:tc>
        <w:tc>
          <w:tcPr>
            <w:tcW w:w="1576" w:type="dxa"/>
          </w:tcPr>
          <w:p w14:paraId="2D746B9F"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139,17</w:t>
            </w:r>
          </w:p>
        </w:tc>
        <w:tc>
          <w:tcPr>
            <w:tcW w:w="1563" w:type="dxa"/>
          </w:tcPr>
          <w:p w14:paraId="66517093"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60,78</w:t>
            </w:r>
          </w:p>
        </w:tc>
        <w:tc>
          <w:tcPr>
            <w:tcW w:w="1102" w:type="dxa"/>
          </w:tcPr>
          <w:p w14:paraId="5D58B1FC"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458</w:t>
            </w:r>
          </w:p>
        </w:tc>
        <w:tc>
          <w:tcPr>
            <w:tcW w:w="1056" w:type="dxa"/>
          </w:tcPr>
          <w:p w14:paraId="2EB0F0AE"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2021</w:t>
            </w:r>
          </w:p>
        </w:tc>
      </w:tr>
      <w:tr w:rsidR="00B675E7" w14:paraId="314BA707" w14:textId="77777777" w:rsidTr="00D968D2">
        <w:tc>
          <w:tcPr>
            <w:tcW w:w="563" w:type="dxa"/>
            <w:vMerge/>
          </w:tcPr>
          <w:p w14:paraId="19BF6A6C"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5F627891"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5FB82984"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-25,99</w:t>
            </w:r>
          </w:p>
        </w:tc>
        <w:tc>
          <w:tcPr>
            <w:tcW w:w="1576" w:type="dxa"/>
          </w:tcPr>
          <w:p w14:paraId="371D9ACD"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48,75</w:t>
            </w:r>
          </w:p>
        </w:tc>
        <w:tc>
          <w:tcPr>
            <w:tcW w:w="1563" w:type="dxa"/>
          </w:tcPr>
          <w:p w14:paraId="05C868E4"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70,17</w:t>
            </w:r>
          </w:p>
        </w:tc>
        <w:tc>
          <w:tcPr>
            <w:tcW w:w="1102" w:type="dxa"/>
          </w:tcPr>
          <w:p w14:paraId="746CB211"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163</w:t>
            </w:r>
          </w:p>
        </w:tc>
        <w:tc>
          <w:tcPr>
            <w:tcW w:w="1056" w:type="dxa"/>
          </w:tcPr>
          <w:p w14:paraId="08F81BB5"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2022</w:t>
            </w:r>
          </w:p>
        </w:tc>
      </w:tr>
      <w:tr w:rsidR="00B675E7" w14:paraId="623A0697" w14:textId="77777777" w:rsidTr="00D968D2">
        <w:tc>
          <w:tcPr>
            <w:tcW w:w="563" w:type="dxa"/>
            <w:vMerge w:val="restart"/>
          </w:tcPr>
          <w:p w14:paraId="3E537AD4" w14:textId="77777777" w:rsidR="00B675E7" w:rsidRDefault="00B675E7" w:rsidP="00D968D2">
            <w:pPr>
              <w:widowControl w:val="0"/>
              <w:autoSpaceDE w:val="0"/>
              <w:autoSpaceDN w:val="0"/>
              <w:adjustRightInd w:val="0"/>
              <w:rPr>
                <w:rFonts w:ascii="Times New Roman" w:hAnsi="Times New Roman"/>
                <w:sz w:val="24"/>
                <w:szCs w:val="24"/>
              </w:rPr>
            </w:pPr>
            <w:r>
              <w:rPr>
                <w:rFonts w:ascii="Times New Roman" w:hAnsi="Times New Roman"/>
                <w:sz w:val="24"/>
                <w:szCs w:val="24"/>
              </w:rPr>
              <w:t>5</w:t>
            </w:r>
          </w:p>
        </w:tc>
        <w:tc>
          <w:tcPr>
            <w:tcW w:w="1097" w:type="dxa"/>
            <w:vMerge w:val="restart"/>
          </w:tcPr>
          <w:p w14:paraId="239BF534" w14:textId="77777777" w:rsidR="00B675E7" w:rsidRDefault="00B675E7" w:rsidP="00D968D2">
            <w:pPr>
              <w:widowControl w:val="0"/>
              <w:autoSpaceDE w:val="0"/>
              <w:autoSpaceDN w:val="0"/>
              <w:adjustRightInd w:val="0"/>
              <w:rPr>
                <w:rFonts w:ascii="Times New Roman" w:hAnsi="Times New Roman"/>
                <w:sz w:val="24"/>
                <w:szCs w:val="24"/>
              </w:rPr>
            </w:pPr>
            <w:r>
              <w:rPr>
                <w:rFonts w:ascii="Times New Roman" w:hAnsi="Times New Roman"/>
                <w:sz w:val="24"/>
                <w:szCs w:val="24"/>
              </w:rPr>
              <w:t>KKGI</w:t>
            </w:r>
          </w:p>
        </w:tc>
        <w:tc>
          <w:tcPr>
            <w:tcW w:w="2137" w:type="dxa"/>
          </w:tcPr>
          <w:p w14:paraId="311A8BBB"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0,41</w:t>
            </w:r>
          </w:p>
        </w:tc>
        <w:tc>
          <w:tcPr>
            <w:tcW w:w="1576" w:type="dxa"/>
          </w:tcPr>
          <w:p w14:paraId="626F557B"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147,82</w:t>
            </w:r>
          </w:p>
        </w:tc>
        <w:tc>
          <w:tcPr>
            <w:tcW w:w="1563" w:type="dxa"/>
          </w:tcPr>
          <w:p w14:paraId="642F33A3"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35,24</w:t>
            </w:r>
          </w:p>
        </w:tc>
        <w:tc>
          <w:tcPr>
            <w:tcW w:w="1102" w:type="dxa"/>
          </w:tcPr>
          <w:p w14:paraId="01DCD9E6"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354</w:t>
            </w:r>
          </w:p>
        </w:tc>
        <w:tc>
          <w:tcPr>
            <w:tcW w:w="1056" w:type="dxa"/>
          </w:tcPr>
          <w:p w14:paraId="109FEC54"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2018</w:t>
            </w:r>
          </w:p>
        </w:tc>
      </w:tr>
      <w:tr w:rsidR="00B675E7" w14:paraId="479866F1" w14:textId="77777777" w:rsidTr="00D968D2">
        <w:tc>
          <w:tcPr>
            <w:tcW w:w="563" w:type="dxa"/>
            <w:vMerge/>
          </w:tcPr>
          <w:p w14:paraId="671BC8E9"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2FF78EBA"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472B479E"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4,29</w:t>
            </w:r>
          </w:p>
        </w:tc>
        <w:tc>
          <w:tcPr>
            <w:tcW w:w="1576" w:type="dxa"/>
          </w:tcPr>
          <w:p w14:paraId="62674E44"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217,36</w:t>
            </w:r>
          </w:p>
        </w:tc>
        <w:tc>
          <w:tcPr>
            <w:tcW w:w="1563" w:type="dxa"/>
          </w:tcPr>
          <w:p w14:paraId="303266B0"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35,31</w:t>
            </w:r>
          </w:p>
        </w:tc>
        <w:tc>
          <w:tcPr>
            <w:tcW w:w="1102" w:type="dxa"/>
          </w:tcPr>
          <w:p w14:paraId="189A3B91"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236</w:t>
            </w:r>
          </w:p>
        </w:tc>
        <w:tc>
          <w:tcPr>
            <w:tcW w:w="1056" w:type="dxa"/>
          </w:tcPr>
          <w:p w14:paraId="6FEBE40B"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2019</w:t>
            </w:r>
          </w:p>
        </w:tc>
      </w:tr>
      <w:tr w:rsidR="00B675E7" w14:paraId="53EB9810" w14:textId="77777777" w:rsidTr="00D968D2">
        <w:tc>
          <w:tcPr>
            <w:tcW w:w="563" w:type="dxa"/>
            <w:vMerge/>
          </w:tcPr>
          <w:p w14:paraId="3CB20996"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152697C3"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0498C645"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-7,98</w:t>
            </w:r>
          </w:p>
        </w:tc>
        <w:tc>
          <w:tcPr>
            <w:tcW w:w="1576" w:type="dxa"/>
          </w:tcPr>
          <w:p w14:paraId="73FB01E8"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305,1</w:t>
            </w:r>
          </w:p>
        </w:tc>
        <w:tc>
          <w:tcPr>
            <w:tcW w:w="1563" w:type="dxa"/>
          </w:tcPr>
          <w:p w14:paraId="7F850E00"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29,01</w:t>
            </w:r>
          </w:p>
        </w:tc>
        <w:tc>
          <w:tcPr>
            <w:tcW w:w="1102" w:type="dxa"/>
          </w:tcPr>
          <w:p w14:paraId="2E77056B"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266</w:t>
            </w:r>
          </w:p>
        </w:tc>
        <w:tc>
          <w:tcPr>
            <w:tcW w:w="1056" w:type="dxa"/>
          </w:tcPr>
          <w:p w14:paraId="2717B79C"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2020</w:t>
            </w:r>
          </w:p>
        </w:tc>
      </w:tr>
      <w:tr w:rsidR="00B675E7" w14:paraId="2DFD84A3" w14:textId="77777777" w:rsidTr="00D968D2">
        <w:tc>
          <w:tcPr>
            <w:tcW w:w="563" w:type="dxa"/>
            <w:vMerge/>
          </w:tcPr>
          <w:p w14:paraId="10358717"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708C38B2"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4E67FF79"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17,4</w:t>
            </w:r>
          </w:p>
        </w:tc>
        <w:tc>
          <w:tcPr>
            <w:tcW w:w="1576" w:type="dxa"/>
          </w:tcPr>
          <w:p w14:paraId="06C093B6"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241,88</w:t>
            </w:r>
          </w:p>
        </w:tc>
        <w:tc>
          <w:tcPr>
            <w:tcW w:w="1563" w:type="dxa"/>
          </w:tcPr>
          <w:p w14:paraId="24EF5CEC"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33,62</w:t>
            </w:r>
          </w:p>
        </w:tc>
        <w:tc>
          <w:tcPr>
            <w:tcW w:w="1102" w:type="dxa"/>
          </w:tcPr>
          <w:p w14:paraId="0DCC9F3B"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264</w:t>
            </w:r>
          </w:p>
        </w:tc>
        <w:tc>
          <w:tcPr>
            <w:tcW w:w="1056" w:type="dxa"/>
          </w:tcPr>
          <w:p w14:paraId="7E055792"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2021</w:t>
            </w:r>
          </w:p>
        </w:tc>
      </w:tr>
      <w:tr w:rsidR="00B675E7" w14:paraId="79F193E9" w14:textId="77777777" w:rsidTr="00D968D2">
        <w:tc>
          <w:tcPr>
            <w:tcW w:w="563" w:type="dxa"/>
            <w:vMerge/>
          </w:tcPr>
          <w:p w14:paraId="71D619C8"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3DA8132E"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73F4998F"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22,95</w:t>
            </w:r>
          </w:p>
        </w:tc>
        <w:tc>
          <w:tcPr>
            <w:tcW w:w="1576" w:type="dxa"/>
          </w:tcPr>
          <w:p w14:paraId="09B3F897"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258,37</w:t>
            </w:r>
          </w:p>
        </w:tc>
        <w:tc>
          <w:tcPr>
            <w:tcW w:w="1563" w:type="dxa"/>
          </w:tcPr>
          <w:p w14:paraId="58547339"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38,43</w:t>
            </w:r>
          </w:p>
        </w:tc>
        <w:tc>
          <w:tcPr>
            <w:tcW w:w="1102" w:type="dxa"/>
          </w:tcPr>
          <w:p w14:paraId="3AD53EA7"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400</w:t>
            </w:r>
          </w:p>
        </w:tc>
        <w:tc>
          <w:tcPr>
            <w:tcW w:w="1056" w:type="dxa"/>
          </w:tcPr>
          <w:p w14:paraId="21D16A8E"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2022</w:t>
            </w:r>
          </w:p>
        </w:tc>
      </w:tr>
      <w:tr w:rsidR="00B675E7" w14:paraId="4CC553D9" w14:textId="77777777" w:rsidTr="00D968D2">
        <w:tc>
          <w:tcPr>
            <w:tcW w:w="563" w:type="dxa"/>
            <w:vMerge w:val="restart"/>
          </w:tcPr>
          <w:p w14:paraId="43C4590A" w14:textId="77777777" w:rsidR="00B675E7" w:rsidRDefault="00B675E7" w:rsidP="00D968D2">
            <w:pPr>
              <w:widowControl w:val="0"/>
              <w:autoSpaceDE w:val="0"/>
              <w:autoSpaceDN w:val="0"/>
              <w:adjustRightInd w:val="0"/>
              <w:rPr>
                <w:rFonts w:ascii="Times New Roman" w:hAnsi="Times New Roman"/>
                <w:sz w:val="24"/>
                <w:szCs w:val="24"/>
              </w:rPr>
            </w:pPr>
            <w:r>
              <w:rPr>
                <w:rFonts w:ascii="Times New Roman" w:hAnsi="Times New Roman"/>
                <w:sz w:val="24"/>
                <w:szCs w:val="24"/>
              </w:rPr>
              <w:t>6</w:t>
            </w:r>
          </w:p>
        </w:tc>
        <w:tc>
          <w:tcPr>
            <w:tcW w:w="1097" w:type="dxa"/>
            <w:vMerge w:val="restart"/>
          </w:tcPr>
          <w:p w14:paraId="5E98B729" w14:textId="77777777" w:rsidR="00B675E7" w:rsidRDefault="00B675E7" w:rsidP="00D968D2">
            <w:pPr>
              <w:widowControl w:val="0"/>
              <w:autoSpaceDE w:val="0"/>
              <w:autoSpaceDN w:val="0"/>
              <w:adjustRightInd w:val="0"/>
              <w:rPr>
                <w:rFonts w:ascii="Times New Roman" w:hAnsi="Times New Roman"/>
                <w:sz w:val="24"/>
                <w:szCs w:val="24"/>
              </w:rPr>
            </w:pPr>
            <w:r>
              <w:rPr>
                <w:rFonts w:ascii="Times New Roman" w:hAnsi="Times New Roman"/>
                <w:sz w:val="24"/>
                <w:szCs w:val="24"/>
              </w:rPr>
              <w:t>MBAP</w:t>
            </w:r>
          </w:p>
        </w:tc>
        <w:tc>
          <w:tcPr>
            <w:tcW w:w="2137" w:type="dxa"/>
          </w:tcPr>
          <w:p w14:paraId="23B79AA1"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29</w:t>
            </w:r>
          </w:p>
        </w:tc>
        <w:tc>
          <w:tcPr>
            <w:tcW w:w="1576" w:type="dxa"/>
          </w:tcPr>
          <w:p w14:paraId="55B3DA32"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263,79</w:t>
            </w:r>
          </w:p>
        </w:tc>
        <w:tc>
          <w:tcPr>
            <w:tcW w:w="1563" w:type="dxa"/>
          </w:tcPr>
          <w:p w14:paraId="6FC6837B"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39,72</w:t>
            </w:r>
          </w:p>
        </w:tc>
        <w:tc>
          <w:tcPr>
            <w:tcW w:w="1102" w:type="dxa"/>
          </w:tcPr>
          <w:p w14:paraId="2DAF054A"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3.493</w:t>
            </w:r>
          </w:p>
        </w:tc>
        <w:tc>
          <w:tcPr>
            <w:tcW w:w="1056" w:type="dxa"/>
          </w:tcPr>
          <w:p w14:paraId="2E6AA83F"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2018</w:t>
            </w:r>
          </w:p>
        </w:tc>
      </w:tr>
      <w:tr w:rsidR="00B675E7" w14:paraId="6A0C325E" w14:textId="77777777" w:rsidTr="00D968D2">
        <w:tc>
          <w:tcPr>
            <w:tcW w:w="563" w:type="dxa"/>
            <w:vMerge/>
          </w:tcPr>
          <w:p w14:paraId="492E994D"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1BBC0746"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176FDC47"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18,33</w:t>
            </w:r>
          </w:p>
        </w:tc>
        <w:tc>
          <w:tcPr>
            <w:tcW w:w="1576" w:type="dxa"/>
          </w:tcPr>
          <w:p w14:paraId="39624D16"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360,36</w:t>
            </w:r>
          </w:p>
        </w:tc>
        <w:tc>
          <w:tcPr>
            <w:tcW w:w="1563" w:type="dxa"/>
          </w:tcPr>
          <w:p w14:paraId="0B340ECD"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32,19</w:t>
            </w:r>
          </w:p>
        </w:tc>
        <w:tc>
          <w:tcPr>
            <w:tcW w:w="1102" w:type="dxa"/>
          </w:tcPr>
          <w:p w14:paraId="67287EB9"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3.493</w:t>
            </w:r>
          </w:p>
        </w:tc>
        <w:tc>
          <w:tcPr>
            <w:tcW w:w="1056" w:type="dxa"/>
          </w:tcPr>
          <w:p w14:paraId="17927E83"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2019</w:t>
            </w:r>
          </w:p>
        </w:tc>
      </w:tr>
      <w:tr w:rsidR="00B675E7" w14:paraId="6DDAEDB8" w14:textId="77777777" w:rsidTr="00D968D2">
        <w:tc>
          <w:tcPr>
            <w:tcW w:w="563" w:type="dxa"/>
            <w:vMerge/>
          </w:tcPr>
          <w:p w14:paraId="70F524A0"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078AFE39"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7A4779FD"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15,09</w:t>
            </w:r>
          </w:p>
        </w:tc>
        <w:tc>
          <w:tcPr>
            <w:tcW w:w="1576" w:type="dxa"/>
          </w:tcPr>
          <w:p w14:paraId="231FE256"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374,4</w:t>
            </w:r>
          </w:p>
        </w:tc>
        <w:tc>
          <w:tcPr>
            <w:tcW w:w="1563" w:type="dxa"/>
          </w:tcPr>
          <w:p w14:paraId="193AC7CC"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31,65</w:t>
            </w:r>
          </w:p>
        </w:tc>
        <w:tc>
          <w:tcPr>
            <w:tcW w:w="1102" w:type="dxa"/>
          </w:tcPr>
          <w:p w14:paraId="7F0FACAE"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2.690</w:t>
            </w:r>
          </w:p>
        </w:tc>
        <w:tc>
          <w:tcPr>
            <w:tcW w:w="1056" w:type="dxa"/>
          </w:tcPr>
          <w:p w14:paraId="17608BAB"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2020</w:t>
            </w:r>
          </w:p>
        </w:tc>
      </w:tr>
      <w:tr w:rsidR="00B675E7" w14:paraId="4ACA87BE" w14:textId="77777777" w:rsidTr="00D968D2">
        <w:tc>
          <w:tcPr>
            <w:tcW w:w="563" w:type="dxa"/>
            <w:vMerge/>
          </w:tcPr>
          <w:p w14:paraId="02DE9A71"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30D7986D"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59FF49FE"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39,02</w:t>
            </w:r>
          </w:p>
        </w:tc>
        <w:tc>
          <w:tcPr>
            <w:tcW w:w="1576" w:type="dxa"/>
          </w:tcPr>
          <w:p w14:paraId="31C66F30"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3,98</w:t>
            </w:r>
          </w:p>
        </w:tc>
        <w:tc>
          <w:tcPr>
            <w:tcW w:w="1563" w:type="dxa"/>
          </w:tcPr>
          <w:p w14:paraId="24A45D14"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0,29</w:t>
            </w:r>
          </w:p>
        </w:tc>
        <w:tc>
          <w:tcPr>
            <w:tcW w:w="1102" w:type="dxa"/>
          </w:tcPr>
          <w:p w14:paraId="50939D89"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3.600</w:t>
            </w:r>
          </w:p>
        </w:tc>
        <w:tc>
          <w:tcPr>
            <w:tcW w:w="1056" w:type="dxa"/>
          </w:tcPr>
          <w:p w14:paraId="4A0F5F5E"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2021</w:t>
            </w:r>
          </w:p>
        </w:tc>
      </w:tr>
      <w:tr w:rsidR="00B675E7" w14:paraId="41DC4A8A" w14:textId="77777777" w:rsidTr="00D968D2">
        <w:tc>
          <w:tcPr>
            <w:tcW w:w="563" w:type="dxa"/>
            <w:vMerge/>
          </w:tcPr>
          <w:p w14:paraId="56C661C2"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13A1323C"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2A10EAB6"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58,52</w:t>
            </w:r>
          </w:p>
        </w:tc>
        <w:tc>
          <w:tcPr>
            <w:tcW w:w="1576" w:type="dxa"/>
          </w:tcPr>
          <w:p w14:paraId="66090375"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5,36</w:t>
            </w:r>
          </w:p>
        </w:tc>
        <w:tc>
          <w:tcPr>
            <w:tcW w:w="1563" w:type="dxa"/>
          </w:tcPr>
          <w:p w14:paraId="02D69A51"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0,22</w:t>
            </w:r>
          </w:p>
        </w:tc>
        <w:tc>
          <w:tcPr>
            <w:tcW w:w="1102" w:type="dxa"/>
          </w:tcPr>
          <w:p w14:paraId="7DEABDBC"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7.625</w:t>
            </w:r>
          </w:p>
        </w:tc>
        <w:tc>
          <w:tcPr>
            <w:tcW w:w="1056" w:type="dxa"/>
          </w:tcPr>
          <w:p w14:paraId="317DCADD"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2022</w:t>
            </w:r>
          </w:p>
        </w:tc>
      </w:tr>
      <w:tr w:rsidR="00B675E7" w14:paraId="0BDC9089" w14:textId="77777777" w:rsidTr="00D968D2">
        <w:tc>
          <w:tcPr>
            <w:tcW w:w="563" w:type="dxa"/>
            <w:vMerge w:val="restart"/>
          </w:tcPr>
          <w:p w14:paraId="3B246A32" w14:textId="77777777" w:rsidR="00B675E7" w:rsidRDefault="00B675E7" w:rsidP="00D968D2">
            <w:pPr>
              <w:widowControl w:val="0"/>
              <w:autoSpaceDE w:val="0"/>
              <w:autoSpaceDN w:val="0"/>
              <w:adjustRightInd w:val="0"/>
              <w:rPr>
                <w:rFonts w:ascii="Times New Roman" w:hAnsi="Times New Roman"/>
                <w:sz w:val="24"/>
                <w:szCs w:val="24"/>
              </w:rPr>
            </w:pPr>
            <w:r>
              <w:rPr>
                <w:rFonts w:ascii="Times New Roman" w:hAnsi="Times New Roman"/>
                <w:sz w:val="24"/>
                <w:szCs w:val="24"/>
              </w:rPr>
              <w:t>7</w:t>
            </w:r>
          </w:p>
        </w:tc>
        <w:tc>
          <w:tcPr>
            <w:tcW w:w="1097" w:type="dxa"/>
            <w:vMerge w:val="restart"/>
          </w:tcPr>
          <w:p w14:paraId="7F0AE6BD" w14:textId="77777777" w:rsidR="00B675E7" w:rsidRDefault="00B675E7" w:rsidP="00D968D2">
            <w:pPr>
              <w:widowControl w:val="0"/>
              <w:autoSpaceDE w:val="0"/>
              <w:autoSpaceDN w:val="0"/>
              <w:adjustRightInd w:val="0"/>
              <w:rPr>
                <w:rFonts w:ascii="Times New Roman" w:hAnsi="Times New Roman"/>
                <w:sz w:val="24"/>
                <w:szCs w:val="24"/>
              </w:rPr>
            </w:pPr>
            <w:r>
              <w:rPr>
                <w:rFonts w:ascii="Times New Roman" w:hAnsi="Times New Roman"/>
                <w:sz w:val="24"/>
                <w:szCs w:val="24"/>
              </w:rPr>
              <w:t>APEX</w:t>
            </w:r>
          </w:p>
        </w:tc>
        <w:tc>
          <w:tcPr>
            <w:tcW w:w="2137" w:type="dxa"/>
          </w:tcPr>
          <w:p w14:paraId="6042D40C" w14:textId="77777777" w:rsidR="00B675E7" w:rsidRDefault="00B675E7" w:rsidP="00D968D2">
            <w:pPr>
              <w:widowControl w:val="0"/>
              <w:autoSpaceDE w:val="0"/>
              <w:autoSpaceDN w:val="0"/>
              <w:adjustRightInd w:val="0"/>
              <w:ind w:firstLine="720"/>
              <w:jc w:val="center"/>
              <w:rPr>
                <w:rFonts w:ascii="Times New Roman" w:hAnsi="Times New Roman"/>
                <w:sz w:val="24"/>
                <w:szCs w:val="24"/>
              </w:rPr>
            </w:pPr>
            <w:r>
              <w:rPr>
                <w:rFonts w:ascii="Times New Roman" w:hAnsi="Times New Roman"/>
                <w:sz w:val="24"/>
                <w:szCs w:val="24"/>
              </w:rPr>
              <w:t>-20,17</w:t>
            </w:r>
          </w:p>
        </w:tc>
        <w:tc>
          <w:tcPr>
            <w:tcW w:w="1576" w:type="dxa"/>
          </w:tcPr>
          <w:p w14:paraId="7ECDC611"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0,17</w:t>
            </w:r>
          </w:p>
        </w:tc>
        <w:tc>
          <w:tcPr>
            <w:tcW w:w="1563" w:type="dxa"/>
          </w:tcPr>
          <w:p w14:paraId="37348817"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-4,43</w:t>
            </w:r>
          </w:p>
        </w:tc>
        <w:tc>
          <w:tcPr>
            <w:tcW w:w="1102" w:type="dxa"/>
          </w:tcPr>
          <w:p w14:paraId="7555B564"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95</w:t>
            </w:r>
          </w:p>
        </w:tc>
        <w:tc>
          <w:tcPr>
            <w:tcW w:w="1056" w:type="dxa"/>
          </w:tcPr>
          <w:p w14:paraId="741CB1C4"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2018</w:t>
            </w:r>
          </w:p>
        </w:tc>
      </w:tr>
      <w:tr w:rsidR="00B675E7" w14:paraId="0825897C" w14:textId="77777777" w:rsidTr="00D968D2">
        <w:tc>
          <w:tcPr>
            <w:tcW w:w="563" w:type="dxa"/>
            <w:vMerge/>
          </w:tcPr>
          <w:p w14:paraId="27A193A4"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7CA9B312"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1547B819"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4,07</w:t>
            </w:r>
          </w:p>
        </w:tc>
        <w:tc>
          <w:tcPr>
            <w:tcW w:w="1576" w:type="dxa"/>
          </w:tcPr>
          <w:p w14:paraId="7B6E429D"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3,63</w:t>
            </w:r>
          </w:p>
        </w:tc>
        <w:tc>
          <w:tcPr>
            <w:tcW w:w="1563" w:type="dxa"/>
          </w:tcPr>
          <w:p w14:paraId="4FFE6F54"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7,89</w:t>
            </w:r>
          </w:p>
        </w:tc>
        <w:tc>
          <w:tcPr>
            <w:tcW w:w="1102" w:type="dxa"/>
          </w:tcPr>
          <w:p w14:paraId="6F01D1BD"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114</w:t>
            </w:r>
          </w:p>
        </w:tc>
        <w:tc>
          <w:tcPr>
            <w:tcW w:w="1056" w:type="dxa"/>
          </w:tcPr>
          <w:p w14:paraId="33D832E7"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2019</w:t>
            </w:r>
          </w:p>
        </w:tc>
      </w:tr>
      <w:tr w:rsidR="00B675E7" w14:paraId="331058F0" w14:textId="77777777" w:rsidTr="00D968D2">
        <w:tc>
          <w:tcPr>
            <w:tcW w:w="563" w:type="dxa"/>
            <w:vMerge/>
          </w:tcPr>
          <w:p w14:paraId="23180B0D"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6C6CC39E"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239972B2"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13,24</w:t>
            </w:r>
          </w:p>
        </w:tc>
        <w:tc>
          <w:tcPr>
            <w:tcW w:w="1576" w:type="dxa"/>
          </w:tcPr>
          <w:p w14:paraId="50D1D886"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8,28</w:t>
            </w:r>
          </w:p>
        </w:tc>
        <w:tc>
          <w:tcPr>
            <w:tcW w:w="1563" w:type="dxa"/>
          </w:tcPr>
          <w:p w14:paraId="1D6C7FEC"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1,65</w:t>
            </w:r>
          </w:p>
        </w:tc>
        <w:tc>
          <w:tcPr>
            <w:tcW w:w="1102" w:type="dxa"/>
          </w:tcPr>
          <w:p w14:paraId="66744225"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128</w:t>
            </w:r>
          </w:p>
        </w:tc>
        <w:tc>
          <w:tcPr>
            <w:tcW w:w="1056" w:type="dxa"/>
          </w:tcPr>
          <w:p w14:paraId="151A753D"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2020</w:t>
            </w:r>
          </w:p>
        </w:tc>
      </w:tr>
      <w:tr w:rsidR="00B675E7" w14:paraId="453AA221" w14:textId="77777777" w:rsidTr="00D968D2">
        <w:tc>
          <w:tcPr>
            <w:tcW w:w="563" w:type="dxa"/>
            <w:vMerge/>
          </w:tcPr>
          <w:p w14:paraId="1530B65F"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08D1236C"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5A488F98"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1,02</w:t>
            </w:r>
          </w:p>
        </w:tc>
        <w:tc>
          <w:tcPr>
            <w:tcW w:w="1576" w:type="dxa"/>
          </w:tcPr>
          <w:p w14:paraId="2CB99E40"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3,78</w:t>
            </w:r>
          </w:p>
        </w:tc>
        <w:tc>
          <w:tcPr>
            <w:tcW w:w="1563" w:type="dxa"/>
          </w:tcPr>
          <w:p w14:paraId="67F8C388"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0,05</w:t>
            </w:r>
          </w:p>
        </w:tc>
        <w:tc>
          <w:tcPr>
            <w:tcW w:w="1102" w:type="dxa"/>
          </w:tcPr>
          <w:p w14:paraId="4D7220C8"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131</w:t>
            </w:r>
          </w:p>
        </w:tc>
        <w:tc>
          <w:tcPr>
            <w:tcW w:w="1056" w:type="dxa"/>
          </w:tcPr>
          <w:p w14:paraId="2E607379"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2021</w:t>
            </w:r>
          </w:p>
        </w:tc>
      </w:tr>
      <w:tr w:rsidR="00B675E7" w14:paraId="437C0984" w14:textId="77777777" w:rsidTr="00D968D2">
        <w:tc>
          <w:tcPr>
            <w:tcW w:w="563" w:type="dxa"/>
            <w:vMerge/>
          </w:tcPr>
          <w:p w14:paraId="756A962A"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150FC2B8"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18ADD142"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-24,62</w:t>
            </w:r>
          </w:p>
        </w:tc>
        <w:tc>
          <w:tcPr>
            <w:tcW w:w="1576" w:type="dxa"/>
          </w:tcPr>
          <w:p w14:paraId="5F417E3B"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4,64</w:t>
            </w:r>
          </w:p>
        </w:tc>
        <w:tc>
          <w:tcPr>
            <w:tcW w:w="1563" w:type="dxa"/>
          </w:tcPr>
          <w:p w14:paraId="6E94928B"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0,08</w:t>
            </w:r>
          </w:p>
        </w:tc>
        <w:tc>
          <w:tcPr>
            <w:tcW w:w="1102" w:type="dxa"/>
          </w:tcPr>
          <w:p w14:paraId="54C6DB07"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170</w:t>
            </w:r>
          </w:p>
        </w:tc>
        <w:tc>
          <w:tcPr>
            <w:tcW w:w="1056" w:type="dxa"/>
          </w:tcPr>
          <w:p w14:paraId="6BCD712F"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2022</w:t>
            </w:r>
          </w:p>
        </w:tc>
      </w:tr>
      <w:tr w:rsidR="00B675E7" w14:paraId="73E374BF" w14:textId="77777777" w:rsidTr="00D968D2">
        <w:tc>
          <w:tcPr>
            <w:tcW w:w="563" w:type="dxa"/>
            <w:vMerge w:val="restart"/>
          </w:tcPr>
          <w:p w14:paraId="0885E718" w14:textId="77777777" w:rsidR="00B675E7" w:rsidRDefault="00B675E7" w:rsidP="00D968D2">
            <w:pPr>
              <w:widowControl w:val="0"/>
              <w:autoSpaceDE w:val="0"/>
              <w:autoSpaceDN w:val="0"/>
              <w:adjustRightInd w:val="0"/>
              <w:rPr>
                <w:rFonts w:ascii="Times New Roman" w:hAnsi="Times New Roman"/>
                <w:sz w:val="24"/>
                <w:szCs w:val="24"/>
              </w:rPr>
            </w:pPr>
            <w:r>
              <w:rPr>
                <w:rFonts w:ascii="Times New Roman" w:hAnsi="Times New Roman"/>
                <w:sz w:val="24"/>
                <w:szCs w:val="24"/>
              </w:rPr>
              <w:t>8</w:t>
            </w:r>
          </w:p>
        </w:tc>
        <w:tc>
          <w:tcPr>
            <w:tcW w:w="1097" w:type="dxa"/>
            <w:vMerge w:val="restart"/>
          </w:tcPr>
          <w:p w14:paraId="13FF4AE7" w14:textId="77777777" w:rsidR="00B675E7" w:rsidRDefault="00B675E7" w:rsidP="00D968D2">
            <w:pPr>
              <w:widowControl w:val="0"/>
              <w:autoSpaceDE w:val="0"/>
              <w:autoSpaceDN w:val="0"/>
              <w:adjustRightInd w:val="0"/>
              <w:rPr>
                <w:rFonts w:ascii="Times New Roman" w:hAnsi="Times New Roman"/>
                <w:sz w:val="24"/>
                <w:szCs w:val="24"/>
              </w:rPr>
            </w:pPr>
            <w:r>
              <w:rPr>
                <w:rFonts w:ascii="Times New Roman" w:hAnsi="Times New Roman"/>
                <w:sz w:val="24"/>
                <w:szCs w:val="24"/>
              </w:rPr>
              <w:t>PTRO</w:t>
            </w:r>
          </w:p>
        </w:tc>
        <w:tc>
          <w:tcPr>
            <w:tcW w:w="2137" w:type="dxa"/>
          </w:tcPr>
          <w:p w14:paraId="43E948D3"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4,17</w:t>
            </w:r>
          </w:p>
        </w:tc>
        <w:tc>
          <w:tcPr>
            <w:tcW w:w="1576" w:type="dxa"/>
          </w:tcPr>
          <w:p w14:paraId="679B9660"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1,69</w:t>
            </w:r>
          </w:p>
        </w:tc>
        <w:tc>
          <w:tcPr>
            <w:tcW w:w="1563" w:type="dxa"/>
          </w:tcPr>
          <w:p w14:paraId="56E4C4E7"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1,91</w:t>
            </w:r>
          </w:p>
        </w:tc>
        <w:tc>
          <w:tcPr>
            <w:tcW w:w="1102" w:type="dxa"/>
          </w:tcPr>
          <w:p w14:paraId="2162BE91"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1.785</w:t>
            </w:r>
          </w:p>
        </w:tc>
        <w:tc>
          <w:tcPr>
            <w:tcW w:w="1056" w:type="dxa"/>
          </w:tcPr>
          <w:p w14:paraId="643582B0"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2018</w:t>
            </w:r>
          </w:p>
        </w:tc>
      </w:tr>
      <w:tr w:rsidR="00B675E7" w14:paraId="13282B03" w14:textId="77777777" w:rsidTr="00D968D2">
        <w:tc>
          <w:tcPr>
            <w:tcW w:w="563" w:type="dxa"/>
            <w:vMerge/>
          </w:tcPr>
          <w:p w14:paraId="7802C948"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1DF0BFC7"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37F9E912"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5,68</w:t>
            </w:r>
          </w:p>
        </w:tc>
        <w:tc>
          <w:tcPr>
            <w:tcW w:w="1576" w:type="dxa"/>
          </w:tcPr>
          <w:p w14:paraId="096F1EB9"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1,51</w:t>
            </w:r>
          </w:p>
        </w:tc>
        <w:tc>
          <w:tcPr>
            <w:tcW w:w="1563" w:type="dxa"/>
          </w:tcPr>
          <w:p w14:paraId="06FA681E"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0,97</w:t>
            </w:r>
          </w:p>
        </w:tc>
        <w:tc>
          <w:tcPr>
            <w:tcW w:w="1102" w:type="dxa"/>
          </w:tcPr>
          <w:p w14:paraId="4F78F042"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1.605</w:t>
            </w:r>
          </w:p>
        </w:tc>
        <w:tc>
          <w:tcPr>
            <w:tcW w:w="1056" w:type="dxa"/>
          </w:tcPr>
          <w:p w14:paraId="6DA5F801"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2019</w:t>
            </w:r>
          </w:p>
        </w:tc>
      </w:tr>
      <w:tr w:rsidR="00B675E7" w14:paraId="6C3CF01E" w14:textId="77777777" w:rsidTr="00D968D2">
        <w:tc>
          <w:tcPr>
            <w:tcW w:w="563" w:type="dxa"/>
            <w:vMerge/>
          </w:tcPr>
          <w:p w14:paraId="0706D441"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2C098400"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0419CB4C"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6,14</w:t>
            </w:r>
          </w:p>
        </w:tc>
        <w:tc>
          <w:tcPr>
            <w:tcW w:w="1576" w:type="dxa"/>
          </w:tcPr>
          <w:p w14:paraId="6C98C72C"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1,64</w:t>
            </w:r>
          </w:p>
        </w:tc>
        <w:tc>
          <w:tcPr>
            <w:tcW w:w="1563" w:type="dxa"/>
          </w:tcPr>
          <w:p w14:paraId="3C1DD567"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0,87</w:t>
            </w:r>
          </w:p>
        </w:tc>
        <w:tc>
          <w:tcPr>
            <w:tcW w:w="1102" w:type="dxa"/>
          </w:tcPr>
          <w:p w14:paraId="5F9091FB"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1.320</w:t>
            </w:r>
          </w:p>
        </w:tc>
        <w:tc>
          <w:tcPr>
            <w:tcW w:w="1056" w:type="dxa"/>
          </w:tcPr>
          <w:p w14:paraId="483D218D"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2020</w:t>
            </w:r>
          </w:p>
        </w:tc>
      </w:tr>
      <w:tr w:rsidR="00B675E7" w14:paraId="57CDC30B" w14:textId="77777777" w:rsidTr="00D968D2">
        <w:tc>
          <w:tcPr>
            <w:tcW w:w="563" w:type="dxa"/>
            <w:vMerge/>
          </w:tcPr>
          <w:p w14:paraId="78D49D31"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0F9F4908"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6CC15E7E"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6,33</w:t>
            </w:r>
          </w:p>
        </w:tc>
        <w:tc>
          <w:tcPr>
            <w:tcW w:w="1576" w:type="dxa"/>
          </w:tcPr>
          <w:p w14:paraId="5152F684"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1,38</w:t>
            </w:r>
          </w:p>
        </w:tc>
        <w:tc>
          <w:tcPr>
            <w:tcW w:w="1563" w:type="dxa"/>
          </w:tcPr>
          <w:p w14:paraId="76C811C6"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0,20</w:t>
            </w:r>
          </w:p>
        </w:tc>
        <w:tc>
          <w:tcPr>
            <w:tcW w:w="1102" w:type="dxa"/>
          </w:tcPr>
          <w:p w14:paraId="745EC160"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1.910</w:t>
            </w:r>
          </w:p>
        </w:tc>
        <w:tc>
          <w:tcPr>
            <w:tcW w:w="1056" w:type="dxa"/>
          </w:tcPr>
          <w:p w14:paraId="722D882B"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2021</w:t>
            </w:r>
          </w:p>
        </w:tc>
      </w:tr>
      <w:tr w:rsidR="00B675E7" w14:paraId="01057758" w14:textId="77777777" w:rsidTr="00D968D2">
        <w:tc>
          <w:tcPr>
            <w:tcW w:w="563" w:type="dxa"/>
            <w:vMerge/>
          </w:tcPr>
          <w:p w14:paraId="0BC06CB8"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70177BA6"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4FEF80F8"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6,86</w:t>
            </w:r>
          </w:p>
        </w:tc>
        <w:tc>
          <w:tcPr>
            <w:tcW w:w="1576" w:type="dxa"/>
          </w:tcPr>
          <w:p w14:paraId="32339910"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1,16</w:t>
            </w:r>
          </w:p>
        </w:tc>
        <w:tc>
          <w:tcPr>
            <w:tcW w:w="1563" w:type="dxa"/>
          </w:tcPr>
          <w:p w14:paraId="0083D508"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0,25</w:t>
            </w:r>
          </w:p>
        </w:tc>
        <w:tc>
          <w:tcPr>
            <w:tcW w:w="1102" w:type="dxa"/>
          </w:tcPr>
          <w:p w14:paraId="5C903BB1"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4.330</w:t>
            </w:r>
          </w:p>
        </w:tc>
        <w:tc>
          <w:tcPr>
            <w:tcW w:w="1056" w:type="dxa"/>
          </w:tcPr>
          <w:p w14:paraId="244EE074"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2022</w:t>
            </w:r>
          </w:p>
        </w:tc>
      </w:tr>
      <w:tr w:rsidR="00B675E7" w14:paraId="291BAED4" w14:textId="77777777" w:rsidTr="00D968D2">
        <w:tc>
          <w:tcPr>
            <w:tcW w:w="563" w:type="dxa"/>
            <w:vMerge w:val="restart"/>
          </w:tcPr>
          <w:p w14:paraId="49C01D18" w14:textId="77777777" w:rsidR="00B675E7" w:rsidRDefault="00B675E7" w:rsidP="00D968D2">
            <w:pPr>
              <w:widowControl w:val="0"/>
              <w:autoSpaceDE w:val="0"/>
              <w:autoSpaceDN w:val="0"/>
              <w:adjustRightInd w:val="0"/>
              <w:rPr>
                <w:rFonts w:ascii="Times New Roman" w:hAnsi="Times New Roman"/>
                <w:sz w:val="24"/>
                <w:szCs w:val="24"/>
              </w:rPr>
            </w:pPr>
            <w:r>
              <w:rPr>
                <w:rFonts w:ascii="Times New Roman" w:hAnsi="Times New Roman"/>
                <w:sz w:val="24"/>
                <w:szCs w:val="24"/>
              </w:rPr>
              <w:t>9</w:t>
            </w:r>
          </w:p>
        </w:tc>
        <w:tc>
          <w:tcPr>
            <w:tcW w:w="1097" w:type="dxa"/>
            <w:vMerge w:val="restart"/>
          </w:tcPr>
          <w:p w14:paraId="6A290F6A" w14:textId="77777777" w:rsidR="00B675E7" w:rsidRDefault="00B675E7" w:rsidP="00D968D2">
            <w:pPr>
              <w:widowControl w:val="0"/>
              <w:autoSpaceDE w:val="0"/>
              <w:autoSpaceDN w:val="0"/>
              <w:adjustRightInd w:val="0"/>
              <w:rPr>
                <w:rFonts w:ascii="Times New Roman" w:hAnsi="Times New Roman"/>
                <w:sz w:val="24"/>
                <w:szCs w:val="24"/>
              </w:rPr>
            </w:pPr>
            <w:r>
              <w:rPr>
                <w:rFonts w:ascii="Times New Roman" w:hAnsi="Times New Roman"/>
                <w:sz w:val="24"/>
                <w:szCs w:val="24"/>
              </w:rPr>
              <w:t>GEMS</w:t>
            </w:r>
          </w:p>
        </w:tc>
        <w:tc>
          <w:tcPr>
            <w:tcW w:w="2137" w:type="dxa"/>
          </w:tcPr>
          <w:p w14:paraId="444137D0"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14,33</w:t>
            </w:r>
          </w:p>
        </w:tc>
        <w:tc>
          <w:tcPr>
            <w:tcW w:w="1576" w:type="dxa"/>
          </w:tcPr>
          <w:p w14:paraId="15070C65"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1,25</w:t>
            </w:r>
          </w:p>
        </w:tc>
        <w:tc>
          <w:tcPr>
            <w:tcW w:w="1563" w:type="dxa"/>
          </w:tcPr>
          <w:p w14:paraId="4A732C66"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1,22</w:t>
            </w:r>
          </w:p>
        </w:tc>
        <w:tc>
          <w:tcPr>
            <w:tcW w:w="1102" w:type="dxa"/>
          </w:tcPr>
          <w:p w14:paraId="3F7B1740"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2.550</w:t>
            </w:r>
          </w:p>
        </w:tc>
        <w:tc>
          <w:tcPr>
            <w:tcW w:w="1056" w:type="dxa"/>
          </w:tcPr>
          <w:p w14:paraId="7037D60D"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2018</w:t>
            </w:r>
          </w:p>
        </w:tc>
      </w:tr>
      <w:tr w:rsidR="00B675E7" w14:paraId="7C088C0E" w14:textId="77777777" w:rsidTr="00D968D2">
        <w:tc>
          <w:tcPr>
            <w:tcW w:w="563" w:type="dxa"/>
            <w:vMerge/>
          </w:tcPr>
          <w:p w14:paraId="260EC978"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2053BAE4"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47357C71"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8,41</w:t>
            </w:r>
          </w:p>
        </w:tc>
        <w:tc>
          <w:tcPr>
            <w:tcW w:w="1576" w:type="dxa"/>
          </w:tcPr>
          <w:p w14:paraId="69F3DD0E"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1,32</w:t>
            </w:r>
          </w:p>
        </w:tc>
        <w:tc>
          <w:tcPr>
            <w:tcW w:w="1563" w:type="dxa"/>
          </w:tcPr>
          <w:p w14:paraId="4B745267"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1,18</w:t>
            </w:r>
          </w:p>
        </w:tc>
        <w:tc>
          <w:tcPr>
            <w:tcW w:w="1102" w:type="dxa"/>
          </w:tcPr>
          <w:p w14:paraId="488A1DF9"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2.550</w:t>
            </w:r>
          </w:p>
        </w:tc>
        <w:tc>
          <w:tcPr>
            <w:tcW w:w="1056" w:type="dxa"/>
          </w:tcPr>
          <w:p w14:paraId="75ACAA27"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2019</w:t>
            </w:r>
          </w:p>
        </w:tc>
      </w:tr>
      <w:tr w:rsidR="00B675E7" w14:paraId="73E691D8" w14:textId="77777777" w:rsidTr="00D968D2">
        <w:tc>
          <w:tcPr>
            <w:tcW w:w="563" w:type="dxa"/>
            <w:vMerge/>
          </w:tcPr>
          <w:p w14:paraId="6EF1F8E2"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53E5E36C"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355280AC"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11,75</w:t>
            </w:r>
          </w:p>
        </w:tc>
        <w:tc>
          <w:tcPr>
            <w:tcW w:w="1576" w:type="dxa"/>
          </w:tcPr>
          <w:p w14:paraId="391F298A"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563" w:type="dxa"/>
          </w:tcPr>
          <w:p w14:paraId="7B8971EA"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1,33</w:t>
            </w:r>
          </w:p>
        </w:tc>
        <w:tc>
          <w:tcPr>
            <w:tcW w:w="1102" w:type="dxa"/>
          </w:tcPr>
          <w:p w14:paraId="62E41597"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2.550</w:t>
            </w:r>
          </w:p>
        </w:tc>
        <w:tc>
          <w:tcPr>
            <w:tcW w:w="1056" w:type="dxa"/>
          </w:tcPr>
          <w:p w14:paraId="631D3E29"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2020</w:t>
            </w:r>
          </w:p>
        </w:tc>
      </w:tr>
      <w:tr w:rsidR="00B675E7" w14:paraId="265AF857" w14:textId="77777777" w:rsidTr="00D968D2">
        <w:tc>
          <w:tcPr>
            <w:tcW w:w="563" w:type="dxa"/>
            <w:vMerge/>
          </w:tcPr>
          <w:p w14:paraId="6F75FB56"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1C37F36D"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298266B4"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42,77</w:t>
            </w:r>
          </w:p>
        </w:tc>
        <w:tc>
          <w:tcPr>
            <w:tcW w:w="1576" w:type="dxa"/>
          </w:tcPr>
          <w:p w14:paraId="0AAAD385"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1,02</w:t>
            </w:r>
          </w:p>
        </w:tc>
        <w:tc>
          <w:tcPr>
            <w:tcW w:w="1563" w:type="dxa"/>
          </w:tcPr>
          <w:p w14:paraId="56815DC5"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1,62</w:t>
            </w:r>
          </w:p>
        </w:tc>
        <w:tc>
          <w:tcPr>
            <w:tcW w:w="1102" w:type="dxa"/>
          </w:tcPr>
          <w:p w14:paraId="3BF74135"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7.950</w:t>
            </w:r>
          </w:p>
        </w:tc>
        <w:tc>
          <w:tcPr>
            <w:tcW w:w="1056" w:type="dxa"/>
          </w:tcPr>
          <w:p w14:paraId="178D64A6"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2021</w:t>
            </w:r>
          </w:p>
        </w:tc>
      </w:tr>
      <w:tr w:rsidR="00B675E7" w14:paraId="15876A45" w14:textId="77777777" w:rsidTr="00D968D2">
        <w:tc>
          <w:tcPr>
            <w:tcW w:w="563" w:type="dxa"/>
            <w:vMerge/>
          </w:tcPr>
          <w:p w14:paraId="0AF5F8C0"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19549ABF"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5DC13F51"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61,76</w:t>
            </w:r>
          </w:p>
        </w:tc>
        <w:tc>
          <w:tcPr>
            <w:tcW w:w="1576" w:type="dxa"/>
          </w:tcPr>
          <w:p w14:paraId="59A6ED87"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1,53</w:t>
            </w:r>
          </w:p>
        </w:tc>
        <w:tc>
          <w:tcPr>
            <w:tcW w:w="1563" w:type="dxa"/>
          </w:tcPr>
          <w:p w14:paraId="73F32B7B"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1,02</w:t>
            </w:r>
          </w:p>
        </w:tc>
        <w:tc>
          <w:tcPr>
            <w:tcW w:w="1102" w:type="dxa"/>
          </w:tcPr>
          <w:p w14:paraId="52D80CE9"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7.050</w:t>
            </w:r>
          </w:p>
        </w:tc>
        <w:tc>
          <w:tcPr>
            <w:tcW w:w="1056" w:type="dxa"/>
          </w:tcPr>
          <w:p w14:paraId="457430F8"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2022</w:t>
            </w:r>
          </w:p>
        </w:tc>
      </w:tr>
      <w:tr w:rsidR="00B675E7" w14:paraId="3A5389E3" w14:textId="77777777" w:rsidTr="00D968D2">
        <w:tc>
          <w:tcPr>
            <w:tcW w:w="563" w:type="dxa"/>
            <w:vMerge w:val="restart"/>
          </w:tcPr>
          <w:p w14:paraId="07049A2F" w14:textId="77777777" w:rsidR="00B675E7" w:rsidRDefault="00B675E7" w:rsidP="00D968D2">
            <w:pPr>
              <w:widowControl w:val="0"/>
              <w:autoSpaceDE w:val="0"/>
              <w:autoSpaceDN w:val="0"/>
              <w:adjustRightInd w:val="0"/>
              <w:rPr>
                <w:rFonts w:ascii="Times New Roman" w:hAnsi="Times New Roman"/>
                <w:sz w:val="24"/>
                <w:szCs w:val="24"/>
              </w:rPr>
            </w:pPr>
            <w:r>
              <w:rPr>
                <w:rFonts w:ascii="Times New Roman" w:hAnsi="Times New Roman"/>
                <w:sz w:val="24"/>
                <w:szCs w:val="24"/>
              </w:rPr>
              <w:t>10</w:t>
            </w:r>
          </w:p>
        </w:tc>
        <w:tc>
          <w:tcPr>
            <w:tcW w:w="1097" w:type="dxa"/>
            <w:vMerge w:val="restart"/>
          </w:tcPr>
          <w:p w14:paraId="569BAAA1" w14:textId="77777777" w:rsidR="00B675E7" w:rsidRDefault="00B675E7" w:rsidP="00D968D2">
            <w:pPr>
              <w:widowControl w:val="0"/>
              <w:autoSpaceDE w:val="0"/>
              <w:autoSpaceDN w:val="0"/>
              <w:adjustRightInd w:val="0"/>
              <w:rPr>
                <w:rFonts w:ascii="Times New Roman" w:hAnsi="Times New Roman"/>
                <w:sz w:val="24"/>
                <w:szCs w:val="24"/>
              </w:rPr>
            </w:pPr>
            <w:r>
              <w:rPr>
                <w:rFonts w:ascii="Times New Roman" w:hAnsi="Times New Roman"/>
                <w:sz w:val="24"/>
                <w:szCs w:val="24"/>
              </w:rPr>
              <w:t>BSSR</w:t>
            </w:r>
          </w:p>
        </w:tc>
        <w:tc>
          <w:tcPr>
            <w:tcW w:w="2137" w:type="dxa"/>
          </w:tcPr>
          <w:p w14:paraId="2CEDCD1D"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28,18</w:t>
            </w:r>
          </w:p>
        </w:tc>
        <w:tc>
          <w:tcPr>
            <w:tcW w:w="1576" w:type="dxa"/>
          </w:tcPr>
          <w:p w14:paraId="39E29738"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121,5</w:t>
            </w:r>
          </w:p>
        </w:tc>
        <w:tc>
          <w:tcPr>
            <w:tcW w:w="1563" w:type="dxa"/>
          </w:tcPr>
          <w:p w14:paraId="44D01656"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63,10</w:t>
            </w:r>
          </w:p>
        </w:tc>
        <w:tc>
          <w:tcPr>
            <w:tcW w:w="1102" w:type="dxa"/>
          </w:tcPr>
          <w:p w14:paraId="7DF5B6A8"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2.340</w:t>
            </w:r>
          </w:p>
        </w:tc>
        <w:tc>
          <w:tcPr>
            <w:tcW w:w="1056" w:type="dxa"/>
          </w:tcPr>
          <w:p w14:paraId="566D4DEE"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2018</w:t>
            </w:r>
          </w:p>
        </w:tc>
      </w:tr>
      <w:tr w:rsidR="00B675E7" w14:paraId="6E0157E2" w14:textId="77777777" w:rsidTr="00D968D2">
        <w:tc>
          <w:tcPr>
            <w:tcW w:w="563" w:type="dxa"/>
            <w:vMerge/>
          </w:tcPr>
          <w:p w14:paraId="31DDAEEB"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208C44F7"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403E782B"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12,15</w:t>
            </w:r>
          </w:p>
        </w:tc>
        <w:tc>
          <w:tcPr>
            <w:tcW w:w="1576" w:type="dxa"/>
          </w:tcPr>
          <w:p w14:paraId="3794EB8E"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1,21</w:t>
            </w:r>
          </w:p>
        </w:tc>
        <w:tc>
          <w:tcPr>
            <w:tcW w:w="1563" w:type="dxa"/>
          </w:tcPr>
          <w:p w14:paraId="671D6992"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0,08</w:t>
            </w:r>
          </w:p>
        </w:tc>
        <w:tc>
          <w:tcPr>
            <w:tcW w:w="1102" w:type="dxa"/>
          </w:tcPr>
          <w:p w14:paraId="6E67EEB6"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1.820</w:t>
            </w:r>
          </w:p>
        </w:tc>
        <w:tc>
          <w:tcPr>
            <w:tcW w:w="1056" w:type="dxa"/>
          </w:tcPr>
          <w:p w14:paraId="243DB2CE"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2019</w:t>
            </w:r>
          </w:p>
        </w:tc>
      </w:tr>
      <w:tr w:rsidR="00B675E7" w14:paraId="4B3908CC" w14:textId="77777777" w:rsidTr="00D968D2">
        <w:tc>
          <w:tcPr>
            <w:tcW w:w="563" w:type="dxa"/>
            <w:vMerge/>
          </w:tcPr>
          <w:p w14:paraId="44956B24"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333C2F9A"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26FAF386"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11,59</w:t>
            </w:r>
          </w:p>
        </w:tc>
        <w:tc>
          <w:tcPr>
            <w:tcW w:w="1576" w:type="dxa"/>
          </w:tcPr>
          <w:p w14:paraId="045D2796"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1,58</w:t>
            </w:r>
          </w:p>
        </w:tc>
        <w:tc>
          <w:tcPr>
            <w:tcW w:w="1563" w:type="dxa"/>
          </w:tcPr>
          <w:p w14:paraId="04C4590C"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0,05</w:t>
            </w:r>
          </w:p>
        </w:tc>
        <w:tc>
          <w:tcPr>
            <w:tcW w:w="1102" w:type="dxa"/>
          </w:tcPr>
          <w:p w14:paraId="7B98D3A2"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1.695</w:t>
            </w:r>
          </w:p>
        </w:tc>
        <w:tc>
          <w:tcPr>
            <w:tcW w:w="1056" w:type="dxa"/>
          </w:tcPr>
          <w:p w14:paraId="30FBE97C"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2020</w:t>
            </w:r>
          </w:p>
        </w:tc>
      </w:tr>
      <w:tr w:rsidR="00B675E7" w14:paraId="36EDF41C" w14:textId="77777777" w:rsidTr="00D968D2">
        <w:tc>
          <w:tcPr>
            <w:tcW w:w="563" w:type="dxa"/>
            <w:vMerge/>
          </w:tcPr>
          <w:p w14:paraId="66135046"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0DFB894A"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05CE9907"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47,13</w:t>
            </w:r>
          </w:p>
        </w:tc>
        <w:tc>
          <w:tcPr>
            <w:tcW w:w="1576" w:type="dxa"/>
          </w:tcPr>
          <w:p w14:paraId="61D15D69"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1,6</w:t>
            </w:r>
          </w:p>
        </w:tc>
        <w:tc>
          <w:tcPr>
            <w:tcW w:w="1563" w:type="dxa"/>
          </w:tcPr>
          <w:p w14:paraId="37F96401"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0,06</w:t>
            </w:r>
          </w:p>
        </w:tc>
        <w:tc>
          <w:tcPr>
            <w:tcW w:w="1102" w:type="dxa"/>
          </w:tcPr>
          <w:p w14:paraId="757E528D"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4.090</w:t>
            </w:r>
          </w:p>
        </w:tc>
        <w:tc>
          <w:tcPr>
            <w:tcW w:w="1056" w:type="dxa"/>
          </w:tcPr>
          <w:p w14:paraId="0A31E369"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2021</w:t>
            </w:r>
          </w:p>
        </w:tc>
      </w:tr>
      <w:tr w:rsidR="00B675E7" w14:paraId="43DA69E6" w14:textId="77777777" w:rsidTr="00D968D2">
        <w:tc>
          <w:tcPr>
            <w:tcW w:w="563" w:type="dxa"/>
            <w:vMerge/>
          </w:tcPr>
          <w:p w14:paraId="61BA9C27"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4F057708"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1FB45935"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59,26</w:t>
            </w:r>
          </w:p>
        </w:tc>
        <w:tc>
          <w:tcPr>
            <w:tcW w:w="1576" w:type="dxa"/>
          </w:tcPr>
          <w:p w14:paraId="64CEFDEC"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1,25</w:t>
            </w:r>
          </w:p>
        </w:tc>
        <w:tc>
          <w:tcPr>
            <w:tcW w:w="1563" w:type="dxa"/>
          </w:tcPr>
          <w:p w14:paraId="73F0455C"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0,04</w:t>
            </w:r>
          </w:p>
        </w:tc>
        <w:tc>
          <w:tcPr>
            <w:tcW w:w="1102" w:type="dxa"/>
          </w:tcPr>
          <w:p w14:paraId="63A1D993"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4.340</w:t>
            </w:r>
          </w:p>
        </w:tc>
        <w:tc>
          <w:tcPr>
            <w:tcW w:w="1056" w:type="dxa"/>
          </w:tcPr>
          <w:p w14:paraId="5324BFAE"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2022</w:t>
            </w:r>
          </w:p>
        </w:tc>
      </w:tr>
      <w:tr w:rsidR="00B675E7" w14:paraId="0A98C4EE" w14:textId="77777777" w:rsidTr="00D968D2">
        <w:tc>
          <w:tcPr>
            <w:tcW w:w="563" w:type="dxa"/>
            <w:vMerge w:val="restart"/>
          </w:tcPr>
          <w:p w14:paraId="2D1D87C7" w14:textId="77777777" w:rsidR="00B675E7" w:rsidRDefault="00B675E7" w:rsidP="00D968D2">
            <w:pPr>
              <w:widowControl w:val="0"/>
              <w:autoSpaceDE w:val="0"/>
              <w:autoSpaceDN w:val="0"/>
              <w:adjustRightInd w:val="0"/>
              <w:rPr>
                <w:rFonts w:ascii="Times New Roman" w:hAnsi="Times New Roman"/>
                <w:sz w:val="24"/>
                <w:szCs w:val="24"/>
              </w:rPr>
            </w:pPr>
            <w:r>
              <w:rPr>
                <w:rFonts w:ascii="Times New Roman" w:hAnsi="Times New Roman"/>
                <w:sz w:val="24"/>
                <w:szCs w:val="24"/>
              </w:rPr>
              <w:t>11</w:t>
            </w:r>
          </w:p>
        </w:tc>
        <w:tc>
          <w:tcPr>
            <w:tcW w:w="1097" w:type="dxa"/>
            <w:vMerge w:val="restart"/>
          </w:tcPr>
          <w:p w14:paraId="60EEB45C" w14:textId="77777777" w:rsidR="00B675E7" w:rsidRDefault="00B675E7" w:rsidP="00D968D2">
            <w:pPr>
              <w:widowControl w:val="0"/>
              <w:autoSpaceDE w:val="0"/>
              <w:autoSpaceDN w:val="0"/>
              <w:adjustRightInd w:val="0"/>
              <w:rPr>
                <w:rFonts w:ascii="Times New Roman" w:hAnsi="Times New Roman"/>
                <w:sz w:val="24"/>
                <w:szCs w:val="24"/>
              </w:rPr>
            </w:pPr>
            <w:r>
              <w:rPr>
                <w:rFonts w:ascii="Times New Roman" w:hAnsi="Times New Roman"/>
                <w:sz w:val="24"/>
                <w:szCs w:val="24"/>
              </w:rPr>
              <w:t>BRMS</w:t>
            </w:r>
          </w:p>
        </w:tc>
        <w:tc>
          <w:tcPr>
            <w:tcW w:w="2137" w:type="dxa"/>
          </w:tcPr>
          <w:p w14:paraId="408A09CF"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-14,98</w:t>
            </w:r>
          </w:p>
        </w:tc>
        <w:tc>
          <w:tcPr>
            <w:tcW w:w="1576" w:type="dxa"/>
          </w:tcPr>
          <w:p w14:paraId="0AA7229E"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0,67</w:t>
            </w:r>
          </w:p>
        </w:tc>
        <w:tc>
          <w:tcPr>
            <w:tcW w:w="1563" w:type="dxa"/>
          </w:tcPr>
          <w:p w14:paraId="48E7C7C3"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0,17</w:t>
            </w:r>
          </w:p>
        </w:tc>
        <w:tc>
          <w:tcPr>
            <w:tcW w:w="1102" w:type="dxa"/>
          </w:tcPr>
          <w:p w14:paraId="7EE75ECD"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50</w:t>
            </w:r>
          </w:p>
        </w:tc>
        <w:tc>
          <w:tcPr>
            <w:tcW w:w="1056" w:type="dxa"/>
          </w:tcPr>
          <w:p w14:paraId="0D2CCBF2"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2018</w:t>
            </w:r>
          </w:p>
        </w:tc>
      </w:tr>
      <w:tr w:rsidR="00B675E7" w14:paraId="66602506" w14:textId="77777777" w:rsidTr="00D968D2">
        <w:tc>
          <w:tcPr>
            <w:tcW w:w="563" w:type="dxa"/>
            <w:vMerge/>
          </w:tcPr>
          <w:p w14:paraId="21C792EA"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005BD42F"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5DE7B2E3"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0,18</w:t>
            </w:r>
          </w:p>
        </w:tc>
        <w:tc>
          <w:tcPr>
            <w:tcW w:w="1576" w:type="dxa"/>
          </w:tcPr>
          <w:p w14:paraId="1CC6A7ED"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0,33</w:t>
            </w:r>
          </w:p>
        </w:tc>
        <w:tc>
          <w:tcPr>
            <w:tcW w:w="1563" w:type="dxa"/>
          </w:tcPr>
          <w:p w14:paraId="0C2501D2"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0,17</w:t>
            </w:r>
          </w:p>
        </w:tc>
        <w:tc>
          <w:tcPr>
            <w:tcW w:w="1102" w:type="dxa"/>
          </w:tcPr>
          <w:p w14:paraId="02C39D26"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47</w:t>
            </w:r>
          </w:p>
        </w:tc>
        <w:tc>
          <w:tcPr>
            <w:tcW w:w="1056" w:type="dxa"/>
          </w:tcPr>
          <w:p w14:paraId="257075B3"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2019</w:t>
            </w:r>
          </w:p>
        </w:tc>
      </w:tr>
      <w:tr w:rsidR="00B675E7" w14:paraId="1B0437A9" w14:textId="77777777" w:rsidTr="00D968D2">
        <w:tc>
          <w:tcPr>
            <w:tcW w:w="563" w:type="dxa"/>
            <w:vMerge/>
          </w:tcPr>
          <w:p w14:paraId="11795596"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76D51F60"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69219571"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0,67</w:t>
            </w:r>
          </w:p>
        </w:tc>
        <w:tc>
          <w:tcPr>
            <w:tcW w:w="1576" w:type="dxa"/>
          </w:tcPr>
          <w:p w14:paraId="486EFBB9"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0,7</w:t>
            </w:r>
          </w:p>
        </w:tc>
        <w:tc>
          <w:tcPr>
            <w:tcW w:w="1563" w:type="dxa"/>
          </w:tcPr>
          <w:p w14:paraId="64BBC2B8"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0,04</w:t>
            </w:r>
          </w:p>
        </w:tc>
        <w:tc>
          <w:tcPr>
            <w:tcW w:w="1102" w:type="dxa"/>
          </w:tcPr>
          <w:p w14:paraId="1229F6DF"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80</w:t>
            </w:r>
          </w:p>
        </w:tc>
        <w:tc>
          <w:tcPr>
            <w:tcW w:w="1056" w:type="dxa"/>
          </w:tcPr>
          <w:p w14:paraId="6EF07D4F"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2020</w:t>
            </w:r>
          </w:p>
        </w:tc>
      </w:tr>
      <w:tr w:rsidR="00B675E7" w14:paraId="0BB9831B" w14:textId="77777777" w:rsidTr="00D968D2">
        <w:tc>
          <w:tcPr>
            <w:tcW w:w="563" w:type="dxa"/>
            <w:vMerge/>
          </w:tcPr>
          <w:p w14:paraId="0BD820E5"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7D72A424"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320FE6B3"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7,05</w:t>
            </w:r>
          </w:p>
        </w:tc>
        <w:tc>
          <w:tcPr>
            <w:tcW w:w="1576" w:type="dxa"/>
          </w:tcPr>
          <w:p w14:paraId="271230FA"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2,97</w:t>
            </w:r>
          </w:p>
        </w:tc>
        <w:tc>
          <w:tcPr>
            <w:tcW w:w="1563" w:type="dxa"/>
          </w:tcPr>
          <w:p w14:paraId="7FEDB963"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0,04</w:t>
            </w:r>
          </w:p>
        </w:tc>
        <w:tc>
          <w:tcPr>
            <w:tcW w:w="1102" w:type="dxa"/>
          </w:tcPr>
          <w:p w14:paraId="5DEE119C"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121</w:t>
            </w:r>
          </w:p>
        </w:tc>
        <w:tc>
          <w:tcPr>
            <w:tcW w:w="1056" w:type="dxa"/>
          </w:tcPr>
          <w:p w14:paraId="11267740"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2021</w:t>
            </w:r>
          </w:p>
        </w:tc>
      </w:tr>
      <w:tr w:rsidR="00B675E7" w14:paraId="73C9CD84" w14:textId="77777777" w:rsidTr="00D968D2">
        <w:tc>
          <w:tcPr>
            <w:tcW w:w="563" w:type="dxa"/>
            <w:vMerge/>
          </w:tcPr>
          <w:p w14:paraId="66E766C4"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565E63BD"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7E253122"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1,26</w:t>
            </w:r>
          </w:p>
        </w:tc>
        <w:tc>
          <w:tcPr>
            <w:tcW w:w="1576" w:type="dxa"/>
          </w:tcPr>
          <w:p w14:paraId="73DADFA2"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2,77</w:t>
            </w:r>
          </w:p>
        </w:tc>
        <w:tc>
          <w:tcPr>
            <w:tcW w:w="1563" w:type="dxa"/>
          </w:tcPr>
          <w:p w14:paraId="2EC2347A"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0,05</w:t>
            </w:r>
          </w:p>
        </w:tc>
        <w:tc>
          <w:tcPr>
            <w:tcW w:w="1102" w:type="dxa"/>
          </w:tcPr>
          <w:p w14:paraId="6B63F214"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159</w:t>
            </w:r>
          </w:p>
        </w:tc>
        <w:tc>
          <w:tcPr>
            <w:tcW w:w="1056" w:type="dxa"/>
          </w:tcPr>
          <w:p w14:paraId="744AC739"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2022</w:t>
            </w:r>
          </w:p>
        </w:tc>
      </w:tr>
      <w:tr w:rsidR="00B675E7" w14:paraId="73C732AF" w14:textId="77777777" w:rsidTr="00D968D2">
        <w:tc>
          <w:tcPr>
            <w:tcW w:w="563" w:type="dxa"/>
            <w:vMerge w:val="restart"/>
          </w:tcPr>
          <w:p w14:paraId="1FDE2BE1" w14:textId="77777777" w:rsidR="00B675E7" w:rsidRDefault="00B675E7" w:rsidP="00D968D2">
            <w:pPr>
              <w:widowControl w:val="0"/>
              <w:autoSpaceDE w:val="0"/>
              <w:autoSpaceDN w:val="0"/>
              <w:adjustRightInd w:val="0"/>
              <w:rPr>
                <w:rFonts w:ascii="Times New Roman" w:hAnsi="Times New Roman"/>
                <w:sz w:val="24"/>
                <w:szCs w:val="24"/>
              </w:rPr>
            </w:pPr>
            <w:r>
              <w:rPr>
                <w:rFonts w:ascii="Times New Roman" w:hAnsi="Times New Roman"/>
                <w:sz w:val="24"/>
                <w:szCs w:val="24"/>
              </w:rPr>
              <w:t>12</w:t>
            </w:r>
          </w:p>
        </w:tc>
        <w:tc>
          <w:tcPr>
            <w:tcW w:w="1097" w:type="dxa"/>
            <w:vMerge w:val="restart"/>
          </w:tcPr>
          <w:p w14:paraId="29461202" w14:textId="77777777" w:rsidR="00B675E7" w:rsidRDefault="00B675E7" w:rsidP="00D968D2">
            <w:pPr>
              <w:widowControl w:val="0"/>
              <w:autoSpaceDE w:val="0"/>
              <w:autoSpaceDN w:val="0"/>
              <w:adjustRightInd w:val="0"/>
              <w:rPr>
                <w:rFonts w:ascii="Times New Roman" w:hAnsi="Times New Roman"/>
                <w:sz w:val="24"/>
                <w:szCs w:val="24"/>
              </w:rPr>
            </w:pPr>
            <w:r>
              <w:rPr>
                <w:rFonts w:ascii="Times New Roman" w:hAnsi="Times New Roman"/>
                <w:sz w:val="24"/>
                <w:szCs w:val="24"/>
              </w:rPr>
              <w:t>HRUM</w:t>
            </w:r>
          </w:p>
        </w:tc>
        <w:tc>
          <w:tcPr>
            <w:tcW w:w="2137" w:type="dxa"/>
          </w:tcPr>
          <w:p w14:paraId="002DA435"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6,8</w:t>
            </w:r>
          </w:p>
        </w:tc>
        <w:tc>
          <w:tcPr>
            <w:tcW w:w="1576" w:type="dxa"/>
          </w:tcPr>
          <w:p w14:paraId="720131AF"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4,6</w:t>
            </w:r>
          </w:p>
        </w:tc>
        <w:tc>
          <w:tcPr>
            <w:tcW w:w="1563" w:type="dxa"/>
          </w:tcPr>
          <w:p w14:paraId="32DBFBC4"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0,30</w:t>
            </w:r>
          </w:p>
        </w:tc>
        <w:tc>
          <w:tcPr>
            <w:tcW w:w="1102" w:type="dxa"/>
          </w:tcPr>
          <w:p w14:paraId="3C56535D"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1.400</w:t>
            </w:r>
          </w:p>
        </w:tc>
        <w:tc>
          <w:tcPr>
            <w:tcW w:w="1056" w:type="dxa"/>
          </w:tcPr>
          <w:p w14:paraId="56C8E35C"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2018</w:t>
            </w:r>
          </w:p>
        </w:tc>
      </w:tr>
      <w:tr w:rsidR="00B675E7" w14:paraId="010272A8" w14:textId="77777777" w:rsidTr="00D968D2">
        <w:tc>
          <w:tcPr>
            <w:tcW w:w="563" w:type="dxa"/>
            <w:vMerge/>
          </w:tcPr>
          <w:p w14:paraId="3BF063DA"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10337AD7"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21FC3903"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4,14</w:t>
            </w:r>
          </w:p>
        </w:tc>
        <w:tc>
          <w:tcPr>
            <w:tcW w:w="1576" w:type="dxa"/>
          </w:tcPr>
          <w:p w14:paraId="6423F6B0"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9,22</w:t>
            </w:r>
          </w:p>
        </w:tc>
        <w:tc>
          <w:tcPr>
            <w:tcW w:w="1563" w:type="dxa"/>
          </w:tcPr>
          <w:p w14:paraId="52BBAC88"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0,00</w:t>
            </w:r>
          </w:p>
        </w:tc>
        <w:tc>
          <w:tcPr>
            <w:tcW w:w="1102" w:type="dxa"/>
          </w:tcPr>
          <w:p w14:paraId="04D6BB25"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268</w:t>
            </w:r>
          </w:p>
        </w:tc>
        <w:tc>
          <w:tcPr>
            <w:tcW w:w="1056" w:type="dxa"/>
          </w:tcPr>
          <w:p w14:paraId="3CD636D6"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2019</w:t>
            </w:r>
          </w:p>
        </w:tc>
      </w:tr>
      <w:tr w:rsidR="00B675E7" w14:paraId="3A9951AF" w14:textId="77777777" w:rsidTr="00D968D2">
        <w:tc>
          <w:tcPr>
            <w:tcW w:w="563" w:type="dxa"/>
            <w:vMerge/>
          </w:tcPr>
          <w:p w14:paraId="55F55260"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3F660152"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474D80ED"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11,83</w:t>
            </w:r>
          </w:p>
        </w:tc>
        <w:tc>
          <w:tcPr>
            <w:tcW w:w="1576" w:type="dxa"/>
          </w:tcPr>
          <w:p w14:paraId="0357F1A6"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10,07</w:t>
            </w:r>
          </w:p>
        </w:tc>
        <w:tc>
          <w:tcPr>
            <w:tcW w:w="1563" w:type="dxa"/>
          </w:tcPr>
          <w:p w14:paraId="5FDE0FD8"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0,01</w:t>
            </w:r>
          </w:p>
        </w:tc>
        <w:tc>
          <w:tcPr>
            <w:tcW w:w="1102" w:type="dxa"/>
          </w:tcPr>
          <w:p w14:paraId="6512C78E"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645</w:t>
            </w:r>
          </w:p>
        </w:tc>
        <w:tc>
          <w:tcPr>
            <w:tcW w:w="1056" w:type="dxa"/>
          </w:tcPr>
          <w:p w14:paraId="1C7E769E"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2020</w:t>
            </w:r>
          </w:p>
        </w:tc>
      </w:tr>
      <w:tr w:rsidR="00B675E7" w14:paraId="62B40871" w14:textId="77777777" w:rsidTr="00D968D2">
        <w:tc>
          <w:tcPr>
            <w:tcW w:w="563" w:type="dxa"/>
            <w:vMerge/>
          </w:tcPr>
          <w:p w14:paraId="26DF6897"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63BC1D4E"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42BD18DF"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8,48</w:t>
            </w:r>
          </w:p>
        </w:tc>
        <w:tc>
          <w:tcPr>
            <w:tcW w:w="1576" w:type="dxa"/>
          </w:tcPr>
          <w:p w14:paraId="6B6FED30"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3,07</w:t>
            </w:r>
          </w:p>
        </w:tc>
        <w:tc>
          <w:tcPr>
            <w:tcW w:w="1563" w:type="dxa"/>
          </w:tcPr>
          <w:p w14:paraId="3FEB43E6"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0,21</w:t>
            </w:r>
          </w:p>
        </w:tc>
        <w:tc>
          <w:tcPr>
            <w:tcW w:w="1102" w:type="dxa"/>
          </w:tcPr>
          <w:p w14:paraId="3F9892F7"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2.240</w:t>
            </w:r>
          </w:p>
        </w:tc>
        <w:tc>
          <w:tcPr>
            <w:tcW w:w="1056" w:type="dxa"/>
          </w:tcPr>
          <w:p w14:paraId="5B4AE159"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2021</w:t>
            </w:r>
          </w:p>
        </w:tc>
      </w:tr>
      <w:tr w:rsidR="00B675E7" w14:paraId="3DB2CB82" w14:textId="77777777" w:rsidTr="00D968D2">
        <w:tc>
          <w:tcPr>
            <w:tcW w:w="563" w:type="dxa"/>
            <w:vMerge/>
          </w:tcPr>
          <w:p w14:paraId="2FB4D395" w14:textId="77777777" w:rsidR="00B675E7" w:rsidRDefault="00B675E7" w:rsidP="00D968D2">
            <w:pPr>
              <w:widowControl w:val="0"/>
              <w:autoSpaceDE w:val="0"/>
              <w:autoSpaceDN w:val="0"/>
              <w:adjustRightInd w:val="0"/>
              <w:rPr>
                <w:rFonts w:ascii="Times New Roman" w:hAnsi="Times New Roman"/>
                <w:sz w:val="24"/>
                <w:szCs w:val="24"/>
              </w:rPr>
            </w:pPr>
          </w:p>
        </w:tc>
        <w:tc>
          <w:tcPr>
            <w:tcW w:w="1097" w:type="dxa"/>
            <w:vMerge/>
          </w:tcPr>
          <w:p w14:paraId="4725D09F" w14:textId="77777777" w:rsidR="00B675E7" w:rsidRDefault="00B675E7" w:rsidP="00D968D2">
            <w:pPr>
              <w:widowControl w:val="0"/>
              <w:autoSpaceDE w:val="0"/>
              <w:autoSpaceDN w:val="0"/>
              <w:adjustRightInd w:val="0"/>
              <w:rPr>
                <w:rFonts w:ascii="Times New Roman" w:hAnsi="Times New Roman"/>
                <w:sz w:val="24"/>
                <w:szCs w:val="24"/>
              </w:rPr>
            </w:pPr>
          </w:p>
        </w:tc>
        <w:tc>
          <w:tcPr>
            <w:tcW w:w="2137" w:type="dxa"/>
          </w:tcPr>
          <w:p w14:paraId="10C14745"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23,6</w:t>
            </w:r>
          </w:p>
        </w:tc>
        <w:tc>
          <w:tcPr>
            <w:tcW w:w="1576" w:type="dxa"/>
          </w:tcPr>
          <w:p w14:paraId="61D7DDEF"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2,3</w:t>
            </w:r>
          </w:p>
        </w:tc>
        <w:tc>
          <w:tcPr>
            <w:tcW w:w="1563" w:type="dxa"/>
          </w:tcPr>
          <w:p w14:paraId="3169F8AF"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0,00</w:t>
            </w:r>
          </w:p>
        </w:tc>
        <w:tc>
          <w:tcPr>
            <w:tcW w:w="1102" w:type="dxa"/>
          </w:tcPr>
          <w:p w14:paraId="497629C4"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1.620</w:t>
            </w:r>
          </w:p>
        </w:tc>
        <w:tc>
          <w:tcPr>
            <w:tcW w:w="1056" w:type="dxa"/>
          </w:tcPr>
          <w:p w14:paraId="552D1606" w14:textId="77777777" w:rsidR="00B675E7" w:rsidRDefault="00B675E7" w:rsidP="00D968D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2022</w:t>
            </w:r>
          </w:p>
        </w:tc>
      </w:tr>
    </w:tbl>
    <w:p w14:paraId="0F360037" w14:textId="77777777" w:rsidR="00B675E7" w:rsidRDefault="00B675E7" w:rsidP="00B675E7">
      <w:pPr>
        <w:widowControl w:val="0"/>
        <w:autoSpaceDE w:val="0"/>
        <w:autoSpaceDN w:val="0"/>
        <w:adjustRightInd w:val="0"/>
        <w:spacing w:line="240" w:lineRule="auto"/>
        <w:ind w:left="480" w:hanging="480"/>
        <w:rPr>
          <w:rFonts w:ascii="Times New Roman" w:hAnsi="Times New Roman"/>
          <w:sz w:val="24"/>
          <w:szCs w:val="24"/>
        </w:rPr>
      </w:pPr>
    </w:p>
    <w:p w14:paraId="25B2E41F" w14:textId="77777777" w:rsidR="00B675E7" w:rsidRPr="0061046F" w:rsidRDefault="00B675E7" w:rsidP="00B675E7">
      <w:pPr>
        <w:widowControl w:val="0"/>
        <w:autoSpaceDE w:val="0"/>
        <w:autoSpaceDN w:val="0"/>
        <w:adjustRightInd w:val="0"/>
        <w:spacing w:line="240" w:lineRule="auto"/>
        <w:ind w:left="480" w:hanging="480"/>
        <w:rPr>
          <w:rFonts w:ascii="Times New Roman" w:hAnsi="Times New Roman"/>
          <w:sz w:val="24"/>
          <w:szCs w:val="24"/>
        </w:rPr>
      </w:pPr>
    </w:p>
    <w:p w14:paraId="5AE63E32" w14:textId="77777777" w:rsidR="00B675E7" w:rsidRPr="004925EC" w:rsidRDefault="00B675E7" w:rsidP="00B675E7">
      <w:pPr>
        <w:pStyle w:val="ListParagraph"/>
        <w:tabs>
          <w:tab w:val="left" w:pos="1134"/>
        </w:tabs>
        <w:spacing w:line="360" w:lineRule="auto"/>
        <w:ind w:left="1560"/>
        <w:jc w:val="center"/>
        <w:rPr>
          <w:rFonts w:ascii="Times New Roman" w:hAnsi="Times New Roman"/>
          <w:b/>
          <w:bCs/>
          <w:sz w:val="24"/>
          <w:szCs w:val="24"/>
          <w:lang w:val="en-US"/>
        </w:rPr>
      </w:pPr>
      <w:r w:rsidRPr="004925EC">
        <w:rPr>
          <w:rFonts w:ascii="Times New Roman" w:hAnsi="Times New Roman"/>
          <w:b/>
          <w:bCs/>
          <w:sz w:val="24"/>
          <w:szCs w:val="24"/>
          <w:lang w:val="en-US"/>
        </w:rPr>
        <w:t>ROA Saham Batubara yang Terdaftar di ISSI Periode 2018-2022</w:t>
      </w:r>
    </w:p>
    <w:tbl>
      <w:tblPr>
        <w:tblStyle w:val="TableGrid"/>
        <w:tblW w:w="0" w:type="auto"/>
        <w:tblInd w:w="1101" w:type="dxa"/>
        <w:tblLook w:val="04A0" w:firstRow="1" w:lastRow="0" w:firstColumn="1" w:lastColumn="0" w:noHBand="0" w:noVBand="1"/>
      </w:tblPr>
      <w:tblGrid>
        <w:gridCol w:w="576"/>
        <w:gridCol w:w="2088"/>
        <w:gridCol w:w="1116"/>
        <w:gridCol w:w="1116"/>
        <w:gridCol w:w="1116"/>
        <w:gridCol w:w="1116"/>
        <w:gridCol w:w="1116"/>
      </w:tblGrid>
      <w:tr w:rsidR="00B675E7" w:rsidRPr="004925EC" w14:paraId="28C2E4FA" w14:textId="77777777" w:rsidTr="00D968D2">
        <w:tc>
          <w:tcPr>
            <w:tcW w:w="576" w:type="dxa"/>
            <w:vMerge w:val="restart"/>
          </w:tcPr>
          <w:p w14:paraId="4DECE233" w14:textId="77777777" w:rsidR="00B675E7" w:rsidRPr="00415754" w:rsidRDefault="00B675E7" w:rsidP="00D968D2">
            <w:pPr>
              <w:pStyle w:val="ListParagraph"/>
              <w:tabs>
                <w:tab w:val="left" w:pos="1134"/>
              </w:tabs>
              <w:spacing w:line="360" w:lineRule="auto"/>
              <w:ind w:left="0"/>
              <w:jc w:val="both"/>
              <w:rPr>
                <w:rFonts w:ascii="Times New Roman" w:hAnsi="Times New Roman"/>
                <w:b/>
                <w:sz w:val="24"/>
                <w:szCs w:val="24"/>
                <w:lang w:val="en-US"/>
              </w:rPr>
            </w:pPr>
            <w:r w:rsidRPr="00415754">
              <w:rPr>
                <w:rFonts w:ascii="Times New Roman" w:hAnsi="Times New Roman"/>
                <w:b/>
                <w:sz w:val="24"/>
                <w:szCs w:val="24"/>
                <w:lang w:val="en-US"/>
              </w:rPr>
              <w:t>NO</w:t>
            </w:r>
          </w:p>
        </w:tc>
        <w:tc>
          <w:tcPr>
            <w:tcW w:w="2135" w:type="dxa"/>
            <w:vMerge w:val="restart"/>
          </w:tcPr>
          <w:p w14:paraId="13AE96CC" w14:textId="77777777" w:rsidR="00B675E7" w:rsidRPr="00415754"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15754">
              <w:rPr>
                <w:rFonts w:ascii="Times New Roman" w:hAnsi="Times New Roman"/>
                <w:b/>
                <w:sz w:val="24"/>
                <w:szCs w:val="24"/>
                <w:lang w:val="en-US"/>
              </w:rPr>
              <w:t>EMITEN</w:t>
            </w:r>
          </w:p>
        </w:tc>
        <w:tc>
          <w:tcPr>
            <w:tcW w:w="5670" w:type="dxa"/>
            <w:gridSpan w:val="5"/>
          </w:tcPr>
          <w:p w14:paraId="2BDBC28A" w14:textId="77777777" w:rsidR="00B675E7" w:rsidRPr="00415754" w:rsidRDefault="00B675E7" w:rsidP="00D968D2">
            <w:pPr>
              <w:pStyle w:val="ListParagraph"/>
              <w:tabs>
                <w:tab w:val="left" w:pos="1134"/>
              </w:tabs>
              <w:spacing w:line="360" w:lineRule="auto"/>
              <w:ind w:left="0"/>
              <w:jc w:val="center"/>
              <w:rPr>
                <w:rFonts w:ascii="Times New Roman" w:hAnsi="Times New Roman"/>
                <w:b/>
                <w:sz w:val="24"/>
                <w:szCs w:val="24"/>
              </w:rPr>
            </w:pPr>
            <w:r w:rsidRPr="00415754">
              <w:rPr>
                <w:rFonts w:ascii="Times New Roman" w:hAnsi="Times New Roman"/>
                <w:b/>
                <w:sz w:val="24"/>
                <w:szCs w:val="24"/>
                <w:lang w:val="en-US"/>
              </w:rPr>
              <w:t>ROA</w:t>
            </w:r>
          </w:p>
        </w:tc>
      </w:tr>
      <w:tr w:rsidR="00B675E7" w:rsidRPr="004925EC" w14:paraId="231E6D81" w14:textId="77777777" w:rsidTr="00D968D2">
        <w:tc>
          <w:tcPr>
            <w:tcW w:w="576" w:type="dxa"/>
            <w:vMerge/>
          </w:tcPr>
          <w:p w14:paraId="57D7112D" w14:textId="77777777" w:rsidR="00B675E7" w:rsidRPr="00415754" w:rsidRDefault="00B675E7" w:rsidP="00D968D2">
            <w:pPr>
              <w:pStyle w:val="ListParagraph"/>
              <w:tabs>
                <w:tab w:val="left" w:pos="1134"/>
              </w:tabs>
              <w:spacing w:line="360" w:lineRule="auto"/>
              <w:ind w:left="0"/>
              <w:jc w:val="both"/>
              <w:rPr>
                <w:rFonts w:ascii="Times New Roman" w:hAnsi="Times New Roman"/>
                <w:b/>
                <w:sz w:val="24"/>
                <w:szCs w:val="24"/>
              </w:rPr>
            </w:pPr>
          </w:p>
        </w:tc>
        <w:tc>
          <w:tcPr>
            <w:tcW w:w="2135" w:type="dxa"/>
            <w:vMerge/>
          </w:tcPr>
          <w:p w14:paraId="70BADAB0" w14:textId="77777777" w:rsidR="00B675E7" w:rsidRPr="00415754" w:rsidRDefault="00B675E7" w:rsidP="00D968D2">
            <w:pPr>
              <w:pStyle w:val="ListParagraph"/>
              <w:tabs>
                <w:tab w:val="left" w:pos="1134"/>
              </w:tabs>
              <w:spacing w:line="360" w:lineRule="auto"/>
              <w:ind w:left="0"/>
              <w:jc w:val="both"/>
              <w:rPr>
                <w:rFonts w:ascii="Times New Roman" w:hAnsi="Times New Roman"/>
                <w:b/>
                <w:sz w:val="24"/>
                <w:szCs w:val="24"/>
              </w:rPr>
            </w:pPr>
          </w:p>
        </w:tc>
        <w:tc>
          <w:tcPr>
            <w:tcW w:w="1134" w:type="dxa"/>
          </w:tcPr>
          <w:p w14:paraId="4B648EFE" w14:textId="77777777" w:rsidR="00B675E7" w:rsidRPr="00415754"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15754">
              <w:rPr>
                <w:rFonts w:ascii="Times New Roman" w:hAnsi="Times New Roman"/>
                <w:b/>
                <w:sz w:val="24"/>
                <w:szCs w:val="24"/>
                <w:lang w:val="en-US"/>
              </w:rPr>
              <w:t>2018</w:t>
            </w:r>
          </w:p>
        </w:tc>
        <w:tc>
          <w:tcPr>
            <w:tcW w:w="1134" w:type="dxa"/>
          </w:tcPr>
          <w:p w14:paraId="6BCE8641" w14:textId="77777777" w:rsidR="00B675E7" w:rsidRPr="00415754"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15754">
              <w:rPr>
                <w:rFonts w:ascii="Times New Roman" w:hAnsi="Times New Roman"/>
                <w:b/>
                <w:sz w:val="24"/>
                <w:szCs w:val="24"/>
                <w:lang w:val="en-US"/>
              </w:rPr>
              <w:t>2019</w:t>
            </w:r>
          </w:p>
        </w:tc>
        <w:tc>
          <w:tcPr>
            <w:tcW w:w="1134" w:type="dxa"/>
          </w:tcPr>
          <w:p w14:paraId="6D015F9A" w14:textId="77777777" w:rsidR="00B675E7" w:rsidRPr="00415754"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15754">
              <w:rPr>
                <w:rFonts w:ascii="Times New Roman" w:hAnsi="Times New Roman"/>
                <w:b/>
                <w:sz w:val="24"/>
                <w:szCs w:val="24"/>
                <w:lang w:val="en-US"/>
              </w:rPr>
              <w:t>2020</w:t>
            </w:r>
          </w:p>
        </w:tc>
        <w:tc>
          <w:tcPr>
            <w:tcW w:w="1134" w:type="dxa"/>
          </w:tcPr>
          <w:p w14:paraId="68BD77AD" w14:textId="77777777" w:rsidR="00B675E7" w:rsidRPr="00415754"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15754">
              <w:rPr>
                <w:rFonts w:ascii="Times New Roman" w:hAnsi="Times New Roman"/>
                <w:b/>
                <w:sz w:val="24"/>
                <w:szCs w:val="24"/>
                <w:lang w:val="en-US"/>
              </w:rPr>
              <w:t>2021</w:t>
            </w:r>
          </w:p>
        </w:tc>
        <w:tc>
          <w:tcPr>
            <w:tcW w:w="1134" w:type="dxa"/>
          </w:tcPr>
          <w:p w14:paraId="47A514DE" w14:textId="77777777" w:rsidR="00B675E7" w:rsidRPr="00415754"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15754">
              <w:rPr>
                <w:rFonts w:ascii="Times New Roman" w:hAnsi="Times New Roman"/>
                <w:b/>
                <w:sz w:val="24"/>
                <w:szCs w:val="24"/>
                <w:lang w:val="en-US"/>
              </w:rPr>
              <w:t>2022</w:t>
            </w:r>
          </w:p>
        </w:tc>
      </w:tr>
      <w:tr w:rsidR="00B675E7" w:rsidRPr="004925EC" w14:paraId="050D2153" w14:textId="77777777" w:rsidTr="00D968D2">
        <w:tc>
          <w:tcPr>
            <w:tcW w:w="576" w:type="dxa"/>
          </w:tcPr>
          <w:p w14:paraId="615BB412"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w:t>
            </w:r>
          </w:p>
        </w:tc>
        <w:tc>
          <w:tcPr>
            <w:tcW w:w="2135" w:type="dxa"/>
          </w:tcPr>
          <w:p w14:paraId="1617F7F3"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ADRO</w:t>
            </w:r>
          </w:p>
        </w:tc>
        <w:tc>
          <w:tcPr>
            <w:tcW w:w="1134" w:type="dxa"/>
          </w:tcPr>
          <w:p w14:paraId="308FDDD9"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6,8</w:t>
            </w:r>
          </w:p>
        </w:tc>
        <w:tc>
          <w:tcPr>
            <w:tcW w:w="1134" w:type="dxa"/>
          </w:tcPr>
          <w:p w14:paraId="1A3EACFE"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6,0</w:t>
            </w:r>
          </w:p>
        </w:tc>
        <w:tc>
          <w:tcPr>
            <w:tcW w:w="1134" w:type="dxa"/>
          </w:tcPr>
          <w:p w14:paraId="717F59F9"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2,5</w:t>
            </w:r>
          </w:p>
        </w:tc>
        <w:tc>
          <w:tcPr>
            <w:tcW w:w="1134" w:type="dxa"/>
          </w:tcPr>
          <w:p w14:paraId="3DAB8D29"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13,66</w:t>
            </w:r>
          </w:p>
        </w:tc>
        <w:tc>
          <w:tcPr>
            <w:tcW w:w="1134" w:type="dxa"/>
          </w:tcPr>
          <w:p w14:paraId="7953205A"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26,3</w:t>
            </w:r>
          </w:p>
        </w:tc>
      </w:tr>
      <w:tr w:rsidR="00B675E7" w:rsidRPr="004925EC" w14:paraId="4BCE084E" w14:textId="77777777" w:rsidTr="00D968D2">
        <w:tc>
          <w:tcPr>
            <w:tcW w:w="576" w:type="dxa"/>
          </w:tcPr>
          <w:p w14:paraId="63C40DBF"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w:t>
            </w:r>
          </w:p>
        </w:tc>
        <w:tc>
          <w:tcPr>
            <w:tcW w:w="2135" w:type="dxa"/>
          </w:tcPr>
          <w:p w14:paraId="735032BF"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DSSA</w:t>
            </w:r>
          </w:p>
        </w:tc>
        <w:tc>
          <w:tcPr>
            <w:tcW w:w="1134" w:type="dxa"/>
          </w:tcPr>
          <w:p w14:paraId="66B7CBD6"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3,6</w:t>
            </w:r>
          </w:p>
        </w:tc>
        <w:tc>
          <w:tcPr>
            <w:tcW w:w="1134" w:type="dxa"/>
          </w:tcPr>
          <w:p w14:paraId="3413B3B9"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1,9</w:t>
            </w:r>
          </w:p>
        </w:tc>
        <w:tc>
          <w:tcPr>
            <w:tcW w:w="1134" w:type="dxa"/>
          </w:tcPr>
          <w:p w14:paraId="72E29805"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-2,0</w:t>
            </w:r>
          </w:p>
        </w:tc>
        <w:tc>
          <w:tcPr>
            <w:tcW w:w="1134" w:type="dxa"/>
          </w:tcPr>
          <w:p w14:paraId="79EEF385"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8,8</w:t>
            </w:r>
          </w:p>
        </w:tc>
        <w:tc>
          <w:tcPr>
            <w:tcW w:w="1134" w:type="dxa"/>
          </w:tcPr>
          <w:p w14:paraId="5F013152"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20,3</w:t>
            </w:r>
          </w:p>
        </w:tc>
      </w:tr>
      <w:tr w:rsidR="00B675E7" w:rsidRPr="004925EC" w14:paraId="173B99CB" w14:textId="77777777" w:rsidTr="00D968D2">
        <w:tc>
          <w:tcPr>
            <w:tcW w:w="576" w:type="dxa"/>
          </w:tcPr>
          <w:p w14:paraId="3A21794B"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w:t>
            </w:r>
          </w:p>
        </w:tc>
        <w:tc>
          <w:tcPr>
            <w:tcW w:w="2135" w:type="dxa"/>
          </w:tcPr>
          <w:p w14:paraId="31370DBC"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ARII</w:t>
            </w:r>
          </w:p>
        </w:tc>
        <w:tc>
          <w:tcPr>
            <w:tcW w:w="1134" w:type="dxa"/>
          </w:tcPr>
          <w:p w14:paraId="2816B6D2"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-8,22</w:t>
            </w:r>
          </w:p>
        </w:tc>
        <w:tc>
          <w:tcPr>
            <w:tcW w:w="1134" w:type="dxa"/>
          </w:tcPr>
          <w:p w14:paraId="0A7061BF"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-1,46</w:t>
            </w:r>
          </w:p>
        </w:tc>
        <w:tc>
          <w:tcPr>
            <w:tcW w:w="1134" w:type="dxa"/>
          </w:tcPr>
          <w:p w14:paraId="14628C7E"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-4,93</w:t>
            </w:r>
          </w:p>
        </w:tc>
        <w:tc>
          <w:tcPr>
            <w:tcW w:w="1134" w:type="dxa"/>
          </w:tcPr>
          <w:p w14:paraId="23B488C7"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-0,28</w:t>
            </w:r>
          </w:p>
        </w:tc>
        <w:tc>
          <w:tcPr>
            <w:tcW w:w="1134" w:type="dxa"/>
          </w:tcPr>
          <w:p w14:paraId="5FF00D50"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5,81</w:t>
            </w:r>
          </w:p>
        </w:tc>
      </w:tr>
      <w:tr w:rsidR="00B675E7" w:rsidRPr="004925EC" w14:paraId="5F6CFA37" w14:textId="77777777" w:rsidTr="00D968D2">
        <w:tc>
          <w:tcPr>
            <w:tcW w:w="576" w:type="dxa"/>
          </w:tcPr>
          <w:p w14:paraId="6487D184"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4</w:t>
            </w:r>
          </w:p>
        </w:tc>
        <w:tc>
          <w:tcPr>
            <w:tcW w:w="2135" w:type="dxa"/>
          </w:tcPr>
          <w:p w14:paraId="497DADD0"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FIRE</w:t>
            </w:r>
          </w:p>
        </w:tc>
        <w:tc>
          <w:tcPr>
            <w:tcW w:w="1134" w:type="dxa"/>
          </w:tcPr>
          <w:p w14:paraId="7581DDE0"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-0,51</w:t>
            </w:r>
          </w:p>
        </w:tc>
        <w:tc>
          <w:tcPr>
            <w:tcW w:w="1134" w:type="dxa"/>
          </w:tcPr>
          <w:p w14:paraId="1229C800"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1,94</w:t>
            </w:r>
          </w:p>
        </w:tc>
        <w:tc>
          <w:tcPr>
            <w:tcW w:w="1134" w:type="dxa"/>
          </w:tcPr>
          <w:p w14:paraId="67EA5195"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2,73</w:t>
            </w:r>
          </w:p>
        </w:tc>
        <w:tc>
          <w:tcPr>
            <w:tcW w:w="1134" w:type="dxa"/>
          </w:tcPr>
          <w:p w14:paraId="2348BA11"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-9,29</w:t>
            </w:r>
          </w:p>
        </w:tc>
        <w:tc>
          <w:tcPr>
            <w:tcW w:w="1134" w:type="dxa"/>
          </w:tcPr>
          <w:p w14:paraId="3816D819"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-25,99</w:t>
            </w:r>
          </w:p>
        </w:tc>
      </w:tr>
      <w:tr w:rsidR="00B675E7" w:rsidRPr="004925EC" w14:paraId="2F6EE94A" w14:textId="77777777" w:rsidTr="00D968D2">
        <w:tc>
          <w:tcPr>
            <w:tcW w:w="576" w:type="dxa"/>
          </w:tcPr>
          <w:p w14:paraId="72C80697"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5</w:t>
            </w:r>
          </w:p>
        </w:tc>
        <w:tc>
          <w:tcPr>
            <w:tcW w:w="2135" w:type="dxa"/>
          </w:tcPr>
          <w:p w14:paraId="7EB1BD4C"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KKGI</w:t>
            </w:r>
          </w:p>
        </w:tc>
        <w:tc>
          <w:tcPr>
            <w:tcW w:w="1134" w:type="dxa"/>
          </w:tcPr>
          <w:p w14:paraId="03B802ED"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0,41</w:t>
            </w:r>
          </w:p>
        </w:tc>
        <w:tc>
          <w:tcPr>
            <w:tcW w:w="1134" w:type="dxa"/>
          </w:tcPr>
          <w:p w14:paraId="4554EA61"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4,29</w:t>
            </w:r>
          </w:p>
        </w:tc>
        <w:tc>
          <w:tcPr>
            <w:tcW w:w="1134" w:type="dxa"/>
          </w:tcPr>
          <w:p w14:paraId="65B0727D"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-7,98</w:t>
            </w:r>
          </w:p>
        </w:tc>
        <w:tc>
          <w:tcPr>
            <w:tcW w:w="1134" w:type="dxa"/>
          </w:tcPr>
          <w:p w14:paraId="3D250ACA"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17,4</w:t>
            </w:r>
          </w:p>
        </w:tc>
        <w:tc>
          <w:tcPr>
            <w:tcW w:w="1134" w:type="dxa"/>
          </w:tcPr>
          <w:p w14:paraId="511BB801"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22,95</w:t>
            </w:r>
          </w:p>
        </w:tc>
      </w:tr>
      <w:tr w:rsidR="00B675E7" w:rsidRPr="004925EC" w14:paraId="7549973B" w14:textId="77777777" w:rsidTr="00D968D2">
        <w:tc>
          <w:tcPr>
            <w:tcW w:w="576" w:type="dxa"/>
          </w:tcPr>
          <w:p w14:paraId="4CF87713"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6</w:t>
            </w:r>
          </w:p>
        </w:tc>
        <w:tc>
          <w:tcPr>
            <w:tcW w:w="2135" w:type="dxa"/>
          </w:tcPr>
          <w:p w14:paraId="72FD00C5"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MBAP</w:t>
            </w:r>
          </w:p>
        </w:tc>
        <w:tc>
          <w:tcPr>
            <w:tcW w:w="1134" w:type="dxa"/>
          </w:tcPr>
          <w:p w14:paraId="6F1382D8"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29,0</w:t>
            </w:r>
          </w:p>
        </w:tc>
        <w:tc>
          <w:tcPr>
            <w:tcW w:w="1134" w:type="dxa"/>
          </w:tcPr>
          <w:p w14:paraId="5A8F8D48"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18,33</w:t>
            </w:r>
          </w:p>
        </w:tc>
        <w:tc>
          <w:tcPr>
            <w:tcW w:w="1134" w:type="dxa"/>
          </w:tcPr>
          <w:p w14:paraId="502BE3E3"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15,09</w:t>
            </w:r>
          </w:p>
        </w:tc>
        <w:tc>
          <w:tcPr>
            <w:tcW w:w="1134" w:type="dxa"/>
          </w:tcPr>
          <w:p w14:paraId="3ED26869"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39,02</w:t>
            </w:r>
          </w:p>
        </w:tc>
        <w:tc>
          <w:tcPr>
            <w:tcW w:w="1134" w:type="dxa"/>
          </w:tcPr>
          <w:p w14:paraId="28FC6208"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58,52</w:t>
            </w:r>
          </w:p>
        </w:tc>
      </w:tr>
      <w:tr w:rsidR="00B675E7" w:rsidRPr="004925EC" w14:paraId="376BBA8D" w14:textId="77777777" w:rsidTr="00D968D2">
        <w:tc>
          <w:tcPr>
            <w:tcW w:w="576" w:type="dxa"/>
          </w:tcPr>
          <w:p w14:paraId="233BB9D5"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7</w:t>
            </w:r>
          </w:p>
        </w:tc>
        <w:tc>
          <w:tcPr>
            <w:tcW w:w="2135" w:type="dxa"/>
          </w:tcPr>
          <w:p w14:paraId="4554DC8C"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APEX</w:t>
            </w:r>
          </w:p>
        </w:tc>
        <w:tc>
          <w:tcPr>
            <w:tcW w:w="1134" w:type="dxa"/>
          </w:tcPr>
          <w:p w14:paraId="639DBB3A"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-20,17</w:t>
            </w:r>
          </w:p>
        </w:tc>
        <w:tc>
          <w:tcPr>
            <w:tcW w:w="1134" w:type="dxa"/>
          </w:tcPr>
          <w:p w14:paraId="35248E24"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4,07</w:t>
            </w:r>
          </w:p>
        </w:tc>
        <w:tc>
          <w:tcPr>
            <w:tcW w:w="1134" w:type="dxa"/>
          </w:tcPr>
          <w:p w14:paraId="566DCE66"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13,24</w:t>
            </w:r>
          </w:p>
        </w:tc>
        <w:tc>
          <w:tcPr>
            <w:tcW w:w="1134" w:type="dxa"/>
          </w:tcPr>
          <w:p w14:paraId="4D93F84B"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1,02</w:t>
            </w:r>
          </w:p>
        </w:tc>
        <w:tc>
          <w:tcPr>
            <w:tcW w:w="1134" w:type="dxa"/>
          </w:tcPr>
          <w:p w14:paraId="40A93BE6"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-24,62</w:t>
            </w:r>
          </w:p>
        </w:tc>
      </w:tr>
      <w:tr w:rsidR="00B675E7" w:rsidRPr="004925EC" w14:paraId="64F2F7B6" w14:textId="77777777" w:rsidTr="00D968D2">
        <w:tc>
          <w:tcPr>
            <w:tcW w:w="576" w:type="dxa"/>
          </w:tcPr>
          <w:p w14:paraId="3AE07E74"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8</w:t>
            </w:r>
          </w:p>
        </w:tc>
        <w:tc>
          <w:tcPr>
            <w:tcW w:w="2135" w:type="dxa"/>
          </w:tcPr>
          <w:p w14:paraId="515FE9B4"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PTRO</w:t>
            </w:r>
          </w:p>
        </w:tc>
        <w:tc>
          <w:tcPr>
            <w:tcW w:w="1134" w:type="dxa"/>
          </w:tcPr>
          <w:p w14:paraId="679575C1"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4,17</w:t>
            </w:r>
          </w:p>
        </w:tc>
        <w:tc>
          <w:tcPr>
            <w:tcW w:w="1134" w:type="dxa"/>
          </w:tcPr>
          <w:p w14:paraId="6BD3655F"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5,68</w:t>
            </w:r>
          </w:p>
        </w:tc>
        <w:tc>
          <w:tcPr>
            <w:tcW w:w="1134" w:type="dxa"/>
          </w:tcPr>
          <w:p w14:paraId="27E4DBCF"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6,14</w:t>
            </w:r>
          </w:p>
        </w:tc>
        <w:tc>
          <w:tcPr>
            <w:tcW w:w="1134" w:type="dxa"/>
          </w:tcPr>
          <w:p w14:paraId="11D15610"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6,33</w:t>
            </w:r>
          </w:p>
        </w:tc>
        <w:tc>
          <w:tcPr>
            <w:tcW w:w="1134" w:type="dxa"/>
          </w:tcPr>
          <w:p w14:paraId="26DF70B1"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6,86</w:t>
            </w:r>
          </w:p>
        </w:tc>
      </w:tr>
      <w:tr w:rsidR="00B675E7" w:rsidRPr="004925EC" w14:paraId="7609F92C" w14:textId="77777777" w:rsidTr="00D968D2">
        <w:tc>
          <w:tcPr>
            <w:tcW w:w="576" w:type="dxa"/>
          </w:tcPr>
          <w:p w14:paraId="5815F0E9"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9</w:t>
            </w:r>
          </w:p>
        </w:tc>
        <w:tc>
          <w:tcPr>
            <w:tcW w:w="2135" w:type="dxa"/>
          </w:tcPr>
          <w:p w14:paraId="5CC7F4C8"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GEMS</w:t>
            </w:r>
          </w:p>
        </w:tc>
        <w:tc>
          <w:tcPr>
            <w:tcW w:w="1134" w:type="dxa"/>
          </w:tcPr>
          <w:p w14:paraId="7E068A33"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14,33</w:t>
            </w:r>
          </w:p>
        </w:tc>
        <w:tc>
          <w:tcPr>
            <w:tcW w:w="1134" w:type="dxa"/>
          </w:tcPr>
          <w:p w14:paraId="5BF0B5CB"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8,41</w:t>
            </w:r>
          </w:p>
        </w:tc>
        <w:tc>
          <w:tcPr>
            <w:tcW w:w="1134" w:type="dxa"/>
          </w:tcPr>
          <w:p w14:paraId="3C7B22E9"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11,75</w:t>
            </w:r>
          </w:p>
        </w:tc>
        <w:tc>
          <w:tcPr>
            <w:tcW w:w="1134" w:type="dxa"/>
          </w:tcPr>
          <w:p w14:paraId="5AF70947"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42,77</w:t>
            </w:r>
          </w:p>
        </w:tc>
        <w:tc>
          <w:tcPr>
            <w:tcW w:w="1134" w:type="dxa"/>
          </w:tcPr>
          <w:p w14:paraId="522BD151"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61,76</w:t>
            </w:r>
          </w:p>
        </w:tc>
      </w:tr>
      <w:tr w:rsidR="00B675E7" w:rsidRPr="004925EC" w14:paraId="69461E04" w14:textId="77777777" w:rsidTr="00D968D2">
        <w:tc>
          <w:tcPr>
            <w:tcW w:w="576" w:type="dxa"/>
          </w:tcPr>
          <w:p w14:paraId="77A90AA3"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10</w:t>
            </w:r>
          </w:p>
        </w:tc>
        <w:tc>
          <w:tcPr>
            <w:tcW w:w="2135" w:type="dxa"/>
          </w:tcPr>
          <w:p w14:paraId="2B0A0095"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BSSR</w:t>
            </w:r>
          </w:p>
        </w:tc>
        <w:tc>
          <w:tcPr>
            <w:tcW w:w="1134" w:type="dxa"/>
          </w:tcPr>
          <w:p w14:paraId="39C5273A"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28,18</w:t>
            </w:r>
          </w:p>
        </w:tc>
        <w:tc>
          <w:tcPr>
            <w:tcW w:w="1134" w:type="dxa"/>
          </w:tcPr>
          <w:p w14:paraId="5B7EA067"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12,15</w:t>
            </w:r>
          </w:p>
        </w:tc>
        <w:tc>
          <w:tcPr>
            <w:tcW w:w="1134" w:type="dxa"/>
          </w:tcPr>
          <w:p w14:paraId="23DC826F"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11,59</w:t>
            </w:r>
          </w:p>
        </w:tc>
        <w:tc>
          <w:tcPr>
            <w:tcW w:w="1134" w:type="dxa"/>
          </w:tcPr>
          <w:p w14:paraId="5D84AF32"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47,13</w:t>
            </w:r>
          </w:p>
        </w:tc>
        <w:tc>
          <w:tcPr>
            <w:tcW w:w="1134" w:type="dxa"/>
          </w:tcPr>
          <w:p w14:paraId="4641E6F5"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59,26</w:t>
            </w:r>
          </w:p>
        </w:tc>
      </w:tr>
      <w:tr w:rsidR="00B675E7" w:rsidRPr="004925EC" w14:paraId="22448A7E" w14:textId="77777777" w:rsidTr="00D968D2">
        <w:tc>
          <w:tcPr>
            <w:tcW w:w="576" w:type="dxa"/>
          </w:tcPr>
          <w:p w14:paraId="41FA7790"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11</w:t>
            </w:r>
          </w:p>
        </w:tc>
        <w:tc>
          <w:tcPr>
            <w:tcW w:w="2135" w:type="dxa"/>
          </w:tcPr>
          <w:p w14:paraId="40C9AFAC"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BRMS</w:t>
            </w:r>
          </w:p>
        </w:tc>
        <w:tc>
          <w:tcPr>
            <w:tcW w:w="1134" w:type="dxa"/>
          </w:tcPr>
          <w:p w14:paraId="14652397"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-14,98</w:t>
            </w:r>
          </w:p>
        </w:tc>
        <w:tc>
          <w:tcPr>
            <w:tcW w:w="1134" w:type="dxa"/>
          </w:tcPr>
          <w:p w14:paraId="071323FD"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0,18</w:t>
            </w:r>
          </w:p>
        </w:tc>
        <w:tc>
          <w:tcPr>
            <w:tcW w:w="1134" w:type="dxa"/>
          </w:tcPr>
          <w:p w14:paraId="04584302"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0,67</w:t>
            </w:r>
          </w:p>
        </w:tc>
        <w:tc>
          <w:tcPr>
            <w:tcW w:w="1134" w:type="dxa"/>
          </w:tcPr>
          <w:p w14:paraId="490F49A4"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7,05</w:t>
            </w:r>
          </w:p>
        </w:tc>
        <w:tc>
          <w:tcPr>
            <w:tcW w:w="1134" w:type="dxa"/>
          </w:tcPr>
          <w:p w14:paraId="6A88EEF8"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1,26</w:t>
            </w:r>
          </w:p>
        </w:tc>
      </w:tr>
      <w:tr w:rsidR="00B675E7" w:rsidRPr="004925EC" w14:paraId="0D8FC6D1" w14:textId="77777777" w:rsidTr="00D968D2">
        <w:tc>
          <w:tcPr>
            <w:tcW w:w="576" w:type="dxa"/>
          </w:tcPr>
          <w:p w14:paraId="3A81DAEA"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12</w:t>
            </w:r>
          </w:p>
        </w:tc>
        <w:tc>
          <w:tcPr>
            <w:tcW w:w="2135" w:type="dxa"/>
          </w:tcPr>
          <w:p w14:paraId="22B8265D"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HRUM</w:t>
            </w:r>
          </w:p>
        </w:tc>
        <w:tc>
          <w:tcPr>
            <w:tcW w:w="1134" w:type="dxa"/>
          </w:tcPr>
          <w:p w14:paraId="0DA49215"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6,8</w:t>
            </w:r>
          </w:p>
        </w:tc>
        <w:tc>
          <w:tcPr>
            <w:tcW w:w="1134" w:type="dxa"/>
          </w:tcPr>
          <w:p w14:paraId="7D84F05D"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4,14</w:t>
            </w:r>
          </w:p>
        </w:tc>
        <w:tc>
          <w:tcPr>
            <w:tcW w:w="1134" w:type="dxa"/>
          </w:tcPr>
          <w:p w14:paraId="70061D96"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11,83</w:t>
            </w:r>
          </w:p>
        </w:tc>
        <w:tc>
          <w:tcPr>
            <w:tcW w:w="1134" w:type="dxa"/>
          </w:tcPr>
          <w:p w14:paraId="35AA02CC"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8,48</w:t>
            </w:r>
          </w:p>
        </w:tc>
        <w:tc>
          <w:tcPr>
            <w:tcW w:w="1134" w:type="dxa"/>
          </w:tcPr>
          <w:p w14:paraId="563A16F6"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23,6</w:t>
            </w:r>
          </w:p>
        </w:tc>
      </w:tr>
      <w:tr w:rsidR="00B675E7" w:rsidRPr="004925EC" w14:paraId="4E8922AF" w14:textId="77777777" w:rsidTr="00D968D2">
        <w:tc>
          <w:tcPr>
            <w:tcW w:w="2711" w:type="dxa"/>
            <w:gridSpan w:val="2"/>
          </w:tcPr>
          <w:p w14:paraId="5FCB0588" w14:textId="77777777" w:rsidR="00B675E7" w:rsidRPr="004925EC"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RATA-RATA</w:t>
            </w:r>
          </w:p>
        </w:tc>
        <w:tc>
          <w:tcPr>
            <w:tcW w:w="1134" w:type="dxa"/>
          </w:tcPr>
          <w:p w14:paraId="0AA028CC" w14:textId="77777777" w:rsidR="00B675E7" w:rsidRPr="004925EC"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4,12</w:t>
            </w:r>
          </w:p>
        </w:tc>
        <w:tc>
          <w:tcPr>
            <w:tcW w:w="1134" w:type="dxa"/>
          </w:tcPr>
          <w:p w14:paraId="3D49CD49" w14:textId="77777777" w:rsidR="00B675E7" w:rsidRPr="004925EC"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5,47</w:t>
            </w:r>
          </w:p>
        </w:tc>
        <w:tc>
          <w:tcPr>
            <w:tcW w:w="1134" w:type="dxa"/>
          </w:tcPr>
          <w:p w14:paraId="535545AE" w14:textId="77777777" w:rsidR="00B675E7" w:rsidRPr="004925EC"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5,05</w:t>
            </w:r>
          </w:p>
        </w:tc>
        <w:tc>
          <w:tcPr>
            <w:tcW w:w="1134" w:type="dxa"/>
          </w:tcPr>
          <w:p w14:paraId="095F0E17" w14:textId="77777777" w:rsidR="00B675E7" w:rsidRPr="004925EC"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15,17</w:t>
            </w:r>
          </w:p>
        </w:tc>
        <w:tc>
          <w:tcPr>
            <w:tcW w:w="1134" w:type="dxa"/>
          </w:tcPr>
          <w:p w14:paraId="1EAC2EB9" w14:textId="77777777" w:rsidR="00B675E7" w:rsidRPr="004925EC"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19,67</w:t>
            </w:r>
          </w:p>
        </w:tc>
      </w:tr>
    </w:tbl>
    <w:p w14:paraId="7E04653E" w14:textId="77777777" w:rsidR="00B675E7" w:rsidRDefault="00B675E7" w:rsidP="00B675E7">
      <w:pPr>
        <w:spacing w:line="240" w:lineRule="auto"/>
        <w:ind w:left="360" w:firstLine="360"/>
        <w:jc w:val="both"/>
        <w:rPr>
          <w:rFonts w:ascii="Times New Roman" w:hAnsi="Times New Roman"/>
          <w:sz w:val="24"/>
          <w:szCs w:val="24"/>
        </w:rPr>
      </w:pPr>
    </w:p>
    <w:p w14:paraId="09ACFB48" w14:textId="77777777" w:rsidR="00B675E7" w:rsidRDefault="00B675E7" w:rsidP="00B675E7">
      <w:pPr>
        <w:spacing w:line="240" w:lineRule="auto"/>
        <w:ind w:left="360" w:firstLine="360"/>
        <w:jc w:val="both"/>
        <w:rPr>
          <w:rFonts w:ascii="Times New Roman" w:hAnsi="Times New Roman"/>
          <w:sz w:val="24"/>
          <w:szCs w:val="24"/>
        </w:rPr>
      </w:pPr>
    </w:p>
    <w:p w14:paraId="4C30A118" w14:textId="77777777" w:rsidR="00B675E7" w:rsidRDefault="00B675E7" w:rsidP="00B675E7">
      <w:pPr>
        <w:spacing w:line="240" w:lineRule="auto"/>
        <w:ind w:left="360" w:firstLine="360"/>
        <w:jc w:val="both"/>
        <w:rPr>
          <w:rFonts w:ascii="Times New Roman" w:hAnsi="Times New Roman"/>
          <w:sz w:val="24"/>
          <w:szCs w:val="24"/>
        </w:rPr>
      </w:pPr>
    </w:p>
    <w:p w14:paraId="00A0E872" w14:textId="77777777" w:rsidR="00B675E7" w:rsidRDefault="00B675E7" w:rsidP="00B675E7">
      <w:pPr>
        <w:spacing w:line="240" w:lineRule="auto"/>
        <w:ind w:left="360" w:firstLine="360"/>
        <w:jc w:val="both"/>
        <w:rPr>
          <w:rFonts w:ascii="Times New Roman" w:hAnsi="Times New Roman"/>
          <w:sz w:val="24"/>
          <w:szCs w:val="24"/>
        </w:rPr>
      </w:pPr>
    </w:p>
    <w:p w14:paraId="3801FEE8" w14:textId="77777777" w:rsidR="00B675E7" w:rsidRPr="004925EC" w:rsidRDefault="00B675E7" w:rsidP="00B675E7">
      <w:pPr>
        <w:pStyle w:val="ListParagraph"/>
        <w:tabs>
          <w:tab w:val="left" w:pos="1134"/>
        </w:tabs>
        <w:spacing w:line="360" w:lineRule="auto"/>
        <w:ind w:left="1560"/>
        <w:jc w:val="center"/>
        <w:rPr>
          <w:rFonts w:ascii="Times New Roman" w:hAnsi="Times New Roman"/>
          <w:b/>
          <w:bCs/>
          <w:sz w:val="24"/>
          <w:szCs w:val="24"/>
          <w:lang w:val="en-US"/>
        </w:rPr>
      </w:pPr>
      <w:r w:rsidRPr="004925EC">
        <w:rPr>
          <w:rFonts w:ascii="Times New Roman" w:hAnsi="Times New Roman"/>
          <w:b/>
          <w:bCs/>
          <w:sz w:val="24"/>
          <w:szCs w:val="24"/>
          <w:lang w:val="en-US"/>
        </w:rPr>
        <w:lastRenderedPageBreak/>
        <w:t>CR Saham Batubara yang Terdaftar di ISSI Periode 2018-2022</w:t>
      </w:r>
    </w:p>
    <w:tbl>
      <w:tblPr>
        <w:tblStyle w:val="TableGrid"/>
        <w:tblW w:w="0" w:type="auto"/>
        <w:tblInd w:w="1101" w:type="dxa"/>
        <w:tblLook w:val="04A0" w:firstRow="1" w:lastRow="0" w:firstColumn="1" w:lastColumn="0" w:noHBand="0" w:noVBand="1"/>
      </w:tblPr>
      <w:tblGrid>
        <w:gridCol w:w="577"/>
        <w:gridCol w:w="2077"/>
        <w:gridCol w:w="1118"/>
        <w:gridCol w:w="1118"/>
        <w:gridCol w:w="1118"/>
        <w:gridCol w:w="1118"/>
        <w:gridCol w:w="1118"/>
      </w:tblGrid>
      <w:tr w:rsidR="00B675E7" w:rsidRPr="004925EC" w14:paraId="4E9B358D" w14:textId="77777777" w:rsidTr="00D968D2">
        <w:tc>
          <w:tcPr>
            <w:tcW w:w="576" w:type="dxa"/>
            <w:vMerge w:val="restart"/>
          </w:tcPr>
          <w:p w14:paraId="3F9CEB8A" w14:textId="77777777" w:rsidR="00B675E7" w:rsidRPr="004925EC" w:rsidRDefault="00B675E7" w:rsidP="00D968D2">
            <w:pPr>
              <w:pStyle w:val="ListParagraph"/>
              <w:tabs>
                <w:tab w:val="left" w:pos="1134"/>
              </w:tabs>
              <w:spacing w:line="360" w:lineRule="auto"/>
              <w:ind w:left="0"/>
              <w:jc w:val="both"/>
              <w:rPr>
                <w:rFonts w:ascii="Times New Roman" w:hAnsi="Times New Roman"/>
                <w:b/>
                <w:sz w:val="24"/>
                <w:szCs w:val="24"/>
                <w:lang w:val="en-US"/>
              </w:rPr>
            </w:pPr>
            <w:r w:rsidRPr="004925EC">
              <w:rPr>
                <w:rFonts w:ascii="Times New Roman" w:hAnsi="Times New Roman"/>
                <w:b/>
                <w:sz w:val="24"/>
                <w:szCs w:val="24"/>
                <w:lang w:val="en-US"/>
              </w:rPr>
              <w:t>NO</w:t>
            </w:r>
          </w:p>
        </w:tc>
        <w:tc>
          <w:tcPr>
            <w:tcW w:w="2135" w:type="dxa"/>
            <w:vMerge w:val="restart"/>
          </w:tcPr>
          <w:p w14:paraId="0204E999" w14:textId="77777777" w:rsidR="00B675E7" w:rsidRPr="004925EC"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15754">
              <w:rPr>
                <w:rFonts w:ascii="Times New Roman" w:hAnsi="Times New Roman"/>
                <w:b/>
                <w:sz w:val="24"/>
                <w:szCs w:val="24"/>
                <w:lang w:val="en-US"/>
              </w:rPr>
              <w:t>EMITEN</w:t>
            </w:r>
          </w:p>
        </w:tc>
        <w:tc>
          <w:tcPr>
            <w:tcW w:w="5670" w:type="dxa"/>
            <w:gridSpan w:val="5"/>
          </w:tcPr>
          <w:p w14:paraId="11824B9B" w14:textId="77777777" w:rsidR="00B675E7" w:rsidRPr="004925EC"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CR</w:t>
            </w:r>
          </w:p>
        </w:tc>
      </w:tr>
      <w:tr w:rsidR="00B675E7" w:rsidRPr="004925EC" w14:paraId="5A8DEC92" w14:textId="77777777" w:rsidTr="00D968D2">
        <w:tc>
          <w:tcPr>
            <w:tcW w:w="576" w:type="dxa"/>
            <w:vMerge/>
          </w:tcPr>
          <w:p w14:paraId="33625490" w14:textId="77777777" w:rsidR="00B675E7" w:rsidRPr="004925EC" w:rsidRDefault="00B675E7" w:rsidP="00D968D2">
            <w:pPr>
              <w:pStyle w:val="ListParagraph"/>
              <w:tabs>
                <w:tab w:val="left" w:pos="1134"/>
              </w:tabs>
              <w:spacing w:line="360" w:lineRule="auto"/>
              <w:ind w:left="0"/>
              <w:jc w:val="both"/>
              <w:rPr>
                <w:rFonts w:ascii="Times New Roman" w:hAnsi="Times New Roman"/>
                <w:b/>
                <w:sz w:val="24"/>
                <w:szCs w:val="24"/>
              </w:rPr>
            </w:pPr>
          </w:p>
        </w:tc>
        <w:tc>
          <w:tcPr>
            <w:tcW w:w="2135" w:type="dxa"/>
            <w:vMerge/>
          </w:tcPr>
          <w:p w14:paraId="5E52F931" w14:textId="77777777" w:rsidR="00B675E7" w:rsidRPr="004925EC" w:rsidRDefault="00B675E7" w:rsidP="00D968D2">
            <w:pPr>
              <w:pStyle w:val="ListParagraph"/>
              <w:tabs>
                <w:tab w:val="left" w:pos="1134"/>
              </w:tabs>
              <w:spacing w:line="360" w:lineRule="auto"/>
              <w:ind w:left="0"/>
              <w:jc w:val="both"/>
              <w:rPr>
                <w:rFonts w:ascii="Times New Roman" w:hAnsi="Times New Roman"/>
                <w:b/>
                <w:sz w:val="24"/>
                <w:szCs w:val="24"/>
              </w:rPr>
            </w:pPr>
          </w:p>
        </w:tc>
        <w:tc>
          <w:tcPr>
            <w:tcW w:w="1134" w:type="dxa"/>
          </w:tcPr>
          <w:p w14:paraId="302EC7AF" w14:textId="77777777" w:rsidR="00B675E7" w:rsidRPr="004925EC"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2018</w:t>
            </w:r>
          </w:p>
        </w:tc>
        <w:tc>
          <w:tcPr>
            <w:tcW w:w="1134" w:type="dxa"/>
          </w:tcPr>
          <w:p w14:paraId="0DAF5A38" w14:textId="77777777" w:rsidR="00B675E7" w:rsidRPr="004925EC"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2019</w:t>
            </w:r>
          </w:p>
        </w:tc>
        <w:tc>
          <w:tcPr>
            <w:tcW w:w="1134" w:type="dxa"/>
          </w:tcPr>
          <w:p w14:paraId="1B24E16D" w14:textId="77777777" w:rsidR="00B675E7" w:rsidRPr="004925EC"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2020</w:t>
            </w:r>
          </w:p>
        </w:tc>
        <w:tc>
          <w:tcPr>
            <w:tcW w:w="1134" w:type="dxa"/>
          </w:tcPr>
          <w:p w14:paraId="70E8C638" w14:textId="77777777" w:rsidR="00B675E7" w:rsidRPr="004925EC"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2021</w:t>
            </w:r>
          </w:p>
        </w:tc>
        <w:tc>
          <w:tcPr>
            <w:tcW w:w="1134" w:type="dxa"/>
          </w:tcPr>
          <w:p w14:paraId="2D095851" w14:textId="77777777" w:rsidR="00B675E7" w:rsidRPr="004925EC"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2022</w:t>
            </w:r>
          </w:p>
        </w:tc>
      </w:tr>
      <w:tr w:rsidR="00B675E7" w:rsidRPr="004925EC" w14:paraId="1ECF43A5" w14:textId="77777777" w:rsidTr="00D968D2">
        <w:tc>
          <w:tcPr>
            <w:tcW w:w="576" w:type="dxa"/>
          </w:tcPr>
          <w:p w14:paraId="11B99261"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w:t>
            </w:r>
          </w:p>
        </w:tc>
        <w:tc>
          <w:tcPr>
            <w:tcW w:w="2135" w:type="dxa"/>
          </w:tcPr>
          <w:p w14:paraId="173157F3"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ADRO</w:t>
            </w:r>
          </w:p>
        </w:tc>
        <w:tc>
          <w:tcPr>
            <w:tcW w:w="1134" w:type="dxa"/>
          </w:tcPr>
          <w:p w14:paraId="5B07CE68"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1,96</w:t>
            </w:r>
          </w:p>
        </w:tc>
        <w:tc>
          <w:tcPr>
            <w:tcW w:w="1134" w:type="dxa"/>
          </w:tcPr>
          <w:p w14:paraId="55865069"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1,71</w:t>
            </w:r>
          </w:p>
        </w:tc>
        <w:tc>
          <w:tcPr>
            <w:tcW w:w="1134" w:type="dxa"/>
          </w:tcPr>
          <w:p w14:paraId="1CC7A3D0"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1,51</w:t>
            </w:r>
          </w:p>
        </w:tc>
        <w:tc>
          <w:tcPr>
            <w:tcW w:w="1134" w:type="dxa"/>
          </w:tcPr>
          <w:p w14:paraId="31E429F8"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2,08</w:t>
            </w:r>
          </w:p>
        </w:tc>
        <w:tc>
          <w:tcPr>
            <w:tcW w:w="1134" w:type="dxa"/>
          </w:tcPr>
          <w:p w14:paraId="192AECE8"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2,2</w:t>
            </w:r>
          </w:p>
        </w:tc>
      </w:tr>
      <w:tr w:rsidR="00B675E7" w:rsidRPr="004925EC" w14:paraId="4B692E84" w14:textId="77777777" w:rsidTr="00D968D2">
        <w:tc>
          <w:tcPr>
            <w:tcW w:w="576" w:type="dxa"/>
          </w:tcPr>
          <w:p w14:paraId="1062CFBC"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w:t>
            </w:r>
          </w:p>
        </w:tc>
        <w:tc>
          <w:tcPr>
            <w:tcW w:w="2135" w:type="dxa"/>
          </w:tcPr>
          <w:p w14:paraId="39C81B04"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DSSA</w:t>
            </w:r>
          </w:p>
        </w:tc>
        <w:tc>
          <w:tcPr>
            <w:tcW w:w="1134" w:type="dxa"/>
          </w:tcPr>
          <w:p w14:paraId="4CC13960"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121,9</w:t>
            </w:r>
          </w:p>
        </w:tc>
        <w:tc>
          <w:tcPr>
            <w:tcW w:w="1134" w:type="dxa"/>
          </w:tcPr>
          <w:p w14:paraId="2BC2F84F"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129,7</w:t>
            </w:r>
          </w:p>
        </w:tc>
        <w:tc>
          <w:tcPr>
            <w:tcW w:w="1134" w:type="dxa"/>
          </w:tcPr>
          <w:p w14:paraId="71BCBFC5"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155,3</w:t>
            </w:r>
          </w:p>
        </w:tc>
        <w:tc>
          <w:tcPr>
            <w:tcW w:w="1134" w:type="dxa"/>
          </w:tcPr>
          <w:p w14:paraId="7115D6EF"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170,2</w:t>
            </w:r>
          </w:p>
        </w:tc>
        <w:tc>
          <w:tcPr>
            <w:tcW w:w="1134" w:type="dxa"/>
          </w:tcPr>
          <w:p w14:paraId="6DE37E17"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136,0</w:t>
            </w:r>
          </w:p>
        </w:tc>
      </w:tr>
      <w:tr w:rsidR="00B675E7" w:rsidRPr="004925EC" w14:paraId="2EB739BE" w14:textId="77777777" w:rsidTr="00D968D2">
        <w:tc>
          <w:tcPr>
            <w:tcW w:w="576" w:type="dxa"/>
          </w:tcPr>
          <w:p w14:paraId="1D2A6907"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w:t>
            </w:r>
          </w:p>
        </w:tc>
        <w:tc>
          <w:tcPr>
            <w:tcW w:w="2135" w:type="dxa"/>
          </w:tcPr>
          <w:p w14:paraId="7F0BFAAB"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ARII</w:t>
            </w:r>
          </w:p>
        </w:tc>
        <w:tc>
          <w:tcPr>
            <w:tcW w:w="1134" w:type="dxa"/>
          </w:tcPr>
          <w:p w14:paraId="099C7D1E"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0,23</w:t>
            </w:r>
          </w:p>
        </w:tc>
        <w:tc>
          <w:tcPr>
            <w:tcW w:w="1134" w:type="dxa"/>
          </w:tcPr>
          <w:p w14:paraId="53789946"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0,24</w:t>
            </w:r>
          </w:p>
        </w:tc>
        <w:tc>
          <w:tcPr>
            <w:tcW w:w="1134" w:type="dxa"/>
          </w:tcPr>
          <w:p w14:paraId="549D072B"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0,21</w:t>
            </w:r>
          </w:p>
        </w:tc>
        <w:tc>
          <w:tcPr>
            <w:tcW w:w="1134" w:type="dxa"/>
          </w:tcPr>
          <w:p w14:paraId="2728D650"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0,44</w:t>
            </w:r>
          </w:p>
        </w:tc>
        <w:tc>
          <w:tcPr>
            <w:tcW w:w="1134" w:type="dxa"/>
          </w:tcPr>
          <w:p w14:paraId="64B27ECC"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0,72</w:t>
            </w:r>
          </w:p>
        </w:tc>
      </w:tr>
      <w:tr w:rsidR="00B675E7" w:rsidRPr="004925EC" w14:paraId="119E913A" w14:textId="77777777" w:rsidTr="00D968D2">
        <w:tc>
          <w:tcPr>
            <w:tcW w:w="576" w:type="dxa"/>
          </w:tcPr>
          <w:p w14:paraId="462EFB80"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4</w:t>
            </w:r>
          </w:p>
        </w:tc>
        <w:tc>
          <w:tcPr>
            <w:tcW w:w="2135" w:type="dxa"/>
          </w:tcPr>
          <w:p w14:paraId="1373304C"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FIRE</w:t>
            </w:r>
          </w:p>
        </w:tc>
        <w:tc>
          <w:tcPr>
            <w:tcW w:w="1134" w:type="dxa"/>
          </w:tcPr>
          <w:p w14:paraId="4510A26F"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117,05</w:t>
            </w:r>
          </w:p>
        </w:tc>
        <w:tc>
          <w:tcPr>
            <w:tcW w:w="1134" w:type="dxa"/>
          </w:tcPr>
          <w:p w14:paraId="2A345976"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280,11</w:t>
            </w:r>
          </w:p>
        </w:tc>
        <w:tc>
          <w:tcPr>
            <w:tcW w:w="1134" w:type="dxa"/>
          </w:tcPr>
          <w:p w14:paraId="3558D53E"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255,55</w:t>
            </w:r>
          </w:p>
        </w:tc>
        <w:tc>
          <w:tcPr>
            <w:tcW w:w="1134" w:type="dxa"/>
          </w:tcPr>
          <w:p w14:paraId="2BF9690B"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139,17</w:t>
            </w:r>
          </w:p>
        </w:tc>
        <w:tc>
          <w:tcPr>
            <w:tcW w:w="1134" w:type="dxa"/>
          </w:tcPr>
          <w:p w14:paraId="1A3F8358"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48,75</w:t>
            </w:r>
          </w:p>
        </w:tc>
      </w:tr>
      <w:tr w:rsidR="00B675E7" w:rsidRPr="004925EC" w14:paraId="07F8D8AA" w14:textId="77777777" w:rsidTr="00D968D2">
        <w:tc>
          <w:tcPr>
            <w:tcW w:w="576" w:type="dxa"/>
          </w:tcPr>
          <w:p w14:paraId="0B3611C6"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5</w:t>
            </w:r>
          </w:p>
        </w:tc>
        <w:tc>
          <w:tcPr>
            <w:tcW w:w="2135" w:type="dxa"/>
          </w:tcPr>
          <w:p w14:paraId="34549925"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KKGI</w:t>
            </w:r>
          </w:p>
        </w:tc>
        <w:tc>
          <w:tcPr>
            <w:tcW w:w="1134" w:type="dxa"/>
          </w:tcPr>
          <w:p w14:paraId="2C83ED78"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147,82</w:t>
            </w:r>
          </w:p>
        </w:tc>
        <w:tc>
          <w:tcPr>
            <w:tcW w:w="1134" w:type="dxa"/>
          </w:tcPr>
          <w:p w14:paraId="5C39E3F1"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217,36</w:t>
            </w:r>
          </w:p>
        </w:tc>
        <w:tc>
          <w:tcPr>
            <w:tcW w:w="1134" w:type="dxa"/>
          </w:tcPr>
          <w:p w14:paraId="33EA7C1A"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305,1</w:t>
            </w:r>
          </w:p>
        </w:tc>
        <w:tc>
          <w:tcPr>
            <w:tcW w:w="1134" w:type="dxa"/>
          </w:tcPr>
          <w:p w14:paraId="45A7CC55"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241,88</w:t>
            </w:r>
          </w:p>
        </w:tc>
        <w:tc>
          <w:tcPr>
            <w:tcW w:w="1134" w:type="dxa"/>
          </w:tcPr>
          <w:p w14:paraId="5156BF61"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258,37</w:t>
            </w:r>
          </w:p>
        </w:tc>
      </w:tr>
      <w:tr w:rsidR="00B675E7" w:rsidRPr="004925EC" w14:paraId="03F917C6" w14:textId="77777777" w:rsidTr="00D968D2">
        <w:tc>
          <w:tcPr>
            <w:tcW w:w="576" w:type="dxa"/>
          </w:tcPr>
          <w:p w14:paraId="709C9EDD"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6</w:t>
            </w:r>
          </w:p>
        </w:tc>
        <w:tc>
          <w:tcPr>
            <w:tcW w:w="2135" w:type="dxa"/>
          </w:tcPr>
          <w:p w14:paraId="43876B76"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MBAP</w:t>
            </w:r>
          </w:p>
        </w:tc>
        <w:tc>
          <w:tcPr>
            <w:tcW w:w="1134" w:type="dxa"/>
          </w:tcPr>
          <w:p w14:paraId="3D326C5A"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263,79</w:t>
            </w:r>
          </w:p>
        </w:tc>
        <w:tc>
          <w:tcPr>
            <w:tcW w:w="1134" w:type="dxa"/>
          </w:tcPr>
          <w:p w14:paraId="52739468"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360,36</w:t>
            </w:r>
          </w:p>
        </w:tc>
        <w:tc>
          <w:tcPr>
            <w:tcW w:w="1134" w:type="dxa"/>
          </w:tcPr>
          <w:p w14:paraId="37114036"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374,4</w:t>
            </w:r>
          </w:p>
        </w:tc>
        <w:tc>
          <w:tcPr>
            <w:tcW w:w="1134" w:type="dxa"/>
          </w:tcPr>
          <w:p w14:paraId="2BD916B5"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3,98</w:t>
            </w:r>
          </w:p>
        </w:tc>
        <w:tc>
          <w:tcPr>
            <w:tcW w:w="1134" w:type="dxa"/>
          </w:tcPr>
          <w:p w14:paraId="4248F558"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5,36</w:t>
            </w:r>
          </w:p>
        </w:tc>
      </w:tr>
      <w:tr w:rsidR="00B675E7" w:rsidRPr="004925EC" w14:paraId="5F285B00" w14:textId="77777777" w:rsidTr="00D968D2">
        <w:tc>
          <w:tcPr>
            <w:tcW w:w="576" w:type="dxa"/>
          </w:tcPr>
          <w:p w14:paraId="0611C280"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7</w:t>
            </w:r>
          </w:p>
        </w:tc>
        <w:tc>
          <w:tcPr>
            <w:tcW w:w="2135" w:type="dxa"/>
          </w:tcPr>
          <w:p w14:paraId="725F6B7C"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APEX</w:t>
            </w:r>
          </w:p>
        </w:tc>
        <w:tc>
          <w:tcPr>
            <w:tcW w:w="1134" w:type="dxa"/>
          </w:tcPr>
          <w:p w14:paraId="51AB5CB9"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0,17</w:t>
            </w:r>
          </w:p>
        </w:tc>
        <w:tc>
          <w:tcPr>
            <w:tcW w:w="1134" w:type="dxa"/>
          </w:tcPr>
          <w:p w14:paraId="3610F59B"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3,63</w:t>
            </w:r>
          </w:p>
        </w:tc>
        <w:tc>
          <w:tcPr>
            <w:tcW w:w="1134" w:type="dxa"/>
          </w:tcPr>
          <w:p w14:paraId="43AB1154"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8,28</w:t>
            </w:r>
          </w:p>
        </w:tc>
        <w:tc>
          <w:tcPr>
            <w:tcW w:w="1134" w:type="dxa"/>
          </w:tcPr>
          <w:p w14:paraId="14C48B13"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3,78</w:t>
            </w:r>
          </w:p>
        </w:tc>
        <w:tc>
          <w:tcPr>
            <w:tcW w:w="1134" w:type="dxa"/>
          </w:tcPr>
          <w:p w14:paraId="53181D49"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4,64</w:t>
            </w:r>
          </w:p>
        </w:tc>
      </w:tr>
      <w:tr w:rsidR="00B675E7" w:rsidRPr="004925EC" w14:paraId="20BF4089" w14:textId="77777777" w:rsidTr="00D968D2">
        <w:tc>
          <w:tcPr>
            <w:tcW w:w="576" w:type="dxa"/>
          </w:tcPr>
          <w:p w14:paraId="2A37F4E7"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8</w:t>
            </w:r>
          </w:p>
        </w:tc>
        <w:tc>
          <w:tcPr>
            <w:tcW w:w="2135" w:type="dxa"/>
          </w:tcPr>
          <w:p w14:paraId="3FBB1CF5"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PTRO</w:t>
            </w:r>
          </w:p>
        </w:tc>
        <w:tc>
          <w:tcPr>
            <w:tcW w:w="1134" w:type="dxa"/>
          </w:tcPr>
          <w:p w14:paraId="0852B115"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1,69</w:t>
            </w:r>
          </w:p>
        </w:tc>
        <w:tc>
          <w:tcPr>
            <w:tcW w:w="1134" w:type="dxa"/>
          </w:tcPr>
          <w:p w14:paraId="67603071"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1,51</w:t>
            </w:r>
          </w:p>
        </w:tc>
        <w:tc>
          <w:tcPr>
            <w:tcW w:w="1134" w:type="dxa"/>
          </w:tcPr>
          <w:p w14:paraId="702F59A1"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1,64</w:t>
            </w:r>
          </w:p>
        </w:tc>
        <w:tc>
          <w:tcPr>
            <w:tcW w:w="1134" w:type="dxa"/>
          </w:tcPr>
          <w:p w14:paraId="638E7BFC"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1,38</w:t>
            </w:r>
          </w:p>
        </w:tc>
        <w:tc>
          <w:tcPr>
            <w:tcW w:w="1134" w:type="dxa"/>
          </w:tcPr>
          <w:p w14:paraId="6C374E2F"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1,16</w:t>
            </w:r>
          </w:p>
        </w:tc>
      </w:tr>
      <w:tr w:rsidR="00B675E7" w:rsidRPr="004925EC" w14:paraId="6AB4EE58" w14:textId="77777777" w:rsidTr="00D968D2">
        <w:tc>
          <w:tcPr>
            <w:tcW w:w="576" w:type="dxa"/>
          </w:tcPr>
          <w:p w14:paraId="641B8B21"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9</w:t>
            </w:r>
          </w:p>
        </w:tc>
        <w:tc>
          <w:tcPr>
            <w:tcW w:w="2135" w:type="dxa"/>
          </w:tcPr>
          <w:p w14:paraId="0FB55625"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GEMS</w:t>
            </w:r>
          </w:p>
        </w:tc>
        <w:tc>
          <w:tcPr>
            <w:tcW w:w="1134" w:type="dxa"/>
          </w:tcPr>
          <w:p w14:paraId="3AB68529"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1,25</w:t>
            </w:r>
          </w:p>
        </w:tc>
        <w:tc>
          <w:tcPr>
            <w:tcW w:w="1134" w:type="dxa"/>
          </w:tcPr>
          <w:p w14:paraId="071F46D2"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1,32</w:t>
            </w:r>
          </w:p>
        </w:tc>
        <w:tc>
          <w:tcPr>
            <w:tcW w:w="1134" w:type="dxa"/>
          </w:tcPr>
          <w:p w14:paraId="55ECA05C"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1,23</w:t>
            </w:r>
          </w:p>
        </w:tc>
        <w:tc>
          <w:tcPr>
            <w:tcW w:w="1134" w:type="dxa"/>
          </w:tcPr>
          <w:p w14:paraId="71D0BA7E"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1,02</w:t>
            </w:r>
          </w:p>
        </w:tc>
        <w:tc>
          <w:tcPr>
            <w:tcW w:w="1134" w:type="dxa"/>
          </w:tcPr>
          <w:p w14:paraId="6F8F6224"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1,53</w:t>
            </w:r>
          </w:p>
        </w:tc>
      </w:tr>
      <w:tr w:rsidR="00B675E7" w:rsidRPr="004925EC" w14:paraId="0258DF53" w14:textId="77777777" w:rsidTr="00D968D2">
        <w:tc>
          <w:tcPr>
            <w:tcW w:w="576" w:type="dxa"/>
          </w:tcPr>
          <w:p w14:paraId="3A289C22"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10</w:t>
            </w:r>
          </w:p>
        </w:tc>
        <w:tc>
          <w:tcPr>
            <w:tcW w:w="2135" w:type="dxa"/>
          </w:tcPr>
          <w:p w14:paraId="42FA88FC"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BSSR</w:t>
            </w:r>
          </w:p>
        </w:tc>
        <w:tc>
          <w:tcPr>
            <w:tcW w:w="1134" w:type="dxa"/>
          </w:tcPr>
          <w:p w14:paraId="20661413"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121,5</w:t>
            </w:r>
          </w:p>
        </w:tc>
        <w:tc>
          <w:tcPr>
            <w:tcW w:w="1134" w:type="dxa"/>
          </w:tcPr>
          <w:p w14:paraId="071CDF4B"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1,21</w:t>
            </w:r>
          </w:p>
        </w:tc>
        <w:tc>
          <w:tcPr>
            <w:tcW w:w="1134" w:type="dxa"/>
          </w:tcPr>
          <w:p w14:paraId="79AEF12C"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1,58</w:t>
            </w:r>
          </w:p>
        </w:tc>
        <w:tc>
          <w:tcPr>
            <w:tcW w:w="1134" w:type="dxa"/>
          </w:tcPr>
          <w:p w14:paraId="47671647"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,6</w:t>
            </w:r>
          </w:p>
        </w:tc>
        <w:tc>
          <w:tcPr>
            <w:tcW w:w="1134" w:type="dxa"/>
          </w:tcPr>
          <w:p w14:paraId="58CE6DD8"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1,25</w:t>
            </w:r>
          </w:p>
        </w:tc>
      </w:tr>
      <w:tr w:rsidR="00B675E7" w:rsidRPr="004925EC" w14:paraId="40FA55D4" w14:textId="77777777" w:rsidTr="00D968D2">
        <w:tc>
          <w:tcPr>
            <w:tcW w:w="576" w:type="dxa"/>
          </w:tcPr>
          <w:p w14:paraId="267C1D30"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11</w:t>
            </w:r>
          </w:p>
        </w:tc>
        <w:tc>
          <w:tcPr>
            <w:tcW w:w="2135" w:type="dxa"/>
          </w:tcPr>
          <w:p w14:paraId="02789076"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BRMS</w:t>
            </w:r>
          </w:p>
        </w:tc>
        <w:tc>
          <w:tcPr>
            <w:tcW w:w="1134" w:type="dxa"/>
          </w:tcPr>
          <w:p w14:paraId="664AB710"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0,67</w:t>
            </w:r>
          </w:p>
        </w:tc>
        <w:tc>
          <w:tcPr>
            <w:tcW w:w="1134" w:type="dxa"/>
          </w:tcPr>
          <w:p w14:paraId="5B5DC37E"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0,33</w:t>
            </w:r>
          </w:p>
        </w:tc>
        <w:tc>
          <w:tcPr>
            <w:tcW w:w="1134" w:type="dxa"/>
          </w:tcPr>
          <w:p w14:paraId="3721B215"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0,7</w:t>
            </w:r>
          </w:p>
        </w:tc>
        <w:tc>
          <w:tcPr>
            <w:tcW w:w="1134" w:type="dxa"/>
          </w:tcPr>
          <w:p w14:paraId="22B9AC64"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2,97</w:t>
            </w:r>
          </w:p>
        </w:tc>
        <w:tc>
          <w:tcPr>
            <w:tcW w:w="1134" w:type="dxa"/>
          </w:tcPr>
          <w:p w14:paraId="48174D39"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2,77</w:t>
            </w:r>
          </w:p>
        </w:tc>
      </w:tr>
      <w:tr w:rsidR="00B675E7" w:rsidRPr="004925EC" w14:paraId="36B9444C" w14:textId="77777777" w:rsidTr="00D968D2">
        <w:tc>
          <w:tcPr>
            <w:tcW w:w="576" w:type="dxa"/>
          </w:tcPr>
          <w:p w14:paraId="5EBB82DA"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12</w:t>
            </w:r>
          </w:p>
        </w:tc>
        <w:tc>
          <w:tcPr>
            <w:tcW w:w="2135" w:type="dxa"/>
          </w:tcPr>
          <w:p w14:paraId="5A97C10E"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HRUM</w:t>
            </w:r>
          </w:p>
        </w:tc>
        <w:tc>
          <w:tcPr>
            <w:tcW w:w="1134" w:type="dxa"/>
          </w:tcPr>
          <w:p w14:paraId="0AD62A74"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4,6</w:t>
            </w:r>
          </w:p>
        </w:tc>
        <w:tc>
          <w:tcPr>
            <w:tcW w:w="1134" w:type="dxa"/>
          </w:tcPr>
          <w:p w14:paraId="55275AFD"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9,22</w:t>
            </w:r>
          </w:p>
        </w:tc>
        <w:tc>
          <w:tcPr>
            <w:tcW w:w="1134" w:type="dxa"/>
          </w:tcPr>
          <w:p w14:paraId="61DA7440"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10,07</w:t>
            </w:r>
          </w:p>
        </w:tc>
        <w:tc>
          <w:tcPr>
            <w:tcW w:w="1134" w:type="dxa"/>
          </w:tcPr>
          <w:p w14:paraId="14AA9B03"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3,07</w:t>
            </w:r>
          </w:p>
        </w:tc>
        <w:tc>
          <w:tcPr>
            <w:tcW w:w="1134" w:type="dxa"/>
          </w:tcPr>
          <w:p w14:paraId="70097ACF"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2,3</w:t>
            </w:r>
          </w:p>
        </w:tc>
      </w:tr>
      <w:tr w:rsidR="00B675E7" w:rsidRPr="004925EC" w14:paraId="04419135" w14:textId="77777777" w:rsidTr="00D968D2">
        <w:tc>
          <w:tcPr>
            <w:tcW w:w="2711" w:type="dxa"/>
            <w:gridSpan w:val="2"/>
          </w:tcPr>
          <w:p w14:paraId="7C7DDD11" w14:textId="77777777" w:rsidR="00B675E7" w:rsidRPr="004925EC"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RATA-RATA</w:t>
            </w:r>
          </w:p>
        </w:tc>
        <w:tc>
          <w:tcPr>
            <w:tcW w:w="1134" w:type="dxa"/>
          </w:tcPr>
          <w:p w14:paraId="0396BDA1" w14:textId="77777777" w:rsidR="00B675E7" w:rsidRPr="004925EC"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65,22</w:t>
            </w:r>
          </w:p>
        </w:tc>
        <w:tc>
          <w:tcPr>
            <w:tcW w:w="1134" w:type="dxa"/>
          </w:tcPr>
          <w:p w14:paraId="48F5850E" w14:textId="77777777" w:rsidR="00B675E7" w:rsidRPr="004925EC"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83,89</w:t>
            </w:r>
          </w:p>
        </w:tc>
        <w:tc>
          <w:tcPr>
            <w:tcW w:w="1134" w:type="dxa"/>
          </w:tcPr>
          <w:p w14:paraId="0DFE5370" w14:textId="77777777" w:rsidR="00B675E7" w:rsidRPr="004925EC"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92,96</w:t>
            </w:r>
          </w:p>
        </w:tc>
        <w:tc>
          <w:tcPr>
            <w:tcW w:w="1134" w:type="dxa"/>
          </w:tcPr>
          <w:p w14:paraId="70D3B1FF" w14:textId="77777777" w:rsidR="00B675E7" w:rsidRPr="004925EC"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47,63</w:t>
            </w:r>
          </w:p>
        </w:tc>
        <w:tc>
          <w:tcPr>
            <w:tcW w:w="1134" w:type="dxa"/>
          </w:tcPr>
          <w:p w14:paraId="04607A54" w14:textId="77777777" w:rsidR="00B675E7" w:rsidRPr="004925EC"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38,75</w:t>
            </w:r>
          </w:p>
        </w:tc>
      </w:tr>
    </w:tbl>
    <w:p w14:paraId="626C4391" w14:textId="77777777" w:rsidR="00B675E7" w:rsidRDefault="00B675E7" w:rsidP="00B675E7">
      <w:pPr>
        <w:spacing w:line="240" w:lineRule="auto"/>
        <w:jc w:val="both"/>
        <w:rPr>
          <w:rFonts w:ascii="Times New Roman" w:hAnsi="Times New Roman"/>
          <w:sz w:val="24"/>
          <w:szCs w:val="24"/>
        </w:rPr>
      </w:pPr>
    </w:p>
    <w:p w14:paraId="6E68FD0C" w14:textId="77777777" w:rsidR="00B675E7" w:rsidRPr="004925EC" w:rsidRDefault="00B675E7" w:rsidP="00B675E7">
      <w:pPr>
        <w:pStyle w:val="ListParagraph"/>
        <w:tabs>
          <w:tab w:val="left" w:pos="1134"/>
        </w:tabs>
        <w:spacing w:line="360" w:lineRule="auto"/>
        <w:ind w:left="1560"/>
        <w:jc w:val="center"/>
        <w:rPr>
          <w:rFonts w:ascii="Times New Roman" w:hAnsi="Times New Roman"/>
          <w:b/>
          <w:bCs/>
          <w:sz w:val="24"/>
          <w:szCs w:val="24"/>
          <w:lang w:val="en-US"/>
        </w:rPr>
      </w:pPr>
      <w:r w:rsidRPr="004925EC">
        <w:rPr>
          <w:rFonts w:ascii="Times New Roman" w:hAnsi="Times New Roman"/>
          <w:b/>
          <w:bCs/>
          <w:sz w:val="24"/>
          <w:szCs w:val="24"/>
          <w:lang w:val="en-US"/>
        </w:rPr>
        <w:t>DER Saham Batubara yang Terdaftar di ISSI Periode 2018-2022</w:t>
      </w:r>
    </w:p>
    <w:tbl>
      <w:tblPr>
        <w:tblStyle w:val="TableGrid"/>
        <w:tblW w:w="0" w:type="auto"/>
        <w:tblInd w:w="1101" w:type="dxa"/>
        <w:tblLook w:val="04A0" w:firstRow="1" w:lastRow="0" w:firstColumn="1" w:lastColumn="0" w:noHBand="0" w:noVBand="1"/>
      </w:tblPr>
      <w:tblGrid>
        <w:gridCol w:w="577"/>
        <w:gridCol w:w="2077"/>
        <w:gridCol w:w="1118"/>
        <w:gridCol w:w="1118"/>
        <w:gridCol w:w="1118"/>
        <w:gridCol w:w="1118"/>
        <w:gridCol w:w="1118"/>
      </w:tblGrid>
      <w:tr w:rsidR="00B675E7" w:rsidRPr="004925EC" w14:paraId="1C438DD0" w14:textId="77777777" w:rsidTr="00D968D2">
        <w:tc>
          <w:tcPr>
            <w:tcW w:w="576" w:type="dxa"/>
            <w:vMerge w:val="restart"/>
          </w:tcPr>
          <w:p w14:paraId="4CC09A5D" w14:textId="77777777" w:rsidR="00B675E7" w:rsidRPr="00415754" w:rsidRDefault="00B675E7" w:rsidP="00D968D2">
            <w:pPr>
              <w:pStyle w:val="ListParagraph"/>
              <w:tabs>
                <w:tab w:val="left" w:pos="1134"/>
              </w:tabs>
              <w:spacing w:line="360" w:lineRule="auto"/>
              <w:ind w:left="0"/>
              <w:jc w:val="both"/>
              <w:rPr>
                <w:rFonts w:ascii="Times New Roman" w:hAnsi="Times New Roman"/>
                <w:b/>
                <w:sz w:val="24"/>
                <w:szCs w:val="24"/>
                <w:lang w:val="en-US"/>
              </w:rPr>
            </w:pPr>
            <w:r w:rsidRPr="00415754">
              <w:rPr>
                <w:rFonts w:ascii="Times New Roman" w:hAnsi="Times New Roman"/>
                <w:b/>
                <w:sz w:val="24"/>
                <w:szCs w:val="24"/>
                <w:lang w:val="en-US"/>
              </w:rPr>
              <w:t>NO</w:t>
            </w:r>
          </w:p>
        </w:tc>
        <w:tc>
          <w:tcPr>
            <w:tcW w:w="2135" w:type="dxa"/>
            <w:vMerge w:val="restart"/>
          </w:tcPr>
          <w:p w14:paraId="13EEB5EF" w14:textId="77777777" w:rsidR="00B675E7" w:rsidRPr="00415754"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15754">
              <w:rPr>
                <w:rFonts w:ascii="Times New Roman" w:hAnsi="Times New Roman"/>
                <w:b/>
                <w:sz w:val="24"/>
                <w:szCs w:val="24"/>
                <w:lang w:val="en-US"/>
              </w:rPr>
              <w:t>EMITEN</w:t>
            </w:r>
          </w:p>
        </w:tc>
        <w:tc>
          <w:tcPr>
            <w:tcW w:w="5670" w:type="dxa"/>
            <w:gridSpan w:val="5"/>
          </w:tcPr>
          <w:p w14:paraId="47C644A0" w14:textId="77777777" w:rsidR="00B675E7" w:rsidRPr="00415754"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15754">
              <w:rPr>
                <w:rFonts w:ascii="Times New Roman" w:hAnsi="Times New Roman"/>
                <w:b/>
                <w:sz w:val="24"/>
                <w:szCs w:val="24"/>
                <w:lang w:val="en-US"/>
              </w:rPr>
              <w:t>DER</w:t>
            </w:r>
          </w:p>
        </w:tc>
      </w:tr>
      <w:tr w:rsidR="00B675E7" w:rsidRPr="004925EC" w14:paraId="4968B2FF" w14:textId="77777777" w:rsidTr="00D968D2">
        <w:tc>
          <w:tcPr>
            <w:tcW w:w="576" w:type="dxa"/>
            <w:vMerge/>
          </w:tcPr>
          <w:p w14:paraId="66A41650" w14:textId="77777777" w:rsidR="00B675E7" w:rsidRPr="00415754" w:rsidRDefault="00B675E7" w:rsidP="00D968D2">
            <w:pPr>
              <w:pStyle w:val="ListParagraph"/>
              <w:tabs>
                <w:tab w:val="left" w:pos="1134"/>
              </w:tabs>
              <w:spacing w:line="360" w:lineRule="auto"/>
              <w:ind w:left="0"/>
              <w:jc w:val="both"/>
              <w:rPr>
                <w:rFonts w:ascii="Times New Roman" w:hAnsi="Times New Roman"/>
                <w:b/>
                <w:sz w:val="24"/>
                <w:szCs w:val="24"/>
              </w:rPr>
            </w:pPr>
          </w:p>
        </w:tc>
        <w:tc>
          <w:tcPr>
            <w:tcW w:w="2135" w:type="dxa"/>
            <w:vMerge/>
          </w:tcPr>
          <w:p w14:paraId="3FF8EC48" w14:textId="77777777" w:rsidR="00B675E7" w:rsidRPr="00415754" w:rsidRDefault="00B675E7" w:rsidP="00D968D2">
            <w:pPr>
              <w:pStyle w:val="ListParagraph"/>
              <w:tabs>
                <w:tab w:val="left" w:pos="1134"/>
              </w:tabs>
              <w:spacing w:line="360" w:lineRule="auto"/>
              <w:ind w:left="0"/>
              <w:jc w:val="both"/>
              <w:rPr>
                <w:rFonts w:ascii="Times New Roman" w:hAnsi="Times New Roman"/>
                <w:b/>
                <w:sz w:val="24"/>
                <w:szCs w:val="24"/>
              </w:rPr>
            </w:pPr>
          </w:p>
        </w:tc>
        <w:tc>
          <w:tcPr>
            <w:tcW w:w="1134" w:type="dxa"/>
          </w:tcPr>
          <w:p w14:paraId="4B8D4B3D" w14:textId="77777777" w:rsidR="00B675E7" w:rsidRPr="00415754"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15754">
              <w:rPr>
                <w:rFonts w:ascii="Times New Roman" w:hAnsi="Times New Roman"/>
                <w:b/>
                <w:sz w:val="24"/>
                <w:szCs w:val="24"/>
                <w:lang w:val="en-US"/>
              </w:rPr>
              <w:t>2018</w:t>
            </w:r>
          </w:p>
        </w:tc>
        <w:tc>
          <w:tcPr>
            <w:tcW w:w="1134" w:type="dxa"/>
          </w:tcPr>
          <w:p w14:paraId="068C4F23" w14:textId="77777777" w:rsidR="00B675E7" w:rsidRPr="00415754"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15754">
              <w:rPr>
                <w:rFonts w:ascii="Times New Roman" w:hAnsi="Times New Roman"/>
                <w:b/>
                <w:sz w:val="24"/>
                <w:szCs w:val="24"/>
                <w:lang w:val="en-US"/>
              </w:rPr>
              <w:t>2019</w:t>
            </w:r>
          </w:p>
        </w:tc>
        <w:tc>
          <w:tcPr>
            <w:tcW w:w="1134" w:type="dxa"/>
          </w:tcPr>
          <w:p w14:paraId="4FC49B60" w14:textId="77777777" w:rsidR="00B675E7" w:rsidRPr="00415754"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15754">
              <w:rPr>
                <w:rFonts w:ascii="Times New Roman" w:hAnsi="Times New Roman"/>
                <w:b/>
                <w:sz w:val="24"/>
                <w:szCs w:val="24"/>
                <w:lang w:val="en-US"/>
              </w:rPr>
              <w:t>2020</w:t>
            </w:r>
          </w:p>
        </w:tc>
        <w:tc>
          <w:tcPr>
            <w:tcW w:w="1134" w:type="dxa"/>
          </w:tcPr>
          <w:p w14:paraId="44898B6A" w14:textId="77777777" w:rsidR="00B675E7" w:rsidRPr="00415754"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15754">
              <w:rPr>
                <w:rFonts w:ascii="Times New Roman" w:hAnsi="Times New Roman"/>
                <w:b/>
                <w:sz w:val="24"/>
                <w:szCs w:val="24"/>
                <w:lang w:val="en-US"/>
              </w:rPr>
              <w:t>2021</w:t>
            </w:r>
          </w:p>
        </w:tc>
        <w:tc>
          <w:tcPr>
            <w:tcW w:w="1134" w:type="dxa"/>
          </w:tcPr>
          <w:p w14:paraId="6BB63DAB" w14:textId="77777777" w:rsidR="00B675E7" w:rsidRPr="00415754"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15754">
              <w:rPr>
                <w:rFonts w:ascii="Times New Roman" w:hAnsi="Times New Roman"/>
                <w:b/>
                <w:sz w:val="24"/>
                <w:szCs w:val="24"/>
                <w:lang w:val="en-US"/>
              </w:rPr>
              <w:t>2022</w:t>
            </w:r>
          </w:p>
        </w:tc>
      </w:tr>
      <w:tr w:rsidR="00B675E7" w:rsidRPr="004925EC" w14:paraId="7C9696CA" w14:textId="77777777" w:rsidTr="00D968D2">
        <w:tc>
          <w:tcPr>
            <w:tcW w:w="576" w:type="dxa"/>
          </w:tcPr>
          <w:p w14:paraId="50A7AD70"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w:t>
            </w:r>
          </w:p>
        </w:tc>
        <w:tc>
          <w:tcPr>
            <w:tcW w:w="2135" w:type="dxa"/>
          </w:tcPr>
          <w:p w14:paraId="4BB5827F"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ADRO</w:t>
            </w:r>
          </w:p>
        </w:tc>
        <w:tc>
          <w:tcPr>
            <w:tcW w:w="1134" w:type="dxa"/>
          </w:tcPr>
          <w:p w14:paraId="0D5C0FB1"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0,10</w:t>
            </w:r>
          </w:p>
        </w:tc>
        <w:tc>
          <w:tcPr>
            <w:tcW w:w="1134" w:type="dxa"/>
          </w:tcPr>
          <w:p w14:paraId="1FD2ACB4"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0,10</w:t>
            </w:r>
          </w:p>
        </w:tc>
        <w:tc>
          <w:tcPr>
            <w:tcW w:w="1134" w:type="dxa"/>
          </w:tcPr>
          <w:p w14:paraId="70384017"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0,40</w:t>
            </w:r>
          </w:p>
        </w:tc>
        <w:tc>
          <w:tcPr>
            <w:tcW w:w="1134" w:type="dxa"/>
          </w:tcPr>
          <w:p w14:paraId="38FFB63B"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0,39</w:t>
            </w:r>
          </w:p>
        </w:tc>
        <w:tc>
          <w:tcPr>
            <w:tcW w:w="1134" w:type="dxa"/>
          </w:tcPr>
          <w:p w14:paraId="44FEC349"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0,26</w:t>
            </w:r>
          </w:p>
        </w:tc>
      </w:tr>
      <w:tr w:rsidR="00B675E7" w:rsidRPr="004925EC" w14:paraId="31241DE4" w14:textId="77777777" w:rsidTr="00D968D2">
        <w:tc>
          <w:tcPr>
            <w:tcW w:w="576" w:type="dxa"/>
          </w:tcPr>
          <w:p w14:paraId="3823CA54"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w:t>
            </w:r>
          </w:p>
        </w:tc>
        <w:tc>
          <w:tcPr>
            <w:tcW w:w="2135" w:type="dxa"/>
          </w:tcPr>
          <w:p w14:paraId="5015D799"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DSSA</w:t>
            </w:r>
          </w:p>
        </w:tc>
        <w:tc>
          <w:tcPr>
            <w:tcW w:w="1134" w:type="dxa"/>
          </w:tcPr>
          <w:p w14:paraId="70FCF5AD"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123,80</w:t>
            </w:r>
          </w:p>
        </w:tc>
        <w:tc>
          <w:tcPr>
            <w:tcW w:w="1134" w:type="dxa"/>
          </w:tcPr>
          <w:p w14:paraId="3369D9AC"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127,00</w:t>
            </w:r>
          </w:p>
        </w:tc>
        <w:tc>
          <w:tcPr>
            <w:tcW w:w="1134" w:type="dxa"/>
          </w:tcPr>
          <w:p w14:paraId="7ED05DA4"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82,50</w:t>
            </w:r>
          </w:p>
        </w:tc>
        <w:tc>
          <w:tcPr>
            <w:tcW w:w="1134" w:type="dxa"/>
          </w:tcPr>
          <w:p w14:paraId="1AA56BB2"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72,00</w:t>
            </w:r>
          </w:p>
        </w:tc>
        <w:tc>
          <w:tcPr>
            <w:tcW w:w="1134" w:type="dxa"/>
          </w:tcPr>
          <w:p w14:paraId="57213CBE"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114,90</w:t>
            </w:r>
          </w:p>
        </w:tc>
      </w:tr>
      <w:tr w:rsidR="00B675E7" w:rsidRPr="004925EC" w14:paraId="7F3063EE" w14:textId="77777777" w:rsidTr="00D968D2">
        <w:tc>
          <w:tcPr>
            <w:tcW w:w="576" w:type="dxa"/>
          </w:tcPr>
          <w:p w14:paraId="519B77A3"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w:t>
            </w:r>
          </w:p>
        </w:tc>
        <w:tc>
          <w:tcPr>
            <w:tcW w:w="2135" w:type="dxa"/>
          </w:tcPr>
          <w:p w14:paraId="544990D0"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ARII</w:t>
            </w:r>
          </w:p>
        </w:tc>
        <w:tc>
          <w:tcPr>
            <w:tcW w:w="1134" w:type="dxa"/>
          </w:tcPr>
          <w:p w14:paraId="25456B48"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1,085</w:t>
            </w:r>
          </w:p>
        </w:tc>
        <w:tc>
          <w:tcPr>
            <w:tcW w:w="1134" w:type="dxa"/>
          </w:tcPr>
          <w:p w14:paraId="73317C53"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221,90</w:t>
            </w:r>
          </w:p>
        </w:tc>
        <w:tc>
          <w:tcPr>
            <w:tcW w:w="1134" w:type="dxa"/>
          </w:tcPr>
          <w:p w14:paraId="4C7B6DD1"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356,66</w:t>
            </w:r>
          </w:p>
        </w:tc>
        <w:tc>
          <w:tcPr>
            <w:tcW w:w="1134" w:type="dxa"/>
          </w:tcPr>
          <w:p w14:paraId="3630D9E5"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-266,73</w:t>
            </w:r>
          </w:p>
        </w:tc>
        <w:tc>
          <w:tcPr>
            <w:tcW w:w="1134" w:type="dxa"/>
          </w:tcPr>
          <w:p w14:paraId="0B240069"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143,23</w:t>
            </w:r>
          </w:p>
        </w:tc>
      </w:tr>
      <w:tr w:rsidR="00B675E7" w:rsidRPr="004925EC" w14:paraId="2D304411" w14:textId="77777777" w:rsidTr="00D968D2">
        <w:tc>
          <w:tcPr>
            <w:tcW w:w="576" w:type="dxa"/>
          </w:tcPr>
          <w:p w14:paraId="7E768C9B"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4</w:t>
            </w:r>
          </w:p>
        </w:tc>
        <w:tc>
          <w:tcPr>
            <w:tcW w:w="2135" w:type="dxa"/>
          </w:tcPr>
          <w:p w14:paraId="24FD0CEC"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FIRE</w:t>
            </w:r>
          </w:p>
        </w:tc>
        <w:tc>
          <w:tcPr>
            <w:tcW w:w="1134" w:type="dxa"/>
          </w:tcPr>
          <w:p w14:paraId="1AE581E5"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77,34</w:t>
            </w:r>
          </w:p>
        </w:tc>
        <w:tc>
          <w:tcPr>
            <w:tcW w:w="1134" w:type="dxa"/>
          </w:tcPr>
          <w:p w14:paraId="71B4DE98"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59,94</w:t>
            </w:r>
          </w:p>
        </w:tc>
        <w:tc>
          <w:tcPr>
            <w:tcW w:w="1134" w:type="dxa"/>
          </w:tcPr>
          <w:p w14:paraId="42CC5418"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43,17</w:t>
            </w:r>
          </w:p>
        </w:tc>
        <w:tc>
          <w:tcPr>
            <w:tcW w:w="1134" w:type="dxa"/>
          </w:tcPr>
          <w:p w14:paraId="33C305B2"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60,78</w:t>
            </w:r>
          </w:p>
        </w:tc>
        <w:tc>
          <w:tcPr>
            <w:tcW w:w="1134" w:type="dxa"/>
          </w:tcPr>
          <w:p w14:paraId="5BBE437F"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70,17</w:t>
            </w:r>
          </w:p>
        </w:tc>
      </w:tr>
      <w:tr w:rsidR="00B675E7" w:rsidRPr="004925EC" w14:paraId="375CB3EF" w14:textId="77777777" w:rsidTr="00D968D2">
        <w:tc>
          <w:tcPr>
            <w:tcW w:w="576" w:type="dxa"/>
          </w:tcPr>
          <w:p w14:paraId="2FB00D5A"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5</w:t>
            </w:r>
          </w:p>
        </w:tc>
        <w:tc>
          <w:tcPr>
            <w:tcW w:w="2135" w:type="dxa"/>
          </w:tcPr>
          <w:p w14:paraId="0FFD12FC"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KKGI</w:t>
            </w:r>
          </w:p>
        </w:tc>
        <w:tc>
          <w:tcPr>
            <w:tcW w:w="1134" w:type="dxa"/>
          </w:tcPr>
          <w:p w14:paraId="7ACE067D"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35,24</w:t>
            </w:r>
          </w:p>
        </w:tc>
        <w:tc>
          <w:tcPr>
            <w:tcW w:w="1134" w:type="dxa"/>
          </w:tcPr>
          <w:p w14:paraId="4CDBEB69"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35,31</w:t>
            </w:r>
          </w:p>
        </w:tc>
        <w:tc>
          <w:tcPr>
            <w:tcW w:w="1134" w:type="dxa"/>
          </w:tcPr>
          <w:p w14:paraId="2BE2FAAE"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29,01</w:t>
            </w:r>
          </w:p>
        </w:tc>
        <w:tc>
          <w:tcPr>
            <w:tcW w:w="1134" w:type="dxa"/>
          </w:tcPr>
          <w:p w14:paraId="3DB7AF64"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33,62</w:t>
            </w:r>
          </w:p>
        </w:tc>
        <w:tc>
          <w:tcPr>
            <w:tcW w:w="1134" w:type="dxa"/>
          </w:tcPr>
          <w:p w14:paraId="4AD0626C"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38,43</w:t>
            </w:r>
          </w:p>
        </w:tc>
      </w:tr>
      <w:tr w:rsidR="00B675E7" w:rsidRPr="004925EC" w14:paraId="688B7A1A" w14:textId="77777777" w:rsidTr="00D968D2">
        <w:tc>
          <w:tcPr>
            <w:tcW w:w="576" w:type="dxa"/>
          </w:tcPr>
          <w:p w14:paraId="7A6FA479"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6</w:t>
            </w:r>
          </w:p>
        </w:tc>
        <w:tc>
          <w:tcPr>
            <w:tcW w:w="2135" w:type="dxa"/>
          </w:tcPr>
          <w:p w14:paraId="2805AF31"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MBAP</w:t>
            </w:r>
          </w:p>
        </w:tc>
        <w:tc>
          <w:tcPr>
            <w:tcW w:w="1134" w:type="dxa"/>
          </w:tcPr>
          <w:p w14:paraId="7D1EC0BD"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39,72</w:t>
            </w:r>
          </w:p>
        </w:tc>
        <w:tc>
          <w:tcPr>
            <w:tcW w:w="1134" w:type="dxa"/>
          </w:tcPr>
          <w:p w14:paraId="1FD51FFA"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32,19</w:t>
            </w:r>
          </w:p>
        </w:tc>
        <w:tc>
          <w:tcPr>
            <w:tcW w:w="1134" w:type="dxa"/>
          </w:tcPr>
          <w:p w14:paraId="4E388379"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31,65</w:t>
            </w:r>
          </w:p>
        </w:tc>
        <w:tc>
          <w:tcPr>
            <w:tcW w:w="1134" w:type="dxa"/>
          </w:tcPr>
          <w:p w14:paraId="6918A800"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0,29</w:t>
            </w:r>
          </w:p>
        </w:tc>
        <w:tc>
          <w:tcPr>
            <w:tcW w:w="1134" w:type="dxa"/>
          </w:tcPr>
          <w:p w14:paraId="71F1E92E"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0,22</w:t>
            </w:r>
          </w:p>
        </w:tc>
      </w:tr>
      <w:tr w:rsidR="00B675E7" w:rsidRPr="004925EC" w14:paraId="1DF28953" w14:textId="77777777" w:rsidTr="00D968D2">
        <w:tc>
          <w:tcPr>
            <w:tcW w:w="576" w:type="dxa"/>
          </w:tcPr>
          <w:p w14:paraId="49D822F8"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7</w:t>
            </w:r>
          </w:p>
        </w:tc>
        <w:tc>
          <w:tcPr>
            <w:tcW w:w="2135" w:type="dxa"/>
          </w:tcPr>
          <w:p w14:paraId="03C250AD"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APEX</w:t>
            </w:r>
          </w:p>
        </w:tc>
        <w:tc>
          <w:tcPr>
            <w:tcW w:w="1134" w:type="dxa"/>
          </w:tcPr>
          <w:p w14:paraId="509DA263"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-4,43</w:t>
            </w:r>
          </w:p>
        </w:tc>
        <w:tc>
          <w:tcPr>
            <w:tcW w:w="1134" w:type="dxa"/>
          </w:tcPr>
          <w:p w14:paraId="4A6B89E1"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7,89</w:t>
            </w:r>
          </w:p>
        </w:tc>
        <w:tc>
          <w:tcPr>
            <w:tcW w:w="1134" w:type="dxa"/>
          </w:tcPr>
          <w:p w14:paraId="1A955562"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1,65</w:t>
            </w:r>
          </w:p>
        </w:tc>
        <w:tc>
          <w:tcPr>
            <w:tcW w:w="1134" w:type="dxa"/>
          </w:tcPr>
          <w:p w14:paraId="6DF93F81"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0,05</w:t>
            </w:r>
          </w:p>
        </w:tc>
        <w:tc>
          <w:tcPr>
            <w:tcW w:w="1134" w:type="dxa"/>
          </w:tcPr>
          <w:p w14:paraId="0E062CD4"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0,08</w:t>
            </w:r>
          </w:p>
        </w:tc>
      </w:tr>
      <w:tr w:rsidR="00B675E7" w:rsidRPr="004925EC" w14:paraId="3813D185" w14:textId="77777777" w:rsidTr="00D968D2">
        <w:tc>
          <w:tcPr>
            <w:tcW w:w="576" w:type="dxa"/>
          </w:tcPr>
          <w:p w14:paraId="7C8AF37D"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8</w:t>
            </w:r>
          </w:p>
        </w:tc>
        <w:tc>
          <w:tcPr>
            <w:tcW w:w="2135" w:type="dxa"/>
          </w:tcPr>
          <w:p w14:paraId="79AC0768"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PTRO</w:t>
            </w:r>
          </w:p>
        </w:tc>
        <w:tc>
          <w:tcPr>
            <w:tcW w:w="1134" w:type="dxa"/>
          </w:tcPr>
          <w:p w14:paraId="57A50A81"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1,91</w:t>
            </w:r>
          </w:p>
        </w:tc>
        <w:tc>
          <w:tcPr>
            <w:tcW w:w="1134" w:type="dxa"/>
          </w:tcPr>
          <w:p w14:paraId="7190DC17"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0,97</w:t>
            </w:r>
          </w:p>
        </w:tc>
        <w:tc>
          <w:tcPr>
            <w:tcW w:w="1134" w:type="dxa"/>
          </w:tcPr>
          <w:p w14:paraId="5D584767"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0,87</w:t>
            </w:r>
          </w:p>
        </w:tc>
        <w:tc>
          <w:tcPr>
            <w:tcW w:w="1134" w:type="dxa"/>
          </w:tcPr>
          <w:p w14:paraId="1EB82DBC"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0,20</w:t>
            </w:r>
          </w:p>
        </w:tc>
        <w:tc>
          <w:tcPr>
            <w:tcW w:w="1134" w:type="dxa"/>
          </w:tcPr>
          <w:p w14:paraId="1ABF4DAE"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0,25</w:t>
            </w:r>
          </w:p>
        </w:tc>
      </w:tr>
      <w:tr w:rsidR="00B675E7" w:rsidRPr="004925EC" w14:paraId="45CA7024" w14:textId="77777777" w:rsidTr="00D968D2">
        <w:tc>
          <w:tcPr>
            <w:tcW w:w="576" w:type="dxa"/>
          </w:tcPr>
          <w:p w14:paraId="6B59B5D4"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9</w:t>
            </w:r>
          </w:p>
        </w:tc>
        <w:tc>
          <w:tcPr>
            <w:tcW w:w="2135" w:type="dxa"/>
          </w:tcPr>
          <w:p w14:paraId="6BA17009"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GEMS</w:t>
            </w:r>
          </w:p>
        </w:tc>
        <w:tc>
          <w:tcPr>
            <w:tcW w:w="1134" w:type="dxa"/>
          </w:tcPr>
          <w:p w14:paraId="2B540A5F"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1,22</w:t>
            </w:r>
          </w:p>
        </w:tc>
        <w:tc>
          <w:tcPr>
            <w:tcW w:w="1134" w:type="dxa"/>
          </w:tcPr>
          <w:p w14:paraId="521EB727"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1,18</w:t>
            </w:r>
          </w:p>
        </w:tc>
        <w:tc>
          <w:tcPr>
            <w:tcW w:w="1134" w:type="dxa"/>
          </w:tcPr>
          <w:p w14:paraId="7F65286F"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1,33</w:t>
            </w:r>
          </w:p>
        </w:tc>
        <w:tc>
          <w:tcPr>
            <w:tcW w:w="1134" w:type="dxa"/>
          </w:tcPr>
          <w:p w14:paraId="66CD1F49"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1,62</w:t>
            </w:r>
          </w:p>
        </w:tc>
        <w:tc>
          <w:tcPr>
            <w:tcW w:w="1134" w:type="dxa"/>
          </w:tcPr>
          <w:p w14:paraId="66362230"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1,02</w:t>
            </w:r>
          </w:p>
        </w:tc>
      </w:tr>
      <w:tr w:rsidR="00B675E7" w:rsidRPr="004925EC" w14:paraId="2949DCFD" w14:textId="77777777" w:rsidTr="00D968D2">
        <w:tc>
          <w:tcPr>
            <w:tcW w:w="576" w:type="dxa"/>
          </w:tcPr>
          <w:p w14:paraId="023CF3B7"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10</w:t>
            </w:r>
          </w:p>
        </w:tc>
        <w:tc>
          <w:tcPr>
            <w:tcW w:w="2135" w:type="dxa"/>
          </w:tcPr>
          <w:p w14:paraId="775E76C3"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BSSR</w:t>
            </w:r>
          </w:p>
        </w:tc>
        <w:tc>
          <w:tcPr>
            <w:tcW w:w="1134" w:type="dxa"/>
          </w:tcPr>
          <w:p w14:paraId="7DFF1B63"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63,10</w:t>
            </w:r>
          </w:p>
        </w:tc>
        <w:tc>
          <w:tcPr>
            <w:tcW w:w="1134" w:type="dxa"/>
          </w:tcPr>
          <w:p w14:paraId="3ECAA22C"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0,08</w:t>
            </w:r>
          </w:p>
        </w:tc>
        <w:tc>
          <w:tcPr>
            <w:tcW w:w="1134" w:type="dxa"/>
          </w:tcPr>
          <w:p w14:paraId="7EBC398A"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0,05</w:t>
            </w:r>
          </w:p>
        </w:tc>
        <w:tc>
          <w:tcPr>
            <w:tcW w:w="1134" w:type="dxa"/>
          </w:tcPr>
          <w:p w14:paraId="15F84EE2"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0,06</w:t>
            </w:r>
          </w:p>
        </w:tc>
        <w:tc>
          <w:tcPr>
            <w:tcW w:w="1134" w:type="dxa"/>
          </w:tcPr>
          <w:p w14:paraId="71F6EF5E"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0,04</w:t>
            </w:r>
          </w:p>
        </w:tc>
      </w:tr>
      <w:tr w:rsidR="00B675E7" w:rsidRPr="004925EC" w14:paraId="2AF3B34F" w14:textId="77777777" w:rsidTr="00D968D2">
        <w:tc>
          <w:tcPr>
            <w:tcW w:w="576" w:type="dxa"/>
          </w:tcPr>
          <w:p w14:paraId="11AFA8DC"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11</w:t>
            </w:r>
          </w:p>
        </w:tc>
        <w:tc>
          <w:tcPr>
            <w:tcW w:w="2135" w:type="dxa"/>
          </w:tcPr>
          <w:p w14:paraId="1AEDB653"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BRMS</w:t>
            </w:r>
          </w:p>
        </w:tc>
        <w:tc>
          <w:tcPr>
            <w:tcW w:w="1134" w:type="dxa"/>
          </w:tcPr>
          <w:p w14:paraId="2C783CAF"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0,17</w:t>
            </w:r>
          </w:p>
        </w:tc>
        <w:tc>
          <w:tcPr>
            <w:tcW w:w="1134" w:type="dxa"/>
          </w:tcPr>
          <w:p w14:paraId="1BBCD7B3"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0,17</w:t>
            </w:r>
          </w:p>
        </w:tc>
        <w:tc>
          <w:tcPr>
            <w:tcW w:w="1134" w:type="dxa"/>
          </w:tcPr>
          <w:p w14:paraId="36ABA480"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0,04</w:t>
            </w:r>
          </w:p>
        </w:tc>
        <w:tc>
          <w:tcPr>
            <w:tcW w:w="1134" w:type="dxa"/>
          </w:tcPr>
          <w:p w14:paraId="71D29E5C"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0,04</w:t>
            </w:r>
          </w:p>
        </w:tc>
        <w:tc>
          <w:tcPr>
            <w:tcW w:w="1134" w:type="dxa"/>
          </w:tcPr>
          <w:p w14:paraId="381223C9"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0,05</w:t>
            </w:r>
          </w:p>
        </w:tc>
      </w:tr>
      <w:tr w:rsidR="00B675E7" w:rsidRPr="004925EC" w14:paraId="35DE285B" w14:textId="77777777" w:rsidTr="00D968D2">
        <w:tc>
          <w:tcPr>
            <w:tcW w:w="576" w:type="dxa"/>
          </w:tcPr>
          <w:p w14:paraId="623296A5"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12</w:t>
            </w:r>
          </w:p>
        </w:tc>
        <w:tc>
          <w:tcPr>
            <w:tcW w:w="2135" w:type="dxa"/>
          </w:tcPr>
          <w:p w14:paraId="49CA1394" w14:textId="77777777" w:rsidR="00B675E7" w:rsidRPr="004925EC" w:rsidRDefault="00B675E7" w:rsidP="00D968D2">
            <w:pPr>
              <w:pStyle w:val="ListParagraph"/>
              <w:tabs>
                <w:tab w:val="left" w:pos="1134"/>
              </w:tabs>
              <w:spacing w:line="360" w:lineRule="auto"/>
              <w:ind w:left="0"/>
              <w:jc w:val="both"/>
              <w:rPr>
                <w:rFonts w:ascii="Times New Roman" w:hAnsi="Times New Roman"/>
                <w:bCs/>
                <w:sz w:val="24"/>
                <w:szCs w:val="24"/>
                <w:lang w:val="en-US"/>
              </w:rPr>
            </w:pPr>
            <w:r w:rsidRPr="004925EC">
              <w:rPr>
                <w:rFonts w:ascii="Times New Roman" w:hAnsi="Times New Roman"/>
                <w:bCs/>
                <w:sz w:val="24"/>
                <w:szCs w:val="24"/>
                <w:lang w:val="en-US"/>
              </w:rPr>
              <w:t>HRUM</w:t>
            </w:r>
          </w:p>
        </w:tc>
        <w:tc>
          <w:tcPr>
            <w:tcW w:w="1134" w:type="dxa"/>
          </w:tcPr>
          <w:p w14:paraId="685DF439"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0,30</w:t>
            </w:r>
          </w:p>
        </w:tc>
        <w:tc>
          <w:tcPr>
            <w:tcW w:w="1134" w:type="dxa"/>
          </w:tcPr>
          <w:p w14:paraId="776F1847"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0,00</w:t>
            </w:r>
          </w:p>
        </w:tc>
        <w:tc>
          <w:tcPr>
            <w:tcW w:w="1134" w:type="dxa"/>
          </w:tcPr>
          <w:p w14:paraId="7C03595F"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0,01</w:t>
            </w:r>
          </w:p>
        </w:tc>
        <w:tc>
          <w:tcPr>
            <w:tcW w:w="1134" w:type="dxa"/>
          </w:tcPr>
          <w:p w14:paraId="27887BD6"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0,21</w:t>
            </w:r>
          </w:p>
        </w:tc>
        <w:tc>
          <w:tcPr>
            <w:tcW w:w="1134" w:type="dxa"/>
          </w:tcPr>
          <w:p w14:paraId="3A0390FE" w14:textId="77777777" w:rsidR="00B675E7" w:rsidRPr="004925EC" w:rsidRDefault="00B675E7" w:rsidP="00D968D2">
            <w:pPr>
              <w:pStyle w:val="ListParagraph"/>
              <w:tabs>
                <w:tab w:val="left" w:pos="1134"/>
              </w:tabs>
              <w:spacing w:line="360" w:lineRule="auto"/>
              <w:ind w:left="0"/>
              <w:jc w:val="center"/>
              <w:rPr>
                <w:rFonts w:ascii="Times New Roman" w:hAnsi="Times New Roman"/>
                <w:bCs/>
                <w:sz w:val="24"/>
                <w:szCs w:val="24"/>
                <w:lang w:val="en-US"/>
              </w:rPr>
            </w:pPr>
            <w:r w:rsidRPr="004925EC">
              <w:rPr>
                <w:rFonts w:ascii="Times New Roman" w:hAnsi="Times New Roman"/>
                <w:bCs/>
                <w:sz w:val="24"/>
                <w:szCs w:val="24"/>
                <w:lang w:val="en-US"/>
              </w:rPr>
              <w:t>0,00</w:t>
            </w:r>
          </w:p>
        </w:tc>
      </w:tr>
      <w:tr w:rsidR="00B675E7" w:rsidRPr="004925EC" w14:paraId="0F19ADE2" w14:textId="77777777" w:rsidTr="00D968D2">
        <w:tc>
          <w:tcPr>
            <w:tcW w:w="2711" w:type="dxa"/>
            <w:gridSpan w:val="2"/>
          </w:tcPr>
          <w:p w14:paraId="26BEFADC" w14:textId="77777777" w:rsidR="00B675E7" w:rsidRPr="004925EC"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RATA-RATA</w:t>
            </w:r>
          </w:p>
        </w:tc>
        <w:tc>
          <w:tcPr>
            <w:tcW w:w="1134" w:type="dxa"/>
          </w:tcPr>
          <w:p w14:paraId="07AA8E8F" w14:textId="77777777" w:rsidR="00B675E7" w:rsidRPr="004925EC"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28,30</w:t>
            </w:r>
          </w:p>
        </w:tc>
        <w:tc>
          <w:tcPr>
            <w:tcW w:w="1134" w:type="dxa"/>
          </w:tcPr>
          <w:p w14:paraId="352BC61D" w14:textId="77777777" w:rsidR="00B675E7" w:rsidRPr="004925EC"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40,56</w:t>
            </w:r>
          </w:p>
        </w:tc>
        <w:tc>
          <w:tcPr>
            <w:tcW w:w="1134" w:type="dxa"/>
          </w:tcPr>
          <w:p w14:paraId="6B5C08EB" w14:textId="77777777" w:rsidR="00B675E7" w:rsidRPr="004925EC"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45,61</w:t>
            </w:r>
          </w:p>
        </w:tc>
        <w:tc>
          <w:tcPr>
            <w:tcW w:w="1134" w:type="dxa"/>
          </w:tcPr>
          <w:p w14:paraId="44CF1D07" w14:textId="77777777" w:rsidR="00B675E7" w:rsidRPr="004925EC"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-8,12</w:t>
            </w:r>
          </w:p>
        </w:tc>
        <w:tc>
          <w:tcPr>
            <w:tcW w:w="1134" w:type="dxa"/>
          </w:tcPr>
          <w:p w14:paraId="5899608C" w14:textId="77777777" w:rsidR="00B675E7" w:rsidRPr="004925EC" w:rsidRDefault="00B675E7" w:rsidP="00D968D2">
            <w:pPr>
              <w:pStyle w:val="ListParagraph"/>
              <w:tabs>
                <w:tab w:val="left" w:pos="1134"/>
              </w:tabs>
              <w:spacing w:line="360" w:lineRule="auto"/>
              <w:ind w:left="0"/>
              <w:jc w:val="center"/>
              <w:rPr>
                <w:rFonts w:ascii="Times New Roman" w:hAnsi="Times New Roman"/>
                <w:b/>
                <w:sz w:val="24"/>
                <w:szCs w:val="24"/>
                <w:lang w:val="en-US"/>
              </w:rPr>
            </w:pPr>
            <w:r w:rsidRPr="004925EC">
              <w:rPr>
                <w:rFonts w:ascii="Times New Roman" w:hAnsi="Times New Roman"/>
                <w:b/>
                <w:sz w:val="24"/>
                <w:szCs w:val="24"/>
                <w:lang w:val="en-US"/>
              </w:rPr>
              <w:t>30,72</w:t>
            </w:r>
          </w:p>
        </w:tc>
      </w:tr>
    </w:tbl>
    <w:p w14:paraId="67307477" w14:textId="77777777" w:rsidR="00B675E7" w:rsidRDefault="00B675E7" w:rsidP="00B675E7">
      <w:pPr>
        <w:spacing w:line="240" w:lineRule="auto"/>
        <w:jc w:val="both"/>
        <w:rPr>
          <w:rFonts w:ascii="Times New Roman" w:hAnsi="Times New Roman"/>
          <w:sz w:val="24"/>
          <w:szCs w:val="24"/>
        </w:rPr>
      </w:pPr>
    </w:p>
    <w:p w14:paraId="48F0F05E" w14:textId="77777777" w:rsidR="00B675E7" w:rsidRDefault="00B675E7" w:rsidP="00B675E7">
      <w:pPr>
        <w:pStyle w:val="ListParagraph"/>
        <w:spacing w:line="360" w:lineRule="auto"/>
        <w:ind w:left="1713"/>
        <w:jc w:val="center"/>
        <w:rPr>
          <w:rFonts w:ascii="Times New Roman" w:hAnsi="Times New Roman"/>
          <w:b/>
          <w:sz w:val="24"/>
          <w:szCs w:val="24"/>
        </w:rPr>
      </w:pPr>
      <w:r>
        <w:rPr>
          <w:rFonts w:ascii="Times New Roman" w:hAnsi="Times New Roman"/>
          <w:b/>
          <w:sz w:val="24"/>
          <w:szCs w:val="24"/>
        </w:rPr>
        <w:lastRenderedPageBreak/>
        <w:t>Pr</w:t>
      </w:r>
      <w:r w:rsidRPr="00BC2CEC">
        <w:rPr>
          <w:rFonts w:ascii="Microsoft Himalaya" w:hAnsi="Microsoft Himalaya"/>
          <w:color w:val="7F7F7F" w:themeColor="text1" w:themeTint="80"/>
          <w:w w:val="1"/>
          <w:sz w:val="5"/>
          <w:szCs w:val="24"/>
        </w:rPr>
        <w:t>i</w:t>
      </w:r>
      <w:r>
        <w:rPr>
          <w:rFonts w:ascii="Times New Roman" w:hAnsi="Times New Roman"/>
          <w:b/>
          <w:sz w:val="24"/>
          <w:szCs w:val="24"/>
        </w:rPr>
        <w:t>es</w:t>
      </w:r>
      <w:r w:rsidRPr="00BC2CEC">
        <w:rPr>
          <w:rFonts w:ascii="Microsoft Himalaya" w:hAnsi="Microsoft Himalaya"/>
          <w:color w:val="7F7F7F" w:themeColor="text1" w:themeTint="80"/>
          <w:w w:val="1"/>
          <w:sz w:val="5"/>
          <w:szCs w:val="24"/>
        </w:rPr>
        <w:t>i</w:t>
      </w:r>
      <w:r>
        <w:rPr>
          <w:rFonts w:ascii="Times New Roman" w:hAnsi="Times New Roman"/>
          <w:b/>
          <w:sz w:val="24"/>
          <w:szCs w:val="24"/>
        </w:rPr>
        <w:t>entas</w:t>
      </w:r>
      <w:r w:rsidRPr="00BC2CEC">
        <w:rPr>
          <w:rFonts w:ascii="Microsoft Himalaya" w:hAnsi="Microsoft Himalaya"/>
          <w:color w:val="7F7F7F" w:themeColor="text1" w:themeTint="80"/>
          <w:w w:val="1"/>
          <w:sz w:val="5"/>
          <w:szCs w:val="24"/>
        </w:rPr>
        <w:t>i</w:t>
      </w:r>
      <w:r>
        <w:rPr>
          <w:rFonts w:ascii="Times New Roman" w:hAnsi="Times New Roman"/>
          <w:b/>
          <w:sz w:val="24"/>
          <w:szCs w:val="24"/>
        </w:rPr>
        <w:t xml:space="preserve">e </w:t>
      </w:r>
      <w:r w:rsidRPr="00FC1535">
        <w:rPr>
          <w:rFonts w:ascii="Times New Roman" w:hAnsi="Times New Roman"/>
          <w:b/>
          <w:sz w:val="24"/>
          <w:szCs w:val="24"/>
        </w:rPr>
        <w:t>Harga Saham Bat</w:t>
      </w:r>
      <w:r w:rsidRPr="00BC2CEC">
        <w:rPr>
          <w:rFonts w:ascii="Microsoft Himalaya" w:hAnsi="Microsoft Himalaya"/>
          <w:color w:val="7F7F7F" w:themeColor="text1" w:themeTint="80"/>
          <w:w w:val="1"/>
          <w:sz w:val="5"/>
          <w:szCs w:val="24"/>
        </w:rPr>
        <w:t>i</w:t>
      </w:r>
      <w:r>
        <w:rPr>
          <w:rFonts w:ascii="Times New Roman" w:hAnsi="Times New Roman"/>
          <w:b/>
          <w:sz w:val="24"/>
          <w:szCs w:val="24"/>
        </w:rPr>
        <w:t>u</w:t>
      </w:r>
      <w:r w:rsidRPr="00FC1535">
        <w:rPr>
          <w:rFonts w:ascii="Times New Roman" w:hAnsi="Times New Roman"/>
          <w:b/>
          <w:sz w:val="24"/>
          <w:szCs w:val="24"/>
        </w:rPr>
        <w:t>bara yang t</w:t>
      </w:r>
      <w:r w:rsidRPr="00BC2CEC">
        <w:rPr>
          <w:rFonts w:ascii="Microsoft Himalaya" w:hAnsi="Microsoft Himalaya"/>
          <w:color w:val="7F7F7F" w:themeColor="text1" w:themeTint="80"/>
          <w:w w:val="1"/>
          <w:sz w:val="5"/>
          <w:szCs w:val="24"/>
        </w:rPr>
        <w:t>i</w:t>
      </w:r>
      <w:r>
        <w:rPr>
          <w:rFonts w:ascii="Times New Roman" w:hAnsi="Times New Roman"/>
          <w:b/>
          <w:sz w:val="24"/>
          <w:szCs w:val="24"/>
        </w:rPr>
        <w:t>e</w:t>
      </w:r>
      <w:r w:rsidRPr="00FC1535">
        <w:rPr>
          <w:rFonts w:ascii="Times New Roman" w:hAnsi="Times New Roman"/>
          <w:b/>
          <w:sz w:val="24"/>
          <w:szCs w:val="24"/>
        </w:rPr>
        <w:t>rdaftar di B</w:t>
      </w:r>
      <w:r w:rsidRPr="00BC2CEC">
        <w:rPr>
          <w:rFonts w:ascii="Microsoft Himalaya" w:hAnsi="Microsoft Himalaya"/>
          <w:color w:val="7F7F7F" w:themeColor="text1" w:themeTint="80"/>
          <w:w w:val="1"/>
          <w:sz w:val="5"/>
          <w:szCs w:val="24"/>
        </w:rPr>
        <w:t>i</w:t>
      </w:r>
      <w:r>
        <w:rPr>
          <w:rFonts w:ascii="Times New Roman" w:hAnsi="Times New Roman"/>
          <w:b/>
          <w:sz w:val="24"/>
          <w:szCs w:val="24"/>
        </w:rPr>
        <w:t>E</w:t>
      </w:r>
      <w:r w:rsidRPr="00FC1535">
        <w:rPr>
          <w:rFonts w:ascii="Times New Roman" w:hAnsi="Times New Roman"/>
          <w:b/>
          <w:sz w:val="24"/>
          <w:szCs w:val="24"/>
        </w:rPr>
        <w:t xml:space="preserve">I </w:t>
      </w:r>
    </w:p>
    <w:p w14:paraId="5E4218A5" w14:textId="77777777" w:rsidR="00B675E7" w:rsidRPr="00FC1535" w:rsidRDefault="00B675E7" w:rsidP="00B675E7">
      <w:pPr>
        <w:pStyle w:val="ListParagraph"/>
        <w:spacing w:line="360" w:lineRule="auto"/>
        <w:ind w:left="1713"/>
        <w:jc w:val="center"/>
        <w:rPr>
          <w:rFonts w:ascii="Times New Roman" w:hAnsi="Times New Roman"/>
          <w:b/>
          <w:sz w:val="24"/>
          <w:szCs w:val="24"/>
        </w:rPr>
      </w:pPr>
      <w:r w:rsidRPr="00FC1535">
        <w:rPr>
          <w:rFonts w:ascii="Times New Roman" w:hAnsi="Times New Roman"/>
          <w:b/>
          <w:sz w:val="24"/>
          <w:szCs w:val="24"/>
        </w:rPr>
        <w:t>P</w:t>
      </w:r>
      <w:r w:rsidRPr="00BC2CEC">
        <w:rPr>
          <w:rFonts w:ascii="Microsoft Himalaya" w:hAnsi="Microsoft Himalaya"/>
          <w:color w:val="7F7F7F" w:themeColor="text1" w:themeTint="80"/>
          <w:w w:val="1"/>
          <w:sz w:val="5"/>
          <w:szCs w:val="24"/>
        </w:rPr>
        <w:t>i</w:t>
      </w:r>
      <w:r>
        <w:rPr>
          <w:rFonts w:ascii="Times New Roman" w:hAnsi="Times New Roman"/>
          <w:b/>
          <w:sz w:val="24"/>
          <w:szCs w:val="24"/>
        </w:rPr>
        <w:t>e</w:t>
      </w:r>
      <w:r w:rsidRPr="00FC1535">
        <w:rPr>
          <w:rFonts w:ascii="Times New Roman" w:hAnsi="Times New Roman"/>
          <w:b/>
          <w:sz w:val="24"/>
          <w:szCs w:val="24"/>
        </w:rPr>
        <w:t>riod</w:t>
      </w:r>
      <w:r w:rsidRPr="00BC2CEC">
        <w:rPr>
          <w:rFonts w:ascii="Microsoft Himalaya" w:hAnsi="Microsoft Himalaya"/>
          <w:color w:val="7F7F7F" w:themeColor="text1" w:themeTint="80"/>
          <w:w w:val="1"/>
          <w:sz w:val="5"/>
          <w:szCs w:val="24"/>
        </w:rPr>
        <w:t>i</w:t>
      </w:r>
      <w:r>
        <w:rPr>
          <w:rFonts w:ascii="Times New Roman" w:hAnsi="Times New Roman"/>
          <w:b/>
          <w:sz w:val="24"/>
          <w:szCs w:val="24"/>
        </w:rPr>
        <w:t>e</w:t>
      </w:r>
      <w:r w:rsidRPr="00FC1535">
        <w:rPr>
          <w:rFonts w:ascii="Times New Roman" w:hAnsi="Times New Roman"/>
          <w:b/>
          <w:sz w:val="24"/>
          <w:szCs w:val="24"/>
        </w:rPr>
        <w:t xml:space="preserve"> 2018-2022</w:t>
      </w:r>
    </w:p>
    <w:tbl>
      <w:tblPr>
        <w:tblStyle w:val="TableGrid"/>
        <w:tblW w:w="0" w:type="auto"/>
        <w:tblInd w:w="1404" w:type="dxa"/>
        <w:tblLook w:val="04A0" w:firstRow="1" w:lastRow="0" w:firstColumn="1" w:lastColumn="0" w:noHBand="0" w:noVBand="1"/>
      </w:tblPr>
      <w:tblGrid>
        <w:gridCol w:w="595"/>
        <w:gridCol w:w="1398"/>
        <w:gridCol w:w="944"/>
        <w:gridCol w:w="944"/>
        <w:gridCol w:w="944"/>
        <w:gridCol w:w="859"/>
        <w:gridCol w:w="947"/>
        <w:gridCol w:w="1310"/>
      </w:tblGrid>
      <w:tr w:rsidR="00B675E7" w:rsidRPr="0061046F" w14:paraId="73E1C165" w14:textId="77777777" w:rsidTr="00D968D2">
        <w:trPr>
          <w:trHeight w:val="408"/>
        </w:trPr>
        <w:tc>
          <w:tcPr>
            <w:tcW w:w="597" w:type="dxa"/>
            <w:vMerge w:val="restart"/>
            <w:vAlign w:val="center"/>
          </w:tcPr>
          <w:p w14:paraId="28B84B42" w14:textId="77777777" w:rsidR="00B675E7" w:rsidRPr="00D45BF9" w:rsidRDefault="00B675E7" w:rsidP="00D968D2">
            <w:pPr>
              <w:spacing w:line="360" w:lineRule="auto"/>
              <w:jc w:val="center"/>
              <w:rPr>
                <w:rFonts w:ascii="Times New Roman" w:hAnsi="Times New Roman"/>
                <w:b/>
                <w:sz w:val="24"/>
                <w:szCs w:val="24"/>
              </w:rPr>
            </w:pPr>
            <w:r w:rsidRPr="00D45BF9">
              <w:rPr>
                <w:rFonts w:ascii="Times New Roman" w:hAnsi="Times New Roman"/>
                <w:b/>
                <w:sz w:val="24"/>
                <w:szCs w:val="24"/>
              </w:rPr>
              <w:t>NO</w:t>
            </w:r>
          </w:p>
        </w:tc>
        <w:tc>
          <w:tcPr>
            <w:tcW w:w="1419" w:type="dxa"/>
            <w:vMerge w:val="restart"/>
            <w:vAlign w:val="center"/>
          </w:tcPr>
          <w:p w14:paraId="412BEA3C" w14:textId="77777777" w:rsidR="00B675E7" w:rsidRPr="00D45BF9" w:rsidRDefault="00B675E7" w:rsidP="00D968D2">
            <w:pPr>
              <w:spacing w:line="360" w:lineRule="auto"/>
              <w:jc w:val="center"/>
              <w:rPr>
                <w:rFonts w:ascii="Times New Roman" w:hAnsi="Times New Roman"/>
                <w:b/>
                <w:sz w:val="24"/>
                <w:szCs w:val="24"/>
              </w:rPr>
            </w:pPr>
            <w:r w:rsidRPr="00D45BF9">
              <w:rPr>
                <w:rFonts w:ascii="Microsoft Himalaya" w:hAnsi="Microsoft Himalaya"/>
                <w:color w:val="7F7F7F" w:themeColor="text1" w:themeTint="80"/>
                <w:w w:val="1"/>
                <w:sz w:val="5"/>
                <w:szCs w:val="24"/>
              </w:rPr>
              <w:t>i</w:t>
            </w:r>
            <w:r w:rsidRPr="00D45BF9">
              <w:rPr>
                <w:rFonts w:ascii="Times New Roman" w:hAnsi="Times New Roman"/>
                <w:b/>
                <w:sz w:val="24"/>
                <w:szCs w:val="24"/>
              </w:rPr>
              <w:t>EMIT</w:t>
            </w:r>
            <w:r w:rsidRPr="00D45BF9">
              <w:rPr>
                <w:rFonts w:ascii="Microsoft Himalaya" w:hAnsi="Microsoft Himalaya"/>
                <w:color w:val="7F7F7F" w:themeColor="text1" w:themeTint="80"/>
                <w:w w:val="1"/>
                <w:sz w:val="5"/>
                <w:szCs w:val="24"/>
              </w:rPr>
              <w:t>i</w:t>
            </w:r>
            <w:r w:rsidRPr="00D45BF9">
              <w:rPr>
                <w:rFonts w:ascii="Times New Roman" w:hAnsi="Times New Roman"/>
                <w:b/>
                <w:sz w:val="24"/>
                <w:szCs w:val="24"/>
              </w:rPr>
              <w:t>EN</w:t>
            </w:r>
          </w:p>
        </w:tc>
        <w:tc>
          <w:tcPr>
            <w:tcW w:w="4676" w:type="dxa"/>
            <w:gridSpan w:val="5"/>
            <w:vAlign w:val="center"/>
          </w:tcPr>
          <w:p w14:paraId="4CC5CFAC" w14:textId="77777777" w:rsidR="00B675E7" w:rsidRPr="00D45BF9" w:rsidRDefault="00B675E7" w:rsidP="00D968D2">
            <w:pPr>
              <w:spacing w:line="360" w:lineRule="auto"/>
              <w:jc w:val="center"/>
              <w:rPr>
                <w:rFonts w:ascii="Times New Roman" w:hAnsi="Times New Roman"/>
                <w:b/>
                <w:sz w:val="24"/>
                <w:szCs w:val="24"/>
              </w:rPr>
            </w:pPr>
            <w:r w:rsidRPr="00D45BF9">
              <w:rPr>
                <w:rFonts w:ascii="Times New Roman" w:hAnsi="Times New Roman"/>
                <w:b/>
                <w:sz w:val="24"/>
                <w:szCs w:val="24"/>
              </w:rPr>
              <w:t>Harga Saham (dalam Rp)</w:t>
            </w:r>
          </w:p>
        </w:tc>
        <w:tc>
          <w:tcPr>
            <w:tcW w:w="1309" w:type="dxa"/>
            <w:vMerge w:val="restart"/>
          </w:tcPr>
          <w:p w14:paraId="5BBCC516" w14:textId="77777777" w:rsidR="00B675E7" w:rsidRPr="00D45BF9" w:rsidRDefault="00B675E7" w:rsidP="00D968D2">
            <w:pPr>
              <w:spacing w:line="360" w:lineRule="auto"/>
              <w:jc w:val="center"/>
              <w:rPr>
                <w:rFonts w:ascii="Times New Roman" w:hAnsi="Times New Roman"/>
                <w:b/>
                <w:sz w:val="24"/>
                <w:szCs w:val="24"/>
              </w:rPr>
            </w:pPr>
            <w:r w:rsidRPr="00D45BF9">
              <w:rPr>
                <w:rFonts w:ascii="Times New Roman" w:hAnsi="Times New Roman"/>
                <w:b/>
                <w:sz w:val="24"/>
                <w:szCs w:val="24"/>
              </w:rPr>
              <w:t>Pr</w:t>
            </w:r>
            <w:r w:rsidRPr="00D45BF9">
              <w:rPr>
                <w:rFonts w:ascii="Microsoft Himalaya" w:hAnsi="Microsoft Himalaya"/>
                <w:color w:val="7F7F7F" w:themeColor="text1" w:themeTint="80"/>
                <w:w w:val="1"/>
                <w:sz w:val="5"/>
                <w:szCs w:val="24"/>
              </w:rPr>
              <w:t>i</w:t>
            </w:r>
            <w:r w:rsidRPr="00D45BF9">
              <w:rPr>
                <w:rFonts w:ascii="Times New Roman" w:hAnsi="Times New Roman"/>
                <w:b/>
                <w:sz w:val="24"/>
                <w:szCs w:val="24"/>
              </w:rPr>
              <w:t>es</w:t>
            </w:r>
            <w:r w:rsidRPr="00D45BF9">
              <w:rPr>
                <w:rFonts w:ascii="Microsoft Himalaya" w:hAnsi="Microsoft Himalaya"/>
                <w:color w:val="7F7F7F" w:themeColor="text1" w:themeTint="80"/>
                <w:w w:val="1"/>
                <w:sz w:val="5"/>
                <w:szCs w:val="24"/>
              </w:rPr>
              <w:t>i</w:t>
            </w:r>
            <w:r w:rsidRPr="00D45BF9">
              <w:rPr>
                <w:rFonts w:ascii="Times New Roman" w:hAnsi="Times New Roman"/>
                <w:b/>
                <w:sz w:val="24"/>
                <w:szCs w:val="24"/>
              </w:rPr>
              <w:t>entas</w:t>
            </w:r>
            <w:r w:rsidRPr="00D45BF9">
              <w:rPr>
                <w:rFonts w:ascii="Microsoft Himalaya" w:hAnsi="Microsoft Himalaya"/>
                <w:color w:val="7F7F7F" w:themeColor="text1" w:themeTint="80"/>
                <w:w w:val="1"/>
                <w:sz w:val="5"/>
                <w:szCs w:val="24"/>
              </w:rPr>
              <w:t>i</w:t>
            </w:r>
            <w:r w:rsidRPr="00D45BF9">
              <w:rPr>
                <w:rFonts w:ascii="Times New Roman" w:hAnsi="Times New Roman"/>
                <w:b/>
                <w:sz w:val="24"/>
                <w:szCs w:val="24"/>
              </w:rPr>
              <w:t>e (%)</w:t>
            </w:r>
          </w:p>
        </w:tc>
      </w:tr>
      <w:tr w:rsidR="00B675E7" w:rsidRPr="0061046F" w14:paraId="418D15E0" w14:textId="77777777" w:rsidTr="00D968D2">
        <w:trPr>
          <w:trHeight w:val="143"/>
        </w:trPr>
        <w:tc>
          <w:tcPr>
            <w:tcW w:w="597" w:type="dxa"/>
            <w:vMerge/>
            <w:vAlign w:val="center"/>
          </w:tcPr>
          <w:p w14:paraId="36C528D1" w14:textId="77777777" w:rsidR="00B675E7" w:rsidRPr="00D45BF9" w:rsidRDefault="00B675E7" w:rsidP="00D968D2">
            <w:pPr>
              <w:spacing w:line="360" w:lineRule="auto"/>
              <w:jc w:val="center"/>
              <w:rPr>
                <w:rFonts w:ascii="Times New Roman" w:hAnsi="Times New Roman"/>
                <w:b/>
                <w:sz w:val="24"/>
                <w:szCs w:val="24"/>
              </w:rPr>
            </w:pPr>
          </w:p>
        </w:tc>
        <w:tc>
          <w:tcPr>
            <w:tcW w:w="1419" w:type="dxa"/>
            <w:vMerge/>
            <w:vAlign w:val="center"/>
          </w:tcPr>
          <w:p w14:paraId="44BBADC5" w14:textId="77777777" w:rsidR="00B675E7" w:rsidRPr="00D45BF9" w:rsidRDefault="00B675E7" w:rsidP="00D968D2">
            <w:pPr>
              <w:spacing w:line="360" w:lineRule="auto"/>
              <w:jc w:val="center"/>
              <w:rPr>
                <w:rFonts w:ascii="Times New Roman" w:hAnsi="Times New Roman"/>
                <w:b/>
                <w:sz w:val="24"/>
                <w:szCs w:val="24"/>
              </w:rPr>
            </w:pPr>
          </w:p>
        </w:tc>
        <w:tc>
          <w:tcPr>
            <w:tcW w:w="951" w:type="dxa"/>
            <w:vAlign w:val="center"/>
          </w:tcPr>
          <w:p w14:paraId="6F064238" w14:textId="77777777" w:rsidR="00B675E7" w:rsidRPr="00D45BF9" w:rsidRDefault="00B675E7" w:rsidP="00D968D2">
            <w:pPr>
              <w:spacing w:line="360" w:lineRule="auto"/>
              <w:jc w:val="center"/>
              <w:rPr>
                <w:rFonts w:ascii="Times New Roman" w:hAnsi="Times New Roman"/>
                <w:b/>
                <w:sz w:val="24"/>
                <w:szCs w:val="24"/>
              </w:rPr>
            </w:pPr>
            <w:r w:rsidRPr="00D45BF9">
              <w:rPr>
                <w:rFonts w:ascii="Times New Roman" w:hAnsi="Times New Roman"/>
                <w:b/>
                <w:sz w:val="24"/>
                <w:szCs w:val="24"/>
              </w:rPr>
              <w:t>2018</w:t>
            </w:r>
          </w:p>
        </w:tc>
        <w:tc>
          <w:tcPr>
            <w:tcW w:w="951" w:type="dxa"/>
            <w:vAlign w:val="center"/>
          </w:tcPr>
          <w:p w14:paraId="5E274E83" w14:textId="77777777" w:rsidR="00B675E7" w:rsidRPr="00D45BF9" w:rsidRDefault="00B675E7" w:rsidP="00D968D2">
            <w:pPr>
              <w:spacing w:line="360" w:lineRule="auto"/>
              <w:jc w:val="center"/>
              <w:rPr>
                <w:rFonts w:ascii="Times New Roman" w:hAnsi="Times New Roman"/>
                <w:b/>
                <w:sz w:val="24"/>
                <w:szCs w:val="24"/>
              </w:rPr>
            </w:pPr>
            <w:r w:rsidRPr="00D45BF9">
              <w:rPr>
                <w:rFonts w:ascii="Times New Roman" w:hAnsi="Times New Roman"/>
                <w:b/>
                <w:sz w:val="24"/>
                <w:szCs w:val="24"/>
              </w:rPr>
              <w:t>2019</w:t>
            </w:r>
          </w:p>
        </w:tc>
        <w:tc>
          <w:tcPr>
            <w:tcW w:w="951" w:type="dxa"/>
            <w:vAlign w:val="center"/>
          </w:tcPr>
          <w:p w14:paraId="24FBCE49" w14:textId="77777777" w:rsidR="00B675E7" w:rsidRPr="00D45BF9" w:rsidRDefault="00B675E7" w:rsidP="00D968D2">
            <w:pPr>
              <w:spacing w:line="360" w:lineRule="auto"/>
              <w:jc w:val="center"/>
              <w:rPr>
                <w:rFonts w:ascii="Times New Roman" w:hAnsi="Times New Roman"/>
                <w:b/>
                <w:sz w:val="24"/>
                <w:szCs w:val="24"/>
              </w:rPr>
            </w:pPr>
            <w:r w:rsidRPr="00D45BF9">
              <w:rPr>
                <w:rFonts w:ascii="Times New Roman" w:hAnsi="Times New Roman"/>
                <w:b/>
                <w:sz w:val="24"/>
                <w:szCs w:val="24"/>
              </w:rPr>
              <w:t>2020</w:t>
            </w:r>
          </w:p>
        </w:tc>
        <w:tc>
          <w:tcPr>
            <w:tcW w:w="869" w:type="dxa"/>
            <w:vAlign w:val="center"/>
          </w:tcPr>
          <w:p w14:paraId="6B258010" w14:textId="77777777" w:rsidR="00B675E7" w:rsidRPr="00D45BF9" w:rsidRDefault="00B675E7" w:rsidP="00D968D2">
            <w:pPr>
              <w:spacing w:line="360" w:lineRule="auto"/>
              <w:jc w:val="center"/>
              <w:rPr>
                <w:rFonts w:ascii="Times New Roman" w:hAnsi="Times New Roman"/>
                <w:b/>
                <w:sz w:val="24"/>
                <w:szCs w:val="24"/>
              </w:rPr>
            </w:pPr>
            <w:r w:rsidRPr="00D45BF9">
              <w:rPr>
                <w:rFonts w:ascii="Times New Roman" w:hAnsi="Times New Roman"/>
                <w:b/>
                <w:sz w:val="24"/>
                <w:szCs w:val="24"/>
              </w:rPr>
              <w:t>2021</w:t>
            </w:r>
          </w:p>
        </w:tc>
        <w:tc>
          <w:tcPr>
            <w:tcW w:w="954" w:type="dxa"/>
            <w:vAlign w:val="center"/>
          </w:tcPr>
          <w:p w14:paraId="18AED2D6" w14:textId="77777777" w:rsidR="00B675E7" w:rsidRPr="00D45BF9" w:rsidRDefault="00B675E7" w:rsidP="00D968D2">
            <w:pPr>
              <w:spacing w:line="360" w:lineRule="auto"/>
              <w:jc w:val="center"/>
              <w:rPr>
                <w:rFonts w:ascii="Times New Roman" w:hAnsi="Times New Roman"/>
                <w:b/>
                <w:sz w:val="24"/>
                <w:szCs w:val="24"/>
              </w:rPr>
            </w:pPr>
            <w:r w:rsidRPr="00D45BF9">
              <w:rPr>
                <w:rFonts w:ascii="Times New Roman" w:hAnsi="Times New Roman"/>
                <w:b/>
                <w:sz w:val="24"/>
                <w:szCs w:val="24"/>
              </w:rPr>
              <w:t>2022</w:t>
            </w:r>
          </w:p>
        </w:tc>
        <w:tc>
          <w:tcPr>
            <w:tcW w:w="1309" w:type="dxa"/>
            <w:vMerge/>
          </w:tcPr>
          <w:p w14:paraId="05DB1A50" w14:textId="77777777" w:rsidR="00B675E7" w:rsidRPr="00D45BF9" w:rsidRDefault="00B675E7" w:rsidP="00D968D2">
            <w:pPr>
              <w:spacing w:line="360" w:lineRule="auto"/>
              <w:jc w:val="center"/>
              <w:rPr>
                <w:rFonts w:ascii="Times New Roman" w:hAnsi="Times New Roman"/>
                <w:b/>
                <w:sz w:val="24"/>
                <w:szCs w:val="24"/>
              </w:rPr>
            </w:pPr>
          </w:p>
        </w:tc>
      </w:tr>
      <w:tr w:rsidR="00B675E7" w:rsidRPr="0061046F" w14:paraId="6DDE25B6" w14:textId="77777777" w:rsidTr="00D968D2">
        <w:trPr>
          <w:trHeight w:val="408"/>
        </w:trPr>
        <w:tc>
          <w:tcPr>
            <w:tcW w:w="597" w:type="dxa"/>
            <w:vAlign w:val="center"/>
          </w:tcPr>
          <w:p w14:paraId="5C8D0FA9"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1</w:t>
            </w:r>
          </w:p>
        </w:tc>
        <w:tc>
          <w:tcPr>
            <w:tcW w:w="1419" w:type="dxa"/>
            <w:vAlign w:val="center"/>
          </w:tcPr>
          <w:p w14:paraId="2A9EA5B4"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ADRO</w:t>
            </w:r>
          </w:p>
        </w:tc>
        <w:tc>
          <w:tcPr>
            <w:tcW w:w="951" w:type="dxa"/>
            <w:vAlign w:val="center"/>
          </w:tcPr>
          <w:p w14:paraId="2347C608"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1.215</w:t>
            </w:r>
          </w:p>
        </w:tc>
        <w:tc>
          <w:tcPr>
            <w:tcW w:w="951" w:type="dxa"/>
            <w:vAlign w:val="center"/>
          </w:tcPr>
          <w:p w14:paraId="1384DA01"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1.487</w:t>
            </w:r>
          </w:p>
        </w:tc>
        <w:tc>
          <w:tcPr>
            <w:tcW w:w="951" w:type="dxa"/>
            <w:vAlign w:val="center"/>
          </w:tcPr>
          <w:p w14:paraId="6AAC1B92"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1.515</w:t>
            </w:r>
          </w:p>
        </w:tc>
        <w:tc>
          <w:tcPr>
            <w:tcW w:w="869" w:type="dxa"/>
            <w:vAlign w:val="center"/>
          </w:tcPr>
          <w:p w14:paraId="67AAAD9E"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1.760</w:t>
            </w:r>
          </w:p>
        </w:tc>
        <w:tc>
          <w:tcPr>
            <w:tcW w:w="954" w:type="dxa"/>
            <w:vAlign w:val="center"/>
          </w:tcPr>
          <w:p w14:paraId="19D370B9"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3.850</w:t>
            </w:r>
          </w:p>
        </w:tc>
        <w:tc>
          <w:tcPr>
            <w:tcW w:w="1309" w:type="dxa"/>
          </w:tcPr>
          <w:p w14:paraId="5F983961"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40%</w:t>
            </w:r>
          </w:p>
        </w:tc>
      </w:tr>
      <w:tr w:rsidR="00B675E7" w:rsidRPr="0061046F" w14:paraId="3710151F" w14:textId="77777777" w:rsidTr="00D968D2">
        <w:trPr>
          <w:trHeight w:val="418"/>
        </w:trPr>
        <w:tc>
          <w:tcPr>
            <w:tcW w:w="597" w:type="dxa"/>
            <w:vAlign w:val="center"/>
          </w:tcPr>
          <w:p w14:paraId="7E59B166"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2</w:t>
            </w:r>
          </w:p>
        </w:tc>
        <w:tc>
          <w:tcPr>
            <w:tcW w:w="1419" w:type="dxa"/>
            <w:vAlign w:val="center"/>
          </w:tcPr>
          <w:p w14:paraId="51F780AD"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DSSA</w:t>
            </w:r>
          </w:p>
        </w:tc>
        <w:tc>
          <w:tcPr>
            <w:tcW w:w="951" w:type="dxa"/>
            <w:vAlign w:val="center"/>
          </w:tcPr>
          <w:p w14:paraId="1F1058F9"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13.500</w:t>
            </w:r>
          </w:p>
        </w:tc>
        <w:tc>
          <w:tcPr>
            <w:tcW w:w="951" w:type="dxa"/>
            <w:vAlign w:val="center"/>
          </w:tcPr>
          <w:p w14:paraId="5132000E"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14.300</w:t>
            </w:r>
          </w:p>
        </w:tc>
        <w:tc>
          <w:tcPr>
            <w:tcW w:w="951" w:type="dxa"/>
            <w:vAlign w:val="center"/>
          </w:tcPr>
          <w:p w14:paraId="0638EA63"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15.950</w:t>
            </w:r>
          </w:p>
        </w:tc>
        <w:tc>
          <w:tcPr>
            <w:tcW w:w="869" w:type="dxa"/>
            <w:vAlign w:val="center"/>
          </w:tcPr>
          <w:p w14:paraId="50848E83"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9.250</w:t>
            </w:r>
          </w:p>
        </w:tc>
        <w:tc>
          <w:tcPr>
            <w:tcW w:w="954" w:type="dxa"/>
            <w:vAlign w:val="center"/>
          </w:tcPr>
          <w:p w14:paraId="085C1A6D"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39.800</w:t>
            </w:r>
          </w:p>
        </w:tc>
        <w:tc>
          <w:tcPr>
            <w:tcW w:w="1309" w:type="dxa"/>
          </w:tcPr>
          <w:p w14:paraId="506E6B1D"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76%</w:t>
            </w:r>
          </w:p>
        </w:tc>
      </w:tr>
      <w:tr w:rsidR="00B675E7" w:rsidRPr="0061046F" w14:paraId="4BAC2F37" w14:textId="77777777" w:rsidTr="00D968D2">
        <w:trPr>
          <w:trHeight w:val="408"/>
        </w:trPr>
        <w:tc>
          <w:tcPr>
            <w:tcW w:w="597" w:type="dxa"/>
            <w:vAlign w:val="center"/>
          </w:tcPr>
          <w:p w14:paraId="7F071B14"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3</w:t>
            </w:r>
          </w:p>
        </w:tc>
        <w:tc>
          <w:tcPr>
            <w:tcW w:w="1419" w:type="dxa"/>
            <w:vAlign w:val="center"/>
          </w:tcPr>
          <w:p w14:paraId="4EA6BFC8"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ARII</w:t>
            </w:r>
          </w:p>
        </w:tc>
        <w:tc>
          <w:tcPr>
            <w:tcW w:w="951" w:type="dxa"/>
            <w:vAlign w:val="center"/>
          </w:tcPr>
          <w:p w14:paraId="6E183CB0"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900</w:t>
            </w:r>
          </w:p>
        </w:tc>
        <w:tc>
          <w:tcPr>
            <w:tcW w:w="951" w:type="dxa"/>
            <w:vAlign w:val="center"/>
          </w:tcPr>
          <w:p w14:paraId="32DD0E65"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715</w:t>
            </w:r>
          </w:p>
        </w:tc>
        <w:tc>
          <w:tcPr>
            <w:tcW w:w="951" w:type="dxa"/>
            <w:vAlign w:val="center"/>
          </w:tcPr>
          <w:p w14:paraId="657E063D"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414</w:t>
            </w:r>
          </w:p>
        </w:tc>
        <w:tc>
          <w:tcPr>
            <w:tcW w:w="869" w:type="dxa"/>
            <w:vAlign w:val="center"/>
          </w:tcPr>
          <w:p w14:paraId="2EC2524A"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250</w:t>
            </w:r>
          </w:p>
        </w:tc>
        <w:tc>
          <w:tcPr>
            <w:tcW w:w="954" w:type="dxa"/>
            <w:vAlign w:val="center"/>
          </w:tcPr>
          <w:p w14:paraId="6FDBAB95"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296</w:t>
            </w:r>
          </w:p>
        </w:tc>
        <w:tc>
          <w:tcPr>
            <w:tcW w:w="1309" w:type="dxa"/>
          </w:tcPr>
          <w:p w14:paraId="59527700"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-21%</w:t>
            </w:r>
          </w:p>
        </w:tc>
      </w:tr>
      <w:tr w:rsidR="00B675E7" w:rsidRPr="0061046F" w14:paraId="07D2F169" w14:textId="77777777" w:rsidTr="00D968D2">
        <w:trPr>
          <w:trHeight w:val="408"/>
        </w:trPr>
        <w:tc>
          <w:tcPr>
            <w:tcW w:w="597" w:type="dxa"/>
            <w:vAlign w:val="center"/>
          </w:tcPr>
          <w:p w14:paraId="279C2042"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4</w:t>
            </w:r>
          </w:p>
        </w:tc>
        <w:tc>
          <w:tcPr>
            <w:tcW w:w="1419" w:type="dxa"/>
            <w:vAlign w:val="center"/>
          </w:tcPr>
          <w:p w14:paraId="2B8E3E33"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FIR</w:t>
            </w:r>
            <w:r w:rsidRPr="00D45BF9">
              <w:rPr>
                <w:rFonts w:ascii="Microsoft Himalaya" w:hAnsi="Microsoft Himalaya"/>
                <w:color w:val="7F7F7F" w:themeColor="text1" w:themeTint="80"/>
                <w:w w:val="1"/>
                <w:sz w:val="5"/>
                <w:szCs w:val="24"/>
              </w:rPr>
              <w:t>i</w:t>
            </w:r>
            <w:r w:rsidRPr="00D45BF9">
              <w:rPr>
                <w:rFonts w:ascii="Times New Roman" w:hAnsi="Times New Roman"/>
                <w:sz w:val="24"/>
                <w:szCs w:val="24"/>
              </w:rPr>
              <w:t>E</w:t>
            </w:r>
          </w:p>
        </w:tc>
        <w:tc>
          <w:tcPr>
            <w:tcW w:w="951" w:type="dxa"/>
            <w:vAlign w:val="center"/>
          </w:tcPr>
          <w:p w14:paraId="0AF4E32D"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7.750</w:t>
            </w:r>
          </w:p>
        </w:tc>
        <w:tc>
          <w:tcPr>
            <w:tcW w:w="951" w:type="dxa"/>
            <w:vAlign w:val="center"/>
          </w:tcPr>
          <w:p w14:paraId="6FBBF51C"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326</w:t>
            </w:r>
          </w:p>
        </w:tc>
        <w:tc>
          <w:tcPr>
            <w:tcW w:w="951" w:type="dxa"/>
            <w:vAlign w:val="center"/>
          </w:tcPr>
          <w:p w14:paraId="18B7231E"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1.320</w:t>
            </w:r>
          </w:p>
        </w:tc>
        <w:tc>
          <w:tcPr>
            <w:tcW w:w="869" w:type="dxa"/>
            <w:vAlign w:val="center"/>
          </w:tcPr>
          <w:p w14:paraId="44CAF7C3"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458</w:t>
            </w:r>
          </w:p>
        </w:tc>
        <w:tc>
          <w:tcPr>
            <w:tcW w:w="954" w:type="dxa"/>
            <w:vAlign w:val="center"/>
          </w:tcPr>
          <w:p w14:paraId="398FC0B8"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163</w:t>
            </w:r>
          </w:p>
        </w:tc>
        <w:tc>
          <w:tcPr>
            <w:tcW w:w="1309" w:type="dxa"/>
          </w:tcPr>
          <w:p w14:paraId="5AE11441"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20%</w:t>
            </w:r>
          </w:p>
        </w:tc>
      </w:tr>
      <w:tr w:rsidR="00B675E7" w:rsidRPr="0061046F" w14:paraId="07801DB5" w14:textId="77777777" w:rsidTr="00D968D2">
        <w:trPr>
          <w:trHeight w:val="418"/>
        </w:trPr>
        <w:tc>
          <w:tcPr>
            <w:tcW w:w="597" w:type="dxa"/>
            <w:vAlign w:val="center"/>
          </w:tcPr>
          <w:p w14:paraId="4283FCEC"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5</w:t>
            </w:r>
          </w:p>
        </w:tc>
        <w:tc>
          <w:tcPr>
            <w:tcW w:w="1419" w:type="dxa"/>
            <w:vAlign w:val="center"/>
          </w:tcPr>
          <w:p w14:paraId="5C8AB0EA"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KKGI</w:t>
            </w:r>
          </w:p>
        </w:tc>
        <w:tc>
          <w:tcPr>
            <w:tcW w:w="951" w:type="dxa"/>
            <w:vAlign w:val="center"/>
          </w:tcPr>
          <w:p w14:paraId="4FB1F047"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354</w:t>
            </w:r>
          </w:p>
        </w:tc>
        <w:tc>
          <w:tcPr>
            <w:tcW w:w="951" w:type="dxa"/>
            <w:vAlign w:val="center"/>
          </w:tcPr>
          <w:p w14:paraId="785BA383"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236</w:t>
            </w:r>
          </w:p>
        </w:tc>
        <w:tc>
          <w:tcPr>
            <w:tcW w:w="951" w:type="dxa"/>
            <w:vAlign w:val="center"/>
          </w:tcPr>
          <w:p w14:paraId="6E9CE2FB"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266</w:t>
            </w:r>
          </w:p>
        </w:tc>
        <w:tc>
          <w:tcPr>
            <w:tcW w:w="869" w:type="dxa"/>
            <w:vAlign w:val="center"/>
          </w:tcPr>
          <w:p w14:paraId="13BCA3E8"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264</w:t>
            </w:r>
          </w:p>
        </w:tc>
        <w:tc>
          <w:tcPr>
            <w:tcW w:w="954" w:type="dxa"/>
            <w:vAlign w:val="center"/>
          </w:tcPr>
          <w:p w14:paraId="46E8C456"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400</w:t>
            </w:r>
          </w:p>
        </w:tc>
        <w:tc>
          <w:tcPr>
            <w:tcW w:w="1309" w:type="dxa"/>
          </w:tcPr>
          <w:p w14:paraId="6AC0F4E6"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8%</w:t>
            </w:r>
          </w:p>
        </w:tc>
      </w:tr>
      <w:tr w:rsidR="00B675E7" w:rsidRPr="0061046F" w14:paraId="1F85D791" w14:textId="77777777" w:rsidTr="00D968D2">
        <w:trPr>
          <w:trHeight w:val="408"/>
        </w:trPr>
        <w:tc>
          <w:tcPr>
            <w:tcW w:w="597" w:type="dxa"/>
            <w:vAlign w:val="center"/>
          </w:tcPr>
          <w:p w14:paraId="59006FC9"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6</w:t>
            </w:r>
          </w:p>
        </w:tc>
        <w:tc>
          <w:tcPr>
            <w:tcW w:w="1419" w:type="dxa"/>
            <w:vAlign w:val="center"/>
          </w:tcPr>
          <w:p w14:paraId="00CD535B"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MBAP</w:t>
            </w:r>
          </w:p>
        </w:tc>
        <w:tc>
          <w:tcPr>
            <w:tcW w:w="951" w:type="dxa"/>
            <w:vAlign w:val="center"/>
          </w:tcPr>
          <w:p w14:paraId="60037BA9"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3.493</w:t>
            </w:r>
          </w:p>
        </w:tc>
        <w:tc>
          <w:tcPr>
            <w:tcW w:w="951" w:type="dxa"/>
            <w:vAlign w:val="center"/>
          </w:tcPr>
          <w:p w14:paraId="00ABE5AE"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3.493</w:t>
            </w:r>
          </w:p>
        </w:tc>
        <w:tc>
          <w:tcPr>
            <w:tcW w:w="951" w:type="dxa"/>
            <w:vAlign w:val="center"/>
          </w:tcPr>
          <w:p w14:paraId="5D96F6A3"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2.690</w:t>
            </w:r>
          </w:p>
        </w:tc>
        <w:tc>
          <w:tcPr>
            <w:tcW w:w="869" w:type="dxa"/>
            <w:vAlign w:val="center"/>
          </w:tcPr>
          <w:p w14:paraId="0380AE6D"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3.600</w:t>
            </w:r>
          </w:p>
        </w:tc>
        <w:tc>
          <w:tcPr>
            <w:tcW w:w="954" w:type="dxa"/>
            <w:vAlign w:val="center"/>
          </w:tcPr>
          <w:p w14:paraId="7AB0370E"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7.625</w:t>
            </w:r>
          </w:p>
        </w:tc>
        <w:tc>
          <w:tcPr>
            <w:tcW w:w="1309" w:type="dxa"/>
          </w:tcPr>
          <w:p w14:paraId="553CFB69"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31%</w:t>
            </w:r>
          </w:p>
        </w:tc>
      </w:tr>
      <w:tr w:rsidR="00B675E7" w:rsidRPr="0061046F" w14:paraId="073BF9C8" w14:textId="77777777" w:rsidTr="00D968D2">
        <w:trPr>
          <w:trHeight w:val="418"/>
        </w:trPr>
        <w:tc>
          <w:tcPr>
            <w:tcW w:w="597" w:type="dxa"/>
            <w:vAlign w:val="center"/>
          </w:tcPr>
          <w:p w14:paraId="6CABA925"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7</w:t>
            </w:r>
          </w:p>
        </w:tc>
        <w:tc>
          <w:tcPr>
            <w:tcW w:w="1419" w:type="dxa"/>
            <w:vAlign w:val="center"/>
          </w:tcPr>
          <w:p w14:paraId="1084D79F"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AP</w:t>
            </w:r>
            <w:r w:rsidRPr="00D45BF9">
              <w:rPr>
                <w:rFonts w:ascii="Microsoft Himalaya" w:hAnsi="Microsoft Himalaya"/>
                <w:color w:val="7F7F7F" w:themeColor="text1" w:themeTint="80"/>
                <w:w w:val="1"/>
                <w:sz w:val="5"/>
                <w:szCs w:val="24"/>
              </w:rPr>
              <w:t>i</w:t>
            </w:r>
            <w:r w:rsidRPr="00D45BF9">
              <w:rPr>
                <w:rFonts w:ascii="Times New Roman" w:hAnsi="Times New Roman"/>
                <w:sz w:val="24"/>
                <w:szCs w:val="24"/>
              </w:rPr>
              <w:t>EX</w:t>
            </w:r>
          </w:p>
        </w:tc>
        <w:tc>
          <w:tcPr>
            <w:tcW w:w="951" w:type="dxa"/>
            <w:vAlign w:val="center"/>
          </w:tcPr>
          <w:p w14:paraId="5350A6E2"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95</w:t>
            </w:r>
          </w:p>
        </w:tc>
        <w:tc>
          <w:tcPr>
            <w:tcW w:w="951" w:type="dxa"/>
            <w:vAlign w:val="center"/>
          </w:tcPr>
          <w:p w14:paraId="581F07D0"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114</w:t>
            </w:r>
          </w:p>
        </w:tc>
        <w:tc>
          <w:tcPr>
            <w:tcW w:w="951" w:type="dxa"/>
            <w:vAlign w:val="center"/>
          </w:tcPr>
          <w:p w14:paraId="397B9CFD"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128</w:t>
            </w:r>
          </w:p>
        </w:tc>
        <w:tc>
          <w:tcPr>
            <w:tcW w:w="869" w:type="dxa"/>
            <w:vAlign w:val="center"/>
          </w:tcPr>
          <w:p w14:paraId="56427B5D"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131</w:t>
            </w:r>
          </w:p>
        </w:tc>
        <w:tc>
          <w:tcPr>
            <w:tcW w:w="954" w:type="dxa"/>
            <w:vAlign w:val="center"/>
          </w:tcPr>
          <w:p w14:paraId="4F837660"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170</w:t>
            </w:r>
          </w:p>
        </w:tc>
        <w:tc>
          <w:tcPr>
            <w:tcW w:w="1309" w:type="dxa"/>
          </w:tcPr>
          <w:p w14:paraId="016127AE"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16%</w:t>
            </w:r>
          </w:p>
        </w:tc>
      </w:tr>
      <w:tr w:rsidR="00B675E7" w:rsidRPr="0061046F" w14:paraId="3E377F9A" w14:textId="77777777" w:rsidTr="00D968D2">
        <w:trPr>
          <w:trHeight w:val="408"/>
        </w:trPr>
        <w:tc>
          <w:tcPr>
            <w:tcW w:w="597" w:type="dxa"/>
            <w:vAlign w:val="center"/>
          </w:tcPr>
          <w:p w14:paraId="22EA30A5"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8</w:t>
            </w:r>
          </w:p>
        </w:tc>
        <w:tc>
          <w:tcPr>
            <w:tcW w:w="1419" w:type="dxa"/>
            <w:vAlign w:val="center"/>
          </w:tcPr>
          <w:p w14:paraId="0D58F7C2"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PTRO</w:t>
            </w:r>
          </w:p>
        </w:tc>
        <w:tc>
          <w:tcPr>
            <w:tcW w:w="951" w:type="dxa"/>
            <w:vAlign w:val="center"/>
          </w:tcPr>
          <w:p w14:paraId="29258616"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1.785</w:t>
            </w:r>
          </w:p>
        </w:tc>
        <w:tc>
          <w:tcPr>
            <w:tcW w:w="951" w:type="dxa"/>
            <w:vAlign w:val="center"/>
          </w:tcPr>
          <w:p w14:paraId="1F95C975"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1.605</w:t>
            </w:r>
          </w:p>
        </w:tc>
        <w:tc>
          <w:tcPr>
            <w:tcW w:w="951" w:type="dxa"/>
            <w:vAlign w:val="center"/>
          </w:tcPr>
          <w:p w14:paraId="505E45F6"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1.320</w:t>
            </w:r>
          </w:p>
        </w:tc>
        <w:tc>
          <w:tcPr>
            <w:tcW w:w="869" w:type="dxa"/>
            <w:vAlign w:val="center"/>
          </w:tcPr>
          <w:p w14:paraId="4BAED641"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1.910</w:t>
            </w:r>
          </w:p>
        </w:tc>
        <w:tc>
          <w:tcPr>
            <w:tcW w:w="954" w:type="dxa"/>
            <w:vAlign w:val="center"/>
          </w:tcPr>
          <w:p w14:paraId="0D5E62B8"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4.330</w:t>
            </w:r>
          </w:p>
        </w:tc>
        <w:tc>
          <w:tcPr>
            <w:tcW w:w="1309" w:type="dxa"/>
          </w:tcPr>
          <w:p w14:paraId="78FDDDEB"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36%</w:t>
            </w:r>
          </w:p>
        </w:tc>
      </w:tr>
      <w:tr w:rsidR="00B675E7" w:rsidRPr="0061046F" w14:paraId="151BFCEB" w14:textId="77777777" w:rsidTr="00D968D2">
        <w:trPr>
          <w:trHeight w:val="408"/>
        </w:trPr>
        <w:tc>
          <w:tcPr>
            <w:tcW w:w="597" w:type="dxa"/>
            <w:vAlign w:val="center"/>
          </w:tcPr>
          <w:p w14:paraId="7226FAE7"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9</w:t>
            </w:r>
          </w:p>
        </w:tc>
        <w:tc>
          <w:tcPr>
            <w:tcW w:w="1419" w:type="dxa"/>
            <w:vAlign w:val="center"/>
          </w:tcPr>
          <w:p w14:paraId="5C746674"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G</w:t>
            </w:r>
            <w:r w:rsidRPr="00D45BF9">
              <w:rPr>
                <w:rFonts w:ascii="Microsoft Himalaya" w:hAnsi="Microsoft Himalaya"/>
                <w:color w:val="7F7F7F" w:themeColor="text1" w:themeTint="80"/>
                <w:w w:val="1"/>
                <w:sz w:val="5"/>
                <w:szCs w:val="24"/>
              </w:rPr>
              <w:t>i</w:t>
            </w:r>
            <w:r w:rsidRPr="00D45BF9">
              <w:rPr>
                <w:rFonts w:ascii="Times New Roman" w:hAnsi="Times New Roman"/>
                <w:sz w:val="24"/>
                <w:szCs w:val="24"/>
              </w:rPr>
              <w:t>EMS</w:t>
            </w:r>
          </w:p>
        </w:tc>
        <w:tc>
          <w:tcPr>
            <w:tcW w:w="951" w:type="dxa"/>
            <w:vAlign w:val="center"/>
          </w:tcPr>
          <w:p w14:paraId="788B57C3"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2.550</w:t>
            </w:r>
          </w:p>
        </w:tc>
        <w:tc>
          <w:tcPr>
            <w:tcW w:w="951" w:type="dxa"/>
            <w:vAlign w:val="center"/>
          </w:tcPr>
          <w:p w14:paraId="14B2DC10"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2.550</w:t>
            </w:r>
          </w:p>
        </w:tc>
        <w:tc>
          <w:tcPr>
            <w:tcW w:w="951" w:type="dxa"/>
            <w:vAlign w:val="center"/>
          </w:tcPr>
          <w:p w14:paraId="2CB10DFB"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2.550</w:t>
            </w:r>
          </w:p>
        </w:tc>
        <w:tc>
          <w:tcPr>
            <w:tcW w:w="869" w:type="dxa"/>
            <w:vAlign w:val="center"/>
          </w:tcPr>
          <w:p w14:paraId="1F722A8E"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7.950</w:t>
            </w:r>
          </w:p>
        </w:tc>
        <w:tc>
          <w:tcPr>
            <w:tcW w:w="954" w:type="dxa"/>
            <w:vAlign w:val="center"/>
          </w:tcPr>
          <w:p w14:paraId="79D7514A"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7.050</w:t>
            </w:r>
          </w:p>
        </w:tc>
        <w:tc>
          <w:tcPr>
            <w:tcW w:w="1309" w:type="dxa"/>
          </w:tcPr>
          <w:p w14:paraId="54567D91"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50%</w:t>
            </w:r>
          </w:p>
        </w:tc>
      </w:tr>
      <w:tr w:rsidR="00B675E7" w:rsidRPr="0061046F" w14:paraId="3FBEAE43" w14:textId="77777777" w:rsidTr="00D968D2">
        <w:trPr>
          <w:trHeight w:val="418"/>
        </w:trPr>
        <w:tc>
          <w:tcPr>
            <w:tcW w:w="597" w:type="dxa"/>
            <w:vAlign w:val="center"/>
          </w:tcPr>
          <w:p w14:paraId="6DC283A8"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10</w:t>
            </w:r>
          </w:p>
        </w:tc>
        <w:tc>
          <w:tcPr>
            <w:tcW w:w="1419" w:type="dxa"/>
            <w:vAlign w:val="center"/>
          </w:tcPr>
          <w:p w14:paraId="5A41BE63"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BSSR</w:t>
            </w:r>
          </w:p>
        </w:tc>
        <w:tc>
          <w:tcPr>
            <w:tcW w:w="951" w:type="dxa"/>
            <w:vAlign w:val="center"/>
          </w:tcPr>
          <w:p w14:paraId="2731CDA2"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2.340</w:t>
            </w:r>
          </w:p>
        </w:tc>
        <w:tc>
          <w:tcPr>
            <w:tcW w:w="951" w:type="dxa"/>
            <w:vAlign w:val="center"/>
          </w:tcPr>
          <w:p w14:paraId="3CAA8862"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1.820</w:t>
            </w:r>
          </w:p>
        </w:tc>
        <w:tc>
          <w:tcPr>
            <w:tcW w:w="951" w:type="dxa"/>
            <w:vAlign w:val="center"/>
          </w:tcPr>
          <w:p w14:paraId="753EEAD8"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1.695</w:t>
            </w:r>
          </w:p>
        </w:tc>
        <w:tc>
          <w:tcPr>
            <w:tcW w:w="869" w:type="dxa"/>
            <w:vAlign w:val="center"/>
          </w:tcPr>
          <w:p w14:paraId="09C4591B"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4.090</w:t>
            </w:r>
          </w:p>
        </w:tc>
        <w:tc>
          <w:tcPr>
            <w:tcW w:w="954" w:type="dxa"/>
            <w:vAlign w:val="center"/>
          </w:tcPr>
          <w:p w14:paraId="4C9B255E"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4.340</w:t>
            </w:r>
          </w:p>
        </w:tc>
        <w:tc>
          <w:tcPr>
            <w:tcW w:w="1309" w:type="dxa"/>
          </w:tcPr>
          <w:p w14:paraId="76F568B4"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30%</w:t>
            </w:r>
          </w:p>
        </w:tc>
      </w:tr>
      <w:tr w:rsidR="00B675E7" w:rsidRPr="0061046F" w14:paraId="3094D26D" w14:textId="77777777" w:rsidTr="00D968D2">
        <w:trPr>
          <w:trHeight w:val="408"/>
        </w:trPr>
        <w:tc>
          <w:tcPr>
            <w:tcW w:w="597" w:type="dxa"/>
            <w:vAlign w:val="center"/>
          </w:tcPr>
          <w:p w14:paraId="11301756"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11</w:t>
            </w:r>
          </w:p>
        </w:tc>
        <w:tc>
          <w:tcPr>
            <w:tcW w:w="1419" w:type="dxa"/>
            <w:vAlign w:val="center"/>
          </w:tcPr>
          <w:p w14:paraId="7CFBED4B"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BRMS</w:t>
            </w:r>
          </w:p>
        </w:tc>
        <w:tc>
          <w:tcPr>
            <w:tcW w:w="951" w:type="dxa"/>
            <w:vAlign w:val="center"/>
          </w:tcPr>
          <w:p w14:paraId="67CB5925"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50</w:t>
            </w:r>
          </w:p>
        </w:tc>
        <w:tc>
          <w:tcPr>
            <w:tcW w:w="951" w:type="dxa"/>
            <w:vAlign w:val="center"/>
          </w:tcPr>
          <w:p w14:paraId="7F27C6DD"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47</w:t>
            </w:r>
          </w:p>
        </w:tc>
        <w:tc>
          <w:tcPr>
            <w:tcW w:w="951" w:type="dxa"/>
            <w:vAlign w:val="center"/>
          </w:tcPr>
          <w:p w14:paraId="3405181A"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80</w:t>
            </w:r>
          </w:p>
        </w:tc>
        <w:tc>
          <w:tcPr>
            <w:tcW w:w="869" w:type="dxa"/>
            <w:vAlign w:val="center"/>
          </w:tcPr>
          <w:p w14:paraId="427A7530"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121</w:t>
            </w:r>
          </w:p>
        </w:tc>
        <w:tc>
          <w:tcPr>
            <w:tcW w:w="954" w:type="dxa"/>
            <w:vAlign w:val="center"/>
          </w:tcPr>
          <w:p w14:paraId="6EEE80CF"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159</w:t>
            </w:r>
          </w:p>
        </w:tc>
        <w:tc>
          <w:tcPr>
            <w:tcW w:w="1309" w:type="dxa"/>
          </w:tcPr>
          <w:p w14:paraId="4ED08540"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37%</w:t>
            </w:r>
          </w:p>
        </w:tc>
      </w:tr>
      <w:tr w:rsidR="00B675E7" w:rsidRPr="0061046F" w14:paraId="497AD140" w14:textId="77777777" w:rsidTr="00D968D2">
        <w:trPr>
          <w:trHeight w:val="418"/>
        </w:trPr>
        <w:tc>
          <w:tcPr>
            <w:tcW w:w="597" w:type="dxa"/>
            <w:vAlign w:val="center"/>
          </w:tcPr>
          <w:p w14:paraId="585961D5"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12</w:t>
            </w:r>
          </w:p>
        </w:tc>
        <w:tc>
          <w:tcPr>
            <w:tcW w:w="1419" w:type="dxa"/>
            <w:vAlign w:val="center"/>
          </w:tcPr>
          <w:p w14:paraId="780B1818"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HR</w:t>
            </w:r>
            <w:r w:rsidRPr="00D45BF9">
              <w:rPr>
                <w:rFonts w:ascii="Microsoft Himalaya" w:hAnsi="Microsoft Himalaya"/>
                <w:color w:val="7F7F7F" w:themeColor="text1" w:themeTint="80"/>
                <w:w w:val="1"/>
                <w:sz w:val="5"/>
                <w:szCs w:val="24"/>
              </w:rPr>
              <w:t>i</w:t>
            </w:r>
            <w:r w:rsidRPr="00D45BF9">
              <w:rPr>
                <w:rFonts w:ascii="Times New Roman" w:hAnsi="Times New Roman"/>
                <w:sz w:val="24"/>
                <w:szCs w:val="24"/>
              </w:rPr>
              <w:t>UM</w:t>
            </w:r>
          </w:p>
        </w:tc>
        <w:tc>
          <w:tcPr>
            <w:tcW w:w="951" w:type="dxa"/>
            <w:vAlign w:val="center"/>
          </w:tcPr>
          <w:p w14:paraId="5CA84A40"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1.400</w:t>
            </w:r>
          </w:p>
        </w:tc>
        <w:tc>
          <w:tcPr>
            <w:tcW w:w="951" w:type="dxa"/>
            <w:vAlign w:val="center"/>
          </w:tcPr>
          <w:p w14:paraId="3F356B11"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268</w:t>
            </w:r>
          </w:p>
        </w:tc>
        <w:tc>
          <w:tcPr>
            <w:tcW w:w="951" w:type="dxa"/>
            <w:vAlign w:val="center"/>
          </w:tcPr>
          <w:p w14:paraId="7F5941A4"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645</w:t>
            </w:r>
          </w:p>
        </w:tc>
        <w:tc>
          <w:tcPr>
            <w:tcW w:w="869" w:type="dxa"/>
            <w:vAlign w:val="center"/>
          </w:tcPr>
          <w:p w14:paraId="1E3821F2"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2.240</w:t>
            </w:r>
          </w:p>
        </w:tc>
        <w:tc>
          <w:tcPr>
            <w:tcW w:w="954" w:type="dxa"/>
            <w:vAlign w:val="center"/>
          </w:tcPr>
          <w:p w14:paraId="6A7B1402"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1.620</w:t>
            </w:r>
          </w:p>
        </w:tc>
        <w:tc>
          <w:tcPr>
            <w:tcW w:w="1309" w:type="dxa"/>
          </w:tcPr>
          <w:p w14:paraId="0EBB7B6E"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70%</w:t>
            </w:r>
          </w:p>
        </w:tc>
      </w:tr>
      <w:tr w:rsidR="00B675E7" w:rsidRPr="0061046F" w14:paraId="75140C50" w14:textId="77777777" w:rsidTr="00D968D2">
        <w:trPr>
          <w:trHeight w:val="408"/>
        </w:trPr>
        <w:tc>
          <w:tcPr>
            <w:tcW w:w="2016" w:type="dxa"/>
            <w:gridSpan w:val="2"/>
            <w:vAlign w:val="center"/>
          </w:tcPr>
          <w:p w14:paraId="07BA5720" w14:textId="77777777" w:rsidR="00B675E7" w:rsidRPr="00D45BF9" w:rsidRDefault="00B675E7" w:rsidP="00D968D2">
            <w:pPr>
              <w:spacing w:line="360" w:lineRule="auto"/>
              <w:jc w:val="center"/>
              <w:rPr>
                <w:rFonts w:ascii="Times New Roman" w:hAnsi="Times New Roman"/>
                <w:b/>
                <w:sz w:val="24"/>
                <w:szCs w:val="24"/>
              </w:rPr>
            </w:pPr>
            <w:r w:rsidRPr="00D45BF9">
              <w:rPr>
                <w:rFonts w:ascii="Times New Roman" w:hAnsi="Times New Roman"/>
                <w:b/>
                <w:sz w:val="24"/>
                <w:szCs w:val="24"/>
              </w:rPr>
              <w:t>RATA-RATA</w:t>
            </w:r>
          </w:p>
        </w:tc>
        <w:tc>
          <w:tcPr>
            <w:tcW w:w="951" w:type="dxa"/>
            <w:vAlign w:val="center"/>
          </w:tcPr>
          <w:p w14:paraId="12AD160F"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2.953</w:t>
            </w:r>
          </w:p>
        </w:tc>
        <w:tc>
          <w:tcPr>
            <w:tcW w:w="951" w:type="dxa"/>
            <w:vAlign w:val="center"/>
          </w:tcPr>
          <w:p w14:paraId="1533F01B"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2.247</w:t>
            </w:r>
          </w:p>
        </w:tc>
        <w:tc>
          <w:tcPr>
            <w:tcW w:w="951" w:type="dxa"/>
            <w:vAlign w:val="center"/>
          </w:tcPr>
          <w:p w14:paraId="048EE732"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2.381</w:t>
            </w:r>
          </w:p>
        </w:tc>
        <w:tc>
          <w:tcPr>
            <w:tcW w:w="869" w:type="dxa"/>
            <w:vAlign w:val="center"/>
          </w:tcPr>
          <w:p w14:paraId="79482328"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2.669</w:t>
            </w:r>
          </w:p>
        </w:tc>
        <w:tc>
          <w:tcPr>
            <w:tcW w:w="954" w:type="dxa"/>
            <w:vAlign w:val="center"/>
          </w:tcPr>
          <w:p w14:paraId="5F79A5FF"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5.817</w:t>
            </w:r>
          </w:p>
        </w:tc>
        <w:tc>
          <w:tcPr>
            <w:tcW w:w="1309" w:type="dxa"/>
          </w:tcPr>
          <w:p w14:paraId="58E21A33" w14:textId="77777777" w:rsidR="00B675E7" w:rsidRPr="00D45BF9" w:rsidRDefault="00B675E7" w:rsidP="00D968D2">
            <w:pPr>
              <w:spacing w:line="360" w:lineRule="auto"/>
              <w:jc w:val="center"/>
              <w:rPr>
                <w:rFonts w:ascii="Times New Roman" w:hAnsi="Times New Roman"/>
                <w:sz w:val="24"/>
                <w:szCs w:val="24"/>
              </w:rPr>
            </w:pPr>
            <w:r w:rsidRPr="00D45BF9">
              <w:rPr>
                <w:rFonts w:ascii="Times New Roman" w:hAnsi="Times New Roman"/>
                <w:sz w:val="24"/>
                <w:szCs w:val="24"/>
              </w:rPr>
              <w:t>33%</w:t>
            </w:r>
          </w:p>
        </w:tc>
      </w:tr>
    </w:tbl>
    <w:p w14:paraId="1D294796" w14:textId="77777777" w:rsidR="00B675E7" w:rsidRDefault="00B675E7" w:rsidP="00B675E7">
      <w:pPr>
        <w:spacing w:line="240" w:lineRule="auto"/>
        <w:jc w:val="both"/>
        <w:rPr>
          <w:rFonts w:ascii="Times New Roman" w:hAnsi="Times New Roman"/>
          <w:sz w:val="24"/>
          <w:szCs w:val="24"/>
        </w:rPr>
      </w:pPr>
    </w:p>
    <w:p w14:paraId="53ABF5F8" w14:textId="77777777" w:rsidR="00B675E7" w:rsidRDefault="00B675E7" w:rsidP="00B675E7">
      <w:pPr>
        <w:spacing w:line="240" w:lineRule="auto"/>
        <w:jc w:val="both"/>
        <w:rPr>
          <w:rFonts w:ascii="Times New Roman" w:hAnsi="Times New Roman"/>
          <w:sz w:val="24"/>
          <w:szCs w:val="24"/>
        </w:rPr>
      </w:pPr>
    </w:p>
    <w:p w14:paraId="070818F1" w14:textId="77777777" w:rsidR="00B675E7" w:rsidRDefault="00B675E7" w:rsidP="00B675E7">
      <w:pPr>
        <w:spacing w:line="240" w:lineRule="auto"/>
        <w:jc w:val="both"/>
        <w:rPr>
          <w:rFonts w:ascii="Times New Roman" w:hAnsi="Times New Roman"/>
          <w:sz w:val="24"/>
          <w:szCs w:val="24"/>
        </w:rPr>
      </w:pPr>
    </w:p>
    <w:p w14:paraId="5CB193F7" w14:textId="77777777" w:rsidR="00B675E7" w:rsidRDefault="00B675E7" w:rsidP="00B675E7">
      <w:pPr>
        <w:spacing w:line="240" w:lineRule="auto"/>
        <w:jc w:val="both"/>
        <w:rPr>
          <w:rFonts w:ascii="Times New Roman" w:hAnsi="Times New Roman"/>
          <w:sz w:val="24"/>
          <w:szCs w:val="24"/>
        </w:rPr>
      </w:pPr>
    </w:p>
    <w:p w14:paraId="23865056" w14:textId="77777777" w:rsidR="00B675E7" w:rsidRDefault="00B675E7" w:rsidP="00B675E7">
      <w:pPr>
        <w:spacing w:line="240" w:lineRule="auto"/>
        <w:jc w:val="both"/>
        <w:rPr>
          <w:rFonts w:ascii="Times New Roman" w:hAnsi="Times New Roman"/>
          <w:sz w:val="24"/>
          <w:szCs w:val="24"/>
        </w:rPr>
      </w:pPr>
    </w:p>
    <w:p w14:paraId="72C4B267" w14:textId="77777777" w:rsidR="00B675E7" w:rsidRDefault="00B675E7" w:rsidP="00B675E7">
      <w:pPr>
        <w:spacing w:line="240" w:lineRule="auto"/>
        <w:jc w:val="both"/>
        <w:rPr>
          <w:rFonts w:ascii="Times New Roman" w:hAnsi="Times New Roman"/>
          <w:sz w:val="24"/>
          <w:szCs w:val="24"/>
        </w:rPr>
      </w:pPr>
    </w:p>
    <w:p w14:paraId="7EFD1E56" w14:textId="77777777" w:rsidR="00B675E7" w:rsidRDefault="00B675E7" w:rsidP="00B675E7">
      <w:pPr>
        <w:spacing w:line="240" w:lineRule="auto"/>
        <w:jc w:val="both"/>
        <w:rPr>
          <w:rFonts w:ascii="Times New Roman" w:hAnsi="Times New Roman"/>
          <w:sz w:val="24"/>
          <w:szCs w:val="24"/>
        </w:rPr>
      </w:pPr>
    </w:p>
    <w:p w14:paraId="4F81D26F" w14:textId="77777777" w:rsidR="00B675E7" w:rsidRDefault="00B675E7" w:rsidP="00B675E7">
      <w:pPr>
        <w:spacing w:line="240" w:lineRule="auto"/>
        <w:jc w:val="both"/>
        <w:rPr>
          <w:rFonts w:ascii="Times New Roman" w:hAnsi="Times New Roman"/>
          <w:sz w:val="24"/>
          <w:szCs w:val="24"/>
        </w:rPr>
      </w:pPr>
    </w:p>
    <w:p w14:paraId="4272DCA4" w14:textId="77777777" w:rsidR="00B675E7" w:rsidRDefault="00B675E7" w:rsidP="00B675E7">
      <w:pPr>
        <w:spacing w:line="240" w:lineRule="auto"/>
        <w:jc w:val="both"/>
        <w:rPr>
          <w:rFonts w:ascii="Times New Roman" w:hAnsi="Times New Roman"/>
          <w:sz w:val="24"/>
          <w:szCs w:val="24"/>
        </w:rPr>
      </w:pPr>
    </w:p>
    <w:p w14:paraId="4B876422" w14:textId="77777777" w:rsidR="00B675E7" w:rsidRDefault="00B675E7" w:rsidP="00B675E7">
      <w:pPr>
        <w:spacing w:line="240" w:lineRule="auto"/>
        <w:jc w:val="both"/>
        <w:rPr>
          <w:rFonts w:ascii="Times New Roman" w:hAnsi="Times New Roman"/>
          <w:sz w:val="24"/>
          <w:szCs w:val="24"/>
        </w:rPr>
      </w:pPr>
    </w:p>
    <w:p w14:paraId="24193D0D" w14:textId="77777777" w:rsidR="00B675E7" w:rsidRDefault="00B675E7" w:rsidP="00B675E7">
      <w:pPr>
        <w:spacing w:line="240" w:lineRule="auto"/>
        <w:jc w:val="both"/>
        <w:rPr>
          <w:rFonts w:ascii="Times New Roman" w:hAnsi="Times New Roman"/>
          <w:sz w:val="24"/>
          <w:szCs w:val="24"/>
        </w:rPr>
      </w:pPr>
    </w:p>
    <w:p w14:paraId="7747E73F" w14:textId="77777777" w:rsidR="00B675E7" w:rsidRDefault="00B675E7" w:rsidP="00B675E7">
      <w:pPr>
        <w:spacing w:line="240" w:lineRule="auto"/>
        <w:jc w:val="both"/>
        <w:rPr>
          <w:rFonts w:ascii="Times New Roman" w:hAnsi="Times New Roman"/>
          <w:sz w:val="24"/>
          <w:szCs w:val="24"/>
        </w:rPr>
      </w:pPr>
    </w:p>
    <w:p w14:paraId="1C7F5FB0" w14:textId="77777777" w:rsidR="00B675E7" w:rsidRDefault="00B675E7" w:rsidP="00B675E7">
      <w:pPr>
        <w:spacing w:line="240" w:lineRule="auto"/>
        <w:jc w:val="both"/>
        <w:rPr>
          <w:rFonts w:ascii="Times New Roman" w:hAnsi="Times New Roman"/>
          <w:sz w:val="24"/>
          <w:szCs w:val="24"/>
        </w:rPr>
      </w:pPr>
    </w:p>
    <w:p w14:paraId="5D86A9E5" w14:textId="77777777" w:rsidR="00B675E7" w:rsidRDefault="00B675E7" w:rsidP="00B675E7">
      <w:pPr>
        <w:spacing w:line="240" w:lineRule="auto"/>
        <w:jc w:val="both"/>
        <w:rPr>
          <w:rFonts w:ascii="Times New Roman" w:hAnsi="Times New Roman"/>
          <w:sz w:val="24"/>
          <w:szCs w:val="24"/>
        </w:rPr>
      </w:pPr>
    </w:p>
    <w:p w14:paraId="1230908F" w14:textId="77777777" w:rsidR="00B675E7" w:rsidRDefault="00B675E7" w:rsidP="00B675E7">
      <w:pPr>
        <w:spacing w:line="240" w:lineRule="auto"/>
        <w:jc w:val="both"/>
        <w:rPr>
          <w:rFonts w:ascii="Times New Roman" w:hAnsi="Times New Roman"/>
          <w:sz w:val="24"/>
          <w:szCs w:val="24"/>
        </w:rPr>
      </w:pPr>
    </w:p>
    <w:p w14:paraId="6C2673AC" w14:textId="77777777" w:rsidR="00B675E7" w:rsidRDefault="00B675E7" w:rsidP="00B675E7">
      <w:pPr>
        <w:widowControl w:val="0"/>
        <w:autoSpaceDE w:val="0"/>
        <w:autoSpaceDN w:val="0"/>
        <w:adjustRightInd w:val="0"/>
        <w:spacing w:line="240" w:lineRule="auto"/>
        <w:ind w:left="480" w:hanging="480"/>
        <w:rPr>
          <w:rFonts w:ascii="Times New Roman" w:hAnsi="Times New Roman"/>
          <w:sz w:val="24"/>
          <w:szCs w:val="24"/>
        </w:rPr>
      </w:pPr>
      <w:r>
        <w:rPr>
          <w:rFonts w:ascii="Times New Roman" w:hAnsi="Times New Roman"/>
          <w:sz w:val="24"/>
          <w:szCs w:val="24"/>
        </w:rPr>
        <w:lastRenderedPageBreak/>
        <w:t>Lampiran 3</w:t>
      </w:r>
    </w:p>
    <w:tbl>
      <w:tblPr>
        <w:tblW w:w="7865" w:type="dxa"/>
        <w:tblInd w:w="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69"/>
        <w:gridCol w:w="889"/>
        <w:gridCol w:w="1134"/>
        <w:gridCol w:w="1148"/>
        <w:gridCol w:w="1184"/>
        <w:gridCol w:w="1441"/>
      </w:tblGrid>
      <w:tr w:rsidR="00B675E7" w:rsidRPr="00A27012" w14:paraId="4F547D2D" w14:textId="77777777" w:rsidTr="00D968D2">
        <w:trPr>
          <w:cantSplit/>
          <w:trHeight w:val="253"/>
        </w:trPr>
        <w:tc>
          <w:tcPr>
            <w:tcW w:w="7865" w:type="dxa"/>
            <w:gridSpan w:val="6"/>
            <w:tcBorders>
              <w:top w:val="nil"/>
              <w:left w:val="nil"/>
              <w:bottom w:val="single" w:sz="4" w:space="0" w:color="auto"/>
              <w:right w:val="nil"/>
            </w:tcBorders>
            <w:shd w:val="clear" w:color="auto" w:fill="FFFFFF"/>
            <w:vAlign w:val="center"/>
          </w:tcPr>
          <w:p w14:paraId="1A307064" w14:textId="77777777" w:rsidR="00B675E7" w:rsidRPr="00A27012" w:rsidRDefault="00B675E7" w:rsidP="00D968D2">
            <w:pPr>
              <w:autoSpaceDE w:val="0"/>
              <w:autoSpaceDN w:val="0"/>
              <w:adjustRightInd w:val="0"/>
              <w:spacing w:after="0" w:line="240" w:lineRule="auto"/>
              <w:ind w:right="60"/>
              <w:jc w:val="center"/>
              <w:rPr>
                <w:rFonts w:ascii="Times New Roman" w:hAnsi="Times New Roman"/>
                <w:color w:val="010205"/>
                <w:sz w:val="24"/>
                <w:szCs w:val="24"/>
              </w:rPr>
            </w:pPr>
            <w:r w:rsidRPr="00A27012">
              <w:rPr>
                <w:rFonts w:ascii="Times New Roman" w:hAnsi="Times New Roman"/>
                <w:b/>
                <w:bCs/>
                <w:color w:val="010205"/>
                <w:sz w:val="24"/>
                <w:szCs w:val="24"/>
              </w:rPr>
              <w:t>Descriptive Statistics</w:t>
            </w:r>
          </w:p>
        </w:tc>
      </w:tr>
      <w:tr w:rsidR="00B675E7" w:rsidRPr="00010E10" w14:paraId="410E3CAE" w14:textId="77777777" w:rsidTr="00D968D2">
        <w:trPr>
          <w:cantSplit/>
          <w:trHeight w:val="331"/>
        </w:trPr>
        <w:tc>
          <w:tcPr>
            <w:tcW w:w="2069" w:type="dxa"/>
            <w:tcBorders>
              <w:top w:val="single" w:sz="4" w:space="0" w:color="auto"/>
              <w:left w:val="single" w:sz="4" w:space="0" w:color="auto"/>
              <w:bottom w:val="single" w:sz="4" w:space="0" w:color="auto"/>
              <w:right w:val="single" w:sz="4" w:space="0" w:color="auto"/>
            </w:tcBorders>
            <w:vAlign w:val="bottom"/>
          </w:tcPr>
          <w:p w14:paraId="775300CF"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889" w:type="dxa"/>
            <w:tcBorders>
              <w:top w:val="single" w:sz="4" w:space="0" w:color="auto"/>
              <w:left w:val="single" w:sz="4" w:space="0" w:color="auto"/>
              <w:bottom w:val="single" w:sz="4" w:space="0" w:color="auto"/>
              <w:right w:val="single" w:sz="4" w:space="0" w:color="auto"/>
            </w:tcBorders>
            <w:vAlign w:val="bottom"/>
          </w:tcPr>
          <w:p w14:paraId="465300C2"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vAlign w:val="bottom"/>
          </w:tcPr>
          <w:p w14:paraId="7950DA2E"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Minimum</w:t>
            </w:r>
          </w:p>
        </w:tc>
        <w:tc>
          <w:tcPr>
            <w:tcW w:w="1148" w:type="dxa"/>
            <w:tcBorders>
              <w:top w:val="single" w:sz="4" w:space="0" w:color="auto"/>
              <w:left w:val="single" w:sz="4" w:space="0" w:color="auto"/>
              <w:bottom w:val="single" w:sz="4" w:space="0" w:color="auto"/>
              <w:right w:val="single" w:sz="4" w:space="0" w:color="auto"/>
            </w:tcBorders>
            <w:vAlign w:val="bottom"/>
          </w:tcPr>
          <w:p w14:paraId="2DCF1065"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Maximum</w:t>
            </w:r>
          </w:p>
        </w:tc>
        <w:tc>
          <w:tcPr>
            <w:tcW w:w="1184" w:type="dxa"/>
            <w:tcBorders>
              <w:top w:val="single" w:sz="4" w:space="0" w:color="auto"/>
              <w:left w:val="single" w:sz="4" w:space="0" w:color="auto"/>
              <w:bottom w:val="single" w:sz="4" w:space="0" w:color="auto"/>
              <w:right w:val="single" w:sz="4" w:space="0" w:color="auto"/>
            </w:tcBorders>
            <w:vAlign w:val="bottom"/>
          </w:tcPr>
          <w:p w14:paraId="7BB4CBED"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Mean</w:t>
            </w:r>
          </w:p>
        </w:tc>
        <w:tc>
          <w:tcPr>
            <w:tcW w:w="1441" w:type="dxa"/>
            <w:tcBorders>
              <w:top w:val="single" w:sz="4" w:space="0" w:color="auto"/>
              <w:left w:val="single" w:sz="4" w:space="0" w:color="auto"/>
              <w:bottom w:val="single" w:sz="4" w:space="0" w:color="auto"/>
              <w:right w:val="single" w:sz="4" w:space="0" w:color="auto"/>
            </w:tcBorders>
            <w:vAlign w:val="bottom"/>
          </w:tcPr>
          <w:p w14:paraId="6200501C"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Std. Deviation</w:t>
            </w:r>
          </w:p>
        </w:tc>
      </w:tr>
      <w:tr w:rsidR="00B675E7" w:rsidRPr="00010E10" w14:paraId="4C3932E3" w14:textId="77777777" w:rsidTr="00D968D2">
        <w:trPr>
          <w:cantSplit/>
          <w:trHeight w:val="317"/>
        </w:trPr>
        <w:tc>
          <w:tcPr>
            <w:tcW w:w="2069" w:type="dxa"/>
            <w:tcBorders>
              <w:top w:val="single" w:sz="4" w:space="0" w:color="auto"/>
              <w:left w:val="single" w:sz="4" w:space="0" w:color="auto"/>
              <w:bottom w:val="single" w:sz="4" w:space="0" w:color="auto"/>
              <w:right w:val="single" w:sz="4" w:space="0" w:color="auto"/>
            </w:tcBorders>
          </w:tcPr>
          <w:p w14:paraId="5A3AB860"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PROFITABILITAS</w:t>
            </w:r>
          </w:p>
        </w:tc>
        <w:tc>
          <w:tcPr>
            <w:tcW w:w="889" w:type="dxa"/>
            <w:tcBorders>
              <w:top w:val="single" w:sz="4" w:space="0" w:color="auto"/>
              <w:left w:val="single" w:sz="4" w:space="0" w:color="auto"/>
              <w:bottom w:val="single" w:sz="4" w:space="0" w:color="auto"/>
              <w:right w:val="single" w:sz="4" w:space="0" w:color="auto"/>
            </w:tcBorders>
          </w:tcPr>
          <w:p w14:paraId="19C01A90"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60</w:t>
            </w:r>
          </w:p>
        </w:tc>
        <w:tc>
          <w:tcPr>
            <w:tcW w:w="1134" w:type="dxa"/>
            <w:tcBorders>
              <w:top w:val="single" w:sz="4" w:space="0" w:color="auto"/>
              <w:left w:val="single" w:sz="4" w:space="0" w:color="auto"/>
              <w:bottom w:val="single" w:sz="4" w:space="0" w:color="auto"/>
              <w:right w:val="single" w:sz="4" w:space="0" w:color="auto"/>
            </w:tcBorders>
          </w:tcPr>
          <w:p w14:paraId="79C7B810"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-25.99</w:t>
            </w:r>
          </w:p>
        </w:tc>
        <w:tc>
          <w:tcPr>
            <w:tcW w:w="1148" w:type="dxa"/>
            <w:tcBorders>
              <w:top w:val="single" w:sz="4" w:space="0" w:color="auto"/>
              <w:left w:val="single" w:sz="4" w:space="0" w:color="auto"/>
              <w:bottom w:val="single" w:sz="4" w:space="0" w:color="auto"/>
              <w:right w:val="single" w:sz="4" w:space="0" w:color="auto"/>
            </w:tcBorders>
          </w:tcPr>
          <w:p w14:paraId="7DED2F07"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61.76</w:t>
            </w:r>
          </w:p>
        </w:tc>
        <w:tc>
          <w:tcPr>
            <w:tcW w:w="1184" w:type="dxa"/>
            <w:tcBorders>
              <w:top w:val="single" w:sz="4" w:space="0" w:color="auto"/>
              <w:left w:val="single" w:sz="4" w:space="0" w:color="auto"/>
              <w:bottom w:val="single" w:sz="4" w:space="0" w:color="auto"/>
              <w:right w:val="single" w:sz="4" w:space="0" w:color="auto"/>
            </w:tcBorders>
          </w:tcPr>
          <w:p w14:paraId="0F320B12"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9.8952</w:t>
            </w:r>
          </w:p>
        </w:tc>
        <w:tc>
          <w:tcPr>
            <w:tcW w:w="1441" w:type="dxa"/>
            <w:tcBorders>
              <w:top w:val="single" w:sz="4" w:space="0" w:color="auto"/>
              <w:left w:val="single" w:sz="4" w:space="0" w:color="auto"/>
              <w:bottom w:val="single" w:sz="4" w:space="0" w:color="auto"/>
              <w:right w:val="single" w:sz="4" w:space="0" w:color="auto"/>
            </w:tcBorders>
          </w:tcPr>
          <w:p w14:paraId="0DDF57D5"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18.00213</w:t>
            </w:r>
          </w:p>
        </w:tc>
      </w:tr>
      <w:tr w:rsidR="00B675E7" w:rsidRPr="00010E10" w14:paraId="7F4AAF85" w14:textId="77777777" w:rsidTr="00D968D2">
        <w:trPr>
          <w:cantSplit/>
          <w:trHeight w:val="317"/>
        </w:trPr>
        <w:tc>
          <w:tcPr>
            <w:tcW w:w="2069" w:type="dxa"/>
            <w:tcBorders>
              <w:top w:val="single" w:sz="4" w:space="0" w:color="auto"/>
              <w:left w:val="single" w:sz="4" w:space="0" w:color="auto"/>
              <w:bottom w:val="single" w:sz="4" w:space="0" w:color="auto"/>
              <w:right w:val="single" w:sz="4" w:space="0" w:color="auto"/>
            </w:tcBorders>
          </w:tcPr>
          <w:p w14:paraId="49620442"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LIKUIDITAS</w:t>
            </w:r>
          </w:p>
        </w:tc>
        <w:tc>
          <w:tcPr>
            <w:tcW w:w="889" w:type="dxa"/>
            <w:tcBorders>
              <w:top w:val="single" w:sz="4" w:space="0" w:color="auto"/>
              <w:left w:val="single" w:sz="4" w:space="0" w:color="auto"/>
              <w:bottom w:val="single" w:sz="4" w:space="0" w:color="auto"/>
              <w:right w:val="single" w:sz="4" w:space="0" w:color="auto"/>
            </w:tcBorders>
          </w:tcPr>
          <w:p w14:paraId="504A30FE"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60</w:t>
            </w:r>
          </w:p>
        </w:tc>
        <w:tc>
          <w:tcPr>
            <w:tcW w:w="1134" w:type="dxa"/>
            <w:tcBorders>
              <w:top w:val="single" w:sz="4" w:space="0" w:color="auto"/>
              <w:left w:val="single" w:sz="4" w:space="0" w:color="auto"/>
              <w:bottom w:val="single" w:sz="4" w:space="0" w:color="auto"/>
              <w:right w:val="single" w:sz="4" w:space="0" w:color="auto"/>
            </w:tcBorders>
          </w:tcPr>
          <w:p w14:paraId="49465205"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.17</w:t>
            </w:r>
          </w:p>
        </w:tc>
        <w:tc>
          <w:tcPr>
            <w:tcW w:w="1148" w:type="dxa"/>
            <w:tcBorders>
              <w:top w:val="single" w:sz="4" w:space="0" w:color="auto"/>
              <w:left w:val="single" w:sz="4" w:space="0" w:color="auto"/>
              <w:bottom w:val="single" w:sz="4" w:space="0" w:color="auto"/>
              <w:right w:val="single" w:sz="4" w:space="0" w:color="auto"/>
            </w:tcBorders>
          </w:tcPr>
          <w:p w14:paraId="29C56A2D"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374.40</w:t>
            </w:r>
          </w:p>
        </w:tc>
        <w:tc>
          <w:tcPr>
            <w:tcW w:w="1184" w:type="dxa"/>
            <w:tcBorders>
              <w:top w:val="single" w:sz="4" w:space="0" w:color="auto"/>
              <w:left w:val="single" w:sz="4" w:space="0" w:color="auto"/>
              <w:bottom w:val="single" w:sz="4" w:space="0" w:color="auto"/>
              <w:right w:val="single" w:sz="4" w:space="0" w:color="auto"/>
            </w:tcBorders>
          </w:tcPr>
          <w:p w14:paraId="15870A74"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65.6920</w:t>
            </w:r>
          </w:p>
        </w:tc>
        <w:tc>
          <w:tcPr>
            <w:tcW w:w="1441" w:type="dxa"/>
            <w:tcBorders>
              <w:top w:val="single" w:sz="4" w:space="0" w:color="auto"/>
              <w:left w:val="single" w:sz="4" w:space="0" w:color="auto"/>
              <w:bottom w:val="single" w:sz="4" w:space="0" w:color="auto"/>
              <w:right w:val="single" w:sz="4" w:space="0" w:color="auto"/>
            </w:tcBorders>
          </w:tcPr>
          <w:p w14:paraId="78A8D044"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106.23161</w:t>
            </w:r>
          </w:p>
        </w:tc>
      </w:tr>
      <w:tr w:rsidR="00B675E7" w:rsidRPr="00010E10" w14:paraId="3FCD0CFC" w14:textId="77777777" w:rsidTr="00D968D2">
        <w:trPr>
          <w:cantSplit/>
          <w:trHeight w:val="317"/>
        </w:trPr>
        <w:tc>
          <w:tcPr>
            <w:tcW w:w="2069" w:type="dxa"/>
            <w:tcBorders>
              <w:top w:val="single" w:sz="4" w:space="0" w:color="auto"/>
              <w:left w:val="single" w:sz="4" w:space="0" w:color="auto"/>
              <w:bottom w:val="single" w:sz="4" w:space="0" w:color="auto"/>
              <w:right w:val="single" w:sz="4" w:space="0" w:color="auto"/>
            </w:tcBorders>
          </w:tcPr>
          <w:p w14:paraId="6F3C7407"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KEBIJAKAN HUTANG</w:t>
            </w:r>
          </w:p>
        </w:tc>
        <w:tc>
          <w:tcPr>
            <w:tcW w:w="889" w:type="dxa"/>
            <w:tcBorders>
              <w:top w:val="single" w:sz="4" w:space="0" w:color="auto"/>
              <w:left w:val="single" w:sz="4" w:space="0" w:color="auto"/>
              <w:bottom w:val="single" w:sz="4" w:space="0" w:color="auto"/>
              <w:right w:val="single" w:sz="4" w:space="0" w:color="auto"/>
            </w:tcBorders>
          </w:tcPr>
          <w:p w14:paraId="7D3C3457"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60</w:t>
            </w:r>
          </w:p>
        </w:tc>
        <w:tc>
          <w:tcPr>
            <w:tcW w:w="1134" w:type="dxa"/>
            <w:tcBorders>
              <w:top w:val="single" w:sz="4" w:space="0" w:color="auto"/>
              <w:left w:val="single" w:sz="4" w:space="0" w:color="auto"/>
              <w:bottom w:val="single" w:sz="4" w:space="0" w:color="auto"/>
              <w:right w:val="single" w:sz="4" w:space="0" w:color="auto"/>
            </w:tcBorders>
          </w:tcPr>
          <w:p w14:paraId="09B0DAEE"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-266.73</w:t>
            </w:r>
          </w:p>
        </w:tc>
        <w:tc>
          <w:tcPr>
            <w:tcW w:w="1148" w:type="dxa"/>
            <w:tcBorders>
              <w:top w:val="single" w:sz="4" w:space="0" w:color="auto"/>
              <w:left w:val="single" w:sz="4" w:space="0" w:color="auto"/>
              <w:bottom w:val="single" w:sz="4" w:space="0" w:color="auto"/>
              <w:right w:val="single" w:sz="4" w:space="0" w:color="auto"/>
            </w:tcBorders>
          </w:tcPr>
          <w:p w14:paraId="60CB9089"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356.66</w:t>
            </w:r>
          </w:p>
        </w:tc>
        <w:tc>
          <w:tcPr>
            <w:tcW w:w="1184" w:type="dxa"/>
            <w:tcBorders>
              <w:top w:val="single" w:sz="4" w:space="0" w:color="auto"/>
              <w:left w:val="single" w:sz="4" w:space="0" w:color="auto"/>
              <w:bottom w:val="single" w:sz="4" w:space="0" w:color="auto"/>
              <w:right w:val="single" w:sz="4" w:space="0" w:color="auto"/>
            </w:tcBorders>
          </w:tcPr>
          <w:p w14:paraId="7C74BAD2"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27.4135</w:t>
            </w:r>
          </w:p>
        </w:tc>
        <w:tc>
          <w:tcPr>
            <w:tcW w:w="1441" w:type="dxa"/>
            <w:tcBorders>
              <w:top w:val="single" w:sz="4" w:space="0" w:color="auto"/>
              <w:left w:val="single" w:sz="4" w:space="0" w:color="auto"/>
              <w:bottom w:val="single" w:sz="4" w:space="0" w:color="auto"/>
              <w:right w:val="single" w:sz="4" w:space="0" w:color="auto"/>
            </w:tcBorders>
          </w:tcPr>
          <w:p w14:paraId="25300F70"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72.87722</w:t>
            </w:r>
          </w:p>
        </w:tc>
      </w:tr>
      <w:tr w:rsidR="00B675E7" w:rsidRPr="00010E10" w14:paraId="5B8539A7" w14:textId="77777777" w:rsidTr="00D968D2">
        <w:trPr>
          <w:cantSplit/>
          <w:trHeight w:val="317"/>
        </w:trPr>
        <w:tc>
          <w:tcPr>
            <w:tcW w:w="2069" w:type="dxa"/>
            <w:tcBorders>
              <w:top w:val="single" w:sz="4" w:space="0" w:color="auto"/>
              <w:left w:val="single" w:sz="4" w:space="0" w:color="auto"/>
              <w:bottom w:val="single" w:sz="4" w:space="0" w:color="auto"/>
              <w:right w:val="single" w:sz="4" w:space="0" w:color="auto"/>
            </w:tcBorders>
          </w:tcPr>
          <w:p w14:paraId="3877FC75"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HARGA SAHAM</w:t>
            </w:r>
          </w:p>
        </w:tc>
        <w:tc>
          <w:tcPr>
            <w:tcW w:w="889" w:type="dxa"/>
            <w:tcBorders>
              <w:top w:val="single" w:sz="4" w:space="0" w:color="auto"/>
              <w:left w:val="single" w:sz="4" w:space="0" w:color="auto"/>
              <w:bottom w:val="single" w:sz="4" w:space="0" w:color="auto"/>
              <w:right w:val="single" w:sz="4" w:space="0" w:color="auto"/>
            </w:tcBorders>
          </w:tcPr>
          <w:p w14:paraId="6E1CF755"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60</w:t>
            </w:r>
          </w:p>
        </w:tc>
        <w:tc>
          <w:tcPr>
            <w:tcW w:w="1134" w:type="dxa"/>
            <w:tcBorders>
              <w:top w:val="single" w:sz="4" w:space="0" w:color="auto"/>
              <w:left w:val="single" w:sz="4" w:space="0" w:color="auto"/>
              <w:bottom w:val="single" w:sz="4" w:space="0" w:color="auto"/>
              <w:right w:val="single" w:sz="4" w:space="0" w:color="auto"/>
            </w:tcBorders>
          </w:tcPr>
          <w:p w14:paraId="6849681F"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47.00</w:t>
            </w:r>
          </w:p>
        </w:tc>
        <w:tc>
          <w:tcPr>
            <w:tcW w:w="1148" w:type="dxa"/>
            <w:tcBorders>
              <w:top w:val="single" w:sz="4" w:space="0" w:color="auto"/>
              <w:left w:val="single" w:sz="4" w:space="0" w:color="auto"/>
              <w:bottom w:val="single" w:sz="4" w:space="0" w:color="auto"/>
              <w:right w:val="single" w:sz="4" w:space="0" w:color="auto"/>
            </w:tcBorders>
          </w:tcPr>
          <w:p w14:paraId="632C4AFF"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39800.00</w:t>
            </w:r>
          </w:p>
        </w:tc>
        <w:tc>
          <w:tcPr>
            <w:tcW w:w="1184" w:type="dxa"/>
            <w:tcBorders>
              <w:top w:val="single" w:sz="4" w:space="0" w:color="auto"/>
              <w:left w:val="single" w:sz="4" w:space="0" w:color="auto"/>
              <w:bottom w:val="single" w:sz="4" w:space="0" w:color="auto"/>
              <w:right w:val="single" w:sz="4" w:space="0" w:color="auto"/>
            </w:tcBorders>
          </w:tcPr>
          <w:p w14:paraId="3545FB65"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3213.2167</w:t>
            </w:r>
          </w:p>
        </w:tc>
        <w:tc>
          <w:tcPr>
            <w:tcW w:w="1441" w:type="dxa"/>
            <w:tcBorders>
              <w:top w:val="single" w:sz="4" w:space="0" w:color="auto"/>
              <w:left w:val="single" w:sz="4" w:space="0" w:color="auto"/>
              <w:bottom w:val="single" w:sz="4" w:space="0" w:color="auto"/>
              <w:right w:val="single" w:sz="4" w:space="0" w:color="auto"/>
            </w:tcBorders>
          </w:tcPr>
          <w:p w14:paraId="58CA149A"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5968.75593</w:t>
            </w:r>
          </w:p>
        </w:tc>
      </w:tr>
      <w:tr w:rsidR="00B675E7" w:rsidRPr="00010E10" w14:paraId="552836F8" w14:textId="77777777" w:rsidTr="00D968D2">
        <w:trPr>
          <w:cantSplit/>
          <w:trHeight w:val="317"/>
        </w:trPr>
        <w:tc>
          <w:tcPr>
            <w:tcW w:w="2069" w:type="dxa"/>
            <w:tcBorders>
              <w:top w:val="single" w:sz="4" w:space="0" w:color="auto"/>
              <w:left w:val="single" w:sz="4" w:space="0" w:color="auto"/>
              <w:bottom w:val="single" w:sz="4" w:space="0" w:color="auto"/>
              <w:right w:val="single" w:sz="4" w:space="0" w:color="auto"/>
            </w:tcBorders>
          </w:tcPr>
          <w:p w14:paraId="2101901D"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Valid N (listwise)</w:t>
            </w:r>
          </w:p>
        </w:tc>
        <w:tc>
          <w:tcPr>
            <w:tcW w:w="889" w:type="dxa"/>
            <w:tcBorders>
              <w:top w:val="single" w:sz="4" w:space="0" w:color="auto"/>
              <w:left w:val="single" w:sz="4" w:space="0" w:color="auto"/>
              <w:bottom w:val="single" w:sz="4" w:space="0" w:color="auto"/>
              <w:right w:val="single" w:sz="4" w:space="0" w:color="auto"/>
            </w:tcBorders>
          </w:tcPr>
          <w:p w14:paraId="54027735"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7DA421D0"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14:paraId="1CB2288B"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79CA1942"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vAlign w:val="center"/>
          </w:tcPr>
          <w:p w14:paraId="59380517"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r>
    </w:tbl>
    <w:p w14:paraId="02D1AC5A" w14:textId="77777777" w:rsidR="00B675E7" w:rsidRDefault="00B675E7" w:rsidP="00B675E7">
      <w:pPr>
        <w:spacing w:line="240" w:lineRule="auto"/>
        <w:jc w:val="both"/>
        <w:rPr>
          <w:rFonts w:ascii="Times New Roman" w:hAnsi="Times New Roman"/>
          <w:sz w:val="24"/>
          <w:szCs w:val="24"/>
        </w:rPr>
      </w:pPr>
    </w:p>
    <w:p w14:paraId="40CDAD85" w14:textId="77777777" w:rsidR="00B675E7" w:rsidRDefault="00B675E7" w:rsidP="00B675E7">
      <w:pPr>
        <w:spacing w:line="240" w:lineRule="auto"/>
        <w:jc w:val="both"/>
        <w:rPr>
          <w:rFonts w:ascii="Times New Roman" w:hAnsi="Times New Roman"/>
          <w:sz w:val="24"/>
          <w:szCs w:val="24"/>
        </w:rPr>
      </w:pPr>
    </w:p>
    <w:p w14:paraId="2D86A355" w14:textId="77777777" w:rsidR="00B675E7" w:rsidRDefault="00B675E7" w:rsidP="00B675E7">
      <w:pPr>
        <w:spacing w:line="240" w:lineRule="auto"/>
        <w:jc w:val="both"/>
        <w:rPr>
          <w:rFonts w:ascii="Times New Roman" w:hAnsi="Times New Roman"/>
          <w:sz w:val="24"/>
          <w:szCs w:val="24"/>
        </w:rPr>
      </w:pPr>
    </w:p>
    <w:p w14:paraId="2134C075" w14:textId="77777777" w:rsidR="00B675E7" w:rsidRDefault="00B675E7" w:rsidP="00B675E7">
      <w:pPr>
        <w:spacing w:line="240" w:lineRule="auto"/>
        <w:jc w:val="both"/>
        <w:rPr>
          <w:rFonts w:ascii="Times New Roman" w:hAnsi="Times New Roman"/>
          <w:sz w:val="24"/>
          <w:szCs w:val="24"/>
        </w:rPr>
      </w:pPr>
    </w:p>
    <w:p w14:paraId="7FC81467" w14:textId="77777777" w:rsidR="00B675E7" w:rsidRDefault="00B675E7" w:rsidP="00B675E7">
      <w:pPr>
        <w:spacing w:line="240" w:lineRule="auto"/>
        <w:jc w:val="both"/>
        <w:rPr>
          <w:rFonts w:ascii="Times New Roman" w:hAnsi="Times New Roman"/>
          <w:sz w:val="24"/>
          <w:szCs w:val="24"/>
        </w:rPr>
      </w:pPr>
    </w:p>
    <w:p w14:paraId="39C3B3B2" w14:textId="77777777" w:rsidR="00B675E7" w:rsidRDefault="00B675E7" w:rsidP="00B675E7">
      <w:pPr>
        <w:spacing w:line="240" w:lineRule="auto"/>
        <w:jc w:val="both"/>
        <w:rPr>
          <w:rFonts w:ascii="Times New Roman" w:hAnsi="Times New Roman"/>
          <w:sz w:val="24"/>
          <w:szCs w:val="24"/>
        </w:rPr>
      </w:pPr>
    </w:p>
    <w:p w14:paraId="23D18C4E" w14:textId="77777777" w:rsidR="00B675E7" w:rsidRDefault="00B675E7" w:rsidP="00B675E7">
      <w:pPr>
        <w:spacing w:line="240" w:lineRule="auto"/>
        <w:jc w:val="both"/>
        <w:rPr>
          <w:rFonts w:ascii="Times New Roman" w:hAnsi="Times New Roman"/>
          <w:sz w:val="24"/>
          <w:szCs w:val="24"/>
        </w:rPr>
      </w:pPr>
    </w:p>
    <w:p w14:paraId="3900619B" w14:textId="77777777" w:rsidR="00B675E7" w:rsidRDefault="00B675E7" w:rsidP="00B675E7">
      <w:pPr>
        <w:spacing w:line="240" w:lineRule="auto"/>
        <w:jc w:val="both"/>
        <w:rPr>
          <w:rFonts w:ascii="Times New Roman" w:hAnsi="Times New Roman"/>
          <w:sz w:val="24"/>
          <w:szCs w:val="24"/>
        </w:rPr>
      </w:pPr>
    </w:p>
    <w:p w14:paraId="5EAD45E8" w14:textId="77777777" w:rsidR="00B675E7" w:rsidRDefault="00B675E7" w:rsidP="00B675E7">
      <w:pPr>
        <w:spacing w:line="240" w:lineRule="auto"/>
        <w:jc w:val="both"/>
        <w:rPr>
          <w:rFonts w:ascii="Times New Roman" w:hAnsi="Times New Roman"/>
          <w:sz w:val="24"/>
          <w:szCs w:val="24"/>
        </w:rPr>
      </w:pPr>
    </w:p>
    <w:p w14:paraId="385FC3E0" w14:textId="77777777" w:rsidR="00B675E7" w:rsidRDefault="00B675E7" w:rsidP="00B675E7">
      <w:pPr>
        <w:spacing w:line="240" w:lineRule="auto"/>
        <w:jc w:val="both"/>
        <w:rPr>
          <w:rFonts w:ascii="Times New Roman" w:hAnsi="Times New Roman"/>
          <w:sz w:val="24"/>
          <w:szCs w:val="24"/>
        </w:rPr>
      </w:pPr>
    </w:p>
    <w:p w14:paraId="4CEA461C" w14:textId="77777777" w:rsidR="00B675E7" w:rsidRDefault="00B675E7" w:rsidP="00B675E7">
      <w:pPr>
        <w:spacing w:line="240" w:lineRule="auto"/>
        <w:jc w:val="both"/>
        <w:rPr>
          <w:rFonts w:ascii="Times New Roman" w:hAnsi="Times New Roman"/>
          <w:sz w:val="24"/>
          <w:szCs w:val="24"/>
        </w:rPr>
      </w:pPr>
    </w:p>
    <w:p w14:paraId="529082ED" w14:textId="77777777" w:rsidR="00B675E7" w:rsidRDefault="00B675E7" w:rsidP="00B675E7">
      <w:pPr>
        <w:spacing w:line="240" w:lineRule="auto"/>
        <w:jc w:val="both"/>
        <w:rPr>
          <w:rFonts w:ascii="Times New Roman" w:hAnsi="Times New Roman"/>
          <w:sz w:val="24"/>
          <w:szCs w:val="24"/>
        </w:rPr>
      </w:pPr>
    </w:p>
    <w:p w14:paraId="0CFBA760" w14:textId="77777777" w:rsidR="00B675E7" w:rsidRDefault="00B675E7" w:rsidP="00B675E7">
      <w:pPr>
        <w:spacing w:line="240" w:lineRule="auto"/>
        <w:jc w:val="both"/>
        <w:rPr>
          <w:rFonts w:ascii="Times New Roman" w:hAnsi="Times New Roman"/>
          <w:sz w:val="24"/>
          <w:szCs w:val="24"/>
        </w:rPr>
      </w:pPr>
    </w:p>
    <w:p w14:paraId="2D50C938" w14:textId="77777777" w:rsidR="00B675E7" w:rsidRDefault="00B675E7" w:rsidP="00B675E7">
      <w:pPr>
        <w:spacing w:line="240" w:lineRule="auto"/>
        <w:jc w:val="both"/>
        <w:rPr>
          <w:rFonts w:ascii="Times New Roman" w:hAnsi="Times New Roman"/>
          <w:sz w:val="24"/>
          <w:szCs w:val="24"/>
        </w:rPr>
      </w:pPr>
    </w:p>
    <w:p w14:paraId="0F443DCB" w14:textId="77777777" w:rsidR="00B675E7" w:rsidRDefault="00B675E7" w:rsidP="00B675E7">
      <w:pPr>
        <w:spacing w:line="240" w:lineRule="auto"/>
        <w:jc w:val="both"/>
        <w:rPr>
          <w:rFonts w:ascii="Times New Roman" w:hAnsi="Times New Roman"/>
          <w:sz w:val="24"/>
          <w:szCs w:val="24"/>
        </w:rPr>
      </w:pPr>
    </w:p>
    <w:p w14:paraId="48033D0F" w14:textId="77777777" w:rsidR="00B675E7" w:rsidRDefault="00B675E7" w:rsidP="00B675E7">
      <w:pPr>
        <w:spacing w:line="240" w:lineRule="auto"/>
        <w:jc w:val="both"/>
        <w:rPr>
          <w:rFonts w:ascii="Times New Roman" w:hAnsi="Times New Roman"/>
          <w:sz w:val="24"/>
          <w:szCs w:val="24"/>
        </w:rPr>
      </w:pPr>
    </w:p>
    <w:p w14:paraId="3F4A37A6" w14:textId="77777777" w:rsidR="00B675E7" w:rsidRDefault="00B675E7" w:rsidP="00B675E7">
      <w:pPr>
        <w:spacing w:line="240" w:lineRule="auto"/>
        <w:jc w:val="both"/>
        <w:rPr>
          <w:rFonts w:ascii="Times New Roman" w:hAnsi="Times New Roman"/>
          <w:sz w:val="24"/>
          <w:szCs w:val="24"/>
        </w:rPr>
      </w:pPr>
    </w:p>
    <w:p w14:paraId="1D45B4EC" w14:textId="77777777" w:rsidR="00B675E7" w:rsidRDefault="00B675E7" w:rsidP="00B675E7">
      <w:pPr>
        <w:spacing w:line="240" w:lineRule="auto"/>
        <w:jc w:val="both"/>
        <w:rPr>
          <w:rFonts w:ascii="Times New Roman" w:hAnsi="Times New Roman"/>
          <w:sz w:val="24"/>
          <w:szCs w:val="24"/>
        </w:rPr>
      </w:pPr>
    </w:p>
    <w:p w14:paraId="163A7E81" w14:textId="77777777" w:rsidR="00B675E7" w:rsidRDefault="00B675E7" w:rsidP="00B675E7">
      <w:pPr>
        <w:spacing w:line="240" w:lineRule="auto"/>
        <w:jc w:val="both"/>
        <w:rPr>
          <w:rFonts w:ascii="Times New Roman" w:hAnsi="Times New Roman"/>
          <w:sz w:val="24"/>
          <w:szCs w:val="24"/>
        </w:rPr>
      </w:pPr>
    </w:p>
    <w:p w14:paraId="5D13DA40" w14:textId="77777777" w:rsidR="00B675E7" w:rsidRDefault="00B675E7" w:rsidP="00B675E7">
      <w:pPr>
        <w:spacing w:line="240" w:lineRule="auto"/>
        <w:jc w:val="both"/>
        <w:rPr>
          <w:rFonts w:ascii="Times New Roman" w:hAnsi="Times New Roman"/>
          <w:sz w:val="24"/>
          <w:szCs w:val="24"/>
        </w:rPr>
      </w:pPr>
    </w:p>
    <w:p w14:paraId="5DA8BCB7" w14:textId="77777777" w:rsidR="00B675E7" w:rsidRDefault="00B675E7" w:rsidP="00B675E7">
      <w:pPr>
        <w:spacing w:line="240" w:lineRule="auto"/>
        <w:jc w:val="both"/>
        <w:rPr>
          <w:rFonts w:ascii="Times New Roman" w:hAnsi="Times New Roman"/>
          <w:sz w:val="24"/>
          <w:szCs w:val="24"/>
        </w:rPr>
      </w:pPr>
    </w:p>
    <w:p w14:paraId="2D5C8ECD" w14:textId="77777777" w:rsidR="00B675E7" w:rsidRDefault="00B675E7" w:rsidP="00B675E7">
      <w:pPr>
        <w:spacing w:line="240" w:lineRule="auto"/>
        <w:jc w:val="both"/>
        <w:rPr>
          <w:rFonts w:ascii="Times New Roman" w:hAnsi="Times New Roman"/>
          <w:sz w:val="24"/>
          <w:szCs w:val="24"/>
        </w:rPr>
      </w:pPr>
    </w:p>
    <w:p w14:paraId="52DF0B8A" w14:textId="77777777" w:rsidR="00B675E7" w:rsidRDefault="00B675E7" w:rsidP="00B675E7">
      <w:pPr>
        <w:spacing w:line="240" w:lineRule="auto"/>
        <w:jc w:val="both"/>
        <w:rPr>
          <w:rFonts w:ascii="Times New Roman" w:hAnsi="Times New Roman"/>
          <w:sz w:val="24"/>
          <w:szCs w:val="24"/>
        </w:rPr>
      </w:pPr>
    </w:p>
    <w:p w14:paraId="51CA8865" w14:textId="77777777" w:rsidR="00B675E7" w:rsidRDefault="00B675E7" w:rsidP="00B675E7">
      <w:pPr>
        <w:widowControl w:val="0"/>
        <w:autoSpaceDE w:val="0"/>
        <w:autoSpaceDN w:val="0"/>
        <w:adjustRightInd w:val="0"/>
        <w:spacing w:line="240" w:lineRule="auto"/>
        <w:ind w:left="480" w:hanging="480"/>
        <w:rPr>
          <w:rFonts w:ascii="Times New Roman" w:hAnsi="Times New Roman"/>
          <w:sz w:val="24"/>
          <w:szCs w:val="24"/>
        </w:rPr>
      </w:pPr>
      <w:r>
        <w:rPr>
          <w:rFonts w:ascii="Times New Roman" w:hAnsi="Times New Roman"/>
          <w:sz w:val="24"/>
          <w:szCs w:val="24"/>
        </w:rPr>
        <w:lastRenderedPageBreak/>
        <w:t>Lampiran 4</w:t>
      </w:r>
    </w:p>
    <w:p w14:paraId="61DF6DAC" w14:textId="77777777" w:rsidR="00B675E7" w:rsidRPr="004925EC" w:rsidRDefault="00B675E7" w:rsidP="00B675E7">
      <w:pPr>
        <w:pStyle w:val="ListParagraph"/>
        <w:tabs>
          <w:tab w:val="left" w:pos="851"/>
        </w:tabs>
        <w:spacing w:line="360" w:lineRule="auto"/>
        <w:ind w:left="993"/>
        <w:jc w:val="center"/>
        <w:rPr>
          <w:rFonts w:ascii="Times New Roman" w:hAnsi="Times New Roman"/>
          <w:b/>
          <w:bCs/>
          <w:sz w:val="24"/>
          <w:szCs w:val="24"/>
          <w:lang w:val="en-US"/>
        </w:rPr>
      </w:pPr>
      <w:r w:rsidRPr="004925EC">
        <w:rPr>
          <w:rFonts w:ascii="Times New Roman" w:hAnsi="Times New Roman"/>
          <w:b/>
          <w:bCs/>
          <w:sz w:val="24"/>
          <w:szCs w:val="24"/>
          <w:lang w:val="en-US"/>
        </w:rPr>
        <w:t>Gambar 4.1</w:t>
      </w:r>
    </w:p>
    <w:p w14:paraId="537F374D" w14:textId="77777777" w:rsidR="00B675E7" w:rsidRPr="004925EC" w:rsidRDefault="00B675E7" w:rsidP="00B675E7">
      <w:pPr>
        <w:pStyle w:val="ListParagraph"/>
        <w:tabs>
          <w:tab w:val="left" w:pos="851"/>
        </w:tabs>
        <w:spacing w:line="360" w:lineRule="auto"/>
        <w:ind w:left="993"/>
        <w:jc w:val="center"/>
        <w:rPr>
          <w:rFonts w:ascii="Times New Roman" w:hAnsi="Times New Roman"/>
          <w:b/>
          <w:bCs/>
          <w:sz w:val="24"/>
          <w:szCs w:val="24"/>
          <w:lang w:val="en-US"/>
        </w:rPr>
      </w:pPr>
      <w:r w:rsidRPr="004925EC">
        <w:rPr>
          <w:rFonts w:ascii="Times New Roman" w:hAnsi="Times New Roman"/>
          <w:b/>
          <w:bCs/>
          <w:sz w:val="24"/>
          <w:szCs w:val="24"/>
          <w:lang w:val="en-US"/>
        </w:rPr>
        <w:t>Grafik P-Plot</w:t>
      </w:r>
    </w:p>
    <w:p w14:paraId="52795A51" w14:textId="77777777" w:rsidR="00B675E7" w:rsidRPr="00415754" w:rsidRDefault="00B675E7" w:rsidP="00B675E7">
      <w:pPr>
        <w:pStyle w:val="ListParagraph"/>
        <w:tabs>
          <w:tab w:val="left" w:pos="851"/>
        </w:tabs>
        <w:spacing w:line="360" w:lineRule="auto"/>
        <w:ind w:left="993"/>
        <w:jc w:val="center"/>
        <w:rPr>
          <w:rFonts w:ascii="Times New Roman" w:hAnsi="Times New Roman"/>
          <w:b/>
          <w:bCs/>
          <w:sz w:val="24"/>
          <w:szCs w:val="24"/>
          <w:lang w:val="en-US"/>
        </w:rPr>
      </w:pPr>
      <w:r w:rsidRPr="004925EC">
        <w:rPr>
          <w:rFonts w:ascii="Times New Roman" w:hAnsi="Times New Roman"/>
          <w:b/>
          <w:bCs/>
          <w:sz w:val="24"/>
          <w:szCs w:val="24"/>
          <w:lang w:val="en-US"/>
        </w:rPr>
        <w:t>(Sebelum</w:t>
      </w:r>
      <w:r>
        <w:rPr>
          <w:rFonts w:ascii="Times New Roman" w:hAnsi="Times New Roman"/>
          <w:b/>
          <w:bCs/>
          <w:sz w:val="24"/>
          <w:szCs w:val="24"/>
          <w:lang w:val="en-US"/>
        </w:rPr>
        <w:t xml:space="preserve"> </w:t>
      </w:r>
      <w:r w:rsidRPr="004925EC">
        <w:rPr>
          <w:rFonts w:ascii="Times New Roman" w:hAnsi="Times New Roman"/>
          <w:b/>
          <w:bCs/>
          <w:sz w:val="24"/>
          <w:szCs w:val="24"/>
          <w:lang w:val="en-US"/>
        </w:rPr>
        <w:t>transformasi data)</w:t>
      </w:r>
    </w:p>
    <w:p w14:paraId="148AAAFF" w14:textId="77777777" w:rsidR="00B675E7" w:rsidRDefault="00000000" w:rsidP="00B675E7">
      <w:pPr>
        <w:widowControl w:val="0"/>
        <w:autoSpaceDE w:val="0"/>
        <w:autoSpaceDN w:val="0"/>
        <w:adjustRightInd w:val="0"/>
        <w:spacing w:line="240" w:lineRule="auto"/>
        <w:ind w:left="480" w:hanging="480"/>
        <w:rPr>
          <w:rFonts w:ascii="Times New Roman" w:hAnsi="Times New Roman"/>
          <w:sz w:val="24"/>
          <w:szCs w:val="24"/>
        </w:rPr>
      </w:pPr>
      <w:r>
        <w:rPr>
          <w:noProof/>
        </w:rPr>
        <w:drawing>
          <wp:anchor distT="0" distB="0" distL="114300" distR="114300" simplePos="0" relativeHeight="251654656" behindDoc="0" locked="0" layoutInCell="1" allowOverlap="1" wp14:anchorId="545B63AD" wp14:editId="510BC45B">
            <wp:simplePos x="0" y="0"/>
            <wp:positionH relativeFrom="column">
              <wp:posOffset>0</wp:posOffset>
            </wp:positionH>
            <wp:positionV relativeFrom="paragraph">
              <wp:posOffset>-635</wp:posOffset>
            </wp:positionV>
            <wp:extent cx="5769610" cy="3129280"/>
            <wp:effectExtent l="0" t="0" r="0" b="0"/>
            <wp:wrapNone/>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9610" cy="3129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EBCC0" w14:textId="77777777" w:rsidR="00B675E7" w:rsidRDefault="00B675E7" w:rsidP="00B675E7">
      <w:pPr>
        <w:spacing w:line="240" w:lineRule="auto"/>
        <w:jc w:val="both"/>
        <w:rPr>
          <w:rFonts w:ascii="Times New Roman" w:hAnsi="Times New Roman"/>
          <w:sz w:val="24"/>
          <w:szCs w:val="24"/>
        </w:rPr>
      </w:pPr>
    </w:p>
    <w:p w14:paraId="642BC97F" w14:textId="77777777" w:rsidR="00B675E7" w:rsidRDefault="00B675E7" w:rsidP="00B675E7">
      <w:pPr>
        <w:spacing w:line="240" w:lineRule="auto"/>
        <w:ind w:left="360" w:firstLine="360"/>
        <w:jc w:val="both"/>
        <w:rPr>
          <w:rFonts w:ascii="Times New Roman" w:hAnsi="Times New Roman"/>
          <w:sz w:val="24"/>
          <w:szCs w:val="24"/>
        </w:rPr>
      </w:pPr>
    </w:p>
    <w:p w14:paraId="7EDDEC5E" w14:textId="77777777" w:rsidR="00B675E7" w:rsidRDefault="00B675E7" w:rsidP="00B675E7">
      <w:pPr>
        <w:spacing w:line="240" w:lineRule="auto"/>
        <w:ind w:left="360" w:firstLine="360"/>
        <w:jc w:val="both"/>
        <w:rPr>
          <w:rFonts w:ascii="Times New Roman" w:hAnsi="Times New Roman"/>
          <w:sz w:val="24"/>
          <w:szCs w:val="24"/>
        </w:rPr>
      </w:pPr>
    </w:p>
    <w:p w14:paraId="22C1CD2F" w14:textId="77777777" w:rsidR="00B675E7" w:rsidRDefault="00B675E7" w:rsidP="00B675E7">
      <w:pPr>
        <w:widowControl w:val="0"/>
        <w:autoSpaceDE w:val="0"/>
        <w:autoSpaceDN w:val="0"/>
        <w:adjustRightInd w:val="0"/>
        <w:spacing w:line="240" w:lineRule="auto"/>
        <w:ind w:left="480" w:hanging="480"/>
        <w:rPr>
          <w:rFonts w:ascii="Times New Roman" w:hAnsi="Times New Roman"/>
          <w:sz w:val="24"/>
          <w:szCs w:val="24"/>
        </w:rPr>
      </w:pPr>
    </w:p>
    <w:p w14:paraId="7FE94170" w14:textId="77777777" w:rsidR="00B675E7" w:rsidRDefault="00B675E7" w:rsidP="00B675E7">
      <w:pPr>
        <w:spacing w:line="240" w:lineRule="auto"/>
        <w:ind w:left="360" w:firstLine="360"/>
        <w:jc w:val="both"/>
        <w:rPr>
          <w:rFonts w:ascii="Times New Roman" w:hAnsi="Times New Roman"/>
          <w:sz w:val="24"/>
          <w:szCs w:val="24"/>
        </w:rPr>
      </w:pPr>
    </w:p>
    <w:p w14:paraId="32805CD3" w14:textId="77777777" w:rsidR="00B675E7" w:rsidRDefault="00B675E7" w:rsidP="00B675E7">
      <w:pPr>
        <w:spacing w:line="240" w:lineRule="auto"/>
        <w:ind w:left="360" w:firstLine="360"/>
        <w:jc w:val="both"/>
        <w:rPr>
          <w:rFonts w:ascii="Times New Roman" w:hAnsi="Times New Roman"/>
          <w:sz w:val="24"/>
          <w:szCs w:val="24"/>
        </w:rPr>
      </w:pPr>
    </w:p>
    <w:p w14:paraId="0175DD4D" w14:textId="77777777" w:rsidR="00B675E7" w:rsidRDefault="00B675E7" w:rsidP="00B675E7">
      <w:pPr>
        <w:spacing w:line="240" w:lineRule="auto"/>
        <w:ind w:left="360" w:firstLine="360"/>
        <w:jc w:val="both"/>
        <w:rPr>
          <w:rFonts w:ascii="Times New Roman" w:hAnsi="Times New Roman"/>
          <w:sz w:val="24"/>
          <w:szCs w:val="24"/>
        </w:rPr>
      </w:pPr>
    </w:p>
    <w:p w14:paraId="21B793DD" w14:textId="77777777" w:rsidR="00B675E7" w:rsidRDefault="00B675E7" w:rsidP="00B675E7">
      <w:pPr>
        <w:spacing w:line="240" w:lineRule="auto"/>
        <w:ind w:left="360" w:firstLine="360"/>
        <w:jc w:val="both"/>
        <w:rPr>
          <w:rFonts w:ascii="Times New Roman" w:hAnsi="Times New Roman"/>
          <w:sz w:val="24"/>
          <w:szCs w:val="24"/>
        </w:rPr>
      </w:pPr>
    </w:p>
    <w:p w14:paraId="1AB0444E" w14:textId="77777777" w:rsidR="00B675E7" w:rsidRDefault="00B675E7" w:rsidP="00B675E7">
      <w:pPr>
        <w:spacing w:line="240" w:lineRule="auto"/>
        <w:ind w:left="360" w:firstLine="360"/>
        <w:jc w:val="both"/>
        <w:rPr>
          <w:rFonts w:ascii="Times New Roman" w:hAnsi="Times New Roman"/>
          <w:sz w:val="24"/>
          <w:szCs w:val="24"/>
        </w:rPr>
      </w:pPr>
    </w:p>
    <w:p w14:paraId="77391A18" w14:textId="77777777" w:rsidR="00B675E7" w:rsidRDefault="00B675E7" w:rsidP="00B675E7">
      <w:pPr>
        <w:spacing w:line="240" w:lineRule="auto"/>
        <w:ind w:left="360" w:firstLine="360"/>
        <w:jc w:val="both"/>
        <w:rPr>
          <w:rFonts w:ascii="Times New Roman" w:hAnsi="Times New Roman"/>
          <w:sz w:val="24"/>
          <w:szCs w:val="24"/>
        </w:rPr>
      </w:pPr>
    </w:p>
    <w:p w14:paraId="64AB044A" w14:textId="77777777" w:rsidR="00B675E7" w:rsidRDefault="00B675E7" w:rsidP="00B675E7">
      <w:pPr>
        <w:spacing w:line="240" w:lineRule="auto"/>
        <w:jc w:val="both"/>
        <w:rPr>
          <w:rFonts w:ascii="Times New Roman" w:hAnsi="Times New Roman"/>
          <w:sz w:val="24"/>
          <w:szCs w:val="24"/>
        </w:rPr>
      </w:pPr>
    </w:p>
    <w:p w14:paraId="0FD06CF8" w14:textId="77777777" w:rsidR="00B675E7" w:rsidRPr="004925EC" w:rsidRDefault="00B675E7" w:rsidP="00B675E7">
      <w:pPr>
        <w:pStyle w:val="ListParagraph"/>
        <w:tabs>
          <w:tab w:val="left" w:pos="851"/>
        </w:tabs>
        <w:spacing w:line="360" w:lineRule="auto"/>
        <w:ind w:left="993"/>
        <w:jc w:val="center"/>
        <w:rPr>
          <w:rFonts w:ascii="Times New Roman" w:hAnsi="Times New Roman"/>
          <w:b/>
          <w:bCs/>
          <w:sz w:val="24"/>
          <w:szCs w:val="24"/>
          <w:lang w:val="en-US"/>
        </w:rPr>
      </w:pPr>
      <w:r w:rsidRPr="004925EC">
        <w:rPr>
          <w:rFonts w:ascii="Times New Roman" w:hAnsi="Times New Roman"/>
          <w:b/>
          <w:bCs/>
          <w:sz w:val="24"/>
          <w:szCs w:val="24"/>
          <w:lang w:val="en-US"/>
        </w:rPr>
        <w:t>Gambar 4.2</w:t>
      </w:r>
    </w:p>
    <w:p w14:paraId="49F110A7" w14:textId="77777777" w:rsidR="00B675E7" w:rsidRPr="004925EC" w:rsidRDefault="00B675E7" w:rsidP="00B675E7">
      <w:pPr>
        <w:pStyle w:val="ListParagraph"/>
        <w:tabs>
          <w:tab w:val="left" w:pos="851"/>
        </w:tabs>
        <w:spacing w:line="240" w:lineRule="auto"/>
        <w:ind w:left="993"/>
        <w:jc w:val="center"/>
        <w:rPr>
          <w:rFonts w:ascii="Times New Roman" w:hAnsi="Times New Roman"/>
          <w:b/>
          <w:bCs/>
          <w:sz w:val="24"/>
          <w:szCs w:val="24"/>
          <w:lang w:val="en-US"/>
        </w:rPr>
      </w:pPr>
      <w:r w:rsidRPr="004925EC">
        <w:rPr>
          <w:rFonts w:ascii="Times New Roman" w:hAnsi="Times New Roman"/>
          <w:b/>
          <w:bCs/>
          <w:sz w:val="24"/>
          <w:szCs w:val="24"/>
          <w:lang w:val="en-US"/>
        </w:rPr>
        <w:t>Grafik P-Plot</w:t>
      </w:r>
    </w:p>
    <w:p w14:paraId="4018B71A" w14:textId="77777777" w:rsidR="00B675E7" w:rsidRDefault="00B675E7" w:rsidP="00B675E7">
      <w:pPr>
        <w:tabs>
          <w:tab w:val="left" w:pos="1134"/>
        </w:tabs>
        <w:spacing w:line="240" w:lineRule="auto"/>
        <w:ind w:left="1134" w:hanging="709"/>
        <w:jc w:val="center"/>
        <w:rPr>
          <w:rFonts w:ascii="Times New Roman" w:hAnsi="Times New Roman"/>
          <w:b/>
          <w:bCs/>
          <w:sz w:val="24"/>
          <w:szCs w:val="24"/>
          <w:lang w:val="en-US"/>
        </w:rPr>
      </w:pPr>
      <w:r w:rsidRPr="004925EC">
        <w:rPr>
          <w:rFonts w:ascii="Times New Roman" w:hAnsi="Times New Roman"/>
          <w:b/>
          <w:bCs/>
          <w:sz w:val="24"/>
          <w:szCs w:val="24"/>
          <w:lang w:val="en-US"/>
        </w:rPr>
        <w:t xml:space="preserve">       (Setelah</w:t>
      </w:r>
      <w:r>
        <w:rPr>
          <w:rFonts w:ascii="Times New Roman" w:hAnsi="Times New Roman"/>
          <w:b/>
          <w:bCs/>
          <w:sz w:val="24"/>
          <w:szCs w:val="24"/>
          <w:lang w:val="en-US"/>
        </w:rPr>
        <w:t xml:space="preserve"> </w:t>
      </w:r>
      <w:r w:rsidRPr="004925EC">
        <w:rPr>
          <w:rFonts w:ascii="Times New Roman" w:hAnsi="Times New Roman"/>
          <w:b/>
          <w:bCs/>
          <w:sz w:val="24"/>
          <w:szCs w:val="24"/>
          <w:lang w:val="en-US"/>
        </w:rPr>
        <w:t>transformasi data)</w:t>
      </w:r>
    </w:p>
    <w:p w14:paraId="0F353185" w14:textId="77777777" w:rsidR="00B675E7" w:rsidRDefault="00D722B6" w:rsidP="00B675E7">
      <w:pPr>
        <w:spacing w:line="240" w:lineRule="auto"/>
        <w:ind w:left="360" w:firstLine="360"/>
        <w:jc w:val="both"/>
        <w:rPr>
          <w:rFonts w:ascii="Times New Roman" w:hAnsi="Times New Roman"/>
          <w:noProof/>
          <w:sz w:val="24"/>
          <w:szCs w:val="24"/>
          <w:lang w:eastAsia="id-ID"/>
        </w:rPr>
      </w:pPr>
      <w:r w:rsidRPr="00D722B6">
        <w:rPr>
          <w:rFonts w:ascii="Times New Roman" w:hAnsi="Times New Roman"/>
          <w:noProof/>
          <w:sz w:val="24"/>
          <w:szCs w:val="24"/>
          <w:lang w:val="en-US"/>
        </w:rPr>
        <w:drawing>
          <wp:inline distT="0" distB="0" distL="0" distR="0" wp14:anchorId="4B78AF19" wp14:editId="6FE23C54">
            <wp:extent cx="5842000" cy="296545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2000" cy="2965450"/>
                    </a:xfrm>
                    <a:prstGeom prst="rect">
                      <a:avLst/>
                    </a:prstGeom>
                    <a:noFill/>
                    <a:ln>
                      <a:noFill/>
                    </a:ln>
                  </pic:spPr>
                </pic:pic>
              </a:graphicData>
            </a:graphic>
          </wp:inline>
        </w:drawing>
      </w:r>
    </w:p>
    <w:p w14:paraId="06B98354" w14:textId="77777777" w:rsidR="00B675E7" w:rsidRPr="004925EC" w:rsidRDefault="00B675E7" w:rsidP="00B675E7">
      <w:pPr>
        <w:pStyle w:val="ListParagraph"/>
        <w:tabs>
          <w:tab w:val="left" w:pos="993"/>
        </w:tabs>
        <w:spacing w:line="240" w:lineRule="auto"/>
        <w:ind w:left="993"/>
        <w:jc w:val="center"/>
        <w:rPr>
          <w:rFonts w:ascii="Times New Roman" w:hAnsi="Times New Roman"/>
          <w:b/>
          <w:bCs/>
          <w:sz w:val="24"/>
          <w:szCs w:val="24"/>
          <w:lang w:val="en-US"/>
        </w:rPr>
      </w:pPr>
      <w:r w:rsidRPr="004925EC">
        <w:rPr>
          <w:rFonts w:ascii="Times New Roman" w:hAnsi="Times New Roman"/>
          <w:b/>
          <w:bCs/>
          <w:sz w:val="24"/>
          <w:szCs w:val="24"/>
          <w:lang w:val="en-US"/>
        </w:rPr>
        <w:t>Tabel 4.</w:t>
      </w:r>
      <w:r>
        <w:rPr>
          <w:rFonts w:ascii="Times New Roman" w:hAnsi="Times New Roman"/>
          <w:b/>
          <w:bCs/>
          <w:sz w:val="24"/>
          <w:szCs w:val="24"/>
          <w:lang w:val="en-US"/>
        </w:rPr>
        <w:t>8</w:t>
      </w:r>
    </w:p>
    <w:p w14:paraId="15EFCFFC" w14:textId="77777777" w:rsidR="00B675E7" w:rsidRPr="0090510C" w:rsidRDefault="00B675E7" w:rsidP="00B675E7">
      <w:pPr>
        <w:pStyle w:val="ListParagraph"/>
        <w:tabs>
          <w:tab w:val="left" w:pos="993"/>
        </w:tabs>
        <w:spacing w:line="240" w:lineRule="auto"/>
        <w:ind w:left="993"/>
        <w:jc w:val="center"/>
        <w:rPr>
          <w:rFonts w:ascii="Times New Roman" w:hAnsi="Times New Roman"/>
          <w:b/>
          <w:bCs/>
          <w:sz w:val="24"/>
          <w:szCs w:val="24"/>
          <w:lang w:val="en-US"/>
        </w:rPr>
      </w:pPr>
      <w:r w:rsidRPr="004925EC">
        <w:rPr>
          <w:rFonts w:ascii="Times New Roman" w:hAnsi="Times New Roman"/>
          <w:b/>
          <w:bCs/>
          <w:sz w:val="24"/>
          <w:szCs w:val="24"/>
          <w:lang w:val="en-US"/>
        </w:rPr>
        <w:t>Uji Kolmogorov-Sminorv</w:t>
      </w:r>
    </w:p>
    <w:tbl>
      <w:tblPr>
        <w:tblW w:w="64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27"/>
        <w:gridCol w:w="1731"/>
        <w:gridCol w:w="1766"/>
      </w:tblGrid>
      <w:tr w:rsidR="00B675E7" w:rsidRPr="0090510C" w14:paraId="3359D520" w14:textId="77777777" w:rsidTr="00D968D2">
        <w:trPr>
          <w:cantSplit/>
          <w:trHeight w:val="240"/>
          <w:jc w:val="center"/>
        </w:trPr>
        <w:tc>
          <w:tcPr>
            <w:tcW w:w="6424" w:type="dxa"/>
            <w:gridSpan w:val="3"/>
            <w:tcBorders>
              <w:top w:val="nil"/>
              <w:left w:val="nil"/>
              <w:bottom w:val="single" w:sz="4" w:space="0" w:color="auto"/>
              <w:right w:val="nil"/>
            </w:tcBorders>
            <w:shd w:val="clear" w:color="auto" w:fill="FFFFFF"/>
            <w:vAlign w:val="center"/>
          </w:tcPr>
          <w:p w14:paraId="2C0ABF4E" w14:textId="77777777" w:rsidR="00B675E7" w:rsidRPr="0090510C" w:rsidRDefault="00B675E7" w:rsidP="00D968D2">
            <w:pPr>
              <w:autoSpaceDE w:val="0"/>
              <w:autoSpaceDN w:val="0"/>
              <w:adjustRightInd w:val="0"/>
              <w:spacing w:after="0" w:line="240" w:lineRule="auto"/>
              <w:ind w:left="60" w:right="60"/>
              <w:jc w:val="center"/>
              <w:rPr>
                <w:rFonts w:ascii="Arial" w:hAnsi="Arial" w:cs="Arial"/>
                <w:color w:val="010205"/>
              </w:rPr>
            </w:pPr>
            <w:r>
              <w:rPr>
                <w:rFonts w:ascii="Arial" w:hAnsi="Arial" w:cs="Arial"/>
                <w:b/>
                <w:bCs/>
                <w:color w:val="010205"/>
              </w:rPr>
              <w:lastRenderedPageBreak/>
              <w:t xml:space="preserve">         </w:t>
            </w:r>
            <w:r w:rsidRPr="0090510C">
              <w:rPr>
                <w:rFonts w:ascii="Arial" w:hAnsi="Arial" w:cs="Arial"/>
                <w:b/>
                <w:bCs/>
                <w:color w:val="010205"/>
              </w:rPr>
              <w:t>One-Sample Kolmogorov-Smirnov Test</w:t>
            </w:r>
          </w:p>
        </w:tc>
      </w:tr>
      <w:tr w:rsidR="00B675E7" w:rsidRPr="00010E10" w14:paraId="0DA07465" w14:textId="77777777" w:rsidTr="00D968D2">
        <w:trPr>
          <w:cantSplit/>
          <w:trHeight w:val="620"/>
          <w:jc w:val="center"/>
        </w:trPr>
        <w:tc>
          <w:tcPr>
            <w:tcW w:w="4658" w:type="dxa"/>
            <w:gridSpan w:val="2"/>
            <w:tcBorders>
              <w:top w:val="single" w:sz="4" w:space="0" w:color="auto"/>
              <w:left w:val="single" w:sz="4" w:space="0" w:color="auto"/>
              <w:bottom w:val="single" w:sz="4" w:space="0" w:color="auto"/>
              <w:right w:val="single" w:sz="4" w:space="0" w:color="auto"/>
            </w:tcBorders>
            <w:vAlign w:val="bottom"/>
          </w:tcPr>
          <w:p w14:paraId="1851F289" w14:textId="77777777" w:rsidR="00B675E7" w:rsidRPr="00010E10" w:rsidRDefault="00B675E7" w:rsidP="00D968D2">
            <w:pPr>
              <w:autoSpaceDE w:val="0"/>
              <w:autoSpaceDN w:val="0"/>
              <w:adjustRightInd w:val="0"/>
              <w:spacing w:after="0" w:line="240" w:lineRule="auto"/>
              <w:rPr>
                <w:rFonts w:ascii="Times New Roman" w:hAnsi="Times New Roman"/>
                <w:sz w:val="20"/>
                <w:szCs w:val="20"/>
              </w:rPr>
            </w:pPr>
          </w:p>
        </w:tc>
        <w:tc>
          <w:tcPr>
            <w:tcW w:w="1766" w:type="dxa"/>
            <w:tcBorders>
              <w:top w:val="single" w:sz="4" w:space="0" w:color="auto"/>
              <w:left w:val="single" w:sz="4" w:space="0" w:color="auto"/>
              <w:bottom w:val="single" w:sz="4" w:space="0" w:color="auto"/>
              <w:right w:val="single" w:sz="4" w:space="0" w:color="auto"/>
            </w:tcBorders>
            <w:vAlign w:val="bottom"/>
          </w:tcPr>
          <w:p w14:paraId="1AD2374E" w14:textId="77777777" w:rsidR="00B675E7" w:rsidRPr="00010E10" w:rsidRDefault="00B675E7" w:rsidP="00D968D2">
            <w:pPr>
              <w:autoSpaceDE w:val="0"/>
              <w:autoSpaceDN w:val="0"/>
              <w:adjustRightInd w:val="0"/>
              <w:spacing w:after="0" w:line="320" w:lineRule="atLeast"/>
              <w:ind w:left="60" w:right="60"/>
              <w:jc w:val="center"/>
              <w:rPr>
                <w:rFonts w:ascii="Times New Roman" w:hAnsi="Times New Roman"/>
                <w:sz w:val="20"/>
                <w:szCs w:val="20"/>
              </w:rPr>
            </w:pPr>
            <w:r w:rsidRPr="00010E10">
              <w:rPr>
                <w:rFonts w:ascii="Times New Roman" w:hAnsi="Times New Roman"/>
                <w:sz w:val="20"/>
                <w:szCs w:val="20"/>
              </w:rPr>
              <w:t>Unstandardized Residual</w:t>
            </w:r>
          </w:p>
        </w:tc>
      </w:tr>
      <w:tr w:rsidR="00B675E7" w:rsidRPr="00010E10" w14:paraId="7FABD00E" w14:textId="77777777" w:rsidTr="00D968D2">
        <w:trPr>
          <w:cantSplit/>
          <w:trHeight w:val="291"/>
          <w:jc w:val="center"/>
        </w:trPr>
        <w:tc>
          <w:tcPr>
            <w:tcW w:w="4658" w:type="dxa"/>
            <w:gridSpan w:val="2"/>
            <w:tcBorders>
              <w:top w:val="single" w:sz="4" w:space="0" w:color="auto"/>
              <w:left w:val="single" w:sz="4" w:space="0" w:color="auto"/>
              <w:bottom w:val="single" w:sz="4" w:space="0" w:color="auto"/>
              <w:right w:val="single" w:sz="4" w:space="0" w:color="auto"/>
            </w:tcBorders>
          </w:tcPr>
          <w:p w14:paraId="5F9DFDFD" w14:textId="77777777" w:rsidR="00B675E7" w:rsidRPr="00010E10" w:rsidRDefault="00B675E7" w:rsidP="00D968D2">
            <w:pPr>
              <w:autoSpaceDE w:val="0"/>
              <w:autoSpaceDN w:val="0"/>
              <w:adjustRightInd w:val="0"/>
              <w:spacing w:after="0" w:line="320" w:lineRule="atLeast"/>
              <w:ind w:left="60" w:right="60"/>
              <w:rPr>
                <w:rFonts w:ascii="Times New Roman" w:hAnsi="Times New Roman"/>
                <w:sz w:val="20"/>
                <w:szCs w:val="20"/>
              </w:rPr>
            </w:pPr>
            <w:r w:rsidRPr="00010E10">
              <w:rPr>
                <w:rFonts w:ascii="Times New Roman" w:hAnsi="Times New Roman"/>
                <w:sz w:val="20"/>
                <w:szCs w:val="20"/>
              </w:rPr>
              <w:t>N</w:t>
            </w:r>
          </w:p>
        </w:tc>
        <w:tc>
          <w:tcPr>
            <w:tcW w:w="1766" w:type="dxa"/>
            <w:tcBorders>
              <w:top w:val="single" w:sz="4" w:space="0" w:color="auto"/>
              <w:left w:val="single" w:sz="4" w:space="0" w:color="auto"/>
              <w:bottom w:val="single" w:sz="4" w:space="0" w:color="auto"/>
              <w:right w:val="single" w:sz="4" w:space="0" w:color="auto"/>
            </w:tcBorders>
          </w:tcPr>
          <w:p w14:paraId="4B25AEB2"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60</w:t>
            </w:r>
          </w:p>
        </w:tc>
      </w:tr>
      <w:tr w:rsidR="00B675E7" w:rsidRPr="00010E10" w14:paraId="0D45F829" w14:textId="77777777" w:rsidTr="00D968D2">
        <w:trPr>
          <w:cantSplit/>
          <w:trHeight w:val="304"/>
          <w:jc w:val="center"/>
        </w:trPr>
        <w:tc>
          <w:tcPr>
            <w:tcW w:w="2927" w:type="dxa"/>
            <w:vMerge w:val="restart"/>
            <w:tcBorders>
              <w:top w:val="single" w:sz="4" w:space="0" w:color="auto"/>
              <w:left w:val="single" w:sz="4" w:space="0" w:color="auto"/>
              <w:bottom w:val="single" w:sz="4" w:space="0" w:color="auto"/>
              <w:right w:val="single" w:sz="4" w:space="0" w:color="auto"/>
            </w:tcBorders>
          </w:tcPr>
          <w:p w14:paraId="7D59B0C7" w14:textId="77777777" w:rsidR="00B675E7" w:rsidRPr="00010E10" w:rsidRDefault="00B675E7" w:rsidP="00D968D2">
            <w:pPr>
              <w:autoSpaceDE w:val="0"/>
              <w:autoSpaceDN w:val="0"/>
              <w:adjustRightInd w:val="0"/>
              <w:spacing w:after="0" w:line="320" w:lineRule="atLeast"/>
              <w:ind w:left="60" w:right="60"/>
              <w:rPr>
                <w:rFonts w:ascii="Times New Roman" w:hAnsi="Times New Roman"/>
                <w:sz w:val="20"/>
                <w:szCs w:val="20"/>
              </w:rPr>
            </w:pPr>
            <w:r w:rsidRPr="00010E10">
              <w:rPr>
                <w:rFonts w:ascii="Times New Roman" w:hAnsi="Times New Roman"/>
                <w:sz w:val="20"/>
                <w:szCs w:val="20"/>
              </w:rPr>
              <w:t>Normal Parameters</w:t>
            </w:r>
            <w:r w:rsidRPr="00010E10">
              <w:rPr>
                <w:rFonts w:ascii="Times New Roman" w:hAnsi="Times New Roman"/>
                <w:sz w:val="20"/>
                <w:szCs w:val="20"/>
                <w:vertAlign w:val="superscript"/>
              </w:rPr>
              <w:t>a,b</w:t>
            </w:r>
          </w:p>
        </w:tc>
        <w:tc>
          <w:tcPr>
            <w:tcW w:w="1731" w:type="dxa"/>
            <w:tcBorders>
              <w:top w:val="single" w:sz="4" w:space="0" w:color="auto"/>
              <w:left w:val="single" w:sz="4" w:space="0" w:color="auto"/>
              <w:bottom w:val="single" w:sz="4" w:space="0" w:color="auto"/>
              <w:right w:val="single" w:sz="4" w:space="0" w:color="auto"/>
            </w:tcBorders>
          </w:tcPr>
          <w:p w14:paraId="74DFC0B2" w14:textId="77777777" w:rsidR="00B675E7" w:rsidRPr="00010E10" w:rsidRDefault="00B675E7" w:rsidP="00D968D2">
            <w:pPr>
              <w:autoSpaceDE w:val="0"/>
              <w:autoSpaceDN w:val="0"/>
              <w:adjustRightInd w:val="0"/>
              <w:spacing w:after="0" w:line="320" w:lineRule="atLeast"/>
              <w:ind w:left="60" w:right="60"/>
              <w:rPr>
                <w:rFonts w:ascii="Times New Roman" w:hAnsi="Times New Roman"/>
                <w:sz w:val="20"/>
                <w:szCs w:val="20"/>
              </w:rPr>
            </w:pPr>
            <w:r w:rsidRPr="00010E10">
              <w:rPr>
                <w:rFonts w:ascii="Times New Roman" w:hAnsi="Times New Roman"/>
                <w:sz w:val="20"/>
                <w:szCs w:val="20"/>
              </w:rPr>
              <w:t>Mean</w:t>
            </w:r>
          </w:p>
        </w:tc>
        <w:tc>
          <w:tcPr>
            <w:tcW w:w="1766" w:type="dxa"/>
            <w:tcBorders>
              <w:top w:val="single" w:sz="4" w:space="0" w:color="auto"/>
              <w:left w:val="single" w:sz="4" w:space="0" w:color="auto"/>
              <w:bottom w:val="single" w:sz="4" w:space="0" w:color="auto"/>
              <w:right w:val="single" w:sz="4" w:space="0" w:color="auto"/>
            </w:tcBorders>
          </w:tcPr>
          <w:p w14:paraId="46F056FD"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.0000000</w:t>
            </w:r>
          </w:p>
        </w:tc>
      </w:tr>
      <w:tr w:rsidR="00B675E7" w:rsidRPr="00010E10" w14:paraId="68C44D37" w14:textId="77777777" w:rsidTr="00D968D2">
        <w:trPr>
          <w:cantSplit/>
          <w:trHeight w:val="138"/>
          <w:jc w:val="center"/>
        </w:trPr>
        <w:tc>
          <w:tcPr>
            <w:tcW w:w="2927" w:type="dxa"/>
            <w:vMerge/>
            <w:tcBorders>
              <w:top w:val="single" w:sz="4" w:space="0" w:color="auto"/>
              <w:left w:val="single" w:sz="4" w:space="0" w:color="auto"/>
              <w:bottom w:val="single" w:sz="4" w:space="0" w:color="auto"/>
              <w:right w:val="single" w:sz="4" w:space="0" w:color="auto"/>
            </w:tcBorders>
          </w:tcPr>
          <w:p w14:paraId="504E04FA" w14:textId="77777777" w:rsidR="00B675E7" w:rsidRPr="00010E10" w:rsidRDefault="00B675E7" w:rsidP="00D968D2">
            <w:pPr>
              <w:autoSpaceDE w:val="0"/>
              <w:autoSpaceDN w:val="0"/>
              <w:adjustRightInd w:val="0"/>
              <w:spacing w:after="0" w:line="240" w:lineRule="auto"/>
              <w:rPr>
                <w:rFonts w:ascii="Times New Roman" w:hAnsi="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14:paraId="5C21BA9E" w14:textId="77777777" w:rsidR="00B675E7" w:rsidRPr="00010E10" w:rsidRDefault="00B675E7" w:rsidP="00D968D2">
            <w:pPr>
              <w:autoSpaceDE w:val="0"/>
              <w:autoSpaceDN w:val="0"/>
              <w:adjustRightInd w:val="0"/>
              <w:spacing w:after="0" w:line="320" w:lineRule="atLeast"/>
              <w:ind w:left="60" w:right="60"/>
              <w:rPr>
                <w:rFonts w:ascii="Times New Roman" w:hAnsi="Times New Roman"/>
                <w:sz w:val="20"/>
                <w:szCs w:val="20"/>
              </w:rPr>
            </w:pPr>
            <w:r w:rsidRPr="00010E10">
              <w:rPr>
                <w:rFonts w:ascii="Times New Roman" w:hAnsi="Times New Roman"/>
                <w:sz w:val="20"/>
                <w:szCs w:val="20"/>
              </w:rPr>
              <w:t>Std. Deviation</w:t>
            </w:r>
          </w:p>
        </w:tc>
        <w:tc>
          <w:tcPr>
            <w:tcW w:w="1766" w:type="dxa"/>
            <w:tcBorders>
              <w:top w:val="single" w:sz="4" w:space="0" w:color="auto"/>
              <w:left w:val="single" w:sz="4" w:space="0" w:color="auto"/>
              <w:bottom w:val="single" w:sz="4" w:space="0" w:color="auto"/>
              <w:right w:val="single" w:sz="4" w:space="0" w:color="auto"/>
            </w:tcBorders>
          </w:tcPr>
          <w:p w14:paraId="15012A66"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5512.33547190</w:t>
            </w:r>
          </w:p>
        </w:tc>
      </w:tr>
      <w:tr w:rsidR="00B675E7" w:rsidRPr="00010E10" w14:paraId="05D8F80E" w14:textId="77777777" w:rsidTr="00D968D2">
        <w:trPr>
          <w:cantSplit/>
          <w:trHeight w:val="304"/>
          <w:jc w:val="center"/>
        </w:trPr>
        <w:tc>
          <w:tcPr>
            <w:tcW w:w="2927" w:type="dxa"/>
            <w:vMerge w:val="restart"/>
            <w:tcBorders>
              <w:top w:val="single" w:sz="4" w:space="0" w:color="auto"/>
              <w:left w:val="single" w:sz="4" w:space="0" w:color="auto"/>
              <w:bottom w:val="single" w:sz="4" w:space="0" w:color="auto"/>
              <w:right w:val="single" w:sz="4" w:space="0" w:color="auto"/>
            </w:tcBorders>
          </w:tcPr>
          <w:p w14:paraId="4DD31FBB" w14:textId="77777777" w:rsidR="00B675E7" w:rsidRPr="00010E10" w:rsidRDefault="00B675E7" w:rsidP="00D968D2">
            <w:pPr>
              <w:autoSpaceDE w:val="0"/>
              <w:autoSpaceDN w:val="0"/>
              <w:adjustRightInd w:val="0"/>
              <w:spacing w:after="0" w:line="320" w:lineRule="atLeast"/>
              <w:ind w:left="60" w:right="60"/>
              <w:rPr>
                <w:rFonts w:ascii="Times New Roman" w:hAnsi="Times New Roman"/>
                <w:sz w:val="20"/>
                <w:szCs w:val="20"/>
              </w:rPr>
            </w:pPr>
            <w:r w:rsidRPr="00010E10">
              <w:rPr>
                <w:rFonts w:ascii="Times New Roman" w:hAnsi="Times New Roman"/>
                <w:sz w:val="20"/>
                <w:szCs w:val="20"/>
              </w:rPr>
              <w:t>Most Extreme Differences</w:t>
            </w:r>
          </w:p>
        </w:tc>
        <w:tc>
          <w:tcPr>
            <w:tcW w:w="1731" w:type="dxa"/>
            <w:tcBorders>
              <w:top w:val="single" w:sz="4" w:space="0" w:color="auto"/>
              <w:left w:val="single" w:sz="4" w:space="0" w:color="auto"/>
              <w:bottom w:val="single" w:sz="4" w:space="0" w:color="auto"/>
              <w:right w:val="single" w:sz="4" w:space="0" w:color="auto"/>
            </w:tcBorders>
          </w:tcPr>
          <w:p w14:paraId="3775203A" w14:textId="77777777" w:rsidR="00B675E7" w:rsidRPr="00010E10" w:rsidRDefault="00B675E7" w:rsidP="00D968D2">
            <w:pPr>
              <w:autoSpaceDE w:val="0"/>
              <w:autoSpaceDN w:val="0"/>
              <w:adjustRightInd w:val="0"/>
              <w:spacing w:after="0" w:line="320" w:lineRule="atLeast"/>
              <w:ind w:left="60" w:right="60"/>
              <w:rPr>
                <w:rFonts w:ascii="Times New Roman" w:hAnsi="Times New Roman"/>
                <w:sz w:val="20"/>
                <w:szCs w:val="20"/>
              </w:rPr>
            </w:pPr>
            <w:r w:rsidRPr="00010E10">
              <w:rPr>
                <w:rFonts w:ascii="Times New Roman" w:hAnsi="Times New Roman"/>
                <w:sz w:val="20"/>
                <w:szCs w:val="20"/>
              </w:rPr>
              <w:t>Absolute</w:t>
            </w:r>
          </w:p>
        </w:tc>
        <w:tc>
          <w:tcPr>
            <w:tcW w:w="1766" w:type="dxa"/>
            <w:tcBorders>
              <w:top w:val="single" w:sz="4" w:space="0" w:color="auto"/>
              <w:left w:val="single" w:sz="4" w:space="0" w:color="auto"/>
              <w:bottom w:val="single" w:sz="4" w:space="0" w:color="auto"/>
              <w:right w:val="single" w:sz="4" w:space="0" w:color="auto"/>
            </w:tcBorders>
          </w:tcPr>
          <w:p w14:paraId="23621C00"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.273</w:t>
            </w:r>
          </w:p>
        </w:tc>
      </w:tr>
      <w:tr w:rsidR="00B675E7" w:rsidRPr="00010E10" w14:paraId="42A3A847" w14:textId="77777777" w:rsidTr="00D968D2">
        <w:trPr>
          <w:cantSplit/>
          <w:trHeight w:val="138"/>
          <w:jc w:val="center"/>
        </w:trPr>
        <w:tc>
          <w:tcPr>
            <w:tcW w:w="2927" w:type="dxa"/>
            <w:vMerge/>
            <w:tcBorders>
              <w:top w:val="single" w:sz="4" w:space="0" w:color="auto"/>
              <w:left w:val="single" w:sz="4" w:space="0" w:color="auto"/>
              <w:bottom w:val="single" w:sz="4" w:space="0" w:color="auto"/>
              <w:right w:val="single" w:sz="4" w:space="0" w:color="auto"/>
            </w:tcBorders>
          </w:tcPr>
          <w:p w14:paraId="6FB0F292" w14:textId="77777777" w:rsidR="00B675E7" w:rsidRPr="00010E10" w:rsidRDefault="00B675E7" w:rsidP="00D968D2">
            <w:pPr>
              <w:autoSpaceDE w:val="0"/>
              <w:autoSpaceDN w:val="0"/>
              <w:adjustRightInd w:val="0"/>
              <w:spacing w:after="0" w:line="240" w:lineRule="auto"/>
              <w:rPr>
                <w:rFonts w:ascii="Times New Roman" w:hAnsi="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14:paraId="7256C1CC" w14:textId="77777777" w:rsidR="00B675E7" w:rsidRPr="00010E10" w:rsidRDefault="00B675E7" w:rsidP="00D968D2">
            <w:pPr>
              <w:autoSpaceDE w:val="0"/>
              <w:autoSpaceDN w:val="0"/>
              <w:adjustRightInd w:val="0"/>
              <w:spacing w:after="0" w:line="320" w:lineRule="atLeast"/>
              <w:ind w:left="60" w:right="60"/>
              <w:rPr>
                <w:rFonts w:ascii="Times New Roman" w:hAnsi="Times New Roman"/>
                <w:sz w:val="20"/>
                <w:szCs w:val="20"/>
              </w:rPr>
            </w:pPr>
            <w:r w:rsidRPr="00010E10">
              <w:rPr>
                <w:rFonts w:ascii="Times New Roman" w:hAnsi="Times New Roman"/>
                <w:sz w:val="20"/>
                <w:szCs w:val="20"/>
              </w:rPr>
              <w:t>Positive</w:t>
            </w:r>
          </w:p>
        </w:tc>
        <w:tc>
          <w:tcPr>
            <w:tcW w:w="1766" w:type="dxa"/>
            <w:tcBorders>
              <w:top w:val="single" w:sz="4" w:space="0" w:color="auto"/>
              <w:left w:val="single" w:sz="4" w:space="0" w:color="auto"/>
              <w:bottom w:val="single" w:sz="4" w:space="0" w:color="auto"/>
              <w:right w:val="single" w:sz="4" w:space="0" w:color="auto"/>
            </w:tcBorders>
          </w:tcPr>
          <w:p w14:paraId="0555AB92"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.273</w:t>
            </w:r>
          </w:p>
        </w:tc>
      </w:tr>
      <w:tr w:rsidR="00B675E7" w:rsidRPr="00010E10" w14:paraId="1575C81E" w14:textId="77777777" w:rsidTr="00D968D2">
        <w:trPr>
          <w:cantSplit/>
          <w:trHeight w:val="138"/>
          <w:jc w:val="center"/>
        </w:trPr>
        <w:tc>
          <w:tcPr>
            <w:tcW w:w="2927" w:type="dxa"/>
            <w:vMerge/>
            <w:tcBorders>
              <w:top w:val="single" w:sz="4" w:space="0" w:color="auto"/>
              <w:left w:val="single" w:sz="4" w:space="0" w:color="auto"/>
              <w:bottom w:val="single" w:sz="4" w:space="0" w:color="auto"/>
              <w:right w:val="single" w:sz="4" w:space="0" w:color="auto"/>
            </w:tcBorders>
          </w:tcPr>
          <w:p w14:paraId="1B7B7407" w14:textId="77777777" w:rsidR="00B675E7" w:rsidRPr="00010E10" w:rsidRDefault="00B675E7" w:rsidP="00D968D2">
            <w:pPr>
              <w:autoSpaceDE w:val="0"/>
              <w:autoSpaceDN w:val="0"/>
              <w:adjustRightInd w:val="0"/>
              <w:spacing w:after="0" w:line="240" w:lineRule="auto"/>
              <w:rPr>
                <w:rFonts w:ascii="Times New Roman" w:hAnsi="Times New Roman"/>
                <w:sz w:val="20"/>
                <w:szCs w:val="20"/>
              </w:rPr>
            </w:pPr>
          </w:p>
        </w:tc>
        <w:tc>
          <w:tcPr>
            <w:tcW w:w="1731" w:type="dxa"/>
            <w:tcBorders>
              <w:top w:val="single" w:sz="4" w:space="0" w:color="auto"/>
              <w:left w:val="single" w:sz="4" w:space="0" w:color="auto"/>
              <w:bottom w:val="single" w:sz="4" w:space="0" w:color="auto"/>
              <w:right w:val="single" w:sz="4" w:space="0" w:color="auto"/>
            </w:tcBorders>
          </w:tcPr>
          <w:p w14:paraId="6A1EE7EA" w14:textId="77777777" w:rsidR="00B675E7" w:rsidRPr="00010E10" w:rsidRDefault="00B675E7" w:rsidP="00D968D2">
            <w:pPr>
              <w:autoSpaceDE w:val="0"/>
              <w:autoSpaceDN w:val="0"/>
              <w:adjustRightInd w:val="0"/>
              <w:spacing w:after="0" w:line="320" w:lineRule="atLeast"/>
              <w:ind w:left="60" w:right="60"/>
              <w:rPr>
                <w:rFonts w:ascii="Times New Roman" w:hAnsi="Times New Roman"/>
                <w:sz w:val="20"/>
                <w:szCs w:val="20"/>
              </w:rPr>
            </w:pPr>
            <w:r w:rsidRPr="00010E10">
              <w:rPr>
                <w:rFonts w:ascii="Times New Roman" w:hAnsi="Times New Roman"/>
                <w:sz w:val="20"/>
                <w:szCs w:val="20"/>
              </w:rPr>
              <w:t>Negative</w:t>
            </w:r>
          </w:p>
        </w:tc>
        <w:tc>
          <w:tcPr>
            <w:tcW w:w="1766" w:type="dxa"/>
            <w:tcBorders>
              <w:top w:val="single" w:sz="4" w:space="0" w:color="auto"/>
              <w:left w:val="single" w:sz="4" w:space="0" w:color="auto"/>
              <w:bottom w:val="single" w:sz="4" w:space="0" w:color="auto"/>
              <w:right w:val="single" w:sz="4" w:space="0" w:color="auto"/>
            </w:tcBorders>
          </w:tcPr>
          <w:p w14:paraId="3EB3DEC4"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-.166</w:t>
            </w:r>
          </w:p>
        </w:tc>
      </w:tr>
      <w:tr w:rsidR="00B675E7" w:rsidRPr="00010E10" w14:paraId="409450C5" w14:textId="77777777" w:rsidTr="00D968D2">
        <w:trPr>
          <w:cantSplit/>
          <w:trHeight w:val="304"/>
          <w:jc w:val="center"/>
        </w:trPr>
        <w:tc>
          <w:tcPr>
            <w:tcW w:w="4658" w:type="dxa"/>
            <w:gridSpan w:val="2"/>
            <w:tcBorders>
              <w:top w:val="single" w:sz="4" w:space="0" w:color="auto"/>
              <w:left w:val="single" w:sz="4" w:space="0" w:color="auto"/>
              <w:bottom w:val="single" w:sz="4" w:space="0" w:color="auto"/>
              <w:right w:val="single" w:sz="4" w:space="0" w:color="auto"/>
            </w:tcBorders>
          </w:tcPr>
          <w:p w14:paraId="628AE23D" w14:textId="77777777" w:rsidR="00B675E7" w:rsidRPr="00010E10" w:rsidRDefault="00B675E7" w:rsidP="00D968D2">
            <w:pPr>
              <w:autoSpaceDE w:val="0"/>
              <w:autoSpaceDN w:val="0"/>
              <w:adjustRightInd w:val="0"/>
              <w:spacing w:after="0" w:line="320" w:lineRule="atLeast"/>
              <w:ind w:left="60" w:right="60"/>
              <w:rPr>
                <w:rFonts w:ascii="Times New Roman" w:hAnsi="Times New Roman"/>
                <w:sz w:val="20"/>
                <w:szCs w:val="20"/>
              </w:rPr>
            </w:pPr>
            <w:r w:rsidRPr="00010E10">
              <w:rPr>
                <w:rFonts w:ascii="Times New Roman" w:hAnsi="Times New Roman"/>
                <w:sz w:val="20"/>
                <w:szCs w:val="20"/>
              </w:rPr>
              <w:t>Test Statistic</w:t>
            </w:r>
          </w:p>
        </w:tc>
        <w:tc>
          <w:tcPr>
            <w:tcW w:w="1766" w:type="dxa"/>
            <w:tcBorders>
              <w:top w:val="single" w:sz="4" w:space="0" w:color="auto"/>
              <w:left w:val="single" w:sz="4" w:space="0" w:color="auto"/>
              <w:bottom w:val="single" w:sz="4" w:space="0" w:color="auto"/>
              <w:right w:val="single" w:sz="4" w:space="0" w:color="auto"/>
            </w:tcBorders>
          </w:tcPr>
          <w:p w14:paraId="051638F9"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.273</w:t>
            </w:r>
          </w:p>
        </w:tc>
      </w:tr>
      <w:tr w:rsidR="00B675E7" w:rsidRPr="00010E10" w14:paraId="0F78110F" w14:textId="77777777" w:rsidTr="00D968D2">
        <w:trPr>
          <w:cantSplit/>
          <w:trHeight w:val="291"/>
          <w:jc w:val="center"/>
        </w:trPr>
        <w:tc>
          <w:tcPr>
            <w:tcW w:w="4658" w:type="dxa"/>
            <w:gridSpan w:val="2"/>
            <w:tcBorders>
              <w:top w:val="single" w:sz="4" w:space="0" w:color="auto"/>
              <w:left w:val="single" w:sz="4" w:space="0" w:color="auto"/>
              <w:bottom w:val="single" w:sz="4" w:space="0" w:color="auto"/>
              <w:right w:val="single" w:sz="4" w:space="0" w:color="auto"/>
            </w:tcBorders>
          </w:tcPr>
          <w:p w14:paraId="14EB64C5" w14:textId="77777777" w:rsidR="00B675E7" w:rsidRPr="00010E10" w:rsidRDefault="00B675E7" w:rsidP="00D968D2">
            <w:pPr>
              <w:autoSpaceDE w:val="0"/>
              <w:autoSpaceDN w:val="0"/>
              <w:adjustRightInd w:val="0"/>
              <w:spacing w:after="0" w:line="320" w:lineRule="atLeast"/>
              <w:ind w:left="60" w:right="60"/>
              <w:rPr>
                <w:rFonts w:ascii="Times New Roman" w:hAnsi="Times New Roman"/>
                <w:sz w:val="20"/>
                <w:szCs w:val="20"/>
              </w:rPr>
            </w:pPr>
            <w:r w:rsidRPr="00010E10">
              <w:rPr>
                <w:rFonts w:ascii="Times New Roman" w:hAnsi="Times New Roman"/>
                <w:sz w:val="20"/>
                <w:szCs w:val="20"/>
              </w:rPr>
              <w:t>Asymp. Sig. (2-tailed)</w:t>
            </w:r>
          </w:p>
        </w:tc>
        <w:tc>
          <w:tcPr>
            <w:tcW w:w="1766" w:type="dxa"/>
            <w:tcBorders>
              <w:top w:val="single" w:sz="4" w:space="0" w:color="auto"/>
              <w:left w:val="single" w:sz="4" w:space="0" w:color="auto"/>
              <w:bottom w:val="single" w:sz="4" w:space="0" w:color="auto"/>
              <w:right w:val="single" w:sz="4" w:space="0" w:color="auto"/>
            </w:tcBorders>
          </w:tcPr>
          <w:p w14:paraId="25858CD2"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.000</w:t>
            </w:r>
            <w:r w:rsidRPr="00010E10">
              <w:rPr>
                <w:rFonts w:ascii="Times New Roman" w:hAnsi="Times New Roman"/>
                <w:sz w:val="20"/>
                <w:szCs w:val="20"/>
                <w:vertAlign w:val="superscript"/>
              </w:rPr>
              <w:t>c</w:t>
            </w:r>
          </w:p>
        </w:tc>
      </w:tr>
      <w:tr w:rsidR="00B675E7" w:rsidRPr="0090510C" w14:paraId="2225A435" w14:textId="77777777" w:rsidTr="00D968D2">
        <w:trPr>
          <w:cantSplit/>
          <w:trHeight w:val="304"/>
          <w:jc w:val="center"/>
        </w:trPr>
        <w:tc>
          <w:tcPr>
            <w:tcW w:w="6424" w:type="dxa"/>
            <w:gridSpan w:val="3"/>
            <w:tcBorders>
              <w:top w:val="single" w:sz="4" w:space="0" w:color="auto"/>
              <w:left w:val="nil"/>
              <w:bottom w:val="nil"/>
              <w:right w:val="nil"/>
            </w:tcBorders>
            <w:shd w:val="clear" w:color="auto" w:fill="FFFFFF"/>
          </w:tcPr>
          <w:p w14:paraId="0C332BD8" w14:textId="77777777" w:rsidR="00B675E7" w:rsidRPr="0090510C" w:rsidRDefault="00B675E7" w:rsidP="00D968D2">
            <w:pPr>
              <w:autoSpaceDE w:val="0"/>
              <w:autoSpaceDN w:val="0"/>
              <w:adjustRightInd w:val="0"/>
              <w:spacing w:after="0" w:line="320" w:lineRule="atLeast"/>
              <w:ind w:left="60" w:right="60"/>
              <w:rPr>
                <w:rFonts w:ascii="Times New Roman" w:hAnsi="Times New Roman"/>
                <w:color w:val="010205"/>
                <w:sz w:val="20"/>
                <w:szCs w:val="20"/>
              </w:rPr>
            </w:pPr>
            <w:r w:rsidRPr="0090510C">
              <w:rPr>
                <w:rFonts w:ascii="Times New Roman" w:hAnsi="Times New Roman"/>
                <w:color w:val="010205"/>
                <w:sz w:val="20"/>
                <w:szCs w:val="20"/>
              </w:rPr>
              <w:t>a. Test distribution is Normal.</w:t>
            </w:r>
          </w:p>
        </w:tc>
      </w:tr>
      <w:tr w:rsidR="00B675E7" w:rsidRPr="0090510C" w14:paraId="7CDAD377" w14:textId="77777777" w:rsidTr="00D968D2">
        <w:trPr>
          <w:cantSplit/>
          <w:trHeight w:val="304"/>
          <w:jc w:val="center"/>
        </w:trPr>
        <w:tc>
          <w:tcPr>
            <w:tcW w:w="6424" w:type="dxa"/>
            <w:gridSpan w:val="3"/>
            <w:tcBorders>
              <w:top w:val="nil"/>
              <w:left w:val="nil"/>
              <w:bottom w:val="nil"/>
              <w:right w:val="nil"/>
            </w:tcBorders>
            <w:shd w:val="clear" w:color="auto" w:fill="FFFFFF"/>
          </w:tcPr>
          <w:p w14:paraId="19195B93" w14:textId="77777777" w:rsidR="00B675E7" w:rsidRPr="0090510C" w:rsidRDefault="00B675E7" w:rsidP="00D968D2">
            <w:pPr>
              <w:autoSpaceDE w:val="0"/>
              <w:autoSpaceDN w:val="0"/>
              <w:adjustRightInd w:val="0"/>
              <w:spacing w:after="0" w:line="320" w:lineRule="atLeast"/>
              <w:ind w:left="60" w:right="60"/>
              <w:rPr>
                <w:rFonts w:ascii="Times New Roman" w:hAnsi="Times New Roman"/>
                <w:color w:val="010205"/>
                <w:sz w:val="20"/>
                <w:szCs w:val="20"/>
              </w:rPr>
            </w:pPr>
            <w:r w:rsidRPr="0090510C">
              <w:rPr>
                <w:rFonts w:ascii="Times New Roman" w:hAnsi="Times New Roman"/>
                <w:color w:val="010205"/>
                <w:sz w:val="20"/>
                <w:szCs w:val="20"/>
              </w:rPr>
              <w:t>b. Calculated from data.</w:t>
            </w:r>
          </w:p>
        </w:tc>
      </w:tr>
      <w:tr w:rsidR="00B675E7" w:rsidRPr="0090510C" w14:paraId="0BBC1DB1" w14:textId="77777777" w:rsidTr="00D968D2">
        <w:trPr>
          <w:cantSplit/>
          <w:trHeight w:val="316"/>
          <w:jc w:val="center"/>
        </w:trPr>
        <w:tc>
          <w:tcPr>
            <w:tcW w:w="6424" w:type="dxa"/>
            <w:gridSpan w:val="3"/>
            <w:tcBorders>
              <w:top w:val="nil"/>
              <w:left w:val="nil"/>
              <w:bottom w:val="nil"/>
              <w:right w:val="nil"/>
            </w:tcBorders>
            <w:shd w:val="clear" w:color="auto" w:fill="FFFFFF"/>
          </w:tcPr>
          <w:p w14:paraId="71EF7DDB" w14:textId="77777777" w:rsidR="00B675E7" w:rsidRPr="0090510C" w:rsidRDefault="00B675E7" w:rsidP="00D968D2">
            <w:pPr>
              <w:autoSpaceDE w:val="0"/>
              <w:autoSpaceDN w:val="0"/>
              <w:adjustRightInd w:val="0"/>
              <w:spacing w:after="0" w:line="320" w:lineRule="atLeast"/>
              <w:ind w:left="60" w:right="60"/>
              <w:rPr>
                <w:rFonts w:ascii="Times New Roman" w:hAnsi="Times New Roman"/>
                <w:color w:val="010205"/>
                <w:sz w:val="20"/>
                <w:szCs w:val="20"/>
              </w:rPr>
            </w:pPr>
            <w:r w:rsidRPr="0090510C">
              <w:rPr>
                <w:rFonts w:ascii="Times New Roman" w:hAnsi="Times New Roman"/>
                <w:color w:val="010205"/>
                <w:sz w:val="20"/>
                <w:szCs w:val="20"/>
              </w:rPr>
              <w:t>c. Lilliefors Significance Correction.</w:t>
            </w:r>
          </w:p>
        </w:tc>
      </w:tr>
    </w:tbl>
    <w:p w14:paraId="4ACBCEC4" w14:textId="77777777" w:rsidR="00B675E7" w:rsidRDefault="00B675E7" w:rsidP="00B675E7">
      <w:pPr>
        <w:tabs>
          <w:tab w:val="left" w:pos="1950"/>
        </w:tabs>
        <w:rPr>
          <w:rFonts w:ascii="Times New Roman" w:hAnsi="Times New Roman"/>
          <w:sz w:val="24"/>
          <w:szCs w:val="24"/>
        </w:rPr>
      </w:pPr>
    </w:p>
    <w:p w14:paraId="07C80947" w14:textId="77777777" w:rsidR="00B675E7" w:rsidRDefault="00B675E7" w:rsidP="00B675E7">
      <w:pPr>
        <w:tabs>
          <w:tab w:val="left" w:pos="1950"/>
        </w:tabs>
        <w:rPr>
          <w:rFonts w:ascii="Times New Roman" w:hAnsi="Times New Roman"/>
          <w:sz w:val="24"/>
          <w:szCs w:val="24"/>
        </w:rPr>
      </w:pPr>
    </w:p>
    <w:p w14:paraId="201894A1" w14:textId="77777777" w:rsidR="00B675E7" w:rsidRPr="004925EC" w:rsidRDefault="00B675E7" w:rsidP="00B675E7">
      <w:pPr>
        <w:pStyle w:val="ListParagraph"/>
        <w:tabs>
          <w:tab w:val="left" w:pos="993"/>
        </w:tabs>
        <w:spacing w:line="360" w:lineRule="auto"/>
        <w:ind w:left="993"/>
        <w:jc w:val="center"/>
        <w:rPr>
          <w:rFonts w:ascii="Times New Roman" w:hAnsi="Times New Roman"/>
          <w:b/>
          <w:bCs/>
          <w:sz w:val="24"/>
          <w:szCs w:val="24"/>
          <w:lang w:val="en-US"/>
        </w:rPr>
      </w:pPr>
      <w:r w:rsidRPr="004925EC">
        <w:rPr>
          <w:rFonts w:ascii="Times New Roman" w:hAnsi="Times New Roman"/>
          <w:b/>
          <w:bCs/>
          <w:sz w:val="24"/>
          <w:szCs w:val="24"/>
          <w:lang w:val="en-US"/>
        </w:rPr>
        <w:t>Tabel 4.</w:t>
      </w:r>
      <w:r>
        <w:rPr>
          <w:rFonts w:ascii="Times New Roman" w:hAnsi="Times New Roman"/>
          <w:b/>
          <w:bCs/>
          <w:sz w:val="24"/>
          <w:szCs w:val="24"/>
          <w:lang w:val="en-US"/>
        </w:rPr>
        <w:t>9</w:t>
      </w:r>
    </w:p>
    <w:p w14:paraId="6A0AA1ED" w14:textId="77777777" w:rsidR="00B675E7" w:rsidRPr="004925EC" w:rsidRDefault="00B675E7" w:rsidP="00B675E7">
      <w:pPr>
        <w:pStyle w:val="ListParagraph"/>
        <w:tabs>
          <w:tab w:val="left" w:pos="993"/>
        </w:tabs>
        <w:spacing w:line="240" w:lineRule="auto"/>
        <w:ind w:left="993"/>
        <w:jc w:val="center"/>
        <w:rPr>
          <w:rFonts w:ascii="Times New Roman" w:hAnsi="Times New Roman"/>
          <w:b/>
          <w:bCs/>
          <w:sz w:val="24"/>
          <w:szCs w:val="24"/>
          <w:lang w:val="en-US"/>
        </w:rPr>
      </w:pPr>
      <w:r w:rsidRPr="004925EC">
        <w:rPr>
          <w:rFonts w:ascii="Times New Roman" w:hAnsi="Times New Roman"/>
          <w:b/>
          <w:bCs/>
          <w:sz w:val="24"/>
          <w:szCs w:val="24"/>
          <w:lang w:val="en-US"/>
        </w:rPr>
        <w:t>Uji Kolmogorov-Sminorv</w:t>
      </w:r>
    </w:p>
    <w:tbl>
      <w:tblPr>
        <w:tblW w:w="64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35"/>
        <w:gridCol w:w="1737"/>
        <w:gridCol w:w="1774"/>
      </w:tblGrid>
      <w:tr w:rsidR="00B675E7" w:rsidRPr="004925EC" w14:paraId="69353C43" w14:textId="77777777" w:rsidTr="00D968D2">
        <w:trPr>
          <w:cantSplit/>
          <w:trHeight w:val="339"/>
          <w:jc w:val="center"/>
        </w:trPr>
        <w:tc>
          <w:tcPr>
            <w:tcW w:w="6446" w:type="dxa"/>
            <w:gridSpan w:val="3"/>
            <w:tcBorders>
              <w:top w:val="nil"/>
              <w:left w:val="nil"/>
              <w:bottom w:val="single" w:sz="4" w:space="0" w:color="auto"/>
              <w:right w:val="nil"/>
            </w:tcBorders>
            <w:shd w:val="clear" w:color="auto" w:fill="FFFFFF"/>
            <w:vAlign w:val="center"/>
          </w:tcPr>
          <w:p w14:paraId="34F2FF34" w14:textId="77777777" w:rsidR="00B675E7" w:rsidRPr="004925EC" w:rsidRDefault="00B675E7" w:rsidP="00D968D2">
            <w:pPr>
              <w:autoSpaceDE w:val="0"/>
              <w:autoSpaceDN w:val="0"/>
              <w:adjustRightInd w:val="0"/>
              <w:spacing w:after="0" w:line="240" w:lineRule="auto"/>
              <w:ind w:left="60" w:right="60"/>
              <w:jc w:val="center"/>
              <w:rPr>
                <w:rFonts w:ascii="Times New Roman" w:hAnsi="Times New Roman"/>
                <w:color w:val="010205"/>
                <w:sz w:val="24"/>
                <w:szCs w:val="24"/>
              </w:rPr>
            </w:pPr>
            <w:r w:rsidRPr="004925EC">
              <w:rPr>
                <w:rFonts w:ascii="Times New Roman" w:hAnsi="Times New Roman"/>
                <w:b/>
                <w:bCs/>
                <w:color w:val="010205"/>
                <w:sz w:val="24"/>
                <w:szCs w:val="24"/>
              </w:rPr>
              <w:t>One-Sample Kolmogorov-Smirnov Test</w:t>
            </w:r>
          </w:p>
        </w:tc>
      </w:tr>
      <w:tr w:rsidR="00B675E7" w:rsidRPr="00A27012" w14:paraId="6EC6CB3A" w14:textId="77777777" w:rsidTr="00D968D2">
        <w:trPr>
          <w:cantSplit/>
          <w:trHeight w:val="665"/>
          <w:jc w:val="center"/>
        </w:trPr>
        <w:tc>
          <w:tcPr>
            <w:tcW w:w="4672" w:type="dxa"/>
            <w:gridSpan w:val="2"/>
            <w:tcBorders>
              <w:top w:val="single" w:sz="4" w:space="0" w:color="auto"/>
              <w:left w:val="single" w:sz="4" w:space="0" w:color="auto"/>
              <w:bottom w:val="single" w:sz="4" w:space="0" w:color="auto"/>
              <w:right w:val="single" w:sz="4" w:space="0" w:color="auto"/>
            </w:tcBorders>
            <w:vAlign w:val="bottom"/>
          </w:tcPr>
          <w:p w14:paraId="3A55D665"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1774" w:type="dxa"/>
            <w:tcBorders>
              <w:top w:val="single" w:sz="4" w:space="0" w:color="auto"/>
              <w:left w:val="single" w:sz="4" w:space="0" w:color="auto"/>
              <w:bottom w:val="single" w:sz="4" w:space="0" w:color="auto"/>
              <w:right w:val="single" w:sz="4" w:space="0" w:color="auto"/>
            </w:tcBorders>
            <w:vAlign w:val="bottom"/>
          </w:tcPr>
          <w:p w14:paraId="0A0EA46E"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Unstandardized Residual</w:t>
            </w:r>
          </w:p>
        </w:tc>
      </w:tr>
      <w:tr w:rsidR="00B675E7" w:rsidRPr="00A27012" w14:paraId="7514E19D" w14:textId="77777777" w:rsidTr="00D968D2">
        <w:trPr>
          <w:cantSplit/>
          <w:trHeight w:val="353"/>
          <w:jc w:val="center"/>
        </w:trPr>
        <w:tc>
          <w:tcPr>
            <w:tcW w:w="4672" w:type="dxa"/>
            <w:gridSpan w:val="2"/>
            <w:tcBorders>
              <w:top w:val="single" w:sz="4" w:space="0" w:color="auto"/>
              <w:left w:val="single" w:sz="4" w:space="0" w:color="auto"/>
              <w:bottom w:val="single" w:sz="4" w:space="0" w:color="auto"/>
              <w:right w:val="single" w:sz="4" w:space="0" w:color="auto"/>
            </w:tcBorders>
          </w:tcPr>
          <w:p w14:paraId="5B6F63E8"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N</w:t>
            </w:r>
          </w:p>
        </w:tc>
        <w:tc>
          <w:tcPr>
            <w:tcW w:w="1774" w:type="dxa"/>
            <w:tcBorders>
              <w:top w:val="single" w:sz="4" w:space="0" w:color="auto"/>
              <w:left w:val="single" w:sz="4" w:space="0" w:color="auto"/>
              <w:bottom w:val="single" w:sz="4" w:space="0" w:color="auto"/>
              <w:right w:val="single" w:sz="4" w:space="0" w:color="auto"/>
            </w:tcBorders>
          </w:tcPr>
          <w:p w14:paraId="5B58B497"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60</w:t>
            </w:r>
          </w:p>
        </w:tc>
      </w:tr>
      <w:tr w:rsidR="00B675E7" w:rsidRPr="00A27012" w14:paraId="6BFEF54C" w14:textId="77777777" w:rsidTr="00D968D2">
        <w:trPr>
          <w:cantSplit/>
          <w:trHeight w:val="339"/>
          <w:jc w:val="center"/>
        </w:trPr>
        <w:tc>
          <w:tcPr>
            <w:tcW w:w="2935" w:type="dxa"/>
            <w:vMerge w:val="restart"/>
            <w:tcBorders>
              <w:top w:val="single" w:sz="4" w:space="0" w:color="auto"/>
              <w:left w:val="single" w:sz="4" w:space="0" w:color="auto"/>
              <w:bottom w:val="single" w:sz="4" w:space="0" w:color="auto"/>
              <w:right w:val="single" w:sz="4" w:space="0" w:color="auto"/>
            </w:tcBorders>
          </w:tcPr>
          <w:p w14:paraId="3D203F4B"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Normal Parameters</w:t>
            </w:r>
            <w:r w:rsidRPr="00010E10">
              <w:rPr>
                <w:rFonts w:ascii="Times New Roman" w:hAnsi="Times New Roman"/>
                <w:sz w:val="20"/>
                <w:szCs w:val="20"/>
                <w:vertAlign w:val="superscript"/>
              </w:rPr>
              <w:t>a,b</w:t>
            </w:r>
          </w:p>
        </w:tc>
        <w:tc>
          <w:tcPr>
            <w:tcW w:w="1737" w:type="dxa"/>
            <w:tcBorders>
              <w:top w:val="single" w:sz="4" w:space="0" w:color="auto"/>
              <w:left w:val="single" w:sz="4" w:space="0" w:color="auto"/>
              <w:bottom w:val="single" w:sz="4" w:space="0" w:color="auto"/>
              <w:right w:val="single" w:sz="4" w:space="0" w:color="auto"/>
            </w:tcBorders>
          </w:tcPr>
          <w:p w14:paraId="1928F272"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Mean</w:t>
            </w:r>
          </w:p>
        </w:tc>
        <w:tc>
          <w:tcPr>
            <w:tcW w:w="1774" w:type="dxa"/>
            <w:tcBorders>
              <w:top w:val="single" w:sz="4" w:space="0" w:color="auto"/>
              <w:left w:val="single" w:sz="4" w:space="0" w:color="auto"/>
              <w:bottom w:val="single" w:sz="4" w:space="0" w:color="auto"/>
              <w:right w:val="single" w:sz="4" w:space="0" w:color="auto"/>
            </w:tcBorders>
          </w:tcPr>
          <w:p w14:paraId="52E9BCDB"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.0000000</w:t>
            </w:r>
          </w:p>
        </w:tc>
      </w:tr>
      <w:tr w:rsidR="00B675E7" w:rsidRPr="00A27012" w14:paraId="33BB986C" w14:textId="77777777" w:rsidTr="00D968D2">
        <w:trPr>
          <w:cantSplit/>
          <w:trHeight w:val="151"/>
          <w:jc w:val="center"/>
        </w:trPr>
        <w:tc>
          <w:tcPr>
            <w:tcW w:w="2935" w:type="dxa"/>
            <w:vMerge/>
            <w:tcBorders>
              <w:top w:val="single" w:sz="4" w:space="0" w:color="auto"/>
              <w:left w:val="single" w:sz="4" w:space="0" w:color="auto"/>
              <w:bottom w:val="single" w:sz="4" w:space="0" w:color="auto"/>
              <w:right w:val="single" w:sz="4" w:space="0" w:color="auto"/>
            </w:tcBorders>
          </w:tcPr>
          <w:p w14:paraId="2F155959"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1737" w:type="dxa"/>
            <w:tcBorders>
              <w:top w:val="single" w:sz="4" w:space="0" w:color="auto"/>
              <w:left w:val="single" w:sz="4" w:space="0" w:color="auto"/>
              <w:bottom w:val="single" w:sz="4" w:space="0" w:color="auto"/>
              <w:right w:val="single" w:sz="4" w:space="0" w:color="auto"/>
            </w:tcBorders>
          </w:tcPr>
          <w:p w14:paraId="6111852B"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Std. Deviation</w:t>
            </w:r>
          </w:p>
        </w:tc>
        <w:tc>
          <w:tcPr>
            <w:tcW w:w="1774" w:type="dxa"/>
            <w:tcBorders>
              <w:top w:val="single" w:sz="4" w:space="0" w:color="auto"/>
              <w:left w:val="single" w:sz="4" w:space="0" w:color="auto"/>
              <w:bottom w:val="single" w:sz="4" w:space="0" w:color="auto"/>
              <w:right w:val="single" w:sz="4" w:space="0" w:color="auto"/>
            </w:tcBorders>
          </w:tcPr>
          <w:p w14:paraId="782EBAA7"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.56044571</w:t>
            </w:r>
          </w:p>
        </w:tc>
      </w:tr>
      <w:tr w:rsidR="00B675E7" w:rsidRPr="00A27012" w14:paraId="25E519BF" w14:textId="77777777" w:rsidTr="00D968D2">
        <w:trPr>
          <w:cantSplit/>
          <w:trHeight w:val="339"/>
          <w:jc w:val="center"/>
        </w:trPr>
        <w:tc>
          <w:tcPr>
            <w:tcW w:w="2935" w:type="dxa"/>
            <w:vMerge w:val="restart"/>
            <w:tcBorders>
              <w:top w:val="single" w:sz="4" w:space="0" w:color="auto"/>
              <w:left w:val="single" w:sz="4" w:space="0" w:color="auto"/>
              <w:bottom w:val="single" w:sz="4" w:space="0" w:color="auto"/>
              <w:right w:val="single" w:sz="4" w:space="0" w:color="auto"/>
            </w:tcBorders>
          </w:tcPr>
          <w:p w14:paraId="3ED33589"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Most Extreme Differences</w:t>
            </w:r>
          </w:p>
        </w:tc>
        <w:tc>
          <w:tcPr>
            <w:tcW w:w="1737" w:type="dxa"/>
            <w:tcBorders>
              <w:top w:val="single" w:sz="4" w:space="0" w:color="auto"/>
              <w:left w:val="single" w:sz="4" w:space="0" w:color="auto"/>
              <w:bottom w:val="single" w:sz="4" w:space="0" w:color="auto"/>
              <w:right w:val="single" w:sz="4" w:space="0" w:color="auto"/>
            </w:tcBorders>
          </w:tcPr>
          <w:p w14:paraId="47B99B7D"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Absolute</w:t>
            </w:r>
          </w:p>
        </w:tc>
        <w:tc>
          <w:tcPr>
            <w:tcW w:w="1774" w:type="dxa"/>
            <w:tcBorders>
              <w:top w:val="single" w:sz="4" w:space="0" w:color="auto"/>
              <w:left w:val="single" w:sz="4" w:space="0" w:color="auto"/>
              <w:bottom w:val="single" w:sz="4" w:space="0" w:color="auto"/>
              <w:right w:val="single" w:sz="4" w:space="0" w:color="auto"/>
            </w:tcBorders>
          </w:tcPr>
          <w:p w14:paraId="368EF8A1"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.082</w:t>
            </w:r>
          </w:p>
        </w:tc>
      </w:tr>
      <w:tr w:rsidR="00B675E7" w:rsidRPr="00A27012" w14:paraId="1F6B5ACF" w14:textId="77777777" w:rsidTr="00D968D2">
        <w:trPr>
          <w:cantSplit/>
          <w:trHeight w:val="151"/>
          <w:jc w:val="center"/>
        </w:trPr>
        <w:tc>
          <w:tcPr>
            <w:tcW w:w="2935" w:type="dxa"/>
            <w:vMerge/>
            <w:tcBorders>
              <w:top w:val="single" w:sz="4" w:space="0" w:color="auto"/>
              <w:left w:val="single" w:sz="4" w:space="0" w:color="auto"/>
              <w:bottom w:val="single" w:sz="4" w:space="0" w:color="auto"/>
              <w:right w:val="single" w:sz="4" w:space="0" w:color="auto"/>
            </w:tcBorders>
          </w:tcPr>
          <w:p w14:paraId="61198562"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1737" w:type="dxa"/>
            <w:tcBorders>
              <w:top w:val="single" w:sz="4" w:space="0" w:color="auto"/>
              <w:left w:val="single" w:sz="4" w:space="0" w:color="auto"/>
              <w:bottom w:val="single" w:sz="4" w:space="0" w:color="auto"/>
              <w:right w:val="single" w:sz="4" w:space="0" w:color="auto"/>
            </w:tcBorders>
          </w:tcPr>
          <w:p w14:paraId="2B1EE801"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Positive</w:t>
            </w:r>
          </w:p>
        </w:tc>
        <w:tc>
          <w:tcPr>
            <w:tcW w:w="1774" w:type="dxa"/>
            <w:tcBorders>
              <w:top w:val="single" w:sz="4" w:space="0" w:color="auto"/>
              <w:left w:val="single" w:sz="4" w:space="0" w:color="auto"/>
              <w:bottom w:val="single" w:sz="4" w:space="0" w:color="auto"/>
              <w:right w:val="single" w:sz="4" w:space="0" w:color="auto"/>
            </w:tcBorders>
          </w:tcPr>
          <w:p w14:paraId="5BB73B50"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.081</w:t>
            </w:r>
          </w:p>
        </w:tc>
      </w:tr>
      <w:tr w:rsidR="00B675E7" w:rsidRPr="00A27012" w14:paraId="01B3093E" w14:textId="77777777" w:rsidTr="00D968D2">
        <w:trPr>
          <w:cantSplit/>
          <w:trHeight w:val="151"/>
          <w:jc w:val="center"/>
        </w:trPr>
        <w:tc>
          <w:tcPr>
            <w:tcW w:w="2935" w:type="dxa"/>
            <w:vMerge/>
            <w:tcBorders>
              <w:top w:val="single" w:sz="4" w:space="0" w:color="auto"/>
              <w:left w:val="single" w:sz="4" w:space="0" w:color="auto"/>
              <w:bottom w:val="single" w:sz="4" w:space="0" w:color="auto"/>
              <w:right w:val="single" w:sz="4" w:space="0" w:color="auto"/>
            </w:tcBorders>
          </w:tcPr>
          <w:p w14:paraId="74877C81"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1737" w:type="dxa"/>
            <w:tcBorders>
              <w:top w:val="single" w:sz="4" w:space="0" w:color="auto"/>
              <w:left w:val="single" w:sz="4" w:space="0" w:color="auto"/>
              <w:bottom w:val="single" w:sz="4" w:space="0" w:color="auto"/>
              <w:right w:val="single" w:sz="4" w:space="0" w:color="auto"/>
            </w:tcBorders>
          </w:tcPr>
          <w:p w14:paraId="0CC061BE"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Negative</w:t>
            </w:r>
          </w:p>
        </w:tc>
        <w:tc>
          <w:tcPr>
            <w:tcW w:w="1774" w:type="dxa"/>
            <w:tcBorders>
              <w:top w:val="single" w:sz="4" w:space="0" w:color="auto"/>
              <w:left w:val="single" w:sz="4" w:space="0" w:color="auto"/>
              <w:bottom w:val="single" w:sz="4" w:space="0" w:color="auto"/>
              <w:right w:val="single" w:sz="4" w:space="0" w:color="auto"/>
            </w:tcBorders>
          </w:tcPr>
          <w:p w14:paraId="4B7279AF"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-.082</w:t>
            </w:r>
          </w:p>
        </w:tc>
      </w:tr>
      <w:tr w:rsidR="00B675E7" w:rsidRPr="00A27012" w14:paraId="48E4BEE7" w14:textId="77777777" w:rsidTr="00D968D2">
        <w:trPr>
          <w:cantSplit/>
          <w:trHeight w:val="339"/>
          <w:jc w:val="center"/>
        </w:trPr>
        <w:tc>
          <w:tcPr>
            <w:tcW w:w="4672" w:type="dxa"/>
            <w:gridSpan w:val="2"/>
            <w:tcBorders>
              <w:top w:val="single" w:sz="4" w:space="0" w:color="auto"/>
              <w:left w:val="single" w:sz="4" w:space="0" w:color="auto"/>
              <w:bottom w:val="single" w:sz="4" w:space="0" w:color="auto"/>
              <w:right w:val="single" w:sz="4" w:space="0" w:color="auto"/>
            </w:tcBorders>
          </w:tcPr>
          <w:p w14:paraId="4C763AC2"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Test Statistic</w:t>
            </w:r>
          </w:p>
        </w:tc>
        <w:tc>
          <w:tcPr>
            <w:tcW w:w="1774" w:type="dxa"/>
            <w:tcBorders>
              <w:top w:val="single" w:sz="4" w:space="0" w:color="auto"/>
              <w:left w:val="single" w:sz="4" w:space="0" w:color="auto"/>
              <w:bottom w:val="single" w:sz="4" w:space="0" w:color="auto"/>
              <w:right w:val="single" w:sz="4" w:space="0" w:color="auto"/>
            </w:tcBorders>
          </w:tcPr>
          <w:p w14:paraId="6EB8F6E6"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.082</w:t>
            </w:r>
          </w:p>
        </w:tc>
      </w:tr>
      <w:tr w:rsidR="00B675E7" w:rsidRPr="00A27012" w14:paraId="3F2C3E54" w14:textId="77777777" w:rsidTr="00D968D2">
        <w:trPr>
          <w:cantSplit/>
          <w:trHeight w:val="339"/>
          <w:jc w:val="center"/>
        </w:trPr>
        <w:tc>
          <w:tcPr>
            <w:tcW w:w="4672" w:type="dxa"/>
            <w:gridSpan w:val="2"/>
            <w:tcBorders>
              <w:top w:val="single" w:sz="4" w:space="0" w:color="auto"/>
              <w:left w:val="single" w:sz="4" w:space="0" w:color="auto"/>
              <w:bottom w:val="single" w:sz="4" w:space="0" w:color="auto"/>
              <w:right w:val="single" w:sz="4" w:space="0" w:color="auto"/>
            </w:tcBorders>
          </w:tcPr>
          <w:p w14:paraId="0A7C8CBF"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Asymp. Sig. (2-tailed)</w:t>
            </w:r>
          </w:p>
        </w:tc>
        <w:tc>
          <w:tcPr>
            <w:tcW w:w="1774" w:type="dxa"/>
            <w:tcBorders>
              <w:top w:val="single" w:sz="4" w:space="0" w:color="auto"/>
              <w:left w:val="single" w:sz="4" w:space="0" w:color="auto"/>
              <w:bottom w:val="single" w:sz="4" w:space="0" w:color="auto"/>
              <w:right w:val="single" w:sz="4" w:space="0" w:color="auto"/>
            </w:tcBorders>
          </w:tcPr>
          <w:p w14:paraId="67303348"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.200</w:t>
            </w:r>
            <w:r w:rsidRPr="00010E10">
              <w:rPr>
                <w:rFonts w:ascii="Times New Roman" w:hAnsi="Times New Roman"/>
                <w:sz w:val="20"/>
                <w:szCs w:val="20"/>
                <w:vertAlign w:val="superscript"/>
              </w:rPr>
              <w:t>c,d</w:t>
            </w:r>
          </w:p>
        </w:tc>
      </w:tr>
      <w:tr w:rsidR="00B675E7" w:rsidRPr="00A27012" w14:paraId="3D7849E1" w14:textId="77777777" w:rsidTr="00D968D2">
        <w:trPr>
          <w:cantSplit/>
          <w:trHeight w:val="353"/>
          <w:jc w:val="center"/>
        </w:trPr>
        <w:tc>
          <w:tcPr>
            <w:tcW w:w="6446" w:type="dxa"/>
            <w:gridSpan w:val="3"/>
            <w:tcBorders>
              <w:top w:val="single" w:sz="4" w:space="0" w:color="auto"/>
              <w:left w:val="nil"/>
              <w:bottom w:val="nil"/>
              <w:right w:val="nil"/>
            </w:tcBorders>
            <w:shd w:val="clear" w:color="auto" w:fill="FFFFFF"/>
          </w:tcPr>
          <w:p w14:paraId="1F5FE8F2" w14:textId="77777777" w:rsidR="00B675E7" w:rsidRPr="00A27012" w:rsidRDefault="00B675E7" w:rsidP="00D968D2">
            <w:pPr>
              <w:autoSpaceDE w:val="0"/>
              <w:autoSpaceDN w:val="0"/>
              <w:adjustRightInd w:val="0"/>
              <w:spacing w:after="0" w:line="360" w:lineRule="auto"/>
              <w:ind w:left="60" w:right="60"/>
              <w:rPr>
                <w:rFonts w:ascii="Times New Roman" w:hAnsi="Times New Roman"/>
                <w:color w:val="010205"/>
                <w:sz w:val="20"/>
                <w:szCs w:val="20"/>
              </w:rPr>
            </w:pPr>
            <w:r w:rsidRPr="00A27012">
              <w:rPr>
                <w:rFonts w:ascii="Times New Roman" w:hAnsi="Times New Roman"/>
                <w:color w:val="010205"/>
                <w:sz w:val="20"/>
                <w:szCs w:val="20"/>
              </w:rPr>
              <w:t>a. Test distribution is Normal.</w:t>
            </w:r>
          </w:p>
        </w:tc>
      </w:tr>
      <w:tr w:rsidR="00B675E7" w:rsidRPr="00A27012" w14:paraId="6E290F14" w14:textId="77777777" w:rsidTr="00D968D2">
        <w:trPr>
          <w:cantSplit/>
          <w:trHeight w:val="325"/>
          <w:jc w:val="center"/>
        </w:trPr>
        <w:tc>
          <w:tcPr>
            <w:tcW w:w="6446" w:type="dxa"/>
            <w:gridSpan w:val="3"/>
            <w:tcBorders>
              <w:top w:val="nil"/>
              <w:left w:val="nil"/>
              <w:bottom w:val="nil"/>
              <w:right w:val="nil"/>
            </w:tcBorders>
            <w:shd w:val="clear" w:color="auto" w:fill="FFFFFF"/>
          </w:tcPr>
          <w:p w14:paraId="4AB71EE5" w14:textId="77777777" w:rsidR="00B675E7" w:rsidRPr="00A27012" w:rsidRDefault="00B675E7" w:rsidP="00D968D2">
            <w:pPr>
              <w:autoSpaceDE w:val="0"/>
              <w:autoSpaceDN w:val="0"/>
              <w:adjustRightInd w:val="0"/>
              <w:spacing w:after="0" w:line="360" w:lineRule="auto"/>
              <w:ind w:left="60" w:right="60"/>
              <w:rPr>
                <w:rFonts w:ascii="Times New Roman" w:hAnsi="Times New Roman"/>
                <w:color w:val="010205"/>
                <w:sz w:val="20"/>
                <w:szCs w:val="20"/>
              </w:rPr>
            </w:pPr>
            <w:r w:rsidRPr="00A27012">
              <w:rPr>
                <w:rFonts w:ascii="Times New Roman" w:hAnsi="Times New Roman"/>
                <w:color w:val="010205"/>
                <w:sz w:val="20"/>
                <w:szCs w:val="20"/>
              </w:rPr>
              <w:t>b. Calculated from data.</w:t>
            </w:r>
          </w:p>
        </w:tc>
      </w:tr>
      <w:tr w:rsidR="00B675E7" w:rsidRPr="00A27012" w14:paraId="4F7712FF" w14:textId="77777777" w:rsidTr="00D968D2">
        <w:trPr>
          <w:cantSplit/>
          <w:trHeight w:val="339"/>
          <w:jc w:val="center"/>
        </w:trPr>
        <w:tc>
          <w:tcPr>
            <w:tcW w:w="6446" w:type="dxa"/>
            <w:gridSpan w:val="3"/>
            <w:tcBorders>
              <w:top w:val="nil"/>
              <w:left w:val="nil"/>
              <w:bottom w:val="nil"/>
              <w:right w:val="nil"/>
            </w:tcBorders>
            <w:shd w:val="clear" w:color="auto" w:fill="FFFFFF"/>
          </w:tcPr>
          <w:p w14:paraId="383474F1" w14:textId="77777777" w:rsidR="00B675E7" w:rsidRPr="00A27012" w:rsidRDefault="00B675E7" w:rsidP="00D968D2">
            <w:pPr>
              <w:autoSpaceDE w:val="0"/>
              <w:autoSpaceDN w:val="0"/>
              <w:adjustRightInd w:val="0"/>
              <w:spacing w:after="0" w:line="360" w:lineRule="auto"/>
              <w:ind w:left="60" w:right="60"/>
              <w:rPr>
                <w:rFonts w:ascii="Times New Roman" w:hAnsi="Times New Roman"/>
                <w:color w:val="010205"/>
                <w:sz w:val="20"/>
                <w:szCs w:val="20"/>
              </w:rPr>
            </w:pPr>
            <w:r w:rsidRPr="00A27012">
              <w:rPr>
                <w:rFonts w:ascii="Times New Roman" w:hAnsi="Times New Roman"/>
                <w:color w:val="010205"/>
                <w:sz w:val="20"/>
                <w:szCs w:val="20"/>
              </w:rPr>
              <w:t>c. Lilliefors Significance Correction.</w:t>
            </w:r>
          </w:p>
        </w:tc>
      </w:tr>
      <w:tr w:rsidR="00B675E7" w:rsidRPr="00A27012" w14:paraId="4E5F8EA2" w14:textId="77777777" w:rsidTr="00D968D2">
        <w:trPr>
          <w:cantSplit/>
          <w:trHeight w:val="339"/>
          <w:jc w:val="center"/>
        </w:trPr>
        <w:tc>
          <w:tcPr>
            <w:tcW w:w="6446" w:type="dxa"/>
            <w:gridSpan w:val="3"/>
            <w:tcBorders>
              <w:top w:val="nil"/>
              <w:left w:val="nil"/>
              <w:bottom w:val="nil"/>
              <w:right w:val="nil"/>
            </w:tcBorders>
            <w:shd w:val="clear" w:color="auto" w:fill="FFFFFF"/>
          </w:tcPr>
          <w:p w14:paraId="2620AB7D" w14:textId="77777777" w:rsidR="00B675E7" w:rsidRPr="00A27012" w:rsidRDefault="00B675E7" w:rsidP="00D968D2">
            <w:pPr>
              <w:autoSpaceDE w:val="0"/>
              <w:autoSpaceDN w:val="0"/>
              <w:adjustRightInd w:val="0"/>
              <w:spacing w:after="0" w:line="360" w:lineRule="auto"/>
              <w:ind w:left="60" w:right="60"/>
              <w:rPr>
                <w:rFonts w:ascii="Times New Roman" w:hAnsi="Times New Roman"/>
                <w:color w:val="010205"/>
                <w:sz w:val="20"/>
                <w:szCs w:val="20"/>
              </w:rPr>
            </w:pPr>
            <w:r w:rsidRPr="00A27012">
              <w:rPr>
                <w:rFonts w:ascii="Times New Roman" w:hAnsi="Times New Roman"/>
                <w:color w:val="010205"/>
                <w:sz w:val="20"/>
                <w:szCs w:val="20"/>
              </w:rPr>
              <w:t>d. This is a lower bound of the true significance.</w:t>
            </w:r>
          </w:p>
        </w:tc>
      </w:tr>
    </w:tbl>
    <w:p w14:paraId="42EFCDD8" w14:textId="77777777" w:rsidR="00B675E7" w:rsidRDefault="00B675E7" w:rsidP="00B675E7">
      <w:pPr>
        <w:tabs>
          <w:tab w:val="left" w:pos="1950"/>
        </w:tabs>
        <w:rPr>
          <w:rFonts w:ascii="Times New Roman" w:hAnsi="Times New Roman"/>
          <w:sz w:val="24"/>
          <w:szCs w:val="24"/>
        </w:rPr>
      </w:pPr>
    </w:p>
    <w:p w14:paraId="04B8AE04" w14:textId="77777777" w:rsidR="00B675E7" w:rsidRDefault="00B675E7" w:rsidP="00B675E7">
      <w:pPr>
        <w:rPr>
          <w:rFonts w:ascii="Times New Roman" w:hAnsi="Times New Roman"/>
          <w:sz w:val="24"/>
          <w:szCs w:val="24"/>
        </w:rPr>
      </w:pPr>
    </w:p>
    <w:p w14:paraId="3BF87B10" w14:textId="77777777" w:rsidR="00B675E7" w:rsidRDefault="00B675E7" w:rsidP="00B675E7">
      <w:pPr>
        <w:tabs>
          <w:tab w:val="left" w:pos="5538"/>
        </w:tabs>
        <w:rPr>
          <w:rFonts w:ascii="Times New Roman" w:hAnsi="Times New Roman"/>
          <w:sz w:val="24"/>
          <w:szCs w:val="24"/>
        </w:rPr>
      </w:pPr>
      <w:r>
        <w:rPr>
          <w:rFonts w:ascii="Times New Roman" w:hAnsi="Times New Roman"/>
          <w:sz w:val="24"/>
          <w:szCs w:val="24"/>
        </w:rPr>
        <w:tab/>
      </w:r>
    </w:p>
    <w:p w14:paraId="4695E3B6" w14:textId="77777777" w:rsidR="00333DB3" w:rsidRDefault="00333DB3" w:rsidP="00B675E7">
      <w:pPr>
        <w:tabs>
          <w:tab w:val="left" w:pos="5538"/>
        </w:tabs>
        <w:rPr>
          <w:rFonts w:ascii="Times New Roman" w:hAnsi="Times New Roman"/>
          <w:sz w:val="24"/>
          <w:szCs w:val="24"/>
        </w:rPr>
      </w:pPr>
    </w:p>
    <w:p w14:paraId="7F4DA138" w14:textId="77777777" w:rsidR="00B675E7" w:rsidRDefault="00B675E7" w:rsidP="00B675E7">
      <w:pPr>
        <w:tabs>
          <w:tab w:val="left" w:pos="5538"/>
        </w:tabs>
        <w:rPr>
          <w:rFonts w:ascii="Times New Roman" w:hAnsi="Times New Roman"/>
          <w:sz w:val="24"/>
          <w:szCs w:val="24"/>
        </w:rPr>
      </w:pPr>
    </w:p>
    <w:p w14:paraId="602ED4F5" w14:textId="77777777" w:rsidR="00B675E7" w:rsidRPr="00B2731A" w:rsidRDefault="00B675E7" w:rsidP="00B675E7">
      <w:pPr>
        <w:pStyle w:val="ListParagraph"/>
        <w:tabs>
          <w:tab w:val="left" w:pos="993"/>
        </w:tabs>
        <w:spacing w:line="240" w:lineRule="auto"/>
        <w:jc w:val="center"/>
        <w:rPr>
          <w:rFonts w:ascii="Times New Roman" w:hAnsi="Times New Roman"/>
          <w:b/>
          <w:bCs/>
          <w:sz w:val="24"/>
          <w:szCs w:val="24"/>
          <w:lang w:val="en-US"/>
        </w:rPr>
      </w:pPr>
      <w:r w:rsidRPr="004925EC">
        <w:rPr>
          <w:rFonts w:ascii="Times New Roman" w:hAnsi="Times New Roman"/>
          <w:b/>
          <w:bCs/>
          <w:sz w:val="24"/>
          <w:szCs w:val="24"/>
          <w:lang w:val="en-US"/>
        </w:rPr>
        <w:lastRenderedPageBreak/>
        <w:t>Uji Autokorelasi</w:t>
      </w:r>
    </w:p>
    <w:tbl>
      <w:tblPr>
        <w:tblW w:w="7918" w:type="dxa"/>
        <w:tblInd w:w="1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9"/>
        <w:gridCol w:w="1107"/>
        <w:gridCol w:w="1174"/>
        <w:gridCol w:w="1590"/>
        <w:gridCol w:w="1590"/>
        <w:gridCol w:w="1598"/>
      </w:tblGrid>
      <w:tr w:rsidR="00B675E7" w:rsidRPr="004925EC" w14:paraId="1C69620A" w14:textId="77777777" w:rsidTr="00D968D2">
        <w:trPr>
          <w:cantSplit/>
          <w:trHeight w:val="414"/>
        </w:trPr>
        <w:tc>
          <w:tcPr>
            <w:tcW w:w="7918" w:type="dxa"/>
            <w:gridSpan w:val="6"/>
            <w:tcBorders>
              <w:top w:val="nil"/>
              <w:left w:val="nil"/>
              <w:bottom w:val="single" w:sz="4" w:space="0" w:color="auto"/>
              <w:right w:val="nil"/>
            </w:tcBorders>
            <w:shd w:val="clear" w:color="auto" w:fill="FFFFFF"/>
            <w:vAlign w:val="center"/>
          </w:tcPr>
          <w:p w14:paraId="7FAC9F54" w14:textId="77777777" w:rsidR="00B675E7" w:rsidRPr="004925EC" w:rsidRDefault="00B675E7" w:rsidP="00D968D2">
            <w:pPr>
              <w:autoSpaceDE w:val="0"/>
              <w:autoSpaceDN w:val="0"/>
              <w:adjustRightInd w:val="0"/>
              <w:spacing w:after="0" w:line="240" w:lineRule="auto"/>
              <w:ind w:left="60" w:right="60"/>
              <w:jc w:val="center"/>
              <w:rPr>
                <w:rFonts w:ascii="Times New Roman" w:hAnsi="Times New Roman"/>
                <w:color w:val="010205"/>
                <w:sz w:val="24"/>
                <w:szCs w:val="24"/>
              </w:rPr>
            </w:pPr>
            <w:r w:rsidRPr="004925EC">
              <w:rPr>
                <w:rFonts w:ascii="Times New Roman" w:hAnsi="Times New Roman"/>
                <w:b/>
                <w:bCs/>
                <w:color w:val="010205"/>
                <w:sz w:val="24"/>
                <w:szCs w:val="24"/>
              </w:rPr>
              <w:t>Model Summary</w:t>
            </w:r>
            <w:r w:rsidRPr="004925EC">
              <w:rPr>
                <w:rFonts w:ascii="Times New Roman" w:hAnsi="Times New Roman"/>
                <w:b/>
                <w:bCs/>
                <w:color w:val="010205"/>
                <w:sz w:val="24"/>
                <w:szCs w:val="24"/>
                <w:vertAlign w:val="superscript"/>
              </w:rPr>
              <w:t>b</w:t>
            </w:r>
          </w:p>
        </w:tc>
      </w:tr>
      <w:tr w:rsidR="00B675E7" w:rsidRPr="00010E10" w14:paraId="073CAC26" w14:textId="77777777" w:rsidTr="00D968D2">
        <w:trPr>
          <w:cantSplit/>
          <w:trHeight w:val="814"/>
        </w:trPr>
        <w:tc>
          <w:tcPr>
            <w:tcW w:w="859" w:type="dxa"/>
            <w:tcBorders>
              <w:top w:val="single" w:sz="4" w:space="0" w:color="auto"/>
              <w:left w:val="single" w:sz="4" w:space="0" w:color="auto"/>
              <w:bottom w:val="single" w:sz="4" w:space="0" w:color="auto"/>
              <w:right w:val="single" w:sz="4" w:space="0" w:color="auto"/>
            </w:tcBorders>
            <w:vAlign w:val="bottom"/>
          </w:tcPr>
          <w:p w14:paraId="11E2CB50"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Model</w:t>
            </w:r>
          </w:p>
        </w:tc>
        <w:tc>
          <w:tcPr>
            <w:tcW w:w="1107" w:type="dxa"/>
            <w:tcBorders>
              <w:top w:val="single" w:sz="4" w:space="0" w:color="auto"/>
              <w:left w:val="single" w:sz="4" w:space="0" w:color="auto"/>
              <w:bottom w:val="single" w:sz="4" w:space="0" w:color="auto"/>
              <w:right w:val="single" w:sz="4" w:space="0" w:color="auto"/>
            </w:tcBorders>
            <w:vAlign w:val="bottom"/>
          </w:tcPr>
          <w:p w14:paraId="449E7FF3"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R</w:t>
            </w:r>
          </w:p>
        </w:tc>
        <w:tc>
          <w:tcPr>
            <w:tcW w:w="1174" w:type="dxa"/>
            <w:tcBorders>
              <w:top w:val="single" w:sz="4" w:space="0" w:color="auto"/>
              <w:left w:val="single" w:sz="4" w:space="0" w:color="auto"/>
              <w:bottom w:val="single" w:sz="4" w:space="0" w:color="auto"/>
              <w:right w:val="single" w:sz="4" w:space="0" w:color="auto"/>
            </w:tcBorders>
            <w:vAlign w:val="bottom"/>
          </w:tcPr>
          <w:p w14:paraId="0F9F567C"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R Square</w:t>
            </w:r>
          </w:p>
        </w:tc>
        <w:tc>
          <w:tcPr>
            <w:tcW w:w="1590" w:type="dxa"/>
            <w:tcBorders>
              <w:top w:val="single" w:sz="4" w:space="0" w:color="auto"/>
              <w:left w:val="single" w:sz="4" w:space="0" w:color="auto"/>
              <w:bottom w:val="single" w:sz="4" w:space="0" w:color="auto"/>
              <w:right w:val="single" w:sz="4" w:space="0" w:color="auto"/>
            </w:tcBorders>
            <w:vAlign w:val="bottom"/>
          </w:tcPr>
          <w:p w14:paraId="6EC59847"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Adjusted R Square</w:t>
            </w:r>
          </w:p>
        </w:tc>
        <w:tc>
          <w:tcPr>
            <w:tcW w:w="1590" w:type="dxa"/>
            <w:tcBorders>
              <w:top w:val="single" w:sz="4" w:space="0" w:color="auto"/>
              <w:left w:val="single" w:sz="4" w:space="0" w:color="auto"/>
              <w:bottom w:val="single" w:sz="4" w:space="0" w:color="auto"/>
              <w:right w:val="single" w:sz="4" w:space="0" w:color="auto"/>
            </w:tcBorders>
            <w:vAlign w:val="bottom"/>
          </w:tcPr>
          <w:p w14:paraId="2D6FD5B4"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Std. Error of the Estimate</w:t>
            </w:r>
          </w:p>
        </w:tc>
        <w:tc>
          <w:tcPr>
            <w:tcW w:w="1598" w:type="dxa"/>
            <w:tcBorders>
              <w:top w:val="single" w:sz="4" w:space="0" w:color="auto"/>
              <w:left w:val="single" w:sz="4" w:space="0" w:color="auto"/>
              <w:bottom w:val="single" w:sz="4" w:space="0" w:color="auto"/>
              <w:right w:val="single" w:sz="4" w:space="0" w:color="auto"/>
            </w:tcBorders>
            <w:vAlign w:val="bottom"/>
          </w:tcPr>
          <w:p w14:paraId="3666223F"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Durbin-Watson</w:t>
            </w:r>
          </w:p>
        </w:tc>
      </w:tr>
      <w:tr w:rsidR="00B675E7" w:rsidRPr="00010E10" w14:paraId="5A1B4641" w14:textId="77777777" w:rsidTr="00D968D2">
        <w:trPr>
          <w:cantSplit/>
          <w:trHeight w:val="431"/>
        </w:trPr>
        <w:tc>
          <w:tcPr>
            <w:tcW w:w="859" w:type="dxa"/>
            <w:tcBorders>
              <w:top w:val="single" w:sz="4" w:space="0" w:color="auto"/>
              <w:left w:val="single" w:sz="4" w:space="0" w:color="auto"/>
              <w:bottom w:val="single" w:sz="4" w:space="0" w:color="auto"/>
              <w:right w:val="single" w:sz="4" w:space="0" w:color="auto"/>
            </w:tcBorders>
          </w:tcPr>
          <w:p w14:paraId="3DA4D870"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1</w:t>
            </w:r>
          </w:p>
        </w:tc>
        <w:tc>
          <w:tcPr>
            <w:tcW w:w="1107" w:type="dxa"/>
            <w:tcBorders>
              <w:top w:val="single" w:sz="4" w:space="0" w:color="auto"/>
              <w:left w:val="single" w:sz="4" w:space="0" w:color="auto"/>
              <w:bottom w:val="single" w:sz="4" w:space="0" w:color="auto"/>
              <w:right w:val="single" w:sz="4" w:space="0" w:color="auto"/>
            </w:tcBorders>
          </w:tcPr>
          <w:p w14:paraId="78102816"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.587</w:t>
            </w:r>
            <w:r w:rsidRPr="00010E10">
              <w:rPr>
                <w:rFonts w:ascii="Times New Roman" w:hAnsi="Times New Roman"/>
                <w:sz w:val="20"/>
                <w:szCs w:val="20"/>
                <w:vertAlign w:val="superscript"/>
              </w:rPr>
              <w:t>a</w:t>
            </w:r>
          </w:p>
        </w:tc>
        <w:tc>
          <w:tcPr>
            <w:tcW w:w="1174" w:type="dxa"/>
            <w:tcBorders>
              <w:top w:val="single" w:sz="4" w:space="0" w:color="auto"/>
              <w:left w:val="single" w:sz="4" w:space="0" w:color="auto"/>
              <w:bottom w:val="single" w:sz="4" w:space="0" w:color="auto"/>
              <w:right w:val="single" w:sz="4" w:space="0" w:color="auto"/>
            </w:tcBorders>
          </w:tcPr>
          <w:p w14:paraId="1EDEC74F"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.345</w:t>
            </w:r>
          </w:p>
        </w:tc>
        <w:tc>
          <w:tcPr>
            <w:tcW w:w="1590" w:type="dxa"/>
            <w:tcBorders>
              <w:top w:val="single" w:sz="4" w:space="0" w:color="auto"/>
              <w:left w:val="single" w:sz="4" w:space="0" w:color="auto"/>
              <w:bottom w:val="single" w:sz="4" w:space="0" w:color="auto"/>
              <w:right w:val="single" w:sz="4" w:space="0" w:color="auto"/>
            </w:tcBorders>
          </w:tcPr>
          <w:p w14:paraId="6390EA27"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.310</w:t>
            </w:r>
          </w:p>
        </w:tc>
        <w:tc>
          <w:tcPr>
            <w:tcW w:w="1590" w:type="dxa"/>
            <w:tcBorders>
              <w:top w:val="single" w:sz="4" w:space="0" w:color="auto"/>
              <w:left w:val="single" w:sz="4" w:space="0" w:color="auto"/>
              <w:bottom w:val="single" w:sz="4" w:space="0" w:color="auto"/>
              <w:right w:val="single" w:sz="4" w:space="0" w:color="auto"/>
            </w:tcBorders>
          </w:tcPr>
          <w:p w14:paraId="4973CCCF"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.57526</w:t>
            </w:r>
          </w:p>
        </w:tc>
        <w:tc>
          <w:tcPr>
            <w:tcW w:w="1598" w:type="dxa"/>
            <w:tcBorders>
              <w:top w:val="single" w:sz="4" w:space="0" w:color="auto"/>
              <w:left w:val="single" w:sz="4" w:space="0" w:color="auto"/>
              <w:bottom w:val="single" w:sz="4" w:space="0" w:color="auto"/>
              <w:right w:val="single" w:sz="4" w:space="0" w:color="auto"/>
            </w:tcBorders>
          </w:tcPr>
          <w:p w14:paraId="7A84F797"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1.946</w:t>
            </w:r>
          </w:p>
        </w:tc>
      </w:tr>
      <w:tr w:rsidR="00B675E7" w:rsidRPr="004925EC" w14:paraId="686D8977" w14:textId="77777777" w:rsidTr="00D968D2">
        <w:trPr>
          <w:cantSplit/>
          <w:trHeight w:val="414"/>
        </w:trPr>
        <w:tc>
          <w:tcPr>
            <w:tcW w:w="7918" w:type="dxa"/>
            <w:gridSpan w:val="6"/>
            <w:tcBorders>
              <w:top w:val="single" w:sz="4" w:space="0" w:color="auto"/>
              <w:left w:val="nil"/>
              <w:bottom w:val="nil"/>
              <w:right w:val="nil"/>
            </w:tcBorders>
            <w:shd w:val="clear" w:color="auto" w:fill="FFFFFF"/>
          </w:tcPr>
          <w:p w14:paraId="636302C1" w14:textId="77777777" w:rsidR="00B675E7" w:rsidRPr="00A27012" w:rsidRDefault="00B675E7" w:rsidP="00D968D2">
            <w:pPr>
              <w:autoSpaceDE w:val="0"/>
              <w:autoSpaceDN w:val="0"/>
              <w:adjustRightInd w:val="0"/>
              <w:spacing w:after="0" w:line="360" w:lineRule="auto"/>
              <w:ind w:left="60" w:right="60"/>
              <w:rPr>
                <w:rFonts w:ascii="Times New Roman" w:hAnsi="Times New Roman"/>
                <w:color w:val="010205"/>
                <w:sz w:val="20"/>
                <w:szCs w:val="20"/>
              </w:rPr>
            </w:pPr>
            <w:r w:rsidRPr="00A27012">
              <w:rPr>
                <w:rFonts w:ascii="Times New Roman" w:hAnsi="Times New Roman"/>
                <w:color w:val="010205"/>
                <w:sz w:val="20"/>
                <w:szCs w:val="20"/>
              </w:rPr>
              <w:t>a. Predictors: (Constant), KEBIJAKAN HUTANG, PROFITABILITAS, LIKUIDITAS</w:t>
            </w:r>
          </w:p>
        </w:tc>
      </w:tr>
      <w:tr w:rsidR="00B675E7" w:rsidRPr="004925EC" w14:paraId="1B3FAF92" w14:textId="77777777" w:rsidTr="00D968D2">
        <w:trPr>
          <w:cantSplit/>
          <w:trHeight w:val="414"/>
        </w:trPr>
        <w:tc>
          <w:tcPr>
            <w:tcW w:w="7918" w:type="dxa"/>
            <w:gridSpan w:val="6"/>
            <w:tcBorders>
              <w:top w:val="nil"/>
              <w:left w:val="nil"/>
              <w:bottom w:val="nil"/>
              <w:right w:val="nil"/>
            </w:tcBorders>
            <w:shd w:val="clear" w:color="auto" w:fill="FFFFFF"/>
          </w:tcPr>
          <w:p w14:paraId="4D3F94E3" w14:textId="77777777" w:rsidR="00B675E7" w:rsidRPr="00A27012" w:rsidRDefault="00B675E7" w:rsidP="00D968D2">
            <w:pPr>
              <w:autoSpaceDE w:val="0"/>
              <w:autoSpaceDN w:val="0"/>
              <w:adjustRightInd w:val="0"/>
              <w:spacing w:after="0" w:line="360" w:lineRule="auto"/>
              <w:ind w:left="60" w:right="60"/>
              <w:rPr>
                <w:rFonts w:ascii="Times New Roman" w:hAnsi="Times New Roman"/>
                <w:color w:val="010205"/>
                <w:sz w:val="20"/>
                <w:szCs w:val="20"/>
              </w:rPr>
            </w:pPr>
            <w:r w:rsidRPr="00A27012">
              <w:rPr>
                <w:rFonts w:ascii="Times New Roman" w:hAnsi="Times New Roman"/>
                <w:color w:val="010205"/>
                <w:sz w:val="20"/>
                <w:szCs w:val="20"/>
              </w:rPr>
              <w:t>b. Dependent Variable: LOG_Y</w:t>
            </w:r>
          </w:p>
        </w:tc>
      </w:tr>
    </w:tbl>
    <w:p w14:paraId="753F251D" w14:textId="77777777" w:rsidR="00B675E7" w:rsidRDefault="00B675E7" w:rsidP="00B675E7">
      <w:pPr>
        <w:tabs>
          <w:tab w:val="left" w:pos="5538"/>
        </w:tabs>
        <w:rPr>
          <w:rFonts w:ascii="Times New Roman" w:hAnsi="Times New Roman"/>
          <w:sz w:val="24"/>
          <w:szCs w:val="24"/>
        </w:rPr>
      </w:pPr>
    </w:p>
    <w:p w14:paraId="127FC8C4" w14:textId="77777777" w:rsidR="00B675E7" w:rsidRPr="00B2731A" w:rsidRDefault="00B675E7" w:rsidP="00B675E7">
      <w:pPr>
        <w:pStyle w:val="ListParagraph"/>
        <w:tabs>
          <w:tab w:val="left" w:pos="993"/>
        </w:tabs>
        <w:spacing w:line="240" w:lineRule="auto"/>
        <w:jc w:val="center"/>
        <w:rPr>
          <w:rFonts w:ascii="Times New Roman" w:hAnsi="Times New Roman"/>
          <w:b/>
          <w:bCs/>
          <w:sz w:val="24"/>
          <w:szCs w:val="24"/>
          <w:lang w:val="en-US"/>
        </w:rPr>
      </w:pPr>
      <w:r w:rsidRPr="004925EC">
        <w:rPr>
          <w:rFonts w:ascii="Times New Roman" w:hAnsi="Times New Roman"/>
          <w:b/>
          <w:bCs/>
          <w:sz w:val="24"/>
          <w:szCs w:val="24"/>
          <w:lang w:val="en-US"/>
        </w:rPr>
        <w:t>Uji Multikolinearitas</w:t>
      </w:r>
    </w:p>
    <w:tbl>
      <w:tblPr>
        <w:tblW w:w="8942"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
        <w:gridCol w:w="2126"/>
        <w:gridCol w:w="851"/>
        <w:gridCol w:w="850"/>
        <w:gridCol w:w="1276"/>
        <w:gridCol w:w="850"/>
        <w:gridCol w:w="709"/>
        <w:gridCol w:w="1134"/>
        <w:gridCol w:w="695"/>
        <w:gridCol w:w="26"/>
      </w:tblGrid>
      <w:tr w:rsidR="00B675E7" w:rsidRPr="004925EC" w14:paraId="4F8FDA6E" w14:textId="77777777" w:rsidTr="00D968D2">
        <w:trPr>
          <w:cantSplit/>
          <w:trHeight w:val="454"/>
        </w:trPr>
        <w:tc>
          <w:tcPr>
            <w:tcW w:w="8942" w:type="dxa"/>
            <w:gridSpan w:val="10"/>
            <w:tcBorders>
              <w:top w:val="nil"/>
              <w:left w:val="nil"/>
              <w:bottom w:val="nil"/>
              <w:right w:val="nil"/>
            </w:tcBorders>
            <w:shd w:val="clear" w:color="auto" w:fill="FFFFFF"/>
            <w:vAlign w:val="center"/>
          </w:tcPr>
          <w:p w14:paraId="4B45CB2A" w14:textId="77777777" w:rsidR="00B675E7" w:rsidRPr="004925EC" w:rsidRDefault="00B675E7" w:rsidP="00D968D2">
            <w:pPr>
              <w:tabs>
                <w:tab w:val="left" w:pos="3135"/>
              </w:tabs>
              <w:autoSpaceDE w:val="0"/>
              <w:autoSpaceDN w:val="0"/>
              <w:adjustRightInd w:val="0"/>
              <w:spacing w:after="0" w:line="240" w:lineRule="auto"/>
              <w:ind w:left="60" w:right="60"/>
              <w:jc w:val="center"/>
              <w:rPr>
                <w:rFonts w:ascii="Times New Roman" w:hAnsi="Times New Roman"/>
                <w:color w:val="010205"/>
                <w:sz w:val="24"/>
                <w:szCs w:val="24"/>
              </w:rPr>
            </w:pPr>
            <w:r w:rsidRPr="004925EC">
              <w:rPr>
                <w:rFonts w:ascii="Times New Roman" w:hAnsi="Times New Roman"/>
                <w:b/>
                <w:bCs/>
                <w:color w:val="010205"/>
                <w:sz w:val="24"/>
                <w:szCs w:val="24"/>
              </w:rPr>
              <w:t>Coefficients</w:t>
            </w:r>
            <w:r w:rsidRPr="004925EC">
              <w:rPr>
                <w:rFonts w:ascii="Times New Roman" w:hAnsi="Times New Roman"/>
                <w:b/>
                <w:bCs/>
                <w:color w:val="010205"/>
                <w:sz w:val="24"/>
                <w:szCs w:val="24"/>
                <w:vertAlign w:val="superscript"/>
              </w:rPr>
              <w:t>a</w:t>
            </w:r>
          </w:p>
        </w:tc>
      </w:tr>
      <w:tr w:rsidR="00B675E7" w:rsidRPr="00010E10" w14:paraId="02BB7761" w14:textId="77777777" w:rsidTr="00D968D2">
        <w:trPr>
          <w:gridAfter w:val="1"/>
          <w:wAfter w:w="26" w:type="dxa"/>
          <w:cantSplit/>
          <w:trHeight w:val="890"/>
        </w:trPr>
        <w:tc>
          <w:tcPr>
            <w:tcW w:w="2551" w:type="dxa"/>
            <w:gridSpan w:val="2"/>
            <w:vMerge w:val="restart"/>
            <w:tcBorders>
              <w:top w:val="single" w:sz="4" w:space="0" w:color="auto"/>
              <w:left w:val="single" w:sz="4" w:space="0" w:color="auto"/>
              <w:bottom w:val="single" w:sz="4" w:space="0" w:color="auto"/>
              <w:right w:val="single" w:sz="4" w:space="0" w:color="auto"/>
            </w:tcBorders>
            <w:vAlign w:val="bottom"/>
          </w:tcPr>
          <w:p w14:paraId="5CBB956F"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Model</w:t>
            </w:r>
          </w:p>
        </w:tc>
        <w:tc>
          <w:tcPr>
            <w:tcW w:w="1701" w:type="dxa"/>
            <w:gridSpan w:val="2"/>
            <w:tcBorders>
              <w:top w:val="single" w:sz="4" w:space="0" w:color="auto"/>
              <w:left w:val="single" w:sz="4" w:space="0" w:color="auto"/>
              <w:bottom w:val="single" w:sz="4" w:space="0" w:color="auto"/>
              <w:right w:val="single" w:sz="4" w:space="0" w:color="auto"/>
            </w:tcBorders>
            <w:vAlign w:val="bottom"/>
          </w:tcPr>
          <w:p w14:paraId="2360BD9C"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Unstandardized Coefficients</w:t>
            </w:r>
          </w:p>
        </w:tc>
        <w:tc>
          <w:tcPr>
            <w:tcW w:w="1276" w:type="dxa"/>
            <w:tcBorders>
              <w:top w:val="single" w:sz="4" w:space="0" w:color="auto"/>
              <w:left w:val="single" w:sz="4" w:space="0" w:color="auto"/>
              <w:bottom w:val="single" w:sz="4" w:space="0" w:color="auto"/>
              <w:right w:val="single" w:sz="4" w:space="0" w:color="auto"/>
            </w:tcBorders>
            <w:vAlign w:val="bottom"/>
          </w:tcPr>
          <w:p w14:paraId="5156CDEE"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Standardized Coefficients</w:t>
            </w:r>
          </w:p>
        </w:tc>
        <w:tc>
          <w:tcPr>
            <w:tcW w:w="850" w:type="dxa"/>
            <w:vMerge w:val="restart"/>
            <w:tcBorders>
              <w:top w:val="single" w:sz="4" w:space="0" w:color="auto"/>
              <w:left w:val="single" w:sz="4" w:space="0" w:color="auto"/>
              <w:bottom w:val="single" w:sz="4" w:space="0" w:color="auto"/>
              <w:right w:val="single" w:sz="4" w:space="0" w:color="auto"/>
            </w:tcBorders>
            <w:vAlign w:val="bottom"/>
          </w:tcPr>
          <w:p w14:paraId="0A270F83"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t</w:t>
            </w:r>
          </w:p>
        </w:tc>
        <w:tc>
          <w:tcPr>
            <w:tcW w:w="709" w:type="dxa"/>
            <w:vMerge w:val="restart"/>
            <w:tcBorders>
              <w:top w:val="single" w:sz="4" w:space="0" w:color="auto"/>
              <w:left w:val="single" w:sz="4" w:space="0" w:color="auto"/>
              <w:bottom w:val="single" w:sz="4" w:space="0" w:color="auto"/>
              <w:right w:val="single" w:sz="4" w:space="0" w:color="auto"/>
            </w:tcBorders>
            <w:vAlign w:val="bottom"/>
          </w:tcPr>
          <w:p w14:paraId="178AC539"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Sig.</w:t>
            </w:r>
          </w:p>
        </w:tc>
        <w:tc>
          <w:tcPr>
            <w:tcW w:w="1829" w:type="dxa"/>
            <w:gridSpan w:val="2"/>
            <w:tcBorders>
              <w:top w:val="single" w:sz="4" w:space="0" w:color="auto"/>
              <w:left w:val="single" w:sz="4" w:space="0" w:color="auto"/>
              <w:bottom w:val="single" w:sz="4" w:space="0" w:color="auto"/>
              <w:right w:val="single" w:sz="4" w:space="0" w:color="auto"/>
            </w:tcBorders>
            <w:vAlign w:val="bottom"/>
          </w:tcPr>
          <w:p w14:paraId="41BCCAC3"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Collinearity Statistics</w:t>
            </w:r>
          </w:p>
        </w:tc>
      </w:tr>
      <w:tr w:rsidR="00B675E7" w:rsidRPr="00010E10" w14:paraId="2B458844" w14:textId="77777777" w:rsidTr="00D968D2">
        <w:trPr>
          <w:gridAfter w:val="1"/>
          <w:wAfter w:w="26" w:type="dxa"/>
          <w:cantSplit/>
          <w:trHeight w:val="200"/>
        </w:trPr>
        <w:tc>
          <w:tcPr>
            <w:tcW w:w="2551" w:type="dxa"/>
            <w:gridSpan w:val="2"/>
            <w:vMerge/>
            <w:tcBorders>
              <w:top w:val="single" w:sz="4" w:space="0" w:color="auto"/>
              <w:left w:val="single" w:sz="4" w:space="0" w:color="auto"/>
              <w:bottom w:val="single" w:sz="4" w:space="0" w:color="auto"/>
              <w:right w:val="single" w:sz="4" w:space="0" w:color="auto"/>
            </w:tcBorders>
            <w:vAlign w:val="bottom"/>
          </w:tcPr>
          <w:p w14:paraId="6CDF843A"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14:paraId="55E0838E"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B</w:t>
            </w:r>
          </w:p>
        </w:tc>
        <w:tc>
          <w:tcPr>
            <w:tcW w:w="850" w:type="dxa"/>
            <w:tcBorders>
              <w:top w:val="single" w:sz="4" w:space="0" w:color="auto"/>
              <w:left w:val="single" w:sz="4" w:space="0" w:color="auto"/>
              <w:bottom w:val="single" w:sz="4" w:space="0" w:color="auto"/>
              <w:right w:val="single" w:sz="4" w:space="0" w:color="auto"/>
            </w:tcBorders>
            <w:vAlign w:val="bottom"/>
          </w:tcPr>
          <w:p w14:paraId="2123D14E"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Std. Error</w:t>
            </w:r>
          </w:p>
        </w:tc>
        <w:tc>
          <w:tcPr>
            <w:tcW w:w="1276" w:type="dxa"/>
            <w:tcBorders>
              <w:top w:val="single" w:sz="4" w:space="0" w:color="auto"/>
              <w:left w:val="single" w:sz="4" w:space="0" w:color="auto"/>
              <w:bottom w:val="single" w:sz="4" w:space="0" w:color="auto"/>
              <w:right w:val="single" w:sz="4" w:space="0" w:color="auto"/>
            </w:tcBorders>
            <w:vAlign w:val="bottom"/>
          </w:tcPr>
          <w:p w14:paraId="76215455"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Beta</w:t>
            </w:r>
          </w:p>
        </w:tc>
        <w:tc>
          <w:tcPr>
            <w:tcW w:w="850" w:type="dxa"/>
            <w:vMerge/>
            <w:tcBorders>
              <w:top w:val="single" w:sz="4" w:space="0" w:color="auto"/>
              <w:left w:val="single" w:sz="4" w:space="0" w:color="auto"/>
              <w:bottom w:val="single" w:sz="4" w:space="0" w:color="auto"/>
              <w:right w:val="single" w:sz="4" w:space="0" w:color="auto"/>
            </w:tcBorders>
            <w:vAlign w:val="bottom"/>
          </w:tcPr>
          <w:p w14:paraId="77AD2727"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bottom"/>
          </w:tcPr>
          <w:p w14:paraId="48C4011F"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226BE924"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Tolerance</w:t>
            </w:r>
          </w:p>
        </w:tc>
        <w:tc>
          <w:tcPr>
            <w:tcW w:w="695" w:type="dxa"/>
            <w:tcBorders>
              <w:top w:val="single" w:sz="4" w:space="0" w:color="auto"/>
              <w:left w:val="single" w:sz="4" w:space="0" w:color="auto"/>
              <w:bottom w:val="single" w:sz="4" w:space="0" w:color="auto"/>
              <w:right w:val="single" w:sz="4" w:space="0" w:color="auto"/>
            </w:tcBorders>
            <w:vAlign w:val="bottom"/>
          </w:tcPr>
          <w:p w14:paraId="20DBCC9E"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VIF</w:t>
            </w:r>
          </w:p>
        </w:tc>
      </w:tr>
      <w:tr w:rsidR="00B675E7" w:rsidRPr="00010E10" w14:paraId="1D28FBA6" w14:textId="77777777" w:rsidTr="00D968D2">
        <w:trPr>
          <w:gridAfter w:val="1"/>
          <w:wAfter w:w="26" w:type="dxa"/>
          <w:cantSplit/>
          <w:trHeight w:val="454"/>
        </w:trPr>
        <w:tc>
          <w:tcPr>
            <w:tcW w:w="425" w:type="dxa"/>
            <w:vMerge w:val="restart"/>
            <w:tcBorders>
              <w:top w:val="single" w:sz="4" w:space="0" w:color="auto"/>
              <w:left w:val="single" w:sz="4" w:space="0" w:color="auto"/>
              <w:bottom w:val="single" w:sz="4" w:space="0" w:color="auto"/>
              <w:right w:val="single" w:sz="4" w:space="0" w:color="auto"/>
            </w:tcBorders>
          </w:tcPr>
          <w:p w14:paraId="25895B64"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2183D822"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(Constant)</w:t>
            </w:r>
          </w:p>
        </w:tc>
        <w:tc>
          <w:tcPr>
            <w:tcW w:w="851" w:type="dxa"/>
            <w:tcBorders>
              <w:top w:val="single" w:sz="4" w:space="0" w:color="auto"/>
              <w:left w:val="single" w:sz="4" w:space="0" w:color="auto"/>
              <w:bottom w:val="single" w:sz="4" w:space="0" w:color="auto"/>
              <w:right w:val="single" w:sz="4" w:space="0" w:color="auto"/>
            </w:tcBorders>
          </w:tcPr>
          <w:p w14:paraId="5A074ACB"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2.721</w:t>
            </w:r>
          </w:p>
        </w:tc>
        <w:tc>
          <w:tcPr>
            <w:tcW w:w="850" w:type="dxa"/>
            <w:tcBorders>
              <w:top w:val="single" w:sz="4" w:space="0" w:color="auto"/>
              <w:left w:val="single" w:sz="4" w:space="0" w:color="auto"/>
              <w:bottom w:val="single" w:sz="4" w:space="0" w:color="auto"/>
              <w:right w:val="single" w:sz="4" w:space="0" w:color="auto"/>
            </w:tcBorders>
          </w:tcPr>
          <w:p w14:paraId="64CD41A9"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15CCA29"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FC45199"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27.138</w:t>
            </w:r>
          </w:p>
        </w:tc>
        <w:tc>
          <w:tcPr>
            <w:tcW w:w="709" w:type="dxa"/>
            <w:tcBorders>
              <w:top w:val="single" w:sz="4" w:space="0" w:color="auto"/>
              <w:left w:val="single" w:sz="4" w:space="0" w:color="auto"/>
              <w:bottom w:val="single" w:sz="4" w:space="0" w:color="auto"/>
              <w:right w:val="single" w:sz="4" w:space="0" w:color="auto"/>
            </w:tcBorders>
          </w:tcPr>
          <w:p w14:paraId="397B3818"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723BE92"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695" w:type="dxa"/>
            <w:tcBorders>
              <w:top w:val="single" w:sz="4" w:space="0" w:color="auto"/>
              <w:left w:val="single" w:sz="4" w:space="0" w:color="auto"/>
              <w:bottom w:val="single" w:sz="4" w:space="0" w:color="auto"/>
              <w:right w:val="single" w:sz="4" w:space="0" w:color="auto"/>
            </w:tcBorders>
            <w:vAlign w:val="center"/>
          </w:tcPr>
          <w:p w14:paraId="4152B650"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r>
      <w:tr w:rsidR="00B675E7" w:rsidRPr="00010E10" w14:paraId="3D56E731" w14:textId="77777777" w:rsidTr="00D968D2">
        <w:trPr>
          <w:gridAfter w:val="1"/>
          <w:wAfter w:w="26" w:type="dxa"/>
          <w:cantSplit/>
          <w:trHeight w:val="200"/>
        </w:trPr>
        <w:tc>
          <w:tcPr>
            <w:tcW w:w="425" w:type="dxa"/>
            <w:vMerge/>
            <w:tcBorders>
              <w:top w:val="single" w:sz="4" w:space="0" w:color="auto"/>
              <w:left w:val="single" w:sz="4" w:space="0" w:color="auto"/>
              <w:bottom w:val="single" w:sz="4" w:space="0" w:color="auto"/>
              <w:right w:val="single" w:sz="4" w:space="0" w:color="auto"/>
            </w:tcBorders>
          </w:tcPr>
          <w:p w14:paraId="484AC7F3"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7E59B67"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PROFITABILITAS</w:t>
            </w:r>
          </w:p>
        </w:tc>
        <w:tc>
          <w:tcPr>
            <w:tcW w:w="851" w:type="dxa"/>
            <w:tcBorders>
              <w:top w:val="single" w:sz="4" w:space="0" w:color="auto"/>
              <w:left w:val="single" w:sz="4" w:space="0" w:color="auto"/>
              <w:bottom w:val="single" w:sz="4" w:space="0" w:color="auto"/>
              <w:right w:val="single" w:sz="4" w:space="0" w:color="auto"/>
            </w:tcBorders>
          </w:tcPr>
          <w:p w14:paraId="3E87AE5C"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.022</w:t>
            </w:r>
          </w:p>
        </w:tc>
        <w:tc>
          <w:tcPr>
            <w:tcW w:w="850" w:type="dxa"/>
            <w:tcBorders>
              <w:top w:val="single" w:sz="4" w:space="0" w:color="auto"/>
              <w:left w:val="single" w:sz="4" w:space="0" w:color="auto"/>
              <w:bottom w:val="single" w:sz="4" w:space="0" w:color="auto"/>
              <w:right w:val="single" w:sz="4" w:space="0" w:color="auto"/>
            </w:tcBorders>
          </w:tcPr>
          <w:p w14:paraId="7638E7A5"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.004</w:t>
            </w:r>
          </w:p>
        </w:tc>
        <w:tc>
          <w:tcPr>
            <w:tcW w:w="1276" w:type="dxa"/>
            <w:tcBorders>
              <w:top w:val="single" w:sz="4" w:space="0" w:color="auto"/>
              <w:left w:val="single" w:sz="4" w:space="0" w:color="auto"/>
              <w:bottom w:val="single" w:sz="4" w:space="0" w:color="auto"/>
              <w:right w:val="single" w:sz="4" w:space="0" w:color="auto"/>
            </w:tcBorders>
          </w:tcPr>
          <w:p w14:paraId="001B982F"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.563</w:t>
            </w:r>
          </w:p>
        </w:tc>
        <w:tc>
          <w:tcPr>
            <w:tcW w:w="850" w:type="dxa"/>
            <w:tcBorders>
              <w:top w:val="single" w:sz="4" w:space="0" w:color="auto"/>
              <w:left w:val="single" w:sz="4" w:space="0" w:color="auto"/>
              <w:bottom w:val="single" w:sz="4" w:space="0" w:color="auto"/>
              <w:right w:val="single" w:sz="4" w:space="0" w:color="auto"/>
            </w:tcBorders>
          </w:tcPr>
          <w:p w14:paraId="3DAA04A3"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5.163</w:t>
            </w:r>
          </w:p>
        </w:tc>
        <w:tc>
          <w:tcPr>
            <w:tcW w:w="709" w:type="dxa"/>
            <w:tcBorders>
              <w:top w:val="single" w:sz="4" w:space="0" w:color="auto"/>
              <w:left w:val="single" w:sz="4" w:space="0" w:color="auto"/>
              <w:bottom w:val="single" w:sz="4" w:space="0" w:color="auto"/>
              <w:right w:val="single" w:sz="4" w:space="0" w:color="auto"/>
            </w:tcBorders>
          </w:tcPr>
          <w:p w14:paraId="3E80B895"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6B360C69"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.982</w:t>
            </w:r>
          </w:p>
        </w:tc>
        <w:tc>
          <w:tcPr>
            <w:tcW w:w="695" w:type="dxa"/>
            <w:tcBorders>
              <w:top w:val="single" w:sz="4" w:space="0" w:color="auto"/>
              <w:left w:val="single" w:sz="4" w:space="0" w:color="auto"/>
              <w:bottom w:val="single" w:sz="4" w:space="0" w:color="auto"/>
              <w:right w:val="single" w:sz="4" w:space="0" w:color="auto"/>
            </w:tcBorders>
          </w:tcPr>
          <w:p w14:paraId="138701A6"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1.018</w:t>
            </w:r>
          </w:p>
        </w:tc>
      </w:tr>
      <w:tr w:rsidR="00B675E7" w:rsidRPr="00010E10" w14:paraId="60ED6414" w14:textId="77777777" w:rsidTr="00D968D2">
        <w:trPr>
          <w:gridAfter w:val="1"/>
          <w:wAfter w:w="26" w:type="dxa"/>
          <w:cantSplit/>
          <w:trHeight w:val="200"/>
        </w:trPr>
        <w:tc>
          <w:tcPr>
            <w:tcW w:w="425" w:type="dxa"/>
            <w:vMerge/>
            <w:tcBorders>
              <w:top w:val="single" w:sz="4" w:space="0" w:color="auto"/>
              <w:left w:val="single" w:sz="4" w:space="0" w:color="auto"/>
              <w:bottom w:val="single" w:sz="4" w:space="0" w:color="auto"/>
              <w:right w:val="single" w:sz="4" w:space="0" w:color="auto"/>
            </w:tcBorders>
          </w:tcPr>
          <w:p w14:paraId="49F00AE2"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8DE4FE7"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LIKUIDITAS</w:t>
            </w:r>
          </w:p>
        </w:tc>
        <w:tc>
          <w:tcPr>
            <w:tcW w:w="851" w:type="dxa"/>
            <w:tcBorders>
              <w:top w:val="single" w:sz="4" w:space="0" w:color="auto"/>
              <w:left w:val="single" w:sz="4" w:space="0" w:color="auto"/>
              <w:bottom w:val="single" w:sz="4" w:space="0" w:color="auto"/>
              <w:right w:val="single" w:sz="4" w:space="0" w:color="auto"/>
            </w:tcBorders>
          </w:tcPr>
          <w:p w14:paraId="23AC158E"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.001</w:t>
            </w:r>
          </w:p>
        </w:tc>
        <w:tc>
          <w:tcPr>
            <w:tcW w:w="850" w:type="dxa"/>
            <w:tcBorders>
              <w:top w:val="single" w:sz="4" w:space="0" w:color="auto"/>
              <w:left w:val="single" w:sz="4" w:space="0" w:color="auto"/>
              <w:bottom w:val="single" w:sz="4" w:space="0" w:color="auto"/>
              <w:right w:val="single" w:sz="4" w:space="0" w:color="auto"/>
            </w:tcBorders>
          </w:tcPr>
          <w:p w14:paraId="1BC3AAC0"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.001</w:t>
            </w:r>
          </w:p>
        </w:tc>
        <w:tc>
          <w:tcPr>
            <w:tcW w:w="1276" w:type="dxa"/>
            <w:tcBorders>
              <w:top w:val="single" w:sz="4" w:space="0" w:color="auto"/>
              <w:left w:val="single" w:sz="4" w:space="0" w:color="auto"/>
              <w:bottom w:val="single" w:sz="4" w:space="0" w:color="auto"/>
              <w:right w:val="single" w:sz="4" w:space="0" w:color="auto"/>
            </w:tcBorders>
          </w:tcPr>
          <w:p w14:paraId="3C7A4A23"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.097</w:t>
            </w:r>
          </w:p>
        </w:tc>
        <w:tc>
          <w:tcPr>
            <w:tcW w:w="850" w:type="dxa"/>
            <w:tcBorders>
              <w:top w:val="single" w:sz="4" w:space="0" w:color="auto"/>
              <w:left w:val="single" w:sz="4" w:space="0" w:color="auto"/>
              <w:bottom w:val="single" w:sz="4" w:space="0" w:color="auto"/>
              <w:right w:val="single" w:sz="4" w:space="0" w:color="auto"/>
            </w:tcBorders>
          </w:tcPr>
          <w:p w14:paraId="3A7AF802"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.875</w:t>
            </w:r>
          </w:p>
        </w:tc>
        <w:tc>
          <w:tcPr>
            <w:tcW w:w="709" w:type="dxa"/>
            <w:tcBorders>
              <w:top w:val="single" w:sz="4" w:space="0" w:color="auto"/>
              <w:left w:val="single" w:sz="4" w:space="0" w:color="auto"/>
              <w:bottom w:val="single" w:sz="4" w:space="0" w:color="auto"/>
              <w:right w:val="single" w:sz="4" w:space="0" w:color="auto"/>
            </w:tcBorders>
          </w:tcPr>
          <w:p w14:paraId="1A892FA8"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.385</w:t>
            </w:r>
          </w:p>
        </w:tc>
        <w:tc>
          <w:tcPr>
            <w:tcW w:w="1134" w:type="dxa"/>
            <w:tcBorders>
              <w:top w:val="single" w:sz="4" w:space="0" w:color="auto"/>
              <w:left w:val="single" w:sz="4" w:space="0" w:color="auto"/>
              <w:bottom w:val="single" w:sz="4" w:space="0" w:color="auto"/>
              <w:right w:val="single" w:sz="4" w:space="0" w:color="auto"/>
            </w:tcBorders>
          </w:tcPr>
          <w:p w14:paraId="1BF60C16"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.957</w:t>
            </w:r>
          </w:p>
        </w:tc>
        <w:tc>
          <w:tcPr>
            <w:tcW w:w="695" w:type="dxa"/>
            <w:tcBorders>
              <w:top w:val="single" w:sz="4" w:space="0" w:color="auto"/>
              <w:left w:val="single" w:sz="4" w:space="0" w:color="auto"/>
              <w:bottom w:val="single" w:sz="4" w:space="0" w:color="auto"/>
              <w:right w:val="single" w:sz="4" w:space="0" w:color="auto"/>
            </w:tcBorders>
          </w:tcPr>
          <w:p w14:paraId="493A697B"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1.045</w:t>
            </w:r>
          </w:p>
        </w:tc>
      </w:tr>
      <w:tr w:rsidR="00B675E7" w:rsidRPr="00010E10" w14:paraId="03459A07" w14:textId="77777777" w:rsidTr="00D968D2">
        <w:trPr>
          <w:gridAfter w:val="1"/>
          <w:wAfter w:w="26" w:type="dxa"/>
          <w:cantSplit/>
          <w:trHeight w:val="200"/>
        </w:trPr>
        <w:tc>
          <w:tcPr>
            <w:tcW w:w="425" w:type="dxa"/>
            <w:vMerge/>
            <w:tcBorders>
              <w:top w:val="single" w:sz="4" w:space="0" w:color="auto"/>
              <w:left w:val="single" w:sz="4" w:space="0" w:color="auto"/>
              <w:bottom w:val="single" w:sz="4" w:space="0" w:color="auto"/>
              <w:right w:val="single" w:sz="4" w:space="0" w:color="auto"/>
            </w:tcBorders>
          </w:tcPr>
          <w:p w14:paraId="0E254FA6"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86D5ADC"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KEBIJAKAN HUTANG</w:t>
            </w:r>
          </w:p>
        </w:tc>
        <w:tc>
          <w:tcPr>
            <w:tcW w:w="851" w:type="dxa"/>
            <w:tcBorders>
              <w:top w:val="single" w:sz="4" w:space="0" w:color="auto"/>
              <w:left w:val="single" w:sz="4" w:space="0" w:color="auto"/>
              <w:bottom w:val="single" w:sz="4" w:space="0" w:color="auto"/>
              <w:right w:val="single" w:sz="4" w:space="0" w:color="auto"/>
            </w:tcBorders>
          </w:tcPr>
          <w:p w14:paraId="264395AC"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.002</w:t>
            </w:r>
          </w:p>
        </w:tc>
        <w:tc>
          <w:tcPr>
            <w:tcW w:w="850" w:type="dxa"/>
            <w:tcBorders>
              <w:top w:val="single" w:sz="4" w:space="0" w:color="auto"/>
              <w:left w:val="single" w:sz="4" w:space="0" w:color="auto"/>
              <w:bottom w:val="single" w:sz="4" w:space="0" w:color="auto"/>
              <w:right w:val="single" w:sz="4" w:space="0" w:color="auto"/>
            </w:tcBorders>
          </w:tcPr>
          <w:p w14:paraId="09D1A29B"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.001</w:t>
            </w:r>
          </w:p>
        </w:tc>
        <w:tc>
          <w:tcPr>
            <w:tcW w:w="1276" w:type="dxa"/>
            <w:tcBorders>
              <w:top w:val="single" w:sz="4" w:space="0" w:color="auto"/>
              <w:left w:val="single" w:sz="4" w:space="0" w:color="auto"/>
              <w:bottom w:val="single" w:sz="4" w:space="0" w:color="auto"/>
              <w:right w:val="single" w:sz="4" w:space="0" w:color="auto"/>
            </w:tcBorders>
          </w:tcPr>
          <w:p w14:paraId="4A57D3D9"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.210</w:t>
            </w:r>
          </w:p>
        </w:tc>
        <w:tc>
          <w:tcPr>
            <w:tcW w:w="850" w:type="dxa"/>
            <w:tcBorders>
              <w:top w:val="single" w:sz="4" w:space="0" w:color="auto"/>
              <w:left w:val="single" w:sz="4" w:space="0" w:color="auto"/>
              <w:bottom w:val="single" w:sz="4" w:space="0" w:color="auto"/>
              <w:right w:val="single" w:sz="4" w:space="0" w:color="auto"/>
            </w:tcBorders>
          </w:tcPr>
          <w:p w14:paraId="266706DF"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1.881</w:t>
            </w:r>
          </w:p>
        </w:tc>
        <w:tc>
          <w:tcPr>
            <w:tcW w:w="709" w:type="dxa"/>
            <w:tcBorders>
              <w:top w:val="single" w:sz="4" w:space="0" w:color="auto"/>
              <w:left w:val="single" w:sz="4" w:space="0" w:color="auto"/>
              <w:bottom w:val="single" w:sz="4" w:space="0" w:color="auto"/>
              <w:right w:val="single" w:sz="4" w:space="0" w:color="auto"/>
            </w:tcBorders>
          </w:tcPr>
          <w:p w14:paraId="597F6716"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.065</w:t>
            </w:r>
          </w:p>
        </w:tc>
        <w:tc>
          <w:tcPr>
            <w:tcW w:w="1134" w:type="dxa"/>
            <w:tcBorders>
              <w:top w:val="single" w:sz="4" w:space="0" w:color="auto"/>
              <w:left w:val="single" w:sz="4" w:space="0" w:color="auto"/>
              <w:bottom w:val="single" w:sz="4" w:space="0" w:color="auto"/>
              <w:right w:val="single" w:sz="4" w:space="0" w:color="auto"/>
            </w:tcBorders>
          </w:tcPr>
          <w:p w14:paraId="07A29B2D"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.940</w:t>
            </w:r>
          </w:p>
        </w:tc>
        <w:tc>
          <w:tcPr>
            <w:tcW w:w="695" w:type="dxa"/>
            <w:tcBorders>
              <w:top w:val="single" w:sz="4" w:space="0" w:color="auto"/>
              <w:left w:val="single" w:sz="4" w:space="0" w:color="auto"/>
              <w:bottom w:val="single" w:sz="4" w:space="0" w:color="auto"/>
              <w:right w:val="single" w:sz="4" w:space="0" w:color="auto"/>
            </w:tcBorders>
          </w:tcPr>
          <w:p w14:paraId="0427BB35"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1.063</w:t>
            </w:r>
          </w:p>
        </w:tc>
      </w:tr>
      <w:tr w:rsidR="00B675E7" w:rsidRPr="004925EC" w14:paraId="615BFDB3" w14:textId="77777777" w:rsidTr="00D968D2">
        <w:trPr>
          <w:cantSplit/>
          <w:trHeight w:val="454"/>
        </w:trPr>
        <w:tc>
          <w:tcPr>
            <w:tcW w:w="8942" w:type="dxa"/>
            <w:gridSpan w:val="10"/>
            <w:tcBorders>
              <w:top w:val="nil"/>
              <w:left w:val="nil"/>
              <w:bottom w:val="nil"/>
              <w:right w:val="nil"/>
            </w:tcBorders>
            <w:shd w:val="clear" w:color="auto" w:fill="FFFFFF"/>
          </w:tcPr>
          <w:p w14:paraId="2032B3BF" w14:textId="77777777" w:rsidR="00B675E7" w:rsidRDefault="00B675E7" w:rsidP="00D968D2">
            <w:pPr>
              <w:autoSpaceDE w:val="0"/>
              <w:autoSpaceDN w:val="0"/>
              <w:adjustRightInd w:val="0"/>
              <w:spacing w:after="0" w:line="360" w:lineRule="auto"/>
              <w:ind w:left="60" w:right="60"/>
              <w:rPr>
                <w:rFonts w:ascii="Times New Roman" w:hAnsi="Times New Roman"/>
                <w:color w:val="010205"/>
                <w:sz w:val="20"/>
                <w:szCs w:val="20"/>
              </w:rPr>
            </w:pPr>
            <w:r w:rsidRPr="00A27012">
              <w:rPr>
                <w:rFonts w:ascii="Times New Roman" w:hAnsi="Times New Roman"/>
                <w:color w:val="010205"/>
                <w:sz w:val="20"/>
                <w:szCs w:val="20"/>
              </w:rPr>
              <w:t>a. Dependent Variable: LOG_Y</w:t>
            </w:r>
          </w:p>
          <w:p w14:paraId="54265884" w14:textId="77777777" w:rsidR="00B675E7" w:rsidRDefault="00B675E7" w:rsidP="00D968D2">
            <w:pPr>
              <w:autoSpaceDE w:val="0"/>
              <w:autoSpaceDN w:val="0"/>
              <w:adjustRightInd w:val="0"/>
              <w:spacing w:after="0" w:line="360" w:lineRule="auto"/>
              <w:ind w:left="60" w:right="60"/>
              <w:rPr>
                <w:rFonts w:ascii="Times New Roman" w:hAnsi="Times New Roman"/>
                <w:color w:val="010205"/>
                <w:sz w:val="20"/>
                <w:szCs w:val="20"/>
              </w:rPr>
            </w:pPr>
          </w:p>
          <w:p w14:paraId="5E1E9E49" w14:textId="77777777" w:rsidR="00B675E7" w:rsidRDefault="00B675E7" w:rsidP="00D968D2">
            <w:pPr>
              <w:autoSpaceDE w:val="0"/>
              <w:autoSpaceDN w:val="0"/>
              <w:adjustRightInd w:val="0"/>
              <w:spacing w:after="0" w:line="360" w:lineRule="auto"/>
              <w:ind w:left="60" w:right="60"/>
              <w:rPr>
                <w:rFonts w:ascii="Times New Roman" w:hAnsi="Times New Roman"/>
                <w:color w:val="010205"/>
                <w:sz w:val="20"/>
                <w:szCs w:val="20"/>
              </w:rPr>
            </w:pPr>
          </w:p>
          <w:p w14:paraId="57AB4AA8" w14:textId="77777777" w:rsidR="00B675E7" w:rsidRPr="00B2731A" w:rsidRDefault="00B675E7" w:rsidP="00D968D2">
            <w:pPr>
              <w:pStyle w:val="ListParagraph"/>
              <w:tabs>
                <w:tab w:val="left" w:pos="993"/>
              </w:tabs>
              <w:spacing w:line="360" w:lineRule="auto"/>
              <w:jc w:val="center"/>
              <w:rPr>
                <w:rFonts w:ascii="Times New Roman" w:hAnsi="Times New Roman"/>
                <w:b/>
                <w:bCs/>
                <w:sz w:val="24"/>
                <w:szCs w:val="24"/>
                <w:lang w:val="en-US"/>
              </w:rPr>
            </w:pPr>
            <w:r w:rsidRPr="004925EC">
              <w:rPr>
                <w:rFonts w:ascii="Times New Roman" w:hAnsi="Times New Roman"/>
                <w:b/>
                <w:bCs/>
                <w:sz w:val="24"/>
                <w:szCs w:val="24"/>
                <w:lang w:val="en-US"/>
              </w:rPr>
              <w:t>Uji Heterokedastisitas Scatter Plot</w:t>
            </w:r>
          </w:p>
        </w:tc>
      </w:tr>
    </w:tbl>
    <w:p w14:paraId="2120A0BC" w14:textId="77777777" w:rsidR="00B675E7" w:rsidRDefault="00D722B6" w:rsidP="00B675E7">
      <w:pPr>
        <w:tabs>
          <w:tab w:val="left" w:pos="5538"/>
        </w:tabs>
        <w:jc w:val="center"/>
        <w:rPr>
          <w:rFonts w:ascii="Times New Roman" w:hAnsi="Times New Roman"/>
          <w:noProof/>
          <w:sz w:val="24"/>
          <w:szCs w:val="24"/>
          <w:lang w:eastAsia="id-ID"/>
        </w:rPr>
      </w:pPr>
      <w:r w:rsidRPr="00D722B6">
        <w:rPr>
          <w:rFonts w:ascii="Times New Roman" w:hAnsi="Times New Roman"/>
          <w:noProof/>
          <w:sz w:val="24"/>
          <w:szCs w:val="24"/>
          <w:lang w:val="en-US"/>
        </w:rPr>
        <w:drawing>
          <wp:inline distT="0" distB="0" distL="0" distR="0" wp14:anchorId="55315215" wp14:editId="6026DB4D">
            <wp:extent cx="4705350" cy="27749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05350" cy="2774950"/>
                    </a:xfrm>
                    <a:prstGeom prst="rect">
                      <a:avLst/>
                    </a:prstGeom>
                    <a:noFill/>
                    <a:ln>
                      <a:noFill/>
                    </a:ln>
                  </pic:spPr>
                </pic:pic>
              </a:graphicData>
            </a:graphic>
          </wp:inline>
        </w:drawing>
      </w:r>
      <w:r w:rsidR="00B675E7">
        <w:rPr>
          <w:rFonts w:ascii="Times New Roman" w:hAnsi="Times New Roman"/>
          <w:sz w:val="24"/>
          <w:szCs w:val="24"/>
        </w:rPr>
        <w:tab/>
      </w:r>
    </w:p>
    <w:p w14:paraId="7BC30491" w14:textId="77777777" w:rsidR="00B675E7" w:rsidRPr="004925EC" w:rsidRDefault="00B675E7" w:rsidP="00B675E7">
      <w:pPr>
        <w:pStyle w:val="ListParagraph"/>
        <w:tabs>
          <w:tab w:val="left" w:pos="993"/>
        </w:tabs>
        <w:spacing w:line="360" w:lineRule="auto"/>
        <w:jc w:val="center"/>
        <w:rPr>
          <w:rFonts w:ascii="Times New Roman" w:hAnsi="Times New Roman"/>
          <w:b/>
          <w:bCs/>
          <w:sz w:val="24"/>
          <w:szCs w:val="24"/>
          <w:lang w:val="en-US"/>
        </w:rPr>
      </w:pPr>
      <w:r w:rsidRPr="004925EC">
        <w:rPr>
          <w:rFonts w:ascii="Times New Roman" w:hAnsi="Times New Roman"/>
          <w:b/>
          <w:bCs/>
          <w:sz w:val="24"/>
          <w:szCs w:val="24"/>
          <w:lang w:val="en-US"/>
        </w:rPr>
        <w:lastRenderedPageBreak/>
        <w:t>Tabel 4.1</w:t>
      </w:r>
      <w:r>
        <w:rPr>
          <w:rFonts w:ascii="Times New Roman" w:hAnsi="Times New Roman"/>
          <w:b/>
          <w:bCs/>
          <w:sz w:val="24"/>
          <w:szCs w:val="24"/>
          <w:lang w:val="en-US"/>
        </w:rPr>
        <w:t>2</w:t>
      </w:r>
    </w:p>
    <w:p w14:paraId="03931854" w14:textId="77777777" w:rsidR="00B675E7" w:rsidRDefault="00B675E7" w:rsidP="00B675E7">
      <w:pPr>
        <w:pStyle w:val="ListParagraph"/>
        <w:tabs>
          <w:tab w:val="left" w:pos="993"/>
        </w:tabs>
        <w:spacing w:line="360" w:lineRule="auto"/>
        <w:jc w:val="center"/>
        <w:rPr>
          <w:rFonts w:ascii="Times New Roman" w:hAnsi="Times New Roman"/>
          <w:b/>
          <w:bCs/>
          <w:sz w:val="24"/>
          <w:szCs w:val="24"/>
          <w:lang w:val="en-US"/>
        </w:rPr>
      </w:pPr>
      <w:r w:rsidRPr="004925EC">
        <w:rPr>
          <w:rFonts w:ascii="Times New Roman" w:hAnsi="Times New Roman"/>
          <w:b/>
          <w:bCs/>
          <w:sz w:val="24"/>
          <w:szCs w:val="24"/>
          <w:lang w:val="en-US"/>
        </w:rPr>
        <w:t>Uji Heterokedastisitas</w:t>
      </w:r>
      <w:r>
        <w:rPr>
          <w:rFonts w:ascii="Times New Roman" w:hAnsi="Times New Roman"/>
          <w:b/>
          <w:bCs/>
          <w:sz w:val="24"/>
          <w:szCs w:val="24"/>
          <w:lang w:val="en-US"/>
        </w:rPr>
        <w:t xml:space="preserve"> </w:t>
      </w:r>
      <w:r w:rsidRPr="004925EC">
        <w:rPr>
          <w:rFonts w:ascii="Times New Roman" w:hAnsi="Times New Roman"/>
          <w:b/>
          <w:bCs/>
          <w:sz w:val="24"/>
          <w:szCs w:val="24"/>
          <w:lang w:val="en-US"/>
        </w:rPr>
        <w:t>Glesjer</w:t>
      </w:r>
    </w:p>
    <w:p w14:paraId="3D19067D" w14:textId="77777777" w:rsidR="00B675E7" w:rsidRPr="00B2731A" w:rsidRDefault="00B675E7" w:rsidP="00B675E7">
      <w:pPr>
        <w:pStyle w:val="ListParagraph"/>
        <w:tabs>
          <w:tab w:val="left" w:pos="993"/>
        </w:tabs>
        <w:spacing w:line="240" w:lineRule="auto"/>
        <w:jc w:val="center"/>
        <w:rPr>
          <w:rFonts w:ascii="Times New Roman" w:hAnsi="Times New Roman"/>
          <w:b/>
          <w:bCs/>
          <w:sz w:val="24"/>
          <w:szCs w:val="24"/>
          <w:lang w:val="en-US"/>
        </w:rPr>
      </w:pPr>
      <w:r w:rsidRPr="004925EC">
        <w:rPr>
          <w:rFonts w:ascii="Times New Roman" w:hAnsi="Times New Roman"/>
          <w:b/>
          <w:bCs/>
          <w:sz w:val="24"/>
          <w:szCs w:val="24"/>
          <w:lang w:val="en-US"/>
        </w:rPr>
        <w:t>(Se</w:t>
      </w:r>
      <w:r>
        <w:rPr>
          <w:rFonts w:ascii="Times New Roman" w:hAnsi="Times New Roman"/>
          <w:b/>
          <w:bCs/>
          <w:sz w:val="24"/>
          <w:szCs w:val="24"/>
          <w:lang w:val="en-US"/>
        </w:rPr>
        <w:t xml:space="preserve">belum </w:t>
      </w:r>
      <w:r w:rsidRPr="004925EC">
        <w:rPr>
          <w:rFonts w:ascii="Times New Roman" w:hAnsi="Times New Roman"/>
          <w:b/>
          <w:bCs/>
          <w:sz w:val="24"/>
          <w:szCs w:val="24"/>
          <w:lang w:val="en-US"/>
        </w:rPr>
        <w:t>transformasi data)</w:t>
      </w:r>
    </w:p>
    <w:tbl>
      <w:tblPr>
        <w:tblW w:w="8473" w:type="dxa"/>
        <w:tblInd w:w="8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89"/>
        <w:gridCol w:w="1961"/>
        <w:gridCol w:w="1254"/>
        <w:gridCol w:w="1254"/>
        <w:gridCol w:w="1383"/>
        <w:gridCol w:w="965"/>
        <w:gridCol w:w="967"/>
      </w:tblGrid>
      <w:tr w:rsidR="00B675E7" w:rsidRPr="00D21849" w14:paraId="637581BA" w14:textId="77777777" w:rsidTr="00D968D2">
        <w:trPr>
          <w:cantSplit/>
          <w:trHeight w:val="301"/>
        </w:trPr>
        <w:tc>
          <w:tcPr>
            <w:tcW w:w="8473" w:type="dxa"/>
            <w:gridSpan w:val="7"/>
            <w:tcBorders>
              <w:top w:val="nil"/>
              <w:left w:val="nil"/>
              <w:bottom w:val="single" w:sz="4" w:space="0" w:color="auto"/>
              <w:right w:val="nil"/>
            </w:tcBorders>
            <w:shd w:val="clear" w:color="auto" w:fill="FFFFFF"/>
            <w:vAlign w:val="center"/>
          </w:tcPr>
          <w:p w14:paraId="041AB731" w14:textId="77777777" w:rsidR="00B675E7" w:rsidRDefault="00B675E7" w:rsidP="00D968D2">
            <w:pPr>
              <w:autoSpaceDE w:val="0"/>
              <w:autoSpaceDN w:val="0"/>
              <w:adjustRightInd w:val="0"/>
              <w:spacing w:after="0" w:line="240" w:lineRule="auto"/>
              <w:ind w:left="60" w:right="60"/>
              <w:jc w:val="center"/>
              <w:rPr>
                <w:rFonts w:ascii="Times New Roman" w:hAnsi="Times New Roman"/>
                <w:b/>
                <w:bCs/>
                <w:color w:val="010205"/>
                <w:sz w:val="24"/>
                <w:szCs w:val="24"/>
                <w:vertAlign w:val="superscript"/>
              </w:rPr>
            </w:pPr>
            <w:r w:rsidRPr="00D21849">
              <w:rPr>
                <w:rFonts w:ascii="Times New Roman" w:hAnsi="Times New Roman"/>
                <w:b/>
                <w:bCs/>
                <w:color w:val="010205"/>
                <w:sz w:val="24"/>
                <w:szCs w:val="24"/>
              </w:rPr>
              <w:t>Coefficients</w:t>
            </w:r>
            <w:r w:rsidRPr="00D21849">
              <w:rPr>
                <w:rFonts w:ascii="Times New Roman" w:hAnsi="Times New Roman"/>
                <w:b/>
                <w:bCs/>
                <w:color w:val="010205"/>
                <w:sz w:val="24"/>
                <w:szCs w:val="24"/>
                <w:vertAlign w:val="superscript"/>
              </w:rPr>
              <w:t>a</w:t>
            </w:r>
          </w:p>
          <w:p w14:paraId="0FF274BF" w14:textId="77777777" w:rsidR="00B675E7" w:rsidRPr="00D21849" w:rsidRDefault="00B675E7" w:rsidP="00D968D2">
            <w:pPr>
              <w:autoSpaceDE w:val="0"/>
              <w:autoSpaceDN w:val="0"/>
              <w:adjustRightInd w:val="0"/>
              <w:spacing w:after="0" w:line="240" w:lineRule="auto"/>
              <w:ind w:left="60" w:right="60"/>
              <w:jc w:val="center"/>
              <w:rPr>
                <w:rFonts w:ascii="Times New Roman" w:hAnsi="Times New Roman"/>
                <w:color w:val="010205"/>
                <w:sz w:val="24"/>
                <w:szCs w:val="24"/>
              </w:rPr>
            </w:pPr>
          </w:p>
        </w:tc>
      </w:tr>
      <w:tr w:rsidR="00B675E7" w:rsidRPr="00010E10" w14:paraId="66710A39" w14:textId="77777777" w:rsidTr="00D968D2">
        <w:trPr>
          <w:cantSplit/>
          <w:trHeight w:val="604"/>
        </w:trPr>
        <w:tc>
          <w:tcPr>
            <w:tcW w:w="2650" w:type="dxa"/>
            <w:gridSpan w:val="2"/>
            <w:vMerge w:val="restart"/>
            <w:tcBorders>
              <w:top w:val="single" w:sz="4" w:space="0" w:color="auto"/>
              <w:left w:val="single" w:sz="4" w:space="0" w:color="auto"/>
              <w:bottom w:val="single" w:sz="4" w:space="0" w:color="auto"/>
              <w:right w:val="single" w:sz="4" w:space="0" w:color="auto"/>
            </w:tcBorders>
            <w:vAlign w:val="bottom"/>
          </w:tcPr>
          <w:p w14:paraId="2DFE9B35"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Model</w:t>
            </w:r>
          </w:p>
        </w:tc>
        <w:tc>
          <w:tcPr>
            <w:tcW w:w="2508" w:type="dxa"/>
            <w:gridSpan w:val="2"/>
            <w:tcBorders>
              <w:top w:val="single" w:sz="4" w:space="0" w:color="auto"/>
              <w:left w:val="single" w:sz="4" w:space="0" w:color="auto"/>
              <w:bottom w:val="single" w:sz="4" w:space="0" w:color="auto"/>
              <w:right w:val="single" w:sz="4" w:space="0" w:color="auto"/>
            </w:tcBorders>
            <w:vAlign w:val="bottom"/>
          </w:tcPr>
          <w:p w14:paraId="1B95038B"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Unstandardized Coefficients</w:t>
            </w:r>
          </w:p>
        </w:tc>
        <w:tc>
          <w:tcPr>
            <w:tcW w:w="1383" w:type="dxa"/>
            <w:tcBorders>
              <w:top w:val="single" w:sz="4" w:space="0" w:color="auto"/>
              <w:left w:val="single" w:sz="4" w:space="0" w:color="auto"/>
              <w:bottom w:val="single" w:sz="4" w:space="0" w:color="auto"/>
              <w:right w:val="single" w:sz="4" w:space="0" w:color="auto"/>
            </w:tcBorders>
            <w:vAlign w:val="bottom"/>
          </w:tcPr>
          <w:p w14:paraId="3EB5A351"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Standardized Coefficients</w:t>
            </w:r>
          </w:p>
        </w:tc>
        <w:tc>
          <w:tcPr>
            <w:tcW w:w="965" w:type="dxa"/>
            <w:vMerge w:val="restart"/>
            <w:tcBorders>
              <w:top w:val="single" w:sz="4" w:space="0" w:color="auto"/>
              <w:left w:val="single" w:sz="4" w:space="0" w:color="auto"/>
              <w:bottom w:val="single" w:sz="4" w:space="0" w:color="auto"/>
              <w:right w:val="single" w:sz="4" w:space="0" w:color="auto"/>
            </w:tcBorders>
            <w:vAlign w:val="bottom"/>
          </w:tcPr>
          <w:p w14:paraId="594740A0"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t</w:t>
            </w:r>
          </w:p>
        </w:tc>
        <w:tc>
          <w:tcPr>
            <w:tcW w:w="967" w:type="dxa"/>
            <w:vMerge w:val="restart"/>
            <w:tcBorders>
              <w:top w:val="single" w:sz="4" w:space="0" w:color="auto"/>
              <w:left w:val="single" w:sz="4" w:space="0" w:color="auto"/>
              <w:bottom w:val="single" w:sz="4" w:space="0" w:color="auto"/>
              <w:right w:val="single" w:sz="4" w:space="0" w:color="auto"/>
            </w:tcBorders>
            <w:vAlign w:val="bottom"/>
          </w:tcPr>
          <w:p w14:paraId="1D87310A"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Sig.</w:t>
            </w:r>
          </w:p>
        </w:tc>
      </w:tr>
      <w:tr w:rsidR="00B675E7" w:rsidRPr="00010E10" w14:paraId="42CE5486" w14:textId="77777777" w:rsidTr="00D968D2">
        <w:trPr>
          <w:cantSplit/>
          <w:trHeight w:val="135"/>
        </w:trPr>
        <w:tc>
          <w:tcPr>
            <w:tcW w:w="2650" w:type="dxa"/>
            <w:gridSpan w:val="2"/>
            <w:vMerge/>
            <w:tcBorders>
              <w:top w:val="single" w:sz="4" w:space="0" w:color="auto"/>
              <w:left w:val="single" w:sz="4" w:space="0" w:color="auto"/>
              <w:bottom w:val="single" w:sz="4" w:space="0" w:color="auto"/>
              <w:right w:val="single" w:sz="4" w:space="0" w:color="auto"/>
            </w:tcBorders>
            <w:vAlign w:val="bottom"/>
          </w:tcPr>
          <w:p w14:paraId="19A21263"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1254" w:type="dxa"/>
            <w:tcBorders>
              <w:top w:val="single" w:sz="4" w:space="0" w:color="auto"/>
              <w:left w:val="single" w:sz="4" w:space="0" w:color="auto"/>
              <w:bottom w:val="single" w:sz="4" w:space="0" w:color="auto"/>
              <w:right w:val="single" w:sz="4" w:space="0" w:color="auto"/>
            </w:tcBorders>
            <w:vAlign w:val="bottom"/>
          </w:tcPr>
          <w:p w14:paraId="79A82618"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B</w:t>
            </w:r>
          </w:p>
        </w:tc>
        <w:tc>
          <w:tcPr>
            <w:tcW w:w="1254" w:type="dxa"/>
            <w:tcBorders>
              <w:top w:val="single" w:sz="4" w:space="0" w:color="auto"/>
              <w:left w:val="single" w:sz="4" w:space="0" w:color="auto"/>
              <w:bottom w:val="single" w:sz="4" w:space="0" w:color="auto"/>
              <w:right w:val="single" w:sz="4" w:space="0" w:color="auto"/>
            </w:tcBorders>
            <w:vAlign w:val="bottom"/>
          </w:tcPr>
          <w:p w14:paraId="42CA6785"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Std. Error</w:t>
            </w:r>
          </w:p>
        </w:tc>
        <w:tc>
          <w:tcPr>
            <w:tcW w:w="1383" w:type="dxa"/>
            <w:tcBorders>
              <w:top w:val="single" w:sz="4" w:space="0" w:color="auto"/>
              <w:left w:val="single" w:sz="4" w:space="0" w:color="auto"/>
              <w:bottom w:val="single" w:sz="4" w:space="0" w:color="auto"/>
              <w:right w:val="single" w:sz="4" w:space="0" w:color="auto"/>
            </w:tcBorders>
            <w:vAlign w:val="bottom"/>
          </w:tcPr>
          <w:p w14:paraId="69F23C72"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Beta</w:t>
            </w:r>
          </w:p>
        </w:tc>
        <w:tc>
          <w:tcPr>
            <w:tcW w:w="965" w:type="dxa"/>
            <w:vMerge/>
            <w:tcBorders>
              <w:top w:val="single" w:sz="4" w:space="0" w:color="auto"/>
              <w:left w:val="single" w:sz="4" w:space="0" w:color="auto"/>
              <w:bottom w:val="single" w:sz="4" w:space="0" w:color="auto"/>
              <w:right w:val="single" w:sz="4" w:space="0" w:color="auto"/>
            </w:tcBorders>
            <w:vAlign w:val="bottom"/>
          </w:tcPr>
          <w:p w14:paraId="0D05C72C"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967" w:type="dxa"/>
            <w:vMerge/>
            <w:tcBorders>
              <w:top w:val="single" w:sz="4" w:space="0" w:color="auto"/>
              <w:left w:val="single" w:sz="4" w:space="0" w:color="auto"/>
              <w:bottom w:val="single" w:sz="4" w:space="0" w:color="auto"/>
              <w:right w:val="single" w:sz="4" w:space="0" w:color="auto"/>
            </w:tcBorders>
            <w:vAlign w:val="bottom"/>
          </w:tcPr>
          <w:p w14:paraId="31B689B9"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r>
      <w:tr w:rsidR="00B675E7" w:rsidRPr="00010E10" w14:paraId="1958CB15" w14:textId="77777777" w:rsidTr="00D968D2">
        <w:trPr>
          <w:cantSplit/>
          <w:trHeight w:val="290"/>
        </w:trPr>
        <w:tc>
          <w:tcPr>
            <w:tcW w:w="689" w:type="dxa"/>
            <w:vMerge w:val="restart"/>
            <w:tcBorders>
              <w:top w:val="single" w:sz="4" w:space="0" w:color="auto"/>
              <w:left w:val="single" w:sz="4" w:space="0" w:color="auto"/>
              <w:bottom w:val="single" w:sz="4" w:space="0" w:color="auto"/>
              <w:right w:val="single" w:sz="4" w:space="0" w:color="auto"/>
            </w:tcBorders>
          </w:tcPr>
          <w:p w14:paraId="008D7C1D"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1</w:t>
            </w:r>
          </w:p>
        </w:tc>
        <w:tc>
          <w:tcPr>
            <w:tcW w:w="1961" w:type="dxa"/>
            <w:tcBorders>
              <w:top w:val="single" w:sz="4" w:space="0" w:color="auto"/>
              <w:left w:val="single" w:sz="4" w:space="0" w:color="auto"/>
              <w:bottom w:val="single" w:sz="4" w:space="0" w:color="auto"/>
              <w:right w:val="single" w:sz="4" w:space="0" w:color="auto"/>
            </w:tcBorders>
          </w:tcPr>
          <w:p w14:paraId="4EDF196F"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(Constant)</w:t>
            </w:r>
          </w:p>
        </w:tc>
        <w:tc>
          <w:tcPr>
            <w:tcW w:w="1254" w:type="dxa"/>
            <w:tcBorders>
              <w:top w:val="single" w:sz="4" w:space="0" w:color="auto"/>
              <w:left w:val="single" w:sz="4" w:space="0" w:color="auto"/>
              <w:bottom w:val="single" w:sz="4" w:space="0" w:color="auto"/>
              <w:right w:val="single" w:sz="4" w:space="0" w:color="auto"/>
            </w:tcBorders>
          </w:tcPr>
          <w:p w14:paraId="5FDF9A4E"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.453</w:t>
            </w:r>
          </w:p>
        </w:tc>
        <w:tc>
          <w:tcPr>
            <w:tcW w:w="1254" w:type="dxa"/>
            <w:tcBorders>
              <w:top w:val="single" w:sz="4" w:space="0" w:color="auto"/>
              <w:left w:val="single" w:sz="4" w:space="0" w:color="auto"/>
              <w:bottom w:val="single" w:sz="4" w:space="0" w:color="auto"/>
              <w:right w:val="single" w:sz="4" w:space="0" w:color="auto"/>
            </w:tcBorders>
          </w:tcPr>
          <w:p w14:paraId="202F859E"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.054</w:t>
            </w:r>
          </w:p>
        </w:tc>
        <w:tc>
          <w:tcPr>
            <w:tcW w:w="1383" w:type="dxa"/>
            <w:tcBorders>
              <w:top w:val="single" w:sz="4" w:space="0" w:color="auto"/>
              <w:left w:val="single" w:sz="4" w:space="0" w:color="auto"/>
              <w:bottom w:val="single" w:sz="4" w:space="0" w:color="auto"/>
              <w:right w:val="single" w:sz="4" w:space="0" w:color="auto"/>
            </w:tcBorders>
            <w:vAlign w:val="center"/>
          </w:tcPr>
          <w:p w14:paraId="5A25CBB9"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965" w:type="dxa"/>
            <w:tcBorders>
              <w:top w:val="single" w:sz="4" w:space="0" w:color="auto"/>
              <w:left w:val="single" w:sz="4" w:space="0" w:color="auto"/>
              <w:bottom w:val="single" w:sz="4" w:space="0" w:color="auto"/>
              <w:right w:val="single" w:sz="4" w:space="0" w:color="auto"/>
            </w:tcBorders>
          </w:tcPr>
          <w:p w14:paraId="7705636D"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8.433</w:t>
            </w:r>
          </w:p>
        </w:tc>
        <w:tc>
          <w:tcPr>
            <w:tcW w:w="967" w:type="dxa"/>
            <w:tcBorders>
              <w:top w:val="single" w:sz="4" w:space="0" w:color="auto"/>
              <w:left w:val="single" w:sz="4" w:space="0" w:color="auto"/>
              <w:bottom w:val="single" w:sz="4" w:space="0" w:color="auto"/>
              <w:right w:val="single" w:sz="4" w:space="0" w:color="auto"/>
            </w:tcBorders>
          </w:tcPr>
          <w:p w14:paraId="24C44A08"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.000</w:t>
            </w:r>
          </w:p>
        </w:tc>
      </w:tr>
      <w:tr w:rsidR="00B675E7" w:rsidRPr="00010E10" w14:paraId="057C0DB0" w14:textId="77777777" w:rsidTr="00D968D2">
        <w:trPr>
          <w:cantSplit/>
          <w:trHeight w:val="135"/>
        </w:trPr>
        <w:tc>
          <w:tcPr>
            <w:tcW w:w="689" w:type="dxa"/>
            <w:vMerge/>
            <w:tcBorders>
              <w:top w:val="single" w:sz="4" w:space="0" w:color="auto"/>
              <w:left w:val="single" w:sz="4" w:space="0" w:color="auto"/>
              <w:bottom w:val="single" w:sz="4" w:space="0" w:color="auto"/>
              <w:right w:val="single" w:sz="4" w:space="0" w:color="auto"/>
            </w:tcBorders>
          </w:tcPr>
          <w:p w14:paraId="7E73A49D"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1961" w:type="dxa"/>
            <w:tcBorders>
              <w:top w:val="single" w:sz="4" w:space="0" w:color="auto"/>
              <w:left w:val="single" w:sz="4" w:space="0" w:color="auto"/>
              <w:bottom w:val="single" w:sz="4" w:space="0" w:color="auto"/>
              <w:right w:val="single" w:sz="4" w:space="0" w:color="auto"/>
            </w:tcBorders>
          </w:tcPr>
          <w:p w14:paraId="357F1FE2"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PROFITABILITAS</w:t>
            </w:r>
          </w:p>
        </w:tc>
        <w:tc>
          <w:tcPr>
            <w:tcW w:w="1254" w:type="dxa"/>
            <w:tcBorders>
              <w:top w:val="single" w:sz="4" w:space="0" w:color="auto"/>
              <w:left w:val="single" w:sz="4" w:space="0" w:color="auto"/>
              <w:bottom w:val="single" w:sz="4" w:space="0" w:color="auto"/>
              <w:right w:val="single" w:sz="4" w:space="0" w:color="auto"/>
            </w:tcBorders>
          </w:tcPr>
          <w:p w14:paraId="68F6FCE3"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-.003</w:t>
            </w:r>
          </w:p>
        </w:tc>
        <w:tc>
          <w:tcPr>
            <w:tcW w:w="1254" w:type="dxa"/>
            <w:tcBorders>
              <w:top w:val="single" w:sz="4" w:space="0" w:color="auto"/>
              <w:left w:val="single" w:sz="4" w:space="0" w:color="auto"/>
              <w:bottom w:val="single" w:sz="4" w:space="0" w:color="auto"/>
              <w:right w:val="single" w:sz="4" w:space="0" w:color="auto"/>
            </w:tcBorders>
          </w:tcPr>
          <w:p w14:paraId="66507DDC"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.002</w:t>
            </w:r>
          </w:p>
        </w:tc>
        <w:tc>
          <w:tcPr>
            <w:tcW w:w="1383" w:type="dxa"/>
            <w:tcBorders>
              <w:top w:val="single" w:sz="4" w:space="0" w:color="auto"/>
              <w:left w:val="single" w:sz="4" w:space="0" w:color="auto"/>
              <w:bottom w:val="single" w:sz="4" w:space="0" w:color="auto"/>
              <w:right w:val="single" w:sz="4" w:space="0" w:color="auto"/>
            </w:tcBorders>
          </w:tcPr>
          <w:p w14:paraId="38F94241"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-.184</w:t>
            </w:r>
          </w:p>
        </w:tc>
        <w:tc>
          <w:tcPr>
            <w:tcW w:w="965" w:type="dxa"/>
            <w:tcBorders>
              <w:top w:val="single" w:sz="4" w:space="0" w:color="auto"/>
              <w:left w:val="single" w:sz="4" w:space="0" w:color="auto"/>
              <w:bottom w:val="single" w:sz="4" w:space="0" w:color="auto"/>
              <w:right w:val="single" w:sz="4" w:space="0" w:color="auto"/>
            </w:tcBorders>
          </w:tcPr>
          <w:p w14:paraId="4D6F8F94"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-1.457</w:t>
            </w:r>
          </w:p>
        </w:tc>
        <w:tc>
          <w:tcPr>
            <w:tcW w:w="967" w:type="dxa"/>
            <w:tcBorders>
              <w:top w:val="single" w:sz="4" w:space="0" w:color="auto"/>
              <w:left w:val="single" w:sz="4" w:space="0" w:color="auto"/>
              <w:bottom w:val="single" w:sz="4" w:space="0" w:color="auto"/>
              <w:right w:val="single" w:sz="4" w:space="0" w:color="auto"/>
            </w:tcBorders>
          </w:tcPr>
          <w:p w14:paraId="4BE4040C"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.151</w:t>
            </w:r>
          </w:p>
        </w:tc>
      </w:tr>
      <w:tr w:rsidR="00B675E7" w:rsidRPr="00010E10" w14:paraId="6E35A48A" w14:textId="77777777" w:rsidTr="00D968D2">
        <w:trPr>
          <w:cantSplit/>
          <w:trHeight w:val="135"/>
        </w:trPr>
        <w:tc>
          <w:tcPr>
            <w:tcW w:w="689" w:type="dxa"/>
            <w:vMerge/>
            <w:tcBorders>
              <w:top w:val="single" w:sz="4" w:space="0" w:color="auto"/>
              <w:left w:val="single" w:sz="4" w:space="0" w:color="auto"/>
              <w:bottom w:val="single" w:sz="4" w:space="0" w:color="auto"/>
              <w:right w:val="single" w:sz="4" w:space="0" w:color="auto"/>
            </w:tcBorders>
          </w:tcPr>
          <w:p w14:paraId="0325DDCD"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1961" w:type="dxa"/>
            <w:tcBorders>
              <w:top w:val="single" w:sz="4" w:space="0" w:color="auto"/>
              <w:left w:val="single" w:sz="4" w:space="0" w:color="auto"/>
              <w:bottom w:val="single" w:sz="4" w:space="0" w:color="auto"/>
              <w:right w:val="single" w:sz="4" w:space="0" w:color="auto"/>
            </w:tcBorders>
          </w:tcPr>
          <w:p w14:paraId="5EBAB22D"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LIKUIDITAS</w:t>
            </w:r>
          </w:p>
        </w:tc>
        <w:tc>
          <w:tcPr>
            <w:tcW w:w="1254" w:type="dxa"/>
            <w:tcBorders>
              <w:top w:val="single" w:sz="4" w:space="0" w:color="auto"/>
              <w:left w:val="single" w:sz="4" w:space="0" w:color="auto"/>
              <w:bottom w:val="single" w:sz="4" w:space="0" w:color="auto"/>
              <w:right w:val="single" w:sz="4" w:space="0" w:color="auto"/>
            </w:tcBorders>
          </w:tcPr>
          <w:p w14:paraId="3B5244BD"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3.634E-5</w:t>
            </w:r>
          </w:p>
        </w:tc>
        <w:tc>
          <w:tcPr>
            <w:tcW w:w="1254" w:type="dxa"/>
            <w:tcBorders>
              <w:top w:val="single" w:sz="4" w:space="0" w:color="auto"/>
              <w:left w:val="single" w:sz="4" w:space="0" w:color="auto"/>
              <w:bottom w:val="single" w:sz="4" w:space="0" w:color="auto"/>
              <w:right w:val="single" w:sz="4" w:space="0" w:color="auto"/>
            </w:tcBorders>
          </w:tcPr>
          <w:p w14:paraId="5E23CFB7"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.000</w:t>
            </w:r>
          </w:p>
        </w:tc>
        <w:tc>
          <w:tcPr>
            <w:tcW w:w="1383" w:type="dxa"/>
            <w:tcBorders>
              <w:top w:val="single" w:sz="4" w:space="0" w:color="auto"/>
              <w:left w:val="single" w:sz="4" w:space="0" w:color="auto"/>
              <w:bottom w:val="single" w:sz="4" w:space="0" w:color="auto"/>
              <w:right w:val="single" w:sz="4" w:space="0" w:color="auto"/>
            </w:tcBorders>
          </w:tcPr>
          <w:p w14:paraId="1EE47D25"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.012</w:t>
            </w:r>
          </w:p>
        </w:tc>
        <w:tc>
          <w:tcPr>
            <w:tcW w:w="965" w:type="dxa"/>
            <w:tcBorders>
              <w:top w:val="single" w:sz="4" w:space="0" w:color="auto"/>
              <w:left w:val="single" w:sz="4" w:space="0" w:color="auto"/>
              <w:bottom w:val="single" w:sz="4" w:space="0" w:color="auto"/>
              <w:right w:val="single" w:sz="4" w:space="0" w:color="auto"/>
            </w:tcBorders>
          </w:tcPr>
          <w:p w14:paraId="3EA1A9DE"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.094</w:t>
            </w:r>
          </w:p>
        </w:tc>
        <w:tc>
          <w:tcPr>
            <w:tcW w:w="967" w:type="dxa"/>
            <w:tcBorders>
              <w:top w:val="single" w:sz="4" w:space="0" w:color="auto"/>
              <w:left w:val="single" w:sz="4" w:space="0" w:color="auto"/>
              <w:bottom w:val="single" w:sz="4" w:space="0" w:color="auto"/>
              <w:right w:val="single" w:sz="4" w:space="0" w:color="auto"/>
            </w:tcBorders>
          </w:tcPr>
          <w:p w14:paraId="5AFE70AE"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.925</w:t>
            </w:r>
          </w:p>
        </w:tc>
      </w:tr>
      <w:tr w:rsidR="00B675E7" w:rsidRPr="00010E10" w14:paraId="0B0C485D" w14:textId="77777777" w:rsidTr="00D968D2">
        <w:trPr>
          <w:cantSplit/>
          <w:trHeight w:val="135"/>
        </w:trPr>
        <w:tc>
          <w:tcPr>
            <w:tcW w:w="689" w:type="dxa"/>
            <w:vMerge/>
            <w:tcBorders>
              <w:top w:val="single" w:sz="4" w:space="0" w:color="auto"/>
              <w:left w:val="single" w:sz="4" w:space="0" w:color="auto"/>
              <w:bottom w:val="single" w:sz="4" w:space="0" w:color="auto"/>
              <w:right w:val="single" w:sz="4" w:space="0" w:color="auto"/>
            </w:tcBorders>
          </w:tcPr>
          <w:p w14:paraId="1AF64077"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1961" w:type="dxa"/>
            <w:tcBorders>
              <w:top w:val="single" w:sz="4" w:space="0" w:color="auto"/>
              <w:left w:val="single" w:sz="4" w:space="0" w:color="auto"/>
              <w:bottom w:val="single" w:sz="4" w:space="0" w:color="auto"/>
              <w:right w:val="single" w:sz="4" w:space="0" w:color="auto"/>
            </w:tcBorders>
          </w:tcPr>
          <w:p w14:paraId="7413D24B"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KEBIJAKAN HUTANG</w:t>
            </w:r>
          </w:p>
        </w:tc>
        <w:tc>
          <w:tcPr>
            <w:tcW w:w="1254" w:type="dxa"/>
            <w:tcBorders>
              <w:top w:val="single" w:sz="4" w:space="0" w:color="auto"/>
              <w:left w:val="single" w:sz="4" w:space="0" w:color="auto"/>
              <w:bottom w:val="single" w:sz="4" w:space="0" w:color="auto"/>
              <w:right w:val="single" w:sz="4" w:space="0" w:color="auto"/>
            </w:tcBorders>
          </w:tcPr>
          <w:p w14:paraId="377788DF"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.001</w:t>
            </w:r>
          </w:p>
        </w:tc>
        <w:tc>
          <w:tcPr>
            <w:tcW w:w="1254" w:type="dxa"/>
            <w:tcBorders>
              <w:top w:val="single" w:sz="4" w:space="0" w:color="auto"/>
              <w:left w:val="single" w:sz="4" w:space="0" w:color="auto"/>
              <w:bottom w:val="single" w:sz="4" w:space="0" w:color="auto"/>
              <w:right w:val="single" w:sz="4" w:space="0" w:color="auto"/>
            </w:tcBorders>
          </w:tcPr>
          <w:p w14:paraId="7FCAB623"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.001</w:t>
            </w:r>
          </w:p>
        </w:tc>
        <w:tc>
          <w:tcPr>
            <w:tcW w:w="1383" w:type="dxa"/>
            <w:tcBorders>
              <w:top w:val="single" w:sz="4" w:space="0" w:color="auto"/>
              <w:left w:val="single" w:sz="4" w:space="0" w:color="auto"/>
              <w:bottom w:val="single" w:sz="4" w:space="0" w:color="auto"/>
              <w:right w:val="single" w:sz="4" w:space="0" w:color="auto"/>
            </w:tcBorders>
          </w:tcPr>
          <w:p w14:paraId="1EBA68D5"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.274</w:t>
            </w:r>
          </w:p>
        </w:tc>
        <w:tc>
          <w:tcPr>
            <w:tcW w:w="965" w:type="dxa"/>
            <w:tcBorders>
              <w:top w:val="single" w:sz="4" w:space="0" w:color="auto"/>
              <w:left w:val="single" w:sz="4" w:space="0" w:color="auto"/>
              <w:bottom w:val="single" w:sz="4" w:space="0" w:color="auto"/>
              <w:right w:val="single" w:sz="4" w:space="0" w:color="auto"/>
            </w:tcBorders>
          </w:tcPr>
          <w:p w14:paraId="705480A1"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2.123</w:t>
            </w:r>
          </w:p>
        </w:tc>
        <w:tc>
          <w:tcPr>
            <w:tcW w:w="967" w:type="dxa"/>
            <w:tcBorders>
              <w:top w:val="single" w:sz="4" w:space="0" w:color="auto"/>
              <w:left w:val="single" w:sz="4" w:space="0" w:color="auto"/>
              <w:bottom w:val="single" w:sz="4" w:space="0" w:color="auto"/>
              <w:right w:val="single" w:sz="4" w:space="0" w:color="auto"/>
            </w:tcBorders>
          </w:tcPr>
          <w:p w14:paraId="74D784BD"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.038</w:t>
            </w:r>
          </w:p>
        </w:tc>
      </w:tr>
      <w:tr w:rsidR="00B675E7" w:rsidRPr="00D21849" w14:paraId="602F7F13" w14:textId="77777777" w:rsidTr="00D968D2">
        <w:trPr>
          <w:cantSplit/>
          <w:trHeight w:val="301"/>
        </w:trPr>
        <w:tc>
          <w:tcPr>
            <w:tcW w:w="8473" w:type="dxa"/>
            <w:gridSpan w:val="7"/>
            <w:tcBorders>
              <w:top w:val="single" w:sz="4" w:space="0" w:color="auto"/>
              <w:left w:val="nil"/>
              <w:bottom w:val="nil"/>
              <w:right w:val="nil"/>
            </w:tcBorders>
            <w:shd w:val="clear" w:color="auto" w:fill="FFFFFF"/>
          </w:tcPr>
          <w:p w14:paraId="7140DB71" w14:textId="77777777" w:rsidR="00B675E7" w:rsidRPr="00A27012" w:rsidRDefault="00B675E7" w:rsidP="00D968D2">
            <w:pPr>
              <w:autoSpaceDE w:val="0"/>
              <w:autoSpaceDN w:val="0"/>
              <w:adjustRightInd w:val="0"/>
              <w:spacing w:after="0" w:line="360" w:lineRule="auto"/>
              <w:ind w:left="60" w:right="60"/>
              <w:rPr>
                <w:rFonts w:ascii="Times New Roman" w:hAnsi="Times New Roman"/>
                <w:color w:val="010205"/>
                <w:sz w:val="20"/>
                <w:szCs w:val="20"/>
              </w:rPr>
            </w:pPr>
            <w:r w:rsidRPr="00A27012">
              <w:rPr>
                <w:rFonts w:ascii="Times New Roman" w:hAnsi="Times New Roman"/>
                <w:color w:val="010205"/>
                <w:sz w:val="20"/>
                <w:szCs w:val="20"/>
              </w:rPr>
              <w:t>a. Dependent Variable: ABS_RES</w:t>
            </w:r>
          </w:p>
        </w:tc>
      </w:tr>
    </w:tbl>
    <w:p w14:paraId="192AF404" w14:textId="77777777" w:rsidR="00B675E7" w:rsidRDefault="00B675E7" w:rsidP="00B675E7">
      <w:pPr>
        <w:tabs>
          <w:tab w:val="left" w:pos="5195"/>
        </w:tabs>
        <w:rPr>
          <w:rFonts w:ascii="Times New Roman" w:hAnsi="Times New Roman"/>
          <w:sz w:val="24"/>
          <w:szCs w:val="24"/>
        </w:rPr>
      </w:pPr>
    </w:p>
    <w:p w14:paraId="1FDFF773" w14:textId="77777777" w:rsidR="00B675E7" w:rsidRDefault="00B675E7" w:rsidP="00B675E7">
      <w:pPr>
        <w:tabs>
          <w:tab w:val="left" w:pos="5195"/>
        </w:tabs>
        <w:rPr>
          <w:rFonts w:ascii="Times New Roman" w:hAnsi="Times New Roman"/>
          <w:sz w:val="24"/>
          <w:szCs w:val="24"/>
        </w:rPr>
      </w:pPr>
    </w:p>
    <w:p w14:paraId="6E24C0E1" w14:textId="77777777" w:rsidR="00B675E7" w:rsidRPr="004925EC" w:rsidRDefault="00B675E7" w:rsidP="00B675E7">
      <w:pPr>
        <w:pStyle w:val="ListParagraph"/>
        <w:tabs>
          <w:tab w:val="left" w:pos="993"/>
        </w:tabs>
        <w:spacing w:line="360" w:lineRule="auto"/>
        <w:jc w:val="center"/>
        <w:rPr>
          <w:rFonts w:ascii="Times New Roman" w:hAnsi="Times New Roman"/>
          <w:b/>
          <w:bCs/>
          <w:sz w:val="24"/>
          <w:szCs w:val="24"/>
          <w:lang w:val="en-US"/>
        </w:rPr>
      </w:pPr>
      <w:r w:rsidRPr="004925EC">
        <w:rPr>
          <w:rFonts w:ascii="Times New Roman" w:hAnsi="Times New Roman"/>
          <w:b/>
          <w:bCs/>
          <w:sz w:val="24"/>
          <w:szCs w:val="24"/>
          <w:lang w:val="en-US"/>
        </w:rPr>
        <w:t>Tabel 4.1</w:t>
      </w:r>
      <w:r>
        <w:rPr>
          <w:rFonts w:ascii="Times New Roman" w:hAnsi="Times New Roman"/>
          <w:b/>
          <w:bCs/>
          <w:sz w:val="24"/>
          <w:szCs w:val="24"/>
          <w:lang w:val="en-US"/>
        </w:rPr>
        <w:t>3</w:t>
      </w:r>
    </w:p>
    <w:p w14:paraId="13086A3B" w14:textId="77777777" w:rsidR="00B675E7" w:rsidRPr="004925EC" w:rsidRDefault="00B675E7" w:rsidP="00B675E7">
      <w:pPr>
        <w:pStyle w:val="ListParagraph"/>
        <w:tabs>
          <w:tab w:val="left" w:pos="993"/>
        </w:tabs>
        <w:spacing w:line="240" w:lineRule="auto"/>
        <w:jc w:val="center"/>
        <w:rPr>
          <w:rFonts w:ascii="Times New Roman" w:hAnsi="Times New Roman"/>
          <w:b/>
          <w:bCs/>
          <w:sz w:val="24"/>
          <w:szCs w:val="24"/>
          <w:lang w:val="en-US"/>
        </w:rPr>
      </w:pPr>
      <w:r w:rsidRPr="004925EC">
        <w:rPr>
          <w:rFonts w:ascii="Times New Roman" w:hAnsi="Times New Roman"/>
          <w:b/>
          <w:bCs/>
          <w:sz w:val="24"/>
          <w:szCs w:val="24"/>
          <w:lang w:val="en-US"/>
        </w:rPr>
        <w:t>Uji Heterokedastisitas</w:t>
      </w:r>
      <w:r>
        <w:rPr>
          <w:rFonts w:ascii="Times New Roman" w:hAnsi="Times New Roman"/>
          <w:b/>
          <w:bCs/>
          <w:sz w:val="24"/>
          <w:szCs w:val="24"/>
          <w:lang w:val="en-US"/>
        </w:rPr>
        <w:t xml:space="preserve"> </w:t>
      </w:r>
      <w:r w:rsidRPr="004925EC">
        <w:rPr>
          <w:rFonts w:ascii="Times New Roman" w:hAnsi="Times New Roman"/>
          <w:b/>
          <w:bCs/>
          <w:sz w:val="24"/>
          <w:szCs w:val="24"/>
          <w:lang w:val="en-US"/>
        </w:rPr>
        <w:t>Glesjer</w:t>
      </w:r>
    </w:p>
    <w:p w14:paraId="44E021E4" w14:textId="77777777" w:rsidR="00B675E7" w:rsidRPr="004925EC" w:rsidRDefault="00B675E7" w:rsidP="00B675E7">
      <w:pPr>
        <w:tabs>
          <w:tab w:val="left" w:pos="1134"/>
        </w:tabs>
        <w:spacing w:line="240" w:lineRule="auto"/>
        <w:ind w:left="1134" w:hanging="709"/>
        <w:jc w:val="center"/>
        <w:rPr>
          <w:rFonts w:ascii="Times New Roman" w:hAnsi="Times New Roman"/>
          <w:b/>
          <w:bCs/>
          <w:sz w:val="24"/>
          <w:szCs w:val="24"/>
          <w:lang w:val="en-US"/>
        </w:rPr>
      </w:pPr>
      <w:r w:rsidRPr="004925EC">
        <w:rPr>
          <w:rFonts w:ascii="Times New Roman" w:hAnsi="Times New Roman"/>
          <w:b/>
          <w:bCs/>
          <w:sz w:val="24"/>
          <w:szCs w:val="24"/>
          <w:lang w:val="en-US"/>
        </w:rPr>
        <w:t xml:space="preserve">    (Setelah</w:t>
      </w:r>
      <w:r>
        <w:rPr>
          <w:rFonts w:ascii="Times New Roman" w:hAnsi="Times New Roman"/>
          <w:b/>
          <w:bCs/>
          <w:sz w:val="24"/>
          <w:szCs w:val="24"/>
          <w:lang w:val="en-US"/>
        </w:rPr>
        <w:t xml:space="preserve"> </w:t>
      </w:r>
      <w:r w:rsidRPr="004925EC">
        <w:rPr>
          <w:rFonts w:ascii="Times New Roman" w:hAnsi="Times New Roman"/>
          <w:b/>
          <w:bCs/>
          <w:sz w:val="24"/>
          <w:szCs w:val="24"/>
          <w:lang w:val="en-US"/>
        </w:rPr>
        <w:t>transformasi data)</w:t>
      </w:r>
    </w:p>
    <w:tbl>
      <w:tblPr>
        <w:tblW w:w="8433"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86"/>
        <w:gridCol w:w="1951"/>
        <w:gridCol w:w="1247"/>
        <w:gridCol w:w="1249"/>
        <w:gridCol w:w="1377"/>
        <w:gridCol w:w="960"/>
        <w:gridCol w:w="963"/>
      </w:tblGrid>
      <w:tr w:rsidR="00B675E7" w:rsidRPr="00D21849" w14:paraId="1F218634" w14:textId="77777777" w:rsidTr="00D968D2">
        <w:trPr>
          <w:cantSplit/>
          <w:trHeight w:val="298"/>
        </w:trPr>
        <w:tc>
          <w:tcPr>
            <w:tcW w:w="8433" w:type="dxa"/>
            <w:gridSpan w:val="7"/>
            <w:tcBorders>
              <w:top w:val="nil"/>
              <w:left w:val="nil"/>
              <w:bottom w:val="single" w:sz="4" w:space="0" w:color="auto"/>
              <w:right w:val="nil"/>
            </w:tcBorders>
            <w:shd w:val="clear" w:color="auto" w:fill="FFFFFF"/>
            <w:vAlign w:val="center"/>
          </w:tcPr>
          <w:p w14:paraId="6580F41A" w14:textId="77777777" w:rsidR="00B675E7" w:rsidRPr="00D21849" w:rsidRDefault="00B675E7" w:rsidP="00D968D2">
            <w:pPr>
              <w:autoSpaceDE w:val="0"/>
              <w:autoSpaceDN w:val="0"/>
              <w:adjustRightInd w:val="0"/>
              <w:spacing w:after="0" w:line="360" w:lineRule="auto"/>
              <w:ind w:left="60" w:right="60"/>
              <w:jc w:val="center"/>
              <w:rPr>
                <w:rFonts w:ascii="Times New Roman" w:hAnsi="Times New Roman"/>
                <w:color w:val="010205"/>
                <w:sz w:val="24"/>
                <w:szCs w:val="24"/>
              </w:rPr>
            </w:pPr>
            <w:r w:rsidRPr="00D21849">
              <w:rPr>
                <w:rFonts w:ascii="Times New Roman" w:hAnsi="Times New Roman"/>
                <w:b/>
                <w:bCs/>
                <w:color w:val="010205"/>
                <w:sz w:val="24"/>
                <w:szCs w:val="24"/>
              </w:rPr>
              <w:t>Coefficients</w:t>
            </w:r>
            <w:r w:rsidRPr="00D21849">
              <w:rPr>
                <w:rFonts w:ascii="Times New Roman" w:hAnsi="Times New Roman"/>
                <w:b/>
                <w:bCs/>
                <w:color w:val="010205"/>
                <w:sz w:val="24"/>
                <w:szCs w:val="24"/>
                <w:vertAlign w:val="superscript"/>
              </w:rPr>
              <w:t>a</w:t>
            </w:r>
          </w:p>
        </w:tc>
      </w:tr>
      <w:tr w:rsidR="00B675E7" w:rsidRPr="00010E10" w14:paraId="2373D25B" w14:textId="77777777" w:rsidTr="00D968D2">
        <w:trPr>
          <w:cantSplit/>
          <w:trHeight w:val="598"/>
        </w:trPr>
        <w:tc>
          <w:tcPr>
            <w:tcW w:w="2637" w:type="dxa"/>
            <w:gridSpan w:val="2"/>
            <w:vMerge w:val="restart"/>
            <w:tcBorders>
              <w:top w:val="single" w:sz="4" w:space="0" w:color="auto"/>
              <w:left w:val="single" w:sz="4" w:space="0" w:color="auto"/>
              <w:bottom w:val="single" w:sz="4" w:space="0" w:color="auto"/>
              <w:right w:val="single" w:sz="4" w:space="0" w:color="auto"/>
            </w:tcBorders>
            <w:vAlign w:val="bottom"/>
          </w:tcPr>
          <w:p w14:paraId="64263CEC"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Model</w:t>
            </w:r>
          </w:p>
        </w:tc>
        <w:tc>
          <w:tcPr>
            <w:tcW w:w="2496" w:type="dxa"/>
            <w:gridSpan w:val="2"/>
            <w:tcBorders>
              <w:top w:val="single" w:sz="4" w:space="0" w:color="auto"/>
              <w:left w:val="single" w:sz="4" w:space="0" w:color="auto"/>
              <w:bottom w:val="single" w:sz="4" w:space="0" w:color="auto"/>
              <w:right w:val="single" w:sz="4" w:space="0" w:color="auto"/>
            </w:tcBorders>
            <w:vAlign w:val="bottom"/>
          </w:tcPr>
          <w:p w14:paraId="29FC273E"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Unstandardized Coefficients</w:t>
            </w:r>
          </w:p>
        </w:tc>
        <w:tc>
          <w:tcPr>
            <w:tcW w:w="1377" w:type="dxa"/>
            <w:tcBorders>
              <w:top w:val="single" w:sz="4" w:space="0" w:color="auto"/>
              <w:left w:val="single" w:sz="4" w:space="0" w:color="auto"/>
              <w:bottom w:val="single" w:sz="4" w:space="0" w:color="auto"/>
              <w:right w:val="single" w:sz="4" w:space="0" w:color="auto"/>
            </w:tcBorders>
            <w:vAlign w:val="bottom"/>
          </w:tcPr>
          <w:p w14:paraId="497A3284"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Standardized Coefficients</w:t>
            </w:r>
          </w:p>
        </w:tc>
        <w:tc>
          <w:tcPr>
            <w:tcW w:w="960" w:type="dxa"/>
            <w:vMerge w:val="restart"/>
            <w:tcBorders>
              <w:top w:val="single" w:sz="4" w:space="0" w:color="auto"/>
              <w:left w:val="single" w:sz="4" w:space="0" w:color="auto"/>
              <w:bottom w:val="single" w:sz="4" w:space="0" w:color="auto"/>
              <w:right w:val="single" w:sz="4" w:space="0" w:color="auto"/>
            </w:tcBorders>
            <w:vAlign w:val="bottom"/>
          </w:tcPr>
          <w:p w14:paraId="6FF0C63F"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t</w:t>
            </w:r>
          </w:p>
        </w:tc>
        <w:tc>
          <w:tcPr>
            <w:tcW w:w="963" w:type="dxa"/>
            <w:vMerge w:val="restart"/>
            <w:tcBorders>
              <w:top w:val="single" w:sz="4" w:space="0" w:color="auto"/>
              <w:left w:val="single" w:sz="4" w:space="0" w:color="auto"/>
              <w:bottom w:val="single" w:sz="4" w:space="0" w:color="auto"/>
              <w:right w:val="single" w:sz="4" w:space="0" w:color="auto"/>
            </w:tcBorders>
            <w:vAlign w:val="bottom"/>
          </w:tcPr>
          <w:p w14:paraId="02F245FE"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Sig.</w:t>
            </w:r>
          </w:p>
        </w:tc>
      </w:tr>
      <w:tr w:rsidR="00B675E7" w:rsidRPr="00010E10" w14:paraId="6E5153AD" w14:textId="77777777" w:rsidTr="00D968D2">
        <w:trPr>
          <w:cantSplit/>
          <w:trHeight w:val="133"/>
        </w:trPr>
        <w:tc>
          <w:tcPr>
            <w:tcW w:w="2637" w:type="dxa"/>
            <w:gridSpan w:val="2"/>
            <w:vMerge/>
            <w:tcBorders>
              <w:top w:val="single" w:sz="4" w:space="0" w:color="auto"/>
              <w:left w:val="single" w:sz="4" w:space="0" w:color="auto"/>
              <w:bottom w:val="single" w:sz="4" w:space="0" w:color="auto"/>
              <w:right w:val="single" w:sz="4" w:space="0" w:color="auto"/>
            </w:tcBorders>
            <w:vAlign w:val="bottom"/>
          </w:tcPr>
          <w:p w14:paraId="2D599F90"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bottom"/>
          </w:tcPr>
          <w:p w14:paraId="624B3220"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B</w:t>
            </w:r>
          </w:p>
        </w:tc>
        <w:tc>
          <w:tcPr>
            <w:tcW w:w="1249" w:type="dxa"/>
            <w:tcBorders>
              <w:top w:val="single" w:sz="4" w:space="0" w:color="auto"/>
              <w:left w:val="single" w:sz="4" w:space="0" w:color="auto"/>
              <w:bottom w:val="single" w:sz="4" w:space="0" w:color="auto"/>
              <w:right w:val="single" w:sz="4" w:space="0" w:color="auto"/>
            </w:tcBorders>
            <w:vAlign w:val="bottom"/>
          </w:tcPr>
          <w:p w14:paraId="79CED528"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Std. Error</w:t>
            </w:r>
          </w:p>
        </w:tc>
        <w:tc>
          <w:tcPr>
            <w:tcW w:w="1377" w:type="dxa"/>
            <w:tcBorders>
              <w:top w:val="single" w:sz="4" w:space="0" w:color="auto"/>
              <w:left w:val="single" w:sz="4" w:space="0" w:color="auto"/>
              <w:bottom w:val="single" w:sz="4" w:space="0" w:color="auto"/>
              <w:right w:val="single" w:sz="4" w:space="0" w:color="auto"/>
            </w:tcBorders>
            <w:vAlign w:val="bottom"/>
          </w:tcPr>
          <w:p w14:paraId="0ED45014"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Beta</w:t>
            </w:r>
          </w:p>
        </w:tc>
        <w:tc>
          <w:tcPr>
            <w:tcW w:w="960" w:type="dxa"/>
            <w:vMerge/>
            <w:tcBorders>
              <w:top w:val="single" w:sz="4" w:space="0" w:color="auto"/>
              <w:left w:val="single" w:sz="4" w:space="0" w:color="auto"/>
              <w:bottom w:val="single" w:sz="4" w:space="0" w:color="auto"/>
              <w:right w:val="single" w:sz="4" w:space="0" w:color="auto"/>
            </w:tcBorders>
            <w:vAlign w:val="bottom"/>
          </w:tcPr>
          <w:p w14:paraId="0210BC27"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963" w:type="dxa"/>
            <w:vMerge/>
            <w:tcBorders>
              <w:top w:val="single" w:sz="4" w:space="0" w:color="auto"/>
              <w:left w:val="single" w:sz="4" w:space="0" w:color="auto"/>
              <w:bottom w:val="single" w:sz="4" w:space="0" w:color="auto"/>
              <w:right w:val="single" w:sz="4" w:space="0" w:color="auto"/>
            </w:tcBorders>
            <w:vAlign w:val="bottom"/>
          </w:tcPr>
          <w:p w14:paraId="570ED013"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r>
      <w:tr w:rsidR="00B675E7" w:rsidRPr="00010E10" w14:paraId="16680BC7" w14:textId="77777777" w:rsidTr="00D968D2">
        <w:trPr>
          <w:cantSplit/>
          <w:trHeight w:val="286"/>
        </w:trPr>
        <w:tc>
          <w:tcPr>
            <w:tcW w:w="686" w:type="dxa"/>
            <w:vMerge w:val="restart"/>
            <w:tcBorders>
              <w:top w:val="single" w:sz="4" w:space="0" w:color="auto"/>
              <w:left w:val="single" w:sz="4" w:space="0" w:color="auto"/>
              <w:bottom w:val="single" w:sz="4" w:space="0" w:color="auto"/>
              <w:right w:val="single" w:sz="4" w:space="0" w:color="auto"/>
            </w:tcBorders>
          </w:tcPr>
          <w:p w14:paraId="4103FE79"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1</w:t>
            </w:r>
          </w:p>
        </w:tc>
        <w:tc>
          <w:tcPr>
            <w:tcW w:w="1951" w:type="dxa"/>
            <w:tcBorders>
              <w:top w:val="single" w:sz="4" w:space="0" w:color="auto"/>
              <w:left w:val="single" w:sz="4" w:space="0" w:color="auto"/>
              <w:bottom w:val="single" w:sz="4" w:space="0" w:color="auto"/>
              <w:right w:val="single" w:sz="4" w:space="0" w:color="auto"/>
            </w:tcBorders>
          </w:tcPr>
          <w:p w14:paraId="51462DB7"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(Constant)</w:t>
            </w:r>
          </w:p>
        </w:tc>
        <w:tc>
          <w:tcPr>
            <w:tcW w:w="1247" w:type="dxa"/>
            <w:tcBorders>
              <w:top w:val="single" w:sz="4" w:space="0" w:color="auto"/>
              <w:left w:val="single" w:sz="4" w:space="0" w:color="auto"/>
              <w:bottom w:val="single" w:sz="4" w:space="0" w:color="auto"/>
              <w:right w:val="single" w:sz="4" w:space="0" w:color="auto"/>
            </w:tcBorders>
          </w:tcPr>
          <w:p w14:paraId="0C54A372"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.173</w:t>
            </w:r>
          </w:p>
        </w:tc>
        <w:tc>
          <w:tcPr>
            <w:tcW w:w="1249" w:type="dxa"/>
            <w:tcBorders>
              <w:top w:val="single" w:sz="4" w:space="0" w:color="auto"/>
              <w:left w:val="single" w:sz="4" w:space="0" w:color="auto"/>
              <w:bottom w:val="single" w:sz="4" w:space="0" w:color="auto"/>
              <w:right w:val="single" w:sz="4" w:space="0" w:color="auto"/>
            </w:tcBorders>
          </w:tcPr>
          <w:p w14:paraId="260EF75A"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.019</w:t>
            </w:r>
          </w:p>
        </w:tc>
        <w:tc>
          <w:tcPr>
            <w:tcW w:w="1377" w:type="dxa"/>
            <w:tcBorders>
              <w:top w:val="single" w:sz="4" w:space="0" w:color="auto"/>
              <w:left w:val="single" w:sz="4" w:space="0" w:color="auto"/>
              <w:bottom w:val="single" w:sz="4" w:space="0" w:color="auto"/>
              <w:right w:val="single" w:sz="4" w:space="0" w:color="auto"/>
            </w:tcBorders>
            <w:vAlign w:val="center"/>
          </w:tcPr>
          <w:p w14:paraId="2733EE3F"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14:paraId="0E47A35B"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9.308</w:t>
            </w:r>
          </w:p>
        </w:tc>
        <w:tc>
          <w:tcPr>
            <w:tcW w:w="963" w:type="dxa"/>
            <w:tcBorders>
              <w:top w:val="single" w:sz="4" w:space="0" w:color="auto"/>
              <w:left w:val="single" w:sz="4" w:space="0" w:color="auto"/>
              <w:bottom w:val="single" w:sz="4" w:space="0" w:color="auto"/>
              <w:right w:val="single" w:sz="4" w:space="0" w:color="auto"/>
            </w:tcBorders>
          </w:tcPr>
          <w:p w14:paraId="6D52A3EF"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.000</w:t>
            </w:r>
          </w:p>
        </w:tc>
      </w:tr>
      <w:tr w:rsidR="00B675E7" w:rsidRPr="00010E10" w14:paraId="7CE147B6" w14:textId="77777777" w:rsidTr="00D968D2">
        <w:trPr>
          <w:cantSplit/>
          <w:trHeight w:val="133"/>
        </w:trPr>
        <w:tc>
          <w:tcPr>
            <w:tcW w:w="686" w:type="dxa"/>
            <w:vMerge/>
            <w:tcBorders>
              <w:top w:val="single" w:sz="4" w:space="0" w:color="auto"/>
              <w:left w:val="single" w:sz="4" w:space="0" w:color="auto"/>
              <w:bottom w:val="single" w:sz="4" w:space="0" w:color="auto"/>
              <w:right w:val="single" w:sz="4" w:space="0" w:color="auto"/>
            </w:tcBorders>
          </w:tcPr>
          <w:p w14:paraId="30987FD3"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1951" w:type="dxa"/>
            <w:tcBorders>
              <w:top w:val="single" w:sz="4" w:space="0" w:color="auto"/>
              <w:left w:val="single" w:sz="4" w:space="0" w:color="auto"/>
              <w:bottom w:val="single" w:sz="4" w:space="0" w:color="auto"/>
              <w:right w:val="single" w:sz="4" w:space="0" w:color="auto"/>
            </w:tcBorders>
          </w:tcPr>
          <w:p w14:paraId="656C93C6"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PROFITABILITAS</w:t>
            </w:r>
          </w:p>
        </w:tc>
        <w:tc>
          <w:tcPr>
            <w:tcW w:w="1247" w:type="dxa"/>
            <w:tcBorders>
              <w:top w:val="single" w:sz="4" w:space="0" w:color="auto"/>
              <w:left w:val="single" w:sz="4" w:space="0" w:color="auto"/>
              <w:bottom w:val="single" w:sz="4" w:space="0" w:color="auto"/>
              <w:right w:val="single" w:sz="4" w:space="0" w:color="auto"/>
            </w:tcBorders>
          </w:tcPr>
          <w:p w14:paraId="116DEFC5"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-.001</w:t>
            </w:r>
          </w:p>
        </w:tc>
        <w:tc>
          <w:tcPr>
            <w:tcW w:w="1249" w:type="dxa"/>
            <w:tcBorders>
              <w:top w:val="single" w:sz="4" w:space="0" w:color="auto"/>
              <w:left w:val="single" w:sz="4" w:space="0" w:color="auto"/>
              <w:bottom w:val="single" w:sz="4" w:space="0" w:color="auto"/>
              <w:right w:val="single" w:sz="4" w:space="0" w:color="auto"/>
            </w:tcBorders>
          </w:tcPr>
          <w:p w14:paraId="41940E11"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.001</w:t>
            </w:r>
          </w:p>
        </w:tc>
        <w:tc>
          <w:tcPr>
            <w:tcW w:w="1377" w:type="dxa"/>
            <w:tcBorders>
              <w:top w:val="single" w:sz="4" w:space="0" w:color="auto"/>
              <w:left w:val="single" w:sz="4" w:space="0" w:color="auto"/>
              <w:bottom w:val="single" w:sz="4" w:space="0" w:color="auto"/>
              <w:right w:val="single" w:sz="4" w:space="0" w:color="auto"/>
            </w:tcBorders>
          </w:tcPr>
          <w:p w14:paraId="67EC702D"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-.232</w:t>
            </w:r>
          </w:p>
        </w:tc>
        <w:tc>
          <w:tcPr>
            <w:tcW w:w="960" w:type="dxa"/>
            <w:tcBorders>
              <w:top w:val="single" w:sz="4" w:space="0" w:color="auto"/>
              <w:left w:val="single" w:sz="4" w:space="0" w:color="auto"/>
              <w:bottom w:val="single" w:sz="4" w:space="0" w:color="auto"/>
              <w:right w:val="single" w:sz="4" w:space="0" w:color="auto"/>
            </w:tcBorders>
          </w:tcPr>
          <w:p w14:paraId="74984B8E"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-1.800</w:t>
            </w:r>
          </w:p>
        </w:tc>
        <w:tc>
          <w:tcPr>
            <w:tcW w:w="963" w:type="dxa"/>
            <w:tcBorders>
              <w:top w:val="single" w:sz="4" w:space="0" w:color="auto"/>
              <w:left w:val="single" w:sz="4" w:space="0" w:color="auto"/>
              <w:bottom w:val="single" w:sz="4" w:space="0" w:color="auto"/>
              <w:right w:val="single" w:sz="4" w:space="0" w:color="auto"/>
            </w:tcBorders>
          </w:tcPr>
          <w:p w14:paraId="1197854B"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.077</w:t>
            </w:r>
          </w:p>
        </w:tc>
      </w:tr>
      <w:tr w:rsidR="00B675E7" w:rsidRPr="00010E10" w14:paraId="5AAB820E" w14:textId="77777777" w:rsidTr="00D968D2">
        <w:trPr>
          <w:cantSplit/>
          <w:trHeight w:val="133"/>
        </w:trPr>
        <w:tc>
          <w:tcPr>
            <w:tcW w:w="686" w:type="dxa"/>
            <w:vMerge/>
            <w:tcBorders>
              <w:top w:val="single" w:sz="4" w:space="0" w:color="auto"/>
              <w:left w:val="single" w:sz="4" w:space="0" w:color="auto"/>
              <w:bottom w:val="single" w:sz="4" w:space="0" w:color="auto"/>
              <w:right w:val="single" w:sz="4" w:space="0" w:color="auto"/>
            </w:tcBorders>
          </w:tcPr>
          <w:p w14:paraId="69891D88"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1951" w:type="dxa"/>
            <w:tcBorders>
              <w:top w:val="single" w:sz="4" w:space="0" w:color="auto"/>
              <w:left w:val="single" w:sz="4" w:space="0" w:color="auto"/>
              <w:bottom w:val="single" w:sz="4" w:space="0" w:color="auto"/>
              <w:right w:val="single" w:sz="4" w:space="0" w:color="auto"/>
            </w:tcBorders>
          </w:tcPr>
          <w:p w14:paraId="4C3ED388"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LIKUIDITAS</w:t>
            </w:r>
          </w:p>
        </w:tc>
        <w:tc>
          <w:tcPr>
            <w:tcW w:w="1247" w:type="dxa"/>
            <w:tcBorders>
              <w:top w:val="single" w:sz="4" w:space="0" w:color="auto"/>
              <w:left w:val="single" w:sz="4" w:space="0" w:color="auto"/>
              <w:bottom w:val="single" w:sz="4" w:space="0" w:color="auto"/>
              <w:right w:val="single" w:sz="4" w:space="0" w:color="auto"/>
            </w:tcBorders>
          </w:tcPr>
          <w:p w14:paraId="2145DC2E"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-6.487E-5</w:t>
            </w:r>
          </w:p>
        </w:tc>
        <w:tc>
          <w:tcPr>
            <w:tcW w:w="1249" w:type="dxa"/>
            <w:tcBorders>
              <w:top w:val="single" w:sz="4" w:space="0" w:color="auto"/>
              <w:left w:val="single" w:sz="4" w:space="0" w:color="auto"/>
              <w:bottom w:val="single" w:sz="4" w:space="0" w:color="auto"/>
              <w:right w:val="single" w:sz="4" w:space="0" w:color="auto"/>
            </w:tcBorders>
          </w:tcPr>
          <w:p w14:paraId="101C870A"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.000</w:t>
            </w:r>
          </w:p>
        </w:tc>
        <w:tc>
          <w:tcPr>
            <w:tcW w:w="1377" w:type="dxa"/>
            <w:tcBorders>
              <w:top w:val="single" w:sz="4" w:space="0" w:color="auto"/>
              <w:left w:val="single" w:sz="4" w:space="0" w:color="auto"/>
              <w:bottom w:val="single" w:sz="4" w:space="0" w:color="auto"/>
              <w:right w:val="single" w:sz="4" w:space="0" w:color="auto"/>
            </w:tcBorders>
          </w:tcPr>
          <w:p w14:paraId="31753232"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-.063</w:t>
            </w:r>
          </w:p>
        </w:tc>
        <w:tc>
          <w:tcPr>
            <w:tcW w:w="960" w:type="dxa"/>
            <w:tcBorders>
              <w:top w:val="single" w:sz="4" w:space="0" w:color="auto"/>
              <w:left w:val="single" w:sz="4" w:space="0" w:color="auto"/>
              <w:bottom w:val="single" w:sz="4" w:space="0" w:color="auto"/>
              <w:right w:val="single" w:sz="4" w:space="0" w:color="auto"/>
            </w:tcBorders>
          </w:tcPr>
          <w:p w14:paraId="78137E67"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-.485</w:t>
            </w:r>
          </w:p>
        </w:tc>
        <w:tc>
          <w:tcPr>
            <w:tcW w:w="963" w:type="dxa"/>
            <w:tcBorders>
              <w:top w:val="single" w:sz="4" w:space="0" w:color="auto"/>
              <w:left w:val="single" w:sz="4" w:space="0" w:color="auto"/>
              <w:bottom w:val="single" w:sz="4" w:space="0" w:color="auto"/>
              <w:right w:val="single" w:sz="4" w:space="0" w:color="auto"/>
            </w:tcBorders>
          </w:tcPr>
          <w:p w14:paraId="1EE5383F"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.630</w:t>
            </w:r>
          </w:p>
        </w:tc>
      </w:tr>
      <w:tr w:rsidR="00B675E7" w:rsidRPr="00010E10" w14:paraId="5FC98AA6" w14:textId="77777777" w:rsidTr="00D968D2">
        <w:trPr>
          <w:cantSplit/>
          <w:trHeight w:val="133"/>
        </w:trPr>
        <w:tc>
          <w:tcPr>
            <w:tcW w:w="686" w:type="dxa"/>
            <w:vMerge/>
            <w:tcBorders>
              <w:top w:val="single" w:sz="4" w:space="0" w:color="auto"/>
              <w:left w:val="single" w:sz="4" w:space="0" w:color="auto"/>
              <w:bottom w:val="single" w:sz="4" w:space="0" w:color="auto"/>
              <w:right w:val="single" w:sz="4" w:space="0" w:color="auto"/>
            </w:tcBorders>
          </w:tcPr>
          <w:p w14:paraId="00A943A2"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1951" w:type="dxa"/>
            <w:tcBorders>
              <w:top w:val="single" w:sz="4" w:space="0" w:color="auto"/>
              <w:left w:val="single" w:sz="4" w:space="0" w:color="auto"/>
              <w:bottom w:val="single" w:sz="4" w:space="0" w:color="auto"/>
              <w:right w:val="single" w:sz="4" w:space="0" w:color="auto"/>
            </w:tcBorders>
          </w:tcPr>
          <w:p w14:paraId="78944A95"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KEBIJAKAN HUTANG</w:t>
            </w:r>
          </w:p>
        </w:tc>
        <w:tc>
          <w:tcPr>
            <w:tcW w:w="1247" w:type="dxa"/>
            <w:tcBorders>
              <w:top w:val="single" w:sz="4" w:space="0" w:color="auto"/>
              <w:left w:val="single" w:sz="4" w:space="0" w:color="auto"/>
              <w:bottom w:val="single" w:sz="4" w:space="0" w:color="auto"/>
              <w:right w:val="single" w:sz="4" w:space="0" w:color="auto"/>
            </w:tcBorders>
          </w:tcPr>
          <w:p w14:paraId="6BFE20D3"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.000</w:t>
            </w:r>
          </w:p>
        </w:tc>
        <w:tc>
          <w:tcPr>
            <w:tcW w:w="1249" w:type="dxa"/>
            <w:tcBorders>
              <w:top w:val="single" w:sz="4" w:space="0" w:color="auto"/>
              <w:left w:val="single" w:sz="4" w:space="0" w:color="auto"/>
              <w:bottom w:val="single" w:sz="4" w:space="0" w:color="auto"/>
              <w:right w:val="single" w:sz="4" w:space="0" w:color="auto"/>
            </w:tcBorders>
          </w:tcPr>
          <w:p w14:paraId="0F3E3D36"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.000</w:t>
            </w:r>
          </w:p>
        </w:tc>
        <w:tc>
          <w:tcPr>
            <w:tcW w:w="1377" w:type="dxa"/>
            <w:tcBorders>
              <w:top w:val="single" w:sz="4" w:space="0" w:color="auto"/>
              <w:left w:val="single" w:sz="4" w:space="0" w:color="auto"/>
              <w:bottom w:val="single" w:sz="4" w:space="0" w:color="auto"/>
              <w:right w:val="single" w:sz="4" w:space="0" w:color="auto"/>
            </w:tcBorders>
          </w:tcPr>
          <w:p w14:paraId="61BEEC26"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.151</w:t>
            </w:r>
          </w:p>
        </w:tc>
        <w:tc>
          <w:tcPr>
            <w:tcW w:w="960" w:type="dxa"/>
            <w:tcBorders>
              <w:top w:val="single" w:sz="4" w:space="0" w:color="auto"/>
              <w:left w:val="single" w:sz="4" w:space="0" w:color="auto"/>
              <w:bottom w:val="single" w:sz="4" w:space="0" w:color="auto"/>
              <w:right w:val="single" w:sz="4" w:space="0" w:color="auto"/>
            </w:tcBorders>
          </w:tcPr>
          <w:p w14:paraId="74765C19"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1.149</w:t>
            </w:r>
          </w:p>
        </w:tc>
        <w:tc>
          <w:tcPr>
            <w:tcW w:w="963" w:type="dxa"/>
            <w:tcBorders>
              <w:top w:val="single" w:sz="4" w:space="0" w:color="auto"/>
              <w:left w:val="single" w:sz="4" w:space="0" w:color="auto"/>
              <w:bottom w:val="single" w:sz="4" w:space="0" w:color="auto"/>
              <w:right w:val="single" w:sz="4" w:space="0" w:color="auto"/>
            </w:tcBorders>
          </w:tcPr>
          <w:p w14:paraId="7BB8134E"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.256</w:t>
            </w:r>
          </w:p>
        </w:tc>
      </w:tr>
      <w:tr w:rsidR="00B675E7" w:rsidRPr="00D21849" w14:paraId="0AA724E8" w14:textId="77777777" w:rsidTr="00D968D2">
        <w:trPr>
          <w:cantSplit/>
          <w:trHeight w:val="298"/>
        </w:trPr>
        <w:tc>
          <w:tcPr>
            <w:tcW w:w="8433" w:type="dxa"/>
            <w:gridSpan w:val="7"/>
            <w:tcBorders>
              <w:top w:val="single" w:sz="4" w:space="0" w:color="auto"/>
              <w:left w:val="nil"/>
              <w:bottom w:val="nil"/>
              <w:right w:val="nil"/>
            </w:tcBorders>
            <w:shd w:val="clear" w:color="auto" w:fill="FFFFFF"/>
          </w:tcPr>
          <w:p w14:paraId="51D8F11F" w14:textId="77777777" w:rsidR="00B675E7" w:rsidRPr="00A27012" w:rsidRDefault="00B675E7" w:rsidP="00D968D2">
            <w:pPr>
              <w:autoSpaceDE w:val="0"/>
              <w:autoSpaceDN w:val="0"/>
              <w:adjustRightInd w:val="0"/>
              <w:spacing w:after="0" w:line="360" w:lineRule="auto"/>
              <w:ind w:left="60" w:right="60"/>
              <w:rPr>
                <w:rFonts w:ascii="Times New Roman" w:hAnsi="Times New Roman"/>
                <w:color w:val="010205"/>
                <w:sz w:val="20"/>
                <w:szCs w:val="20"/>
              </w:rPr>
            </w:pPr>
            <w:r w:rsidRPr="00A27012">
              <w:rPr>
                <w:rFonts w:ascii="Times New Roman" w:hAnsi="Times New Roman"/>
                <w:color w:val="010205"/>
                <w:sz w:val="20"/>
                <w:szCs w:val="20"/>
              </w:rPr>
              <w:t>a. Dependent Variable: Abs_Res2</w:t>
            </w:r>
          </w:p>
        </w:tc>
      </w:tr>
    </w:tbl>
    <w:p w14:paraId="493F884F" w14:textId="77777777" w:rsidR="00B675E7" w:rsidRDefault="00B675E7" w:rsidP="00B675E7">
      <w:pPr>
        <w:tabs>
          <w:tab w:val="left" w:pos="5195"/>
        </w:tabs>
        <w:rPr>
          <w:rFonts w:ascii="Times New Roman" w:hAnsi="Times New Roman"/>
          <w:sz w:val="24"/>
          <w:szCs w:val="24"/>
        </w:rPr>
      </w:pPr>
    </w:p>
    <w:p w14:paraId="255D2919" w14:textId="77777777" w:rsidR="00B675E7" w:rsidRDefault="00B675E7" w:rsidP="00B675E7">
      <w:pPr>
        <w:tabs>
          <w:tab w:val="left" w:pos="5195"/>
        </w:tabs>
        <w:rPr>
          <w:rFonts w:ascii="Times New Roman" w:hAnsi="Times New Roman"/>
          <w:sz w:val="24"/>
          <w:szCs w:val="24"/>
        </w:rPr>
      </w:pPr>
    </w:p>
    <w:p w14:paraId="01FE7B3A" w14:textId="77777777" w:rsidR="00B675E7" w:rsidRDefault="00B675E7" w:rsidP="00B675E7">
      <w:pPr>
        <w:tabs>
          <w:tab w:val="left" w:pos="5195"/>
        </w:tabs>
        <w:rPr>
          <w:rFonts w:ascii="Times New Roman" w:hAnsi="Times New Roman"/>
          <w:sz w:val="24"/>
          <w:szCs w:val="24"/>
        </w:rPr>
      </w:pPr>
    </w:p>
    <w:p w14:paraId="1ACA1D11" w14:textId="77777777" w:rsidR="00B675E7" w:rsidRDefault="00B675E7" w:rsidP="00B675E7">
      <w:pPr>
        <w:tabs>
          <w:tab w:val="left" w:pos="5195"/>
        </w:tabs>
        <w:rPr>
          <w:rFonts w:ascii="Times New Roman" w:hAnsi="Times New Roman"/>
          <w:sz w:val="24"/>
          <w:szCs w:val="24"/>
          <w:lang w:val="en-US"/>
        </w:rPr>
      </w:pPr>
    </w:p>
    <w:p w14:paraId="56C9C31C" w14:textId="77777777" w:rsidR="00D054C4" w:rsidRPr="00D054C4" w:rsidRDefault="00D054C4" w:rsidP="00B675E7">
      <w:pPr>
        <w:tabs>
          <w:tab w:val="left" w:pos="5195"/>
        </w:tabs>
        <w:rPr>
          <w:rFonts w:ascii="Times New Roman" w:hAnsi="Times New Roman"/>
          <w:sz w:val="24"/>
          <w:szCs w:val="24"/>
          <w:lang w:val="en-US"/>
        </w:rPr>
      </w:pPr>
    </w:p>
    <w:p w14:paraId="154EE0EA" w14:textId="77777777" w:rsidR="00B675E7" w:rsidRDefault="00B675E7" w:rsidP="00B675E7">
      <w:pPr>
        <w:tabs>
          <w:tab w:val="left" w:pos="5195"/>
        </w:tabs>
        <w:rPr>
          <w:rFonts w:ascii="Times New Roman" w:hAnsi="Times New Roman"/>
          <w:sz w:val="24"/>
          <w:szCs w:val="24"/>
        </w:rPr>
      </w:pPr>
    </w:p>
    <w:p w14:paraId="0E173F63" w14:textId="77777777" w:rsidR="00B675E7" w:rsidRDefault="00B675E7" w:rsidP="00B675E7">
      <w:pPr>
        <w:tabs>
          <w:tab w:val="left" w:pos="5195"/>
        </w:tabs>
        <w:rPr>
          <w:rFonts w:ascii="Times New Roman" w:hAnsi="Times New Roman"/>
          <w:sz w:val="24"/>
          <w:szCs w:val="24"/>
        </w:rPr>
      </w:pPr>
    </w:p>
    <w:p w14:paraId="2CE76C4B" w14:textId="77777777" w:rsidR="00B675E7" w:rsidRDefault="00B675E7" w:rsidP="00B675E7">
      <w:pPr>
        <w:widowControl w:val="0"/>
        <w:autoSpaceDE w:val="0"/>
        <w:autoSpaceDN w:val="0"/>
        <w:adjustRightInd w:val="0"/>
        <w:spacing w:line="240" w:lineRule="auto"/>
        <w:ind w:left="480" w:hanging="480"/>
        <w:rPr>
          <w:rFonts w:ascii="Times New Roman" w:hAnsi="Times New Roman"/>
          <w:sz w:val="24"/>
          <w:szCs w:val="24"/>
        </w:rPr>
      </w:pPr>
      <w:r>
        <w:rPr>
          <w:rFonts w:ascii="Times New Roman" w:hAnsi="Times New Roman"/>
          <w:sz w:val="24"/>
          <w:szCs w:val="24"/>
        </w:rPr>
        <w:lastRenderedPageBreak/>
        <w:t>Lampiran 5</w:t>
      </w:r>
    </w:p>
    <w:p w14:paraId="45323CFB" w14:textId="77777777" w:rsidR="00B675E7" w:rsidRPr="004925EC" w:rsidRDefault="00B675E7" w:rsidP="00B675E7">
      <w:pPr>
        <w:pStyle w:val="ListParagraph"/>
        <w:tabs>
          <w:tab w:val="left" w:pos="993"/>
        </w:tabs>
        <w:spacing w:line="240" w:lineRule="auto"/>
        <w:jc w:val="center"/>
        <w:rPr>
          <w:rFonts w:ascii="Times New Roman" w:hAnsi="Times New Roman"/>
          <w:b/>
          <w:bCs/>
          <w:sz w:val="24"/>
          <w:szCs w:val="24"/>
          <w:lang w:val="en-US"/>
        </w:rPr>
      </w:pPr>
      <w:r w:rsidRPr="004925EC">
        <w:rPr>
          <w:rFonts w:ascii="Times New Roman" w:hAnsi="Times New Roman"/>
          <w:b/>
          <w:bCs/>
          <w:sz w:val="24"/>
          <w:szCs w:val="24"/>
          <w:lang w:val="en-US"/>
        </w:rPr>
        <w:t>Uji Statistik</w:t>
      </w:r>
      <w:r>
        <w:rPr>
          <w:rFonts w:ascii="Times New Roman" w:hAnsi="Times New Roman"/>
          <w:b/>
          <w:bCs/>
          <w:sz w:val="24"/>
          <w:szCs w:val="24"/>
          <w:lang w:val="en-US"/>
        </w:rPr>
        <w:t xml:space="preserve"> T</w:t>
      </w:r>
    </w:p>
    <w:tbl>
      <w:tblPr>
        <w:tblW w:w="8928" w:type="dxa"/>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2065"/>
        <w:gridCol w:w="1321"/>
        <w:gridCol w:w="1321"/>
        <w:gridCol w:w="1458"/>
        <w:gridCol w:w="1017"/>
        <w:gridCol w:w="1019"/>
      </w:tblGrid>
      <w:tr w:rsidR="00B675E7" w:rsidRPr="004925EC" w14:paraId="29F50167" w14:textId="77777777" w:rsidTr="00D968D2">
        <w:trPr>
          <w:cantSplit/>
          <w:trHeight w:val="299"/>
        </w:trPr>
        <w:tc>
          <w:tcPr>
            <w:tcW w:w="8928" w:type="dxa"/>
            <w:gridSpan w:val="7"/>
            <w:tcBorders>
              <w:top w:val="nil"/>
              <w:left w:val="nil"/>
              <w:bottom w:val="single" w:sz="4" w:space="0" w:color="auto"/>
              <w:right w:val="nil"/>
            </w:tcBorders>
            <w:shd w:val="clear" w:color="auto" w:fill="FFFFFF"/>
            <w:vAlign w:val="center"/>
          </w:tcPr>
          <w:p w14:paraId="335A4AD1" w14:textId="77777777" w:rsidR="00B675E7" w:rsidRPr="004925EC" w:rsidRDefault="00B675E7" w:rsidP="00D968D2">
            <w:pPr>
              <w:autoSpaceDE w:val="0"/>
              <w:autoSpaceDN w:val="0"/>
              <w:adjustRightInd w:val="0"/>
              <w:spacing w:after="0" w:line="240" w:lineRule="auto"/>
              <w:ind w:left="60" w:right="60"/>
              <w:jc w:val="center"/>
              <w:rPr>
                <w:rFonts w:ascii="Times New Roman" w:hAnsi="Times New Roman"/>
                <w:color w:val="010205"/>
                <w:sz w:val="24"/>
                <w:szCs w:val="24"/>
              </w:rPr>
            </w:pPr>
            <w:r w:rsidRPr="004925EC">
              <w:rPr>
                <w:rFonts w:ascii="Times New Roman" w:hAnsi="Times New Roman"/>
                <w:b/>
                <w:bCs/>
                <w:color w:val="010205"/>
                <w:sz w:val="24"/>
                <w:szCs w:val="24"/>
              </w:rPr>
              <w:t>Coefficients</w:t>
            </w:r>
            <w:r w:rsidRPr="004925EC">
              <w:rPr>
                <w:rFonts w:ascii="Times New Roman" w:hAnsi="Times New Roman"/>
                <w:b/>
                <w:bCs/>
                <w:color w:val="010205"/>
                <w:sz w:val="24"/>
                <w:szCs w:val="24"/>
                <w:vertAlign w:val="superscript"/>
              </w:rPr>
              <w:t>a</w:t>
            </w:r>
          </w:p>
        </w:tc>
      </w:tr>
      <w:tr w:rsidR="00B675E7" w:rsidRPr="00010E10" w14:paraId="6264DDE7" w14:textId="77777777" w:rsidTr="00D968D2">
        <w:trPr>
          <w:cantSplit/>
          <w:trHeight w:val="599"/>
        </w:trPr>
        <w:tc>
          <w:tcPr>
            <w:tcW w:w="2792" w:type="dxa"/>
            <w:gridSpan w:val="2"/>
            <w:vMerge w:val="restart"/>
            <w:tcBorders>
              <w:top w:val="single" w:sz="4" w:space="0" w:color="auto"/>
              <w:left w:val="single" w:sz="4" w:space="0" w:color="auto"/>
              <w:bottom w:val="single" w:sz="4" w:space="0" w:color="auto"/>
              <w:right w:val="single" w:sz="4" w:space="0" w:color="auto"/>
            </w:tcBorders>
            <w:vAlign w:val="bottom"/>
          </w:tcPr>
          <w:p w14:paraId="37439F37"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Model</w:t>
            </w:r>
          </w:p>
        </w:tc>
        <w:tc>
          <w:tcPr>
            <w:tcW w:w="2642" w:type="dxa"/>
            <w:gridSpan w:val="2"/>
            <w:tcBorders>
              <w:top w:val="single" w:sz="4" w:space="0" w:color="auto"/>
              <w:left w:val="single" w:sz="4" w:space="0" w:color="auto"/>
              <w:bottom w:val="single" w:sz="4" w:space="0" w:color="auto"/>
              <w:right w:val="single" w:sz="4" w:space="0" w:color="auto"/>
            </w:tcBorders>
            <w:vAlign w:val="bottom"/>
          </w:tcPr>
          <w:p w14:paraId="383FCFCE"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Unstandardized Coefficients</w:t>
            </w:r>
          </w:p>
        </w:tc>
        <w:tc>
          <w:tcPr>
            <w:tcW w:w="1458" w:type="dxa"/>
            <w:tcBorders>
              <w:top w:val="single" w:sz="4" w:space="0" w:color="auto"/>
              <w:left w:val="single" w:sz="4" w:space="0" w:color="auto"/>
              <w:bottom w:val="single" w:sz="4" w:space="0" w:color="auto"/>
              <w:right w:val="single" w:sz="4" w:space="0" w:color="auto"/>
            </w:tcBorders>
            <w:vAlign w:val="bottom"/>
          </w:tcPr>
          <w:p w14:paraId="0313EEFA"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Standardized Coefficients</w:t>
            </w:r>
          </w:p>
        </w:tc>
        <w:tc>
          <w:tcPr>
            <w:tcW w:w="1017" w:type="dxa"/>
            <w:vMerge w:val="restart"/>
            <w:tcBorders>
              <w:top w:val="single" w:sz="4" w:space="0" w:color="auto"/>
              <w:left w:val="single" w:sz="4" w:space="0" w:color="auto"/>
              <w:bottom w:val="single" w:sz="4" w:space="0" w:color="auto"/>
              <w:right w:val="single" w:sz="4" w:space="0" w:color="auto"/>
            </w:tcBorders>
            <w:vAlign w:val="bottom"/>
          </w:tcPr>
          <w:p w14:paraId="2EC397D5"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t</w:t>
            </w:r>
          </w:p>
        </w:tc>
        <w:tc>
          <w:tcPr>
            <w:tcW w:w="1019" w:type="dxa"/>
            <w:vMerge w:val="restart"/>
            <w:tcBorders>
              <w:top w:val="single" w:sz="4" w:space="0" w:color="auto"/>
              <w:left w:val="single" w:sz="4" w:space="0" w:color="auto"/>
              <w:bottom w:val="single" w:sz="4" w:space="0" w:color="auto"/>
              <w:right w:val="single" w:sz="4" w:space="0" w:color="auto"/>
            </w:tcBorders>
            <w:vAlign w:val="bottom"/>
          </w:tcPr>
          <w:p w14:paraId="20A483E6"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Sig.</w:t>
            </w:r>
          </w:p>
        </w:tc>
      </w:tr>
      <w:tr w:rsidR="00B675E7" w:rsidRPr="00010E10" w14:paraId="62DBD774" w14:textId="77777777" w:rsidTr="00D968D2">
        <w:trPr>
          <w:cantSplit/>
          <w:trHeight w:val="134"/>
        </w:trPr>
        <w:tc>
          <w:tcPr>
            <w:tcW w:w="2792" w:type="dxa"/>
            <w:gridSpan w:val="2"/>
            <w:vMerge/>
            <w:tcBorders>
              <w:top w:val="single" w:sz="4" w:space="0" w:color="auto"/>
              <w:left w:val="single" w:sz="4" w:space="0" w:color="auto"/>
              <w:bottom w:val="single" w:sz="4" w:space="0" w:color="auto"/>
              <w:right w:val="single" w:sz="4" w:space="0" w:color="auto"/>
            </w:tcBorders>
            <w:vAlign w:val="bottom"/>
          </w:tcPr>
          <w:p w14:paraId="52A1CE78"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vAlign w:val="bottom"/>
          </w:tcPr>
          <w:p w14:paraId="247AAC7C"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B</w:t>
            </w:r>
          </w:p>
        </w:tc>
        <w:tc>
          <w:tcPr>
            <w:tcW w:w="1321" w:type="dxa"/>
            <w:tcBorders>
              <w:top w:val="single" w:sz="4" w:space="0" w:color="auto"/>
              <w:left w:val="single" w:sz="4" w:space="0" w:color="auto"/>
              <w:bottom w:val="single" w:sz="4" w:space="0" w:color="auto"/>
              <w:right w:val="single" w:sz="4" w:space="0" w:color="auto"/>
            </w:tcBorders>
            <w:vAlign w:val="bottom"/>
          </w:tcPr>
          <w:p w14:paraId="1137D130"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Std. Error</w:t>
            </w:r>
          </w:p>
        </w:tc>
        <w:tc>
          <w:tcPr>
            <w:tcW w:w="1458" w:type="dxa"/>
            <w:tcBorders>
              <w:top w:val="single" w:sz="4" w:space="0" w:color="auto"/>
              <w:left w:val="single" w:sz="4" w:space="0" w:color="auto"/>
              <w:bottom w:val="single" w:sz="4" w:space="0" w:color="auto"/>
              <w:right w:val="single" w:sz="4" w:space="0" w:color="auto"/>
            </w:tcBorders>
            <w:vAlign w:val="bottom"/>
          </w:tcPr>
          <w:p w14:paraId="2560E47F"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Beta</w:t>
            </w:r>
          </w:p>
        </w:tc>
        <w:tc>
          <w:tcPr>
            <w:tcW w:w="1017" w:type="dxa"/>
            <w:vMerge/>
            <w:tcBorders>
              <w:top w:val="single" w:sz="4" w:space="0" w:color="auto"/>
              <w:left w:val="single" w:sz="4" w:space="0" w:color="auto"/>
              <w:bottom w:val="single" w:sz="4" w:space="0" w:color="auto"/>
              <w:right w:val="single" w:sz="4" w:space="0" w:color="auto"/>
            </w:tcBorders>
            <w:vAlign w:val="bottom"/>
          </w:tcPr>
          <w:p w14:paraId="112AAF9C"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1019" w:type="dxa"/>
            <w:vMerge/>
            <w:tcBorders>
              <w:top w:val="single" w:sz="4" w:space="0" w:color="auto"/>
              <w:left w:val="single" w:sz="4" w:space="0" w:color="auto"/>
              <w:bottom w:val="single" w:sz="4" w:space="0" w:color="auto"/>
              <w:right w:val="single" w:sz="4" w:space="0" w:color="auto"/>
            </w:tcBorders>
            <w:vAlign w:val="bottom"/>
          </w:tcPr>
          <w:p w14:paraId="2D9FB47C"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r>
      <w:tr w:rsidR="00B675E7" w:rsidRPr="00010E10" w14:paraId="1E8E18BF" w14:textId="77777777" w:rsidTr="00D968D2">
        <w:trPr>
          <w:cantSplit/>
          <w:trHeight w:val="287"/>
        </w:trPr>
        <w:tc>
          <w:tcPr>
            <w:tcW w:w="727" w:type="dxa"/>
            <w:vMerge w:val="restart"/>
            <w:tcBorders>
              <w:top w:val="single" w:sz="4" w:space="0" w:color="auto"/>
              <w:left w:val="single" w:sz="4" w:space="0" w:color="auto"/>
              <w:bottom w:val="single" w:sz="4" w:space="0" w:color="auto"/>
              <w:right w:val="single" w:sz="4" w:space="0" w:color="auto"/>
            </w:tcBorders>
          </w:tcPr>
          <w:p w14:paraId="26E57840"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1</w:t>
            </w:r>
          </w:p>
        </w:tc>
        <w:tc>
          <w:tcPr>
            <w:tcW w:w="2065" w:type="dxa"/>
            <w:tcBorders>
              <w:top w:val="single" w:sz="4" w:space="0" w:color="auto"/>
              <w:left w:val="single" w:sz="4" w:space="0" w:color="auto"/>
              <w:bottom w:val="single" w:sz="4" w:space="0" w:color="auto"/>
              <w:right w:val="single" w:sz="4" w:space="0" w:color="auto"/>
            </w:tcBorders>
          </w:tcPr>
          <w:p w14:paraId="4C42F36F"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(Constant)</w:t>
            </w:r>
          </w:p>
        </w:tc>
        <w:tc>
          <w:tcPr>
            <w:tcW w:w="1321" w:type="dxa"/>
            <w:tcBorders>
              <w:top w:val="single" w:sz="4" w:space="0" w:color="auto"/>
              <w:left w:val="single" w:sz="4" w:space="0" w:color="auto"/>
              <w:bottom w:val="single" w:sz="4" w:space="0" w:color="auto"/>
              <w:right w:val="single" w:sz="4" w:space="0" w:color="auto"/>
            </w:tcBorders>
          </w:tcPr>
          <w:p w14:paraId="3F81CE67"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2.721</w:t>
            </w:r>
          </w:p>
        </w:tc>
        <w:tc>
          <w:tcPr>
            <w:tcW w:w="1321" w:type="dxa"/>
            <w:tcBorders>
              <w:top w:val="single" w:sz="4" w:space="0" w:color="auto"/>
              <w:left w:val="single" w:sz="4" w:space="0" w:color="auto"/>
              <w:bottom w:val="single" w:sz="4" w:space="0" w:color="auto"/>
              <w:right w:val="single" w:sz="4" w:space="0" w:color="auto"/>
            </w:tcBorders>
          </w:tcPr>
          <w:p w14:paraId="71D82087"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.100</w:t>
            </w:r>
          </w:p>
        </w:tc>
        <w:tc>
          <w:tcPr>
            <w:tcW w:w="1458" w:type="dxa"/>
            <w:tcBorders>
              <w:top w:val="single" w:sz="4" w:space="0" w:color="auto"/>
              <w:left w:val="single" w:sz="4" w:space="0" w:color="auto"/>
              <w:bottom w:val="single" w:sz="4" w:space="0" w:color="auto"/>
              <w:right w:val="single" w:sz="4" w:space="0" w:color="auto"/>
            </w:tcBorders>
            <w:vAlign w:val="center"/>
          </w:tcPr>
          <w:p w14:paraId="0B64D674"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1017" w:type="dxa"/>
            <w:tcBorders>
              <w:top w:val="single" w:sz="4" w:space="0" w:color="auto"/>
              <w:left w:val="single" w:sz="4" w:space="0" w:color="auto"/>
              <w:bottom w:val="single" w:sz="4" w:space="0" w:color="auto"/>
              <w:right w:val="single" w:sz="4" w:space="0" w:color="auto"/>
            </w:tcBorders>
          </w:tcPr>
          <w:p w14:paraId="3683D9E9"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27.138</w:t>
            </w:r>
          </w:p>
        </w:tc>
        <w:tc>
          <w:tcPr>
            <w:tcW w:w="1019" w:type="dxa"/>
            <w:tcBorders>
              <w:top w:val="single" w:sz="4" w:space="0" w:color="auto"/>
              <w:left w:val="single" w:sz="4" w:space="0" w:color="auto"/>
              <w:bottom w:val="single" w:sz="4" w:space="0" w:color="auto"/>
              <w:right w:val="single" w:sz="4" w:space="0" w:color="auto"/>
            </w:tcBorders>
          </w:tcPr>
          <w:p w14:paraId="7B4B9B34"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.000</w:t>
            </w:r>
          </w:p>
        </w:tc>
      </w:tr>
      <w:tr w:rsidR="00B675E7" w:rsidRPr="00010E10" w14:paraId="20EDC974" w14:textId="77777777" w:rsidTr="00D968D2">
        <w:trPr>
          <w:cantSplit/>
          <w:trHeight w:val="134"/>
        </w:trPr>
        <w:tc>
          <w:tcPr>
            <w:tcW w:w="727" w:type="dxa"/>
            <w:vMerge/>
            <w:tcBorders>
              <w:top w:val="single" w:sz="4" w:space="0" w:color="auto"/>
              <w:left w:val="single" w:sz="4" w:space="0" w:color="auto"/>
              <w:bottom w:val="single" w:sz="4" w:space="0" w:color="auto"/>
              <w:right w:val="single" w:sz="4" w:space="0" w:color="auto"/>
            </w:tcBorders>
          </w:tcPr>
          <w:p w14:paraId="4C581ECB"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2065" w:type="dxa"/>
            <w:tcBorders>
              <w:top w:val="single" w:sz="4" w:space="0" w:color="auto"/>
              <w:left w:val="single" w:sz="4" w:space="0" w:color="auto"/>
              <w:bottom w:val="single" w:sz="4" w:space="0" w:color="auto"/>
              <w:right w:val="single" w:sz="4" w:space="0" w:color="auto"/>
            </w:tcBorders>
          </w:tcPr>
          <w:p w14:paraId="6BA22F8E"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PROFITABILITAS</w:t>
            </w:r>
          </w:p>
        </w:tc>
        <w:tc>
          <w:tcPr>
            <w:tcW w:w="1321" w:type="dxa"/>
            <w:tcBorders>
              <w:top w:val="single" w:sz="4" w:space="0" w:color="auto"/>
              <w:left w:val="single" w:sz="4" w:space="0" w:color="auto"/>
              <w:bottom w:val="single" w:sz="4" w:space="0" w:color="auto"/>
              <w:right w:val="single" w:sz="4" w:space="0" w:color="auto"/>
            </w:tcBorders>
          </w:tcPr>
          <w:p w14:paraId="4807444F"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.022</w:t>
            </w:r>
          </w:p>
        </w:tc>
        <w:tc>
          <w:tcPr>
            <w:tcW w:w="1321" w:type="dxa"/>
            <w:tcBorders>
              <w:top w:val="single" w:sz="4" w:space="0" w:color="auto"/>
              <w:left w:val="single" w:sz="4" w:space="0" w:color="auto"/>
              <w:bottom w:val="single" w:sz="4" w:space="0" w:color="auto"/>
              <w:right w:val="single" w:sz="4" w:space="0" w:color="auto"/>
            </w:tcBorders>
          </w:tcPr>
          <w:p w14:paraId="59D46FED"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.004</w:t>
            </w:r>
          </w:p>
        </w:tc>
        <w:tc>
          <w:tcPr>
            <w:tcW w:w="1458" w:type="dxa"/>
            <w:tcBorders>
              <w:top w:val="single" w:sz="4" w:space="0" w:color="auto"/>
              <w:left w:val="single" w:sz="4" w:space="0" w:color="auto"/>
              <w:bottom w:val="single" w:sz="4" w:space="0" w:color="auto"/>
              <w:right w:val="single" w:sz="4" w:space="0" w:color="auto"/>
            </w:tcBorders>
          </w:tcPr>
          <w:p w14:paraId="45D6C026"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.563</w:t>
            </w:r>
          </w:p>
        </w:tc>
        <w:tc>
          <w:tcPr>
            <w:tcW w:w="1017" w:type="dxa"/>
            <w:tcBorders>
              <w:top w:val="single" w:sz="4" w:space="0" w:color="auto"/>
              <w:left w:val="single" w:sz="4" w:space="0" w:color="auto"/>
              <w:bottom w:val="single" w:sz="4" w:space="0" w:color="auto"/>
              <w:right w:val="single" w:sz="4" w:space="0" w:color="auto"/>
            </w:tcBorders>
          </w:tcPr>
          <w:p w14:paraId="5A963E9B"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5.163</w:t>
            </w:r>
          </w:p>
        </w:tc>
        <w:tc>
          <w:tcPr>
            <w:tcW w:w="1019" w:type="dxa"/>
            <w:tcBorders>
              <w:top w:val="single" w:sz="4" w:space="0" w:color="auto"/>
              <w:left w:val="single" w:sz="4" w:space="0" w:color="auto"/>
              <w:bottom w:val="single" w:sz="4" w:space="0" w:color="auto"/>
              <w:right w:val="single" w:sz="4" w:space="0" w:color="auto"/>
            </w:tcBorders>
          </w:tcPr>
          <w:p w14:paraId="50ECA11E"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.000</w:t>
            </w:r>
          </w:p>
        </w:tc>
      </w:tr>
      <w:tr w:rsidR="00B675E7" w:rsidRPr="00010E10" w14:paraId="66277171" w14:textId="77777777" w:rsidTr="00D968D2">
        <w:trPr>
          <w:cantSplit/>
          <w:trHeight w:val="134"/>
        </w:trPr>
        <w:tc>
          <w:tcPr>
            <w:tcW w:w="727" w:type="dxa"/>
            <w:vMerge/>
            <w:tcBorders>
              <w:top w:val="single" w:sz="4" w:space="0" w:color="auto"/>
              <w:left w:val="single" w:sz="4" w:space="0" w:color="auto"/>
              <w:bottom w:val="single" w:sz="4" w:space="0" w:color="auto"/>
              <w:right w:val="single" w:sz="4" w:space="0" w:color="auto"/>
            </w:tcBorders>
          </w:tcPr>
          <w:p w14:paraId="5D561A8A"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2065" w:type="dxa"/>
            <w:tcBorders>
              <w:top w:val="single" w:sz="4" w:space="0" w:color="auto"/>
              <w:left w:val="single" w:sz="4" w:space="0" w:color="auto"/>
              <w:bottom w:val="single" w:sz="4" w:space="0" w:color="auto"/>
              <w:right w:val="single" w:sz="4" w:space="0" w:color="auto"/>
            </w:tcBorders>
          </w:tcPr>
          <w:p w14:paraId="4B451133"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LIKUIDITAS</w:t>
            </w:r>
          </w:p>
        </w:tc>
        <w:tc>
          <w:tcPr>
            <w:tcW w:w="1321" w:type="dxa"/>
            <w:tcBorders>
              <w:top w:val="single" w:sz="4" w:space="0" w:color="auto"/>
              <w:left w:val="single" w:sz="4" w:space="0" w:color="auto"/>
              <w:bottom w:val="single" w:sz="4" w:space="0" w:color="auto"/>
              <w:right w:val="single" w:sz="4" w:space="0" w:color="auto"/>
            </w:tcBorders>
          </w:tcPr>
          <w:p w14:paraId="33B1AF0A"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.001</w:t>
            </w:r>
          </w:p>
        </w:tc>
        <w:tc>
          <w:tcPr>
            <w:tcW w:w="1321" w:type="dxa"/>
            <w:tcBorders>
              <w:top w:val="single" w:sz="4" w:space="0" w:color="auto"/>
              <w:left w:val="single" w:sz="4" w:space="0" w:color="auto"/>
              <w:bottom w:val="single" w:sz="4" w:space="0" w:color="auto"/>
              <w:right w:val="single" w:sz="4" w:space="0" w:color="auto"/>
            </w:tcBorders>
          </w:tcPr>
          <w:p w14:paraId="4294E07C"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.001</w:t>
            </w:r>
          </w:p>
        </w:tc>
        <w:tc>
          <w:tcPr>
            <w:tcW w:w="1458" w:type="dxa"/>
            <w:tcBorders>
              <w:top w:val="single" w:sz="4" w:space="0" w:color="auto"/>
              <w:left w:val="single" w:sz="4" w:space="0" w:color="auto"/>
              <w:bottom w:val="single" w:sz="4" w:space="0" w:color="auto"/>
              <w:right w:val="single" w:sz="4" w:space="0" w:color="auto"/>
            </w:tcBorders>
          </w:tcPr>
          <w:p w14:paraId="6474C452"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.097</w:t>
            </w:r>
          </w:p>
        </w:tc>
        <w:tc>
          <w:tcPr>
            <w:tcW w:w="1017" w:type="dxa"/>
            <w:tcBorders>
              <w:top w:val="single" w:sz="4" w:space="0" w:color="auto"/>
              <w:left w:val="single" w:sz="4" w:space="0" w:color="auto"/>
              <w:bottom w:val="single" w:sz="4" w:space="0" w:color="auto"/>
              <w:right w:val="single" w:sz="4" w:space="0" w:color="auto"/>
            </w:tcBorders>
          </w:tcPr>
          <w:p w14:paraId="6E9C5E5E"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.875</w:t>
            </w:r>
          </w:p>
        </w:tc>
        <w:tc>
          <w:tcPr>
            <w:tcW w:w="1019" w:type="dxa"/>
            <w:tcBorders>
              <w:top w:val="single" w:sz="4" w:space="0" w:color="auto"/>
              <w:left w:val="single" w:sz="4" w:space="0" w:color="auto"/>
              <w:bottom w:val="single" w:sz="4" w:space="0" w:color="auto"/>
              <w:right w:val="single" w:sz="4" w:space="0" w:color="auto"/>
            </w:tcBorders>
          </w:tcPr>
          <w:p w14:paraId="7FDD4184"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.385</w:t>
            </w:r>
          </w:p>
        </w:tc>
      </w:tr>
      <w:tr w:rsidR="00B675E7" w:rsidRPr="00010E10" w14:paraId="53A60659" w14:textId="77777777" w:rsidTr="00D968D2">
        <w:trPr>
          <w:cantSplit/>
          <w:trHeight w:val="134"/>
        </w:trPr>
        <w:tc>
          <w:tcPr>
            <w:tcW w:w="727" w:type="dxa"/>
            <w:vMerge/>
            <w:tcBorders>
              <w:top w:val="single" w:sz="4" w:space="0" w:color="auto"/>
              <w:left w:val="single" w:sz="4" w:space="0" w:color="auto"/>
              <w:bottom w:val="single" w:sz="4" w:space="0" w:color="auto"/>
              <w:right w:val="single" w:sz="4" w:space="0" w:color="auto"/>
            </w:tcBorders>
          </w:tcPr>
          <w:p w14:paraId="1237EC12" w14:textId="77777777" w:rsidR="00B675E7" w:rsidRPr="00010E10" w:rsidRDefault="00B675E7" w:rsidP="00D968D2">
            <w:pPr>
              <w:autoSpaceDE w:val="0"/>
              <w:autoSpaceDN w:val="0"/>
              <w:adjustRightInd w:val="0"/>
              <w:spacing w:after="0" w:line="360" w:lineRule="auto"/>
              <w:rPr>
                <w:rFonts w:ascii="Times New Roman" w:hAnsi="Times New Roman"/>
                <w:sz w:val="20"/>
                <w:szCs w:val="20"/>
              </w:rPr>
            </w:pPr>
          </w:p>
        </w:tc>
        <w:tc>
          <w:tcPr>
            <w:tcW w:w="2065" w:type="dxa"/>
            <w:tcBorders>
              <w:top w:val="single" w:sz="4" w:space="0" w:color="auto"/>
              <w:left w:val="single" w:sz="4" w:space="0" w:color="auto"/>
              <w:bottom w:val="single" w:sz="4" w:space="0" w:color="auto"/>
              <w:right w:val="single" w:sz="4" w:space="0" w:color="auto"/>
            </w:tcBorders>
          </w:tcPr>
          <w:p w14:paraId="06683739"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KEBIJAKAN HUTANG</w:t>
            </w:r>
          </w:p>
        </w:tc>
        <w:tc>
          <w:tcPr>
            <w:tcW w:w="1321" w:type="dxa"/>
            <w:tcBorders>
              <w:top w:val="single" w:sz="4" w:space="0" w:color="auto"/>
              <w:left w:val="single" w:sz="4" w:space="0" w:color="auto"/>
              <w:bottom w:val="single" w:sz="4" w:space="0" w:color="auto"/>
              <w:right w:val="single" w:sz="4" w:space="0" w:color="auto"/>
            </w:tcBorders>
          </w:tcPr>
          <w:p w14:paraId="671B4086"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.002</w:t>
            </w:r>
          </w:p>
        </w:tc>
        <w:tc>
          <w:tcPr>
            <w:tcW w:w="1321" w:type="dxa"/>
            <w:tcBorders>
              <w:top w:val="single" w:sz="4" w:space="0" w:color="auto"/>
              <w:left w:val="single" w:sz="4" w:space="0" w:color="auto"/>
              <w:bottom w:val="single" w:sz="4" w:space="0" w:color="auto"/>
              <w:right w:val="single" w:sz="4" w:space="0" w:color="auto"/>
            </w:tcBorders>
          </w:tcPr>
          <w:p w14:paraId="1B874513"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.001</w:t>
            </w:r>
          </w:p>
        </w:tc>
        <w:tc>
          <w:tcPr>
            <w:tcW w:w="1458" w:type="dxa"/>
            <w:tcBorders>
              <w:top w:val="single" w:sz="4" w:space="0" w:color="auto"/>
              <w:left w:val="single" w:sz="4" w:space="0" w:color="auto"/>
              <w:bottom w:val="single" w:sz="4" w:space="0" w:color="auto"/>
              <w:right w:val="single" w:sz="4" w:space="0" w:color="auto"/>
            </w:tcBorders>
          </w:tcPr>
          <w:p w14:paraId="2F71AF10"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.210</w:t>
            </w:r>
          </w:p>
        </w:tc>
        <w:tc>
          <w:tcPr>
            <w:tcW w:w="1017" w:type="dxa"/>
            <w:tcBorders>
              <w:top w:val="single" w:sz="4" w:space="0" w:color="auto"/>
              <w:left w:val="single" w:sz="4" w:space="0" w:color="auto"/>
              <w:bottom w:val="single" w:sz="4" w:space="0" w:color="auto"/>
              <w:right w:val="single" w:sz="4" w:space="0" w:color="auto"/>
            </w:tcBorders>
          </w:tcPr>
          <w:p w14:paraId="3755C564"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1.881</w:t>
            </w:r>
          </w:p>
        </w:tc>
        <w:tc>
          <w:tcPr>
            <w:tcW w:w="1019" w:type="dxa"/>
            <w:tcBorders>
              <w:top w:val="single" w:sz="4" w:space="0" w:color="auto"/>
              <w:left w:val="single" w:sz="4" w:space="0" w:color="auto"/>
              <w:bottom w:val="single" w:sz="4" w:space="0" w:color="auto"/>
              <w:right w:val="single" w:sz="4" w:space="0" w:color="auto"/>
            </w:tcBorders>
          </w:tcPr>
          <w:p w14:paraId="7082593A"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.065</w:t>
            </w:r>
          </w:p>
        </w:tc>
      </w:tr>
      <w:tr w:rsidR="00B675E7" w:rsidRPr="004925EC" w14:paraId="105191BB" w14:textId="77777777" w:rsidTr="00D968D2">
        <w:trPr>
          <w:cantSplit/>
          <w:trHeight w:val="299"/>
        </w:trPr>
        <w:tc>
          <w:tcPr>
            <w:tcW w:w="8928" w:type="dxa"/>
            <w:gridSpan w:val="7"/>
            <w:tcBorders>
              <w:top w:val="single" w:sz="4" w:space="0" w:color="auto"/>
              <w:left w:val="nil"/>
              <w:bottom w:val="nil"/>
              <w:right w:val="nil"/>
            </w:tcBorders>
            <w:shd w:val="clear" w:color="auto" w:fill="FFFFFF"/>
          </w:tcPr>
          <w:p w14:paraId="234E5CF9" w14:textId="77777777" w:rsidR="00B675E7" w:rsidRPr="00A27012" w:rsidRDefault="00B675E7" w:rsidP="00D968D2">
            <w:pPr>
              <w:autoSpaceDE w:val="0"/>
              <w:autoSpaceDN w:val="0"/>
              <w:adjustRightInd w:val="0"/>
              <w:spacing w:after="0" w:line="360" w:lineRule="auto"/>
              <w:ind w:left="60" w:right="60"/>
              <w:rPr>
                <w:rFonts w:ascii="Times New Roman" w:hAnsi="Times New Roman"/>
                <w:color w:val="010205"/>
                <w:sz w:val="20"/>
                <w:szCs w:val="20"/>
              </w:rPr>
            </w:pPr>
            <w:r w:rsidRPr="00A27012">
              <w:rPr>
                <w:rFonts w:ascii="Times New Roman" w:hAnsi="Times New Roman"/>
                <w:color w:val="010205"/>
                <w:sz w:val="20"/>
                <w:szCs w:val="20"/>
              </w:rPr>
              <w:t>a. Dependent Variable: LOG_Y</w:t>
            </w:r>
          </w:p>
        </w:tc>
      </w:tr>
    </w:tbl>
    <w:p w14:paraId="24505B2C" w14:textId="77777777" w:rsidR="00B675E7" w:rsidRDefault="00B675E7" w:rsidP="00B675E7">
      <w:pPr>
        <w:pStyle w:val="ListParagraph"/>
        <w:tabs>
          <w:tab w:val="left" w:pos="993"/>
        </w:tabs>
        <w:spacing w:line="240" w:lineRule="auto"/>
        <w:jc w:val="center"/>
        <w:rPr>
          <w:rFonts w:ascii="Times New Roman" w:hAnsi="Times New Roman"/>
          <w:b/>
          <w:bCs/>
          <w:sz w:val="24"/>
          <w:szCs w:val="24"/>
          <w:lang w:val="en-US"/>
        </w:rPr>
      </w:pPr>
    </w:p>
    <w:p w14:paraId="39C66F37" w14:textId="77777777" w:rsidR="00B675E7" w:rsidRPr="009234C8" w:rsidRDefault="00B675E7" w:rsidP="00B675E7">
      <w:pPr>
        <w:pStyle w:val="ListParagraph"/>
        <w:tabs>
          <w:tab w:val="left" w:pos="993"/>
        </w:tabs>
        <w:spacing w:line="240" w:lineRule="auto"/>
        <w:jc w:val="center"/>
        <w:rPr>
          <w:rFonts w:ascii="Times New Roman" w:hAnsi="Times New Roman"/>
          <w:b/>
          <w:bCs/>
          <w:sz w:val="24"/>
          <w:szCs w:val="24"/>
          <w:lang w:val="en-US"/>
        </w:rPr>
      </w:pPr>
      <w:r w:rsidRPr="004925EC">
        <w:rPr>
          <w:rFonts w:ascii="Times New Roman" w:hAnsi="Times New Roman"/>
          <w:b/>
          <w:bCs/>
          <w:sz w:val="24"/>
          <w:szCs w:val="24"/>
          <w:lang w:val="en-US"/>
        </w:rPr>
        <w:t xml:space="preserve">Uji </w:t>
      </w:r>
      <w:r>
        <w:rPr>
          <w:rFonts w:ascii="Times New Roman" w:hAnsi="Times New Roman"/>
          <w:b/>
          <w:bCs/>
          <w:sz w:val="24"/>
          <w:szCs w:val="24"/>
          <w:lang w:val="en-US"/>
        </w:rPr>
        <w:t>Koofisien Determinasi</w:t>
      </w:r>
    </w:p>
    <w:tbl>
      <w:tblPr>
        <w:tblW w:w="7918" w:type="dxa"/>
        <w:tblInd w:w="1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9"/>
        <w:gridCol w:w="1107"/>
        <w:gridCol w:w="1174"/>
        <w:gridCol w:w="1590"/>
        <w:gridCol w:w="1590"/>
        <w:gridCol w:w="1598"/>
      </w:tblGrid>
      <w:tr w:rsidR="00B675E7" w:rsidRPr="004925EC" w14:paraId="4195453C" w14:textId="77777777" w:rsidTr="00D968D2">
        <w:trPr>
          <w:cantSplit/>
          <w:trHeight w:val="414"/>
        </w:trPr>
        <w:tc>
          <w:tcPr>
            <w:tcW w:w="7918" w:type="dxa"/>
            <w:gridSpan w:val="6"/>
            <w:tcBorders>
              <w:top w:val="nil"/>
              <w:left w:val="nil"/>
              <w:bottom w:val="single" w:sz="4" w:space="0" w:color="auto"/>
              <w:right w:val="nil"/>
            </w:tcBorders>
            <w:shd w:val="clear" w:color="auto" w:fill="FFFFFF"/>
            <w:vAlign w:val="center"/>
          </w:tcPr>
          <w:p w14:paraId="0CA56EB8" w14:textId="77777777" w:rsidR="00B675E7" w:rsidRPr="004925EC" w:rsidRDefault="00B675E7" w:rsidP="00D968D2">
            <w:pPr>
              <w:autoSpaceDE w:val="0"/>
              <w:autoSpaceDN w:val="0"/>
              <w:adjustRightInd w:val="0"/>
              <w:spacing w:after="0" w:line="240" w:lineRule="auto"/>
              <w:ind w:left="60" w:right="60"/>
              <w:jc w:val="center"/>
              <w:rPr>
                <w:rFonts w:ascii="Times New Roman" w:hAnsi="Times New Roman"/>
                <w:color w:val="010205"/>
                <w:sz w:val="24"/>
                <w:szCs w:val="24"/>
              </w:rPr>
            </w:pPr>
            <w:r w:rsidRPr="004925EC">
              <w:rPr>
                <w:rFonts w:ascii="Times New Roman" w:hAnsi="Times New Roman"/>
                <w:b/>
                <w:bCs/>
                <w:color w:val="010205"/>
                <w:sz w:val="24"/>
                <w:szCs w:val="24"/>
              </w:rPr>
              <w:t>Model Summary</w:t>
            </w:r>
            <w:r w:rsidRPr="004925EC">
              <w:rPr>
                <w:rFonts w:ascii="Times New Roman" w:hAnsi="Times New Roman"/>
                <w:b/>
                <w:bCs/>
                <w:color w:val="010205"/>
                <w:sz w:val="24"/>
                <w:szCs w:val="24"/>
                <w:vertAlign w:val="superscript"/>
              </w:rPr>
              <w:t>b</w:t>
            </w:r>
          </w:p>
        </w:tc>
      </w:tr>
      <w:tr w:rsidR="00B675E7" w:rsidRPr="00010E10" w14:paraId="7814CFFB" w14:textId="77777777" w:rsidTr="00D968D2">
        <w:trPr>
          <w:cantSplit/>
          <w:trHeight w:val="814"/>
        </w:trPr>
        <w:tc>
          <w:tcPr>
            <w:tcW w:w="859" w:type="dxa"/>
            <w:tcBorders>
              <w:top w:val="single" w:sz="4" w:space="0" w:color="auto"/>
              <w:left w:val="single" w:sz="4" w:space="0" w:color="auto"/>
              <w:bottom w:val="single" w:sz="4" w:space="0" w:color="auto"/>
              <w:right w:val="single" w:sz="4" w:space="0" w:color="auto"/>
            </w:tcBorders>
            <w:vAlign w:val="bottom"/>
          </w:tcPr>
          <w:p w14:paraId="168DF813"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Model</w:t>
            </w:r>
          </w:p>
        </w:tc>
        <w:tc>
          <w:tcPr>
            <w:tcW w:w="1107" w:type="dxa"/>
            <w:tcBorders>
              <w:top w:val="single" w:sz="4" w:space="0" w:color="auto"/>
              <w:left w:val="single" w:sz="4" w:space="0" w:color="auto"/>
              <w:bottom w:val="single" w:sz="4" w:space="0" w:color="auto"/>
              <w:right w:val="single" w:sz="4" w:space="0" w:color="auto"/>
            </w:tcBorders>
            <w:vAlign w:val="bottom"/>
          </w:tcPr>
          <w:p w14:paraId="5F72AC3E"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R</w:t>
            </w:r>
          </w:p>
        </w:tc>
        <w:tc>
          <w:tcPr>
            <w:tcW w:w="1174" w:type="dxa"/>
            <w:tcBorders>
              <w:top w:val="single" w:sz="4" w:space="0" w:color="auto"/>
              <w:left w:val="single" w:sz="4" w:space="0" w:color="auto"/>
              <w:bottom w:val="single" w:sz="4" w:space="0" w:color="auto"/>
              <w:right w:val="single" w:sz="4" w:space="0" w:color="auto"/>
            </w:tcBorders>
            <w:vAlign w:val="bottom"/>
          </w:tcPr>
          <w:p w14:paraId="4D46C155"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R Square</w:t>
            </w:r>
          </w:p>
        </w:tc>
        <w:tc>
          <w:tcPr>
            <w:tcW w:w="1590" w:type="dxa"/>
            <w:tcBorders>
              <w:top w:val="single" w:sz="4" w:space="0" w:color="auto"/>
              <w:left w:val="single" w:sz="4" w:space="0" w:color="auto"/>
              <w:bottom w:val="single" w:sz="4" w:space="0" w:color="auto"/>
              <w:right w:val="single" w:sz="4" w:space="0" w:color="auto"/>
            </w:tcBorders>
            <w:vAlign w:val="bottom"/>
          </w:tcPr>
          <w:p w14:paraId="2E73A88E"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Adjusted R Square</w:t>
            </w:r>
          </w:p>
        </w:tc>
        <w:tc>
          <w:tcPr>
            <w:tcW w:w="1590" w:type="dxa"/>
            <w:tcBorders>
              <w:top w:val="single" w:sz="4" w:space="0" w:color="auto"/>
              <w:left w:val="single" w:sz="4" w:space="0" w:color="auto"/>
              <w:bottom w:val="single" w:sz="4" w:space="0" w:color="auto"/>
              <w:right w:val="single" w:sz="4" w:space="0" w:color="auto"/>
            </w:tcBorders>
            <w:vAlign w:val="bottom"/>
          </w:tcPr>
          <w:p w14:paraId="26161EC9"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Std. Error of the Estimate</w:t>
            </w:r>
          </w:p>
        </w:tc>
        <w:tc>
          <w:tcPr>
            <w:tcW w:w="1598" w:type="dxa"/>
            <w:tcBorders>
              <w:top w:val="single" w:sz="4" w:space="0" w:color="auto"/>
              <w:left w:val="single" w:sz="4" w:space="0" w:color="auto"/>
              <w:bottom w:val="single" w:sz="4" w:space="0" w:color="auto"/>
              <w:right w:val="single" w:sz="4" w:space="0" w:color="auto"/>
            </w:tcBorders>
            <w:vAlign w:val="bottom"/>
          </w:tcPr>
          <w:p w14:paraId="39A7DEA2" w14:textId="77777777" w:rsidR="00B675E7" w:rsidRPr="00010E10" w:rsidRDefault="00B675E7" w:rsidP="00D968D2">
            <w:pPr>
              <w:autoSpaceDE w:val="0"/>
              <w:autoSpaceDN w:val="0"/>
              <w:adjustRightInd w:val="0"/>
              <w:spacing w:after="0" w:line="360" w:lineRule="auto"/>
              <w:ind w:left="60" w:right="60"/>
              <w:jc w:val="center"/>
              <w:rPr>
                <w:rFonts w:ascii="Times New Roman" w:hAnsi="Times New Roman"/>
                <w:sz w:val="20"/>
                <w:szCs w:val="20"/>
              </w:rPr>
            </w:pPr>
            <w:r w:rsidRPr="00010E10">
              <w:rPr>
                <w:rFonts w:ascii="Times New Roman" w:hAnsi="Times New Roman"/>
                <w:sz w:val="20"/>
                <w:szCs w:val="20"/>
              </w:rPr>
              <w:t>Durbin-Watson</w:t>
            </w:r>
          </w:p>
        </w:tc>
      </w:tr>
      <w:tr w:rsidR="00B675E7" w:rsidRPr="00010E10" w14:paraId="3AD96134" w14:textId="77777777" w:rsidTr="00D968D2">
        <w:trPr>
          <w:cantSplit/>
          <w:trHeight w:val="431"/>
        </w:trPr>
        <w:tc>
          <w:tcPr>
            <w:tcW w:w="859" w:type="dxa"/>
            <w:tcBorders>
              <w:top w:val="single" w:sz="4" w:space="0" w:color="auto"/>
              <w:left w:val="single" w:sz="4" w:space="0" w:color="auto"/>
              <w:bottom w:val="single" w:sz="4" w:space="0" w:color="auto"/>
              <w:right w:val="single" w:sz="4" w:space="0" w:color="auto"/>
            </w:tcBorders>
          </w:tcPr>
          <w:p w14:paraId="517BB5EF" w14:textId="77777777" w:rsidR="00B675E7" w:rsidRPr="00010E10" w:rsidRDefault="00B675E7" w:rsidP="00D968D2">
            <w:pPr>
              <w:autoSpaceDE w:val="0"/>
              <w:autoSpaceDN w:val="0"/>
              <w:adjustRightInd w:val="0"/>
              <w:spacing w:after="0" w:line="360" w:lineRule="auto"/>
              <w:ind w:left="60" w:right="60"/>
              <w:rPr>
                <w:rFonts w:ascii="Times New Roman" w:hAnsi="Times New Roman"/>
                <w:sz w:val="20"/>
                <w:szCs w:val="20"/>
              </w:rPr>
            </w:pPr>
            <w:r w:rsidRPr="00010E10">
              <w:rPr>
                <w:rFonts w:ascii="Times New Roman" w:hAnsi="Times New Roman"/>
                <w:sz w:val="20"/>
                <w:szCs w:val="20"/>
              </w:rPr>
              <w:t>1</w:t>
            </w:r>
          </w:p>
        </w:tc>
        <w:tc>
          <w:tcPr>
            <w:tcW w:w="1107" w:type="dxa"/>
            <w:tcBorders>
              <w:top w:val="single" w:sz="4" w:space="0" w:color="auto"/>
              <w:left w:val="single" w:sz="4" w:space="0" w:color="auto"/>
              <w:bottom w:val="single" w:sz="4" w:space="0" w:color="auto"/>
              <w:right w:val="single" w:sz="4" w:space="0" w:color="auto"/>
            </w:tcBorders>
          </w:tcPr>
          <w:p w14:paraId="11FF8571"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.587</w:t>
            </w:r>
            <w:r w:rsidRPr="00010E10">
              <w:rPr>
                <w:rFonts w:ascii="Times New Roman" w:hAnsi="Times New Roman"/>
                <w:sz w:val="20"/>
                <w:szCs w:val="20"/>
                <w:vertAlign w:val="superscript"/>
              </w:rPr>
              <w:t>a</w:t>
            </w:r>
          </w:p>
        </w:tc>
        <w:tc>
          <w:tcPr>
            <w:tcW w:w="1174" w:type="dxa"/>
            <w:tcBorders>
              <w:top w:val="single" w:sz="4" w:space="0" w:color="auto"/>
              <w:left w:val="single" w:sz="4" w:space="0" w:color="auto"/>
              <w:bottom w:val="single" w:sz="4" w:space="0" w:color="auto"/>
              <w:right w:val="single" w:sz="4" w:space="0" w:color="auto"/>
            </w:tcBorders>
          </w:tcPr>
          <w:p w14:paraId="12AEFDF2"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.345</w:t>
            </w:r>
          </w:p>
        </w:tc>
        <w:tc>
          <w:tcPr>
            <w:tcW w:w="1590" w:type="dxa"/>
            <w:tcBorders>
              <w:top w:val="single" w:sz="4" w:space="0" w:color="auto"/>
              <w:left w:val="single" w:sz="4" w:space="0" w:color="auto"/>
              <w:bottom w:val="single" w:sz="4" w:space="0" w:color="auto"/>
              <w:right w:val="single" w:sz="4" w:space="0" w:color="auto"/>
            </w:tcBorders>
          </w:tcPr>
          <w:p w14:paraId="5E50E1BD"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.310</w:t>
            </w:r>
          </w:p>
        </w:tc>
        <w:tc>
          <w:tcPr>
            <w:tcW w:w="1590" w:type="dxa"/>
            <w:tcBorders>
              <w:top w:val="single" w:sz="4" w:space="0" w:color="auto"/>
              <w:left w:val="single" w:sz="4" w:space="0" w:color="auto"/>
              <w:bottom w:val="single" w:sz="4" w:space="0" w:color="auto"/>
              <w:right w:val="single" w:sz="4" w:space="0" w:color="auto"/>
            </w:tcBorders>
          </w:tcPr>
          <w:p w14:paraId="5FF0EBAC"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.57526</w:t>
            </w:r>
          </w:p>
        </w:tc>
        <w:tc>
          <w:tcPr>
            <w:tcW w:w="1598" w:type="dxa"/>
            <w:tcBorders>
              <w:top w:val="single" w:sz="4" w:space="0" w:color="auto"/>
              <w:left w:val="single" w:sz="4" w:space="0" w:color="auto"/>
              <w:bottom w:val="single" w:sz="4" w:space="0" w:color="auto"/>
              <w:right w:val="single" w:sz="4" w:space="0" w:color="auto"/>
            </w:tcBorders>
          </w:tcPr>
          <w:p w14:paraId="388E016C" w14:textId="77777777" w:rsidR="00B675E7" w:rsidRPr="00010E10" w:rsidRDefault="00B675E7" w:rsidP="00D968D2">
            <w:pPr>
              <w:autoSpaceDE w:val="0"/>
              <w:autoSpaceDN w:val="0"/>
              <w:adjustRightInd w:val="0"/>
              <w:spacing w:after="0" w:line="360" w:lineRule="auto"/>
              <w:ind w:left="60" w:right="60"/>
              <w:jc w:val="right"/>
              <w:rPr>
                <w:rFonts w:ascii="Times New Roman" w:hAnsi="Times New Roman"/>
                <w:sz w:val="20"/>
                <w:szCs w:val="20"/>
              </w:rPr>
            </w:pPr>
            <w:r w:rsidRPr="00010E10">
              <w:rPr>
                <w:rFonts w:ascii="Times New Roman" w:hAnsi="Times New Roman"/>
                <w:sz w:val="20"/>
                <w:szCs w:val="20"/>
              </w:rPr>
              <w:t>1.946</w:t>
            </w:r>
          </w:p>
        </w:tc>
      </w:tr>
      <w:tr w:rsidR="00B675E7" w:rsidRPr="004925EC" w14:paraId="122DD5E7" w14:textId="77777777" w:rsidTr="00D968D2">
        <w:trPr>
          <w:cantSplit/>
          <w:trHeight w:val="414"/>
        </w:trPr>
        <w:tc>
          <w:tcPr>
            <w:tcW w:w="7918" w:type="dxa"/>
            <w:gridSpan w:val="6"/>
            <w:tcBorders>
              <w:top w:val="single" w:sz="4" w:space="0" w:color="auto"/>
              <w:left w:val="nil"/>
              <w:bottom w:val="nil"/>
              <w:right w:val="nil"/>
            </w:tcBorders>
            <w:shd w:val="clear" w:color="auto" w:fill="FFFFFF"/>
          </w:tcPr>
          <w:p w14:paraId="4072E0FB" w14:textId="77777777" w:rsidR="00B675E7" w:rsidRPr="00A27012" w:rsidRDefault="00B675E7" w:rsidP="00D968D2">
            <w:pPr>
              <w:autoSpaceDE w:val="0"/>
              <w:autoSpaceDN w:val="0"/>
              <w:adjustRightInd w:val="0"/>
              <w:spacing w:after="0" w:line="360" w:lineRule="auto"/>
              <w:ind w:left="60" w:right="60"/>
              <w:rPr>
                <w:rFonts w:ascii="Times New Roman" w:hAnsi="Times New Roman"/>
                <w:color w:val="010205"/>
                <w:sz w:val="20"/>
                <w:szCs w:val="20"/>
              </w:rPr>
            </w:pPr>
            <w:r w:rsidRPr="00A27012">
              <w:rPr>
                <w:rFonts w:ascii="Times New Roman" w:hAnsi="Times New Roman"/>
                <w:color w:val="010205"/>
                <w:sz w:val="20"/>
                <w:szCs w:val="20"/>
              </w:rPr>
              <w:t>a. Predictors: (Constant), KEBIJAKAN HUTANG, PROFITABILITAS, LIKUIDITAS</w:t>
            </w:r>
          </w:p>
        </w:tc>
      </w:tr>
      <w:tr w:rsidR="00B675E7" w:rsidRPr="004925EC" w14:paraId="08EB9A3A" w14:textId="77777777" w:rsidTr="00D968D2">
        <w:trPr>
          <w:cantSplit/>
          <w:trHeight w:val="414"/>
        </w:trPr>
        <w:tc>
          <w:tcPr>
            <w:tcW w:w="7918" w:type="dxa"/>
            <w:gridSpan w:val="6"/>
            <w:tcBorders>
              <w:top w:val="nil"/>
              <w:left w:val="nil"/>
              <w:bottom w:val="nil"/>
              <w:right w:val="nil"/>
            </w:tcBorders>
            <w:shd w:val="clear" w:color="auto" w:fill="FFFFFF"/>
          </w:tcPr>
          <w:p w14:paraId="0373B4CC" w14:textId="77777777" w:rsidR="00B675E7" w:rsidRPr="00A27012" w:rsidRDefault="00B675E7" w:rsidP="00D968D2">
            <w:pPr>
              <w:autoSpaceDE w:val="0"/>
              <w:autoSpaceDN w:val="0"/>
              <w:adjustRightInd w:val="0"/>
              <w:spacing w:after="0" w:line="360" w:lineRule="auto"/>
              <w:ind w:left="60" w:right="60"/>
              <w:rPr>
                <w:rFonts w:ascii="Times New Roman" w:hAnsi="Times New Roman"/>
                <w:color w:val="010205"/>
                <w:sz w:val="20"/>
                <w:szCs w:val="20"/>
              </w:rPr>
            </w:pPr>
            <w:r w:rsidRPr="00A27012">
              <w:rPr>
                <w:rFonts w:ascii="Times New Roman" w:hAnsi="Times New Roman"/>
                <w:color w:val="010205"/>
                <w:sz w:val="20"/>
                <w:szCs w:val="20"/>
              </w:rPr>
              <w:t>b. Dependent Variable: LOG_Y</w:t>
            </w:r>
          </w:p>
        </w:tc>
      </w:tr>
    </w:tbl>
    <w:p w14:paraId="51886BAD" w14:textId="77777777" w:rsidR="00B675E7" w:rsidRDefault="00B675E7" w:rsidP="00B675E7">
      <w:pPr>
        <w:widowControl w:val="0"/>
        <w:autoSpaceDE w:val="0"/>
        <w:autoSpaceDN w:val="0"/>
        <w:adjustRightInd w:val="0"/>
        <w:spacing w:line="240" w:lineRule="auto"/>
        <w:ind w:left="480" w:hanging="480"/>
        <w:rPr>
          <w:rFonts w:ascii="Times New Roman" w:hAnsi="Times New Roman"/>
          <w:sz w:val="24"/>
          <w:szCs w:val="24"/>
        </w:rPr>
      </w:pPr>
    </w:p>
    <w:p w14:paraId="7997A60F" w14:textId="77777777" w:rsidR="00B675E7" w:rsidRPr="00341FF3" w:rsidRDefault="00B675E7" w:rsidP="00B675E7">
      <w:pPr>
        <w:pStyle w:val="ListParagraph"/>
        <w:tabs>
          <w:tab w:val="left" w:pos="993"/>
        </w:tabs>
        <w:spacing w:line="240" w:lineRule="auto"/>
        <w:jc w:val="center"/>
        <w:rPr>
          <w:rFonts w:ascii="Times New Roman" w:hAnsi="Times New Roman"/>
          <w:b/>
          <w:bCs/>
          <w:sz w:val="24"/>
          <w:szCs w:val="24"/>
          <w:lang w:val="en-US"/>
        </w:rPr>
      </w:pPr>
      <w:r>
        <w:rPr>
          <w:rFonts w:ascii="Times New Roman" w:hAnsi="Times New Roman"/>
          <w:b/>
          <w:bCs/>
          <w:sz w:val="24"/>
          <w:szCs w:val="24"/>
          <w:lang w:val="en-US"/>
        </w:rPr>
        <w:t xml:space="preserve">Hasil </w:t>
      </w:r>
      <w:r w:rsidRPr="004925EC">
        <w:rPr>
          <w:rFonts w:ascii="Times New Roman" w:hAnsi="Times New Roman"/>
          <w:b/>
          <w:bCs/>
          <w:sz w:val="24"/>
          <w:szCs w:val="24"/>
          <w:lang w:val="en-US"/>
        </w:rPr>
        <w:t xml:space="preserve">Uji </w:t>
      </w:r>
      <w:r>
        <w:rPr>
          <w:rFonts w:ascii="Times New Roman" w:hAnsi="Times New Roman"/>
          <w:b/>
          <w:bCs/>
          <w:sz w:val="24"/>
          <w:szCs w:val="24"/>
          <w:lang w:val="en-US"/>
        </w:rPr>
        <w:t>Simultan (Uji F)</w:t>
      </w:r>
    </w:p>
    <w:tbl>
      <w:tblPr>
        <w:tblW w:w="8671"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6"/>
        <w:gridCol w:w="1399"/>
        <w:gridCol w:w="1598"/>
        <w:gridCol w:w="1115"/>
        <w:gridCol w:w="1531"/>
        <w:gridCol w:w="1115"/>
        <w:gridCol w:w="1117"/>
      </w:tblGrid>
      <w:tr w:rsidR="00B675E7" w:rsidRPr="00341FF3" w14:paraId="78E8A596" w14:textId="77777777" w:rsidTr="00D968D2">
        <w:trPr>
          <w:cantSplit/>
          <w:trHeight w:val="366"/>
        </w:trPr>
        <w:tc>
          <w:tcPr>
            <w:tcW w:w="8671" w:type="dxa"/>
            <w:gridSpan w:val="7"/>
            <w:tcBorders>
              <w:top w:val="nil"/>
              <w:left w:val="nil"/>
              <w:bottom w:val="single" w:sz="4" w:space="0" w:color="auto"/>
              <w:right w:val="nil"/>
            </w:tcBorders>
            <w:shd w:val="clear" w:color="auto" w:fill="FFFFFF"/>
            <w:vAlign w:val="center"/>
          </w:tcPr>
          <w:p w14:paraId="49CA81F6" w14:textId="77777777" w:rsidR="00B675E7" w:rsidRPr="00341FF3" w:rsidRDefault="00B675E7" w:rsidP="00D968D2">
            <w:pPr>
              <w:autoSpaceDE w:val="0"/>
              <w:autoSpaceDN w:val="0"/>
              <w:adjustRightInd w:val="0"/>
              <w:spacing w:after="0" w:line="240" w:lineRule="auto"/>
              <w:ind w:left="60" w:right="60"/>
              <w:jc w:val="center"/>
              <w:rPr>
                <w:rFonts w:ascii="Arial" w:hAnsi="Arial" w:cs="Arial"/>
                <w:color w:val="010205"/>
              </w:rPr>
            </w:pPr>
            <w:r w:rsidRPr="00341FF3">
              <w:rPr>
                <w:rFonts w:ascii="Arial" w:hAnsi="Arial" w:cs="Arial"/>
                <w:b/>
                <w:bCs/>
                <w:color w:val="010205"/>
              </w:rPr>
              <w:t>ANOVA</w:t>
            </w:r>
            <w:r w:rsidRPr="00341FF3">
              <w:rPr>
                <w:rFonts w:ascii="Arial" w:hAnsi="Arial" w:cs="Arial"/>
                <w:b/>
                <w:bCs/>
                <w:color w:val="010205"/>
                <w:vertAlign w:val="superscript"/>
              </w:rPr>
              <w:t>a</w:t>
            </w:r>
          </w:p>
        </w:tc>
      </w:tr>
      <w:tr w:rsidR="00B675E7" w:rsidRPr="00010E10" w14:paraId="3941ECCD" w14:textId="77777777" w:rsidTr="00D968D2">
        <w:trPr>
          <w:cantSplit/>
          <w:trHeight w:val="366"/>
        </w:trPr>
        <w:tc>
          <w:tcPr>
            <w:tcW w:w="2195" w:type="dxa"/>
            <w:gridSpan w:val="2"/>
            <w:tcBorders>
              <w:top w:val="single" w:sz="4" w:space="0" w:color="auto"/>
              <w:left w:val="single" w:sz="4" w:space="0" w:color="auto"/>
              <w:bottom w:val="single" w:sz="4" w:space="0" w:color="auto"/>
              <w:right w:val="single" w:sz="4" w:space="0" w:color="auto"/>
            </w:tcBorders>
            <w:vAlign w:val="bottom"/>
          </w:tcPr>
          <w:p w14:paraId="102568ED" w14:textId="77777777" w:rsidR="00B675E7" w:rsidRPr="00010E10" w:rsidRDefault="00B675E7" w:rsidP="00D968D2">
            <w:pPr>
              <w:autoSpaceDE w:val="0"/>
              <w:autoSpaceDN w:val="0"/>
              <w:adjustRightInd w:val="0"/>
              <w:spacing w:after="0" w:line="320" w:lineRule="atLeast"/>
              <w:ind w:left="60" w:right="60"/>
              <w:rPr>
                <w:rFonts w:ascii="Times New Roman" w:hAnsi="Times New Roman"/>
                <w:sz w:val="20"/>
                <w:szCs w:val="20"/>
              </w:rPr>
            </w:pPr>
            <w:r w:rsidRPr="00010E10">
              <w:rPr>
                <w:rFonts w:ascii="Times New Roman" w:hAnsi="Times New Roman"/>
                <w:sz w:val="20"/>
                <w:szCs w:val="20"/>
              </w:rPr>
              <w:t>Model</w:t>
            </w:r>
          </w:p>
        </w:tc>
        <w:tc>
          <w:tcPr>
            <w:tcW w:w="1598" w:type="dxa"/>
            <w:tcBorders>
              <w:top w:val="single" w:sz="4" w:space="0" w:color="auto"/>
              <w:left w:val="single" w:sz="4" w:space="0" w:color="auto"/>
              <w:bottom w:val="single" w:sz="4" w:space="0" w:color="auto"/>
              <w:right w:val="single" w:sz="4" w:space="0" w:color="auto"/>
            </w:tcBorders>
            <w:vAlign w:val="bottom"/>
          </w:tcPr>
          <w:p w14:paraId="06370246" w14:textId="77777777" w:rsidR="00B675E7" w:rsidRPr="00010E10" w:rsidRDefault="00B675E7" w:rsidP="00D968D2">
            <w:pPr>
              <w:autoSpaceDE w:val="0"/>
              <w:autoSpaceDN w:val="0"/>
              <w:adjustRightInd w:val="0"/>
              <w:spacing w:after="0" w:line="320" w:lineRule="atLeast"/>
              <w:ind w:left="60" w:right="60"/>
              <w:jc w:val="center"/>
              <w:rPr>
                <w:rFonts w:ascii="Times New Roman" w:hAnsi="Times New Roman"/>
                <w:sz w:val="20"/>
                <w:szCs w:val="20"/>
              </w:rPr>
            </w:pPr>
            <w:r w:rsidRPr="00010E10">
              <w:rPr>
                <w:rFonts w:ascii="Times New Roman" w:hAnsi="Times New Roman"/>
                <w:sz w:val="20"/>
                <w:szCs w:val="20"/>
              </w:rPr>
              <w:t>Sum of Squares</w:t>
            </w:r>
          </w:p>
        </w:tc>
        <w:tc>
          <w:tcPr>
            <w:tcW w:w="1115" w:type="dxa"/>
            <w:tcBorders>
              <w:top w:val="single" w:sz="4" w:space="0" w:color="auto"/>
              <w:left w:val="single" w:sz="4" w:space="0" w:color="auto"/>
              <w:bottom w:val="single" w:sz="4" w:space="0" w:color="auto"/>
              <w:right w:val="single" w:sz="4" w:space="0" w:color="auto"/>
            </w:tcBorders>
            <w:vAlign w:val="bottom"/>
          </w:tcPr>
          <w:p w14:paraId="075EF76C" w14:textId="77777777" w:rsidR="00B675E7" w:rsidRPr="00010E10" w:rsidRDefault="00B675E7" w:rsidP="00D968D2">
            <w:pPr>
              <w:autoSpaceDE w:val="0"/>
              <w:autoSpaceDN w:val="0"/>
              <w:adjustRightInd w:val="0"/>
              <w:spacing w:after="0" w:line="320" w:lineRule="atLeast"/>
              <w:ind w:left="60" w:right="60"/>
              <w:jc w:val="center"/>
              <w:rPr>
                <w:rFonts w:ascii="Times New Roman" w:hAnsi="Times New Roman"/>
                <w:sz w:val="20"/>
                <w:szCs w:val="20"/>
              </w:rPr>
            </w:pPr>
            <w:r w:rsidRPr="00010E10">
              <w:rPr>
                <w:rFonts w:ascii="Times New Roman" w:hAnsi="Times New Roman"/>
                <w:sz w:val="20"/>
                <w:szCs w:val="20"/>
              </w:rPr>
              <w:t>df</w:t>
            </w:r>
          </w:p>
        </w:tc>
        <w:tc>
          <w:tcPr>
            <w:tcW w:w="1531" w:type="dxa"/>
            <w:tcBorders>
              <w:top w:val="single" w:sz="4" w:space="0" w:color="auto"/>
              <w:left w:val="single" w:sz="4" w:space="0" w:color="auto"/>
              <w:bottom w:val="single" w:sz="4" w:space="0" w:color="auto"/>
              <w:right w:val="single" w:sz="4" w:space="0" w:color="auto"/>
            </w:tcBorders>
            <w:vAlign w:val="bottom"/>
          </w:tcPr>
          <w:p w14:paraId="6146A25B" w14:textId="77777777" w:rsidR="00B675E7" w:rsidRPr="00010E10" w:rsidRDefault="00B675E7" w:rsidP="00D968D2">
            <w:pPr>
              <w:autoSpaceDE w:val="0"/>
              <w:autoSpaceDN w:val="0"/>
              <w:adjustRightInd w:val="0"/>
              <w:spacing w:after="0" w:line="320" w:lineRule="atLeast"/>
              <w:ind w:left="60" w:right="60"/>
              <w:jc w:val="center"/>
              <w:rPr>
                <w:rFonts w:ascii="Times New Roman" w:hAnsi="Times New Roman"/>
                <w:sz w:val="20"/>
                <w:szCs w:val="20"/>
              </w:rPr>
            </w:pPr>
            <w:r w:rsidRPr="00010E10">
              <w:rPr>
                <w:rFonts w:ascii="Times New Roman" w:hAnsi="Times New Roman"/>
                <w:sz w:val="20"/>
                <w:szCs w:val="20"/>
              </w:rPr>
              <w:t>Mean Square</w:t>
            </w:r>
          </w:p>
        </w:tc>
        <w:tc>
          <w:tcPr>
            <w:tcW w:w="1115" w:type="dxa"/>
            <w:tcBorders>
              <w:top w:val="single" w:sz="4" w:space="0" w:color="auto"/>
              <w:left w:val="single" w:sz="4" w:space="0" w:color="auto"/>
              <w:bottom w:val="single" w:sz="4" w:space="0" w:color="auto"/>
              <w:right w:val="single" w:sz="4" w:space="0" w:color="auto"/>
            </w:tcBorders>
            <w:vAlign w:val="bottom"/>
          </w:tcPr>
          <w:p w14:paraId="6DCF58C5" w14:textId="77777777" w:rsidR="00B675E7" w:rsidRPr="00010E10" w:rsidRDefault="00B675E7" w:rsidP="00D968D2">
            <w:pPr>
              <w:autoSpaceDE w:val="0"/>
              <w:autoSpaceDN w:val="0"/>
              <w:adjustRightInd w:val="0"/>
              <w:spacing w:after="0" w:line="320" w:lineRule="atLeast"/>
              <w:ind w:left="60" w:right="60"/>
              <w:jc w:val="center"/>
              <w:rPr>
                <w:rFonts w:ascii="Times New Roman" w:hAnsi="Times New Roman"/>
                <w:sz w:val="20"/>
                <w:szCs w:val="20"/>
              </w:rPr>
            </w:pPr>
            <w:r w:rsidRPr="00010E10">
              <w:rPr>
                <w:rFonts w:ascii="Times New Roman" w:hAnsi="Times New Roman"/>
                <w:sz w:val="20"/>
                <w:szCs w:val="20"/>
              </w:rPr>
              <w:t>F</w:t>
            </w:r>
          </w:p>
        </w:tc>
        <w:tc>
          <w:tcPr>
            <w:tcW w:w="1117" w:type="dxa"/>
            <w:tcBorders>
              <w:top w:val="single" w:sz="4" w:space="0" w:color="auto"/>
              <w:left w:val="single" w:sz="4" w:space="0" w:color="auto"/>
              <w:bottom w:val="single" w:sz="4" w:space="0" w:color="auto"/>
              <w:right w:val="single" w:sz="4" w:space="0" w:color="auto"/>
            </w:tcBorders>
            <w:vAlign w:val="bottom"/>
          </w:tcPr>
          <w:p w14:paraId="468D63FE" w14:textId="77777777" w:rsidR="00B675E7" w:rsidRPr="00010E10" w:rsidRDefault="00B675E7" w:rsidP="00D968D2">
            <w:pPr>
              <w:autoSpaceDE w:val="0"/>
              <w:autoSpaceDN w:val="0"/>
              <w:adjustRightInd w:val="0"/>
              <w:spacing w:after="0" w:line="320" w:lineRule="atLeast"/>
              <w:ind w:left="60" w:right="60"/>
              <w:jc w:val="center"/>
              <w:rPr>
                <w:rFonts w:ascii="Times New Roman" w:hAnsi="Times New Roman"/>
                <w:sz w:val="20"/>
                <w:szCs w:val="20"/>
              </w:rPr>
            </w:pPr>
            <w:r w:rsidRPr="00010E10">
              <w:rPr>
                <w:rFonts w:ascii="Times New Roman" w:hAnsi="Times New Roman"/>
                <w:sz w:val="20"/>
                <w:szCs w:val="20"/>
              </w:rPr>
              <w:t>Sig.</w:t>
            </w:r>
          </w:p>
        </w:tc>
      </w:tr>
      <w:tr w:rsidR="00B675E7" w:rsidRPr="00010E10" w14:paraId="251AD820" w14:textId="77777777" w:rsidTr="00D968D2">
        <w:trPr>
          <w:cantSplit/>
          <w:trHeight w:val="366"/>
        </w:trPr>
        <w:tc>
          <w:tcPr>
            <w:tcW w:w="796" w:type="dxa"/>
            <w:vMerge w:val="restart"/>
            <w:tcBorders>
              <w:top w:val="single" w:sz="4" w:space="0" w:color="auto"/>
              <w:left w:val="single" w:sz="4" w:space="0" w:color="auto"/>
              <w:bottom w:val="single" w:sz="4" w:space="0" w:color="auto"/>
              <w:right w:val="single" w:sz="4" w:space="0" w:color="auto"/>
            </w:tcBorders>
          </w:tcPr>
          <w:p w14:paraId="31265309" w14:textId="77777777" w:rsidR="00B675E7" w:rsidRPr="00010E10" w:rsidRDefault="00B675E7" w:rsidP="00D968D2">
            <w:pPr>
              <w:autoSpaceDE w:val="0"/>
              <w:autoSpaceDN w:val="0"/>
              <w:adjustRightInd w:val="0"/>
              <w:spacing w:after="0" w:line="320" w:lineRule="atLeast"/>
              <w:ind w:left="60" w:right="60"/>
              <w:rPr>
                <w:rFonts w:ascii="Times New Roman" w:hAnsi="Times New Roman"/>
                <w:sz w:val="20"/>
                <w:szCs w:val="20"/>
              </w:rPr>
            </w:pPr>
            <w:r w:rsidRPr="00010E10">
              <w:rPr>
                <w:rFonts w:ascii="Times New Roman" w:hAnsi="Times New Roman"/>
                <w:sz w:val="20"/>
                <w:szCs w:val="20"/>
              </w:rPr>
              <w:t>1</w:t>
            </w:r>
          </w:p>
        </w:tc>
        <w:tc>
          <w:tcPr>
            <w:tcW w:w="1399" w:type="dxa"/>
            <w:tcBorders>
              <w:top w:val="single" w:sz="4" w:space="0" w:color="auto"/>
              <w:left w:val="single" w:sz="4" w:space="0" w:color="auto"/>
              <w:bottom w:val="single" w:sz="4" w:space="0" w:color="auto"/>
              <w:right w:val="single" w:sz="4" w:space="0" w:color="auto"/>
            </w:tcBorders>
          </w:tcPr>
          <w:p w14:paraId="264C3C97" w14:textId="77777777" w:rsidR="00B675E7" w:rsidRPr="00010E10" w:rsidRDefault="00B675E7" w:rsidP="00D968D2">
            <w:pPr>
              <w:autoSpaceDE w:val="0"/>
              <w:autoSpaceDN w:val="0"/>
              <w:adjustRightInd w:val="0"/>
              <w:spacing w:after="0" w:line="320" w:lineRule="atLeast"/>
              <w:ind w:left="60" w:right="60"/>
              <w:rPr>
                <w:rFonts w:ascii="Times New Roman" w:hAnsi="Times New Roman"/>
                <w:sz w:val="20"/>
                <w:szCs w:val="20"/>
              </w:rPr>
            </w:pPr>
            <w:r w:rsidRPr="00010E10">
              <w:rPr>
                <w:rFonts w:ascii="Times New Roman" w:hAnsi="Times New Roman"/>
                <w:sz w:val="20"/>
                <w:szCs w:val="20"/>
              </w:rPr>
              <w:t>Regression</w:t>
            </w:r>
          </w:p>
        </w:tc>
        <w:tc>
          <w:tcPr>
            <w:tcW w:w="1598" w:type="dxa"/>
            <w:tcBorders>
              <w:top w:val="single" w:sz="4" w:space="0" w:color="auto"/>
              <w:left w:val="single" w:sz="4" w:space="0" w:color="auto"/>
              <w:bottom w:val="single" w:sz="4" w:space="0" w:color="auto"/>
              <w:right w:val="single" w:sz="4" w:space="0" w:color="auto"/>
            </w:tcBorders>
          </w:tcPr>
          <w:p w14:paraId="55BD28CC"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9.765</w:t>
            </w:r>
          </w:p>
        </w:tc>
        <w:tc>
          <w:tcPr>
            <w:tcW w:w="1115" w:type="dxa"/>
            <w:tcBorders>
              <w:top w:val="single" w:sz="4" w:space="0" w:color="auto"/>
              <w:left w:val="single" w:sz="4" w:space="0" w:color="auto"/>
              <w:bottom w:val="single" w:sz="4" w:space="0" w:color="auto"/>
              <w:right w:val="single" w:sz="4" w:space="0" w:color="auto"/>
            </w:tcBorders>
          </w:tcPr>
          <w:p w14:paraId="54D2FFF0"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3DB16E42"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3.255</w:t>
            </w:r>
          </w:p>
        </w:tc>
        <w:tc>
          <w:tcPr>
            <w:tcW w:w="1115" w:type="dxa"/>
            <w:tcBorders>
              <w:top w:val="single" w:sz="4" w:space="0" w:color="auto"/>
              <w:left w:val="single" w:sz="4" w:space="0" w:color="auto"/>
              <w:bottom w:val="single" w:sz="4" w:space="0" w:color="auto"/>
              <w:right w:val="single" w:sz="4" w:space="0" w:color="auto"/>
            </w:tcBorders>
          </w:tcPr>
          <w:p w14:paraId="5ADFAC2C"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9.836</w:t>
            </w:r>
          </w:p>
        </w:tc>
        <w:tc>
          <w:tcPr>
            <w:tcW w:w="1117" w:type="dxa"/>
            <w:tcBorders>
              <w:top w:val="single" w:sz="4" w:space="0" w:color="auto"/>
              <w:left w:val="single" w:sz="4" w:space="0" w:color="auto"/>
              <w:bottom w:val="single" w:sz="4" w:space="0" w:color="auto"/>
              <w:right w:val="single" w:sz="4" w:space="0" w:color="auto"/>
            </w:tcBorders>
          </w:tcPr>
          <w:p w14:paraId="51DCF7CA"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.000</w:t>
            </w:r>
            <w:r w:rsidRPr="00010E10">
              <w:rPr>
                <w:rFonts w:ascii="Times New Roman" w:hAnsi="Times New Roman"/>
                <w:sz w:val="20"/>
                <w:szCs w:val="20"/>
                <w:vertAlign w:val="superscript"/>
              </w:rPr>
              <w:t>b</w:t>
            </w:r>
          </w:p>
        </w:tc>
      </w:tr>
      <w:tr w:rsidR="00B675E7" w:rsidRPr="00010E10" w14:paraId="06B5F7F0" w14:textId="77777777" w:rsidTr="00D968D2">
        <w:trPr>
          <w:cantSplit/>
          <w:trHeight w:val="163"/>
        </w:trPr>
        <w:tc>
          <w:tcPr>
            <w:tcW w:w="796" w:type="dxa"/>
            <w:vMerge/>
            <w:tcBorders>
              <w:top w:val="single" w:sz="4" w:space="0" w:color="auto"/>
              <w:left w:val="single" w:sz="4" w:space="0" w:color="auto"/>
              <w:bottom w:val="single" w:sz="4" w:space="0" w:color="auto"/>
              <w:right w:val="single" w:sz="4" w:space="0" w:color="auto"/>
            </w:tcBorders>
          </w:tcPr>
          <w:p w14:paraId="11E21201" w14:textId="77777777" w:rsidR="00B675E7" w:rsidRPr="00010E10" w:rsidRDefault="00B675E7" w:rsidP="00D968D2">
            <w:pPr>
              <w:autoSpaceDE w:val="0"/>
              <w:autoSpaceDN w:val="0"/>
              <w:adjustRightInd w:val="0"/>
              <w:spacing w:after="0" w:line="240" w:lineRule="auto"/>
              <w:rPr>
                <w:rFonts w:ascii="Times New Roman" w:hAnsi="Times New Roman"/>
                <w:sz w:val="20"/>
                <w:szCs w:val="20"/>
              </w:rPr>
            </w:pPr>
          </w:p>
        </w:tc>
        <w:tc>
          <w:tcPr>
            <w:tcW w:w="1399" w:type="dxa"/>
            <w:tcBorders>
              <w:top w:val="single" w:sz="4" w:space="0" w:color="auto"/>
              <w:left w:val="single" w:sz="4" w:space="0" w:color="auto"/>
              <w:bottom w:val="single" w:sz="4" w:space="0" w:color="auto"/>
              <w:right w:val="single" w:sz="4" w:space="0" w:color="auto"/>
            </w:tcBorders>
          </w:tcPr>
          <w:p w14:paraId="28D963B1" w14:textId="77777777" w:rsidR="00B675E7" w:rsidRPr="00010E10" w:rsidRDefault="00B675E7" w:rsidP="00D968D2">
            <w:pPr>
              <w:autoSpaceDE w:val="0"/>
              <w:autoSpaceDN w:val="0"/>
              <w:adjustRightInd w:val="0"/>
              <w:spacing w:after="0" w:line="320" w:lineRule="atLeast"/>
              <w:ind w:left="60" w:right="60"/>
              <w:rPr>
                <w:rFonts w:ascii="Times New Roman" w:hAnsi="Times New Roman"/>
                <w:sz w:val="20"/>
                <w:szCs w:val="20"/>
              </w:rPr>
            </w:pPr>
            <w:r w:rsidRPr="00010E10">
              <w:rPr>
                <w:rFonts w:ascii="Times New Roman" w:hAnsi="Times New Roman"/>
                <w:sz w:val="20"/>
                <w:szCs w:val="20"/>
              </w:rPr>
              <w:t>Residual</w:t>
            </w:r>
          </w:p>
        </w:tc>
        <w:tc>
          <w:tcPr>
            <w:tcW w:w="1598" w:type="dxa"/>
            <w:tcBorders>
              <w:top w:val="single" w:sz="4" w:space="0" w:color="auto"/>
              <w:left w:val="single" w:sz="4" w:space="0" w:color="auto"/>
              <w:bottom w:val="single" w:sz="4" w:space="0" w:color="auto"/>
              <w:right w:val="single" w:sz="4" w:space="0" w:color="auto"/>
            </w:tcBorders>
          </w:tcPr>
          <w:p w14:paraId="36D24109"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18.532</w:t>
            </w:r>
          </w:p>
        </w:tc>
        <w:tc>
          <w:tcPr>
            <w:tcW w:w="1115" w:type="dxa"/>
            <w:tcBorders>
              <w:top w:val="single" w:sz="4" w:space="0" w:color="auto"/>
              <w:left w:val="single" w:sz="4" w:space="0" w:color="auto"/>
              <w:bottom w:val="single" w:sz="4" w:space="0" w:color="auto"/>
              <w:right w:val="single" w:sz="4" w:space="0" w:color="auto"/>
            </w:tcBorders>
          </w:tcPr>
          <w:p w14:paraId="3B15D7E7"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56</w:t>
            </w:r>
          </w:p>
        </w:tc>
        <w:tc>
          <w:tcPr>
            <w:tcW w:w="1531" w:type="dxa"/>
            <w:tcBorders>
              <w:top w:val="single" w:sz="4" w:space="0" w:color="auto"/>
              <w:left w:val="single" w:sz="4" w:space="0" w:color="auto"/>
              <w:bottom w:val="single" w:sz="4" w:space="0" w:color="auto"/>
              <w:right w:val="single" w:sz="4" w:space="0" w:color="auto"/>
            </w:tcBorders>
          </w:tcPr>
          <w:p w14:paraId="50088665"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.331</w:t>
            </w:r>
          </w:p>
        </w:tc>
        <w:tc>
          <w:tcPr>
            <w:tcW w:w="1115" w:type="dxa"/>
            <w:tcBorders>
              <w:top w:val="single" w:sz="4" w:space="0" w:color="auto"/>
              <w:left w:val="single" w:sz="4" w:space="0" w:color="auto"/>
              <w:bottom w:val="single" w:sz="4" w:space="0" w:color="auto"/>
              <w:right w:val="single" w:sz="4" w:space="0" w:color="auto"/>
            </w:tcBorders>
            <w:vAlign w:val="center"/>
          </w:tcPr>
          <w:p w14:paraId="7218A37C" w14:textId="77777777" w:rsidR="00B675E7" w:rsidRPr="00010E10" w:rsidRDefault="00B675E7" w:rsidP="00D968D2">
            <w:pPr>
              <w:autoSpaceDE w:val="0"/>
              <w:autoSpaceDN w:val="0"/>
              <w:adjustRightInd w:val="0"/>
              <w:spacing w:after="0" w:line="240" w:lineRule="auto"/>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vAlign w:val="center"/>
          </w:tcPr>
          <w:p w14:paraId="3644C13C" w14:textId="77777777" w:rsidR="00B675E7" w:rsidRPr="00010E10" w:rsidRDefault="00B675E7" w:rsidP="00D968D2">
            <w:pPr>
              <w:autoSpaceDE w:val="0"/>
              <w:autoSpaceDN w:val="0"/>
              <w:adjustRightInd w:val="0"/>
              <w:spacing w:after="0" w:line="240" w:lineRule="auto"/>
              <w:rPr>
                <w:rFonts w:ascii="Times New Roman" w:hAnsi="Times New Roman"/>
                <w:sz w:val="20"/>
                <w:szCs w:val="20"/>
              </w:rPr>
            </w:pPr>
          </w:p>
        </w:tc>
      </w:tr>
      <w:tr w:rsidR="00B675E7" w:rsidRPr="00010E10" w14:paraId="29D1F63F" w14:textId="77777777" w:rsidTr="00D968D2">
        <w:trPr>
          <w:cantSplit/>
          <w:trHeight w:val="163"/>
        </w:trPr>
        <w:tc>
          <w:tcPr>
            <w:tcW w:w="796" w:type="dxa"/>
            <w:vMerge/>
            <w:tcBorders>
              <w:top w:val="single" w:sz="4" w:space="0" w:color="auto"/>
              <w:left w:val="single" w:sz="4" w:space="0" w:color="auto"/>
              <w:bottom w:val="single" w:sz="4" w:space="0" w:color="auto"/>
              <w:right w:val="single" w:sz="4" w:space="0" w:color="auto"/>
            </w:tcBorders>
          </w:tcPr>
          <w:p w14:paraId="0DF55D33" w14:textId="77777777" w:rsidR="00B675E7" w:rsidRPr="00010E10" w:rsidRDefault="00B675E7" w:rsidP="00D968D2">
            <w:pPr>
              <w:autoSpaceDE w:val="0"/>
              <w:autoSpaceDN w:val="0"/>
              <w:adjustRightInd w:val="0"/>
              <w:spacing w:after="0" w:line="240" w:lineRule="auto"/>
              <w:rPr>
                <w:rFonts w:ascii="Times New Roman" w:hAnsi="Times New Roman"/>
                <w:sz w:val="20"/>
                <w:szCs w:val="20"/>
              </w:rPr>
            </w:pPr>
          </w:p>
        </w:tc>
        <w:tc>
          <w:tcPr>
            <w:tcW w:w="1399" w:type="dxa"/>
            <w:tcBorders>
              <w:top w:val="single" w:sz="4" w:space="0" w:color="auto"/>
              <w:left w:val="single" w:sz="4" w:space="0" w:color="auto"/>
              <w:bottom w:val="single" w:sz="4" w:space="0" w:color="auto"/>
              <w:right w:val="single" w:sz="4" w:space="0" w:color="auto"/>
            </w:tcBorders>
          </w:tcPr>
          <w:p w14:paraId="19052B0C" w14:textId="77777777" w:rsidR="00B675E7" w:rsidRPr="00010E10" w:rsidRDefault="00B675E7" w:rsidP="00D968D2">
            <w:pPr>
              <w:autoSpaceDE w:val="0"/>
              <w:autoSpaceDN w:val="0"/>
              <w:adjustRightInd w:val="0"/>
              <w:spacing w:after="0" w:line="320" w:lineRule="atLeast"/>
              <w:ind w:left="60" w:right="60"/>
              <w:rPr>
                <w:rFonts w:ascii="Times New Roman" w:hAnsi="Times New Roman"/>
                <w:sz w:val="20"/>
                <w:szCs w:val="20"/>
              </w:rPr>
            </w:pPr>
            <w:r w:rsidRPr="00010E10">
              <w:rPr>
                <w:rFonts w:ascii="Times New Roman" w:hAnsi="Times New Roman"/>
                <w:sz w:val="20"/>
                <w:szCs w:val="20"/>
              </w:rPr>
              <w:t>Total</w:t>
            </w:r>
          </w:p>
        </w:tc>
        <w:tc>
          <w:tcPr>
            <w:tcW w:w="1598" w:type="dxa"/>
            <w:tcBorders>
              <w:top w:val="single" w:sz="4" w:space="0" w:color="auto"/>
              <w:left w:val="single" w:sz="4" w:space="0" w:color="auto"/>
              <w:bottom w:val="single" w:sz="4" w:space="0" w:color="auto"/>
              <w:right w:val="single" w:sz="4" w:space="0" w:color="auto"/>
            </w:tcBorders>
          </w:tcPr>
          <w:p w14:paraId="765123B4"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28.297</w:t>
            </w:r>
          </w:p>
        </w:tc>
        <w:tc>
          <w:tcPr>
            <w:tcW w:w="1115" w:type="dxa"/>
            <w:tcBorders>
              <w:top w:val="single" w:sz="4" w:space="0" w:color="auto"/>
              <w:left w:val="single" w:sz="4" w:space="0" w:color="auto"/>
              <w:bottom w:val="single" w:sz="4" w:space="0" w:color="auto"/>
              <w:right w:val="single" w:sz="4" w:space="0" w:color="auto"/>
            </w:tcBorders>
          </w:tcPr>
          <w:p w14:paraId="21D3A103"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59</w:t>
            </w:r>
          </w:p>
        </w:tc>
        <w:tc>
          <w:tcPr>
            <w:tcW w:w="1531" w:type="dxa"/>
            <w:tcBorders>
              <w:top w:val="single" w:sz="4" w:space="0" w:color="auto"/>
              <w:left w:val="single" w:sz="4" w:space="0" w:color="auto"/>
              <w:bottom w:val="single" w:sz="4" w:space="0" w:color="auto"/>
              <w:right w:val="single" w:sz="4" w:space="0" w:color="auto"/>
            </w:tcBorders>
            <w:vAlign w:val="center"/>
          </w:tcPr>
          <w:p w14:paraId="4ED4A3DD" w14:textId="77777777" w:rsidR="00B675E7" w:rsidRPr="00010E10" w:rsidRDefault="00B675E7" w:rsidP="00D968D2">
            <w:pPr>
              <w:autoSpaceDE w:val="0"/>
              <w:autoSpaceDN w:val="0"/>
              <w:adjustRightInd w:val="0"/>
              <w:spacing w:after="0" w:line="240" w:lineRule="auto"/>
              <w:rPr>
                <w:rFonts w:ascii="Times New Roman" w:hAnsi="Times New Roman"/>
                <w:sz w:val="20"/>
                <w:szCs w:val="20"/>
              </w:rPr>
            </w:pPr>
          </w:p>
        </w:tc>
        <w:tc>
          <w:tcPr>
            <w:tcW w:w="1115" w:type="dxa"/>
            <w:tcBorders>
              <w:top w:val="single" w:sz="4" w:space="0" w:color="auto"/>
              <w:left w:val="single" w:sz="4" w:space="0" w:color="auto"/>
              <w:bottom w:val="single" w:sz="4" w:space="0" w:color="auto"/>
              <w:right w:val="single" w:sz="4" w:space="0" w:color="auto"/>
            </w:tcBorders>
            <w:vAlign w:val="center"/>
          </w:tcPr>
          <w:p w14:paraId="4E9F42D4" w14:textId="77777777" w:rsidR="00B675E7" w:rsidRPr="00010E10" w:rsidRDefault="00B675E7" w:rsidP="00D968D2">
            <w:pPr>
              <w:autoSpaceDE w:val="0"/>
              <w:autoSpaceDN w:val="0"/>
              <w:adjustRightInd w:val="0"/>
              <w:spacing w:after="0" w:line="240" w:lineRule="auto"/>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vAlign w:val="center"/>
          </w:tcPr>
          <w:p w14:paraId="4ED3AE49" w14:textId="77777777" w:rsidR="00B675E7" w:rsidRPr="00010E10" w:rsidRDefault="00B675E7" w:rsidP="00D968D2">
            <w:pPr>
              <w:autoSpaceDE w:val="0"/>
              <w:autoSpaceDN w:val="0"/>
              <w:adjustRightInd w:val="0"/>
              <w:spacing w:after="0" w:line="240" w:lineRule="auto"/>
              <w:rPr>
                <w:rFonts w:ascii="Times New Roman" w:hAnsi="Times New Roman"/>
                <w:sz w:val="20"/>
                <w:szCs w:val="20"/>
              </w:rPr>
            </w:pPr>
          </w:p>
        </w:tc>
      </w:tr>
      <w:tr w:rsidR="00B675E7" w:rsidRPr="00341FF3" w14:paraId="1F7CE9DF" w14:textId="77777777" w:rsidTr="00D968D2">
        <w:trPr>
          <w:cantSplit/>
          <w:trHeight w:val="366"/>
        </w:trPr>
        <w:tc>
          <w:tcPr>
            <w:tcW w:w="8671" w:type="dxa"/>
            <w:gridSpan w:val="7"/>
            <w:tcBorders>
              <w:top w:val="single" w:sz="4" w:space="0" w:color="auto"/>
              <w:left w:val="nil"/>
              <w:bottom w:val="nil"/>
              <w:right w:val="nil"/>
            </w:tcBorders>
            <w:shd w:val="clear" w:color="auto" w:fill="FFFFFF"/>
          </w:tcPr>
          <w:p w14:paraId="76E08C8D" w14:textId="77777777" w:rsidR="00B675E7" w:rsidRPr="00A27012" w:rsidRDefault="00B675E7" w:rsidP="00D968D2">
            <w:pPr>
              <w:autoSpaceDE w:val="0"/>
              <w:autoSpaceDN w:val="0"/>
              <w:adjustRightInd w:val="0"/>
              <w:spacing w:after="0" w:line="320" w:lineRule="atLeast"/>
              <w:ind w:left="60" w:right="60"/>
              <w:rPr>
                <w:rFonts w:ascii="Times New Roman" w:hAnsi="Times New Roman"/>
                <w:color w:val="010205"/>
                <w:sz w:val="20"/>
                <w:szCs w:val="20"/>
              </w:rPr>
            </w:pPr>
            <w:r w:rsidRPr="00A27012">
              <w:rPr>
                <w:rFonts w:ascii="Times New Roman" w:hAnsi="Times New Roman"/>
                <w:color w:val="010205"/>
                <w:sz w:val="20"/>
                <w:szCs w:val="20"/>
              </w:rPr>
              <w:t>a. Dependent Variable: LOG_Y</w:t>
            </w:r>
          </w:p>
        </w:tc>
      </w:tr>
      <w:tr w:rsidR="00B675E7" w:rsidRPr="00341FF3" w14:paraId="1D9FCABD" w14:textId="77777777" w:rsidTr="00D968D2">
        <w:trPr>
          <w:cantSplit/>
          <w:trHeight w:val="366"/>
        </w:trPr>
        <w:tc>
          <w:tcPr>
            <w:tcW w:w="8671" w:type="dxa"/>
            <w:gridSpan w:val="7"/>
            <w:tcBorders>
              <w:top w:val="nil"/>
              <w:left w:val="nil"/>
              <w:bottom w:val="nil"/>
              <w:right w:val="nil"/>
            </w:tcBorders>
            <w:shd w:val="clear" w:color="auto" w:fill="FFFFFF"/>
          </w:tcPr>
          <w:p w14:paraId="1624D22D" w14:textId="77777777" w:rsidR="00B675E7" w:rsidRPr="00A27012" w:rsidRDefault="00B675E7" w:rsidP="00D968D2">
            <w:pPr>
              <w:autoSpaceDE w:val="0"/>
              <w:autoSpaceDN w:val="0"/>
              <w:adjustRightInd w:val="0"/>
              <w:spacing w:after="0" w:line="320" w:lineRule="atLeast"/>
              <w:ind w:left="60" w:right="60"/>
              <w:rPr>
                <w:rFonts w:ascii="Times New Roman" w:hAnsi="Times New Roman"/>
                <w:color w:val="010205"/>
                <w:sz w:val="20"/>
                <w:szCs w:val="20"/>
              </w:rPr>
            </w:pPr>
            <w:r w:rsidRPr="00A27012">
              <w:rPr>
                <w:rFonts w:ascii="Times New Roman" w:hAnsi="Times New Roman"/>
                <w:color w:val="010205"/>
                <w:sz w:val="20"/>
                <w:szCs w:val="20"/>
              </w:rPr>
              <w:t>b. Predictors: (Constant), KEBIJAKAN HUTANG, PROFITABILITAS, LIKUIDITAS</w:t>
            </w:r>
          </w:p>
        </w:tc>
      </w:tr>
    </w:tbl>
    <w:p w14:paraId="16316597" w14:textId="77777777" w:rsidR="00B675E7" w:rsidRDefault="00B675E7" w:rsidP="00B675E7">
      <w:pPr>
        <w:widowControl w:val="0"/>
        <w:autoSpaceDE w:val="0"/>
        <w:autoSpaceDN w:val="0"/>
        <w:adjustRightInd w:val="0"/>
        <w:spacing w:line="240" w:lineRule="auto"/>
        <w:ind w:left="480" w:hanging="480"/>
        <w:rPr>
          <w:rFonts w:ascii="Times New Roman" w:hAnsi="Times New Roman"/>
          <w:sz w:val="24"/>
          <w:szCs w:val="24"/>
        </w:rPr>
      </w:pPr>
    </w:p>
    <w:p w14:paraId="00131CCA" w14:textId="77777777" w:rsidR="00B675E7" w:rsidRDefault="00B675E7" w:rsidP="00B675E7">
      <w:pPr>
        <w:widowControl w:val="0"/>
        <w:autoSpaceDE w:val="0"/>
        <w:autoSpaceDN w:val="0"/>
        <w:adjustRightInd w:val="0"/>
        <w:spacing w:line="240" w:lineRule="auto"/>
        <w:ind w:left="480" w:hanging="480"/>
        <w:rPr>
          <w:rFonts w:ascii="Times New Roman" w:hAnsi="Times New Roman"/>
          <w:sz w:val="24"/>
          <w:szCs w:val="24"/>
        </w:rPr>
      </w:pPr>
    </w:p>
    <w:p w14:paraId="78441712" w14:textId="77777777" w:rsidR="00B675E7" w:rsidRDefault="00B675E7" w:rsidP="00B675E7">
      <w:pPr>
        <w:widowControl w:val="0"/>
        <w:autoSpaceDE w:val="0"/>
        <w:autoSpaceDN w:val="0"/>
        <w:adjustRightInd w:val="0"/>
        <w:spacing w:line="240" w:lineRule="auto"/>
        <w:ind w:left="480" w:hanging="480"/>
        <w:rPr>
          <w:rFonts w:ascii="Times New Roman" w:hAnsi="Times New Roman"/>
          <w:sz w:val="24"/>
          <w:szCs w:val="24"/>
        </w:rPr>
      </w:pPr>
    </w:p>
    <w:p w14:paraId="6735F564" w14:textId="77777777" w:rsidR="00B675E7" w:rsidRDefault="00B675E7" w:rsidP="00B675E7">
      <w:pPr>
        <w:widowControl w:val="0"/>
        <w:autoSpaceDE w:val="0"/>
        <w:autoSpaceDN w:val="0"/>
        <w:adjustRightInd w:val="0"/>
        <w:spacing w:line="240" w:lineRule="auto"/>
        <w:ind w:left="480" w:hanging="480"/>
        <w:rPr>
          <w:rFonts w:ascii="Times New Roman" w:hAnsi="Times New Roman"/>
          <w:sz w:val="24"/>
          <w:szCs w:val="24"/>
        </w:rPr>
      </w:pPr>
    </w:p>
    <w:p w14:paraId="1C13DB84" w14:textId="77777777" w:rsidR="00B675E7" w:rsidRDefault="00B675E7" w:rsidP="00B675E7">
      <w:pPr>
        <w:widowControl w:val="0"/>
        <w:autoSpaceDE w:val="0"/>
        <w:autoSpaceDN w:val="0"/>
        <w:adjustRightInd w:val="0"/>
        <w:spacing w:line="240" w:lineRule="auto"/>
        <w:ind w:left="480" w:hanging="480"/>
        <w:rPr>
          <w:rFonts w:ascii="Times New Roman" w:hAnsi="Times New Roman"/>
          <w:sz w:val="24"/>
          <w:szCs w:val="24"/>
        </w:rPr>
      </w:pPr>
    </w:p>
    <w:p w14:paraId="40D916CB" w14:textId="77777777" w:rsidR="00B675E7" w:rsidRDefault="00B675E7" w:rsidP="00B675E7">
      <w:pPr>
        <w:widowControl w:val="0"/>
        <w:autoSpaceDE w:val="0"/>
        <w:autoSpaceDN w:val="0"/>
        <w:adjustRightInd w:val="0"/>
        <w:spacing w:line="240" w:lineRule="auto"/>
        <w:ind w:left="480" w:hanging="480"/>
        <w:rPr>
          <w:rFonts w:ascii="Times New Roman" w:hAnsi="Times New Roman"/>
          <w:sz w:val="24"/>
          <w:szCs w:val="24"/>
        </w:rPr>
      </w:pPr>
    </w:p>
    <w:p w14:paraId="634C3A4B" w14:textId="77777777" w:rsidR="00B675E7" w:rsidRDefault="00B675E7" w:rsidP="00B675E7">
      <w:pPr>
        <w:widowControl w:val="0"/>
        <w:autoSpaceDE w:val="0"/>
        <w:autoSpaceDN w:val="0"/>
        <w:adjustRightInd w:val="0"/>
        <w:spacing w:line="240" w:lineRule="auto"/>
        <w:ind w:left="480" w:hanging="480"/>
        <w:rPr>
          <w:rFonts w:ascii="Times New Roman" w:hAnsi="Times New Roman"/>
          <w:sz w:val="24"/>
          <w:szCs w:val="24"/>
        </w:rPr>
      </w:pPr>
    </w:p>
    <w:p w14:paraId="7E653332" w14:textId="77777777" w:rsidR="00B675E7" w:rsidRPr="006F3E57" w:rsidRDefault="00B675E7" w:rsidP="00B675E7">
      <w:pPr>
        <w:pStyle w:val="ListParagraph"/>
        <w:tabs>
          <w:tab w:val="left" w:pos="993"/>
        </w:tabs>
        <w:spacing w:line="240" w:lineRule="auto"/>
        <w:jc w:val="center"/>
        <w:rPr>
          <w:rFonts w:ascii="Times New Roman" w:hAnsi="Times New Roman"/>
          <w:b/>
          <w:bCs/>
          <w:sz w:val="24"/>
          <w:szCs w:val="24"/>
          <w:lang w:val="en-US"/>
        </w:rPr>
      </w:pPr>
      <w:r>
        <w:rPr>
          <w:rFonts w:ascii="Times New Roman" w:hAnsi="Times New Roman"/>
          <w:b/>
          <w:bCs/>
          <w:sz w:val="24"/>
          <w:szCs w:val="24"/>
          <w:lang w:val="en-US"/>
        </w:rPr>
        <w:lastRenderedPageBreak/>
        <w:t xml:space="preserve">Hasil </w:t>
      </w:r>
      <w:r w:rsidRPr="004925EC">
        <w:rPr>
          <w:rFonts w:ascii="Times New Roman" w:hAnsi="Times New Roman"/>
          <w:b/>
          <w:bCs/>
          <w:sz w:val="24"/>
          <w:szCs w:val="24"/>
          <w:lang w:val="en-US"/>
        </w:rPr>
        <w:t xml:space="preserve">Uji </w:t>
      </w:r>
      <w:r>
        <w:rPr>
          <w:rFonts w:ascii="Times New Roman" w:hAnsi="Times New Roman"/>
          <w:b/>
          <w:bCs/>
          <w:sz w:val="24"/>
          <w:szCs w:val="24"/>
          <w:lang w:val="en-US"/>
        </w:rPr>
        <w:t>Hipotesis</w:t>
      </w:r>
    </w:p>
    <w:tbl>
      <w:tblPr>
        <w:tblW w:w="8436" w:type="dxa"/>
        <w:tblInd w:w="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86"/>
        <w:gridCol w:w="1952"/>
        <w:gridCol w:w="1248"/>
        <w:gridCol w:w="1249"/>
        <w:gridCol w:w="1377"/>
        <w:gridCol w:w="961"/>
        <w:gridCol w:w="963"/>
      </w:tblGrid>
      <w:tr w:rsidR="00B675E7" w:rsidRPr="006F3E57" w14:paraId="7F22E475" w14:textId="77777777" w:rsidTr="00D968D2">
        <w:trPr>
          <w:cantSplit/>
          <w:trHeight w:val="225"/>
        </w:trPr>
        <w:tc>
          <w:tcPr>
            <w:tcW w:w="8436" w:type="dxa"/>
            <w:gridSpan w:val="7"/>
            <w:tcBorders>
              <w:top w:val="nil"/>
              <w:left w:val="nil"/>
              <w:bottom w:val="single" w:sz="4" w:space="0" w:color="auto"/>
              <w:right w:val="nil"/>
            </w:tcBorders>
            <w:shd w:val="clear" w:color="auto" w:fill="FFFFFF"/>
            <w:vAlign w:val="center"/>
          </w:tcPr>
          <w:p w14:paraId="0B6A1135" w14:textId="77777777" w:rsidR="00B675E7" w:rsidRPr="006F3E57" w:rsidRDefault="00B675E7" w:rsidP="00D968D2">
            <w:pPr>
              <w:autoSpaceDE w:val="0"/>
              <w:autoSpaceDN w:val="0"/>
              <w:adjustRightInd w:val="0"/>
              <w:spacing w:after="0" w:line="240" w:lineRule="auto"/>
              <w:ind w:left="60" w:right="60"/>
              <w:jc w:val="center"/>
              <w:rPr>
                <w:rFonts w:ascii="Arial" w:hAnsi="Arial" w:cs="Arial"/>
                <w:color w:val="010205"/>
              </w:rPr>
            </w:pPr>
            <w:r w:rsidRPr="006F3E57">
              <w:rPr>
                <w:rFonts w:ascii="Arial" w:hAnsi="Arial" w:cs="Arial"/>
                <w:b/>
                <w:bCs/>
                <w:color w:val="010205"/>
              </w:rPr>
              <w:t>Coefficients</w:t>
            </w:r>
            <w:r w:rsidRPr="006F3E57">
              <w:rPr>
                <w:rFonts w:ascii="Arial" w:hAnsi="Arial" w:cs="Arial"/>
                <w:b/>
                <w:bCs/>
                <w:color w:val="010205"/>
                <w:vertAlign w:val="superscript"/>
              </w:rPr>
              <w:t>a</w:t>
            </w:r>
          </w:p>
        </w:tc>
      </w:tr>
      <w:tr w:rsidR="00B675E7" w:rsidRPr="00010E10" w14:paraId="10586A54" w14:textId="77777777" w:rsidTr="00D968D2">
        <w:trPr>
          <w:cantSplit/>
          <w:trHeight w:val="584"/>
        </w:trPr>
        <w:tc>
          <w:tcPr>
            <w:tcW w:w="2638" w:type="dxa"/>
            <w:gridSpan w:val="2"/>
            <w:vMerge w:val="restart"/>
            <w:tcBorders>
              <w:top w:val="single" w:sz="4" w:space="0" w:color="auto"/>
              <w:left w:val="single" w:sz="4" w:space="0" w:color="auto"/>
              <w:bottom w:val="single" w:sz="4" w:space="0" w:color="auto"/>
              <w:right w:val="single" w:sz="4" w:space="0" w:color="auto"/>
            </w:tcBorders>
            <w:vAlign w:val="bottom"/>
          </w:tcPr>
          <w:p w14:paraId="78A36445" w14:textId="77777777" w:rsidR="00B675E7" w:rsidRPr="00010E10" w:rsidRDefault="00B675E7" w:rsidP="00D968D2">
            <w:pPr>
              <w:autoSpaceDE w:val="0"/>
              <w:autoSpaceDN w:val="0"/>
              <w:adjustRightInd w:val="0"/>
              <w:spacing w:after="0" w:line="320" w:lineRule="atLeast"/>
              <w:ind w:left="60" w:right="60"/>
              <w:rPr>
                <w:rFonts w:ascii="Times New Roman" w:hAnsi="Times New Roman"/>
                <w:sz w:val="20"/>
                <w:szCs w:val="20"/>
              </w:rPr>
            </w:pPr>
            <w:r w:rsidRPr="00010E10">
              <w:rPr>
                <w:rFonts w:ascii="Times New Roman" w:hAnsi="Times New Roman"/>
                <w:sz w:val="20"/>
                <w:szCs w:val="20"/>
              </w:rPr>
              <w:t>Model</w:t>
            </w:r>
          </w:p>
        </w:tc>
        <w:tc>
          <w:tcPr>
            <w:tcW w:w="2497" w:type="dxa"/>
            <w:gridSpan w:val="2"/>
            <w:tcBorders>
              <w:top w:val="single" w:sz="4" w:space="0" w:color="auto"/>
              <w:left w:val="single" w:sz="4" w:space="0" w:color="auto"/>
              <w:bottom w:val="single" w:sz="4" w:space="0" w:color="auto"/>
              <w:right w:val="single" w:sz="4" w:space="0" w:color="auto"/>
            </w:tcBorders>
            <w:vAlign w:val="bottom"/>
          </w:tcPr>
          <w:p w14:paraId="2F4AB05D" w14:textId="77777777" w:rsidR="00B675E7" w:rsidRPr="00010E10" w:rsidRDefault="00B675E7" w:rsidP="00D968D2">
            <w:pPr>
              <w:autoSpaceDE w:val="0"/>
              <w:autoSpaceDN w:val="0"/>
              <w:adjustRightInd w:val="0"/>
              <w:spacing w:after="0" w:line="320" w:lineRule="atLeast"/>
              <w:ind w:left="60" w:right="60"/>
              <w:jc w:val="center"/>
              <w:rPr>
                <w:rFonts w:ascii="Times New Roman" w:hAnsi="Times New Roman"/>
                <w:sz w:val="20"/>
                <w:szCs w:val="20"/>
              </w:rPr>
            </w:pPr>
            <w:r w:rsidRPr="00010E10">
              <w:rPr>
                <w:rFonts w:ascii="Times New Roman" w:hAnsi="Times New Roman"/>
                <w:sz w:val="20"/>
                <w:szCs w:val="20"/>
              </w:rPr>
              <w:t>Unstandardized Coefficients</w:t>
            </w:r>
          </w:p>
        </w:tc>
        <w:tc>
          <w:tcPr>
            <w:tcW w:w="1377" w:type="dxa"/>
            <w:tcBorders>
              <w:top w:val="single" w:sz="4" w:space="0" w:color="auto"/>
              <w:left w:val="single" w:sz="4" w:space="0" w:color="auto"/>
              <w:bottom w:val="single" w:sz="4" w:space="0" w:color="auto"/>
              <w:right w:val="single" w:sz="4" w:space="0" w:color="auto"/>
            </w:tcBorders>
            <w:vAlign w:val="bottom"/>
          </w:tcPr>
          <w:p w14:paraId="5F5CBF04" w14:textId="77777777" w:rsidR="00B675E7" w:rsidRPr="00010E10" w:rsidRDefault="00B675E7" w:rsidP="00D968D2">
            <w:pPr>
              <w:autoSpaceDE w:val="0"/>
              <w:autoSpaceDN w:val="0"/>
              <w:adjustRightInd w:val="0"/>
              <w:spacing w:after="0" w:line="320" w:lineRule="atLeast"/>
              <w:ind w:left="60" w:right="60"/>
              <w:jc w:val="center"/>
              <w:rPr>
                <w:rFonts w:ascii="Times New Roman" w:hAnsi="Times New Roman"/>
                <w:sz w:val="20"/>
                <w:szCs w:val="20"/>
              </w:rPr>
            </w:pPr>
            <w:r w:rsidRPr="00010E10">
              <w:rPr>
                <w:rFonts w:ascii="Times New Roman" w:hAnsi="Times New Roman"/>
                <w:sz w:val="20"/>
                <w:szCs w:val="20"/>
              </w:rPr>
              <w:t>Standardized Coefficients</w:t>
            </w:r>
          </w:p>
        </w:tc>
        <w:tc>
          <w:tcPr>
            <w:tcW w:w="961" w:type="dxa"/>
            <w:vMerge w:val="restart"/>
            <w:tcBorders>
              <w:top w:val="single" w:sz="4" w:space="0" w:color="auto"/>
              <w:left w:val="single" w:sz="4" w:space="0" w:color="auto"/>
              <w:bottom w:val="single" w:sz="4" w:space="0" w:color="auto"/>
              <w:right w:val="single" w:sz="4" w:space="0" w:color="auto"/>
            </w:tcBorders>
            <w:vAlign w:val="bottom"/>
          </w:tcPr>
          <w:p w14:paraId="0418F77D" w14:textId="77777777" w:rsidR="00B675E7" w:rsidRPr="00010E10" w:rsidRDefault="00B675E7" w:rsidP="00D968D2">
            <w:pPr>
              <w:autoSpaceDE w:val="0"/>
              <w:autoSpaceDN w:val="0"/>
              <w:adjustRightInd w:val="0"/>
              <w:spacing w:after="0" w:line="320" w:lineRule="atLeast"/>
              <w:ind w:left="60" w:right="60"/>
              <w:jc w:val="center"/>
              <w:rPr>
                <w:rFonts w:ascii="Times New Roman" w:hAnsi="Times New Roman"/>
                <w:sz w:val="20"/>
                <w:szCs w:val="20"/>
              </w:rPr>
            </w:pPr>
            <w:r w:rsidRPr="00010E10">
              <w:rPr>
                <w:rFonts w:ascii="Times New Roman" w:hAnsi="Times New Roman"/>
                <w:sz w:val="20"/>
                <w:szCs w:val="20"/>
              </w:rPr>
              <w:t>t</w:t>
            </w:r>
          </w:p>
        </w:tc>
        <w:tc>
          <w:tcPr>
            <w:tcW w:w="963" w:type="dxa"/>
            <w:vMerge w:val="restart"/>
            <w:tcBorders>
              <w:top w:val="single" w:sz="4" w:space="0" w:color="auto"/>
              <w:left w:val="single" w:sz="4" w:space="0" w:color="auto"/>
              <w:bottom w:val="single" w:sz="4" w:space="0" w:color="auto"/>
              <w:right w:val="single" w:sz="4" w:space="0" w:color="auto"/>
            </w:tcBorders>
            <w:vAlign w:val="bottom"/>
          </w:tcPr>
          <w:p w14:paraId="4CDB33A0" w14:textId="77777777" w:rsidR="00B675E7" w:rsidRPr="00010E10" w:rsidRDefault="00B675E7" w:rsidP="00D968D2">
            <w:pPr>
              <w:autoSpaceDE w:val="0"/>
              <w:autoSpaceDN w:val="0"/>
              <w:adjustRightInd w:val="0"/>
              <w:spacing w:after="0" w:line="320" w:lineRule="atLeast"/>
              <w:ind w:left="60" w:right="60"/>
              <w:jc w:val="center"/>
              <w:rPr>
                <w:rFonts w:ascii="Times New Roman" w:hAnsi="Times New Roman"/>
                <w:sz w:val="20"/>
                <w:szCs w:val="20"/>
              </w:rPr>
            </w:pPr>
            <w:r w:rsidRPr="00010E10">
              <w:rPr>
                <w:rFonts w:ascii="Times New Roman" w:hAnsi="Times New Roman"/>
                <w:sz w:val="20"/>
                <w:szCs w:val="20"/>
              </w:rPr>
              <w:t>Sig.</w:t>
            </w:r>
          </w:p>
        </w:tc>
      </w:tr>
      <w:tr w:rsidR="00B675E7" w:rsidRPr="00010E10" w14:paraId="1B4F55E8" w14:textId="77777777" w:rsidTr="00D968D2">
        <w:trPr>
          <w:cantSplit/>
          <w:trHeight w:val="130"/>
        </w:trPr>
        <w:tc>
          <w:tcPr>
            <w:tcW w:w="2638" w:type="dxa"/>
            <w:gridSpan w:val="2"/>
            <w:vMerge/>
            <w:tcBorders>
              <w:top w:val="single" w:sz="4" w:space="0" w:color="auto"/>
              <w:left w:val="single" w:sz="4" w:space="0" w:color="auto"/>
              <w:bottom w:val="single" w:sz="4" w:space="0" w:color="auto"/>
              <w:right w:val="single" w:sz="4" w:space="0" w:color="auto"/>
            </w:tcBorders>
            <w:vAlign w:val="bottom"/>
          </w:tcPr>
          <w:p w14:paraId="2AF3CCE4" w14:textId="77777777" w:rsidR="00B675E7" w:rsidRPr="00010E10" w:rsidRDefault="00B675E7" w:rsidP="00D968D2">
            <w:pPr>
              <w:autoSpaceDE w:val="0"/>
              <w:autoSpaceDN w:val="0"/>
              <w:adjustRightInd w:val="0"/>
              <w:spacing w:after="0" w:line="240" w:lineRule="auto"/>
              <w:rPr>
                <w:rFonts w:ascii="Times New Roman" w:hAnsi="Times New Roman"/>
                <w:sz w:val="20"/>
                <w:szCs w:val="20"/>
              </w:rPr>
            </w:pPr>
          </w:p>
        </w:tc>
        <w:tc>
          <w:tcPr>
            <w:tcW w:w="1248" w:type="dxa"/>
            <w:tcBorders>
              <w:top w:val="single" w:sz="4" w:space="0" w:color="auto"/>
              <w:left w:val="single" w:sz="4" w:space="0" w:color="auto"/>
              <w:bottom w:val="single" w:sz="4" w:space="0" w:color="auto"/>
              <w:right w:val="single" w:sz="4" w:space="0" w:color="auto"/>
            </w:tcBorders>
            <w:vAlign w:val="bottom"/>
          </w:tcPr>
          <w:p w14:paraId="66081F64" w14:textId="77777777" w:rsidR="00B675E7" w:rsidRPr="00010E10" w:rsidRDefault="00B675E7" w:rsidP="00D968D2">
            <w:pPr>
              <w:autoSpaceDE w:val="0"/>
              <w:autoSpaceDN w:val="0"/>
              <w:adjustRightInd w:val="0"/>
              <w:spacing w:after="0" w:line="320" w:lineRule="atLeast"/>
              <w:ind w:left="60" w:right="60"/>
              <w:jc w:val="center"/>
              <w:rPr>
                <w:rFonts w:ascii="Times New Roman" w:hAnsi="Times New Roman"/>
                <w:sz w:val="20"/>
                <w:szCs w:val="20"/>
              </w:rPr>
            </w:pPr>
            <w:r w:rsidRPr="00010E10">
              <w:rPr>
                <w:rFonts w:ascii="Times New Roman" w:hAnsi="Times New Roman"/>
                <w:sz w:val="20"/>
                <w:szCs w:val="20"/>
              </w:rPr>
              <w:t>B</w:t>
            </w:r>
          </w:p>
        </w:tc>
        <w:tc>
          <w:tcPr>
            <w:tcW w:w="1249" w:type="dxa"/>
            <w:tcBorders>
              <w:top w:val="single" w:sz="4" w:space="0" w:color="auto"/>
              <w:left w:val="single" w:sz="4" w:space="0" w:color="auto"/>
              <w:bottom w:val="single" w:sz="4" w:space="0" w:color="auto"/>
              <w:right w:val="single" w:sz="4" w:space="0" w:color="auto"/>
            </w:tcBorders>
            <w:vAlign w:val="bottom"/>
          </w:tcPr>
          <w:p w14:paraId="60A933FD" w14:textId="77777777" w:rsidR="00B675E7" w:rsidRPr="00010E10" w:rsidRDefault="00B675E7" w:rsidP="00D968D2">
            <w:pPr>
              <w:autoSpaceDE w:val="0"/>
              <w:autoSpaceDN w:val="0"/>
              <w:adjustRightInd w:val="0"/>
              <w:spacing w:after="0" w:line="320" w:lineRule="atLeast"/>
              <w:ind w:left="60" w:right="60"/>
              <w:jc w:val="center"/>
              <w:rPr>
                <w:rFonts w:ascii="Times New Roman" w:hAnsi="Times New Roman"/>
                <w:sz w:val="20"/>
                <w:szCs w:val="20"/>
              </w:rPr>
            </w:pPr>
            <w:r w:rsidRPr="00010E10">
              <w:rPr>
                <w:rFonts w:ascii="Times New Roman" w:hAnsi="Times New Roman"/>
                <w:sz w:val="20"/>
                <w:szCs w:val="20"/>
              </w:rPr>
              <w:t>Std. Error</w:t>
            </w:r>
          </w:p>
        </w:tc>
        <w:tc>
          <w:tcPr>
            <w:tcW w:w="1377" w:type="dxa"/>
            <w:tcBorders>
              <w:top w:val="single" w:sz="4" w:space="0" w:color="auto"/>
              <w:left w:val="single" w:sz="4" w:space="0" w:color="auto"/>
              <w:bottom w:val="single" w:sz="4" w:space="0" w:color="auto"/>
              <w:right w:val="single" w:sz="4" w:space="0" w:color="auto"/>
            </w:tcBorders>
            <w:vAlign w:val="bottom"/>
          </w:tcPr>
          <w:p w14:paraId="563C69FE" w14:textId="77777777" w:rsidR="00B675E7" w:rsidRPr="00010E10" w:rsidRDefault="00B675E7" w:rsidP="00D968D2">
            <w:pPr>
              <w:autoSpaceDE w:val="0"/>
              <w:autoSpaceDN w:val="0"/>
              <w:adjustRightInd w:val="0"/>
              <w:spacing w:after="0" w:line="320" w:lineRule="atLeast"/>
              <w:ind w:left="60" w:right="60"/>
              <w:jc w:val="center"/>
              <w:rPr>
                <w:rFonts w:ascii="Times New Roman" w:hAnsi="Times New Roman"/>
                <w:sz w:val="20"/>
                <w:szCs w:val="20"/>
              </w:rPr>
            </w:pPr>
            <w:r w:rsidRPr="00010E10">
              <w:rPr>
                <w:rFonts w:ascii="Times New Roman" w:hAnsi="Times New Roman"/>
                <w:sz w:val="20"/>
                <w:szCs w:val="20"/>
              </w:rPr>
              <w:t>Beta</w:t>
            </w:r>
          </w:p>
        </w:tc>
        <w:tc>
          <w:tcPr>
            <w:tcW w:w="961" w:type="dxa"/>
            <w:vMerge/>
            <w:tcBorders>
              <w:top w:val="single" w:sz="4" w:space="0" w:color="auto"/>
              <w:left w:val="single" w:sz="4" w:space="0" w:color="auto"/>
              <w:bottom w:val="single" w:sz="4" w:space="0" w:color="auto"/>
              <w:right w:val="single" w:sz="4" w:space="0" w:color="auto"/>
            </w:tcBorders>
            <w:vAlign w:val="bottom"/>
          </w:tcPr>
          <w:p w14:paraId="66BB237E" w14:textId="77777777" w:rsidR="00B675E7" w:rsidRPr="00010E10" w:rsidRDefault="00B675E7" w:rsidP="00D968D2">
            <w:pPr>
              <w:autoSpaceDE w:val="0"/>
              <w:autoSpaceDN w:val="0"/>
              <w:adjustRightInd w:val="0"/>
              <w:spacing w:after="0" w:line="240" w:lineRule="auto"/>
              <w:rPr>
                <w:rFonts w:ascii="Times New Roman" w:hAnsi="Times New Roman"/>
                <w:sz w:val="20"/>
                <w:szCs w:val="20"/>
              </w:rPr>
            </w:pPr>
          </w:p>
        </w:tc>
        <w:tc>
          <w:tcPr>
            <w:tcW w:w="963" w:type="dxa"/>
            <w:vMerge/>
            <w:tcBorders>
              <w:top w:val="single" w:sz="4" w:space="0" w:color="auto"/>
              <w:left w:val="single" w:sz="4" w:space="0" w:color="auto"/>
              <w:bottom w:val="single" w:sz="4" w:space="0" w:color="auto"/>
              <w:right w:val="single" w:sz="4" w:space="0" w:color="auto"/>
            </w:tcBorders>
            <w:vAlign w:val="bottom"/>
          </w:tcPr>
          <w:p w14:paraId="344D7A08" w14:textId="77777777" w:rsidR="00B675E7" w:rsidRPr="00010E10" w:rsidRDefault="00B675E7" w:rsidP="00D968D2">
            <w:pPr>
              <w:autoSpaceDE w:val="0"/>
              <w:autoSpaceDN w:val="0"/>
              <w:adjustRightInd w:val="0"/>
              <w:spacing w:after="0" w:line="240" w:lineRule="auto"/>
              <w:rPr>
                <w:rFonts w:ascii="Times New Roman" w:hAnsi="Times New Roman"/>
                <w:sz w:val="20"/>
                <w:szCs w:val="20"/>
              </w:rPr>
            </w:pPr>
          </w:p>
        </w:tc>
      </w:tr>
      <w:tr w:rsidR="00B675E7" w:rsidRPr="00010E10" w14:paraId="534CF8CA" w14:textId="77777777" w:rsidTr="00D968D2">
        <w:trPr>
          <w:cantSplit/>
          <w:trHeight w:val="291"/>
        </w:trPr>
        <w:tc>
          <w:tcPr>
            <w:tcW w:w="686" w:type="dxa"/>
            <w:vMerge w:val="restart"/>
            <w:tcBorders>
              <w:top w:val="single" w:sz="4" w:space="0" w:color="auto"/>
              <w:left w:val="single" w:sz="4" w:space="0" w:color="auto"/>
              <w:bottom w:val="single" w:sz="4" w:space="0" w:color="auto"/>
              <w:right w:val="single" w:sz="4" w:space="0" w:color="auto"/>
            </w:tcBorders>
          </w:tcPr>
          <w:p w14:paraId="4D9F6652" w14:textId="77777777" w:rsidR="00B675E7" w:rsidRPr="00010E10" w:rsidRDefault="00B675E7" w:rsidP="00D968D2">
            <w:pPr>
              <w:autoSpaceDE w:val="0"/>
              <w:autoSpaceDN w:val="0"/>
              <w:adjustRightInd w:val="0"/>
              <w:spacing w:after="0" w:line="320" w:lineRule="atLeast"/>
              <w:ind w:left="60" w:right="60"/>
              <w:rPr>
                <w:rFonts w:ascii="Times New Roman" w:hAnsi="Times New Roman"/>
                <w:sz w:val="20"/>
                <w:szCs w:val="20"/>
              </w:rPr>
            </w:pPr>
            <w:r w:rsidRPr="00010E10">
              <w:rPr>
                <w:rFonts w:ascii="Times New Roman" w:hAnsi="Times New Roman"/>
                <w:sz w:val="20"/>
                <w:szCs w:val="20"/>
              </w:rPr>
              <w:t>1</w:t>
            </w:r>
          </w:p>
        </w:tc>
        <w:tc>
          <w:tcPr>
            <w:tcW w:w="1952" w:type="dxa"/>
            <w:tcBorders>
              <w:top w:val="single" w:sz="4" w:space="0" w:color="auto"/>
              <w:left w:val="single" w:sz="4" w:space="0" w:color="auto"/>
              <w:bottom w:val="single" w:sz="4" w:space="0" w:color="auto"/>
              <w:right w:val="single" w:sz="4" w:space="0" w:color="auto"/>
            </w:tcBorders>
          </w:tcPr>
          <w:p w14:paraId="772524BD" w14:textId="77777777" w:rsidR="00B675E7" w:rsidRPr="00010E10" w:rsidRDefault="00B675E7" w:rsidP="00D968D2">
            <w:pPr>
              <w:autoSpaceDE w:val="0"/>
              <w:autoSpaceDN w:val="0"/>
              <w:adjustRightInd w:val="0"/>
              <w:spacing w:after="0" w:line="320" w:lineRule="atLeast"/>
              <w:ind w:left="60" w:right="60"/>
              <w:rPr>
                <w:rFonts w:ascii="Times New Roman" w:hAnsi="Times New Roman"/>
                <w:sz w:val="20"/>
                <w:szCs w:val="20"/>
              </w:rPr>
            </w:pPr>
            <w:r w:rsidRPr="00010E10">
              <w:rPr>
                <w:rFonts w:ascii="Times New Roman" w:hAnsi="Times New Roman"/>
                <w:sz w:val="20"/>
                <w:szCs w:val="20"/>
              </w:rPr>
              <w:t>(Constant)</w:t>
            </w:r>
          </w:p>
        </w:tc>
        <w:tc>
          <w:tcPr>
            <w:tcW w:w="1248" w:type="dxa"/>
            <w:tcBorders>
              <w:top w:val="single" w:sz="4" w:space="0" w:color="auto"/>
              <w:left w:val="single" w:sz="4" w:space="0" w:color="auto"/>
              <w:bottom w:val="single" w:sz="4" w:space="0" w:color="auto"/>
              <w:right w:val="single" w:sz="4" w:space="0" w:color="auto"/>
            </w:tcBorders>
          </w:tcPr>
          <w:p w14:paraId="66FF5567"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2.721</w:t>
            </w:r>
          </w:p>
        </w:tc>
        <w:tc>
          <w:tcPr>
            <w:tcW w:w="1249" w:type="dxa"/>
            <w:tcBorders>
              <w:top w:val="single" w:sz="4" w:space="0" w:color="auto"/>
              <w:left w:val="single" w:sz="4" w:space="0" w:color="auto"/>
              <w:bottom w:val="single" w:sz="4" w:space="0" w:color="auto"/>
              <w:right w:val="single" w:sz="4" w:space="0" w:color="auto"/>
            </w:tcBorders>
          </w:tcPr>
          <w:p w14:paraId="6C7C3C3D"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.100</w:t>
            </w:r>
          </w:p>
        </w:tc>
        <w:tc>
          <w:tcPr>
            <w:tcW w:w="1377" w:type="dxa"/>
            <w:tcBorders>
              <w:top w:val="single" w:sz="4" w:space="0" w:color="auto"/>
              <w:left w:val="single" w:sz="4" w:space="0" w:color="auto"/>
              <w:bottom w:val="single" w:sz="4" w:space="0" w:color="auto"/>
              <w:right w:val="single" w:sz="4" w:space="0" w:color="auto"/>
            </w:tcBorders>
            <w:vAlign w:val="center"/>
          </w:tcPr>
          <w:p w14:paraId="751FD89B" w14:textId="77777777" w:rsidR="00B675E7" w:rsidRPr="00010E10" w:rsidRDefault="00B675E7" w:rsidP="00D968D2">
            <w:pPr>
              <w:autoSpaceDE w:val="0"/>
              <w:autoSpaceDN w:val="0"/>
              <w:adjustRightInd w:val="0"/>
              <w:spacing w:after="0" w:line="240" w:lineRule="auto"/>
              <w:rPr>
                <w:rFonts w:ascii="Times New Roman" w:hAnsi="Times New Roman"/>
                <w:sz w:val="20"/>
                <w:szCs w:val="20"/>
              </w:rPr>
            </w:pPr>
          </w:p>
        </w:tc>
        <w:tc>
          <w:tcPr>
            <w:tcW w:w="961" w:type="dxa"/>
            <w:tcBorders>
              <w:top w:val="single" w:sz="4" w:space="0" w:color="auto"/>
              <w:left w:val="single" w:sz="4" w:space="0" w:color="auto"/>
              <w:bottom w:val="single" w:sz="4" w:space="0" w:color="auto"/>
              <w:right w:val="single" w:sz="4" w:space="0" w:color="auto"/>
            </w:tcBorders>
          </w:tcPr>
          <w:p w14:paraId="61C5BA9A"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27.138</w:t>
            </w:r>
          </w:p>
        </w:tc>
        <w:tc>
          <w:tcPr>
            <w:tcW w:w="963" w:type="dxa"/>
            <w:tcBorders>
              <w:top w:val="single" w:sz="4" w:space="0" w:color="auto"/>
              <w:left w:val="single" w:sz="4" w:space="0" w:color="auto"/>
              <w:bottom w:val="single" w:sz="4" w:space="0" w:color="auto"/>
              <w:right w:val="single" w:sz="4" w:space="0" w:color="auto"/>
            </w:tcBorders>
          </w:tcPr>
          <w:p w14:paraId="79948F5E"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.000</w:t>
            </w:r>
          </w:p>
        </w:tc>
      </w:tr>
      <w:tr w:rsidR="00B675E7" w:rsidRPr="00010E10" w14:paraId="05988E8E" w14:textId="77777777" w:rsidTr="00D968D2">
        <w:trPr>
          <w:cantSplit/>
          <w:trHeight w:val="130"/>
        </w:trPr>
        <w:tc>
          <w:tcPr>
            <w:tcW w:w="686" w:type="dxa"/>
            <w:vMerge/>
            <w:tcBorders>
              <w:top w:val="single" w:sz="4" w:space="0" w:color="auto"/>
              <w:left w:val="single" w:sz="4" w:space="0" w:color="auto"/>
              <w:bottom w:val="single" w:sz="4" w:space="0" w:color="auto"/>
              <w:right w:val="single" w:sz="4" w:space="0" w:color="auto"/>
            </w:tcBorders>
          </w:tcPr>
          <w:p w14:paraId="4AF15019" w14:textId="77777777" w:rsidR="00B675E7" w:rsidRPr="00010E10" w:rsidRDefault="00B675E7" w:rsidP="00D968D2">
            <w:pPr>
              <w:autoSpaceDE w:val="0"/>
              <w:autoSpaceDN w:val="0"/>
              <w:adjustRightInd w:val="0"/>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14:paraId="269AAC72" w14:textId="77777777" w:rsidR="00B675E7" w:rsidRPr="00010E10" w:rsidRDefault="00B675E7" w:rsidP="00D968D2">
            <w:pPr>
              <w:autoSpaceDE w:val="0"/>
              <w:autoSpaceDN w:val="0"/>
              <w:adjustRightInd w:val="0"/>
              <w:spacing w:after="0" w:line="320" w:lineRule="atLeast"/>
              <w:ind w:left="60" w:right="60"/>
              <w:rPr>
                <w:rFonts w:ascii="Times New Roman" w:hAnsi="Times New Roman"/>
                <w:sz w:val="20"/>
                <w:szCs w:val="20"/>
              </w:rPr>
            </w:pPr>
            <w:r w:rsidRPr="00010E10">
              <w:rPr>
                <w:rFonts w:ascii="Times New Roman" w:hAnsi="Times New Roman"/>
                <w:sz w:val="20"/>
                <w:szCs w:val="20"/>
              </w:rPr>
              <w:t>PROFITABILITAS</w:t>
            </w:r>
          </w:p>
        </w:tc>
        <w:tc>
          <w:tcPr>
            <w:tcW w:w="1248" w:type="dxa"/>
            <w:tcBorders>
              <w:top w:val="single" w:sz="4" w:space="0" w:color="auto"/>
              <w:left w:val="single" w:sz="4" w:space="0" w:color="auto"/>
              <w:bottom w:val="single" w:sz="4" w:space="0" w:color="auto"/>
              <w:right w:val="single" w:sz="4" w:space="0" w:color="auto"/>
            </w:tcBorders>
          </w:tcPr>
          <w:p w14:paraId="16D65155"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.022</w:t>
            </w:r>
          </w:p>
        </w:tc>
        <w:tc>
          <w:tcPr>
            <w:tcW w:w="1249" w:type="dxa"/>
            <w:tcBorders>
              <w:top w:val="single" w:sz="4" w:space="0" w:color="auto"/>
              <w:left w:val="single" w:sz="4" w:space="0" w:color="auto"/>
              <w:bottom w:val="single" w:sz="4" w:space="0" w:color="auto"/>
              <w:right w:val="single" w:sz="4" w:space="0" w:color="auto"/>
            </w:tcBorders>
          </w:tcPr>
          <w:p w14:paraId="36FADB08"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.004</w:t>
            </w:r>
          </w:p>
        </w:tc>
        <w:tc>
          <w:tcPr>
            <w:tcW w:w="1377" w:type="dxa"/>
            <w:tcBorders>
              <w:top w:val="single" w:sz="4" w:space="0" w:color="auto"/>
              <w:left w:val="single" w:sz="4" w:space="0" w:color="auto"/>
              <w:bottom w:val="single" w:sz="4" w:space="0" w:color="auto"/>
              <w:right w:val="single" w:sz="4" w:space="0" w:color="auto"/>
            </w:tcBorders>
          </w:tcPr>
          <w:p w14:paraId="50B1A1BD"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.563</w:t>
            </w:r>
          </w:p>
        </w:tc>
        <w:tc>
          <w:tcPr>
            <w:tcW w:w="961" w:type="dxa"/>
            <w:tcBorders>
              <w:top w:val="single" w:sz="4" w:space="0" w:color="auto"/>
              <w:left w:val="single" w:sz="4" w:space="0" w:color="auto"/>
              <w:bottom w:val="single" w:sz="4" w:space="0" w:color="auto"/>
              <w:right w:val="single" w:sz="4" w:space="0" w:color="auto"/>
            </w:tcBorders>
          </w:tcPr>
          <w:p w14:paraId="4996B5B6"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5.163</w:t>
            </w:r>
          </w:p>
        </w:tc>
        <w:tc>
          <w:tcPr>
            <w:tcW w:w="963" w:type="dxa"/>
            <w:tcBorders>
              <w:top w:val="single" w:sz="4" w:space="0" w:color="auto"/>
              <w:left w:val="single" w:sz="4" w:space="0" w:color="auto"/>
              <w:bottom w:val="single" w:sz="4" w:space="0" w:color="auto"/>
              <w:right w:val="single" w:sz="4" w:space="0" w:color="auto"/>
            </w:tcBorders>
          </w:tcPr>
          <w:p w14:paraId="35C5F018"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.000</w:t>
            </w:r>
          </w:p>
        </w:tc>
      </w:tr>
      <w:tr w:rsidR="00B675E7" w:rsidRPr="00010E10" w14:paraId="31F223E9" w14:textId="77777777" w:rsidTr="00D968D2">
        <w:trPr>
          <w:cantSplit/>
          <w:trHeight w:val="130"/>
        </w:trPr>
        <w:tc>
          <w:tcPr>
            <w:tcW w:w="686" w:type="dxa"/>
            <w:vMerge/>
            <w:tcBorders>
              <w:top w:val="single" w:sz="4" w:space="0" w:color="auto"/>
              <w:left w:val="single" w:sz="4" w:space="0" w:color="auto"/>
              <w:bottom w:val="single" w:sz="4" w:space="0" w:color="auto"/>
              <w:right w:val="single" w:sz="4" w:space="0" w:color="auto"/>
            </w:tcBorders>
          </w:tcPr>
          <w:p w14:paraId="48A19C27" w14:textId="77777777" w:rsidR="00B675E7" w:rsidRPr="00010E10" w:rsidRDefault="00B675E7" w:rsidP="00D968D2">
            <w:pPr>
              <w:autoSpaceDE w:val="0"/>
              <w:autoSpaceDN w:val="0"/>
              <w:adjustRightInd w:val="0"/>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14:paraId="7AF05157" w14:textId="77777777" w:rsidR="00B675E7" w:rsidRPr="00010E10" w:rsidRDefault="00B675E7" w:rsidP="00D968D2">
            <w:pPr>
              <w:autoSpaceDE w:val="0"/>
              <w:autoSpaceDN w:val="0"/>
              <w:adjustRightInd w:val="0"/>
              <w:spacing w:after="0" w:line="320" w:lineRule="atLeast"/>
              <w:ind w:left="60" w:right="60"/>
              <w:rPr>
                <w:rFonts w:ascii="Times New Roman" w:hAnsi="Times New Roman"/>
                <w:sz w:val="20"/>
                <w:szCs w:val="20"/>
              </w:rPr>
            </w:pPr>
            <w:r w:rsidRPr="00010E10">
              <w:rPr>
                <w:rFonts w:ascii="Times New Roman" w:hAnsi="Times New Roman"/>
                <w:sz w:val="20"/>
                <w:szCs w:val="20"/>
              </w:rPr>
              <w:t>LIKUIDITAS</w:t>
            </w:r>
          </w:p>
        </w:tc>
        <w:tc>
          <w:tcPr>
            <w:tcW w:w="1248" w:type="dxa"/>
            <w:tcBorders>
              <w:top w:val="single" w:sz="4" w:space="0" w:color="auto"/>
              <w:left w:val="single" w:sz="4" w:space="0" w:color="auto"/>
              <w:bottom w:val="single" w:sz="4" w:space="0" w:color="auto"/>
              <w:right w:val="single" w:sz="4" w:space="0" w:color="auto"/>
            </w:tcBorders>
          </w:tcPr>
          <w:p w14:paraId="706D7A40"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.001</w:t>
            </w:r>
          </w:p>
        </w:tc>
        <w:tc>
          <w:tcPr>
            <w:tcW w:w="1249" w:type="dxa"/>
            <w:tcBorders>
              <w:top w:val="single" w:sz="4" w:space="0" w:color="auto"/>
              <w:left w:val="single" w:sz="4" w:space="0" w:color="auto"/>
              <w:bottom w:val="single" w:sz="4" w:space="0" w:color="auto"/>
              <w:right w:val="single" w:sz="4" w:space="0" w:color="auto"/>
            </w:tcBorders>
          </w:tcPr>
          <w:p w14:paraId="32F7EF00"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.001</w:t>
            </w:r>
          </w:p>
        </w:tc>
        <w:tc>
          <w:tcPr>
            <w:tcW w:w="1377" w:type="dxa"/>
            <w:tcBorders>
              <w:top w:val="single" w:sz="4" w:space="0" w:color="auto"/>
              <w:left w:val="single" w:sz="4" w:space="0" w:color="auto"/>
              <w:bottom w:val="single" w:sz="4" w:space="0" w:color="auto"/>
              <w:right w:val="single" w:sz="4" w:space="0" w:color="auto"/>
            </w:tcBorders>
          </w:tcPr>
          <w:p w14:paraId="6C988F51"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.097</w:t>
            </w:r>
          </w:p>
        </w:tc>
        <w:tc>
          <w:tcPr>
            <w:tcW w:w="961" w:type="dxa"/>
            <w:tcBorders>
              <w:top w:val="single" w:sz="4" w:space="0" w:color="auto"/>
              <w:left w:val="single" w:sz="4" w:space="0" w:color="auto"/>
              <w:bottom w:val="single" w:sz="4" w:space="0" w:color="auto"/>
              <w:right w:val="single" w:sz="4" w:space="0" w:color="auto"/>
            </w:tcBorders>
          </w:tcPr>
          <w:p w14:paraId="33BEF8BC"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.875</w:t>
            </w:r>
          </w:p>
        </w:tc>
        <w:tc>
          <w:tcPr>
            <w:tcW w:w="963" w:type="dxa"/>
            <w:tcBorders>
              <w:top w:val="single" w:sz="4" w:space="0" w:color="auto"/>
              <w:left w:val="single" w:sz="4" w:space="0" w:color="auto"/>
              <w:bottom w:val="single" w:sz="4" w:space="0" w:color="auto"/>
              <w:right w:val="single" w:sz="4" w:space="0" w:color="auto"/>
            </w:tcBorders>
          </w:tcPr>
          <w:p w14:paraId="405903C3"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.385</w:t>
            </w:r>
          </w:p>
        </w:tc>
      </w:tr>
      <w:tr w:rsidR="00B675E7" w:rsidRPr="00010E10" w14:paraId="660EAC6B" w14:textId="77777777" w:rsidTr="00D968D2">
        <w:trPr>
          <w:cantSplit/>
          <w:trHeight w:val="130"/>
        </w:trPr>
        <w:tc>
          <w:tcPr>
            <w:tcW w:w="686" w:type="dxa"/>
            <w:vMerge/>
            <w:tcBorders>
              <w:top w:val="single" w:sz="4" w:space="0" w:color="auto"/>
              <w:left w:val="single" w:sz="4" w:space="0" w:color="auto"/>
              <w:bottom w:val="single" w:sz="4" w:space="0" w:color="auto"/>
              <w:right w:val="single" w:sz="4" w:space="0" w:color="auto"/>
            </w:tcBorders>
          </w:tcPr>
          <w:p w14:paraId="315873D8" w14:textId="77777777" w:rsidR="00B675E7" w:rsidRPr="00010E10" w:rsidRDefault="00B675E7" w:rsidP="00D968D2">
            <w:pPr>
              <w:autoSpaceDE w:val="0"/>
              <w:autoSpaceDN w:val="0"/>
              <w:adjustRightInd w:val="0"/>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14:paraId="2960E2E9" w14:textId="77777777" w:rsidR="00B675E7" w:rsidRPr="00010E10" w:rsidRDefault="00B675E7" w:rsidP="00D968D2">
            <w:pPr>
              <w:autoSpaceDE w:val="0"/>
              <w:autoSpaceDN w:val="0"/>
              <w:adjustRightInd w:val="0"/>
              <w:spacing w:after="0" w:line="320" w:lineRule="atLeast"/>
              <w:ind w:left="60" w:right="60"/>
              <w:rPr>
                <w:rFonts w:ascii="Times New Roman" w:hAnsi="Times New Roman"/>
                <w:sz w:val="20"/>
                <w:szCs w:val="20"/>
              </w:rPr>
            </w:pPr>
            <w:r w:rsidRPr="00010E10">
              <w:rPr>
                <w:rFonts w:ascii="Times New Roman" w:hAnsi="Times New Roman"/>
                <w:sz w:val="20"/>
                <w:szCs w:val="20"/>
              </w:rPr>
              <w:t>KEBIJAKAN HUTANG</w:t>
            </w:r>
          </w:p>
        </w:tc>
        <w:tc>
          <w:tcPr>
            <w:tcW w:w="1248" w:type="dxa"/>
            <w:tcBorders>
              <w:top w:val="single" w:sz="4" w:space="0" w:color="auto"/>
              <w:left w:val="single" w:sz="4" w:space="0" w:color="auto"/>
              <w:bottom w:val="single" w:sz="4" w:space="0" w:color="auto"/>
              <w:right w:val="single" w:sz="4" w:space="0" w:color="auto"/>
            </w:tcBorders>
          </w:tcPr>
          <w:p w14:paraId="04EDDC64"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.002</w:t>
            </w:r>
          </w:p>
        </w:tc>
        <w:tc>
          <w:tcPr>
            <w:tcW w:w="1249" w:type="dxa"/>
            <w:tcBorders>
              <w:top w:val="single" w:sz="4" w:space="0" w:color="auto"/>
              <w:left w:val="single" w:sz="4" w:space="0" w:color="auto"/>
              <w:bottom w:val="single" w:sz="4" w:space="0" w:color="auto"/>
              <w:right w:val="single" w:sz="4" w:space="0" w:color="auto"/>
            </w:tcBorders>
          </w:tcPr>
          <w:p w14:paraId="342C9057"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.001</w:t>
            </w:r>
          </w:p>
        </w:tc>
        <w:tc>
          <w:tcPr>
            <w:tcW w:w="1377" w:type="dxa"/>
            <w:tcBorders>
              <w:top w:val="single" w:sz="4" w:space="0" w:color="auto"/>
              <w:left w:val="single" w:sz="4" w:space="0" w:color="auto"/>
              <w:bottom w:val="single" w:sz="4" w:space="0" w:color="auto"/>
              <w:right w:val="single" w:sz="4" w:space="0" w:color="auto"/>
            </w:tcBorders>
          </w:tcPr>
          <w:p w14:paraId="2CAA334C"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.210</w:t>
            </w:r>
          </w:p>
        </w:tc>
        <w:tc>
          <w:tcPr>
            <w:tcW w:w="961" w:type="dxa"/>
            <w:tcBorders>
              <w:top w:val="single" w:sz="4" w:space="0" w:color="auto"/>
              <w:left w:val="single" w:sz="4" w:space="0" w:color="auto"/>
              <w:bottom w:val="single" w:sz="4" w:space="0" w:color="auto"/>
              <w:right w:val="single" w:sz="4" w:space="0" w:color="auto"/>
            </w:tcBorders>
          </w:tcPr>
          <w:p w14:paraId="187EAE59"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1.881</w:t>
            </w:r>
          </w:p>
        </w:tc>
        <w:tc>
          <w:tcPr>
            <w:tcW w:w="963" w:type="dxa"/>
            <w:tcBorders>
              <w:top w:val="single" w:sz="4" w:space="0" w:color="auto"/>
              <w:left w:val="single" w:sz="4" w:space="0" w:color="auto"/>
              <w:bottom w:val="single" w:sz="4" w:space="0" w:color="auto"/>
              <w:right w:val="single" w:sz="4" w:space="0" w:color="auto"/>
            </w:tcBorders>
          </w:tcPr>
          <w:p w14:paraId="4EF3479A" w14:textId="77777777" w:rsidR="00B675E7" w:rsidRPr="00010E10" w:rsidRDefault="00B675E7" w:rsidP="00D968D2">
            <w:pPr>
              <w:autoSpaceDE w:val="0"/>
              <w:autoSpaceDN w:val="0"/>
              <w:adjustRightInd w:val="0"/>
              <w:spacing w:after="0" w:line="320" w:lineRule="atLeast"/>
              <w:ind w:left="60" w:right="60"/>
              <w:jc w:val="right"/>
              <w:rPr>
                <w:rFonts w:ascii="Times New Roman" w:hAnsi="Times New Roman"/>
                <w:sz w:val="20"/>
                <w:szCs w:val="20"/>
              </w:rPr>
            </w:pPr>
            <w:r w:rsidRPr="00010E10">
              <w:rPr>
                <w:rFonts w:ascii="Times New Roman" w:hAnsi="Times New Roman"/>
                <w:sz w:val="20"/>
                <w:szCs w:val="20"/>
              </w:rPr>
              <w:t>.065</w:t>
            </w:r>
          </w:p>
        </w:tc>
      </w:tr>
      <w:tr w:rsidR="00B675E7" w:rsidRPr="006F3E57" w14:paraId="0D64C7BC" w14:textId="77777777" w:rsidTr="00D968D2">
        <w:trPr>
          <w:cantSplit/>
          <w:trHeight w:val="291"/>
        </w:trPr>
        <w:tc>
          <w:tcPr>
            <w:tcW w:w="8436" w:type="dxa"/>
            <w:gridSpan w:val="7"/>
            <w:tcBorders>
              <w:top w:val="single" w:sz="4" w:space="0" w:color="auto"/>
              <w:left w:val="nil"/>
              <w:bottom w:val="nil"/>
              <w:right w:val="nil"/>
            </w:tcBorders>
            <w:shd w:val="clear" w:color="auto" w:fill="FFFFFF"/>
          </w:tcPr>
          <w:p w14:paraId="5BF97E07" w14:textId="77777777" w:rsidR="00B675E7" w:rsidRPr="00A27012" w:rsidRDefault="00B675E7" w:rsidP="00D968D2">
            <w:pPr>
              <w:autoSpaceDE w:val="0"/>
              <w:autoSpaceDN w:val="0"/>
              <w:adjustRightInd w:val="0"/>
              <w:spacing w:after="0" w:line="320" w:lineRule="atLeast"/>
              <w:ind w:left="60" w:right="60"/>
              <w:rPr>
                <w:rFonts w:ascii="Times New Roman" w:hAnsi="Times New Roman"/>
                <w:color w:val="010205"/>
                <w:sz w:val="20"/>
                <w:szCs w:val="20"/>
              </w:rPr>
            </w:pPr>
            <w:r w:rsidRPr="00A27012">
              <w:rPr>
                <w:rFonts w:ascii="Times New Roman" w:hAnsi="Times New Roman"/>
                <w:color w:val="010205"/>
                <w:sz w:val="20"/>
                <w:szCs w:val="20"/>
              </w:rPr>
              <w:t>a. Dependent Variable: LOG_Y</w:t>
            </w:r>
          </w:p>
        </w:tc>
      </w:tr>
    </w:tbl>
    <w:p w14:paraId="6E4F2E11" w14:textId="77777777" w:rsidR="00B675E7" w:rsidRDefault="00B675E7" w:rsidP="00B675E7">
      <w:pPr>
        <w:tabs>
          <w:tab w:val="left" w:pos="5195"/>
        </w:tabs>
        <w:rPr>
          <w:rFonts w:ascii="Times New Roman" w:hAnsi="Times New Roman"/>
          <w:sz w:val="24"/>
          <w:szCs w:val="24"/>
        </w:rPr>
      </w:pPr>
    </w:p>
    <w:p w14:paraId="6EA739E9" w14:textId="77777777" w:rsidR="00B675E7" w:rsidRDefault="00B675E7" w:rsidP="00B675E7">
      <w:pPr>
        <w:tabs>
          <w:tab w:val="left" w:pos="5195"/>
        </w:tabs>
        <w:rPr>
          <w:rFonts w:ascii="Times New Roman" w:hAnsi="Times New Roman"/>
          <w:sz w:val="24"/>
          <w:szCs w:val="24"/>
        </w:rPr>
      </w:pPr>
    </w:p>
    <w:bookmarkEnd w:id="99"/>
    <w:p w14:paraId="206583AD" w14:textId="77777777" w:rsidR="00B675E7" w:rsidRDefault="00B675E7" w:rsidP="00B675E7">
      <w:pPr>
        <w:tabs>
          <w:tab w:val="left" w:pos="5195"/>
        </w:tabs>
        <w:rPr>
          <w:rFonts w:ascii="Times New Roman" w:hAnsi="Times New Roman"/>
          <w:sz w:val="24"/>
          <w:szCs w:val="24"/>
        </w:rPr>
      </w:pPr>
    </w:p>
    <w:p w14:paraId="71794A34" w14:textId="77777777" w:rsidR="00B675E7" w:rsidRDefault="00B675E7" w:rsidP="00B675E7">
      <w:pPr>
        <w:tabs>
          <w:tab w:val="left" w:pos="5195"/>
        </w:tabs>
        <w:rPr>
          <w:rFonts w:ascii="Times New Roman" w:hAnsi="Times New Roman"/>
          <w:sz w:val="24"/>
          <w:szCs w:val="24"/>
        </w:rPr>
      </w:pPr>
    </w:p>
    <w:p w14:paraId="55209C3C" w14:textId="77777777" w:rsidR="00B675E7" w:rsidRDefault="00B675E7" w:rsidP="00B675E7">
      <w:pPr>
        <w:tabs>
          <w:tab w:val="left" w:pos="5195"/>
        </w:tabs>
        <w:rPr>
          <w:rFonts w:ascii="Times New Roman" w:hAnsi="Times New Roman"/>
          <w:sz w:val="24"/>
          <w:szCs w:val="24"/>
        </w:rPr>
      </w:pPr>
    </w:p>
    <w:p w14:paraId="5F1680A3" w14:textId="77777777" w:rsidR="00B675E7" w:rsidRDefault="00B675E7" w:rsidP="00B675E7">
      <w:pPr>
        <w:tabs>
          <w:tab w:val="left" w:pos="5195"/>
        </w:tabs>
        <w:rPr>
          <w:rFonts w:ascii="Times New Roman" w:hAnsi="Times New Roman"/>
          <w:sz w:val="24"/>
          <w:szCs w:val="24"/>
        </w:rPr>
      </w:pPr>
    </w:p>
    <w:p w14:paraId="7D51DB0E" w14:textId="77777777" w:rsidR="00B675E7" w:rsidRDefault="00B675E7" w:rsidP="00B675E7">
      <w:pPr>
        <w:tabs>
          <w:tab w:val="left" w:pos="5195"/>
        </w:tabs>
        <w:rPr>
          <w:rFonts w:ascii="Times New Roman" w:hAnsi="Times New Roman"/>
          <w:sz w:val="24"/>
          <w:szCs w:val="24"/>
        </w:rPr>
      </w:pPr>
    </w:p>
    <w:p w14:paraId="484DB33A" w14:textId="77777777" w:rsidR="00B675E7" w:rsidRDefault="00B675E7" w:rsidP="00B675E7">
      <w:pPr>
        <w:tabs>
          <w:tab w:val="left" w:pos="5195"/>
        </w:tabs>
        <w:rPr>
          <w:rFonts w:ascii="Times New Roman" w:hAnsi="Times New Roman"/>
          <w:sz w:val="24"/>
          <w:szCs w:val="24"/>
        </w:rPr>
      </w:pPr>
    </w:p>
    <w:p w14:paraId="67E19DBF" w14:textId="77777777" w:rsidR="00B675E7" w:rsidRDefault="00B675E7" w:rsidP="00B675E7">
      <w:pPr>
        <w:tabs>
          <w:tab w:val="left" w:pos="5195"/>
        </w:tabs>
        <w:rPr>
          <w:rFonts w:ascii="Times New Roman" w:hAnsi="Times New Roman"/>
          <w:sz w:val="24"/>
          <w:szCs w:val="24"/>
        </w:rPr>
      </w:pPr>
    </w:p>
    <w:p w14:paraId="556D94E2" w14:textId="77777777" w:rsidR="00B675E7" w:rsidRDefault="00B675E7" w:rsidP="00B675E7">
      <w:pPr>
        <w:tabs>
          <w:tab w:val="left" w:pos="5195"/>
        </w:tabs>
        <w:rPr>
          <w:rFonts w:ascii="Times New Roman" w:hAnsi="Times New Roman"/>
          <w:sz w:val="24"/>
          <w:szCs w:val="24"/>
        </w:rPr>
      </w:pPr>
    </w:p>
    <w:p w14:paraId="67F57C8A" w14:textId="77777777" w:rsidR="00B675E7" w:rsidRDefault="00B675E7" w:rsidP="00B675E7">
      <w:pPr>
        <w:tabs>
          <w:tab w:val="left" w:pos="5195"/>
        </w:tabs>
        <w:rPr>
          <w:rFonts w:ascii="Times New Roman" w:hAnsi="Times New Roman"/>
          <w:sz w:val="24"/>
          <w:szCs w:val="24"/>
        </w:rPr>
      </w:pPr>
    </w:p>
    <w:p w14:paraId="4FB79D30" w14:textId="77777777" w:rsidR="00B675E7" w:rsidRDefault="00B675E7" w:rsidP="00B675E7">
      <w:pPr>
        <w:tabs>
          <w:tab w:val="left" w:pos="5195"/>
        </w:tabs>
        <w:rPr>
          <w:rFonts w:ascii="Times New Roman" w:hAnsi="Times New Roman"/>
          <w:sz w:val="24"/>
          <w:szCs w:val="24"/>
        </w:rPr>
      </w:pPr>
    </w:p>
    <w:p w14:paraId="52161939" w14:textId="77777777" w:rsidR="00B675E7" w:rsidRDefault="00B675E7" w:rsidP="00B675E7">
      <w:pPr>
        <w:tabs>
          <w:tab w:val="left" w:pos="5195"/>
        </w:tabs>
        <w:rPr>
          <w:rFonts w:ascii="Times New Roman" w:hAnsi="Times New Roman"/>
          <w:sz w:val="24"/>
          <w:szCs w:val="24"/>
        </w:rPr>
      </w:pPr>
    </w:p>
    <w:p w14:paraId="34D270EE" w14:textId="77777777" w:rsidR="00B675E7" w:rsidRDefault="00B675E7" w:rsidP="00B675E7">
      <w:pPr>
        <w:tabs>
          <w:tab w:val="left" w:pos="5195"/>
        </w:tabs>
        <w:rPr>
          <w:rFonts w:ascii="Times New Roman" w:hAnsi="Times New Roman"/>
          <w:sz w:val="24"/>
          <w:szCs w:val="24"/>
        </w:rPr>
      </w:pPr>
    </w:p>
    <w:p w14:paraId="08433068" w14:textId="77777777" w:rsidR="00B675E7" w:rsidRDefault="00B675E7" w:rsidP="00B675E7">
      <w:pPr>
        <w:tabs>
          <w:tab w:val="left" w:pos="5195"/>
        </w:tabs>
        <w:rPr>
          <w:rFonts w:ascii="Times New Roman" w:hAnsi="Times New Roman"/>
          <w:sz w:val="24"/>
          <w:szCs w:val="24"/>
        </w:rPr>
      </w:pPr>
    </w:p>
    <w:p w14:paraId="14A4C65F" w14:textId="77777777" w:rsidR="00B675E7" w:rsidRDefault="00B675E7" w:rsidP="00B675E7">
      <w:pPr>
        <w:tabs>
          <w:tab w:val="left" w:pos="5195"/>
        </w:tabs>
        <w:rPr>
          <w:rFonts w:ascii="Times New Roman" w:hAnsi="Times New Roman"/>
          <w:sz w:val="24"/>
          <w:szCs w:val="24"/>
        </w:rPr>
      </w:pPr>
    </w:p>
    <w:p w14:paraId="105AF405" w14:textId="77777777" w:rsidR="00B675E7" w:rsidRDefault="00B675E7" w:rsidP="00B675E7">
      <w:pPr>
        <w:tabs>
          <w:tab w:val="left" w:pos="5195"/>
        </w:tabs>
        <w:rPr>
          <w:rFonts w:ascii="Times New Roman" w:hAnsi="Times New Roman"/>
          <w:sz w:val="24"/>
          <w:szCs w:val="24"/>
        </w:rPr>
      </w:pPr>
    </w:p>
    <w:p w14:paraId="0C501E90" w14:textId="77777777" w:rsidR="00B675E7" w:rsidRDefault="00B675E7" w:rsidP="00B675E7">
      <w:pPr>
        <w:tabs>
          <w:tab w:val="left" w:pos="5195"/>
        </w:tabs>
        <w:rPr>
          <w:rFonts w:ascii="Times New Roman" w:hAnsi="Times New Roman"/>
          <w:sz w:val="24"/>
          <w:szCs w:val="24"/>
        </w:rPr>
      </w:pPr>
    </w:p>
    <w:p w14:paraId="78B13D5F" w14:textId="77777777" w:rsidR="00B675E7" w:rsidRDefault="00B675E7" w:rsidP="00B675E7">
      <w:pPr>
        <w:tabs>
          <w:tab w:val="left" w:pos="5195"/>
        </w:tabs>
        <w:rPr>
          <w:rFonts w:ascii="Times New Roman" w:hAnsi="Times New Roman"/>
          <w:sz w:val="24"/>
          <w:szCs w:val="24"/>
        </w:rPr>
      </w:pPr>
    </w:p>
    <w:p w14:paraId="428C5528" w14:textId="77777777" w:rsidR="00B675E7" w:rsidRDefault="00B675E7" w:rsidP="00B675E7">
      <w:pPr>
        <w:tabs>
          <w:tab w:val="left" w:pos="5195"/>
        </w:tabs>
        <w:rPr>
          <w:rFonts w:ascii="Times New Roman" w:hAnsi="Times New Roman"/>
          <w:sz w:val="24"/>
          <w:szCs w:val="24"/>
        </w:rPr>
      </w:pPr>
    </w:p>
    <w:p w14:paraId="1CABABE3" w14:textId="77777777" w:rsidR="00B675E7" w:rsidRDefault="00B675E7" w:rsidP="00B675E7">
      <w:pPr>
        <w:tabs>
          <w:tab w:val="left" w:pos="5195"/>
        </w:tabs>
        <w:rPr>
          <w:rFonts w:ascii="Times New Roman" w:hAnsi="Times New Roman"/>
          <w:sz w:val="24"/>
          <w:szCs w:val="24"/>
        </w:rPr>
      </w:pPr>
    </w:p>
    <w:p w14:paraId="00EDDA77" w14:textId="77777777" w:rsidR="00B675E7" w:rsidRDefault="00000000" w:rsidP="00D054C4">
      <w:pPr>
        <w:pStyle w:val="Heading1"/>
        <w:spacing w:before="0" w:line="360" w:lineRule="auto"/>
        <w:jc w:val="center"/>
        <w:rPr>
          <w:rFonts w:ascii="Times New Roman" w:hAnsi="Times New Roman"/>
          <w:color w:val="auto"/>
          <w:sz w:val="24"/>
          <w:szCs w:val="24"/>
          <w:lang w:val="en-US"/>
        </w:rPr>
      </w:pPr>
      <w:bookmarkStart w:id="100" w:name="_Toc163038325"/>
      <w:r>
        <w:rPr>
          <w:noProof/>
        </w:rPr>
        <w:lastRenderedPageBreak/>
        <w:drawing>
          <wp:anchor distT="0" distB="0" distL="114300" distR="114300" simplePos="0" relativeHeight="251655680" behindDoc="0" locked="0" layoutInCell="1" allowOverlap="1" wp14:anchorId="4DB7F37C" wp14:editId="2504C613">
            <wp:simplePos x="0" y="0"/>
            <wp:positionH relativeFrom="column">
              <wp:posOffset>4714240</wp:posOffset>
            </wp:positionH>
            <wp:positionV relativeFrom="paragraph">
              <wp:posOffset>-34290</wp:posOffset>
            </wp:positionV>
            <wp:extent cx="985520" cy="1381760"/>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5520" cy="1381760"/>
                    </a:xfrm>
                    <a:prstGeom prst="rect">
                      <a:avLst/>
                    </a:prstGeom>
                    <a:noFill/>
                    <a:ln>
                      <a:noFill/>
                    </a:ln>
                  </pic:spPr>
                </pic:pic>
              </a:graphicData>
            </a:graphic>
            <wp14:sizeRelH relativeFrom="page">
              <wp14:pctWidth>0</wp14:pctWidth>
            </wp14:sizeRelH>
            <wp14:sizeRelV relativeFrom="page">
              <wp14:pctHeight>0</wp14:pctHeight>
            </wp14:sizeRelV>
          </wp:anchor>
        </w:drawing>
      </w:r>
      <w:r w:rsidR="00B675E7" w:rsidRPr="00D054C4">
        <w:rPr>
          <w:rFonts w:ascii="Times New Roman" w:hAnsi="Times New Roman"/>
          <w:color w:val="auto"/>
          <w:sz w:val="24"/>
          <w:szCs w:val="24"/>
        </w:rPr>
        <w:t>DAFTAR RIWAYAT HIDUP</w:t>
      </w:r>
      <w:bookmarkEnd w:id="100"/>
    </w:p>
    <w:p w14:paraId="3FE2C725" w14:textId="77777777" w:rsidR="00D054C4" w:rsidRPr="00D054C4" w:rsidRDefault="00D054C4" w:rsidP="00D054C4">
      <w:pPr>
        <w:rPr>
          <w:lang w:val="en-US"/>
        </w:rPr>
      </w:pPr>
    </w:p>
    <w:p w14:paraId="79FEADF5" w14:textId="77777777" w:rsidR="00B675E7" w:rsidRPr="00D054C4" w:rsidRDefault="00B675E7" w:rsidP="00D054C4">
      <w:pPr>
        <w:spacing w:after="0" w:line="360" w:lineRule="auto"/>
        <w:rPr>
          <w:rFonts w:ascii="Times New Roman" w:hAnsi="Times New Roman"/>
          <w:b/>
          <w:bCs/>
          <w:sz w:val="24"/>
          <w:szCs w:val="24"/>
        </w:rPr>
      </w:pPr>
      <w:r w:rsidRPr="00D054C4">
        <w:rPr>
          <w:rFonts w:ascii="Times New Roman" w:hAnsi="Times New Roman"/>
          <w:b/>
          <w:bCs/>
          <w:sz w:val="24"/>
          <w:szCs w:val="24"/>
        </w:rPr>
        <w:t>Bahwa yang bertanda tangan dibawah ini:</w:t>
      </w:r>
    </w:p>
    <w:p w14:paraId="3A647B4D" w14:textId="77777777" w:rsidR="00B675E7" w:rsidRPr="00D054C4" w:rsidRDefault="00B675E7" w:rsidP="00D054C4">
      <w:pPr>
        <w:spacing w:after="0" w:line="360" w:lineRule="auto"/>
        <w:rPr>
          <w:rFonts w:ascii="Times New Roman" w:hAnsi="Times New Roman"/>
          <w:sz w:val="24"/>
          <w:szCs w:val="24"/>
        </w:rPr>
      </w:pPr>
      <w:r w:rsidRPr="00D054C4">
        <w:rPr>
          <w:rFonts w:ascii="Times New Roman" w:hAnsi="Times New Roman"/>
          <w:sz w:val="24"/>
          <w:szCs w:val="24"/>
        </w:rPr>
        <w:t xml:space="preserve">Nama lengkap </w:t>
      </w:r>
      <w:r w:rsidRPr="00D054C4">
        <w:rPr>
          <w:rFonts w:ascii="Times New Roman" w:hAnsi="Times New Roman"/>
          <w:sz w:val="24"/>
          <w:szCs w:val="24"/>
        </w:rPr>
        <w:tab/>
        <w:t>: Debita Maulin Astuti</w:t>
      </w:r>
    </w:p>
    <w:p w14:paraId="3BDB1702" w14:textId="77777777" w:rsidR="00B675E7" w:rsidRPr="00D054C4" w:rsidRDefault="00B675E7" w:rsidP="00D054C4">
      <w:pPr>
        <w:spacing w:after="0" w:line="360" w:lineRule="auto"/>
        <w:rPr>
          <w:rFonts w:ascii="Times New Roman" w:hAnsi="Times New Roman"/>
          <w:sz w:val="24"/>
          <w:szCs w:val="24"/>
        </w:rPr>
      </w:pPr>
      <w:r w:rsidRPr="00D054C4">
        <w:rPr>
          <w:rFonts w:ascii="Times New Roman" w:hAnsi="Times New Roman"/>
          <w:sz w:val="24"/>
          <w:szCs w:val="24"/>
        </w:rPr>
        <w:t xml:space="preserve">Tempat tanggal lahir </w:t>
      </w:r>
      <w:r w:rsidRPr="00D054C4">
        <w:rPr>
          <w:rFonts w:ascii="Times New Roman" w:hAnsi="Times New Roman"/>
          <w:sz w:val="24"/>
          <w:szCs w:val="24"/>
        </w:rPr>
        <w:tab/>
        <w:t>: Klaten, 31 Mei 2002</w:t>
      </w:r>
    </w:p>
    <w:p w14:paraId="5F0E7FFE" w14:textId="77777777" w:rsidR="00B675E7" w:rsidRPr="00D054C4" w:rsidRDefault="00B675E7" w:rsidP="00D054C4">
      <w:pPr>
        <w:spacing w:after="0" w:line="360" w:lineRule="auto"/>
        <w:rPr>
          <w:rFonts w:ascii="Times New Roman" w:hAnsi="Times New Roman"/>
          <w:sz w:val="24"/>
          <w:szCs w:val="24"/>
        </w:rPr>
      </w:pPr>
      <w:r w:rsidRPr="00D054C4">
        <w:rPr>
          <w:rFonts w:ascii="Times New Roman" w:hAnsi="Times New Roman"/>
          <w:sz w:val="24"/>
          <w:szCs w:val="24"/>
        </w:rPr>
        <w:t xml:space="preserve">Kewarganegaraan </w:t>
      </w:r>
      <w:r w:rsidRPr="00D054C4">
        <w:rPr>
          <w:rFonts w:ascii="Times New Roman" w:hAnsi="Times New Roman"/>
          <w:sz w:val="24"/>
          <w:szCs w:val="24"/>
        </w:rPr>
        <w:tab/>
        <w:t>: Indonesia</w:t>
      </w:r>
    </w:p>
    <w:p w14:paraId="4A510C10" w14:textId="77777777" w:rsidR="00B675E7" w:rsidRPr="00D054C4" w:rsidRDefault="00B675E7" w:rsidP="00D054C4">
      <w:pPr>
        <w:spacing w:after="0" w:line="360" w:lineRule="auto"/>
        <w:ind w:left="2160" w:hanging="2160"/>
        <w:rPr>
          <w:rFonts w:ascii="Times New Roman" w:hAnsi="Times New Roman"/>
          <w:sz w:val="24"/>
          <w:szCs w:val="24"/>
        </w:rPr>
      </w:pPr>
      <w:r w:rsidRPr="00D054C4">
        <w:rPr>
          <w:rFonts w:ascii="Times New Roman" w:hAnsi="Times New Roman"/>
          <w:sz w:val="24"/>
          <w:szCs w:val="24"/>
        </w:rPr>
        <w:t xml:space="preserve">Alamat </w:t>
      </w:r>
      <w:r w:rsidRPr="00D054C4">
        <w:rPr>
          <w:rFonts w:ascii="Times New Roman" w:hAnsi="Times New Roman"/>
          <w:sz w:val="24"/>
          <w:szCs w:val="24"/>
        </w:rPr>
        <w:tab/>
        <w:t>: RT 03 / RW 07, Desa Blambangan, Kec. Mungkid, Kab. Magelang, Prov. Jawa  Tengah</w:t>
      </w:r>
    </w:p>
    <w:p w14:paraId="2248A505" w14:textId="77777777" w:rsidR="00B675E7" w:rsidRPr="00D054C4" w:rsidRDefault="00B675E7" w:rsidP="00D054C4">
      <w:pPr>
        <w:spacing w:after="0" w:line="360" w:lineRule="auto"/>
        <w:ind w:left="2160" w:hanging="2160"/>
        <w:rPr>
          <w:rFonts w:ascii="Times New Roman" w:hAnsi="Times New Roman"/>
          <w:sz w:val="24"/>
          <w:szCs w:val="24"/>
        </w:rPr>
      </w:pPr>
      <w:r w:rsidRPr="00D054C4">
        <w:rPr>
          <w:rFonts w:ascii="Times New Roman" w:hAnsi="Times New Roman"/>
          <w:sz w:val="24"/>
          <w:szCs w:val="24"/>
        </w:rPr>
        <w:t xml:space="preserve">Nomor Telepon </w:t>
      </w:r>
      <w:r w:rsidRPr="00D054C4">
        <w:rPr>
          <w:rFonts w:ascii="Times New Roman" w:hAnsi="Times New Roman"/>
          <w:sz w:val="24"/>
          <w:szCs w:val="24"/>
        </w:rPr>
        <w:tab/>
        <w:t>: 085727632692</w:t>
      </w:r>
    </w:p>
    <w:p w14:paraId="57EF772C" w14:textId="77777777" w:rsidR="00B675E7" w:rsidRPr="00D054C4" w:rsidRDefault="00B675E7" w:rsidP="00D054C4">
      <w:pPr>
        <w:spacing w:after="0" w:line="360" w:lineRule="auto"/>
        <w:ind w:left="2160" w:hanging="2160"/>
        <w:rPr>
          <w:rFonts w:ascii="Times New Roman" w:hAnsi="Times New Roman"/>
          <w:sz w:val="24"/>
          <w:szCs w:val="24"/>
        </w:rPr>
      </w:pPr>
      <w:r w:rsidRPr="00D054C4">
        <w:rPr>
          <w:rFonts w:ascii="Times New Roman" w:hAnsi="Times New Roman"/>
          <w:sz w:val="24"/>
          <w:szCs w:val="24"/>
        </w:rPr>
        <w:t xml:space="preserve">Email </w:t>
      </w:r>
      <w:r w:rsidRPr="00D054C4">
        <w:rPr>
          <w:rFonts w:ascii="Times New Roman" w:hAnsi="Times New Roman"/>
          <w:sz w:val="24"/>
          <w:szCs w:val="24"/>
        </w:rPr>
        <w:tab/>
        <w:t xml:space="preserve">: </w:t>
      </w:r>
      <w:hyperlink r:id="rId21" w:history="1">
        <w:r w:rsidRPr="00D054C4">
          <w:rPr>
            <w:rStyle w:val="Hyperlink"/>
            <w:rFonts w:ascii="Times New Roman" w:hAnsi="Times New Roman"/>
            <w:sz w:val="24"/>
            <w:szCs w:val="24"/>
          </w:rPr>
          <w:t>dbita05@gmail.com</w:t>
        </w:r>
      </w:hyperlink>
      <w:r w:rsidRPr="00D054C4">
        <w:rPr>
          <w:rFonts w:ascii="Times New Roman" w:hAnsi="Times New Roman"/>
          <w:sz w:val="24"/>
          <w:szCs w:val="24"/>
        </w:rPr>
        <w:t xml:space="preserve"> </w:t>
      </w:r>
    </w:p>
    <w:p w14:paraId="18BBC255" w14:textId="77777777" w:rsidR="00B675E7" w:rsidRPr="00D054C4" w:rsidRDefault="00B675E7" w:rsidP="00D054C4">
      <w:pPr>
        <w:spacing w:after="0" w:line="360" w:lineRule="auto"/>
        <w:ind w:left="2160" w:hanging="2160"/>
        <w:rPr>
          <w:rFonts w:ascii="Times New Roman" w:hAnsi="Times New Roman"/>
          <w:sz w:val="24"/>
          <w:szCs w:val="24"/>
        </w:rPr>
      </w:pPr>
    </w:p>
    <w:p w14:paraId="761AE734" w14:textId="77777777" w:rsidR="00B675E7" w:rsidRPr="00D054C4" w:rsidRDefault="00B675E7" w:rsidP="00D054C4">
      <w:pPr>
        <w:spacing w:after="0" w:line="360" w:lineRule="auto"/>
        <w:ind w:left="2160" w:hanging="2160"/>
        <w:rPr>
          <w:rFonts w:ascii="Times New Roman" w:hAnsi="Times New Roman"/>
          <w:b/>
          <w:bCs/>
          <w:sz w:val="24"/>
          <w:szCs w:val="24"/>
        </w:rPr>
      </w:pPr>
      <w:r w:rsidRPr="00D054C4">
        <w:rPr>
          <w:rFonts w:ascii="Times New Roman" w:hAnsi="Times New Roman"/>
          <w:b/>
          <w:bCs/>
          <w:sz w:val="24"/>
          <w:szCs w:val="24"/>
        </w:rPr>
        <w:t xml:space="preserve">PENDIDIKAN FORMAL </w:t>
      </w:r>
    </w:p>
    <w:p w14:paraId="0124BC2B" w14:textId="77777777" w:rsidR="00B675E7" w:rsidRPr="00D054C4" w:rsidRDefault="00B675E7" w:rsidP="0071593E">
      <w:pPr>
        <w:pStyle w:val="ListParagraph"/>
        <w:numPr>
          <w:ilvl w:val="3"/>
          <w:numId w:val="72"/>
        </w:numPr>
        <w:spacing w:after="0" w:line="360" w:lineRule="auto"/>
        <w:ind w:left="567" w:hanging="425"/>
        <w:rPr>
          <w:rFonts w:ascii="Times New Roman" w:hAnsi="Times New Roman"/>
          <w:sz w:val="24"/>
          <w:szCs w:val="24"/>
        </w:rPr>
      </w:pPr>
      <w:r w:rsidRPr="00D054C4">
        <w:rPr>
          <w:rFonts w:ascii="Times New Roman" w:hAnsi="Times New Roman"/>
          <w:sz w:val="24"/>
          <w:szCs w:val="24"/>
        </w:rPr>
        <w:t xml:space="preserve">SDN 2 MUNGKID </w:t>
      </w:r>
      <w:r w:rsidRPr="00D054C4">
        <w:rPr>
          <w:rFonts w:ascii="Times New Roman" w:hAnsi="Times New Roman"/>
          <w:sz w:val="24"/>
          <w:szCs w:val="24"/>
        </w:rPr>
        <w:tab/>
      </w:r>
      <w:r w:rsidRPr="00D054C4">
        <w:rPr>
          <w:rFonts w:ascii="Times New Roman" w:hAnsi="Times New Roman"/>
          <w:sz w:val="24"/>
          <w:szCs w:val="24"/>
        </w:rPr>
        <w:tab/>
      </w:r>
      <w:r w:rsidRPr="00D054C4">
        <w:rPr>
          <w:rFonts w:ascii="Times New Roman" w:hAnsi="Times New Roman"/>
          <w:sz w:val="24"/>
          <w:szCs w:val="24"/>
        </w:rPr>
        <w:tab/>
        <w:t>Tahun 2007-2014</w:t>
      </w:r>
    </w:p>
    <w:p w14:paraId="79535DE9" w14:textId="77777777" w:rsidR="00B675E7" w:rsidRPr="00D054C4" w:rsidRDefault="00B675E7" w:rsidP="0071593E">
      <w:pPr>
        <w:pStyle w:val="ListParagraph"/>
        <w:numPr>
          <w:ilvl w:val="3"/>
          <w:numId w:val="72"/>
        </w:numPr>
        <w:spacing w:after="0" w:line="360" w:lineRule="auto"/>
        <w:ind w:left="567" w:hanging="425"/>
        <w:rPr>
          <w:rFonts w:ascii="Times New Roman" w:hAnsi="Times New Roman"/>
          <w:sz w:val="24"/>
          <w:szCs w:val="24"/>
        </w:rPr>
      </w:pPr>
      <w:r w:rsidRPr="00D054C4">
        <w:rPr>
          <w:rFonts w:ascii="Times New Roman" w:hAnsi="Times New Roman"/>
          <w:sz w:val="24"/>
          <w:szCs w:val="24"/>
        </w:rPr>
        <w:t xml:space="preserve">SMPN 2 MERTOYUDAN </w:t>
      </w:r>
      <w:r w:rsidRPr="00D054C4">
        <w:rPr>
          <w:rFonts w:ascii="Times New Roman" w:hAnsi="Times New Roman"/>
          <w:sz w:val="24"/>
          <w:szCs w:val="24"/>
        </w:rPr>
        <w:tab/>
      </w:r>
      <w:r w:rsidRPr="00D054C4">
        <w:rPr>
          <w:rFonts w:ascii="Times New Roman" w:hAnsi="Times New Roman"/>
          <w:sz w:val="24"/>
          <w:szCs w:val="24"/>
        </w:rPr>
        <w:tab/>
        <w:t>Tahun 2014-2017</w:t>
      </w:r>
    </w:p>
    <w:p w14:paraId="0E46BEDE" w14:textId="77777777" w:rsidR="00B675E7" w:rsidRPr="00D054C4" w:rsidRDefault="00B675E7" w:rsidP="0071593E">
      <w:pPr>
        <w:pStyle w:val="ListParagraph"/>
        <w:numPr>
          <w:ilvl w:val="3"/>
          <w:numId w:val="72"/>
        </w:numPr>
        <w:spacing w:after="0" w:line="360" w:lineRule="auto"/>
        <w:ind w:left="567" w:hanging="425"/>
        <w:rPr>
          <w:rFonts w:ascii="Times New Roman" w:hAnsi="Times New Roman"/>
          <w:sz w:val="24"/>
          <w:szCs w:val="24"/>
        </w:rPr>
      </w:pPr>
      <w:r w:rsidRPr="00D054C4">
        <w:rPr>
          <w:rFonts w:ascii="Times New Roman" w:hAnsi="Times New Roman"/>
          <w:sz w:val="24"/>
          <w:szCs w:val="24"/>
        </w:rPr>
        <w:t>SMAN 1 KOTA MUNGKID</w:t>
      </w:r>
      <w:r w:rsidRPr="00D054C4">
        <w:rPr>
          <w:rFonts w:ascii="Times New Roman" w:hAnsi="Times New Roman"/>
          <w:sz w:val="24"/>
          <w:szCs w:val="24"/>
        </w:rPr>
        <w:tab/>
      </w:r>
      <w:r w:rsidRPr="00D054C4">
        <w:rPr>
          <w:rFonts w:ascii="Times New Roman" w:hAnsi="Times New Roman"/>
          <w:sz w:val="24"/>
          <w:szCs w:val="24"/>
        </w:rPr>
        <w:tab/>
        <w:t>Tahun 2017-2020</w:t>
      </w:r>
    </w:p>
    <w:p w14:paraId="4B14F608" w14:textId="77777777" w:rsidR="00B675E7" w:rsidRPr="00D054C4" w:rsidRDefault="00B675E7" w:rsidP="0071593E">
      <w:pPr>
        <w:pStyle w:val="ListParagraph"/>
        <w:numPr>
          <w:ilvl w:val="3"/>
          <w:numId w:val="72"/>
        </w:numPr>
        <w:spacing w:after="0" w:line="360" w:lineRule="auto"/>
        <w:ind w:left="567" w:hanging="425"/>
        <w:rPr>
          <w:rFonts w:ascii="Times New Roman" w:hAnsi="Times New Roman"/>
          <w:sz w:val="24"/>
          <w:szCs w:val="24"/>
        </w:rPr>
      </w:pPr>
      <w:r w:rsidRPr="00D054C4">
        <w:rPr>
          <w:rFonts w:ascii="Times New Roman" w:hAnsi="Times New Roman"/>
          <w:sz w:val="24"/>
          <w:szCs w:val="24"/>
        </w:rPr>
        <w:t>UIN WALISONGO SEMARANG</w:t>
      </w:r>
      <w:r w:rsidRPr="00D054C4">
        <w:rPr>
          <w:rFonts w:ascii="Times New Roman" w:hAnsi="Times New Roman"/>
          <w:sz w:val="24"/>
          <w:szCs w:val="24"/>
        </w:rPr>
        <w:tab/>
        <w:t>Tahun 2020-2024</w:t>
      </w:r>
    </w:p>
    <w:p w14:paraId="7E2F7143" w14:textId="77777777" w:rsidR="00B675E7" w:rsidRPr="00D054C4" w:rsidRDefault="00B675E7" w:rsidP="00D054C4">
      <w:pPr>
        <w:spacing w:after="0" w:line="360" w:lineRule="auto"/>
        <w:rPr>
          <w:rFonts w:ascii="Times New Roman" w:hAnsi="Times New Roman"/>
          <w:b/>
          <w:bCs/>
          <w:sz w:val="24"/>
          <w:szCs w:val="24"/>
        </w:rPr>
      </w:pPr>
      <w:r w:rsidRPr="00D054C4">
        <w:rPr>
          <w:rFonts w:ascii="Times New Roman" w:hAnsi="Times New Roman"/>
          <w:b/>
          <w:bCs/>
          <w:sz w:val="24"/>
          <w:szCs w:val="24"/>
        </w:rPr>
        <w:t>PENGALAMAN ORGANISASI</w:t>
      </w:r>
    </w:p>
    <w:p w14:paraId="7D1907CE" w14:textId="77777777" w:rsidR="00B675E7" w:rsidRPr="00D054C4" w:rsidRDefault="00B675E7" w:rsidP="0071593E">
      <w:pPr>
        <w:pStyle w:val="ListParagraph"/>
        <w:numPr>
          <w:ilvl w:val="6"/>
          <w:numId w:val="72"/>
        </w:numPr>
        <w:spacing w:after="0" w:line="360" w:lineRule="auto"/>
        <w:ind w:left="567" w:hanging="425"/>
        <w:rPr>
          <w:rFonts w:ascii="Times New Roman" w:hAnsi="Times New Roman"/>
          <w:sz w:val="24"/>
          <w:szCs w:val="24"/>
        </w:rPr>
      </w:pPr>
      <w:r w:rsidRPr="00D054C4">
        <w:rPr>
          <w:rFonts w:ascii="Times New Roman" w:hAnsi="Times New Roman"/>
          <w:sz w:val="24"/>
          <w:szCs w:val="24"/>
        </w:rPr>
        <w:t>PMII</w:t>
      </w:r>
      <w:r w:rsidRPr="00D054C4">
        <w:rPr>
          <w:rFonts w:ascii="Times New Roman" w:hAnsi="Times New Roman"/>
          <w:sz w:val="24"/>
          <w:szCs w:val="24"/>
        </w:rPr>
        <w:tab/>
      </w:r>
      <w:r w:rsidRPr="00D054C4">
        <w:rPr>
          <w:rFonts w:ascii="Times New Roman" w:hAnsi="Times New Roman"/>
          <w:sz w:val="24"/>
          <w:szCs w:val="24"/>
        </w:rPr>
        <w:tab/>
      </w:r>
      <w:r w:rsidRPr="00D054C4">
        <w:rPr>
          <w:rFonts w:ascii="Times New Roman" w:hAnsi="Times New Roman"/>
          <w:sz w:val="24"/>
          <w:szCs w:val="24"/>
        </w:rPr>
        <w:tab/>
      </w:r>
      <w:r w:rsidRPr="00D054C4">
        <w:rPr>
          <w:rFonts w:ascii="Times New Roman" w:hAnsi="Times New Roman"/>
          <w:sz w:val="24"/>
          <w:szCs w:val="24"/>
        </w:rPr>
        <w:tab/>
      </w:r>
      <w:r w:rsidRPr="00D054C4">
        <w:rPr>
          <w:rFonts w:ascii="Times New Roman" w:hAnsi="Times New Roman"/>
          <w:sz w:val="24"/>
          <w:szCs w:val="24"/>
        </w:rPr>
        <w:tab/>
        <w:t>Tahun 2020-2021</w:t>
      </w:r>
    </w:p>
    <w:p w14:paraId="444D5C67" w14:textId="77777777" w:rsidR="00B675E7" w:rsidRPr="00D054C4" w:rsidRDefault="00B675E7" w:rsidP="0071593E">
      <w:pPr>
        <w:pStyle w:val="ListParagraph"/>
        <w:numPr>
          <w:ilvl w:val="6"/>
          <w:numId w:val="72"/>
        </w:numPr>
        <w:spacing w:after="0" w:line="360" w:lineRule="auto"/>
        <w:ind w:left="567" w:hanging="425"/>
        <w:rPr>
          <w:rFonts w:ascii="Times New Roman" w:hAnsi="Times New Roman"/>
          <w:sz w:val="24"/>
          <w:szCs w:val="24"/>
        </w:rPr>
      </w:pPr>
      <w:r w:rsidRPr="00D054C4">
        <w:rPr>
          <w:rFonts w:ascii="Times New Roman" w:hAnsi="Times New Roman"/>
          <w:sz w:val="24"/>
          <w:szCs w:val="24"/>
        </w:rPr>
        <w:t>KSPM WALISONGO</w:t>
      </w:r>
      <w:r w:rsidRPr="00D054C4">
        <w:rPr>
          <w:rFonts w:ascii="Times New Roman" w:hAnsi="Times New Roman"/>
          <w:sz w:val="24"/>
          <w:szCs w:val="24"/>
        </w:rPr>
        <w:tab/>
      </w:r>
      <w:r w:rsidRPr="00D054C4">
        <w:rPr>
          <w:rFonts w:ascii="Times New Roman" w:hAnsi="Times New Roman"/>
          <w:sz w:val="24"/>
          <w:szCs w:val="24"/>
        </w:rPr>
        <w:tab/>
      </w:r>
      <w:r w:rsidRPr="00D054C4">
        <w:rPr>
          <w:rFonts w:ascii="Times New Roman" w:hAnsi="Times New Roman"/>
          <w:sz w:val="24"/>
          <w:szCs w:val="24"/>
        </w:rPr>
        <w:tab/>
        <w:t>Tahun 2020-2022</w:t>
      </w:r>
    </w:p>
    <w:p w14:paraId="66DEAAEA" w14:textId="77777777" w:rsidR="00B675E7" w:rsidRPr="00D054C4" w:rsidRDefault="00B675E7" w:rsidP="00D054C4">
      <w:pPr>
        <w:spacing w:after="0" w:line="360" w:lineRule="auto"/>
        <w:rPr>
          <w:rFonts w:ascii="Times New Roman" w:hAnsi="Times New Roman"/>
          <w:sz w:val="24"/>
          <w:szCs w:val="24"/>
        </w:rPr>
      </w:pPr>
      <w:r w:rsidRPr="00D054C4">
        <w:rPr>
          <w:rFonts w:ascii="Times New Roman" w:hAnsi="Times New Roman"/>
          <w:sz w:val="24"/>
          <w:szCs w:val="24"/>
        </w:rPr>
        <w:t>Demikian riwayat hidup ini, saya buat dengan sebenar-benarnya digunakan bagaimana mestinya.</w:t>
      </w:r>
    </w:p>
    <w:p w14:paraId="074FC880" w14:textId="77777777" w:rsidR="00B675E7" w:rsidRPr="00D054C4" w:rsidRDefault="00B675E7" w:rsidP="00D054C4">
      <w:pPr>
        <w:spacing w:after="0" w:line="360" w:lineRule="auto"/>
        <w:rPr>
          <w:rFonts w:ascii="Times New Roman" w:hAnsi="Times New Roman"/>
          <w:sz w:val="24"/>
          <w:szCs w:val="24"/>
        </w:rPr>
      </w:pPr>
    </w:p>
    <w:p w14:paraId="1ACB82C9" w14:textId="77777777" w:rsidR="00B675E7" w:rsidRPr="00D054C4" w:rsidRDefault="00B675E7" w:rsidP="00D054C4">
      <w:pPr>
        <w:spacing w:after="0" w:line="360" w:lineRule="auto"/>
        <w:rPr>
          <w:rFonts w:ascii="Times New Roman" w:hAnsi="Times New Roman"/>
          <w:b/>
          <w:bCs/>
          <w:sz w:val="24"/>
          <w:szCs w:val="24"/>
        </w:rPr>
      </w:pPr>
      <w:r w:rsidRPr="00D054C4">
        <w:rPr>
          <w:rFonts w:ascii="Times New Roman" w:hAnsi="Times New Roman"/>
          <w:sz w:val="24"/>
          <w:szCs w:val="24"/>
        </w:rPr>
        <w:tab/>
      </w:r>
      <w:r w:rsidRPr="00D054C4">
        <w:rPr>
          <w:rFonts w:ascii="Times New Roman" w:hAnsi="Times New Roman"/>
          <w:sz w:val="24"/>
          <w:szCs w:val="24"/>
        </w:rPr>
        <w:tab/>
      </w:r>
      <w:r w:rsidRPr="00D054C4">
        <w:rPr>
          <w:rFonts w:ascii="Times New Roman" w:hAnsi="Times New Roman"/>
          <w:sz w:val="24"/>
          <w:szCs w:val="24"/>
        </w:rPr>
        <w:tab/>
      </w:r>
      <w:r w:rsidRPr="00D054C4">
        <w:rPr>
          <w:rFonts w:ascii="Times New Roman" w:hAnsi="Times New Roman"/>
          <w:sz w:val="24"/>
          <w:szCs w:val="24"/>
        </w:rPr>
        <w:tab/>
      </w:r>
      <w:r w:rsidRPr="00D054C4">
        <w:rPr>
          <w:rFonts w:ascii="Times New Roman" w:hAnsi="Times New Roman"/>
          <w:sz w:val="24"/>
          <w:szCs w:val="24"/>
        </w:rPr>
        <w:tab/>
      </w:r>
      <w:r w:rsidRPr="00D054C4">
        <w:rPr>
          <w:rFonts w:ascii="Times New Roman" w:hAnsi="Times New Roman"/>
          <w:sz w:val="24"/>
          <w:szCs w:val="24"/>
        </w:rPr>
        <w:tab/>
      </w:r>
      <w:r w:rsidRPr="00D054C4">
        <w:rPr>
          <w:rFonts w:ascii="Times New Roman" w:hAnsi="Times New Roman"/>
          <w:sz w:val="24"/>
          <w:szCs w:val="24"/>
        </w:rPr>
        <w:tab/>
      </w:r>
      <w:r w:rsidRPr="00D054C4">
        <w:rPr>
          <w:rFonts w:ascii="Times New Roman" w:hAnsi="Times New Roman"/>
          <w:sz w:val="24"/>
          <w:szCs w:val="24"/>
        </w:rPr>
        <w:tab/>
      </w:r>
      <w:r w:rsidRPr="00D054C4">
        <w:rPr>
          <w:rFonts w:ascii="Times New Roman" w:hAnsi="Times New Roman"/>
          <w:b/>
          <w:bCs/>
          <w:sz w:val="24"/>
          <w:szCs w:val="24"/>
        </w:rPr>
        <w:t xml:space="preserve">Semarang, </w:t>
      </w:r>
      <w:r w:rsidR="00783724">
        <w:rPr>
          <w:rFonts w:ascii="Times New Roman" w:hAnsi="Times New Roman"/>
          <w:b/>
          <w:bCs/>
          <w:sz w:val="24"/>
          <w:szCs w:val="24"/>
        </w:rPr>
        <w:t xml:space="preserve"> April</w:t>
      </w:r>
      <w:r w:rsidRPr="00D054C4">
        <w:rPr>
          <w:rFonts w:ascii="Times New Roman" w:hAnsi="Times New Roman"/>
          <w:b/>
          <w:bCs/>
          <w:sz w:val="24"/>
          <w:szCs w:val="24"/>
        </w:rPr>
        <w:t xml:space="preserve"> 2024</w:t>
      </w:r>
    </w:p>
    <w:p w14:paraId="0C6519E9" w14:textId="77777777" w:rsidR="00B675E7" w:rsidRDefault="00B675E7" w:rsidP="00D054C4">
      <w:pPr>
        <w:spacing w:after="0" w:line="360" w:lineRule="auto"/>
        <w:rPr>
          <w:rFonts w:ascii="Times New Roman" w:hAnsi="Times New Roman"/>
          <w:sz w:val="24"/>
          <w:szCs w:val="24"/>
          <w:lang w:val="en-US"/>
        </w:rPr>
      </w:pPr>
    </w:p>
    <w:p w14:paraId="1D9FBEA9" w14:textId="77777777" w:rsidR="00D054C4" w:rsidRPr="00D054C4" w:rsidRDefault="00D054C4" w:rsidP="00D054C4">
      <w:pPr>
        <w:spacing w:after="0" w:line="360" w:lineRule="auto"/>
        <w:rPr>
          <w:rFonts w:ascii="Times New Roman" w:hAnsi="Times New Roman"/>
          <w:sz w:val="24"/>
          <w:szCs w:val="24"/>
          <w:lang w:val="en-US"/>
        </w:rPr>
      </w:pPr>
    </w:p>
    <w:p w14:paraId="14622A05" w14:textId="77777777" w:rsidR="00B675E7" w:rsidRPr="00D054C4" w:rsidRDefault="00B675E7" w:rsidP="00D054C4">
      <w:pPr>
        <w:spacing w:after="0" w:line="360" w:lineRule="auto"/>
        <w:rPr>
          <w:rFonts w:ascii="Times New Roman" w:hAnsi="Times New Roman"/>
          <w:sz w:val="24"/>
          <w:szCs w:val="24"/>
        </w:rPr>
      </w:pPr>
    </w:p>
    <w:p w14:paraId="14F2C661" w14:textId="77777777" w:rsidR="00B675E7" w:rsidRPr="00D054C4" w:rsidRDefault="00B675E7" w:rsidP="00D054C4">
      <w:pPr>
        <w:spacing w:after="0" w:line="360" w:lineRule="auto"/>
        <w:rPr>
          <w:rFonts w:ascii="Times New Roman" w:hAnsi="Times New Roman"/>
          <w:b/>
          <w:bCs/>
          <w:sz w:val="24"/>
          <w:szCs w:val="24"/>
        </w:rPr>
      </w:pPr>
      <w:r w:rsidRPr="00D054C4">
        <w:rPr>
          <w:rFonts w:ascii="Times New Roman" w:hAnsi="Times New Roman"/>
          <w:sz w:val="24"/>
          <w:szCs w:val="24"/>
        </w:rPr>
        <w:tab/>
      </w:r>
      <w:r w:rsidRPr="00D054C4">
        <w:rPr>
          <w:rFonts w:ascii="Times New Roman" w:hAnsi="Times New Roman"/>
          <w:sz w:val="24"/>
          <w:szCs w:val="24"/>
        </w:rPr>
        <w:tab/>
      </w:r>
      <w:r w:rsidRPr="00D054C4">
        <w:rPr>
          <w:rFonts w:ascii="Times New Roman" w:hAnsi="Times New Roman"/>
          <w:sz w:val="24"/>
          <w:szCs w:val="24"/>
        </w:rPr>
        <w:tab/>
      </w:r>
      <w:r w:rsidRPr="00D054C4">
        <w:rPr>
          <w:rFonts w:ascii="Times New Roman" w:hAnsi="Times New Roman"/>
          <w:sz w:val="24"/>
          <w:szCs w:val="24"/>
        </w:rPr>
        <w:tab/>
      </w:r>
      <w:r w:rsidRPr="00D054C4">
        <w:rPr>
          <w:rFonts w:ascii="Times New Roman" w:hAnsi="Times New Roman"/>
          <w:sz w:val="24"/>
          <w:szCs w:val="24"/>
        </w:rPr>
        <w:tab/>
      </w:r>
      <w:r w:rsidRPr="00D054C4">
        <w:rPr>
          <w:rFonts w:ascii="Times New Roman" w:hAnsi="Times New Roman"/>
          <w:sz w:val="24"/>
          <w:szCs w:val="24"/>
        </w:rPr>
        <w:tab/>
      </w:r>
      <w:r w:rsidRPr="00D054C4">
        <w:rPr>
          <w:rFonts w:ascii="Times New Roman" w:hAnsi="Times New Roman"/>
          <w:sz w:val="24"/>
          <w:szCs w:val="24"/>
        </w:rPr>
        <w:tab/>
      </w:r>
      <w:r w:rsidRPr="00D054C4">
        <w:rPr>
          <w:rFonts w:ascii="Times New Roman" w:hAnsi="Times New Roman"/>
          <w:sz w:val="24"/>
          <w:szCs w:val="24"/>
        </w:rPr>
        <w:tab/>
        <w:t xml:space="preserve">    </w:t>
      </w:r>
      <w:r w:rsidRPr="00D054C4">
        <w:rPr>
          <w:rFonts w:ascii="Times New Roman" w:hAnsi="Times New Roman"/>
          <w:b/>
          <w:bCs/>
          <w:sz w:val="24"/>
          <w:szCs w:val="24"/>
        </w:rPr>
        <w:t>Debita Maulin Astuti</w:t>
      </w:r>
    </w:p>
    <w:p w14:paraId="40B1326F" w14:textId="77777777" w:rsidR="00B675E7" w:rsidRDefault="00B675E7" w:rsidP="00B675E7">
      <w:pPr>
        <w:widowControl w:val="0"/>
        <w:autoSpaceDE w:val="0"/>
        <w:autoSpaceDN w:val="0"/>
        <w:adjustRightInd w:val="0"/>
        <w:spacing w:line="240" w:lineRule="auto"/>
        <w:rPr>
          <w:rFonts w:ascii="Times New Roman" w:hAnsi="Times New Roman"/>
          <w:sz w:val="24"/>
          <w:szCs w:val="24"/>
        </w:rPr>
      </w:pPr>
    </w:p>
    <w:p w14:paraId="68E892D4" w14:textId="77777777" w:rsidR="009C0B25" w:rsidRDefault="009C0B25" w:rsidP="003557BC">
      <w:pPr>
        <w:widowControl w:val="0"/>
        <w:autoSpaceDE w:val="0"/>
        <w:autoSpaceDN w:val="0"/>
        <w:adjustRightInd w:val="0"/>
        <w:spacing w:line="240" w:lineRule="auto"/>
        <w:rPr>
          <w:rFonts w:ascii="Times New Roman" w:hAnsi="Times New Roman"/>
          <w:sz w:val="24"/>
          <w:szCs w:val="24"/>
        </w:rPr>
      </w:pPr>
    </w:p>
    <w:sectPr w:rsidR="009C0B25" w:rsidSect="00F27378">
      <w:pgSz w:w="11907" w:h="16840" w:code="9"/>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AA4EE" w14:textId="77777777" w:rsidR="00F27378" w:rsidRDefault="00F27378" w:rsidP="007878F4">
      <w:pPr>
        <w:spacing w:after="0" w:line="240" w:lineRule="auto"/>
      </w:pPr>
      <w:r>
        <w:separator/>
      </w:r>
    </w:p>
  </w:endnote>
  <w:endnote w:type="continuationSeparator" w:id="0">
    <w:p w14:paraId="2024781E" w14:textId="77777777" w:rsidR="00F27378" w:rsidRDefault="00F27378" w:rsidP="00787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Fixed">
    <w:charset w:val="B2"/>
    <w:family w:val="modern"/>
    <w:pitch w:val="fixed"/>
    <w:sig w:usb0="00002003" w:usb1="00000000" w:usb2="00000008" w:usb3="00000000" w:csb0="00000041" w:csb1="00000000"/>
  </w:font>
  <w:font w:name="Traditional Arabic">
    <w:charset w:val="B2"/>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FC78B" w14:textId="77777777" w:rsidR="00480672" w:rsidRPr="00D054C4" w:rsidRDefault="00480672">
    <w:pPr>
      <w:pStyle w:val="Footer"/>
      <w:jc w:val="center"/>
      <w:rPr>
        <w:rFonts w:ascii="Times New Roman" w:hAnsi="Times New Roman"/>
        <w:sz w:val="24"/>
      </w:rPr>
    </w:pPr>
    <w:r w:rsidRPr="00D054C4">
      <w:rPr>
        <w:rFonts w:ascii="Times New Roman" w:hAnsi="Times New Roman"/>
        <w:sz w:val="24"/>
      </w:rPr>
      <w:fldChar w:fldCharType="begin"/>
    </w:r>
    <w:r w:rsidRPr="00D054C4">
      <w:rPr>
        <w:rFonts w:ascii="Times New Roman" w:hAnsi="Times New Roman"/>
        <w:sz w:val="24"/>
      </w:rPr>
      <w:instrText xml:space="preserve"> PAGE   \* MERGEFORMAT </w:instrText>
    </w:r>
    <w:r w:rsidRPr="00D054C4">
      <w:rPr>
        <w:rFonts w:ascii="Times New Roman" w:hAnsi="Times New Roman"/>
        <w:sz w:val="24"/>
      </w:rPr>
      <w:fldChar w:fldCharType="separate"/>
    </w:r>
    <w:r w:rsidR="005736E4">
      <w:rPr>
        <w:rFonts w:ascii="Times New Roman" w:hAnsi="Times New Roman"/>
        <w:noProof/>
        <w:sz w:val="24"/>
      </w:rPr>
      <w:t>56</w:t>
    </w:r>
    <w:r w:rsidRPr="00D054C4">
      <w:rPr>
        <w:rFonts w:ascii="Times New Roman" w:hAnsi="Times New Roman"/>
        <w:sz w:val="24"/>
      </w:rPr>
      <w:fldChar w:fldCharType="end"/>
    </w:r>
  </w:p>
  <w:p w14:paraId="32B719EF" w14:textId="77777777" w:rsidR="00480672" w:rsidRDefault="00480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7F07D" w14:textId="77777777" w:rsidR="00F27378" w:rsidRDefault="00F27378" w:rsidP="007878F4">
      <w:pPr>
        <w:spacing w:after="0" w:line="240" w:lineRule="auto"/>
      </w:pPr>
      <w:r>
        <w:separator/>
      </w:r>
    </w:p>
  </w:footnote>
  <w:footnote w:type="continuationSeparator" w:id="0">
    <w:p w14:paraId="2B5718F6" w14:textId="77777777" w:rsidR="00F27378" w:rsidRDefault="00F27378" w:rsidP="007878F4">
      <w:pPr>
        <w:spacing w:after="0" w:line="240" w:lineRule="auto"/>
      </w:pPr>
      <w:r>
        <w:continuationSeparator/>
      </w:r>
    </w:p>
  </w:footnote>
  <w:footnote w:id="1">
    <w:p w14:paraId="298A8EEB"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{"citationItems":[{"id":"ITEM-1","itemData":{"URL":"https://www.idxchannel.com/economics/5-negara-dengan-penghasil-batubara-terbesar-di-dunia-indonesia-termasuk","accessed":{"date-parts":[["2023","12","26"]]},"author":[{"dropping-particle":"","family":"Mohammad Yan Yusuf","given":"","non-dropping-particle":"","parse-names":false,"suffix":""}],"container-title":"IDX Channel","id":"ITEM-1","issued":{"date-parts":[["2022"]]},"title":"5 Negara dengan Penghasil Batubara Terbesar di Dunia, Indonesia Termasuk?","type":"webpage"},"uris":["http://www.mendeley.com/documents/?uuid=c6b35e90-cbbb-4ea0-af7f-bb8d5a58ddc7"]}],"mendeley":{"formattedCitation":"Mohammad Yan Yusuf, “5 Negara Dengan Penghasil Batubara Terbesar Di Dunia, Indonesia Termasuk?,” IDX Channel, 2022, https://www.idxchannel.com/economics/5-negara-dengan-penghasil-batubara-terbesar-di-dunia-indonesia-termasuk.","plainTextFormattedCitation":"Mohammad Yan Yusuf, “5 Negara Dengan Penghasil Batubara Terbesar Di Dunia, Indonesia Termasuk?,” IDX Channel, 2022, https://www.idxchannel.com/economics/5-negara-dengan-penghasil-batubara-terbesar-di-dunia-indonesia-termasuk.","previouslyFormattedCitation":"Mohammad Yan Yusuf, “5 Negara Dengan Penghasil Batubara Terbesar Di Dunia, Indonesia Termasuk?,” IDX Channel, 2022, https://www.idxchannel.com/economics/5-negara-dengan-penghasil-batubara-terbesar-di-dunia-indonesia-termasuk."},"properties":{"noteIndex":1},"schema":"https://github.com/citation-style-language/schema/raw/master/csl-citation.json"}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Mohammad Yan Yusuf, “5 Negara Dengan Penghasil Batubara Terbesar Di Dunia, Indonesia Termasuk?,” IDX Channel, 2022, https://www.idxchannel.com/economics/5-negara-dengan-penghasil-batubara-terbesar-di-dunia-indonesia-termasuk.</w:t>
      </w:r>
      <w:r w:rsidRPr="004F50ED">
        <w:rPr>
          <w:rFonts w:ascii="Times New Roman" w:hAnsi="Times New Roman"/>
        </w:rPr>
        <w:fldChar w:fldCharType="end"/>
      </w:r>
    </w:p>
  </w:footnote>
  <w:footnote w:id="2">
    <w:p w14:paraId="43999BAC"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{"citationItems":[{"id":"ITEM-1","itemData":{"abstract":"Perusahaan batubara adalah salah satu perusahaan yang memiliki kegiatan ekspor yang cukup besar. Perusahaan batubara merupakan subsektor dari sektor pertambangan yang ada di Bursa Efek Indonesia. Penelitian ini bertujuan untuk menguji pengaruh rasio likuiditas, rasio profitabilitas dan nilai tukar terhadap perusahaan batubara yang terdaftar di Bursa Efek Indonesia melalui laporan keuangan tahunan yang telah disusun periode tahun 2014 hingga 2018. Jenis penelitian ini adalah penelitian kuantitatif yang menggunakan metode kausal komparatif. Pengumpulan data dalam penelitian ini yaitu menggunakan data sekunder, berupa laporan keuangan dari Bursa Efek Indonesia. Sampel yang digunakan dalam penelitian ini merupakan sampel jenuh yang terdiri dari 9 perusahaan batubara yang terdaftar di Bursa Efek Indonesia. Penelitian ini menggunakan metode analisis regresi berganda dengan bantuan dari aplikasi SPSS 20. Dari penelitian ini menunjukkan hasil bahwa secara parsial hanya variabel rasio profitabilitas yang berpengaruh signifikan terhadap harga saham, sedangkan variabel rasio likuiditas dan nilai tukar berpengaruh tidak signifikan terhadap harga saham.","author":[{"dropping-particle":"","family":"Pangestu","given":"Tri Anita Puji","non-dropping-particle":"","parse-names":false,"suffix":""},{"dropping-particle":"","family":"Hidayat","given":"Iman","non-dropping-particle":"","parse-names":false,"suffix":""}],"container-title":"Jurnal Ilmu dan Riset Manajemen","id":"ITEM-1","issued":{"date-parts":[["2020"]]},"title":"Pengaruh Likuiditas, Profitabilitas Dan Nilai Tukar Terhadap Haega Saham Perusahaan Batubara Yang Terdaftar di BEI","type":"article-journal","volume":"9"},"uris":["http://www.mendeley.com/documents/?uuid=8614e7ce-0b3e-47cb-bc0a-c41da32eab8a"]}],"mendeley":{"formattedCitation":"Tri Anita Puji Pangestu and Iman Hidayat, “Pengaruh Likuiditas, Profitabilitas Dan Nilai Tukar Terhadap Haega Saham Perusahaan Batubara Yang Terdaftar Di BEI,” &lt;i&gt;Jurnal Ilmu Dan Riset Manajemen&lt;/i&gt; 9 (2020).","plainTextFormattedCitation":"Tri Anita Puji Pangestu and Iman Hidayat, “Pengaruh Likuiditas, Profitabilitas Dan Nilai Tukar Terhadap Haega Saham Perusahaan Batubara Yang Terdaftar Di BEI,” Jurnal Ilmu Dan Riset Manajemen 9 (2020).","previouslyFormattedCitation":"Tri Anita Puji Pangestu and Iman Hidayat, “Pengaruh Likuiditas, Profitabilitas Dan Nilai Tukar Terhadap Haega Saham Perusahaan Batubara Yang Terdaftar Di BEI,” &lt;i&gt;Jurnal Ilmu Dan Riset Manajemen&lt;/i&gt; 9 (2020)."},"properties":{"noteIndex":2},"schema":"https://github.com/citation-style-language/schema/raw/master/csl-citation.json"}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Tri Anita Puji Pangestu and Iman Hidayat, “Pengaruh Likuiditas, Profitabilitas Dan Nilai Tukar Terhadap Haega Saham Perusahaan Batubara Yang Terdaftar Di BEI,” </w:t>
      </w:r>
      <w:r w:rsidRPr="004F50ED">
        <w:rPr>
          <w:rFonts w:ascii="Times New Roman" w:hAnsi="Times New Roman"/>
          <w:i/>
          <w:noProof/>
        </w:rPr>
        <w:t>Jurnal Ilmu Dan Riset Manajemen</w:t>
      </w:r>
      <w:r w:rsidRPr="004F50ED">
        <w:rPr>
          <w:rFonts w:ascii="Times New Roman" w:hAnsi="Times New Roman"/>
          <w:noProof/>
        </w:rPr>
        <w:t xml:space="preserve"> 9 (2020).</w:t>
      </w:r>
      <w:r w:rsidRPr="004F50ED">
        <w:rPr>
          <w:rFonts w:ascii="Times New Roman" w:hAnsi="Times New Roman"/>
        </w:rPr>
        <w:fldChar w:fldCharType="end"/>
      </w:r>
    </w:p>
  </w:footnote>
  <w:footnote w:id="3">
    <w:p w14:paraId="76F5E834"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{"citationItems":[{"id":"ITEM-1","itemData":{"URL":"https://www.bi.go.id/id/publikasi/ruang-media/news-release/Pages/sp_250123.aspx#:~:text=Berdasarkan data Badan Pusat Statistik,dampak penyesuaian harga bahan bakar","accessed":{"date-parts":[["2023","5","7"]]},"author":[{"dropping-particle":"","family":"Erwin Haryono","given":"","non-dropping-particle":"","parse-names":false,"suffix":""}],"container-title":"bi.go.id","id":"ITEM-1","issued":{"date-parts":[["2023"]]},"title":"Inflasi Desember 2022 Terkendali Dan Diprakirakan Kembali Ke Dalam Sasaran Pada 2023","type":"webpage"},"uris":["http://www.mendeley.com/documents/?uuid=95e936c1-0575-4313-b389-f7ca795bbf0e"]}],"mendeley":{"formattedCitation":"Erwin Haryono, “Inflasi Desember 2022 Terkendali Dan Diprakirakan Kembali Ke Dalam Sasaran Pada 2023,” bi.go.id, 2023, https://www.bi.go.id/id/publikasi/ruang-media/news-release/Pages/sp_250123.aspx#:~:text=Berdasarkan data Badan Pusat Statistik,dampak penyesuaian harga bahan bakar.","plainTextFormattedCitation":"Erwin Haryono, “Inflasi Desember 2022 Terkendali Dan Diprakirakan Kembali Ke Dalam Sasaran Pada 2023,” bi.go.id, 2023, https://www.bi.go.id/id/publikasi/ruang-media/news-release/Pages/sp_250123.aspx#:~:text=Berdasarkan data Badan Pusat Statistik,dampak penyesuaian harga bahan bakar.","previouslyFormattedCitation":"Erwin Haryono, “Inflasi Desember 2022 Terkendali Dan Diprakirakan Kembali Ke Dalam Sasaran Pada 2023,” bi.go.id, 2023, https://www.bi.go.id/id/publikasi/ruang-media/news-release/Pages/sp_250123.aspx#:~:text=Berdasarkan data Badan Pusat Statistik,dampak penyesuaian harga bahan bakar."},"properties":{"noteIndex":3},"schema":"https://github.com/citation-style-language/schema/raw/master/csl-citation.json"}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Erwin Haryono, “Inflasi Desember 2022 Terkendali Dan Diprakirakan Kembali Ke Dalam Sasaran Pada 2023,” bi.go.id, 2023, https://www.bi.go.id/id/publikasi/ruang-media/news-release/Pages/sp_250123.aspx#:~:text=Berdasarkan data Badan Pusat Statistik,dampak penyesuaian harga bahan bakar.</w:t>
      </w:r>
      <w:r w:rsidRPr="004F50ED">
        <w:rPr>
          <w:rFonts w:ascii="Times New Roman" w:hAnsi="Times New Roman"/>
        </w:rPr>
        <w:fldChar w:fldCharType="end"/>
      </w:r>
    </w:p>
  </w:footnote>
  <w:footnote w:id="4">
    <w:p w14:paraId="52DA011C"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{"citationItems":[{"id":"ITEM-1","itemData":{"DOI":"10.47776/mizania.v3i1.612","abstract":"A recession is a sluggishness, as if it had stopped, in trade, industrial and so on or a decline of trade (industry) activities. The economic recession greatly affected the Jakarta Composite Index (IHSG). The phenomenon of the reddening of the stock market started after the WHO announced COVID-19 and has experienced a drastic decline since the economic recession. The economic recession that previously occurred in 1997 is expected to occur again in 2023 so that this has become the cause of negative turmoil on the global stock market, especially Indonesia. Therefore, this study aims to provide an overview of the impact of the 2023 recession on stock prices on the Indonesian capital market JCI. This research is a literacy study using previous studies related to the decline in stock prices in Indonesia, the latest information from relevant sources, and various reports on the topic being researched. The data analysis method in this study is a descriptive analysis method. The results of this study stated that the recession had a negative impact on the development of stock performance as seen from the JCI in the second week of January 2023 which was caused by economic instability, slowing company profit growth, and investor concerns.","author":[{"dropping-particle":"","family":"Afifah","given":"Sintia Nur","non-dropping-particle":"","parse-names":false,"suffix":""},{"dropping-particle":"","family":"Fauziyyah","given":"Nurul","non-dropping-particle":"","parse-names":false,"suffix":""}],"container-title":"MIZANIA: Jurnal Ekonomi Dan Akuntansi","id":"ITEM-1","issue":"1","issued":{"date-parts":[["2023"]]},"page":"292-299","title":"Dampak Resesi 2023 terhadap Harga Saham di Indonesia","type":"article-journal","volume":"3"},"uris":["http://www.mendeley.com/documents/?uuid=ff1831c7-94a4-40c4-a7ff-9bcf60e82d5f"]}],"mendeley":{"formattedCitation":"Sintia Nur Afifah and Nurul Fauziyyah, “Dampak Resesi 2023 Terhadap Harga Saham Di Indonesia,” &lt;i&gt;MIZANIA: Jurnal Ekonomi Dan Akuntansi&lt;/i&gt; 3, no. 1 (2023): 292–99, https://doi.org/10.47776/mizania.v3i1.612.","plainTextFormattedCitation":"Sintia Nur Afifah and Nurul Fauziyyah, “Dampak Resesi 2023 Terhadap Harga Saham Di Indonesia,” MIZANIA: Jurnal Ekonomi Dan Akuntansi 3, no. 1 (2023): 292–99, https://doi.org/10.47776/mizania.v3i1.612.","previouslyFormattedCitation":"Sintia Nur Afifah and Nurul Fauziyyah, “Dampak Resesi 2023 Terhadap Harga Saham Di Indonesia,” &lt;i&gt;MIZANIA: Jurnal Ekonomi Dan Akuntansi&lt;/i&gt; 3, no. 1 (2023): 292–99, https://doi.org/10.47776/mizania.v3i1.612."},"properties":{"noteIndex":4},"schema":"https://github.com/citation-style-language/schema/raw/master/csl-citation.json"}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Sintia Nur Afifah and Nurul Fauziyyah, “Dampak Resesi 2023 Terhadap Harga Saham Di Indonesia,” </w:t>
      </w:r>
      <w:r w:rsidRPr="004F50ED">
        <w:rPr>
          <w:rFonts w:ascii="Times New Roman" w:hAnsi="Times New Roman"/>
          <w:i/>
          <w:noProof/>
        </w:rPr>
        <w:t>MIZANIA: Jurnal Ekonomi Dan Akuntansi</w:t>
      </w:r>
      <w:r w:rsidRPr="004F50ED">
        <w:rPr>
          <w:rFonts w:ascii="Times New Roman" w:hAnsi="Times New Roman"/>
          <w:noProof/>
        </w:rPr>
        <w:t xml:space="preserve"> 3, no. 1 (2023): 292–99, https://doi.org/10.47776/mizania.v3i1.612.</w:t>
      </w:r>
      <w:r w:rsidRPr="004F50ED">
        <w:rPr>
          <w:rFonts w:ascii="Times New Roman" w:hAnsi="Times New Roman"/>
        </w:rPr>
        <w:fldChar w:fldCharType="end"/>
      </w:r>
    </w:p>
  </w:footnote>
  <w:footnote w:id="5">
    <w:p w14:paraId="10697082" w14:textId="77777777" w:rsidR="00D7574B" w:rsidRDefault="00480672" w:rsidP="0034622A">
      <w:pPr>
        <w:pStyle w:val="FootnoteText"/>
        <w:ind w:firstLine="720"/>
        <w:jc w:val="both"/>
      </w:pPr>
      <w:r>
        <w:rPr>
          <w:rStyle w:val="FootnoteReference"/>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{"citationItems":[{"id":"ITEM-1","itemData":{"author":[{"dropping-particle":"","family":"Arif","given":"Afendi.","non-dropping-particle":"","parse-names":false,"suffix":""}],"id":"ITEM-1","issue":"March","issued":{"date-parts":[["2021"]]},"title":"KEBIJAKAN DIVIDEN , PROFITABILITAS DAN UKURAN ( Studi Di Bursa Efek Indonesia )","type":"article-journal"},"locator":"3","uris":["http://www.mendeley.com/documents/?uuid=645556a3-b8a1-449a-a9f9-7c287706299f"]}],"mendeley":{"formattedCitation":"Afendi. Arif, “KEBIJAKAN DIVIDEN , PROFITABILITAS DAN UKURAN ( Studi Di Bursa Efek Indonesia ),” no. March (2021): 3.","plainTextFormattedCitation":"Afendi. Arif, “KEBIJAKAN DIVIDEN , PROFITABILITAS DAN UKURAN ( Studi Di Bursa Efek Indonesia ),” no. March (2021): 3.","previouslyFormattedCitation":"Afendi. Arif, “KEBIJAKAN DIVIDEN , PROFITABILITAS DAN UKURAN ( Studi Di Bursa Efek Indonesia ),” no. March (2021): 3."},"properties":{"noteIndex":5},"schema":"https://github.com/citation-style-language/schema/raw/master/csl-citation.json"}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Afendi. Arif, “KEBIJAKAN DIVIDEN , PROFITABILITAS DAN UKURAN ( Studi Di Bursa Efek Indonesia ),” no. March (2021): 3.</w:t>
      </w:r>
      <w:r w:rsidRPr="004F50ED">
        <w:rPr>
          <w:rFonts w:ascii="Times New Roman" w:hAnsi="Times New Roman"/>
        </w:rPr>
        <w:fldChar w:fldCharType="end"/>
      </w:r>
    </w:p>
  </w:footnote>
  <w:footnote w:id="6">
    <w:p w14:paraId="380DDCD4" w14:textId="77777777" w:rsidR="00D7574B" w:rsidRDefault="00480672" w:rsidP="002574EE">
      <w:pPr>
        <w:pStyle w:val="FootnoteText"/>
        <w:ind w:firstLine="720"/>
        <w:jc w:val="both"/>
      </w:pPr>
      <w:r>
        <w:rPr>
          <w:rStyle w:val="FootnoteReference"/>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author":[{"dropping-particle":"","family":"Maula","given":"Hendrik","non-dropping-particle":"","parse-names":false,"suffix":""},{"dropping-particle":"","family":"Saifullah","given":"Muhammad","non-dropping-particle":"","parse-names":false,"suffix":""},{"dropping-particle":"","family":"Zakiy","given":"Shalahuddin","non-dropping-particle":"","parse-names":false,"suffix":""},{"dropping-particle":"","family":"Islam","given":"Universitas","non-dropping-particle":"","parse-names":false,"suffix":""},{"dropping-particle":"","family":"Walisongo","given":"Negeri","non-dropping-particle":"","parse-names":false,"suffix":""},{"dropping-particle":"","family":"On","given":"Return","non-dropping-particle":"","parse-names":false,"suffix":""}],"id":"ITEM-1","issued":{"date-parts":[["2017"]]},"page":"50-62","title":"TERHADAP PENGHINDARAN PAJAK PENGARUH RETURN TERHADAP ASET , LEVERAGE , UKURAN , Abstrak","type":"article-journal"},"locator":"53","uris":["http://www.mendeley.com/documents/?uuid=1392d584-109c-46c2-ac7f-ff1b43f5fcdd"]}],"mendeley":{"formattedCitation":"Hendrik Maula et al., “TERHADAP PENGHINDARAN PAJAK PENGARUH RETURN TERHADAP ASET , LEVERAGE , UKURAN , Abstrak,” 2017, 53.","plainTextFormattedCitation":"Hendrik Maula et al., “TERHADAP PENGHINDARAN PAJAK PENGARUH RETURN TERHADAP ASET , LEVERAGE , UKURAN , Abstrak,” 2017, 53.","previouslyFormattedCitation":"Hendrik Maula et al., “TERHADAP PENGHINDARAN PAJAK PENGARUH RETURN TERHADAP ASET , LEVERAGE , UKURAN , Abstrak,” 2017, 53."},"properties":{"noteIndex":6},"schema":"https://github.com/citation-style-language/schema/raw/master/csl-citation.json"}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Hendrik Maula et al., “TERHADAP PENGHINDARAN PAJAK PENGARUH RETURN TERHADAP ASET , LEVERAGE , UKURAN , Abstrak,” 2017, 53.</w:t>
      </w:r>
      <w:r w:rsidRPr="004F50ED">
        <w:rPr>
          <w:rFonts w:ascii="Times New Roman" w:hAnsi="Times New Roman"/>
        </w:rPr>
        <w:fldChar w:fldCharType="end"/>
      </w:r>
    </w:p>
  </w:footnote>
  <w:footnote w:id="7">
    <w:p w14:paraId="06DD944D"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{"citationItems":[{"id":"ITEM-1","itemData":{"DOI":"10.29300/aij.v8i1.4966","ISSN":"2476-8774","abstract":"This study aims to determine the effect of Return On Assets, Return On Equity, and Net Profit Margin on stock prices on the Jakarta Islamic Index in 2018-2020. The data used in this study is secondary data with documentary and library data collection techniques sourced from www.idx.co.id. The population of this study is all issuers included in the Jakarta Islamic Index on the Indonesia Stock Exchange with a period of 3 years, namely between 2018-2020, totaling 30 companies. The data analysis technique used in this study is panel data regression with Eviews 8 software for the Fixed Effect Model estimation model, where this model is tested with the Chow test and Hausman test. The results of this study indicate that Return On Assets and Return On Equity have a positive and significant effect on stock prices while Net Profit Margin has a positive and insignificant effect on stock prices in JII in 2018-2020. R-squared value of 0.867787 indicates that stock prices can be influenced by the value of Return On Assets, Return On Equity, and Net Profit Margin of 86.78%, while the remaining 13.22% is influenced by values or other factors outside these variables.","author":[{"dropping-particle":"","family":"Fitriani","given":"Melsa","non-dropping-particle":"","parse-names":false,"suffix":""},{"dropping-particle":"","family":"Indra","given":"Yetti Afrida","non-dropping-particle":"","parse-names":false,"suffix":""}],"container-title":"Al-Intaj : Jurnal Ekonomi dan Perbankan Syariah","id":"ITEM-1","issue":"1","issued":{"date-parts":[["2022"]]},"page":"15","title":"Pengaruh Profitabilitas Terhadap Harga Saham Pada Jakarta Islamic Index Tahun 2018-2020","type":"article-journal","volume":"8"},"locator":"22","uris":["http://www.mendeley.com/documents/?uuid=7255213e-3597-4c76-b797-21fa582e312d"]}],"mendeley":{"formattedCitation":"Melsa Fitriani and Yetti Afrida Indra, “Pengaruh Profitabilitas Terhadap Harga Saham Pada Jakarta Islamic Index Tahun 2018-2020,” &lt;i&gt;Al-Intaj : Jurnal Ekonomi Dan Perbankan Syariah&lt;/i&gt; 8, no. 1 (2022): 22, https://doi.org/10.29300/aij.v8i1.4966.","plainTextFormattedCitation":"Melsa Fitriani and Yetti Afrida Indra, “Pengaruh Profitabilitas Terhadap Harga Saham Pada Jakarta Islamic Index Tahun 2018-2020,” Al-Intaj : Jurnal Ekonomi Dan Perbankan Syariah 8, no. 1 (2022): 22, https://doi.org/10.29300/aij.v8i1.4966.","previouslyFormattedCitation":"Melsa Fitriani and Yetti Afrida Indra, “Pengaruh Profitabilitas Terhadap Harga Saham Pada Jakarta Islamic Index Tahun 2018-2020,” &lt;i&gt;Al-Intaj : Jurnal Ekonomi Dan Perbankan Syariah&lt;/i&gt; 8, no. 1 (2022): 22, https://doi.org/10.29300/aij.v8i1.4966."},"properties":{"noteIndex":7},"schema":"https://github.com/citation-style-language/schema/raw/master/csl-citation.json"}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Melsa Fitriani and Yetti Afrida Indra, “Pengaruh Profitabilitas Terhadap Harga Saham Pada Jakarta Islamic Index Tahun 2018-2020,” </w:t>
      </w:r>
      <w:r w:rsidRPr="004F50ED">
        <w:rPr>
          <w:rFonts w:ascii="Times New Roman" w:hAnsi="Times New Roman"/>
          <w:i/>
          <w:noProof/>
        </w:rPr>
        <w:t>Al-Intaj : Jurnal Ekonomi Dan Perbankan Syariah</w:t>
      </w:r>
      <w:r w:rsidRPr="004F50ED">
        <w:rPr>
          <w:rFonts w:ascii="Times New Roman" w:hAnsi="Times New Roman"/>
          <w:noProof/>
        </w:rPr>
        <w:t xml:space="preserve"> 8, no. 1 (2022): 22, https://doi.org/10.29300/aij.v8i1.4966.</w:t>
      </w:r>
      <w:r w:rsidRPr="004F50ED">
        <w:rPr>
          <w:rFonts w:ascii="Times New Roman" w:hAnsi="Times New Roman"/>
        </w:rPr>
        <w:fldChar w:fldCharType="end"/>
      </w:r>
    </w:p>
  </w:footnote>
  <w:footnote w:id="8">
    <w:p w14:paraId="7D8EF4EF"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{"citationItems":[{"id":"ITEM-1","itemData":{"abstract":"Current technological advances emphasize humen needs, technologies that provide the needs that support the information technology community that are carried out to assist in making business. Online business is very much needed in the activities of buyer in their daily lives. This study discusses site product quality, service quality, cunsumer confidience in buying interest on e-commerce sites. The sampling method used is non probability sampling method with accidental sampling technique. The date collection method uses questionnaire, the sample used in this study amounted to 100 respondent who conducted transactions in Bukalapak stores. The date collected in this study were analized by linear multiple regression analysis with the help of SPSS (statistical product and service solution) versi 25. Results Bukalapak, related service quality and significant on buying interest on e- commerce sites, Bukalapak consumer confidence, and significant on buying interest in the study. On the e-commerce site Bukalapak. product quality, service qulity, consumer trust together have a significant interest in buying interest on the Bukalapak e-commerce site in Batam.","author":[{"dropping-particle":"","family":"Sari","given":"Noni Listia","non-dropping-particle":"","parse-names":false,"suffix":""},{"dropping-particle":"","family":"Hikmah","given":"","non-dropping-particle":"","parse-names":false,"suffix":""}],"container-title":"Jurnal Ilmiah Kohesi","id":"ITEM-1","issue":"3","issued":{"date-parts":[["2020"]]},"page":"149-155","title":"Pengaruh Profitabilitas Dan Likuiditas Terhadap Harga Saham Pada Perusahaan Manufaktur Yang Terdapat Di Bursa Efek Indonesia","type":"article-journal","volume":"4"},"locator":"234","uris":["http://www.mendeley.com/documents/?uuid=05be953b-6399-4c6c-9f85-f92a10e545e2"]}],"mendeley":{"formattedCitation":"Noni Listia Sari and Hikmah, “Pengaruh Profitabilitas Dan Likuiditas Terhadap Harga Saham Pada Perusahaan Manufaktur Yang Terdapat Di Bursa Efek Indonesia,” &lt;i&gt;Jurnal Ilmiah Kohesi&lt;/i&gt; 4, no. 3 (2020): 234.","plainTextFormattedCitation":"Noni Listia Sari and Hikmah, “Pengaruh Profitabilitas Dan Likuiditas Terhadap Harga Saham Pada Perusahaan Manufaktur Yang Terdapat Di Bursa Efek Indonesia,” Jurnal Ilmiah Kohesi 4, no. 3 (2020): 234.","previouslyFormattedCitation":"Noni Listia Sari and Hikmah, “Pengaruh Profitabilitas Dan Likuiditas Terhadap Harga Saham Pada Perusahaan Manufaktur Yang Terdapat Di Bursa Efek Indonesia,” &lt;i&gt;Jurnal Ilmiah Kohesi&lt;/i&gt; 4, no. 3 (2020): 234."},"properties":{"noteIndex":8},"schema":"https://github.com/citation-style-language/schema/raw/master/csl-citation.json"}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Noni Listia Sari and Hikmah, “Pengaruh Profitabilitas Dan Likuiditas Terhadap Harga Saham Pada Perusahaan Manufaktur Yang Terdapat Di Bursa Efek Indonesia,” </w:t>
      </w:r>
      <w:r w:rsidRPr="004F50ED">
        <w:rPr>
          <w:rFonts w:ascii="Times New Roman" w:hAnsi="Times New Roman"/>
          <w:i/>
          <w:noProof/>
        </w:rPr>
        <w:t>Jurnal Ilmiah Kohesi</w:t>
      </w:r>
      <w:r w:rsidRPr="004F50ED">
        <w:rPr>
          <w:rFonts w:ascii="Times New Roman" w:hAnsi="Times New Roman"/>
          <w:noProof/>
        </w:rPr>
        <w:t xml:space="preserve"> 4, no. 3 (2020): 234.</w:t>
      </w:r>
      <w:r w:rsidRPr="004F50ED">
        <w:rPr>
          <w:rFonts w:ascii="Times New Roman" w:hAnsi="Times New Roman"/>
        </w:rPr>
        <w:fldChar w:fldCharType="end"/>
      </w:r>
    </w:p>
  </w:footnote>
  <w:footnote w:id="9">
    <w:p w14:paraId="7057600B"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{"citationItems":[{"id":"ITEM-1","itemData":{"DOI":"10.32493/inovasi.v6i1.y2019.p58-73","ISSN":"2356-2005","abstract":"ABSTRAKProfitabilitas, Likuiditas, Dan Multiplier Equity Pengaruhnya Terhadap Harga Serta Return Saham Pada Industri Manufaktur Tahun 2012-2017. Penelitian ini bertujuan untuk menguji pengaruh secara Parsial maupun simultan antara X1, X2, X3 dengan Y1 dan Y2. Populasi dalam penelitian ini adalah Perusahaan Industri Manufaktur di Indonesia yang Listing di Bursa Efek Indonesia (BEI) periode tahun 2012-2017. Sampel dalam penelitian adalah 5 Perusahaan Industri Manufaktur sesuai dengan kriteria yang ditetapkan Analisis Regresi dilakukan dengan didasarkan pada hasil analisis data panel. Penelitian ini menyimpulkan beberapa hal sebagai berikut : (1) Profitabilitas berpengaruh positif dan signifikan Terhadap Harga Saham (2) Likuiditas tidak berpengaruh positif dan tidak signifkan  terhadap Harga Saham (3) Multiplier Equity berpengaruh Negatif dan signifikan terhadap Harga saham (4) ROA, CR, dan MER secara simultan berpengaruh berpengaruh positif dan signifikan terhadap  Harga Saham (HS), (5) Profitabilitas berpengaruh positif dan signifikan Terhadap Return Saham (6) Likuiditas berpengaruh positif dan signifkan  terhadap Return Saham (7) Multiplier Equity tidak berpengaruh positif dan tidak signifikan terhadap Return saham (8) ROA, CR, dan MER secara simultan berpengaruh berpengaruh positif dan signifikan terhadap Return Saham.","author":[{"dropping-particle":"","family":"Sunardi","given":"Nardi","non-dropping-particle":"","parse-names":false,"suffix":""}],"container-title":"Inovasi","id":"ITEM-1","issue":"1","issued":{"date-parts":[["2019"]]},"page":"58","title":"Profitabilitas, Likuiditas, Dan Multiplier Equity Pengaruhnya Terhadap Harga Serta Return Saham Pada Industri Manufaktur Tahun 2012-2017","type":"article-journal","volume":"6"},"locator":"70","uris":["http://www.mendeley.com/documents/?uuid=663fc1b5-ad00-4c11-afb0-47c862b71be2"]}],"mendeley":{"formattedCitation":"Nardi Sunardi, “Profitabilitas, Likuiditas, Dan Multiplier Equity Pengaruhnya Terhadap Harga Serta Return Saham Pada Industri Manufaktur Tahun 2012-2017,” &lt;i&gt;Inovasi&lt;/i&gt; 6, no. 1 (2019): 70, https://doi.org/10.32493/inovasi.v6i1.y2019.p58-73.","plainTextFormattedCitation":"Nardi Sunardi, “Profitabilitas, Likuiditas, Dan Multiplier Equity Pengaruhnya Terhadap Harga Serta Return Saham Pada Industri Manufaktur Tahun 2012-2017,” Inovasi 6, no. 1 (2019): 70, https://doi.org/10.32493/inovasi.v6i1.y2019.p58-73.","previouslyFormattedCitation":"Nardi Sunardi, “Profitabilitas, Likuiditas, Dan Multiplier Equity Pengaruhnya Terhadap Harga Serta Return Saham Pada Industri Manufaktur Tahun 2012-2017,” &lt;i&gt;Inovasi&lt;/i&gt; 6, no. 1 (2019): 70, https://doi.org/10.32493/inovasi.v6i1.y2019.p58-73."},"properties":{"noteIndex":9},"schema":"https://github.com/citation-style-language/schema/raw/master/csl-citation.json"}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Nardi Sunardi, “Profitabilitas, Likuiditas, Dan Multiplier Equity Pengaruhnya Terhadap Harga Serta Return Saham Pada Industri Manufaktur Tahun 2012-2017,” </w:t>
      </w:r>
      <w:r w:rsidRPr="004F50ED">
        <w:rPr>
          <w:rFonts w:ascii="Times New Roman" w:hAnsi="Times New Roman"/>
          <w:i/>
          <w:noProof/>
        </w:rPr>
        <w:t>Inovasi</w:t>
      </w:r>
      <w:r w:rsidRPr="004F50ED">
        <w:rPr>
          <w:rFonts w:ascii="Times New Roman" w:hAnsi="Times New Roman"/>
          <w:noProof/>
        </w:rPr>
        <w:t xml:space="preserve"> 6, no. 1 (2019): 70, https://doi.org/10.32493/inovasi.v6i1.y2019.p58-73.</w:t>
      </w:r>
      <w:r w:rsidRPr="004F50ED">
        <w:rPr>
          <w:rFonts w:ascii="Times New Roman" w:hAnsi="Times New Roman"/>
        </w:rPr>
        <w:fldChar w:fldCharType="end"/>
      </w:r>
    </w:p>
  </w:footnote>
  <w:footnote w:id="10">
    <w:p w14:paraId="630C8380"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{"citationItems":[{"id":"ITEM-1","itemData":{"DOI":"10.25273/inventory.v4i1.6297","ISSN":"2597-7202","abstract":"&lt;em&gt;This study aims to analyze the profitability and capital structure of stock prices. The direct effect of profitability illustrated by ROA, ROE, NPM and EPS, and the capital structure proxied by DER on stock prices and the indirect effect of ROA, ROE, NPM, and EPS on stock prices through the Jakarta Islamic Index (JII) capital structure . The population in this study were 30 companies in the Jakarta Islamic Index (JII) for the 2015-2018 period. The results of this study found that ROA and NPM have a negative effect on stock prices. But NPM has a significant effect while ROA is not significant. ROE and EPS are both positive and significant effect on stock prices. The capital structure does not mediate the ROA and NPM variables but mediate the ROE and EPS variables on stock prices&lt;/em&gt;&lt;br /&gt;&lt;em&gt;Keyword : Profitability, Capital Structure, Stock Price&lt;/em&gt;","author":[{"dropping-particle":"","family":"Ulil Albab Al Umar","given":"Ahmad","non-dropping-particle":"","parse-names":false,"suffix":""},{"dropping-particle":"","family":"Nena Arinta","given":"Yusvita","non-dropping-particle":"","parse-names":false,"suffix":""},{"dropping-particle":"","family":"Anwar","given":"Saiful","non-dropping-particle":"","parse-names":false,"suffix":""},{"dropping-particle":"","family":"Salsa Nur Savitri","given":"Anava","non-dropping-particle":"","parse-names":false,"suffix":""},{"dropping-particle":"","family":"Ali Faisal","given":"Muhammad","non-dropping-particle":"","parse-names":false,"suffix":""}],"container-title":"Inventory: Jurnal Akuntansi","id":"ITEM-1","issue":"1","issued":{"date-parts":[["2020"]]},"page":"22","title":"Pengaruh Profitabilitas Terhadap Harga Saham Pada Jakarta Islamic Index: Struktur Modal Sebagai Variabel Intervening","type":"article-journal","volume":"4"},"uris":["http://www.mendeley.com/documents/?uuid=cc61ff02-972f-42d7-b525-fcaed660988b"]}],"mendeley":{"formattedCitation":"Ahmad Ulil Albab Al Umar et al., “Pengaruh Profitabilitas Terhadap Harga Saham Pada Jakarta Islamic Index: Struktur Modal Sebagai Variabel Intervening,” &lt;i&gt;Inventory: Jurnal Akuntansi&lt;/i&gt; 4, no. 1 (2020): 22, https://doi.org/10.25273/inventory.v4i1.6297.","plainTextFormattedCitation":"Ahmad Ulil Albab Al Umar et al., “Pengaruh Profitabilitas Terhadap Harga Saham Pada Jakarta Islamic Index: Struktur Modal Sebagai Variabel Intervening,” Inventory: Jurnal Akuntansi 4, no. 1 (2020): 22, https://doi.org/10.25273/inventory.v4i1.6297.","previouslyFormattedCitation":"Ahmad Ulil Albab Al Umar et al., “Pengaruh Profitabilitas Terhadap Harga Saham Pada Jakarta Islamic Index: Struktur Modal Sebagai Variabel Intervening,” &lt;i&gt;Inventory: Jurnal Akuntansi&lt;/i&gt; 4, no. 1 (2020): 22, https://doi.org/10.25273/inventory.v4i1.6297."},"properties":{"noteIndex":10},"schema":"https://github.com/citation-style-language/schema/raw/master/csl-citation.json"}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Ahmad Ulil Albab Al Umar et al., “Pengaruh Profitabilitas Terhadap Harga Saham Pada Jakarta Islamic Index: Struktur Modal Sebagai Variabel Intervening,” </w:t>
      </w:r>
      <w:r w:rsidRPr="004F50ED">
        <w:rPr>
          <w:rFonts w:ascii="Times New Roman" w:hAnsi="Times New Roman"/>
          <w:i/>
          <w:noProof/>
        </w:rPr>
        <w:t>Inventory: Jurnal Akuntansi</w:t>
      </w:r>
      <w:r w:rsidRPr="004F50ED">
        <w:rPr>
          <w:rFonts w:ascii="Times New Roman" w:hAnsi="Times New Roman"/>
          <w:noProof/>
        </w:rPr>
        <w:t xml:space="preserve"> 4, no. 1 (2020): 22, https://doi.org/10.25273/inventory.v4i1.6297.</w:t>
      </w:r>
      <w:r w:rsidRPr="004F50ED">
        <w:rPr>
          <w:rFonts w:ascii="Times New Roman" w:hAnsi="Times New Roman"/>
        </w:rPr>
        <w:fldChar w:fldCharType="end"/>
      </w:r>
    </w:p>
  </w:footnote>
  <w:footnote w:id="11">
    <w:p w14:paraId="721DA8ED"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{"citationItems":[{"id":"ITEM-1","itemData":{"abstract":"… Rasio likuiditas pada penelitian ini digunakan untuk mengukur kemampuan perusahaan … perusahaan pada rasio likuiditas ini menggunakan Current Ratio. Rasio solvabilitas pada …","author":[{"dropping-particle":"","family":"Hariyanto","given":"D","non-dropping-particle":"","parse-names":false,"suffix":""},{"dropping-particle":"","family":"Ferdian","given":"R","non-dropping-particle":"","parse-names":false,"suffix":""}],"container-title":"JIBEMA: Jurnal Ilmu Bisnis, Ekonomi …","id":"ITEM-1","issue":"2","issued":{"date-parts":[["2023"]]},"page":"163-175","title":"Analisis Pengaruh Likuiditas, Solvabilitas, Profitabilitas Terhadap Harga Saham","type":"article-journal","volume":"1"},"locator":"173","uris":["http://www.mendeley.com/documents/?uuid=9ca1fd06-ad7a-4d1a-99b3-157cb51f286f"]}],"mendeley":{"formattedCitation":"D Hariyanto and R Ferdian, “Analisis Pengaruh Likuiditas, Solvabilitas, Profitabilitas Terhadap Harga Saham,” &lt;i&gt;JIBEMA: Jurnal Ilmu Bisnis, Ekonomi …&lt;/i&gt; 1, no. 2 (2023): 173, https://jibema.murisedu.id/index.php/JIBEMA/article/view/15%0Ahttps://jibema.murisedu.id/index.php/JIBEMA/article/download/15/13.","plainTextFormattedCitation":"D Hariyanto and R Ferdian, “Analisis Pengaruh Likuiditas, Solvabilitas, Profitabilitas Terhadap Harga Saham,” JIBEMA: Jurnal Ilmu Bisnis, Ekonomi … 1, no. 2 (2023): 173, https://jibema.murisedu.id/index.php/JIBEMA/article/view/15%0Ahttps://jibema.murisedu.id/index.php/JIBEMA/article/download/15/13.","previouslyFormattedCitation":"D Hariyanto and R Ferdian, “Analisis Pengaruh Likuiditas, Solvabilitas, Profitabilitas Terhadap Harga Saham,” &lt;i&gt;JIBEMA: Jurnal Ilmu Bisnis, Ekonomi …&lt;/i&gt; 1, no. 2 (2023): 173, https://jibema.murisedu.id/index.php/JIBEMA/article/view/15%0Ahttps://jibema.murisedu.id/index.php/JIBEMA/article/download/15/13."},"properties":{"noteIndex":11},"schema":"https://github.com/citation-style-language/schema/raw/master/csl-citation.json"}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D Hariyanto and R Ferdian, “Analisis Pengaruh Likuiditas, Solvabilitas, Profitabilitas Terhadap Harga Saham,” </w:t>
      </w:r>
      <w:r w:rsidRPr="004F50ED">
        <w:rPr>
          <w:rFonts w:ascii="Times New Roman" w:hAnsi="Times New Roman"/>
          <w:i/>
          <w:noProof/>
        </w:rPr>
        <w:t>JIBEMA: Jurnal Ilmu Bisnis, Ekonomi …</w:t>
      </w:r>
      <w:r w:rsidRPr="004F50ED">
        <w:rPr>
          <w:rFonts w:ascii="Times New Roman" w:hAnsi="Times New Roman"/>
          <w:noProof/>
        </w:rPr>
        <w:t xml:space="preserve"> 1, no. 2 (2023): 173, https://jibema.murisedu.id/index.php/JIBEMA/article/view/15%0Ahttps://jibema.murisedu.id/index.php/JIBEMA/article/download/15/13.</w:t>
      </w:r>
      <w:r w:rsidRPr="004F50ED">
        <w:rPr>
          <w:rFonts w:ascii="Times New Roman" w:hAnsi="Times New Roman"/>
        </w:rPr>
        <w:fldChar w:fldCharType="end"/>
      </w:r>
    </w:p>
  </w:footnote>
  <w:footnote w:id="12">
    <w:p w14:paraId="76E68DB8" w14:textId="77777777" w:rsidR="00D7574B" w:rsidRDefault="00480672" w:rsidP="003821E9">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{"citationItems":[{"id":"ITEM-1","itemData":{"abstract":"Penelitian ini bertujuan untuk membahas pertumbuhan UMKM dan peluang pemasaran digital serta tantangan bisnis. Penelitian kualitatif digunakan dalam penelitian ini. Penelitian kualitatif adalah penelitian yang bersifat deskriptif dan cenderung melakukan analisis. Temuan penelitian menunjukkan bahwa pertumbuhan teknologi digital, peluang pemasaran digital, dan usaha mikro, kecil, dan menengah (UMKM) tumbuh pada tingkat yang mengkhawatirkan. Hal ini selain menjadi tantangan bagi dunia usaha juga memberikan peluang dan potensi yang sangat besar bagi pertumbuhan ekonomi dan dunia usaha, serta para pelaku di sektor usaha harus mampu beradaptasi dengan tren yang berubah. teknologi informasi. Memanfaatkan perkembangan digital di masyarakat dan teknologi informasi, pelaku usaha harus mampu menciptakan peluang. Beberapa kebijakan baik dari pemerintah maupun pelaku UMKM dapat mendorong UMKM. Berkembangnya teknologi menjadikan masyarakat cenderung menginginkan pelayanan tercepat. Hal tersebut mendorong UMKM untuk berfikir lebih kreatif agar mampu memenuhi kebutuhan masyarakat.","author":[{"dropping-particle":"","family":"A.W. Sari dan Eni Wuryani","given":"","non-dropping-particle":"","parse-names":false,"suffix":""}],"container-title":"Jurnal Ilmu Komputer, Ekonomi dan Manajemen (JIKEM)","id":"ITEM-1","issue":"1","issued":{"date-parts":[["2022"]]},"page":"1272-1281","title":"Pengaruh Profitabilitas dan Likuiditas terhadap Harga Saham pada Sektor Consumer Goods Industry Tahun 2018-2022","type":"article-journal","volume":"2"},"locator":"2514","uris":["http://www.mendeley.com/documents/?uuid=c991e158-532b-43d3-8e71-ff3b78c07505"]}],"mendeley":{"formattedCitation":"A.W. Sari dan Eni Wuryani, “Pengaruh Profitabilitas Dan Likuiditas Terhadap Harga Saham Pada Sektor Consumer Goods Industry Tahun 2018-2022,” &lt;i&gt;Jurnal Ilmu Komputer, Ekonomi Dan Manajemen (JIKEM)&lt;/i&gt; 2, no. 1 (2022): 2514.","plainTextFormattedCitation":"A.W. Sari dan Eni Wuryani, “Pengaruh Profitabilitas Dan Likuiditas Terhadap Harga Saham Pada Sektor Consumer Goods Industry Tahun 2018-2022,” Jurnal Ilmu Komputer, Ekonomi Dan Manajemen (JIKEM) 2, no. 1 (2022): 2514.","previouslyFormattedCitation":"A.W. Sari dan Eni Wuryani, “Pengaruh Profitabilitas Dan Likuiditas Terhadap Harga Saham Pada Sektor Consumer Goods Industry Tahun 2018-2022,” &lt;i&gt;Jurnal Ilmu Komputer, Ekonomi Dan Manajemen (JIKEM)&lt;/i&gt; 2, no. 1 (2022): 2514."},"properties":{"noteIndex":12},"schema":"https://github.com/citation-style-language/schema/raw/master/csl-citation.json"}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A.W. Sari dan Eni Wuryani, “Pengaruh Profitabilitas Dan Likuiditas Terhadap Harga Saham Pada Sektor Consumer Goods Industry Tahun 2018-2022,” </w:t>
      </w:r>
      <w:r w:rsidRPr="004F50ED">
        <w:rPr>
          <w:rFonts w:ascii="Times New Roman" w:hAnsi="Times New Roman"/>
          <w:i/>
          <w:noProof/>
        </w:rPr>
        <w:t>Jurnal Ilmu Komputer, Ekonomi Dan Manajemen (JIKEM)</w:t>
      </w:r>
      <w:r w:rsidRPr="004F50ED">
        <w:rPr>
          <w:rFonts w:ascii="Times New Roman" w:hAnsi="Times New Roman"/>
          <w:noProof/>
        </w:rPr>
        <w:t xml:space="preserve"> 2, no. 1 (2022): 2514.</w:t>
      </w:r>
      <w:r w:rsidRPr="004F50ED">
        <w:rPr>
          <w:rFonts w:ascii="Times New Roman" w:hAnsi="Times New Roman"/>
        </w:rPr>
        <w:fldChar w:fldCharType="end"/>
      </w:r>
    </w:p>
  </w:footnote>
  <w:footnote w:id="13">
    <w:p w14:paraId="05D7D557"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{"citationItems":[{"id":"ITEM-1","itemData":{"DOI":"10.46306/rev.v2i1.45","ISSN":"2723-6498","abstract":"Penelitian ini bertujuan untuk menguji pengaruh profitabilitas (yang diukur oleh return on invesment) dan risiko keuangan terhadap harga saham syariah dengan inflasi sebagai variabel intervening. Populasi dalam penelitian ini adalah perusahaan manufaktur yang terdaftar di Jakarta Indeks Islam tahun 2012-2017. Teknik pengambilan sampel yang digunakan adalah purposive sampling yaitu sejumlah 36 perusahaan manufaktur sesuai dengan kriteria. Data yang digunakan dalam penelitian ini diperoleh dari laporan keuangan tahunan yang dipublikasi oleh perusahaan. Teknik analisis data yang digunakan dalam penelitian ini adalah analisis jalur (path). Hasil penelitian menunjukkan bahwa jalur pertama dimana profitabilitas secara langsung tidak berpengaruh terhadap harga saham syariah, sedangkan untuk variabel risiko keuangan secara langsung berpengaruh terhadap harga saham syariah. Dalam jalur kedua baik profitabilitas (return on investment) maupun risiko keuangan melalui inflasi (secara tidak langsung) tidak berpengaruh terhadap saham Syariah. Penelitian ini memiliki beberapa limitasi, yaitu periode pengamatan dalam penelitian 6 tahun, yaitu dari 2012-2017; variabel independen dalam penelitian ini adalah risiko keuangan dan profitabilitas. Implikasi dari temuan pada penelitaian ini mencangkup dua hal, yaitu implikasi teoritis dan implikasi praktis. Implikasi teoritis berkaitan dengan kontribusi terhadap perkembangan teori yang ada mengenai pengaruh profitabilias dan risiko keuangan terhadap harga saham perusahaan manufaktur yang terdaftar di Jakarta Indeks Islam. Implikasi praktis berkaitan dengan kontribusi penelitian terhadap pengaruh profitabilias dan risiko keuangan terhadap harga saham.","author":[{"dropping-particle":"","family":"Nailufaroh","given":"Lulu","non-dropping-particle":"","parse-names":false,"suffix":""},{"dropping-particle":"","family":"Jefri","given":"Ulfi","non-dropping-particle":"","parse-names":false,"suffix":""},{"dropping-particle":"","family":"Febriyanti","given":"Fenti","non-dropping-particle":"","parse-names":false,"suffix":""}],"container-title":"Jurnal Revenue : Jurnal Ilmiah Akuntansi","id":"ITEM-1","issue":"1","issued":{"date-parts":[["2021"]]},"page":"145-162","title":"Profitabilitas Dan Risiko Keuangan Terhadap Harga Saham Syariah Dengan Inflasi Sebagai Variabel Intervening","type":"article-journal","volume":"2"},"locator":"160","uris":["http://www.mendeley.com/documents/?uuid=ce9004aa-dcf7-4175-9dc0-42421e5470a3"]}],"mendeley":{"formattedCitation":"Lulu Nailufaroh, Ulfi Jefri, and Fenti Febriyanti, “Profitabilitas Dan Risiko Keuangan Terhadap Harga Saham Syariah Dengan Inflasi Sebagai Variabel Intervening,” &lt;i&gt;Jurnal Revenue : Jurnal Ilmiah Akuntansi&lt;/i&gt; 2, no. 1 (2021): 160, https://doi.org/10.46306/rev.v2i1.45.","plainTextFormattedCitation":"Lulu Nailufaroh, Ulfi Jefri, and Fenti Febriyanti, “Profitabilitas Dan Risiko Keuangan Terhadap Harga Saham Syariah Dengan Inflasi Sebagai Variabel Intervening,” Jurnal Revenue : Jurnal Ilmiah Akuntansi 2, no. 1 (2021): 160, https://doi.org/10.46306/rev.v2i1.45.","previouslyFormattedCitation":"Lulu Nailufaroh, Ulfi Jefri, and Fenti Febriyanti, “Profitabilitas Dan Risiko Keuangan Terhadap Harga Saham Syariah Dengan Inflasi Sebagai Variabel Intervening,” &lt;i&gt;Jurnal Revenue : Jurnal Ilmiah Akuntansi&lt;/i&gt; 2, no. 1 (2021): 160, https://doi.org/10.46306/rev.v2i1.45."},"properties":{"noteIndex":13},"schema":"https://github.com/citation-style-language/schema/raw/master/csl-citation.json"}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Lulu Nailufaroh, Ulfi Jefri, and Fenti Febriyanti, “Profitabilitas Dan Risiko Keuangan Terhadap Harga Saham Syariah Dengan Inflasi Sebagai Variabel Intervening,” </w:t>
      </w:r>
      <w:r w:rsidRPr="004F50ED">
        <w:rPr>
          <w:rFonts w:ascii="Times New Roman" w:hAnsi="Times New Roman"/>
          <w:i/>
          <w:noProof/>
        </w:rPr>
        <w:t>Jurnal Revenue : Jurnal Ilmiah Akuntansi</w:t>
      </w:r>
      <w:r w:rsidRPr="004F50ED">
        <w:rPr>
          <w:rFonts w:ascii="Times New Roman" w:hAnsi="Times New Roman"/>
          <w:noProof/>
        </w:rPr>
        <w:t xml:space="preserve"> 2, no. 1 (2021): 160, https://doi.org/10.46306/rev.v2i1.45.</w:t>
      </w:r>
      <w:r w:rsidRPr="004F50ED">
        <w:rPr>
          <w:rFonts w:ascii="Times New Roman" w:hAnsi="Times New Roman"/>
        </w:rPr>
        <w:fldChar w:fldCharType="end"/>
      </w:r>
    </w:p>
  </w:footnote>
  <w:footnote w:id="14">
    <w:p w14:paraId="44202A12" w14:textId="77777777" w:rsidR="00D7574B" w:rsidRDefault="00480672" w:rsidP="008D5825">
      <w:pPr>
        <w:pStyle w:val="FootnoteText"/>
        <w:ind w:firstLine="720"/>
        <w:jc w:val="both"/>
      </w:pPr>
      <w:r>
        <w:rPr>
          <w:rStyle w:val="FootnoteReference"/>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{"citationItems":[{"id":"ITEM-1","itemData":{"abstract":"This study aims to determine the effect of profitability variables (Earning Per Share, Return on Assets, and Price Earning Ratio) on the company's stock price. The samples used in this study were 9 companies in the Primary Goods Retail Trade Sub-Sector that were listed on the Indonesia Stock Exchange in the 2016-2021 period. The sample was selected using purposive sampling method. The independent variables in this study are Earning Per Share, Return on Assets, and Price Earning Ratio. The dependent variable in this study is the stock price. Variable data processing analysis in this study is using multiple regression analysis of panel data. The results showed that the selected panel data model was the Random Effect Model. The results show that the Price Earning Ratio has a positive effect on stock prices. While Earning Per Share and Return on Assets have no effect on retail company stock prices. The findings in this study are that the Price Earning Ratio is a profitability ratio as an option in determining the consideration of choosing stocks.","author":[{"dropping-particle":"","family":"Bandawaty","given":"Euis","non-dropping-particle":"","parse-names":false,"suffix":""},{"dropping-particle":"","family":"Nurfitria","given":"Intan Puspitasari","non-dropping-particle":"","parse-names":false,"suffix":""}],"container-title":"KIinerja Jurnal Ekonomi dan Bisnis","id":"ITEM-1","issue":"1","issued":{"date-parts":[["2022"]]},"page":"174-188","title":"Pengaruh Profitabilitas Terhadap Harga Saham (Studi Empiris: Perusahaan Sub-sektor Perdagangan Ritel Barang Primer yang Terdaftar di Bursa Efek Indonesia Tahun 2016-2021)","type":"article-journal","volume":"5"},"locator":"186","uris":["http://www.mendeley.com/documents/?uuid=2f5174e9-60cb-4d60-b2e7-ee82d9849bd6"]}],"mendeley":{"formattedCitation":"Euis Bandawaty and Intan Puspitasari Nurfitria, “Pengaruh Profitabilitas Terhadap Harga Saham (Studi Empiris: Perusahaan Sub-Sektor Perdagangan Ritel Barang Primer Yang Terdaftar Di Bursa Efek Indonesia Tahun 2016-2021),” &lt;i&gt;KIinerja Jurnal Ekonomi Dan Bisnis&lt;/i&gt; 5, no. 1 (2022): 186.","plainTextFormattedCitation":"Euis Bandawaty and Intan Puspitasari Nurfitria, “Pengaruh Profitabilitas Terhadap Harga Saham (Studi Empiris: Perusahaan Sub-Sektor Perdagangan Ritel Barang Primer Yang Terdaftar Di Bursa Efek Indonesia Tahun 2016-2021),” KIinerja Jurnal Ekonomi Dan Bisnis 5, no. 1 (2022): 186.","previouslyFormattedCitation":"Euis Bandawaty and Intan Puspitasari Nurfitria, “Pengaruh Profitabilitas Terhadap Harga Saham (Studi Empiris: Perusahaan Sub-Sektor Perdagangan Ritel Barang Primer Yang Terdaftar Di Bursa Efek Indonesia Tahun 2016-2021),” &lt;i&gt;KIinerja Jurnal Ekonomi Dan Bisnis&lt;/i&gt; 5, no. 1 (2022): 186."},"properties":{"noteIndex":14},"schema":"https://github.com/citation-style-language/schema/raw/master/csl-citation.json"}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Euis Bandawaty and Intan Puspitasari Nurfitria, “Pengaruh Profitabilitas Terhadap Harga Saham (Studi Empiris: Perusahaan Sub-Sektor Perdagangan Ritel Barang Primer Yang Terdaftar Di Bursa Efek Indonesia Tahun 2016-2021),” </w:t>
      </w:r>
      <w:r w:rsidRPr="004F50ED">
        <w:rPr>
          <w:rFonts w:ascii="Times New Roman" w:hAnsi="Times New Roman"/>
          <w:i/>
          <w:noProof/>
        </w:rPr>
        <w:t>KIinerja Jurnal Ekonomi Dan Bisnis</w:t>
      </w:r>
      <w:r w:rsidRPr="004F50ED">
        <w:rPr>
          <w:rFonts w:ascii="Times New Roman" w:hAnsi="Times New Roman"/>
          <w:noProof/>
        </w:rPr>
        <w:t xml:space="preserve"> 5, no. 1 (2022): 186.</w:t>
      </w:r>
      <w:r w:rsidRPr="004F50ED">
        <w:rPr>
          <w:rFonts w:ascii="Times New Roman" w:hAnsi="Times New Roman"/>
        </w:rPr>
        <w:fldChar w:fldCharType="end"/>
      </w:r>
    </w:p>
  </w:footnote>
  <w:footnote w:id="15">
    <w:p w14:paraId="20FAC89C"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t xml:space="preserve"> , Analisis Laporan Keuangan (Jakarta: Penerbit Rajawali Pers, 2010), hlm. 128.</w:t>
      </w:r>
    </w:p>
  </w:footnote>
  <w:footnote w:id="16">
    <w:p w14:paraId="4FEEDADE"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{"citationItems":[{"id":"ITEM-1","itemData":{"DOI":"10.33370/jmk.v18i1.515","ISSN":"1858-1048","abstract":"Tujuan penelitian ini untuk mengetahui pengaruh profitabilitas dan likuiditas terhadap harga saham. Profitabilitas menggunakan Return on Asset (ROA), dan likuiditas menggunakan Current Ratio (CR) sedangkan harga saham menggunakan harga penutupan. Populasi adalah perusahaan makanan dan minuman terdaftar di Bursa Efek Indonesia sebanyak 10 perusahaan. Teknik pengambilan sampel menggunakan purposive sampling diperlukan sebanyak 60 laporan keuangan tahun 2014-2019. Analisis menggunakan analisis regresi data panel. Hasil penelitian menjelaskan Return on Asset berpengaruh positif terhadap harga saham, dan Current Ratio tidak berpengaruh signifikan terhadap harga saham. Secara simultan diperoleh Return on Assets, dan Current Asset berpengaruh terhadap harga saham perusahaan makanan dan minuman di Indonesia. Kata kunci: current ratio, harga saham, return on asset The purpose of this study was to determine the effect of profitability and liquidity on stock prices. Profitability uses Return on Assets (ROA), and liquidity uses Current Ratio (CR) while stock prices use closing prices. The population is 10 food and beverage companies listed on the Indonesia Stock Exchange. The sampling technique used purposive sampling is 60 financial reports for the years 2014-2019. Analysis using panel data regression analysis. The results of the study explain that Return on Assets has a positive effect on stock prices, and the Current Ratio has no significant effect on stock prices. Simultaneously, Return on Assets is obtained, and Current Asset has an effect on stock prices of food and beverage companies in Indonesia.Keywords: current ratio, return on asset, stock prices","author":[{"dropping-particle":"","family":"Idris","given":"Ahmad","non-dropping-particle":"","parse-names":false,"suffix":""}],"container-title":"Jurnal Manajemen Kewirausahaan","id":"ITEM-1","issue":"1","issued":{"date-parts":[["2021"]]},"page":"11","title":"Dampak Profitabilitas Dan Likuiditas Terhadap Harga Saham Pada Perusahaan Makanan Dan Minuman Di Indonesia","type":"article-journal","volume":"18"},"locator":"30","uris":["http://www.mendeley.com/documents/?uuid=d5a87d88-0b7d-4f31-8940-c38d099dd628"]}],"mendeley":{"formattedCitation":"Ahmad Idris, “Dampak Profitabilitas Dan Likuiditas Terhadap Harga Saham Pada Perusahaan Makanan Dan Minuman Di Indonesia,” &lt;i&gt;Jurnal Manajemen Kewirausahaan&lt;/i&gt; 18, no. 1 (2021): 30, https://doi.org/10.33370/jmk.v18i1.515.","plainTextFormattedCitation":"Ahmad Idris, “Dampak Profitabilitas Dan Likuiditas Terhadap Harga Saham Pada Perusahaan Makanan Dan Minuman Di Indonesia,” Jurnal Manajemen Kewirausahaan 18, no. 1 (2021): 30, https://doi.org/10.33370/jmk.v18i1.515.","previouslyFormattedCitation":"Ahmad Idris, “Dampak Profitabilitas Dan Likuiditas Terhadap Harga Saham Pada Perusahaan Makanan Dan Minuman Di Indonesia,” &lt;i&gt;Jurnal Manajemen Kewirausahaan&lt;/i&gt; 18, no. 1 (2021): 30, https://doi.org/10.33370/jmk.v18i1.515."},"properties":{"noteIndex":16},"schema":"https://github.com/citation-style-language/schema/raw/master/csl-citation.json"}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Ahmad Idris, “Dampak Profitabilitas Dan Likuiditas Terhadap Harga Saham Pada Perusahaan Makanan Dan Minuman Di Indonesia,” </w:t>
      </w:r>
      <w:r w:rsidRPr="004F50ED">
        <w:rPr>
          <w:rFonts w:ascii="Times New Roman" w:hAnsi="Times New Roman"/>
          <w:i/>
          <w:noProof/>
        </w:rPr>
        <w:t>Jurnal Manajemen Kewirausahaan</w:t>
      </w:r>
      <w:r w:rsidRPr="004F50ED">
        <w:rPr>
          <w:rFonts w:ascii="Times New Roman" w:hAnsi="Times New Roman"/>
          <w:noProof/>
        </w:rPr>
        <w:t xml:space="preserve"> 18, no. 1 (2021): 30, https://doi.org/10.33370/jmk.v18i1.515.</w:t>
      </w:r>
      <w:r w:rsidRPr="004F50ED">
        <w:rPr>
          <w:rFonts w:ascii="Times New Roman" w:hAnsi="Times New Roman"/>
        </w:rPr>
        <w:fldChar w:fldCharType="end"/>
      </w:r>
    </w:p>
  </w:footnote>
  <w:footnote w:id="17">
    <w:p w14:paraId="194F5A75"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{"citationItems":[{"id":"ITEM-1","itemData":{"author":[{"dropping-particle":"","family":"Wahyuni","given":"Tri","non-dropping-particle":"","parse-names":false,"suffix":""},{"dropping-particle":"","family":"Afriany","given":"Arista Natia","non-dropping-particle":"","parse-names":false,"suffix":""},{"dropping-particle":"","family":"Basri","given":"Anindita Imam","non-dropping-particle":"","parse-names":false,"suffix":""}],"id":"ITEM-1","issue":"1","issued":{"date-parts":[["2021"]]},"page":"22-28","title":"Pengaruh Profitabilitas, Likuiditas, Solvabilitas, dan Rasio Pasar Terhadap Harga Saham pada Perusahaan yang tergabung dalam kelompok indeks LQ45 pada Bursa Efek Indonesia (BEI)","type":"article-journal","volume":"1"},"locator":"27","uris":["http://www.mendeley.com/documents/?uuid=d9be0534-e2d3-4b52-980b-39adb72918dc"]}],"mendeley":{"formattedCitation":"Tri Wahyuni, Arista Natia Afriany, and Anindita Imam Basri, “Pengaruh Profitabilitas, Likuiditas, Solvabilitas, Dan Rasio Pasar Terhadap Harga Saham Pada Perusahaan Yang Tergabung Dalam Kelompok Indeks LQ45 Pada Bursa Efek Indonesia (BEI)” 1, no. 1 (2021): 27.","plainTextFormattedCitation":"Tri Wahyuni, Arista Natia Afriany, and Anindita Imam Basri, “Pengaruh Profitabilitas, Likuiditas, Solvabilitas, Dan Rasio Pasar Terhadap Harga Saham Pada Perusahaan Yang Tergabung Dalam Kelompok Indeks LQ45 Pada Bursa Efek Indonesia (BEI)” 1, no. 1 (2021): 27.","previouslyFormattedCitation":"Tri Wahyuni, Arista Natia Afriany, and Anindita Imam Basri, “Pengaruh Profitabilitas, Likuiditas, Solvabilitas, Dan Rasio Pasar Terhadap Harga Saham Pada Perusahaan Yang Tergabung Dalam Kelompok Indeks LQ45 Pada Bursa Efek Indonesia (BEI)” 1, no. 1 (2021): 27."},"properties":{"noteIndex":17},"schema":"https://github.com/citation-style-language/schema/raw/master/csl-citation.json"}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Tri Wahyuni, Arista Natia Afriany, and Anindita Imam Basri, “Pengaruh Profitabilitas, Likuiditas, Solvabilitas, Dan Rasio Pasar Terhadap Harga Saham Pada Perusahaan Yang Tergabung Dalam Kelompok Indeks LQ45 Pada Bursa Efek Indonesia (BEI)” 1, no. 1 (2021): 27.</w:t>
      </w:r>
      <w:r w:rsidRPr="004F50ED">
        <w:rPr>
          <w:rFonts w:ascii="Times New Roman" w:hAnsi="Times New Roman"/>
        </w:rPr>
        <w:fldChar w:fldCharType="end"/>
      </w:r>
    </w:p>
  </w:footnote>
  <w:footnote w:id="18">
    <w:p w14:paraId="144DEBE2"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{"citationItems":[{"id":"ITEM-1","itemData":{"abstract":"This research aimed to examine and analyze the effect of liquidity, leverage, profitability and market ratio on the shares price of retailer companies which were listed on Indonesia Stock Exchange 2013-2017. While. the data were secondary in the form of company's financial statement. The research was quantitative. Moreover, the population was 23 retailer companies which were listed on Indonesia Stock Exchange during 5 years (2013-2017). Furthermore, the data collection technique used purposive sampling, in which the sample was based on criteria given. In line with, there were 6 companies as sample. In addition, the data analysis technique used multiple linear regression with SPSS 22. The research result of hypothesis test, with t test, concluded Current Ratio had significant effect on the Shares Price. Likewise, Return on Equity, Debt to Equity, and Earning Per Share had significant effect on the Shares Price.","author":[{"dropping-particle":"","family":"Jayanti","given":"Minah","non-dropping-particle":"","parse-names":false,"suffix":""},{"dropping-particle":"","family":"Santoso","given":"Bambang Hadi","non-dropping-particle":"","parse-names":false,"suffix":""}],"container-title":"Jurnal Ilmu dan Riset Manajemen","id":"ITEM-1","issue":"10","issued":{"date-parts":[["2019"]]},"page":"1-17","title":"Analisis Pengaruh Likuiditas, Leverage, Profitabilitas, dan Rasio Pasar Terhadap Harga Saham","type":"article-journal","volume":"8"},"locator":"16","uris":["http://www.mendeley.com/documents/?uuid=80050482-8728-4182-9604-2e344911f8f7"]}],"mendeley":{"formattedCitation":"Minah Jayanti and Bambang Hadi Santoso, “Analisis Pengaruh Likuiditas, Leverage, Profitabilitas, Dan Rasio Pasar Terhadap Harga Saham,” &lt;i&gt;Jurnal Ilmu Dan Riset Manajemen&lt;/i&gt; 8, no. 10 (2019): 16.","plainTextFormattedCitation":"Minah Jayanti and Bambang Hadi Santoso, “Analisis Pengaruh Likuiditas, Leverage, Profitabilitas, Dan Rasio Pasar Terhadap Harga Saham,” Jurnal Ilmu Dan Riset Manajemen 8, no. 10 (2019): 16.","previouslyFormattedCitation":"Minah Jayanti and Bambang Hadi Santoso, “Analisis Pengaruh Likuiditas, Leverage, Profitabilitas, Dan Rasio Pasar Terhadap Harga Saham,” &lt;i&gt;Jurnal Ilmu Dan Riset Manajemen&lt;/i&gt; 8, no. 10 (2019): 16."},"properties":{"noteIndex":18},"schema":"https://github.com/citation-style-language/schema/raw/master/csl-citation.json"}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Minah Jayanti and Bambang Hadi Santoso, “Analisis Pengaruh Likuiditas, Leverage, Profitabilitas, Dan Rasio Pasar Terhadap Harga Saham,” </w:t>
      </w:r>
      <w:r w:rsidRPr="004F50ED">
        <w:rPr>
          <w:rFonts w:ascii="Times New Roman" w:hAnsi="Times New Roman"/>
          <w:i/>
          <w:noProof/>
        </w:rPr>
        <w:t>Jurnal Ilmu Dan Riset Manajemen</w:t>
      </w:r>
      <w:r w:rsidRPr="004F50ED">
        <w:rPr>
          <w:rFonts w:ascii="Times New Roman" w:hAnsi="Times New Roman"/>
          <w:noProof/>
        </w:rPr>
        <w:t xml:space="preserve"> 8, no. 10 (2019): 16.</w:t>
      </w:r>
      <w:r w:rsidRPr="004F50ED">
        <w:rPr>
          <w:rFonts w:ascii="Times New Roman" w:hAnsi="Times New Roman"/>
        </w:rPr>
        <w:fldChar w:fldCharType="end"/>
      </w:r>
    </w:p>
  </w:footnote>
  <w:footnote w:id="19">
    <w:p w14:paraId="0C5F0B7B"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{"citationItems":[{"id":"ITEM-1","itemData":{"abstract":"trabajo de investigacion","author":[{"dropping-particle":"","family":"Wahyuni, Indah Eka","given":"Samsul Bakri","non-dropping-particle":"","parse-names":false,"suffix":""}],"id":"ITEM-1","issue":"3","issued":{"date-parts":[["2023"]]},"page":"1-14","title":"PENGARUH TERHADAP HARGA SAHAM","type":"article-journal","volume":"6"},"locator":"628","uris":["http://www.mendeley.com/documents/?uuid=c366feb7-4c6d-42e7-bf09-d28f68e990ab"]}],"mendeley":{"formattedCitation":"Samsul Bakri Wahyuni, Indah Eka, “PENGARUH TERHADAP HARGA SAHAM” 6, no. 3 (2023): 628, https://www.ncbi.nlm.nih.gov/books/NBK558907/.","plainTextFormattedCitation":"Samsul Bakri Wahyuni, Indah Eka, “PENGARUH TERHADAP HARGA SAHAM” 6, no. 3 (2023): 628, https://www.ncbi.nlm.nih.gov/books/NBK558907/.","previouslyFormattedCitation":"Samsul Bakri Wahyuni, Indah Eka, “PENGARUH TERHADAP HARGA SAHAM” 6, no. 3 (2023): 628, https://www.ncbi.nlm.nih.gov/books/NBK558907/."},"properties":{"noteIndex":19},"schema":"https://github.com/citation-style-language/schema/raw/master/csl-citation.json"}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Samsul Bakri Wahyuni, Indah Eka, “PENGARUH TERHADAP HARGA SAHAM” 6, no. 3 (2023): 628, https://www.ncbi.nlm.nih.gov/books/NBK558907/.</w:t>
      </w:r>
      <w:r w:rsidRPr="004F50ED">
        <w:rPr>
          <w:rFonts w:ascii="Times New Roman" w:hAnsi="Times New Roman"/>
        </w:rPr>
        <w:fldChar w:fldCharType="end"/>
      </w:r>
    </w:p>
  </w:footnote>
  <w:footnote w:id="20">
    <w:p w14:paraId="35482103" w14:textId="77777777" w:rsidR="00D7574B" w:rsidRDefault="00480672" w:rsidP="008D5825">
      <w:pPr>
        <w:pStyle w:val="FootnoteText"/>
        <w:ind w:firstLine="720"/>
        <w:jc w:val="both"/>
      </w:pPr>
      <w:r>
        <w:rPr>
          <w:rStyle w:val="FootnoteReference"/>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{"citationItems":[{"id":"ITEM-1","itemData":{"DOI":"10.33365/jeb.v3i1.113","ISSN":"2962-6498","abstract":"Penelitian ini bertujuan untuk menganalisis pengaruh likuiditas, profitabilitas dan rasio pasar terhadap harga saham. Rasio-rasio keuangan yang diteliti yaitu Current Ratio (CR), Return on Asset (ROA), dan Earning Per Share (EPS) sebagai variabel independen dan harga saham sebagai variabel dependen. Sampel yang digunakan dalam penelitian ini adalah perusahaan yang masuk dalam Indeks LQ45 yang terdaftar pada BEI dari periode 2017-2021. Metode yang digunakan dalam pengambilan sampel adalah metode purposive sampling, berdasarkan kriteria yang ditetapkan diperoleh sampel sebanyak 25 perusahaan selama 5 tahun, sehingga observasinya adalah 125. Hasil penelitian ini menunjukkan bahwa likuiditas yang diproksikan dengan CR tidak berpengaruh terhadap harga saham, sedangkan profitabilitas yang diproksikan dengan ROA dan rasio pasar yang diproksikan dengan EPS berpengaruh positif terhadap harga saham pada perusahaan Indeks LQ45 Periode 2017-2021.Kata Kunci : Likuiditas, Profitabilitas, Rasio Pasar, Harga Saham","author":[{"dropping-particle":"","family":"Imelda","given":"Amelia","non-dropping-particle":"","parse-names":false,"suffix":""}],"container-title":"Journals of Economics and Business","id":"ITEM-1","issue":"1","issued":{"date-parts":[["2023"]]},"page":"53-68","title":"Pengaruh Likuiditas, Profitabilitas, Dan Rasio Pasar Terhadap Harga Saham (Studi Kasus Pada Perusahaan Indeks Lq45 Yang Terdaftar Di Bursa Efek Indonesia Periode 2017-2021)","type":"article-journal","volume":"3"},"locator":"53-68","uris":["http://www.mendeley.com/documents/?uuid=c1b7fb5f-d38d-4a80-b1e7-5f48873a0209"]}],"mendeley":{"formattedCitation":"Amelia Imelda, “Pengaruh Likuiditas, Profitabilitas, Dan Rasio Pasar Terhadap Harga Saham (Studi Kasus Pada Perusahaan Indeks Lq45 Yang Terdaftar Di Bursa Efek Indonesia Periode 2017-2021),” &lt;i&gt;Journals of Economics and Business&lt;/i&gt; 3, no. 1 (2023): 53–68, https://doi.org/10.33365/jeb.v3i1.113.","plainTextFormattedCitation":"Amelia Imelda, “Pengaruh Likuiditas, Profitabilitas, Dan Rasio Pasar Terhadap Harga Saham (Studi Kasus Pada Perusahaan Indeks Lq45 Yang Terdaftar Di Bursa Efek Indonesia Periode 2017-2021),” Journals of Economics and Business 3, no. 1 (2023): 53–68, https://doi.org/10.33365/jeb.v3i1.113.","previouslyFormattedCitation":"Amelia Imelda, “Pengaruh Likuiditas, Profitabilitas, Dan Rasio Pasar Terhadap Harga Saham (Studi Kasus Pada Perusahaan Indeks Lq45 Yang Terdaftar Di Bursa Efek Indonesia Periode 2017-2021),” &lt;i&gt;Journals of Economics and Business&lt;/i&gt; 3, no. 1 (2023): 53–68, https://doi.org/10.33365/jeb.v3i1.113."},"properties":{"noteIndex":20},"schema":"https://github.com/citation-style-language/schema/raw/master/csl-citation.json"}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Amelia Imelda, “Pengaruh Likuiditas, Profitabilitas, Dan Rasio Pasar Terhadap Harga Saham (Studi Kasus Pada Perusahaan Indeks Lq45 Yang Terdaftar Di Bursa Efek Indonesia Periode 2017-2021),” </w:t>
      </w:r>
      <w:r w:rsidRPr="004F50ED">
        <w:rPr>
          <w:rFonts w:ascii="Times New Roman" w:hAnsi="Times New Roman"/>
          <w:i/>
          <w:noProof/>
        </w:rPr>
        <w:t>Journals of Economics and Business</w:t>
      </w:r>
      <w:r w:rsidRPr="004F50ED">
        <w:rPr>
          <w:rFonts w:ascii="Times New Roman" w:hAnsi="Times New Roman"/>
          <w:noProof/>
        </w:rPr>
        <w:t xml:space="preserve"> 3, no. 1 (2023): 53–68, https://doi.org/10.33365/jeb.v3i1.113.</w:t>
      </w:r>
      <w:r w:rsidRPr="004F50ED">
        <w:rPr>
          <w:rFonts w:ascii="Times New Roman" w:hAnsi="Times New Roman"/>
        </w:rPr>
        <w:fldChar w:fldCharType="end"/>
      </w:r>
    </w:p>
  </w:footnote>
  <w:footnote w:id="21">
    <w:p w14:paraId="2B2733D4"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{"citationItems":[{"id":"ITEM-1","itemData":{"abstract":"Conducting this research is to determine the effect of Current Ratio (CR), Debt to Equity Ratio (DER), Net Profit Margin (NPM), Return on Assets (ROA) and Return on Equity (ROE) on changes in the value of stock prices. To find this out, this study uses several methods that are supporting indicators, namely conducting a classic assumption test which includes Data Normality Test, Multicollinearity Test, Autocorrelation Test and Heteroscedasticity Test. After conducting the test, the Hypothesis Test and Analysis is performed using the Multiple Linear Regression method. So that the results of the analysis obtained information that all variables Current Ratio, Debt to Equity Ratio, Net Profit Margin, Return on Assets and Return on Equity have no impact or influence on the rise and fall of stock prices. In addition, based on the R2 value obtained that 69.5% of the determined variable can describe the stock price and the remaining 30.5% is described by other variables not included in this study.","author":[{"dropping-particle":"","family":"Ines Saraswati Machfiroh, Anisa Nurhabibah Pyadini","given":"Ahmad Riyani","non-dropping-particle":"","parse-names":false,"suffix":""}],"container-title":"Jurnal Ilmiah Akuntansi","id":"ITEM-1","issue":"1","issued":{"date-parts":[["2020"]]},"page":"22-34","title":"Analysis of the Effect of Liquidity, Solvability and Profitability on Stock Prices in Agricultural Sectors Listed in Indonesia Stock Exchange (Idx)","type":"article-journal","volume":"4"},"locator":"33","uris":["http://www.mendeley.com/documents/?uuid=daf0c3d2-a950-48b4-a995-9ec0949faf66"]}],"mendeley":{"formattedCitation":"Ahmad Riyani Ines Saraswati Machfiroh, Anisa Nurhabibah Pyadini, “Analysis of the Effect of Liquidity, Solvability and Profitability on Stock Prices in Agricultural Sectors Listed in Indonesia Stock Exchange (Idx),” &lt;i&gt;Jurnal Ilmiah Akuntansi&lt;/i&gt; 4, no. 1 (2020): 33, http://www.ejournal.pelitaindonesia.ac.id/ojs32/index.php/BILANCIA/index.","plainTextFormattedCitation":"Ahmad Riyani Ines Saraswati Machfiroh, Anisa Nurhabibah Pyadini, “Analysis of the Effect of Liquidity, Solvability and Profitability on Stock Prices in Agricultural Sectors Listed in Indonesia Stock Exchange (Idx),” Jurnal Ilmiah Akuntansi 4, no. 1 (2020): 33, http://www.ejournal.pelitaindonesia.ac.id/ojs32/index.php/BILANCIA/index.","previouslyFormattedCitation":"Ahmad Riyani Ines Saraswati Machfiroh, Anisa Nurhabibah Pyadini, “Analysis of the Effect of Liquidity, Solvability and Profitability on Stock Prices in Agricultural Sectors Listed in Indonesia Stock Exchange (Idx),” &lt;i&gt;Jurnal Ilmiah Akuntansi&lt;/i&gt; 4, no. 1 (2020): 33, http://www.ejournal.pelitaindonesia.ac.id/ojs32/index.php/BILANCIA/index."},"properties":{"noteIndex":21},"schema":"https://github.com/citation-style-language/schema/raw/master/csl-citation.json"}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Ahmad Riyani Ines Saraswati Machfiroh, Anisa Nurhabibah Pyadini, “Analysis of the Effect of Liquidity, Solvability and Profitability on Stock Prices in Agricultural Sectors Listed in Indonesia Stock Exchange (Idx),” </w:t>
      </w:r>
      <w:r w:rsidRPr="004F50ED">
        <w:rPr>
          <w:rFonts w:ascii="Times New Roman" w:hAnsi="Times New Roman"/>
          <w:i/>
          <w:noProof/>
        </w:rPr>
        <w:t>Jurnal Ilmiah Akuntansi</w:t>
      </w:r>
      <w:r w:rsidRPr="004F50ED">
        <w:rPr>
          <w:rFonts w:ascii="Times New Roman" w:hAnsi="Times New Roman"/>
          <w:noProof/>
        </w:rPr>
        <w:t xml:space="preserve"> 4, no. 1 (2020): 33, http://www.ejournal.pelitaindonesia.ac.id/ojs32/index.php/BILANCIA/index.</w:t>
      </w:r>
      <w:r w:rsidRPr="004F50ED">
        <w:rPr>
          <w:rFonts w:ascii="Times New Roman" w:hAnsi="Times New Roman"/>
        </w:rPr>
        <w:fldChar w:fldCharType="end"/>
      </w:r>
    </w:p>
  </w:footnote>
  <w:footnote w:id="22">
    <w:p w14:paraId="19FC0749"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{"citationItems":[{"id":"ITEM-1","itemData":{"DOI":"10.31603/bacr.5886","abstract":"Saham merupakan surat berharga sebagai bukti penyertaan atau kepemilikan individu maupun institusi dalam suatu perusahaan. Dengan adanya aktivitas transaksi jual dan beli saham di pasal modal oleh investor maka akan menimbul adanya harga saham. Harga saham merupakan cerminan dari keberhasilan pengelolaan perusahaan dalam mengelola usahanya saat ini ataupun dimasa yang akan datang, sehingga hal ini sangat penting bagi investor dalam menilai suatu perusahaan. Tujuan dari penelitian ini untuk menguji dan menganalis pengaruh profitabilitas, solvabilitas, dan likuiditas terhadap harga saham. Data yang digunakan pada penelitian ini adalah data sekunder. Pengambilan sampel menggunakan teknik purposive sampling dengan populasi perusahaan manufaktur sektor industri barang konsumsi yang terdaftar di Bursa Efek Indonesia (BEI) periode 2016-2020. Sampel penelitian diperoleh sebanyak 15 perusahaan (75 sampel). Dalam penelitian ini alat analisis yang digunakan adalah regresi linear berganda. Hasil penelitian ini menunjukkan bahwa variabel profitabilitas berpengaruh positif terhadap harga saham. Sementara itu variabel solvabilitas dan likuiditas tidak memiliki pengaruh terhadap harga saham.","author":[{"dropping-particle":"","family":"Notama","given":"Yulistian Tantra","non-dropping-particle":"","parse-names":false,"suffix":""},{"dropping-particle":"","family":"Nugroho","given":"Wawan Sadtyo","non-dropping-particle":"","parse-names":false,"suffix":""},{"dropping-particle":"","family":"Pramita","given":"Yulinda Devi","non-dropping-particle":"","parse-names":false,"suffix":""}],"container-title":"Borobudur Accounting Review","id":"ITEM-1","issue":"2","issued":{"date-parts":[["2021"]]},"page":"137-155","title":"Pengaruh Profitabilitas, Solvabilitas dan Likuiditas terhadap Harga Saham","type":"article-journal","volume":"1"},"locator":"153","uris":["http://www.mendeley.com/documents/?uuid=eacc4395-760e-44e4-a326-a7c759777134"]}],"mendeley":{"formattedCitation":"Yulistian Tantra Notama, Wawan Sadtyo Nugroho, and Yulinda Devi Pramita, “Pengaruh Profitabilitas, Solvabilitas Dan Likuiditas Terhadap Harga Saham,” &lt;i&gt;Borobudur Accounting Review&lt;/i&gt; 1, no. 2 (2021): 153, https://doi.org/10.31603/bacr.5886.","plainTextFormattedCitation":"Yulistian Tantra Notama, Wawan Sadtyo Nugroho, and Yulinda Devi Pramita, “Pengaruh Profitabilitas, Solvabilitas Dan Likuiditas Terhadap Harga Saham,” Borobudur Accounting Review 1, no. 2 (2021): 153, https://doi.org/10.31603/bacr.5886.","previouslyFormattedCitation":"Yulistian Tantra Notama, Wawan Sadtyo Nugroho, and Yulinda Devi Pramita, “Pengaruh Profitabilitas, Solvabilitas Dan Likuiditas Terhadap Harga Saham,” &lt;i&gt;Borobudur Accounting Review&lt;/i&gt; 1, no. 2 (2021): 153, https://doi.org/10.31603/bacr.5886."},"properties":{"noteIndex":22},"schema":"https://github.com/citation-style-language/schema/raw/master/csl-citation.json"}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Yulistian Tantra Notama, Wawan Sadtyo Nugroho, and Yulinda Devi Pramita, “Pengaruh Profitabilitas, Solvabilitas Dan Likuiditas Terhadap Harga Saham,” </w:t>
      </w:r>
      <w:r w:rsidRPr="004F50ED">
        <w:rPr>
          <w:rFonts w:ascii="Times New Roman" w:hAnsi="Times New Roman"/>
          <w:i/>
          <w:noProof/>
        </w:rPr>
        <w:t>Borobudur Accounting Review</w:t>
      </w:r>
      <w:r w:rsidRPr="004F50ED">
        <w:rPr>
          <w:rFonts w:ascii="Times New Roman" w:hAnsi="Times New Roman"/>
          <w:noProof/>
        </w:rPr>
        <w:t xml:space="preserve"> 1, no. 2 (2021): 153, https://doi.org/10.31603/bacr.5886.</w:t>
      </w:r>
      <w:r w:rsidRPr="004F50ED">
        <w:rPr>
          <w:rFonts w:ascii="Times New Roman" w:hAnsi="Times New Roman"/>
        </w:rPr>
        <w:fldChar w:fldCharType="end"/>
      </w:r>
    </w:p>
  </w:footnote>
  <w:footnote w:id="23">
    <w:p w14:paraId="74B048FE"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{"citationItems":[{"id":"ITEM-1","itemData":{"abstract":"This research aimed to examide and analyze the effect of liquidity, profitability and capital structure on stock price of LQ-45 companies. The research was quantitative. Moreover, the population was 63 of LQ-45 companies. Furthermore, the data collection technique and purposive sampling. In line with, there were 21 companies which belong to LQ-45 index and Indonesia Stock Exchange during 2017-2019. Additionally, the data were secondary, which in form of companies' annual report. In addition, the data analysis technique used multiple linear regression with SPSS 26. The research result concluded Current Ratio had negative effect on stock price. It showed investors did not pay attention on companies' liquidity as consideration of its fluctuation. On the other hand, Return On Asset had positive effect on stock price. This showed the higher the companies' ability in gaining some profits was, the higher the stock price would be. Meanwhile, Debt to Equity Ratio did not affect stock price as investors liked to have low capital strukture, which gained small risk.","author":[{"dropping-particle":"","family":"Hardini","given":"Adellia Rachma","non-dropping-particle":"","parse-names":false,"suffix":""},{"dropping-particle":"","family":"Mildawati","given":"Titik","non-dropping-particle":"","parse-names":false,"suffix":""}],"container-title":"Jurnal Ilmu dan Riset Akuntansi","id":"ITEM-1","issue":"2","issued":{"date-parts":[["2021"]]},"page":"1-17","title":"Pengaruh Likuiditas, Profitabilitas, Dan Struktur Modal Terhadap Harga Saham","type":"article-journal","volume":"10"},"locator":"15","uris":["http://www.mendeley.com/documents/?uuid=74168224-fb66-494a-9768-a575146e5195"]}],"mendeley":{"formattedCitation":"Adellia Rachma Hardini and Titik Mildawati, “Pengaruh Likuiditas, Profitabilitas, Dan Struktur Modal Terhadap Harga Saham,” &lt;i&gt;Jurnal Ilmu Dan Riset Akuntansi&lt;/i&gt; 10, no. 2 (2021): 15, http://jurnalmahasiswa.stiesia.ac.id/index.php/jira/article/view/3810/3821.","plainTextFormattedCitation":"Adellia Rachma Hardini and Titik Mildawati, “Pengaruh Likuiditas, Profitabilitas, Dan Struktur Modal Terhadap Harga Saham,” Jurnal Ilmu Dan Riset Akuntansi 10, no. 2 (2021): 15, http://jurnalmahasiswa.stiesia.ac.id/index.php/jira/article/view/3810/3821.","previouslyFormattedCitation":"Adellia Rachma Hardini and Titik Mildawati, “Pengaruh Likuiditas, Profitabilitas, Dan Struktur Modal Terhadap Harga Saham,” &lt;i&gt;Jurnal Ilmu Dan Riset Akuntansi&lt;/i&gt; 10, no. 2 (2021): 15, http://jurnalmahasiswa.stiesia.ac.id/index.php/jira/article/view/3810/3821."},"properties":{"noteIndex":23},"schema":"https://github.com/citation-style-language/schema/raw/master/csl-citation.json"}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Adellia Rachma Hardini and Titik Mildawati, “Pengaruh Likuiditas, Profitabilitas, Dan Struktur Modal Terhadap Harga Saham,” </w:t>
      </w:r>
      <w:r w:rsidRPr="004F50ED">
        <w:rPr>
          <w:rFonts w:ascii="Times New Roman" w:hAnsi="Times New Roman"/>
          <w:i/>
          <w:noProof/>
        </w:rPr>
        <w:t>Jurnal Ilmu Dan Riset Akuntansi</w:t>
      </w:r>
      <w:r w:rsidRPr="004F50ED">
        <w:rPr>
          <w:rFonts w:ascii="Times New Roman" w:hAnsi="Times New Roman"/>
          <w:noProof/>
        </w:rPr>
        <w:t xml:space="preserve"> 10, no. 2 (2021): 15, http://jurnalmahasiswa.stiesia.ac.id/index.php/jira/article/view/3810/3821.</w:t>
      </w:r>
      <w:r w:rsidRPr="004F50ED">
        <w:rPr>
          <w:rFonts w:ascii="Times New Roman" w:hAnsi="Times New Roman"/>
        </w:rPr>
        <w:fldChar w:fldCharType="end"/>
      </w:r>
    </w:p>
  </w:footnote>
  <w:footnote w:id="24">
    <w:p w14:paraId="29ED316F"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{"citationItems":[{"id":"ITEM-1","itemData":{"abstract":"… maka kesejahteraan para pemilik juga meningkat (Itsnaini dan Anang, 2017) … penelitian serta meyajikannya dalam sebuah skripsi dengan judul: “PENGARUH LIKUIDITAS, SOLVABILITAS DAN PROFITABILITAS TERHADAP …","author":[{"dropping-particle":"","family":"Sari","given":"E T","non-dropping-particle":"","parse-names":false,"suffix":""},{"dropping-particle":"","family":"Siahaan","given":"Manasse","non-dropping-particle":"","parse-names":false,"suffix":""}],"container-title":"Jurnal Pusdansi","id":"ITEM-1","issue":"2","issued":{"date-parts":[["2021"]]},"page":"1-14","title":"Pengaruh Likuiditas dan Solvabilitas Terhadap Harga Saham Pada Perusahaan Perbankan yang Terdaftar di Bursa Efek Indonesia Tahun 2017-2019","type":"article-journal","volume":"1"},"locator":"11","uris":["http://www.mendeley.com/documents/?uuid=aaab647a-f6d0-47b5-8246-218641d54820"]}],"mendeley":{"formattedCitation":"E T Sari and Manasse Siahaan, “Pengaruh Likuiditas Dan Solvabilitas Terhadap Harga Saham Pada Perusahaan Perbankan Yang Terdaftar Di Bursa Efek Indonesia Tahun 2017-2019,” &lt;i&gt;Jurnal Pusdansi&lt;/i&gt; 1, no. 2 (2021): 11.","plainTextFormattedCitation":"E T Sari and Manasse Siahaan, “Pengaruh Likuiditas Dan Solvabilitas Terhadap Harga Saham Pada Perusahaan Perbankan Yang Terdaftar Di Bursa Efek Indonesia Tahun 2017-2019,” Jurnal Pusdansi 1, no. 2 (2021): 11.","previouslyFormattedCitation":"E T Sari and Manasse Siahaan, “Pengaruh Likuiditas Dan Solvabilitas Terhadap Harga Saham Pada Perusahaan Perbankan Yang Terdaftar Di Bursa Efek Indonesia Tahun 2017-2019,” &lt;i&gt;Jurnal Pusdansi&lt;/i&gt; 1, no. 2 (2021): 11."},"properties":{"noteIndex":24},"schema":"https://github.com/citation-style-language/schema/raw/master/csl-citation.json"}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E T Sari and Manasse Siahaan, “Pengaruh Likuiditas Dan Solvabilitas Terhadap Harga Saham Pada Perusahaan Perbankan Yang Terdaftar Di Bursa Efek Indonesia Tahun 2017-2019,” </w:t>
      </w:r>
      <w:r w:rsidRPr="004F50ED">
        <w:rPr>
          <w:rFonts w:ascii="Times New Roman" w:hAnsi="Times New Roman"/>
          <w:i/>
          <w:noProof/>
        </w:rPr>
        <w:t>Jurnal Pusdansi</w:t>
      </w:r>
      <w:r w:rsidRPr="004F50ED">
        <w:rPr>
          <w:rFonts w:ascii="Times New Roman" w:hAnsi="Times New Roman"/>
          <w:noProof/>
        </w:rPr>
        <w:t xml:space="preserve"> 1, no. 2 (2021): 11.</w:t>
      </w:r>
      <w:r w:rsidRPr="004F50ED">
        <w:rPr>
          <w:rFonts w:ascii="Times New Roman" w:hAnsi="Times New Roman"/>
        </w:rPr>
        <w:fldChar w:fldCharType="end"/>
      </w:r>
    </w:p>
  </w:footnote>
  <w:footnote w:id="25">
    <w:p w14:paraId="0B8E3E3A"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author":[{"dropping-particle":"","family":"Nuraini","given":"Dini","non-dropping-particle":"","parse-names":false,"suffix":""},{"dropping-particle":"","family":"Ariani","given":"Florida","non-dropping-particle":"","parse-names":false,"suffix":""},{"dropping-particle":"","family":"Nisa","given":"Chaerani","non-dropping-particle":"","parse-names":false,"suffix":""}],"id":"ITEM-1","issue":"1","issued":{"date-parts":[["2022"]]},"page":"32-52","title":"PENGARUH LIKUIDITAS , LEVERAGE DAN PERUSAHAAN SUBSEKTOR FARMASI YANG TERDAFTAR DI BURSA EFEK INDONESIA ( BEI ) PADA PERIODE TAHUN","type":"article-journal","volume":"2"},"locator":"50","uris":["http://www.mendeley.com/documents/?uuid=d2e4efe8-29be-4aaa-b087-b0c70cc4ce7a"]}],"mendeley":{"formattedCitation":"Dini Nuraini, Florida Ariani, and Chaerani Nisa, “PENGARUH LIKUIDITAS , LEVERAGE DAN PERUSAHAAN SUBSEKTOR FARMASI YANG TERDAFTAR DI BURSA EFEK INDONESIA ( BEI ) PADA PERIODE TAHUN” 2, no. 1 (2022): 50.","plainTextFormattedCitation":"Dini Nuraini, Florida Ariani, and Chaerani Nisa, “PENGARUH LIKUIDITAS , LEVERAGE DAN PERUSAHAAN SUBSEKTOR FARMASI YANG TERDAFTAR DI BURSA EFEK INDONESIA ( BEI ) PADA PERIODE TAHUN” 2, no. 1 (2022): 50.","previouslyFormattedCitation":"Dini Nuraini, Florida Ariani, and Chaerani Nisa, “PENGARUH LIKUIDITAS , LEVERAGE DAN PERUSAHAAN SUBSEKTOR FARMASI YANG TERDAFTAR DI BURSA EFEK INDONESIA ( BEI ) PADA PERIODE TAHUN” 2, no. 1 (2022): 50."},"properties":{"noteIndex":25},"schema":"https://github.com/citation-style-language/schema/raw/master/csl-citation.json"}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Dini Nuraini, Florida Ariani, and Chaerani Nisa, “PENGARUH LIKUIDITAS , LEVERAGE DAN PERUSAHAAN SUBSEKTOR FARMASI YANG TERDAFTAR DI BURSA EFEK INDONESIA ( BEI ) PADA PERIODE TAHUN” 2, no. 1 (2022): 50.</w:t>
      </w:r>
      <w:r w:rsidRPr="004F50ED">
        <w:rPr>
          <w:rFonts w:ascii="Times New Roman" w:hAnsi="Times New Roman"/>
        </w:rPr>
        <w:fldChar w:fldCharType="end"/>
      </w:r>
    </w:p>
  </w:footnote>
  <w:footnote w:id="26">
    <w:p w14:paraId="6AF5F4CF"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{"citationItems":[{"id":"ITEM-1","itemData":{"ISSN":"2460-0585","abstract":"The main objectives of the company that must be achieved through the implementation of financial management functions carefully and appropriately considering that every financial decision taken will influence other financial decisions that will later affect the value of the company. This research aimed to find out the effect of dividend policy, debt and profitability on company value of banking companies is Indonesia Stock Exchane. While, there were 14 banking companies which go public, as sample, in Indonesia Stock Exchange for three years 2015-2017. With purposive sampling as data sampling technique, there were 42 data which had been collected. In getting the data result, proper test model, which showed it could be ussed in the next research, and also hypothesis test by using T-test were used. In addition, the research result concluded that (1) there was a negative effect which insignificant among dividend policies on the company value; (2) there was a negative effect that was not significant among debts on the company value; (3) there was a significant positive effect among profitability on the company value.","author":[{"dropping-particle":"","family":"Dewi","given":"Diana Santika","non-dropping-particle":"","parse-names":false,"suffix":""},{"dropping-particle":"","family":"Suryono","given":"Bambang","non-dropping-particle":"","parse-names":false,"suffix":""}],"container-title":"Jurnal Ilmu dan Riset Akuntansi","id":"ITEM-1","issue":"1","issued":{"date-parts":[["2019"]]},"page":"1-19","title":"Pengaruh Kebijakan Dividen, Kebijakan Hutang, dan Profitabilitas Terhadap Nilai Perusahaan Bambang Suryono Sekolah Tinggi Ilmu Ekonomi Indonesia (Stiesia) Surabaya","type":"article-journal","volume":"8"},"locator":"2","uris":["http://www.mendeley.com/documents/?uuid=3c914f87-6eae-428f-9a96-c4e35f7c55d3"]}],"mendeley":{"formattedCitation":"Diana Santika Dewi and Bambang Suryono, “Pengaruh Kebijakan Dividen, Kebijakan Hutang, Dan Profitabilitas Terhadap Nilai Perusahaan Bambang Suryono Sekolah Tinggi Ilmu Ekonomi Indonesia (Stiesia) Surabaya,” &lt;i&gt;Jurnal Ilmu Dan Riset Akuntansi&lt;/i&gt; 8, no. 1 (2019): 2.","plainTextFormattedCitation":"Diana Santika Dewi and Bambang Suryono, “Pengaruh Kebijakan Dividen, Kebijakan Hutang, Dan Profitabilitas Terhadap Nilai Perusahaan Bambang Suryono Sekolah Tinggi Ilmu Ekonomi Indonesia (Stiesia) Surabaya,” Jurnal Ilmu Dan Riset Akuntansi 8, no. 1 (2019): 2.","previouslyFormattedCitation":"Diana Santika Dewi and Bambang Suryono, “Pengaruh Kebijakan Dividen, Kebijakan Hutang, Dan Profitabilitas Terhadap Nilai Perusahaan Bambang Suryono Sekolah Tinggi Ilmu Ekonomi Indonesia (Stiesia) Surabaya,” &lt;i&gt;Jurnal Ilmu Dan Riset Akuntansi&lt;/i&gt; 8, no. 1 (2019): 2."},"properties":{"noteIndex":26},"schema":"https://github.com/citation-style-language/schema/raw/master/csl-citation.json"}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Diana Santika Dewi and Bambang Suryono, “Pengaruh Kebijakan Dividen, Kebijakan Hutang, Dan Profitabilitas Terhadap Nilai Perusahaan Bambang Suryono Sekolah Tinggi Ilmu Ekonomi Indonesia (Stiesia) Surabaya,” </w:t>
      </w:r>
      <w:r w:rsidRPr="004F50ED">
        <w:rPr>
          <w:rFonts w:ascii="Times New Roman" w:hAnsi="Times New Roman"/>
          <w:i/>
          <w:noProof/>
        </w:rPr>
        <w:t>Jurnal Ilmu Dan Riset Akuntansi</w:t>
      </w:r>
      <w:r w:rsidRPr="004F50ED">
        <w:rPr>
          <w:rFonts w:ascii="Times New Roman" w:hAnsi="Times New Roman"/>
          <w:noProof/>
        </w:rPr>
        <w:t xml:space="preserve"> 8, no. 1 (2019): 2.</w:t>
      </w:r>
      <w:r w:rsidRPr="004F50ED">
        <w:rPr>
          <w:rFonts w:ascii="Times New Roman" w:hAnsi="Times New Roman"/>
        </w:rPr>
        <w:fldChar w:fldCharType="end"/>
      </w:r>
    </w:p>
  </w:footnote>
  <w:footnote w:id="27">
    <w:p w14:paraId="78BD9CCF" w14:textId="77777777" w:rsidR="00D7574B" w:rsidRDefault="00480672" w:rsidP="008D5825">
      <w:pPr>
        <w:pStyle w:val="FootnoteText"/>
        <w:ind w:firstLine="720"/>
        <w:jc w:val="both"/>
      </w:pPr>
      <w:r>
        <w:rPr>
          <w:rStyle w:val="FootnoteReference"/>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{"citationItems":[{"id":"ITEM-1","itemData":{"DOI":"10.58192/profit.v1i4.403","ISSN":"2963-4989","abstract":"Penelitian ini di latar belakangi harga saham merupakan faktor yang sangat penting dan harus diperhatikan oleh investor dalam melakukan investasi karena harga saham menunjukkan prestasi emiten, pergerakan harga saham searah dengan kinerja emiten. Oleh karena itu, setiap perusahaan yang menerbitkan saham sangat memperhatikan harga sahamnya. Investor dapat memperoleh data mengenai Profitabilitas, Kebijakan Hutang Dan Ukuran Perusahaan untuk memprediksi harga saham diperusahaan. Tujuan penelitian ini untuk menganalisis Profitabilitas, Kebijakan Hutang Dan Ukuran Perusahaan Terhadap harga saham. Penelitian ini menggunakan obyek Pada Perusahaan Otomotif Yang Terdaftar Di Bursa Efek Indonesia Periode 2016-2020. Jenis peneltiian ini menggunakan Kuantitatif serta dalam pengambilan sampel menggunakan purphosive sampling. Hasil pengujian menunjukkan bahwa secara parsial dan simultan Profitabilitas, Kebijakan Hutang Dan Ukuran Perusahaan berpengaruh terhadap harga saham.","author":[{"dropping-particle":"","family":"Rudi Harianto","given":"","non-dropping-particle":"","parse-names":false,"suffix":""}],"container-title":"Profit: Jurnal Manajemen, Bisnis dan Akuntansi","id":"ITEM-1","issue":"4","issued":{"date-parts":[["2022"]]},"page":"191-205","title":"Pengaruh Profitabilitas, Kebijakan Hutang Dan Ukuran Perusahaan Terhadap Harga Saham Pada Perusahaan Otomotif Di Bursa Efek Indonesia Tahun 2016 -2020","type":"article-journal","volume":"1"},"locator":"204","uris":["http://www.mendeley.com/documents/?uuid=478a46f6-fe73-47ef-be90-29f7fcad92f2"]}],"mendeley":{"formattedCitation":"Rudi Harianto, “Pengaruh Profitabilitas, Kebijakan Hutang Dan Ukuran Perusahaan Terhadap Harga Saham Pada Perusahaan Otomotif Di Bursa Efek Indonesia Tahun 2016 -2020,” &lt;i&gt;Profit: Jurnal Manajemen, Bisnis Dan Akuntansi&lt;/i&gt; 1, no. 4 (2022): 204, https://doi.org/10.58192/profit.v1i4.403.","plainTextFormattedCitation":"Rudi Harianto, “Pengaruh Profitabilitas, Kebijakan Hutang Dan Ukuran Perusahaan Terhadap Harga Saham Pada Perusahaan Otomotif Di Bursa Efek Indonesia Tahun 2016 -2020,” Profit: Jurnal Manajemen, Bisnis Dan Akuntansi 1, no. 4 (2022): 204, https://doi.org/10.58192/profit.v1i4.403.","previouslyFormattedCitation":"Rudi Harianto, “Pengaruh Profitabilitas, Kebijakan Hutang Dan Ukuran Perusahaan Terhadap Harga Saham Pada Perusahaan Otomotif Di Bursa Efek Indonesia Tahun 2016 -2020,” &lt;i&gt;Profit: Jurnal Manajemen, Bisnis Dan Akuntansi&lt;/i&gt; 1, no. 4 (2022): 204, https://doi.org/10.58192/profit.v1i4.403."},"properties":{"noteIndex":27},"schema":"https://github.com/citation-style-language/schema/raw/master/csl-citation.json"}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Rudi Harianto, “Pengaruh Profitabilitas, Kebijakan Hutang Dan Ukuran Perusahaan Terhadap Harga Saham Pada Perusahaan Otomotif Di Bursa Efek Indonesia Tahun 2016 -2020,” </w:t>
      </w:r>
      <w:r w:rsidRPr="004F50ED">
        <w:rPr>
          <w:rFonts w:ascii="Times New Roman" w:hAnsi="Times New Roman"/>
          <w:i/>
          <w:noProof/>
        </w:rPr>
        <w:t>Profit: Jurnal Manajemen, Bisnis Dan Akuntansi</w:t>
      </w:r>
      <w:r w:rsidRPr="004F50ED">
        <w:rPr>
          <w:rFonts w:ascii="Times New Roman" w:hAnsi="Times New Roman"/>
          <w:noProof/>
        </w:rPr>
        <w:t xml:space="preserve"> 1, no. 4 (2022): 204, https://doi.org/10.58192/profit.v1i4.403.</w:t>
      </w:r>
      <w:r w:rsidRPr="004F50ED">
        <w:rPr>
          <w:rFonts w:ascii="Times New Roman" w:hAnsi="Times New Roman"/>
        </w:rPr>
        <w:fldChar w:fldCharType="end"/>
      </w:r>
    </w:p>
  </w:footnote>
  <w:footnote w:id="28">
    <w:p w14:paraId="1D35BBE5"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{"citationItems":[{"id":"ITEM-1","itemData":{"DOI":"10.32503/jck.v1i2.2835","ISSN":"2827-7643","abstract":"Tujuan penelitian untuk   menganalisis pengaruh kebijakan hutang dan rasio pasar terhadap harga saham PT Mandom Indonesia Tbk. periode 2011-2018. Kebijakan hutang (X1) diproksikan dengan debt to equity ratio, rasio pasar (X2) diproksikan dengan earning per share, dan harga saham (Y). Jenis penelitian ini adalah penelitian kuantitatif dengan menggunakan pendekatan asosiatif. Teknik sampling yang digunakan adalah purposive sampling. Populasi penelitian adalah seluruh laporan keuangan perusahaan. Sampelnya sebanyak 32 laporan keuangan triwulan.  Analisis statistik berupa uji asumsi klasik, analisis regresi linier berganda, dan pengujian hipotesis uji t dan uji F serta analisis koefisien determinasi. Hasil penelitian berupa uji hipotesis menunjukkan kebijakan hutang berpengaruh positif dan signifikan terhadap harga saham. Rasio pasar berpengaruh positif dan signifikan terhadap harga saham. Secara simultan kebijakan hutang dan rasio pasar berpengaruh signifikan terhadap harga saham.","author":[{"dropping-particle":"","family":"Hajar","given":"Dewi","non-dropping-particle":"","parse-names":false,"suffix":""}],"container-title":"Jurnal Cendekia Keuangan","id":"ITEM-1","issue":"2","issued":{"date-parts":[["2022"]]},"page":"113","title":"Pengaruh kebijakan hutang dan rasio pasar terhadap harga saham","type":"article-journal","volume":"1"},"locator":"122","uris":["http://www.mendeley.com/documents/?uuid=e6e7693f-0d50-4edc-9a0d-b43dcb777645"]}],"mendeley":{"formattedCitation":"Dewi Hajar, “Pengaruh Kebijakan Hutang Dan Rasio Pasar Terhadap Harga Saham,” &lt;i&gt;Jurnal Cendekia Keuangan&lt;/i&gt; 1, no. 2 (2022): 122, https://doi.org/10.32503/jck.v1i2.2835.","plainTextFormattedCitation":"Dewi Hajar, “Pengaruh Kebijakan Hutang Dan Rasio Pasar Terhadap Harga Saham,” Jurnal Cendekia Keuangan 1, no. 2 (2022): 122, https://doi.org/10.32503/jck.v1i2.2835.","previouslyFormattedCitation":"Dewi Hajar, “Pengaruh Kebijakan Hutang Dan Rasio Pasar Terhadap Harga Saham,” &lt;i&gt;Jurnal Cendekia Keuangan&lt;/i&gt; 1, no. 2 (2022): 122, https://doi.org/10.32503/jck.v1i2.2835."},"properties":{"noteIndex":28},"schema":"https://github.com/citation-style-language/schema/raw/master/csl-citation.json"}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Dewi Hajar, “Pengaruh Kebijakan Hutang Dan Rasio Pasar Terhadap Harga Saham,” </w:t>
      </w:r>
      <w:r w:rsidRPr="004F50ED">
        <w:rPr>
          <w:rFonts w:ascii="Times New Roman" w:hAnsi="Times New Roman"/>
          <w:i/>
          <w:noProof/>
        </w:rPr>
        <w:t>Jurnal Cendekia Keuangan</w:t>
      </w:r>
      <w:r w:rsidRPr="004F50ED">
        <w:rPr>
          <w:rFonts w:ascii="Times New Roman" w:hAnsi="Times New Roman"/>
          <w:noProof/>
        </w:rPr>
        <w:t xml:space="preserve"> 1, no. 2 (2022): 122, https://doi.org/10.32503/jck.v1i2.2835.</w:t>
      </w:r>
      <w:r w:rsidRPr="004F50ED">
        <w:rPr>
          <w:rFonts w:ascii="Times New Roman" w:hAnsi="Times New Roman"/>
        </w:rPr>
        <w:fldChar w:fldCharType="end"/>
      </w:r>
    </w:p>
  </w:footnote>
  <w:footnote w:id="29">
    <w:p w14:paraId="3175FC0F"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{"citationItems":[{"id":"ITEM-1","itemData":{"DOI":"10.17977/um004v7i12020p31","abstract":"Salah satu cara menjaga nilai perusahaan adalah dengan perencanaan pajak. Hal ini diterapkan supaya wajib pajak bisa melunasi pajaknya secara efisien serta efektif dan dapat menjaga citra perusahaan. Transparansi perusahaan yang ditunjukkan oleh seberapa banyak informasi yang diungkapkan oleh manajemen kepada pemilik perusahaan diharapkan mampu mengurangi peluang oportunistik manajemen ketika melakukan perencanaan pajak. Sehingga dapat mengurangi asimetri informasi yang mana hal tersebut juga mengurangi konflik kepentingan serta mendukung peningkatan nilai perusahaan. Penelitian ini dilakukan guna mendapatkan bukti empiris pengaruh perencanaan pajak terhadap nilai perusahaan dengan transparansi perusahaan sebagai variabel moderasi. Penelitian ini berlokasi pada perusahaan sektor industri barang konsumsi yang listing di BEI pada tahun 2013-2015. Jumlah sampel yakni 72, dengan teknik purposive sampling. Teknik analisis mempergunakan moderated regression analysis (MRA). Hasil yang didapat yakni variabel perencanaan pajak berpengaruh terhadap nilai perusahaan. Transparansi perusahaan sebagai variabel moderasi memperkuat pengaruh perencanaan pajak terhadap nilai perusahaan. Kata kunci : Perencanaan pajak, Transparansi perusahaan, Nilai perusahaan ABSTRACT","author":[{"dropping-particle":"","family":"Latifah","given":"Hana Chabibatul","non-dropping-particle":"","parse-names":false,"suffix":""},{"dropping-particle":"","family":"Suryani","given":"Ani Wilujeng","non-dropping-particle":"","parse-names":false,"suffix":""}],"container-title":"Jurnal Akuntansi Aktual","id":"ITEM-1","issue":"1","issued":{"date-parts":[["2020"]]},"page":"31-44","title":"Pengaruh kebijakan dividen, kebijakan hutang, profitabilitas, dan likuiditas terhadap harga saham","type":"article-journal","volume":"7"},"locator":"40","uris":["http://www.mendeley.com/documents/?uuid=9f619ebe-b717-4976-b449-de84613e7c29"]}],"mendeley":{"formattedCitation":"Hana Chabibatul Latifah and Ani Wilujeng Suryani, “Pengaruh Kebijakan Dividen, Kebijakan Hutang, Profitabilitas, Dan Likuiditas Terhadap Harga Saham,” &lt;i&gt;Jurnal Akuntansi Aktual&lt;/i&gt; 7, no. 1 (2020): 40, https://doi.org/10.17977/um004v7i12020p31.","plainTextFormattedCitation":"Hana Chabibatul Latifah and Ani Wilujeng Suryani, “Pengaruh Kebijakan Dividen, Kebijakan Hutang, Profitabilitas, Dan Likuiditas Terhadap Harga Saham,” Jurnal Akuntansi Aktual 7, no. 1 (2020): 40, https://doi.org/10.17977/um004v7i12020p31.","previouslyFormattedCitation":"Hana Chabibatul Latifah and Ani Wilujeng Suryani, “Pengaruh Kebijakan Dividen, Kebijakan Hutang, Profitabilitas, Dan Likuiditas Terhadap Harga Saham,” &lt;i&gt;Jurnal Akuntansi Aktual&lt;/i&gt; 7, no. 1 (2020): 40, https://doi.org/10.17977/um004v7i12020p31."},"properties":{"noteIndex":29},"schema":"https://github.com/citation-style-language/schema/raw/master/csl-citation.json"}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Hana Chabibatul Latifah and Ani Wilujeng Suryani, “Pengaruh Kebijakan Dividen, Kebijakan Hutang, Profitabilitas, Dan Likuiditas Terhadap Harga Saham,” </w:t>
      </w:r>
      <w:r w:rsidRPr="004F50ED">
        <w:rPr>
          <w:rFonts w:ascii="Times New Roman" w:hAnsi="Times New Roman"/>
          <w:i/>
          <w:noProof/>
        </w:rPr>
        <w:t>Jurnal Akuntansi Aktual</w:t>
      </w:r>
      <w:r w:rsidRPr="004F50ED">
        <w:rPr>
          <w:rFonts w:ascii="Times New Roman" w:hAnsi="Times New Roman"/>
          <w:noProof/>
        </w:rPr>
        <w:t xml:space="preserve"> 7, no. 1 (2020): 40, https://doi.org/10.17977/um004v7i12020p31.</w:t>
      </w:r>
      <w:r w:rsidRPr="004F50ED">
        <w:rPr>
          <w:rFonts w:ascii="Times New Roman" w:hAnsi="Times New Roman"/>
        </w:rPr>
        <w:fldChar w:fldCharType="end"/>
      </w:r>
    </w:p>
  </w:footnote>
  <w:footnote w:id="30">
    <w:p w14:paraId="1653AA50"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{"citationItems":[{"id":"ITEM-1","itemData":{"abstract":"… efisiensi pasar ditentukan oleh informasi yang tersedia. Informasi yang tercermin dalam harga saham akan menentukan bentuk pasar efisien yang … Uji Multikolinieritas Pengujian untuk …","author":[{"dropping-particle":"","family":"Harryono","given":"S","non-dropping-particle":"","parse-names":false,"suffix":""},{"dropping-particle":"","family":"Perdana","given":"B C","non-dropping-particle":"","parse-names":false,"suffix":""}],"container-title":"Majalah Ekonomi","id":"ITEM-1","issue":"1411","issued":{"date-parts":[["2019"]]},"page":"23-34","title":"Kajian Pengaruh Kinerja Keuangan Dan Kebijakan Hutang Terhadap Pergerakan Harga Saham Pada Perusahaan Industri Makanan …","type":"article-journal"},"locator":"33","uris":["http://www.mendeley.com/documents/?uuid=e49360c7-f5b7-4f88-82bf-bbab3cc78f2b"]}],"mendeley":{"formattedCitation":"S Harryono and B C Perdana, “Kajian Pengaruh Kinerja Keuangan Dan Kebijakan Hutang Terhadap Pergerakan Harga Saham Pada Perusahaan Industri Makanan …,” &lt;i&gt;Majalah Ekonomi&lt;/i&gt;, no. 1411 (2019): 33, https://jurnal.unipasby.ac.id/index.php/majalah_ekonomi/article/view/1900%0Ahttps://jurnal.unipasby.ac.id/index.php/majalah_ekonomi/article/download/1900/1703.","plainTextFormattedCitation":"S Harryono and B C Perdana, “Kajian Pengaruh Kinerja Keuangan Dan Kebijakan Hutang Terhadap Pergerakan Harga Saham Pada Perusahaan Industri Makanan …,” Majalah Ekonomi, no. 1411 (2019): 33, https://jurnal.unipasby.ac.id/index.php/majalah_ekonomi/article/view/1900%0Ahttps://jurnal.unipasby.ac.id/index.php/majalah_ekonomi/article/download/1900/1703.","previouslyFormattedCitation":"S Harryono and B C Perdana, “Kajian Pengaruh Kinerja Keuangan Dan Kebijakan Hutang Terhadap Pergerakan Harga Saham Pada Perusahaan Industri Makanan …,” &lt;i&gt;Majalah Ekonomi&lt;/i&gt;, no. 1411 (2019): 33, https://jurnal.unipasby.ac.id/index.php/majalah_ekonomi/article/view/1900%0Ahttps://jurnal.unipasby.ac.id/index.php/majalah_ekonomi/article/download/1900/1703."},"properties":{"noteIndex":30},"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S Harryono and B C Perdana, “Kajian Pengaruh Kinerja Keuangan Dan Kebijakan Hutang Terhadap Pergerakan Harga Saham Pada Perusahaan Industri Makanan …,” </w:t>
      </w:r>
      <w:r w:rsidRPr="004F50ED">
        <w:rPr>
          <w:rFonts w:ascii="Times New Roman" w:hAnsi="Times New Roman"/>
          <w:i/>
          <w:noProof/>
        </w:rPr>
        <w:t>Majalah Ekonomi</w:t>
      </w:r>
      <w:r w:rsidRPr="004F50ED">
        <w:rPr>
          <w:rFonts w:ascii="Times New Roman" w:hAnsi="Times New Roman"/>
          <w:noProof/>
        </w:rPr>
        <w:t>, no. 1411 (2019): 33, https://jurnal.unipasby.ac.id/index.php/majalah_ekonomi/article/view/1900%0Ahttps://jurnal.unipasby.ac.id/index.php/majalah_ekonomi/article/download/1900/1703.</w:t>
      </w:r>
      <w:r w:rsidRPr="004F50ED">
        <w:rPr>
          <w:rFonts w:ascii="Times New Roman" w:hAnsi="Times New Roman"/>
        </w:rPr>
        <w:fldChar w:fldCharType="end"/>
      </w:r>
    </w:p>
  </w:footnote>
  <w:footnote w:id="31">
    <w:p w14:paraId="22B970E4"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{"citationItems":[{"id":"ITEM-1","itemData":{"abstract":"This study was conducted to analyze the effect of dividend policy, debt policy, asset growth, and earning per volatility on the volatility of the stock price of listed companies at LQ45. This study used multiple linear regression analysis. The population in this study is companies listed on the Indonesia Stock Exchange for the period 2018-2020 as many as 30 companies. The method of data collection carried out is to use documentation techniques by collecting company financial statements obtained from the IDX website. The results of this study show that the greater the dividend paid, the stronger the signal of the company's profitability in the future and the lower the risk that investors will face. The lower the risk will lower the level of volatility of the stock price. If the dividends distributed by the company are getting bigger, the stock price will increase. The debt policy does not have a significant influence on stock price volatility. The greater the expected assets, the greater the operational results produced by the company. The increase in assets followed by an increase in operating results will further add to the trust of outsiders in the company. Stock investors tend to choose companies from dividends, not earnings","author":[{"dropping-particle":"","family":"Octavia","given":"Irawaty","non-dropping-particle":"","parse-names":false,"suffix":""},{"dropping-particle":"","family":"Sinaga","given":"Eric Alfretdo","non-dropping-particle":"","parse-names":false,"suffix":""},{"dropping-particle":"","family":"Simangunsong","given":"Malem Ukur","non-dropping-particle":"","parse-names":false,"suffix":""}],"container-title":"Jurnal Akuntansi &amp; Perpajakan Jayakarta","id":"ITEM-1","issue":"1","issued":{"date-parts":[["2022"]]},"page":"2714-5557","title":"Analisis Pengaruh Deviden Policy, Kebijakan Hutang, Growth Asset, Dan Earning Volatility Terhadap Volatilitas Harga Saham Perusahaan Yang Terdaftar Di LQ45","type":"article-journal","volume":"4"},"locator":"58","uris":["http://www.mendeley.com/documents/?uuid=d0b567ec-2501-4680-a31c-eaad2022776e"]}],"mendeley":{"formattedCitation":"Irawaty Octavia, Eric Alfretdo Sinaga, and Malem Ukur Simangunsong, “Analisis Pengaruh Deviden Policy, Kebijakan Hutang, Growth Asset, Dan Earning Volatility Terhadap Volatilitas Harga Saham Perusahaan Yang Terdaftar Di LQ45,” &lt;i&gt;Jurnal Akuntansi &amp; Perpajakan Jayakarta&lt;/i&gt; 4, no. 1 (2022): 58, doi: https://doi.org/10.53825/japjayakarta.v4i1.149.","plainTextFormattedCitation":"Irawaty Octavia, Eric Alfretdo Sinaga, and Malem Ukur Simangunsong, “Analisis Pengaruh Deviden Policy, Kebijakan Hutang, Growth Asset, Dan Earning Volatility Terhadap Volatilitas Harga Saham Perusahaan Yang Terdaftar Di LQ45,” Jurnal Akuntansi &amp; Perpajakan Jayakarta 4, no. 1 (2022): 58, doi: https://doi.org/10.53825/japjayakarta.v4i1.149.","previouslyFormattedCitation":"Irawaty Octavia, Eric Alfretdo Sinaga, and Malem Ukur Simangunsong, “Analisis Pengaruh Deviden Policy, Kebijakan Hutang, Growth Asset, Dan Earning Volatility Terhadap Volatilitas Harga Saham Perusahaan Yang Terdaftar Di LQ45,” &lt;i&gt;Jurnal Akuntansi &amp; Perpajakan Jayakarta&lt;/i&gt; 4, no. 1 (2022): 58, doi: https://doi.org/10.53825/japjayakarta.v4i1.149."},"properties":{"noteIndex":31},"schema":"https://github.com/citation-style-language/schema/raw/master/csl-citation.json"}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Irawaty Octavia, Eric Alfretdo Sinaga, and Malem Ukur Simangunsong, “Analisis Pengaruh Deviden Policy, Kebijakan Hutang, Growth Asset, Dan Earning Volatility Terhadap Volatilitas Harga Saham Perusahaan Yang Terdaftar Di LQ45,” </w:t>
      </w:r>
      <w:r w:rsidRPr="004F50ED">
        <w:rPr>
          <w:rFonts w:ascii="Times New Roman" w:hAnsi="Times New Roman"/>
          <w:i/>
          <w:noProof/>
        </w:rPr>
        <w:t>Jurnal Akuntansi &amp; Perpajakan Jayakarta</w:t>
      </w:r>
      <w:r w:rsidRPr="004F50ED">
        <w:rPr>
          <w:rFonts w:ascii="Times New Roman" w:hAnsi="Times New Roman"/>
          <w:noProof/>
        </w:rPr>
        <w:t xml:space="preserve"> 4, no. 1 (2022): 58, doi: https://doi.org/10.53825/japjayakarta.v4i1.149.</w:t>
      </w:r>
      <w:r w:rsidRPr="004F50ED">
        <w:rPr>
          <w:rFonts w:ascii="Times New Roman" w:hAnsi="Times New Roman"/>
        </w:rPr>
        <w:fldChar w:fldCharType="end"/>
      </w:r>
    </w:p>
  </w:footnote>
  <w:footnote w:id="32">
    <w:p w14:paraId="3F2CACA6"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t xml:space="preserve"> Rosyita Ayu Sulistyo dan Suwardi Bambang Hermanto, “ Pengaruh Profitabilitas dan Ratio Hutang Terhadap Harga Saham,” </w:t>
      </w:r>
      <w:r w:rsidRPr="004F50ED">
        <w:rPr>
          <w:rFonts w:ascii="Times New Roman" w:hAnsi="Times New Roman"/>
          <w:i/>
        </w:rPr>
        <w:t>Jurnal Ilmu dan Riset Akuntansi</w:t>
      </w:r>
      <w:r w:rsidRPr="004F50ED">
        <w:rPr>
          <w:rFonts w:ascii="Times New Roman" w:hAnsi="Times New Roman"/>
        </w:rPr>
        <w:t xml:space="preserve"> 202.</w:t>
      </w:r>
    </w:p>
  </w:footnote>
  <w:footnote w:id="33">
    <w:p w14:paraId="2FE843A2" w14:textId="77777777" w:rsidR="00D7574B" w:rsidRDefault="00480672" w:rsidP="004F50ED">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{"citationItems":[{"id":"ITEM-1","itemData":{"ISBN":"9783131450715","author":[{"dropping-particle":"","family":"Oktavia","given":"Siska","non-dropping-particle":"","parse-names":false,"suffix":""}],"id":"ITEM-1","issued":{"date-parts":[["0"]]},"page":"1-16","title":"PENGARUH PERTUMBUHAN PENJUALAN DAN KEBIJAKAN HUTANG TERHADAP HARGA SAHAM PADAPERUSAHAAN SUB SEKTOR MAKANAN DAN MINUMAN YANG TERDAFTAR DI BURSA EFEK INDONESIA","type":"article-journal","volume":"6"},"locator":"14","uris":["http://www.mendeley.com/documents/?uuid=8ed2aeee-e2ef-45b0-ad7a-ec3384708470"]}],"mendeley":{"formattedCitation":"Siska Oktavia, “PENGARUH PERTUMBUHAN PENJUALAN DAN KEBIJAKAN HUTANG TERHADAP HARGA SAHAM PADAPERUSAHAAN SUB SEKTOR MAKANAN DAN MINUMAN YANG TERDAFTAR DI BURSA EFEK INDONESIA” 6 (n.d.): 14.","plainTextFormattedCitation":"Siska Oktavia, “PENGARUH PERTUMBUHAN PENJUALAN DAN KEBIJAKAN HUTANG TERHADAP HARGA SAHAM PADAPERUSAHAAN SUB SEKTOR MAKANAN DAN MINUMAN YANG TERDAFTAR DI BURSA EFEK INDONESIA” 6 (n.d.): 14.","previouslyFormattedCitation":"Siska Oktavia, “PENGARUH PERTUMBUHAN PENJUALAN DAN KEBIJAKAN HUTANG TERHADAP HARGA SAHAM PADAPERUSAHAAN SUB SEKTOR MAKANAN DAN MINUMAN YANG TERDAFTAR DI BURSA EFEK INDONESIA” 6 (n.d.): 14."},"properties":{"noteIndex":33},"schema":"https://github.com/citation-style-language/schema/raw/master/csl-citation.json"}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Siska Oktavia, “PENGARUH PERTUMBUHAN PENJUALAN DAN KEBIJAKAN HUTANG TERHADAP HARGA SAHAM PADAPERUSAHAAN SUB SEKTOR MAKANAN DAN MINUMAN YANG TERDAFTAR DI BURSA EFEK INDONESIA” 6 (n.d.): 14.</w:t>
      </w:r>
      <w:r w:rsidRPr="004F50ED">
        <w:rPr>
          <w:rFonts w:ascii="Times New Roman" w:hAnsi="Times New Roman"/>
        </w:rPr>
        <w:fldChar w:fldCharType="end"/>
      </w:r>
    </w:p>
  </w:footnote>
  <w:footnote w:id="34">
    <w:p w14:paraId="7C7763D5"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{"citationItems":[{"id":"ITEM-1","itemData":{"author":[{"dropping-particle":"","family":"Pratiwi","given":"Ananta D.","non-dropping-particle":"","parse-names":false,"suffix":""},{"dropping-particle":"","family":"Karundeng","given":"Frandy E.F.","non-dropping-particle":"","parse-names":false,"suffix":""}],"id":"ITEM-1","issue":"1","issued":{"date-parts":[["2023"]]},"title":"Balance : Jurnal Akuntansi dan Manajemen Relevansi Nilai Pengukuran Nilai Wajar Aset Non-Keuangan","type":"article-journal","volume":"2"},"locator":"42","uris":["http://www.mendeley.com/documents/?uuid=120f7475-2e89-439e-a8d3-12a54c5ac43a"]}],"mendeley":{"formattedCitation":"Ananta D. Pratiwi and Frandy E.F. Karundeng, “Balance : Jurnal Akuntansi Dan Manajemen Relevansi Nilai Pengukuran Nilai Wajar Aset Non-Keuangan” 2, no. 1 (2023): 42.","plainTextFormattedCitation":"Ananta D. Pratiwi and Frandy E.F. Karundeng, “Balance : Jurnal Akuntansi Dan Manajemen Relevansi Nilai Pengukuran Nilai Wajar Aset Non-Keuangan” 2, no. 1 (2023): 42.","previouslyFormattedCitation":"Ananta D. Pratiwi and Frandy E.F. Karundeng, “Balance : Jurnal Akuntansi Dan Manajemen Relevansi Nilai Pengukuran Nilai Wajar Aset Non-Keuangan” 2, no. 1 (2023): 42."},"properties":{"noteIndex":34},"schema":"https://github.com/citation-style-language/schema/raw/master/csl-citation.json"}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Ananta D. Pratiwi and Frandy E.F. Karundeng, “Balance : Jurnal Akuntansi Dan Manajemen Relevansi Nilai Pengukuran Nilai Wajar Aset Non-Keuangan” 2, no. 1 (2023): 42.</w:t>
      </w:r>
      <w:r w:rsidRPr="004F50ED">
        <w:rPr>
          <w:rFonts w:ascii="Times New Roman" w:hAnsi="Times New Roman"/>
        </w:rPr>
        <w:fldChar w:fldCharType="end"/>
      </w:r>
    </w:p>
  </w:footnote>
  <w:footnote w:id="35">
    <w:p w14:paraId="0B3DD53F"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{"citationItems":[{"id":"ITEM-1","itemData":{"author":[{"dropping-particle":"","family":"Pratama et al.","given":"","non-dropping-particle":"","parse-names":false,"suffix":""}],"id":"ITEM-1","issue":"1","issued":{"date-parts":[["2019"]]},"page":"10-17","title":"Pengaruh_Roe_Eps_Cr_Dan_Der_Terhadap_Har","type":"article-journal","volume":"66"},"locator":"12","uris":["http://www.mendeley.com/documents/?uuid=6a548a68-c892-43db-899b-4279c4a6bb62"]}],"mendeley":{"formattedCitation":"Pratama et al., “Pengaruh_Roe_Eps_Cr_Dan_Der_Terhadap_Har” 66, no. 1 (2019): 12.","plainTextFormattedCitation":"Pratama et al., “Pengaruh_Roe_Eps_Cr_Dan_Der_Terhadap_Har” 66, no. 1 (2019): 12.","previouslyFormattedCitation":"Pratama et al., “Pengaruh_Roe_Eps_Cr_Dan_Der_Terhadap_Har” 66, no. 1 (2019): 12."},"properties":{"noteIndex":35},"schema":"https://github.com/citation-style-language/schema/raw/master/csl-citation.json"}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Pratama et al., “Pengaruh_Roe_Eps_Cr_Dan_Der_Terhadap_Har” 66, no. 1 (2019): 12.</w:t>
      </w:r>
      <w:r w:rsidRPr="004F50ED">
        <w:rPr>
          <w:rFonts w:ascii="Times New Roman" w:hAnsi="Times New Roman"/>
        </w:rPr>
        <w:fldChar w:fldCharType="end"/>
      </w:r>
    </w:p>
  </w:footnote>
  <w:footnote w:id="36">
    <w:p w14:paraId="5E2A96E5" w14:textId="77777777" w:rsidR="00D7574B" w:rsidRDefault="00480672" w:rsidP="008D5825">
      <w:pPr>
        <w:pStyle w:val="FootnoteText"/>
        <w:ind w:firstLine="720"/>
        <w:jc w:val="both"/>
      </w:pPr>
      <w:r>
        <w:rPr>
          <w:rStyle w:val="FootnoteReference"/>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author":[{"dropping-particle":"","family":"Restoran","given":"Dan","non-dropping-particle":"","parse-names":false,"suffix":""},{"dropping-particle":"","family":"Terdaftar","given":"Yang","non-dropping-particle":"","parse-names":false,"suffix":""}],"id":"ITEM-1","issue":"2","issued":{"date-parts":[["2023"]]},"page":"210-220","title":"Pengaruh Struktur Modal Dan Net Rofit Margin Terhadap Harga Saham Dengan Financial distress Sebagai Variabel Mediasi Pada Perusahaan Jasa Sub Sektor Pariwisata , Hotel ,","type":"article-journal","volume":"2"},"locator":"217","uris":["http://www.mendeley.com/documents/?uuid=62b79d53-ff91-4f09-bdb5-907198f887f5"]}],"mendeley":{"formattedCitation":"Dan Restoran and Yang Terdaftar, “Pengaruh Struktur Modal Dan Net Rofit Margin Terhadap Harga Saham Dengan Financial Distress Sebagai Variabel Mediasi Pada Perusahaan Jasa Sub Sektor Pariwisata , Hotel ,” 2, no. 2 (2023): 217.","plainTextFormattedCitation":"Dan Restoran and Yang Terdaftar, “Pengaruh Struktur Modal Dan Net Rofit Margin Terhadap Harga Saham Dengan Financial Distress Sebagai Variabel Mediasi Pada Perusahaan Jasa Sub Sektor Pariwisata , Hotel ,” 2, no. 2 (2023): 217.","previouslyFormattedCitation":"Dan Restoran and Yang Terdaftar, “Pengaruh Struktur Modal Dan Net Rofit Margin Terhadap Harga Saham Dengan Financial Distress Sebagai Variabel Mediasi Pada Perusahaan Jasa Sub Sektor Pariwisata , Hotel ,” 2, no. 2 (2023): 217."},"properties":{"noteIndex":36},"schema":"https://github.com/citation-style-language/schema/raw/master/csl-citation.json"}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Dan Restoran and Yang Terdaftar, “Pengaruh Struktur Modal Dan Net Rofit Margin Terhadap Harga Saham Dengan Financial Distress Sebagai Variabel Mediasi Pada Perusahaan Jasa Sub Sektor Pariwisata , Hotel ,” 2, no. 2 (2023): 217.</w:t>
      </w:r>
      <w:r w:rsidRPr="004F50ED">
        <w:rPr>
          <w:rFonts w:ascii="Times New Roman" w:hAnsi="Times New Roman"/>
        </w:rPr>
        <w:fldChar w:fldCharType="end"/>
      </w:r>
    </w:p>
  </w:footnote>
  <w:footnote w:id="37">
    <w:p w14:paraId="22EBB432"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{"citationItems":[{"id":"ITEM-1","itemData":{"DOI":"10.33603/jibm.v4i1.3362","ISSN":"2579-9312","abstract":"Abstract. This research aims to investigate the influence of insider and institutional ownership, profitability towards firm value through dividend payout ratio as the intervening variable. The research method was quantitative research. The samples employed were the manufacturing companies registered in Indonesia Stock Exchange 2016-2018. The statistic method was analyzed by path analysis. The results of this research showed that insider ownership brought significant negative influence towards the firm value; the profitability brought significant positive influence towards the firm value and the dividend payout ratio brought significant positive influence towards the firm value. The intervening testing results proved the dividend payout did not intervene in the influence of the insider and institutional ownership towards the firm value, and the dividend intervened in the influence of profitability towards the firm value. The research implication for investors includes the drastic increase in profit and benefits. Meanwhile, for companies, they could enhance the insider share ownership and performance to earn optimum profitability and dividend that could boost the firm’s value and grab more investors. Keywords: Insider Ownership; Institutional Ownership; Profitability; Firm Value; Dividend Payout Ratio. Abstrak. Penelitian ini bertujuan menguji pengaruh kepemilikan manajerial, kepemilikan institusional dan profitabilitas terhadap nilai perusahaan melalui kebijakan deviden sebagai variabel mediasi. Metode penelitian yang digunakan adalah penelitian kuantitatif. Sampel yang digunakan adalah perusahaan manufaktur yang terdaftar di Bursa Efek Indonesia tahun 2016-2018. Metode statistik untuk menguji hipotesis menggunakan analisis jalur. Hasil penelitian menunjukkan kepemilikan manajerial berpengaruh negatif signifikan terhadap nilai perusahaan; profitabilitas dan kebijakan deviden berpengaruh positif signifikan terhadap nilai perusahaan serta kebijakan deviden berpengaruh positif signifikan terhadap nilai perusahaan. Sedangkan hasil uji mediasinya membuktikan kebijakan deviden tidak memediasi pengaruh kepemilikan manajerial dan kepemilikan institusional terhadap nilai perusahaan;serta kebijakan deviden memediasi pengaruh profitabilitas terhadap nilai perusahaan. Implikasi penelitian ini bagi investor dapat memilih perusahaan dengan tingkat laba yang tinggi sehingga menerima keuntungan tinggi. Sedangkan bagi perusahaan dapat meningkatkan kepemilikan saham mana…","author":[{"dropping-particle":"","family":"Rahmawati","given":"Christina Heti Tri","non-dropping-particle":"","parse-names":false,"suffix":""}],"container-title":"Jurnal Inspirasi Bisnis dan Manajemen","id":"ITEM-1","issue":"1","issued":{"date-parts":[["2020"]]},"page":"1","title":"Struktur Kepemilikan, Profitabilitas, dan Nilai Perusahaan: Mediasi Kebijakan Deviden","type":"article-journal","volume":"4"},"locator":"5","uris":["http://www.mendeley.com/documents/?uuid=ee8fc819-7292-4a0d-8e1b-35620a9861b0"]}],"mendeley":{"formattedCitation":"Christina Heti Tri Rahmawati, “Struktur Kepemilikan, Profitabilitas, Dan Nilai Perusahaan: Mediasi Kebijakan Deviden,” &lt;i&gt;Jurnal Inspirasi Bisnis Dan Manajemen&lt;/i&gt; 4, no. 1 (2020): 5, https://doi.org/10.33603/jibm.v4i1.3362.","plainTextFormattedCitation":"Christina Heti Tri Rahmawati, “Struktur Kepemilikan, Profitabilitas, Dan Nilai Perusahaan: Mediasi Kebijakan Deviden,” Jurnal Inspirasi Bisnis Dan Manajemen 4, no. 1 (2020): 5, https://doi.org/10.33603/jibm.v4i1.3362.","previouslyFormattedCitation":"Christina Heti Tri Rahmawati, “Struktur Kepemilikan, Profitabilitas, Dan Nilai Perusahaan: Mediasi Kebijakan Deviden,” &lt;i&gt;Jurnal Inspirasi Bisnis Dan Manajemen&lt;/i&gt; 4, no. 1 (2020): 5, https://doi.org/10.33603/jibm.v4i1.3362."},"properties":{"noteIndex":37},"schema":"https://github.com/citation-style-language/schema/raw/master/csl-citation.json"}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Christina Heti Tri Rahmawati, “Struktur Kepemilikan, Profitabilitas, Dan Nilai Perusahaan: Mediasi Kebijakan Deviden,” </w:t>
      </w:r>
      <w:r w:rsidRPr="004F50ED">
        <w:rPr>
          <w:rFonts w:ascii="Times New Roman" w:hAnsi="Times New Roman"/>
          <w:i/>
          <w:noProof/>
        </w:rPr>
        <w:t>Jurnal Inspirasi Bisnis Dan Manajemen</w:t>
      </w:r>
      <w:r w:rsidRPr="004F50ED">
        <w:rPr>
          <w:rFonts w:ascii="Times New Roman" w:hAnsi="Times New Roman"/>
          <w:noProof/>
        </w:rPr>
        <w:t xml:space="preserve"> 4, no. 1 (2020): 5, https://doi.org/10.33603/jibm.v4i1.3362.</w:t>
      </w:r>
      <w:r w:rsidRPr="004F50ED">
        <w:rPr>
          <w:rFonts w:ascii="Times New Roman" w:hAnsi="Times New Roman"/>
        </w:rPr>
        <w:fldChar w:fldCharType="end"/>
      </w:r>
    </w:p>
  </w:footnote>
  <w:footnote w:id="38">
    <w:p w14:paraId="476CB64F"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{"citationItems":[{"id":"ITEM-1","itemData":{"author":[{"dropping-particle":"","family":"Wardiyah","given":"Mia Lasmi","non-dropping-particle":"","parse-names":false,"suffix":""}],"id":"ITEM-1","issued":{"date-parts":[["2017"]]},"title":"Manajemen Pasar Uang dan Pasar Modal","type":"book"},"uris":["http://www.mendeley.com/documents/?uuid=6f007927-ba8e-43e9-b349-5688b8cb3e35"]}],"mendeley":{"formattedCitation":"Mia Lasmi Wardiyah, &lt;i&gt;Manajemen Pasar Uang Dan Pasar Modal&lt;/i&gt;, 2017.","plainTextFormattedCitation":"Mia Lasmi Wardiyah, Manajemen Pasar Uang Dan Pasar Modal, 2017.","previouslyFormattedCitation":"Mia Lasmi Wardiyah, &lt;i&gt;Manajemen Pasar Uang Dan Pasar Modal&lt;/i&gt;, 2017."},"properties":{"noteIndex":38},"schema":"https://github.com/citation-style-language/schema/raw/master/csl-citation.json"}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Mia Lasmi Wardiyah, </w:t>
      </w:r>
      <w:r w:rsidRPr="004F50ED">
        <w:rPr>
          <w:rFonts w:ascii="Times New Roman" w:hAnsi="Times New Roman"/>
          <w:i/>
          <w:noProof/>
        </w:rPr>
        <w:t>Manajemen Pasar Uang Dan Pasar Modal</w:t>
      </w:r>
      <w:r w:rsidRPr="004F50ED">
        <w:rPr>
          <w:rFonts w:ascii="Times New Roman" w:hAnsi="Times New Roman"/>
          <w:noProof/>
        </w:rPr>
        <w:t>, 2017.</w:t>
      </w:r>
      <w:r w:rsidRPr="004F50ED">
        <w:rPr>
          <w:rFonts w:ascii="Times New Roman" w:hAnsi="Times New Roman"/>
        </w:rPr>
        <w:fldChar w:fldCharType="end"/>
      </w:r>
    </w:p>
  </w:footnote>
  <w:footnote w:id="39">
    <w:p w14:paraId="309ACDDD" w14:textId="77777777" w:rsidR="00D7574B" w:rsidRDefault="00480672" w:rsidP="004412F1">
      <w:pPr>
        <w:pStyle w:val="FootnoteText"/>
        <w:ind w:firstLine="720"/>
        <w:jc w:val="both"/>
      </w:pPr>
      <w:r w:rsidRPr="004412F1">
        <w:rPr>
          <w:rStyle w:val="FootnoteReference"/>
          <w:rFonts w:ascii="Times New Roman" w:hAnsi="Times New Roman"/>
        </w:rPr>
        <w:footnoteRef/>
      </w:r>
      <w:r w:rsidRPr="004412F1">
        <w:rPr>
          <w:rFonts w:ascii="Times New Roman" w:hAnsi="Times New Roman"/>
        </w:rPr>
        <w:t xml:space="preserve"> </w:t>
      </w:r>
      <w:r w:rsidRPr="004F50ED">
        <w:rPr>
          <w:rFonts w:ascii="Times New Roman" w:hAnsi="Times New Roman"/>
        </w:rPr>
        <w:fldChar w:fldCharType="begin" w:fldLock="1"/>
      </w:r>
      <w:r w:rsidRPr="004F50ED">
        <w:rPr>
          <w:rFonts w:ascii="Times New Roman" w:hAnsi="Times New Roman"/>
        </w:rPr>
        <w:instrText>ADDIN CSL_CITATION {"citationItems":[{"id":"ITEM-1","itemData":{"author":[{"dropping-particle":"","family":"Batubara","given":"Yenni","non-dropping-particle":"","parse-names":false,"suffix":""}],"id":"ITEM-1","issued":{"date-parts":[["0"]]},"title":"Analisis Maslahah : Pasar Modal Syariah Sebagai Instrumen Investasi Di Indonesia","type":"article-journal"},"uris":["http://www.mendeley.com/documents/?uuid=6ee09cf3-ca32-4221-a9e4-2bddcfe5c0ed"]}],"mendeley":{"formattedCitation":"Yenni Batubara, “Analisis Maslahah : Pasar Modal Syariah Sebagai Instrumen Investasi Di Indonesia,” n.d.","plainTextFormattedCitation":"Yenni Batubara, “Analisis Maslahah : Pasar Modal Syariah Sebagai Instrumen Investasi Di Indonesia,” n.d.","previouslyFormattedCitation":"Yenni Batubara, “Analisis Maslahah : Pasar Modal Syariah Sebagai Instrumen Investasi Di Indonesia,” n.d."},"properties":{"noteIndex":39},"schema":"https://github.com/citation-style-language/schema/raw/master/csl-citation.json"}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Yenni Batubara, “Analisis Maslahah : Pasar Modal Syariah Sebagai Instrumen Investasi Di Indonesia,” n.d.</w:t>
      </w:r>
      <w:r w:rsidRPr="004F50ED">
        <w:rPr>
          <w:rFonts w:ascii="Times New Roman" w:hAnsi="Times New Roman"/>
        </w:rPr>
        <w:fldChar w:fldCharType="end"/>
      </w:r>
    </w:p>
  </w:footnote>
  <w:footnote w:id="40">
    <w:p w14:paraId="3DD876F8"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{"citationItems":[{"id":"ITEM-1","itemData":{"author":[{"dropping-particle":"","family":"Indah Yuliana","given":"","non-dropping-particle":"","parse-names":false,"suffix":""}],"id":"ITEM-1","issued":{"date-parts":[["2010"]]},"publisher":"UIN-Maliki Press","publisher-place":"Malang","title":"Investasi produk keuangan syariah","type":"book"},"uris":["http://www.mendeley.com/documents/?uuid=823d8f4e-a772-46ba-83ca-ae150295ab0c"]}],"mendeley":{"formattedCitation":"Indah Yuliana, &lt;i&gt;Investasi Produk Keuangan Syariah&lt;/i&gt; (Malang: UIN-Maliki Press, 2010).","plainTextFormattedCitation":"Indah Yuliana, Investasi Produk Keuangan Syariah (Malang: UIN-Maliki Press, 2010).","previouslyFormattedCitation":"Indah Yuliana, &lt;i&gt;Investasi Produk Keuangan Syariah&lt;/i&gt; (Malang: UIN-Maliki Press, 2010)."},"properties":{"noteIndex":40},"schema":"https://github.com/citation-style-language/schema/raw/master/csl-citation.json"}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Indah Yuliana, </w:t>
      </w:r>
      <w:r w:rsidRPr="004F50ED">
        <w:rPr>
          <w:rFonts w:ascii="Times New Roman" w:hAnsi="Times New Roman"/>
          <w:i/>
          <w:noProof/>
        </w:rPr>
        <w:t>Investasi Produk Keuangan Syariah</w:t>
      </w:r>
      <w:r w:rsidRPr="004F50ED">
        <w:rPr>
          <w:rFonts w:ascii="Times New Roman" w:hAnsi="Times New Roman"/>
          <w:noProof/>
        </w:rPr>
        <w:t xml:space="preserve"> (Malang: UIN-Maliki Press, 2010).</w:t>
      </w:r>
      <w:r w:rsidRPr="004F50ED">
        <w:rPr>
          <w:rFonts w:ascii="Times New Roman" w:hAnsi="Times New Roman"/>
        </w:rPr>
        <w:fldChar w:fldCharType="end"/>
      </w:r>
    </w:p>
  </w:footnote>
  <w:footnote w:id="41">
    <w:p w14:paraId="3458E036"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{"citationItems":[{"id":"ITEM-1","itemData":{"URL":"https://www.idx.co.id/idx-syariah/indeks-saham-syariah","id":"ITEM-1","issued":{"date-parts":[["0"]]},"title":"Indeks Saham Syariah Indonesia","type":"webpage"},"uris":["http://www.mendeley.com/documents/?uuid=425a7a1d-a2e3-4899-bae5-556cbc181ba9"]}],"mendeley":{"formattedCitation":"“Indeks Saham Syariah Indonesia,” n.d., https://www.idx.co.id/idx-syariah/indeks-saham-syariah.","plainTextFormattedCitation":"“Indeks Saham Syariah Indonesia,” n.d., https://www.idx.co.id/idx-syariah/indeks-saham-syariah.","previouslyFormattedCitation":"“Indeks Saham Syariah Indonesia,” n.d., https://www.idx.co.id/idx-syariah/indeks-saham-syariah."},"properties":{"noteIndex":41},"schema":"https://github.com/citation-style-language/schema/raw/master/csl-citation.json"}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“Indeks Saham Syariah Indonesia,” n.d., https://www.idx.co.id/idx-syariah/indeks-saham-syariah.</w:t>
      </w:r>
      <w:r w:rsidRPr="004F50ED">
        <w:rPr>
          <w:rFonts w:ascii="Times New Roman" w:hAnsi="Times New Roman"/>
        </w:rPr>
        <w:fldChar w:fldCharType="end"/>
      </w:r>
    </w:p>
  </w:footnote>
  <w:footnote w:id="42">
    <w:p w14:paraId="509E4278"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{"citationItems":[{"id":"ITEM-1","itemData":{"author":[{"dropping-particle":"","family":"Wastam Wahyu Hidayat","given":"","non-dropping-particle":"","parse-names":false,"suffix":""}],"id":"ITEM-1","issued":{"date-parts":[["2019"]]},"title":"Konsep Dasar Investasi dan Pasar Modal","type":"book"},"uris":["http://www.mendeley.com/documents/?uuid=471cca3c-862a-4ca0-b937-a245eb7c1d48"]}],"mendeley":{"formattedCitation":"Wastam Wahyu Hidayat, &lt;i&gt;Konsep Dasar Investasi Dan Pasar Modal&lt;/i&gt;, 2019.","plainTextFormattedCitation":"Wastam Wahyu Hidayat, Konsep Dasar Investasi Dan Pasar Modal, 2019.","previouslyFormattedCitation":"Wastam Wahyu Hidayat, &lt;i&gt;Konsep Dasar Investasi Dan Pasar Modal&lt;/i&gt;, 2019."},"properties":{"noteIndex":42},"schema":"https://github.com/citation-style-language/schema/raw/master/csl-citation.json"}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Wastam Wahyu Hidayat, </w:t>
      </w:r>
      <w:r w:rsidRPr="004F50ED">
        <w:rPr>
          <w:rFonts w:ascii="Times New Roman" w:hAnsi="Times New Roman"/>
          <w:i/>
          <w:noProof/>
        </w:rPr>
        <w:t>Konsep Dasar Investasi Dan Pasar Modal</w:t>
      </w:r>
      <w:r w:rsidRPr="004F50ED">
        <w:rPr>
          <w:rFonts w:ascii="Times New Roman" w:hAnsi="Times New Roman"/>
          <w:noProof/>
        </w:rPr>
        <w:t>, 2019.</w:t>
      </w:r>
      <w:r w:rsidRPr="004F50ED">
        <w:rPr>
          <w:rFonts w:ascii="Times New Roman" w:hAnsi="Times New Roman"/>
        </w:rPr>
        <w:fldChar w:fldCharType="end"/>
      </w:r>
    </w:p>
  </w:footnote>
  <w:footnote w:id="43">
    <w:p w14:paraId="6268E10A" w14:textId="77777777" w:rsidR="00D7574B" w:rsidRDefault="00480672" w:rsidP="008D5825">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{"citationItems":[{"id":"ITEM-1","itemData":{"author":[{"dropping-particle":"","family":"Indah Yuliana","given":"","non-dropping-particle":"","parse-names":false,"suffix":""}],"id":"ITEM-1","issued":{"date-parts":[["2010"]]},"publisher":"UIN-Maliki Press","publisher-place":"Malang","title":"Investasi produk keuangan syariah","type":"book"},"uris":["http://www.mendeley.com/documents/?uuid=823d8f4e-a772-46ba-83ca-ae150295ab0c"]}],"mendeley":{"formattedCitation":"Indah Yuliana, &lt;i&gt;Investasi Produk Keuangan Syariah&lt;/i&gt;.","plainTextFormattedCitation":"Indah Yuliana, Investasi Produk Keuangan Syariah.","previouslyFormattedCitation":"Indah Yuliana, &lt;i&gt;Investasi Produk Keuangan Syariah&lt;/i&gt;."},"properties":{"noteIndex":43},"schema":"https://github.com/citation-style-language/schema/raw/master/csl-citation.json"}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Indah Yuliana, </w:t>
      </w:r>
      <w:r w:rsidRPr="004F50ED">
        <w:rPr>
          <w:rFonts w:ascii="Times New Roman" w:hAnsi="Times New Roman"/>
          <w:i/>
          <w:noProof/>
        </w:rPr>
        <w:t>Investasi Produk Keuangan Syariah</w:t>
      </w:r>
      <w:r w:rsidRPr="004F50ED">
        <w:rPr>
          <w:rFonts w:ascii="Times New Roman" w:hAnsi="Times New Roman"/>
          <w:noProof/>
        </w:rPr>
        <w:t>.</w:t>
      </w:r>
      <w:r w:rsidRPr="004F50ED">
        <w:rPr>
          <w:rFonts w:ascii="Times New Roman" w:hAnsi="Times New Roman"/>
        </w:rPr>
        <w:fldChar w:fldCharType="end"/>
      </w:r>
    </w:p>
  </w:footnote>
  <w:footnote w:id="44">
    <w:p w14:paraId="6C8E289A" w14:textId="77777777" w:rsidR="00D7574B" w:rsidRDefault="00480672" w:rsidP="004412F1">
      <w:pPr>
        <w:pStyle w:val="FootnoteText"/>
        <w:ind w:firstLine="720"/>
        <w:jc w:val="both"/>
      </w:pPr>
      <w:r w:rsidRPr="004F50ED">
        <w:rPr>
          <w:rStyle w:val="FootnoteReference"/>
          <w:rFonts w:ascii="Times New Roman" w:hAnsi="Times New Roman"/>
        </w:rPr>
        <w:footnoteRef/>
      </w:r>
      <w:r w:rsidRPr="004F50ED">
        <w:rPr>
          <w:rFonts w:ascii="Times New Roman" w:hAnsi="Times New Roman"/>
        </w:rPr>
        <w:t xml:space="preserve"> </w:t>
      </w:r>
      <w:r w:rsidRPr="004F50ED">
        <w:rPr>
          <w:rFonts w:ascii="Times New Roman" w:hAnsi="Times New Roman"/>
        </w:rPr>
        <w:fldChar w:fldCharType="begin" w:fldLock="1"/>
      </w:r>
      <w:r w:rsidRPr="004F50ED">
        <w:rPr>
          <w:rFonts w:ascii="Times New Roman" w:hAnsi="Times New Roman"/>
        </w:rPr>
        <w:instrText>ADDIN CSL_CITATION {"citationItems":[{"id":"ITEM-1","itemData":{"DOI":"10.24034/j25485024.y2019.v3.i3.4192","ISSN":"2548-298X","abstract":"Penelitian ini bertujuan untuk menguji pengaruh kebijakan dividen terhadap harga saham dengan kebijakan hutang sebagai variabel moderasi. Penelitian ini menggunakan 160 sampel perusahaan-tahun pada perusahaan manufaktur yang terdaftar pada Bursa Efek Indonesia periode 2011-2015 yang dipilih menggunakan metode purposive sampling. Analisis regresi linier berganda digunakan untuk menguji hipotesis petama, dan moderating regression analysis digunakan untuk menguji hipotesis yang kedua. Hasil penelitian ini menunjukkan bahwa kebijakan dividen berpengaruh positif terhadap harga saham perusahaan karena pembayaran dividen merupakan salah satu sinyal positif bagi investor dan pada akhirnnya dapat meningkatkan harga saham. Selain itu, kebijakan hutang juga terbukti dapat memoderasi pengaruh kebijakan dividen terhadap harga saham karena hutang perusahaan yang tinggi dapat meningkatkan ketidak pastian perusahaan dan memberikan sinyal negatif bagi investor, sehingga perusahaan akan meningkatkan pembagian dividennya sebagai upaya untuk menekan sinyal negatif tersebut dan menjaga reputasi perusahaan dan stabilitas harga saham. Hasil penelitian ini mengkonfirmasi teori signaling dan teori dividend substitution hypothesis. Penelitian ini berkontribusi untuk memperkaya literatur tentang pengaruh kebijakan dividen terhadap harga saham dengan kebijakan hutang sebagai pemoderasi, dan diharapkan dapat menjadi masukan bagi manajer perusahaan untuk menentukan kebijakan dividen dan kebijakan hutangnya.","author":[{"dropping-particle":"","family":"Ainun","given":"Moh. Baqir","non-dropping-particle":"","parse-names":false,"suffix":""}],"container-title":"EKUITAS (Jurnal Ekonomi dan Keuangan)","id":"ITEM-1","issue":"3","issued":{"date-parts":[["2020"]]},"page":"382-402","title":"Efek Moderasi Kebijakan Hutang Pada Pengaruh Kebijakan Dividen Terhadap Harga Saham","type":"article-journal","volume":"3"},"uris":["http://www.mendeley.com/documents/?uuid=71be3217-e107-47a5-b41a-3d66fc0f5658"]}],"mendeley":{"formattedCitation":"Moh. Baqir Ainun, “Efek Moderasi Kebijakan Hutang Pada Pengaruh Kebijakan Dividen Terhadap Harga Saham,” &lt;i&gt;EKUITAS (Jurnal Ekonomi Dan Keuangan)&lt;/i&gt; 3, no. 3 (2020): 382–402, https://doi.org/10.24034/j25485024.y2019.v3.i3.4192.","plainTextFormattedCitation":"Moh. Baqir Ainun, “Efek Moderasi Kebijakan Hutang Pada Pengaruh Kebijakan Dividen Terhadap Harga Saham,” EKUITAS (Jurnal Ekonomi Dan Keuangan) 3, no. 3 (2020): 382–402, https://doi.org/10.24034/j25485024.y2019.v3.i3.4192.","previouslyFormattedCitation":"Moh. Baqir Ainun, “Efek Moderasi Kebijakan Hutang Pada Pengaruh Kebijakan Dividen Terhadap Harga Saham,” &lt;i&gt;EKUITAS (Jurnal Ekonomi Dan Keuangan)&lt;/i&gt; 3, no. 3 (2020): 382–402, https://doi.org/10.24034/j25485024.y2019.v3.i3.4192."},"properties":{"noteIndex":44},"schema":"https://github.com/citation-style-language/schema/raw/master/csl-citation.json"}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Moh. Baqir Ainun, “Efek Moderasi Kebijakan Hutang Pada Pengaruh Kebijakan Dividen Terhadap Harga Saham,” </w:t>
      </w:r>
      <w:r w:rsidRPr="004F50ED">
        <w:rPr>
          <w:rFonts w:ascii="Times New Roman" w:hAnsi="Times New Roman"/>
          <w:i/>
          <w:noProof/>
        </w:rPr>
        <w:t>EKUITAS (Jurnal Ekonomi Dan Keuangan)</w:t>
      </w:r>
      <w:r w:rsidRPr="004F50ED">
        <w:rPr>
          <w:rFonts w:ascii="Times New Roman" w:hAnsi="Times New Roman"/>
          <w:noProof/>
        </w:rPr>
        <w:t xml:space="preserve"> 3, no. 3 (2020): 382–402, https://doi.org/10.24034/j25485024.y2019.v3.i3.4192.</w:t>
      </w:r>
      <w:r w:rsidRPr="004F50ED">
        <w:rPr>
          <w:rFonts w:ascii="Times New Roman" w:hAnsi="Times New Roman"/>
        </w:rPr>
        <w:fldChar w:fldCharType="end"/>
      </w:r>
    </w:p>
  </w:footnote>
  <w:footnote w:id="45">
    <w:p w14:paraId="24B89256" w14:textId="77777777" w:rsidR="00D7574B" w:rsidRDefault="00480672" w:rsidP="008D5825">
      <w:pPr>
        <w:pStyle w:val="FootnoteText"/>
        <w:ind w:firstLine="720"/>
        <w:jc w:val="both"/>
      </w:pPr>
      <w:r>
        <w:rPr>
          <w:rStyle w:val="FootnoteReference"/>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{"citationItems":[{"id":"ITEM-1","itemData":{"DOI":"10.24114/niaga.v8i2.14366","ISSN":"2301-7775","abstract":"Penelitian ini bertujuan untuk mengetahui pengaruh dividend payout ratio terhadap dividend yield, pengaruh dividend payout ratio terhadap harga saham  dan pengaruh dividend yield terhadap harga saham pada perusahaan sub sektor otomotif dan komponen yang terdaftar di Bursa Efek Indonesia pada Tahun 2008-2017. Populasi yang digunakan dalam penelitian ini adalah perusahaan sub sektor otomotif dan komponen yang terdaftar di Bursa Efek Indonesia pada tahun 2008 – 2017 dimana jumlah populasi yang digunakan sebanyak 12 perusahaan. Teknik pengambilan sampel yang digunakan adalah purposive sampling sehingga sampel dalam penelitian ini sebanyak 3 perusahaan. Teknik analisis data yang digunakan adalah analisis regresi berganda dengan menggunakan SPSS 23. Uji hipotesis menunjukkan dividend payout ratio berpengaruh signifikan terhadap harga saham dan dividend yield berpengaruh signifikan terhadap harga saham. Kata kunci : Dividend Payout Ratio, Dividend Yield, Harga Saham.","author":[{"dropping-particle":"","family":"Ermiati","given":"Cut","non-dropping-particle":"","parse-names":false,"suffix":""},{"dropping-particle":"","family":"Amanah","given":"Dita","non-dropping-particle":"","parse-names":false,"suffix":""},{"dropping-particle":"","family":"Harahap","given":"Dedy Ansari","non-dropping-particle":"","parse-names":false,"suffix":""},{"dropping-particle":"","family":"Siregar","given":"Eva Santi","non-dropping-particle":"","parse-names":false,"suffix":""}],"container-title":"Niagawan","id":"ITEM-1","issue":"2","issued":{"date-parts":[["2019"]]},"page":"131","title":"Pengaruh Kebijakan Dividen Terhadap Harga Saham Perusahaan Sub Sektor Otomotif Dan Komponen Yang Terdaftar Di Bursa Efek Indonesia Periode 2008-2017","type":"article-journal","volume":"8"},"locator":"133","uris":["http://www.mendeley.com/documents/?uuid=2342278d-dfad-4212-ab94-7015f673849d"]}],"mendeley":{"formattedCitation":"Cut Ermiati et al., “Pengaruh Kebijakan Dividen Terhadap Harga Saham Perusahaan Sub Sektor Otomotif Dan Komponen Yang Terdaftar Di Bursa Efek Indonesia Periode 2008-2017,” &lt;i&gt;Niagawan&lt;/i&gt; 8, no. 2 (2019): 133, https://doi.org/10.24114/niaga.v8i2.14366.","plainTextFormattedCitation":"Cut Ermiati et al., “Pengaruh Kebijakan Dividen Terhadap Harga Saham Perusahaan Sub Sektor Otomotif Dan Komponen Yang Terdaftar Di Bursa Efek Indonesia Periode 2008-2017,” Niagawan 8, no. 2 (2019): 133, https://doi.org/10.24114/niaga.v8i2.14366.","previouslyFormattedCitation":"Cut Ermiati et al., “Pengaruh Kebijakan Dividen Terhadap Harga Saham Perusahaan Sub Sektor Otomotif Dan Komponen Yang Terdaftar Di Bursa Efek Indonesia Periode 2008-2017,” &lt;i&gt;Niagawan&lt;/i&gt; 8, no. 2 (2019): 133, https://doi.org/10.24114/niaga.v8i2.14366."},"properties":{"noteIndex":45},"schema":"https://github.com/citation-style-language/schema/raw/master/csl-citation.json"}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Cut Ermiati et al., “Pengaruh Kebijakan Dividen Terhadap Harga Saham Perusahaan Sub Sektor Otomotif Dan Komponen Yang Terdaftar Di Bursa Efek Indonesia Periode 2008-2017,” </w:t>
      </w:r>
      <w:r w:rsidRPr="004F50ED">
        <w:rPr>
          <w:rFonts w:ascii="Times New Roman" w:hAnsi="Times New Roman"/>
          <w:i/>
          <w:noProof/>
        </w:rPr>
        <w:t>Niagawan</w:t>
      </w:r>
      <w:r w:rsidRPr="004F50ED">
        <w:rPr>
          <w:rFonts w:ascii="Times New Roman" w:hAnsi="Times New Roman"/>
          <w:noProof/>
        </w:rPr>
        <w:t xml:space="preserve"> 8, no. 2 (2019): 133, https://doi.org/10.24114/niaga.v8i2.14366.</w:t>
      </w:r>
      <w:r w:rsidRPr="004F50ED">
        <w:rPr>
          <w:rFonts w:ascii="Times New Roman" w:hAnsi="Times New Roman"/>
        </w:rPr>
        <w:fldChar w:fldCharType="end"/>
      </w:r>
    </w:p>
  </w:footnote>
  <w:footnote w:id="46">
    <w:p w14:paraId="57D2A06B" w14:textId="77777777" w:rsidR="00D7574B" w:rsidRDefault="00480672" w:rsidP="008D5825">
      <w:pPr>
        <w:pStyle w:val="FootnoteText"/>
        <w:ind w:firstLine="720"/>
        <w:jc w:val="both"/>
      </w:pPr>
      <w:r>
        <w:rPr>
          <w:rStyle w:val="FootnoteReference"/>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{"citationItems":[{"id":"ITEM-1","itemData":{"DOI":"10.24034/j25485024.y2019.v3.i3.4192","ISSN":"2548-298X","abstract":"Penelitian ini bertujuan untuk menguji pengaruh kebijakan dividen terhadap harga saham dengan kebijakan hutang sebagai variabel moderasi. Penelitian ini menggunakan 160 sampel perusahaan-tahun pada perusahaan manufaktur yang terdaftar pada Bursa Efek Indonesia periode 2011-2015 yang dipilih menggunakan metode purposive sampling. Analisis regresi linier berganda digunakan untuk menguji hipotesis petama, dan moderating regression analysis digunakan untuk menguji hipotesis yang kedua. Hasil penelitian ini menunjukkan bahwa kebijakan dividen berpengaruh positif terhadap harga saham perusahaan karena pembayaran dividen merupakan salah satu sinyal positif bagi investor dan pada akhirnnya dapat meningkatkan harga saham. Selain itu, kebijakan hutang juga terbukti dapat memoderasi pengaruh kebijakan dividen terhadap harga saham karena hutang perusahaan yang tinggi dapat meningkatkan ketidak pastian perusahaan dan memberikan sinyal negatif bagi investor, sehingga perusahaan akan meningkatkan pembagian dividennya sebagai upaya untuk menekan sinyal negatif tersebut dan menjaga reputasi perusahaan dan stabilitas harga saham. Hasil penelitian ini mengkonfirmasi teori signaling dan teori dividend substitution hypothesis. Penelitian ini berkontribusi untuk memperkaya literatur tentang pengaruh kebijakan dividen terhadap harga saham dengan kebijakan hutang sebagai pemoderasi, dan diharapkan dapat menjadi masukan bagi manajer perusahaan untuk menentukan kebijakan dividen dan kebijakan hutangnya.","author":[{"dropping-particle":"","family":"Ainun","given":"Moh. Baqir","non-dropping-particle":"","parse-names":false,"suffix":""}],"container-title":"EKUITAS (Jurnal Ekonomi dan Keuangan)","id":"ITEM-1","issue":"3","issued":{"date-parts":[["2020"]]},"page":"382-402","title":"Efek Moderasi Kebijakan Hutang Pada Pengaruh Kebijakan Dividen Terhadap Harga Saham","type":"article-journal","volume":"3"},"locator":"388","uris":["http://www.mendeley.com/documents/?uuid=71be3217-e107-47a5-b41a-3d66fc0f5658"]}],"mendeley":{"formattedCitation":"Ainun, “Efek Moderasi Kebijakan Hutang Pada Pengaruh Kebijakan Dividen Terhadap Harga Saham,” 388.","plainTextFormattedCitation":"Ainun, “Efek Moderasi Kebijakan Hutang Pada Pengaruh Kebijakan Dividen Terhadap Harga Saham,” 388.","previouslyFormattedCitation":"Ainun, “Efek Moderasi Kebijakan Hutang Pada Pengaruh Kebijakan Dividen Terhadap Harga Saham,” 388."},"properties":{"noteIndex":46},"schema":"https://github.com/citation-style-language/schema/raw/master/csl-citation.json"}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Ainun, “Efek Moderasi Kebijakan Hutang Pada Pengaruh Kebijakan Dividen Terhadap Harga Saham,” 388.</w:t>
      </w:r>
      <w:r w:rsidRPr="004F50ED">
        <w:rPr>
          <w:rFonts w:ascii="Times New Roman" w:hAnsi="Times New Roman"/>
        </w:rPr>
        <w:fldChar w:fldCharType="end"/>
      </w:r>
    </w:p>
  </w:footnote>
  <w:footnote w:id="47">
    <w:p w14:paraId="46610508" w14:textId="77777777" w:rsidR="00D7574B" w:rsidRDefault="00480672" w:rsidP="008D5825">
      <w:pPr>
        <w:pStyle w:val="FootnoteText"/>
        <w:ind w:firstLine="720"/>
        <w:jc w:val="both"/>
      </w:pPr>
      <w:r>
        <w:rPr>
          <w:rStyle w:val="FootnoteReference"/>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approach.","author":[{"dropping-particle":"","family":"Otoritas Jasa Keuangan (OJK)","given":"","non-dropping-particle":"","parse-names":false,"suffix":""}],"container-title":"Otoritas Jasa Keuangan","id":"ITEM-1","issue":"9","issued":{"date-parts":[["2016"]]},"page":"1689-1699","title":"Pasar Modal","type":"article-journal","volume":"53"},"uris":["http://www.mendeley.com/documents/?uuid=ba074893-3745-45e6-8ddf-847de14049a0"]}],"mendeley":{"formattedCitation":"Otoritas Jasa Keuangan (OJK), “Pasar Modal,” &lt;i&gt;Otoritas Jasa Keuangan&lt;/i&gt; 53, no. 9 (2016): 1689–99.","plainTextFormattedCitation":"Otoritas Jasa Keuangan (OJK), “Pasar Modal,” Otoritas Jasa Keuangan 53, no. 9 (2016): 1689–99.","previouslyFormattedCitation":"Otoritas Jasa Keuangan (OJK), “Pasar Modal,” &lt;i&gt;Otoritas Jasa Keuangan&lt;/i&gt; 53, no. 9 (2016): 1689–99."},"properties":{"noteIndex":47},"schema":"https://github.com/citation-style-language/schema/raw/master/csl-citation.json"}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Otoritas Jasa Keuangan (OJK), “Pasar Modal,” </w:t>
      </w:r>
      <w:r w:rsidRPr="004F50ED">
        <w:rPr>
          <w:rFonts w:ascii="Times New Roman" w:hAnsi="Times New Roman"/>
          <w:i/>
          <w:noProof/>
        </w:rPr>
        <w:t>Otoritas Jasa Keuangan</w:t>
      </w:r>
      <w:r w:rsidRPr="004F50ED">
        <w:rPr>
          <w:rFonts w:ascii="Times New Roman" w:hAnsi="Times New Roman"/>
          <w:noProof/>
        </w:rPr>
        <w:t xml:space="preserve"> 53, no. 9 (2016): 1689–99.</w:t>
      </w:r>
      <w:r w:rsidRPr="004F50ED">
        <w:rPr>
          <w:rFonts w:ascii="Times New Roman" w:hAnsi="Times New Roman"/>
        </w:rPr>
        <w:fldChar w:fldCharType="end"/>
      </w:r>
    </w:p>
  </w:footnote>
  <w:footnote w:id="48">
    <w:p w14:paraId="130AEDC8" w14:textId="77777777" w:rsidR="00D7574B" w:rsidRDefault="00480672" w:rsidP="00A6520C">
      <w:pPr>
        <w:pStyle w:val="FootnoteText"/>
        <w:ind w:firstLine="720"/>
        <w:jc w:val="both"/>
      </w:pPr>
      <w:r w:rsidRPr="004F50ED">
        <w:rPr>
          <w:rStyle w:val="FootnoteReference"/>
          <w:rFonts w:ascii="Times New Roman" w:hAnsi="Times New Roman"/>
        </w:rPr>
        <w:footnoteRef/>
      </w:r>
      <w:r w:rsidRPr="004F50ED">
        <w:rPr>
          <w:rFonts w:ascii="Times New Roman" w:hAnsi="Times New Roman"/>
        </w:rPr>
        <w:t xml:space="preserve"> </w:t>
      </w:r>
      <w:r w:rsidRPr="004F50ED">
        <w:rPr>
          <w:rFonts w:ascii="Times New Roman" w:hAnsi="Times New Roman"/>
        </w:rPr>
        <w:fldChar w:fldCharType="begin" w:fldLock="1"/>
      </w:r>
      <w:r w:rsidRPr="004F50ED">
        <w:rPr>
          <w:rFonts w:ascii="Times New Roman" w:hAnsi="Times New Roman"/>
        </w:rPr>
        <w:instrText>ADDIN CSL_CITATION {"citationItems":[{"id":"ITEM-1","itemData":{"author":[{"dropping-particle":"","family":"Ruhana Rut Maria Abigail","given":"","non-dropping-particle":"","parse-names":false,"suffix":""}],"id":"ITEM-1","issue":"2","issued":{"date-parts":[["2023"]]},"page":"1-14","title":"Abstract: Kinerja Keuangan mempengaruhi harga saham.","type":"article-journal","volume":"3"},"uris":["http://www.mendeley.com/documents/?uuid=106316ab-3d2d-4f8a-b581-0c9f13bb8646"]}],"mendeley":{"formattedCitation":"Ruhana Rut Maria Abigail, “Abstract: Kinerja Keuangan Mempengaruhi Harga Saham.” 3, no. 2 (2023): 1–14.","plainTextFormattedCitation":"Ruhana Rut Maria Abigail, “Abstract: Kinerja Keuangan Mempengaruhi Harga Saham.” 3, no. 2 (2023): 1–14.","previouslyFormattedCitation":"Ruhana Rut Maria Abigail, “Abstract: Kinerja Keuangan Mempengaruhi Harga Saham.” 3, no. 2 (2023): 1–14."},"properties":{"noteIndex":48},"schema":"https://github.com/citation-style-language/schema/raw/master/csl-citation.json"}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Ruhana Rut Maria Abigail, “Abstract: Kinerja Keuangan Mempengaruhi Harga Saham.” 3, no. 2 (2023): 1–14.</w:t>
      </w:r>
      <w:r w:rsidRPr="004F50ED">
        <w:rPr>
          <w:rFonts w:ascii="Times New Roman" w:hAnsi="Times New Roman"/>
        </w:rPr>
        <w:fldChar w:fldCharType="end"/>
      </w:r>
    </w:p>
  </w:footnote>
  <w:footnote w:id="49">
    <w:p w14:paraId="2550DE63" w14:textId="77777777" w:rsidR="00D7574B" w:rsidRDefault="00480672" w:rsidP="008D5825">
      <w:pPr>
        <w:pStyle w:val="FootnoteText"/>
        <w:ind w:firstLine="720"/>
        <w:jc w:val="both"/>
      </w:pPr>
      <w:r>
        <w:rPr>
          <w:rStyle w:val="FootnoteReference"/>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{"citationItems":[{"id":"ITEM-1","itemData":{"ISSN":"2716-1676","abstract":"This study aims to determine how the financial performance of PT Mayora Indah Tbk for 5 years, namely in 2014 to 2018. In this study the data used are the financial statements of PT Mayora Indah Tbk for 5 years. The research method used is a qualitative method, data is obtained by documentation and literature techniques. Data analysis used case study (non-hypothetical). Based on the results of research that has been carried out using the calculation of profitability ratios, namely gross profit margin, net profit margin, return on assets, and return on equity, at PT Mayora Indah Tbk. It is known that the financial performance has increased every year for the calculation of the last five years. It can be concluded that the company's financial performance at PT Mayora Indah Tbk after being calculated using these four indicators is above the industry average standard. So it can be concluded that the company's financial performance is in \"very good\" condition..","author":[{"dropping-particle":"","family":"Noordiatmoko","given":"Didik","non-dropping-particle":"","parse-names":false,"suffix":""},{"dropping-particle":"","family":"Tinggi","given":"Sekolah","non-dropping-particle":"","parse-names":false,"suffix":""},{"dropping-particle":"","family":"Tribuana","given":"Ilmu Ekonomi","non-dropping-particle":"","parse-names":false,"suffix":""}],"container-title":"Jurnal Parameter","id":"ITEM-1","issue":"4","issued":{"date-parts":[["2020"]]},"page":"38-51","title":"Analisis Rasio Profitabilitas Sebagai Alat Ukur Untuk Menilai Kinerja Keuangan Pada Pt Mayora Indah Tbk, Periode 2014-2018","type":"article-journal","volume":"5"},"locator":"39","uris":["http://www.mendeley.com/documents/?uuid=aa08cd65-c4e4-430f-8970-7a7d6823d002"]}],"mendeley":{"formattedCitation":"Didik Noordiatmoko, Sekolah Tinggi, and Ilmu Ekonomi Tribuana, “Analisis Rasio Profitabilitas Sebagai Alat Ukur Untuk Menilai Kinerja Keuangan Pada Pt Mayora Indah Tbk, Periode 2014-2018,” &lt;i&gt;Jurnal Parameter&lt;/i&gt; 5, no. 4 (2020): 39.","plainTextFormattedCitation":"Didik Noordiatmoko, Sekolah Tinggi, and Ilmu Ekonomi Tribuana, “Analisis Rasio Profitabilitas Sebagai Alat Ukur Untuk Menilai Kinerja Keuangan Pada Pt Mayora Indah Tbk, Periode 2014-2018,” Jurnal Parameter 5, no. 4 (2020): 39.","previouslyFormattedCitation":"Didik Noordiatmoko, Sekolah Tinggi, and Ilmu Ekonomi Tribuana, “Analisis Rasio Profitabilitas Sebagai Alat Ukur Untuk Menilai Kinerja Keuangan Pada Pt Mayora Indah Tbk, Periode 2014-2018,” &lt;i&gt;Jurnal Parameter&lt;/i&gt; 5, no. 4 (2020): 39."},"properties":{"noteIndex":49},"schema":"https://github.com/citation-style-language/schema/raw/master/csl-citation.json"}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Didik Noordiatmoko, Sekolah Tinggi, and Ilmu Ekonomi Tribuana, “Analisis Rasio Profitabilitas Sebagai Alat Ukur Untuk Menilai Kinerja Keuangan Pada Pt Mayora Indah Tbk, Periode 2014-2018,” </w:t>
      </w:r>
      <w:r w:rsidRPr="004F50ED">
        <w:rPr>
          <w:rFonts w:ascii="Times New Roman" w:hAnsi="Times New Roman"/>
          <w:i/>
          <w:noProof/>
        </w:rPr>
        <w:t>Jurnal Parameter</w:t>
      </w:r>
      <w:r w:rsidRPr="004F50ED">
        <w:rPr>
          <w:rFonts w:ascii="Times New Roman" w:hAnsi="Times New Roman"/>
          <w:noProof/>
        </w:rPr>
        <w:t xml:space="preserve"> 5, no. 4 (2020): 39.</w:t>
      </w:r>
      <w:r w:rsidRPr="004F50ED">
        <w:rPr>
          <w:rFonts w:ascii="Times New Roman" w:hAnsi="Times New Roman"/>
        </w:rPr>
        <w:fldChar w:fldCharType="end"/>
      </w:r>
    </w:p>
  </w:footnote>
  <w:footnote w:id="50">
    <w:p w14:paraId="2A702F71" w14:textId="77777777" w:rsidR="00D7574B" w:rsidRDefault="00480672" w:rsidP="004F50ED">
      <w:pPr>
        <w:pStyle w:val="FootnoteText"/>
        <w:ind w:firstLine="720"/>
        <w:jc w:val="both"/>
      </w:pPr>
      <w:r w:rsidRPr="004F50ED">
        <w:rPr>
          <w:rStyle w:val="FootnoteReference"/>
          <w:rFonts w:ascii="Times New Roman" w:hAnsi="Times New Roman"/>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{"citationItems":[{"id":"ITEM-1","itemData":{"author":[{"dropping-particle":"","family":"Kasmir","given":"","non-dropping-particle":"","parse-names":false,"suffix":""}],"id":"ITEM-1","issued":{"date-parts":[["2010"]]},"publisher":"Rajawali Pers","publisher-place":"Jakarta","title":"Analisis Laporan Keuangan","type":"book"},"uris":["http://www.mendeley.com/documents/?uuid=38e91606-5613-44be-a899-d2fa89f1a61b"]}],"mendeley":{"formattedCitation":"Kasmir, &lt;i&gt;Analisis Laporan Keuangan&lt;/i&gt; (Jakarta: Rajawali Pers, 2010).","plainTextFormattedCitation":"Kasmir, Analisis Laporan Keuangan (Jakarta: Rajawali Pers, 2010).","previouslyFormattedCitation":"Kasmir, &lt;i&gt;Analisis Laporan Keuangan&lt;/i&gt; (Jakarta: Rajawali Pers, 2010)."},"properties":{"noteIndex":50},"schema":"https://github.com/citation-style-language/schema/raw/master/csl-citation.json"}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Kasmir, </w:t>
      </w:r>
      <w:r w:rsidRPr="004F50ED">
        <w:rPr>
          <w:rFonts w:ascii="Times New Roman" w:hAnsi="Times New Roman"/>
          <w:i/>
          <w:noProof/>
        </w:rPr>
        <w:t>Analisis Laporan Keuangan</w:t>
      </w:r>
      <w:r w:rsidRPr="004F50ED">
        <w:rPr>
          <w:rFonts w:ascii="Times New Roman" w:hAnsi="Times New Roman"/>
          <w:noProof/>
        </w:rPr>
        <w:t xml:space="preserve"> (Jakarta: Rajawali Pers, 2010).</w:t>
      </w:r>
      <w:r w:rsidRPr="004F50ED">
        <w:rPr>
          <w:rFonts w:ascii="Times New Roman" w:hAnsi="Times New Roman"/>
        </w:rPr>
        <w:fldChar w:fldCharType="end"/>
      </w:r>
    </w:p>
  </w:footnote>
  <w:footnote w:id="51">
    <w:p w14:paraId="2CD8D3B9" w14:textId="77777777" w:rsidR="00D7574B" w:rsidRDefault="00480672" w:rsidP="004412F1">
      <w:pPr>
        <w:pStyle w:val="FootnoteText"/>
        <w:ind w:firstLine="720"/>
        <w:jc w:val="both"/>
      </w:pPr>
      <w:r>
        <w:rPr>
          <w:rStyle w:val="FootnoteReference"/>
        </w:rPr>
        <w:footnoteRef/>
      </w:r>
      <w:r>
        <w:t xml:space="preserve"> </w:t>
      </w:r>
      <w:r w:rsidRPr="004F50ED">
        <w:rPr>
          <w:rFonts w:ascii="Times New Roman" w:hAnsi="Times New Roman"/>
        </w:rPr>
        <w:fldChar w:fldCharType="begin" w:fldLock="1"/>
      </w:r>
      <w:r w:rsidRPr="004F50ED">
        <w:rPr>
          <w:rFonts w:ascii="Times New Roman" w:hAnsi="Times New Roman"/>
        </w:rPr>
        <w:instrText>ADDIN CSL_CITATION {"citationItems":[{"id":"ITEM-1","itemData":{"author":[{"dropping-particle":"","family":"Bari","given":"Pesona","non-dropping-particle":"","parse-names":false,"suffix":""},{"dropping-particle":"","family":"Palembang","given":"Songket","non-dropping-particle":"","parse-names":false,"suffix":""},{"dropping-particle":"","family":"Nur","given":"Ghina","non-dropping-particle":"","parse-names":false,"suffix":""},{"dropping-particle":"","family":"Defa","given":"Wasilah","non-dropping-particle":"","parse-names":false,"suffix":""},{"dropping-particle":"","family":"Yusi","given":"M Syahirman","non-dropping-particle":"","parse-names":false,"suffix":""}],"id":"ITEM-1","issue":"2","issued":{"date-parts":[["2022"]]},"title":"Jurnal Terapan Ilmu Ekonomi , Manajemen dan Bisnis Toko Pesona Bari Songket Palembang Financial Ratio Analysis in Assessing the Financial Performance","type":"article-journal","volume":"2"},"uris":["http://www.mendeley.com/documents/?uuid=4f2695c6-f39c-45ac-b90f-4bbff2d2c9bc"]}],"mendeley":{"formattedCitation":"Pesona Bari et al., “Jurnal Terapan Ilmu Ekonomi , Manajemen Dan Bisnis Toko Pesona Bari Songket Palembang Financial Ratio Analysis in Assessing the Financial Performance” 2, no. 2 (2022).","plainTextFormattedCitation":"Pesona Bari et al., “Jurnal Terapan Ilmu Ekonomi , Manajemen Dan Bisnis Toko Pesona Bari Songket Palembang Financial Ratio Analysis in Assessing the Financial Performance” 2, no. 2 (2022).","previouslyFormattedCitation":"Pesona Bari et al., “Jurnal Terapan Ilmu Ekonomi , Manajemen Dan Bisnis Toko Pesona Bari Songket Palembang Financial Ratio Analysis in Assessing the Financial Performance” 2, no. 2 (2022)."},"properties":{"noteIndex":51},"schema":"https://github.com/citation-style-language/schema/raw/master/csl-citation.json"}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Pesona Bari et al., “Jurnal Terapan Ilmu Ekonomi , Manajemen Dan Bisnis Toko Pesona Bari Songket Palembang Financial Ratio Analysis in Assessing the Financial Performance” 2, no. 2 (2022).</w:t>
      </w:r>
      <w:r w:rsidRPr="004F50ED">
        <w:rPr>
          <w:rFonts w:ascii="Times New Roman" w:hAnsi="Times New Roman"/>
        </w:rPr>
        <w:fldChar w:fldCharType="end"/>
      </w:r>
    </w:p>
  </w:footnote>
  <w:footnote w:id="52">
    <w:p w14:paraId="153F3999" w14:textId="77777777" w:rsidR="00D7574B" w:rsidRDefault="00480672" w:rsidP="008D5825">
      <w:pPr>
        <w:pStyle w:val="FootnoteText"/>
        <w:ind w:firstLine="720"/>
        <w:jc w:val="both"/>
      </w:pPr>
      <w:r>
        <w:rPr>
          <w:rStyle w:val="FootnoteReference"/>
        </w:rPr>
        <w:footnoteRef/>
      </w:r>
      <w:r w:rsidRPr="004F50ED">
        <w:rPr>
          <w:rFonts w:ascii="Times New Roman" w:hAnsi="Times New Roman"/>
        </w:rPr>
        <w:fldChar w:fldCharType="begin" w:fldLock="1"/>
      </w:r>
      <w:r w:rsidRPr="004F50ED">
        <w:rPr>
          <w:rFonts w:ascii="Times New Roman" w:hAnsi="Times New Roman"/>
        </w:rPr>
        <w:instrText>ADDIN CSL_CITATION {"citationItems":[{"id":"ITEM-1","itemData":{"author":[{"dropping-particle":"","family":"Kasmir","given":"","non-dropping-particle":"","parse-names":false,"suffix":""}],"id":"ITEM-1","issued":{"date-parts":[["2010"]]},"publisher":"Rajawali Pers","publisher-place":"Jakarta","title":"Analisis Laporan Keuangan","type":"book"},"locator":"134-144","uris":["http://www.mendeley.com/documents/?uuid=38e91606-5613-44be-a899-d2fa89f1a61b"]}],"mendeley":{"formattedCitation":"Kasmir, &lt;i&gt;Analisis Laporan Keuangan&lt;/i&gt;, 134–44.","plainTextFormattedCitation":"Kasmir, Analisis Laporan Keuangan, 134–44.","previouslyFormattedCitation":"Kasmir, &lt;i&gt;Analisis Laporan Keuangan&lt;/i&gt;, 134–44."},"properties":{"noteIndex":52},"schema":"https://github.com/citation-style-language/schema/raw/master/csl-citation.json"}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Kasmir, </w:t>
      </w:r>
      <w:r w:rsidRPr="004F50ED">
        <w:rPr>
          <w:rFonts w:ascii="Times New Roman" w:hAnsi="Times New Roman"/>
          <w:i/>
          <w:noProof/>
        </w:rPr>
        <w:t>Analisis Laporan Keuangan</w:t>
      </w:r>
      <w:r w:rsidRPr="004F50ED">
        <w:rPr>
          <w:rFonts w:ascii="Times New Roman" w:hAnsi="Times New Roman"/>
          <w:noProof/>
        </w:rPr>
        <w:t>, 134–44.</w:t>
      </w:r>
      <w:r w:rsidRPr="004F50ED">
        <w:rPr>
          <w:rFonts w:ascii="Times New Roman" w:hAnsi="Times New Roman"/>
        </w:rPr>
        <w:fldChar w:fldCharType="end"/>
      </w:r>
    </w:p>
  </w:footnote>
  <w:footnote w:id="53">
    <w:p w14:paraId="359170CF" w14:textId="77777777" w:rsidR="00D7574B" w:rsidRDefault="00480672" w:rsidP="00A6520C">
      <w:pPr>
        <w:pStyle w:val="FootnoteText"/>
        <w:ind w:firstLine="720"/>
        <w:jc w:val="both"/>
      </w:pPr>
      <w:r w:rsidRPr="00A6520C">
        <w:rPr>
          <w:rStyle w:val="FootnoteReference"/>
          <w:rFonts w:ascii="Times New Roman" w:hAnsi="Times New Roman"/>
        </w:rPr>
        <w:footnoteRef/>
      </w:r>
      <w:r w:rsidRPr="00A6520C">
        <w:rPr>
          <w:rFonts w:ascii="Times New Roman" w:hAnsi="Times New Roman"/>
        </w:rPr>
        <w:t xml:space="preserve"> </w:t>
      </w:r>
      <w:r w:rsidRPr="004F50ED">
        <w:rPr>
          <w:rFonts w:ascii="Times New Roman" w:hAnsi="Times New Roman"/>
        </w:rPr>
        <w:fldChar w:fldCharType="begin" w:fldLock="1"/>
      </w:r>
      <w:r w:rsidRPr="004F50ED">
        <w:rPr>
          <w:rFonts w:ascii="Times New Roman" w:hAnsi="Times New Roman"/>
        </w:rPr>
        <w:instrText>ADDIN CSL_CITATION {"citationItems":[{"id":"ITEM-1","itemData":{"author":[{"dropping-particle":"","family":"Ninin Non Ayu Salmah, Reva Maria Valianti","given":"Novi Anggraeni","non-dropping-particle":"","parse-names":false,"suffix":""}],"id":"ITEM-1","issued":{"date-parts":[["2020"]]},"page":"467-479","title":"Pengaruh Kebijakan Dividen dan Kebijakan Hutang Terhadap Nilai Perusahaan Yang Terdaftar Pada Jakarta Islamic Index Ninin Non Ayu Salmah 1 , Reva Maria Valianti 2 , Novia Anggraini 3 2","type":"article-journal"},"uris":["http://www.mendeley.com/documents/?uuid=253db2aa-f691-4750-8a42-16aecd8c20f3"]}],"mendeley":{"formattedCitation":"Novi Anggraeni Ninin Non Ayu Salmah, Reva Maria Valianti, “Pengaruh Kebijakan Dividen Dan Kebijakan Hutang Terhadap Nilai Perusahaan Yang Terdaftar Pada Jakarta Islamic Index Ninin Non Ayu Salmah 1 , Reva Maria Valianti 2 , Novia Anggraini 3 2,” 2020, 467–79.","plainTextFormattedCitation":"Novi Anggraeni Ninin Non Ayu Salmah, Reva Maria Valianti, “Pengaruh Kebijakan Dividen Dan Kebijakan Hutang Terhadap Nilai Perusahaan Yang Terdaftar Pada Jakarta Islamic Index Ninin Non Ayu Salmah 1 , Reva Maria Valianti 2 , Novia Anggraini 3 2,” 2020, 467–79.","previouslyFormattedCitation":"Novi Anggraeni Ninin Non Ayu Salmah, Reva Maria Valianti, “Pengaruh Kebijakan Dividen Dan Kebijakan Hutang Terhadap Nilai Perusahaan Yang Terdaftar Pada Jakarta Islamic Index Ninin Non Ayu Salmah 1 , Reva Maria Valianti 2 , Novia Anggraini 3 2,” 2020, 467–79."},"properties":{"noteIndex":53},"schema":"https://github.com/citation-style-language/schema/raw/master/csl-citation.json"}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Novi Anggraeni Ninin Non Ayu Salmah, Reva Maria Valianti, “Pengaruh Kebijakan Dividen Dan Kebijakan Hutang Terhadap Nilai Perusahaan Yang Terdaftar Pada Jakarta Islamic Index Ninin Non Ayu Salmah 1 , Reva Maria Valianti 2 , Novia Anggraini 3 2,” 2020, 467–79.</w:t>
      </w:r>
      <w:r w:rsidRPr="004F50ED">
        <w:rPr>
          <w:rFonts w:ascii="Times New Roman" w:hAnsi="Times New Roman"/>
        </w:rPr>
        <w:fldChar w:fldCharType="end"/>
      </w:r>
    </w:p>
  </w:footnote>
  <w:footnote w:id="54">
    <w:p w14:paraId="27A180F4" w14:textId="77777777" w:rsidR="00D7574B" w:rsidRDefault="00480672" w:rsidP="0043205F">
      <w:pPr>
        <w:pStyle w:val="FootnoteText"/>
        <w:ind w:firstLine="720"/>
        <w:jc w:val="both"/>
      </w:pPr>
      <w:r>
        <w:rPr>
          <w:rStyle w:val="FootnoteReference"/>
        </w:rPr>
        <w:footnoteRef/>
      </w:r>
      <w:r>
        <w:t xml:space="preserve"> </w:t>
      </w:r>
      <w:r w:rsidRPr="004F50ED">
        <w:rPr>
          <w:rFonts w:ascii="Times New Roman" w:hAnsi="Times New Roman"/>
        </w:rPr>
        <w:fldChar w:fldCharType="begin" w:fldLock="1"/>
      </w:r>
      <w:r w:rsidRPr="004F50ED">
        <w:rPr>
          <w:rFonts w:ascii="Times New Roman" w:hAnsi="Times New Roman"/>
        </w:rPr>
        <w:instrText>ADDIN CSL_CITATION {"citationItems":[{"id":"ITEM-1","itemData":{"author":[{"dropping-particle":"","family":"Ratna Noviansyah","given":"","non-dropping-particle":"","parse-names":false,"suffix":""}],"id":"ITEM-1","issued":{"date-parts":[["0"]]},"title":"Metode Penelitian Kuantitatif","type":"book"},"uris":["http://www.mendeley.com/documents/?uuid=78f1b067-37bc-4a57-b5b6-d830145c0d83"]}],"mendeley":{"formattedCitation":"Ratna Noviansyah, &lt;i&gt;Metode Penelitian Kuantitatif&lt;/i&gt;, n.d.","plainTextFormattedCitation":"Ratna Noviansyah, Metode Penelitian Kuantitatif, n.d.","previouslyFormattedCitation":"Ratna Noviansyah, &lt;i&gt;Metode Penelitian Kuantitatif&lt;/i&gt;, n.d."},"properties":{"noteIndex":54},"schema":"https://github.com/citation-style-language/schema/raw/master/csl-citation.json"}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Ratna Noviansyah, </w:t>
      </w:r>
      <w:r w:rsidRPr="004F50ED">
        <w:rPr>
          <w:rFonts w:ascii="Times New Roman" w:hAnsi="Times New Roman"/>
          <w:i/>
          <w:noProof/>
        </w:rPr>
        <w:t>Metode Penelitian Kuantitatif</w:t>
      </w:r>
      <w:r w:rsidRPr="004F50ED">
        <w:rPr>
          <w:rFonts w:ascii="Times New Roman" w:hAnsi="Times New Roman"/>
          <w:noProof/>
        </w:rPr>
        <w:t>, n.d.</w:t>
      </w:r>
      <w:r w:rsidRPr="004F50ED">
        <w:rPr>
          <w:rFonts w:ascii="Times New Roman" w:hAnsi="Times New Roman"/>
        </w:rPr>
        <w:fldChar w:fldCharType="end"/>
      </w:r>
    </w:p>
  </w:footnote>
  <w:footnote w:id="55">
    <w:p w14:paraId="79DCDC9D" w14:textId="77777777" w:rsidR="00D7574B" w:rsidRDefault="00480672" w:rsidP="0043205F">
      <w:pPr>
        <w:pStyle w:val="FootnoteText"/>
        <w:ind w:firstLine="720"/>
        <w:jc w:val="both"/>
      </w:pPr>
      <w:r w:rsidRPr="004F50ED">
        <w:rPr>
          <w:rStyle w:val="FootnoteReference"/>
          <w:rFonts w:ascii="Times New Roman" w:hAnsi="Times New Roman"/>
        </w:rPr>
        <w:footnoteRef/>
      </w:r>
      <w:r w:rsidRPr="004F50ED">
        <w:rPr>
          <w:rFonts w:ascii="Times New Roman" w:hAnsi="Times New Roman"/>
        </w:rPr>
        <w:t xml:space="preserve"> </w:t>
      </w:r>
      <w:r w:rsidRPr="004F50ED">
        <w:rPr>
          <w:rFonts w:ascii="Times New Roman" w:hAnsi="Times New Roman"/>
        </w:rPr>
        <w:fldChar w:fldCharType="begin" w:fldLock="1"/>
      </w:r>
      <w:r w:rsidRPr="004F50ED">
        <w:rPr>
          <w:rFonts w:ascii="Times New Roman" w:hAnsi="Times New Roman"/>
        </w:rPr>
        <w:instrText>ADDIN CSL_CITATION {"citationItems":[{"id":"ITEM-1","itemData":{"author":[{"dropping-particle":"","family":"Sugiyono","given":"","non-dropping-particle":"","parse-names":false,"suffix":""}],"id":"ITEM-1","issued":{"date-parts":[["2010"]]},"number-of-pages":"80","publisher":"Alfabeta CV","publisher-place":"Bandung","title":"Metode Penelitian Kuantitatif Kualitatif dan R&amp;D","type":"book"},"locator":"80","uris":["http://www.mendeley.com/documents/?uuid=3114e9e4-e253-43f0-b384-92301b244ff8"]}],"mendeley":{"formattedCitation":"Sugiyono, &lt;i&gt;Metode Penelitian Kuantitatif Kualitatif Dan R&amp;D&lt;/i&gt; (Bandung: Alfabeta CV, 2010), 80.","plainTextFormattedCitation":"Sugiyono, Metode Penelitian Kuantitatif Kualitatif Dan R&amp;D (Bandung: Alfabeta CV, 2010), 80.","previouslyFormattedCitation":"Sugiyono, &lt;i&gt;Metode Penelitian Kuantitatif Kualitatif Dan R&amp;D&lt;/i&gt; (Bandung: Alfabeta CV, 2010), 80."},"properties":{"noteIndex":55},"schema":"https://github.com/citation-style-language/schema/raw/master/csl-citation.json"}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Sugiyono, </w:t>
      </w:r>
      <w:r w:rsidRPr="004F50ED">
        <w:rPr>
          <w:rFonts w:ascii="Times New Roman" w:hAnsi="Times New Roman"/>
          <w:i/>
          <w:noProof/>
        </w:rPr>
        <w:t>Metode Penelitian Kuantitatif Kualitatif Dan R&amp;D</w:t>
      </w:r>
      <w:r w:rsidRPr="004F50ED">
        <w:rPr>
          <w:rFonts w:ascii="Times New Roman" w:hAnsi="Times New Roman"/>
          <w:noProof/>
        </w:rPr>
        <w:t xml:space="preserve"> (Bandung: Alfabeta CV, 2010), 80.</w:t>
      </w:r>
      <w:r w:rsidRPr="004F50ED">
        <w:rPr>
          <w:rFonts w:ascii="Times New Roman" w:hAnsi="Times New Roman"/>
        </w:rPr>
        <w:fldChar w:fldCharType="end"/>
      </w:r>
    </w:p>
  </w:footnote>
  <w:footnote w:id="56">
    <w:p w14:paraId="29087A48" w14:textId="77777777" w:rsidR="00D7574B" w:rsidRDefault="00480672" w:rsidP="00260A66">
      <w:pPr>
        <w:pStyle w:val="FootnoteText"/>
        <w:ind w:firstLine="720"/>
        <w:jc w:val="both"/>
      </w:pPr>
      <w:r w:rsidRPr="004F50ED">
        <w:rPr>
          <w:rStyle w:val="FootnoteReference"/>
          <w:rFonts w:ascii="Times New Roman" w:hAnsi="Times New Roman"/>
        </w:rPr>
        <w:footnoteRef/>
      </w:r>
      <w:r w:rsidRPr="004F50ED">
        <w:rPr>
          <w:rFonts w:ascii="Times New Roman" w:hAnsi="Times New Roman"/>
        </w:rPr>
        <w:t xml:space="preserve"> </w:t>
      </w:r>
      <w:r w:rsidRPr="004F50ED">
        <w:rPr>
          <w:rFonts w:ascii="Times New Roman" w:hAnsi="Times New Roman"/>
        </w:rPr>
        <w:fldChar w:fldCharType="begin" w:fldLock="1"/>
      </w:r>
      <w:r w:rsidRPr="004F50ED">
        <w:rPr>
          <w:rFonts w:ascii="Times New Roman" w:hAnsi="Times New Roman"/>
        </w:rPr>
        <w:instrText>ADDIN CSL_CITATION {"citationItems":[{"id":"ITEM-1","itemData":{"author":[{"dropping-particle":"","family":"Sugiyono","given":"","non-dropping-particle":"","parse-names":false,"suffix":""}],"id":"ITEM-1","issued":{"date-parts":[["2017"]]},"publisher":"Alfabeta CV","publisher-place":"Bandung","title":"Metode Penelitian Kuantitatif Kualitatif dan R&amp;D","type":"book"},"locator":"81","uris":["http://www.mendeley.com/documents/?uuid=85910a85-4cd2-46b2-b971-efca496a24d5"]}],"mendeley":{"formattedCitation":"Sugiyono, &lt;i&gt;Metode Penelitian Kuantitatif Kualitatif Dan R&amp;D&lt;/i&gt; (Bandung: Alfabeta CV, 2017), 81.","plainTextFormattedCitation":"Sugiyono, Metode Penelitian Kuantitatif Kualitatif Dan R&amp;D (Bandung: Alfabeta CV, 2017), 81.","previouslyFormattedCitation":"Sugiyono, &lt;i&gt;Metode Penelitian Kuantitatif Kualitatif Dan R&amp;D&lt;/i&gt; (Bandung: Alfabeta CV, 2017), 81."},"properties":{"noteIndex":56},"schema":"https://github.com/citation-style-language/schema/raw/master/csl-citation.json"}</w:instrText>
      </w:r>
      <w:r w:rsidRPr="004F50ED">
        <w:rPr>
          <w:rFonts w:ascii="Times New Roman" w:hAnsi="Times New Roman"/>
        </w:rPr>
        <w:fldChar w:fldCharType="separate"/>
      </w:r>
      <w:r w:rsidRPr="004F50ED">
        <w:rPr>
          <w:rFonts w:ascii="Times New Roman" w:hAnsi="Times New Roman"/>
          <w:noProof/>
        </w:rPr>
        <w:t xml:space="preserve">Sugiyono, </w:t>
      </w:r>
      <w:r w:rsidRPr="004F50ED">
        <w:rPr>
          <w:rFonts w:ascii="Times New Roman" w:hAnsi="Times New Roman"/>
          <w:i/>
          <w:noProof/>
        </w:rPr>
        <w:t>Metode Penelitian Kuantitatif Kualitatif Dan R&amp;D</w:t>
      </w:r>
      <w:r w:rsidRPr="004F50ED">
        <w:rPr>
          <w:rFonts w:ascii="Times New Roman" w:hAnsi="Times New Roman"/>
          <w:noProof/>
        </w:rPr>
        <w:t xml:space="preserve"> (Bandung: Alfabeta CV, 2017), 81.</w:t>
      </w:r>
      <w:r w:rsidRPr="004F50ED">
        <w:rPr>
          <w:rFonts w:ascii="Times New Roman" w:hAnsi="Times New Roman"/>
        </w:rPr>
        <w:fldChar w:fldCharType="end"/>
      </w:r>
    </w:p>
  </w:footnote>
  <w:footnote w:id="57">
    <w:p w14:paraId="4547F0C0" w14:textId="77777777" w:rsidR="00D7574B" w:rsidRDefault="00480672" w:rsidP="009A2F60">
      <w:pPr>
        <w:pStyle w:val="FootnoteText"/>
        <w:ind w:firstLine="720"/>
        <w:jc w:val="both"/>
      </w:pPr>
      <w:r w:rsidRPr="004F50ED">
        <w:rPr>
          <w:rStyle w:val="FootnoteReference"/>
          <w:rFonts w:ascii="Times New Roman" w:hAnsi="Times New Roman"/>
        </w:rPr>
        <w:footnoteRef/>
      </w:r>
      <w:r w:rsidRPr="004F50ED">
        <w:rPr>
          <w:rFonts w:ascii="Times New Roman" w:hAnsi="Times New Roman"/>
        </w:rPr>
        <w:t xml:space="preserve"> Ibid., 83.</w:t>
      </w:r>
    </w:p>
  </w:footnote>
  <w:footnote w:id="58">
    <w:p w14:paraId="73EBD25C" w14:textId="77777777" w:rsidR="00D7574B" w:rsidRDefault="00480672" w:rsidP="009A2F60">
      <w:pPr>
        <w:pStyle w:val="FootnoteText"/>
        <w:ind w:firstLine="720"/>
        <w:jc w:val="both"/>
      </w:pPr>
      <w:r>
        <w:rPr>
          <w:rStyle w:val="FootnoteReference"/>
        </w:rPr>
        <w:footnoteRef/>
      </w:r>
      <w:r w:rsidRPr="002B3B3A">
        <w:rPr>
          <w:rFonts w:ascii="Times New Roman" w:hAnsi="Times New Roman"/>
        </w:rPr>
        <w:t xml:space="preserve"> </w:t>
      </w:r>
      <w:r w:rsidRPr="002B3B3A">
        <w:rPr>
          <w:rFonts w:ascii="Times New Roman" w:hAnsi="Times New Roman"/>
        </w:rPr>
        <w:fldChar w:fldCharType="begin" w:fldLock="1"/>
      </w:r>
      <w:r w:rsidRPr="002B3B3A">
        <w:rPr>
          <w:rFonts w:ascii="Times New Roman" w:hAnsi="Times New Roman"/>
        </w:rPr>
        <w:instrText>ADDIN CSL_CITATION {"citationItems":[{"id":"ITEM-1","itemData":{"author":[{"dropping-particle":"","family":"Uma Sekaran","given":"","non-dropping-particle":"","parse-names":false,"suffix":""}],"edition":"Keempat","id":"ITEM-1","issued":{"date-parts":[["2009"]]},"publisher":"Salemba Empat","publisher-place":"Jakarta","title":"Metodologi Penelitian Untuk Bisnis","type":"book"},"locator":"77","uris":["http://www.mendeley.com/documents/?uuid=bf82a2f0-d310-4990-90f1-31059a48cd85"]}],"mendeley":{"formattedCitation":"Uma Sekaran, &lt;i&gt;Metodologi Penelitian Untuk Bisnis&lt;/i&gt;, Keempat (Jakarta: Salemba Empat, 2009), 77.","plainTextFormattedCitation":"Uma Sekaran, Metodologi Penelitian Untuk Bisnis, Keempat (Jakarta: Salemba Empat, 2009), 77.","previouslyFormattedCitation":"Uma Sekaran, &lt;i&gt;Metodologi Penelitian Untuk Bisnis&lt;/i&gt;, Keempat (Jakarta: Salemba Empat, 2009), 77."},"properties":{"noteIndex":58},"schema":"https://github.com/citation-style-language/schema/raw/master/csl-citation.json"}</w:instrText>
      </w:r>
      <w:r w:rsidRPr="002B3B3A">
        <w:rPr>
          <w:rFonts w:ascii="Times New Roman" w:hAnsi="Times New Roman"/>
        </w:rPr>
        <w:fldChar w:fldCharType="separate"/>
      </w:r>
      <w:r w:rsidRPr="002B3B3A">
        <w:rPr>
          <w:rFonts w:ascii="Times New Roman" w:hAnsi="Times New Roman"/>
          <w:noProof/>
        </w:rPr>
        <w:t xml:space="preserve">Uma Sekaran, </w:t>
      </w:r>
      <w:r w:rsidRPr="002B3B3A">
        <w:rPr>
          <w:rFonts w:ascii="Times New Roman" w:hAnsi="Times New Roman"/>
          <w:i/>
          <w:noProof/>
        </w:rPr>
        <w:t>Metodologi Penelitian Untuk Bisnis</w:t>
      </w:r>
      <w:r w:rsidRPr="002B3B3A">
        <w:rPr>
          <w:rFonts w:ascii="Times New Roman" w:hAnsi="Times New Roman"/>
          <w:noProof/>
        </w:rPr>
        <w:t>, Keempat (Jakarta: Salemba Empat, 2009), 77.</w:t>
      </w:r>
      <w:r w:rsidRPr="002B3B3A">
        <w:rPr>
          <w:rFonts w:ascii="Times New Roman" w:hAnsi="Times New Roman"/>
        </w:rPr>
        <w:fldChar w:fldCharType="end"/>
      </w:r>
    </w:p>
  </w:footnote>
  <w:footnote w:id="59">
    <w:p w14:paraId="38F200BE" w14:textId="77777777" w:rsidR="00D7574B" w:rsidRDefault="00480672" w:rsidP="008D5825">
      <w:pPr>
        <w:pStyle w:val="FootnoteText"/>
        <w:ind w:firstLine="720"/>
        <w:jc w:val="both"/>
      </w:pPr>
      <w:r>
        <w:rPr>
          <w:rStyle w:val="FootnoteReference"/>
        </w:rPr>
        <w:footnoteRef/>
      </w:r>
      <w:r w:rsidRPr="002B3B3A">
        <w:rPr>
          <w:rFonts w:ascii="Times New Roman" w:hAnsi="Times New Roman"/>
        </w:rPr>
        <w:fldChar w:fldCharType="begin" w:fldLock="1"/>
      </w:r>
      <w:r w:rsidRPr="002B3B3A">
        <w:rPr>
          <w:rFonts w:ascii="Times New Roman" w:hAnsi="Times New Roman"/>
        </w:rPr>
        <w:instrText>ADDIN CSL_CITATION {"citationItems":[{"id":"ITEM-1","itemData":{"author":[{"dropping-particle":"","family":"Nurjanah","given":"Titi","non-dropping-particle":"","parse-names":false,"suffix":""},{"dropping-particle":"","family":"Suhardi","given":"","non-dropping-particle":"","parse-names":false,"suffix":""},{"dropping-particle":"","family":"Afrizal","given":"","non-dropping-particle":"","parse-names":false,"suffix":""}],"id":"ITEM-1","issued":{"date-parts":[["2018"]]},"page":"1-15","title":"Pengaruh Current Ratio Return on Asset Dan Earning Per","type":"article-journal"},"uris":["http://www.mendeley.com/documents/?uuid=51ef268f-7ff8-4df7-8be1-f732b4945359"]}],"mendeley":{"formattedCitation":"Titi Nurjanah, Suhardi, and Afrizal, “Pengaruh Current Ratio Return on Asset Dan Earning Per,” 2018, 1–15.","plainTextFormattedCitation":"Titi Nurjanah, Suhardi, and Afrizal, “Pengaruh Current Ratio Return on Asset Dan Earning Per,” 2018, 1–15.","previouslyFormattedCitation":"Titi Nurjanah, Suhardi, and Afrizal, “Pengaruh Current Ratio Return on Asset Dan Earning Per,” 2018, 1–15."},"properties":{"noteIndex":59},"schema":"https://github.com/citation-style-language/schema/raw/master/csl-citation.json"}</w:instrText>
      </w:r>
      <w:r w:rsidRPr="002B3B3A">
        <w:rPr>
          <w:rFonts w:ascii="Times New Roman" w:hAnsi="Times New Roman"/>
        </w:rPr>
        <w:fldChar w:fldCharType="separate"/>
      </w:r>
      <w:r w:rsidRPr="002B3B3A">
        <w:rPr>
          <w:rFonts w:ascii="Times New Roman" w:hAnsi="Times New Roman"/>
          <w:noProof/>
        </w:rPr>
        <w:t>Titi Nurjanah, Suhardi, and Afrizal, “Pengaruh Current Ratio Return on Asset Dan Earning Per,” 2018, 1–15.</w:t>
      </w:r>
      <w:r w:rsidRPr="002B3B3A">
        <w:rPr>
          <w:rFonts w:ascii="Times New Roman" w:hAnsi="Times New Roman"/>
        </w:rPr>
        <w:fldChar w:fldCharType="end"/>
      </w:r>
    </w:p>
  </w:footnote>
  <w:footnote w:id="60">
    <w:p w14:paraId="37135376" w14:textId="77777777" w:rsidR="00D7574B" w:rsidRDefault="00480672" w:rsidP="00377989">
      <w:pPr>
        <w:pStyle w:val="FootnoteText"/>
        <w:ind w:firstLine="720"/>
        <w:jc w:val="both"/>
      </w:pPr>
      <w:r>
        <w:rPr>
          <w:rStyle w:val="FootnoteReference"/>
        </w:rPr>
        <w:footnoteRef/>
      </w:r>
      <w:r>
        <w:t xml:space="preserve"> </w:t>
      </w:r>
      <w:r w:rsidRPr="002B3B3A">
        <w:rPr>
          <w:rFonts w:ascii="Times New Roman" w:hAnsi="Times New Roman"/>
        </w:rPr>
        <w:fldChar w:fldCharType="begin" w:fldLock="1"/>
      </w:r>
      <w:r w:rsidRPr="002B3B3A">
        <w:rPr>
          <w:rFonts w:ascii="Times New Roman" w:hAnsi="Times New Roman"/>
        </w:rPr>
        <w:instrText>ADDIN CSL_CITATION {"citationItems":[{"id":"ITEM-1","itemData":{"DOI":"10.33365/jeb.v3i1.113","ISSN":"2962-6498","abstract":"Penelitian ini bertujuan untuk menganalisis pengaruh likuiditas, profitabilitas dan rasio pasar terhadap harga saham. Rasio-rasio keuangan yang diteliti yaitu Current Ratio (CR), Return on Asset (ROA), dan Earning Per Share (EPS) sebagai variabel independen dan harga saham sebagai variabel dependen. Sampel yang digunakan dalam penelitian ini adalah perusahaan yang masuk dalam Indeks LQ45 yang terdaftar pada BEI dari periode 2017-2021. Metode yang digunakan dalam pengambilan sampel adalah metode purposive sampling, berdasarkan kriteria yang ditetapkan diperoleh sampel sebanyak 25 perusahaan selama 5 tahun, sehingga observasinya adalah 125. Hasil penelitian ini menunjukkan bahwa likuiditas yang diproksikan dengan CR tidak berpengaruh terhadap harga saham, sedangkan profitabilitas yang diproksikan dengan ROA dan rasio pasar yang diproksikan dengan EPS berpengaruh positif terhadap harga saham pada perusahaan Indeks LQ45 Periode 2017-2021.Kata Kunci : Likuiditas, Profitabilitas, Rasio Pasar, Harga Saham","author":[{"dropping-particle":"","family":"Imelda","given":"Amelia","non-dropping-particle":"","parse-names":false,"suffix":""}],"container-title":"Journals of Economics and Business","id":"ITEM-1","issue":"1","issued":{"date-parts":[["2023"]]},"page":"53-68","title":"Pengaruh Likuiditas, Profitabilitas, Dan Rasio Pasar Terhadap Harga Saham (Studi Kasus Pada Perusahaan Indeks Lq45 Yang Terdaftar Di Bursa Efek Indonesia Periode 2017-2021)","type":"article-journal","volume":"3"},"uris":["http://www.mendeley.com/documents/?uuid=c1b7fb5f-d38d-4a80-b1e7-5f48873a0209"]}],"mendeley":{"formattedCitation":"Imelda, “Pengaruh Likuiditas, Profitabilitas, Dan Rasio Pasar Terhadap Harga Saham (Studi Kasus Pada Perusahaan Indeks Lq45 Yang Terdaftar Di Bursa Efek Indonesia Periode 2017-2021).”","plainTextFormattedCitation":"Imelda, “Pengaruh Likuiditas, Profitabilitas, Dan Rasio Pasar Terhadap Harga Saham (Studi Kasus Pada Perusahaan Indeks Lq45 Yang Terdaftar Di Bursa Efek Indonesia Periode 2017-2021).”","previouslyFormattedCitation":"Imelda, “Pengaruh Likuiditas, Profitabilitas, Dan Rasio Pasar Terhadap Harga Saham (Studi Kasus Pada Perusahaan Indeks Lq45 Yang Terdaftar Di Bursa Efek Indonesia Periode 2017-2021).”"},"properties":{"noteIndex":60},"schema":"https://github.com/citation-style-language/schema/raw/master/csl-citation.json"}</w:instrText>
      </w:r>
      <w:r w:rsidRPr="002B3B3A">
        <w:rPr>
          <w:rFonts w:ascii="Times New Roman" w:hAnsi="Times New Roman"/>
        </w:rPr>
        <w:fldChar w:fldCharType="separate"/>
      </w:r>
      <w:r w:rsidRPr="002B3B3A">
        <w:rPr>
          <w:rFonts w:ascii="Times New Roman" w:hAnsi="Times New Roman"/>
          <w:noProof/>
        </w:rPr>
        <w:t>Imelda, “Pengaruh Likuiditas, Profitabilitas, Dan Rasio Pasar Terhadap Harga Saham (Studi Kasus Pada Perusahaan Indeks Lq45 Yang Terdaftar Di Bursa Efek Indonesia Periode 2017-2021).”</w:t>
      </w:r>
      <w:r w:rsidRPr="002B3B3A">
        <w:rPr>
          <w:rFonts w:ascii="Times New Roman" w:hAnsi="Times New Roman"/>
        </w:rPr>
        <w:fldChar w:fldCharType="end"/>
      </w:r>
    </w:p>
  </w:footnote>
  <w:footnote w:id="61">
    <w:p w14:paraId="7B75B8EB" w14:textId="77777777" w:rsidR="00D7574B" w:rsidRDefault="00480672" w:rsidP="00B54AEE">
      <w:pPr>
        <w:pStyle w:val="FootnoteText"/>
        <w:ind w:firstLine="720"/>
        <w:jc w:val="both"/>
      </w:pPr>
      <w:r>
        <w:rPr>
          <w:rStyle w:val="FootnoteReference"/>
        </w:rPr>
        <w:footnoteRef/>
      </w:r>
      <w:r>
        <w:t xml:space="preserve"> </w:t>
      </w:r>
      <w:r w:rsidRPr="002B3B3A">
        <w:rPr>
          <w:rFonts w:ascii="Times New Roman" w:hAnsi="Times New Roman"/>
        </w:rPr>
        <w:fldChar w:fldCharType="begin" w:fldLock="1"/>
      </w:r>
      <w:r w:rsidRPr="002B3B3A">
        <w:rPr>
          <w:rFonts w:ascii="Times New Roman" w:hAnsi="Times New Roman"/>
        </w:rPr>
        <w:instrText>ADDIN CSL_CITATION {"citationItems":[{"id":"ITEM-1","itemData":{"author":[{"dropping-particle":"","family":"Stie","given":"Zubir","non-dropping-particle":"","parse-names":false,"suffix":""},{"dropping-particle":"","family":"Riau","given":"Mahaputra","non-dropping-particle":"","parse-names":false,"suffix":""}],"id":"ITEM-1","issue":"1","issued":{"date-parts":[["2021"]]},"page":"1-10","title":"Pengaruh modal dan hutang terhadap laba bersih pada perusahaan manufaktur sub sektor makanan dan minuman yang terdaftar di bursa efek indonesia (bei) periode 2014 – 2018","type":"article-journal","volume":"1"},"locator":"2","uris":["http://www.mendeley.com/documents/?uuid=c2130e8d-c216-48be-9409-bafa8effb3e2"]}],"mendeley":{"formattedCitation":"Zubir Stie and Mahaputra Riau, “Pengaruh Modal Dan Hutang Terhadap Laba Bersih Pada Perusahaan Manufaktur Sub Sektor Makanan Dan Minuman Yang Terdaftar Di Bursa Efek Indonesia (Bei) Periode 2014 – 2018” 1, no. 1 (2021): 2.","plainTextFormattedCitation":"Zubir Stie and Mahaputra Riau, “Pengaruh Modal Dan Hutang Terhadap Laba Bersih Pada Perusahaan Manufaktur Sub Sektor Makanan Dan Minuman Yang Terdaftar Di Bursa Efek Indonesia (Bei) Periode 2014 – 2018” 1, no. 1 (2021): 2.","previouslyFormattedCitation":"Zubir Stie and Mahaputra Riau, “Pengaruh Modal Dan Hutang Terhadap Laba Bersih Pada Perusahaan Manufaktur Sub Sektor Makanan Dan Minuman Yang Terdaftar Di Bursa Efek Indonesia (Bei) Periode 2014 – 2018” 1, no. 1 (2021): 2."},"properties":{"noteIndex":61},"schema":"https://github.com/citation-style-language/schema/raw/master/csl-citation.json"}</w:instrText>
      </w:r>
      <w:r w:rsidRPr="002B3B3A">
        <w:rPr>
          <w:rFonts w:ascii="Times New Roman" w:hAnsi="Times New Roman"/>
        </w:rPr>
        <w:fldChar w:fldCharType="separate"/>
      </w:r>
      <w:r w:rsidRPr="002B3B3A">
        <w:rPr>
          <w:rFonts w:ascii="Times New Roman" w:hAnsi="Times New Roman"/>
          <w:noProof/>
        </w:rPr>
        <w:t>Zubir Stie and Mahaputra Riau, “Pengaruh Modal Dan Hutang Terhadap Laba Bersih Pada Perusahaan Manufaktur Sub Sektor Makanan Dan Minuman Yang Terdaftar Di Bursa Efek Indonesia (Bei) Periode 2014 – 2018” 1, no. 1 (2021): 2.</w:t>
      </w:r>
      <w:r w:rsidRPr="002B3B3A">
        <w:rPr>
          <w:rFonts w:ascii="Times New Roman" w:hAnsi="Times New Roman"/>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27C1"/>
    <w:multiLevelType w:val="hybridMultilevel"/>
    <w:tmpl w:val="FFFFFFFF"/>
    <w:lvl w:ilvl="0" w:tplc="4CE44912">
      <w:start w:val="2"/>
      <w:numFmt w:val="decimal"/>
      <w:lvlText w:val="%1.1.9"/>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00AF7701"/>
    <w:multiLevelType w:val="hybridMultilevel"/>
    <w:tmpl w:val="FFFFFFFF"/>
    <w:lvl w:ilvl="0" w:tplc="C9D0D4CE">
      <w:start w:val="2"/>
      <w:numFmt w:val="decimal"/>
      <w:lvlText w:val="%1.1.6"/>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01217D7A"/>
    <w:multiLevelType w:val="hybridMultilevel"/>
    <w:tmpl w:val="FFFFFFFF"/>
    <w:lvl w:ilvl="0" w:tplc="AC9C6DAE">
      <w:start w:val="3"/>
      <w:numFmt w:val="decimal"/>
      <w:lvlText w:val="%1.5"/>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013D2645"/>
    <w:multiLevelType w:val="hybridMultilevel"/>
    <w:tmpl w:val="FFFFFFFF"/>
    <w:lvl w:ilvl="0" w:tplc="BE30DED0">
      <w:start w:val="3"/>
      <w:numFmt w:val="decimal"/>
      <w:lvlText w:val="%1.4.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029C39FA"/>
    <w:multiLevelType w:val="hybridMultilevel"/>
    <w:tmpl w:val="FFFFFFFF"/>
    <w:lvl w:ilvl="0" w:tplc="1294208C">
      <w:start w:val="4"/>
      <w:numFmt w:val="decimal"/>
      <w:lvlText w:val="%1.3.2"/>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5" w15:restartNumberingAfterBreak="0">
    <w:nsid w:val="04EE4501"/>
    <w:multiLevelType w:val="hybridMultilevel"/>
    <w:tmpl w:val="FFFFFFFF"/>
    <w:lvl w:ilvl="0" w:tplc="27BA591C">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6" w15:restartNumberingAfterBreak="0">
    <w:nsid w:val="04FE3F04"/>
    <w:multiLevelType w:val="hybridMultilevel"/>
    <w:tmpl w:val="FFFFFFFF"/>
    <w:lvl w:ilvl="0" w:tplc="2352757E">
      <w:start w:val="3"/>
      <w:numFmt w:val="decimal"/>
      <w:lvlText w:val="%1.2.2"/>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15:restartNumberingAfterBreak="0">
    <w:nsid w:val="05912FEE"/>
    <w:multiLevelType w:val="hybridMultilevel"/>
    <w:tmpl w:val="FFFFFFFF"/>
    <w:lvl w:ilvl="0" w:tplc="2CA2B29A">
      <w:start w:val="4"/>
      <w:numFmt w:val="decimal"/>
      <w:lvlText w:val="%1.5.2"/>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8" w15:restartNumberingAfterBreak="0">
    <w:nsid w:val="0A481CEF"/>
    <w:multiLevelType w:val="hybridMultilevel"/>
    <w:tmpl w:val="FFFFFFFF"/>
    <w:lvl w:ilvl="0" w:tplc="924035DE">
      <w:start w:val="2"/>
      <w:numFmt w:val="decimal"/>
      <w:lvlText w:val="%1.1.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0B0E586C"/>
    <w:multiLevelType w:val="hybridMultilevel"/>
    <w:tmpl w:val="FFFFFFFF"/>
    <w:lvl w:ilvl="0" w:tplc="179E503C">
      <w:start w:val="1"/>
      <w:numFmt w:val="lowerLetter"/>
      <w:lvlText w:val="%1."/>
      <w:lvlJc w:val="left"/>
      <w:pPr>
        <w:ind w:left="1636" w:hanging="360"/>
      </w:pPr>
      <w:rPr>
        <w:rFonts w:cs="Times New Roman" w:hint="default"/>
      </w:rPr>
    </w:lvl>
    <w:lvl w:ilvl="1" w:tplc="04210019" w:tentative="1">
      <w:start w:val="1"/>
      <w:numFmt w:val="lowerLetter"/>
      <w:lvlText w:val="%2."/>
      <w:lvlJc w:val="left"/>
      <w:pPr>
        <w:ind w:left="2356" w:hanging="360"/>
      </w:pPr>
      <w:rPr>
        <w:rFonts w:cs="Times New Roman"/>
      </w:rPr>
    </w:lvl>
    <w:lvl w:ilvl="2" w:tplc="0421001B" w:tentative="1">
      <w:start w:val="1"/>
      <w:numFmt w:val="lowerRoman"/>
      <w:lvlText w:val="%3."/>
      <w:lvlJc w:val="right"/>
      <w:pPr>
        <w:ind w:left="3076" w:hanging="180"/>
      </w:pPr>
      <w:rPr>
        <w:rFonts w:cs="Times New Roman"/>
      </w:rPr>
    </w:lvl>
    <w:lvl w:ilvl="3" w:tplc="0421000F" w:tentative="1">
      <w:start w:val="1"/>
      <w:numFmt w:val="decimal"/>
      <w:lvlText w:val="%4."/>
      <w:lvlJc w:val="left"/>
      <w:pPr>
        <w:ind w:left="3796" w:hanging="360"/>
      </w:pPr>
      <w:rPr>
        <w:rFonts w:cs="Times New Roman"/>
      </w:rPr>
    </w:lvl>
    <w:lvl w:ilvl="4" w:tplc="04210019" w:tentative="1">
      <w:start w:val="1"/>
      <w:numFmt w:val="lowerLetter"/>
      <w:lvlText w:val="%5."/>
      <w:lvlJc w:val="left"/>
      <w:pPr>
        <w:ind w:left="4516" w:hanging="360"/>
      </w:pPr>
      <w:rPr>
        <w:rFonts w:cs="Times New Roman"/>
      </w:rPr>
    </w:lvl>
    <w:lvl w:ilvl="5" w:tplc="0421001B" w:tentative="1">
      <w:start w:val="1"/>
      <w:numFmt w:val="lowerRoman"/>
      <w:lvlText w:val="%6."/>
      <w:lvlJc w:val="right"/>
      <w:pPr>
        <w:ind w:left="5236" w:hanging="180"/>
      </w:pPr>
      <w:rPr>
        <w:rFonts w:cs="Times New Roman"/>
      </w:rPr>
    </w:lvl>
    <w:lvl w:ilvl="6" w:tplc="0421000F" w:tentative="1">
      <w:start w:val="1"/>
      <w:numFmt w:val="decimal"/>
      <w:lvlText w:val="%7."/>
      <w:lvlJc w:val="left"/>
      <w:pPr>
        <w:ind w:left="5956" w:hanging="360"/>
      </w:pPr>
      <w:rPr>
        <w:rFonts w:cs="Times New Roman"/>
      </w:rPr>
    </w:lvl>
    <w:lvl w:ilvl="7" w:tplc="04210019" w:tentative="1">
      <w:start w:val="1"/>
      <w:numFmt w:val="lowerLetter"/>
      <w:lvlText w:val="%8."/>
      <w:lvlJc w:val="left"/>
      <w:pPr>
        <w:ind w:left="6676" w:hanging="360"/>
      </w:pPr>
      <w:rPr>
        <w:rFonts w:cs="Times New Roman"/>
      </w:rPr>
    </w:lvl>
    <w:lvl w:ilvl="8" w:tplc="0421001B" w:tentative="1">
      <w:start w:val="1"/>
      <w:numFmt w:val="lowerRoman"/>
      <w:lvlText w:val="%9."/>
      <w:lvlJc w:val="right"/>
      <w:pPr>
        <w:ind w:left="7396" w:hanging="180"/>
      </w:pPr>
      <w:rPr>
        <w:rFonts w:cs="Times New Roman"/>
      </w:rPr>
    </w:lvl>
  </w:abstractNum>
  <w:abstractNum w:abstractNumId="10" w15:restartNumberingAfterBreak="0">
    <w:nsid w:val="0E16278D"/>
    <w:multiLevelType w:val="hybridMultilevel"/>
    <w:tmpl w:val="FFFFFFFF"/>
    <w:lvl w:ilvl="0" w:tplc="AEDEF884">
      <w:start w:val="1"/>
      <w:numFmt w:val="decimal"/>
      <w:lvlText w:val="%1.4"/>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15:restartNumberingAfterBreak="0">
    <w:nsid w:val="0FA03078"/>
    <w:multiLevelType w:val="hybridMultilevel"/>
    <w:tmpl w:val="FFFFFFFF"/>
    <w:lvl w:ilvl="0" w:tplc="5630FDB0">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11A05C31"/>
    <w:multiLevelType w:val="hybridMultilevel"/>
    <w:tmpl w:val="FFFFFFFF"/>
    <w:lvl w:ilvl="0" w:tplc="98B4C8AC">
      <w:start w:val="3"/>
      <w:numFmt w:val="decimal"/>
      <w:lvlText w:val="%1.2"/>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15:restartNumberingAfterBreak="0">
    <w:nsid w:val="11F63061"/>
    <w:multiLevelType w:val="hybridMultilevel"/>
    <w:tmpl w:val="FFFFFFFF"/>
    <w:lvl w:ilvl="0" w:tplc="376C9816">
      <w:start w:val="3"/>
      <w:numFmt w:val="decimal"/>
      <w:lvlText w:val="%1.5.3.2"/>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15:restartNumberingAfterBreak="0">
    <w:nsid w:val="11FB7AC5"/>
    <w:multiLevelType w:val="hybridMultilevel"/>
    <w:tmpl w:val="FFFFFFFF"/>
    <w:lvl w:ilvl="0" w:tplc="0B58B246">
      <w:start w:val="1"/>
      <w:numFmt w:val="lowerLetter"/>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15" w15:restartNumberingAfterBreak="0">
    <w:nsid w:val="136E2884"/>
    <w:multiLevelType w:val="hybridMultilevel"/>
    <w:tmpl w:val="FFFFFFFF"/>
    <w:lvl w:ilvl="0" w:tplc="281E5DA2">
      <w:start w:val="4"/>
      <w:numFmt w:val="decimal"/>
      <w:lvlText w:val="%1.3.2.4"/>
      <w:lvlJc w:val="left"/>
      <w:pPr>
        <w:ind w:left="720" w:hanging="360"/>
      </w:pPr>
      <w:rPr>
        <w:rFonts w:cs="Times New Roman" w:hint="default"/>
        <w:b/>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6" w15:restartNumberingAfterBreak="0">
    <w:nsid w:val="14134425"/>
    <w:multiLevelType w:val="hybridMultilevel"/>
    <w:tmpl w:val="FFFFFFFF"/>
    <w:lvl w:ilvl="0" w:tplc="10025F8A">
      <w:start w:val="1"/>
      <w:numFmt w:val="lowerLetter"/>
      <w:lvlText w:val="%1."/>
      <w:lvlJc w:val="left"/>
      <w:pPr>
        <w:ind w:left="1350" w:hanging="360"/>
      </w:pPr>
      <w:rPr>
        <w:rFonts w:cs="Times New Roman" w:hint="default"/>
      </w:rPr>
    </w:lvl>
    <w:lvl w:ilvl="1" w:tplc="38090019" w:tentative="1">
      <w:start w:val="1"/>
      <w:numFmt w:val="lowerLetter"/>
      <w:lvlText w:val="%2."/>
      <w:lvlJc w:val="left"/>
      <w:pPr>
        <w:ind w:left="2070" w:hanging="360"/>
      </w:pPr>
      <w:rPr>
        <w:rFonts w:cs="Times New Roman"/>
      </w:rPr>
    </w:lvl>
    <w:lvl w:ilvl="2" w:tplc="3809001B" w:tentative="1">
      <w:start w:val="1"/>
      <w:numFmt w:val="lowerRoman"/>
      <w:lvlText w:val="%3."/>
      <w:lvlJc w:val="right"/>
      <w:pPr>
        <w:ind w:left="2790" w:hanging="180"/>
      </w:pPr>
      <w:rPr>
        <w:rFonts w:cs="Times New Roman"/>
      </w:rPr>
    </w:lvl>
    <w:lvl w:ilvl="3" w:tplc="3809000F" w:tentative="1">
      <w:start w:val="1"/>
      <w:numFmt w:val="decimal"/>
      <w:lvlText w:val="%4."/>
      <w:lvlJc w:val="left"/>
      <w:pPr>
        <w:ind w:left="3510" w:hanging="360"/>
      </w:pPr>
      <w:rPr>
        <w:rFonts w:cs="Times New Roman"/>
      </w:rPr>
    </w:lvl>
    <w:lvl w:ilvl="4" w:tplc="38090019" w:tentative="1">
      <w:start w:val="1"/>
      <w:numFmt w:val="lowerLetter"/>
      <w:lvlText w:val="%5."/>
      <w:lvlJc w:val="left"/>
      <w:pPr>
        <w:ind w:left="4230" w:hanging="360"/>
      </w:pPr>
      <w:rPr>
        <w:rFonts w:cs="Times New Roman"/>
      </w:rPr>
    </w:lvl>
    <w:lvl w:ilvl="5" w:tplc="3809001B" w:tentative="1">
      <w:start w:val="1"/>
      <w:numFmt w:val="lowerRoman"/>
      <w:lvlText w:val="%6."/>
      <w:lvlJc w:val="right"/>
      <w:pPr>
        <w:ind w:left="4950" w:hanging="180"/>
      </w:pPr>
      <w:rPr>
        <w:rFonts w:cs="Times New Roman"/>
      </w:rPr>
    </w:lvl>
    <w:lvl w:ilvl="6" w:tplc="3809000F" w:tentative="1">
      <w:start w:val="1"/>
      <w:numFmt w:val="decimal"/>
      <w:lvlText w:val="%7."/>
      <w:lvlJc w:val="left"/>
      <w:pPr>
        <w:ind w:left="5670" w:hanging="360"/>
      </w:pPr>
      <w:rPr>
        <w:rFonts w:cs="Times New Roman"/>
      </w:rPr>
    </w:lvl>
    <w:lvl w:ilvl="7" w:tplc="38090019" w:tentative="1">
      <w:start w:val="1"/>
      <w:numFmt w:val="lowerLetter"/>
      <w:lvlText w:val="%8."/>
      <w:lvlJc w:val="left"/>
      <w:pPr>
        <w:ind w:left="6390" w:hanging="360"/>
      </w:pPr>
      <w:rPr>
        <w:rFonts w:cs="Times New Roman"/>
      </w:rPr>
    </w:lvl>
    <w:lvl w:ilvl="8" w:tplc="3809001B" w:tentative="1">
      <w:start w:val="1"/>
      <w:numFmt w:val="lowerRoman"/>
      <w:lvlText w:val="%9."/>
      <w:lvlJc w:val="right"/>
      <w:pPr>
        <w:ind w:left="7110" w:hanging="180"/>
      </w:pPr>
      <w:rPr>
        <w:rFonts w:cs="Times New Roman"/>
      </w:rPr>
    </w:lvl>
  </w:abstractNum>
  <w:abstractNum w:abstractNumId="17" w15:restartNumberingAfterBreak="0">
    <w:nsid w:val="1A277E25"/>
    <w:multiLevelType w:val="hybridMultilevel"/>
    <w:tmpl w:val="FFFFFFFF"/>
    <w:lvl w:ilvl="0" w:tplc="25D6D95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8" w15:restartNumberingAfterBreak="0">
    <w:nsid w:val="1D690379"/>
    <w:multiLevelType w:val="hybridMultilevel"/>
    <w:tmpl w:val="FFFFFFFF"/>
    <w:lvl w:ilvl="0" w:tplc="DEDE7C9C">
      <w:start w:val="5"/>
      <w:numFmt w:val="decimal"/>
      <w:lvlText w:val="%1.3"/>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9" w15:restartNumberingAfterBreak="0">
    <w:nsid w:val="1FBE7728"/>
    <w:multiLevelType w:val="hybridMultilevel"/>
    <w:tmpl w:val="FFFFFFFF"/>
    <w:lvl w:ilvl="0" w:tplc="621ADAF2">
      <w:start w:val="4"/>
      <w:numFmt w:val="decimal"/>
      <w:lvlText w:val="%1.3.2.3"/>
      <w:lvlJc w:val="left"/>
      <w:pPr>
        <w:ind w:left="720" w:hanging="360"/>
      </w:pPr>
      <w:rPr>
        <w:rFonts w:cs="Times New Roman" w:hint="default"/>
        <w:b/>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0" w15:restartNumberingAfterBreak="0">
    <w:nsid w:val="1FF9473B"/>
    <w:multiLevelType w:val="hybridMultilevel"/>
    <w:tmpl w:val="FFFFFFFF"/>
    <w:lvl w:ilvl="0" w:tplc="64324130">
      <w:start w:val="4"/>
      <w:numFmt w:val="decimal"/>
      <w:lvlText w:val="%1.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1" w15:restartNumberingAfterBreak="0">
    <w:nsid w:val="20A50CCB"/>
    <w:multiLevelType w:val="hybridMultilevel"/>
    <w:tmpl w:val="FFFFFFFF"/>
    <w:lvl w:ilvl="0" w:tplc="4A609686">
      <w:start w:val="1"/>
      <w:numFmt w:val="decimal"/>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2" w15:restartNumberingAfterBreak="0">
    <w:nsid w:val="21463A59"/>
    <w:multiLevelType w:val="hybridMultilevel"/>
    <w:tmpl w:val="FFFFFFFF"/>
    <w:lvl w:ilvl="0" w:tplc="C43473CA">
      <w:start w:val="2"/>
      <w:numFmt w:val="decimal"/>
      <w:lvlText w:val="%1.1.5"/>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15:restartNumberingAfterBreak="0">
    <w:nsid w:val="22490B02"/>
    <w:multiLevelType w:val="hybridMultilevel"/>
    <w:tmpl w:val="FFFFFFFF"/>
    <w:lvl w:ilvl="0" w:tplc="6A940CC6">
      <w:start w:val="4"/>
      <w:numFmt w:val="decimal"/>
      <w:lvlText w:val="%1.3.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4" w15:restartNumberingAfterBreak="0">
    <w:nsid w:val="22973E8F"/>
    <w:multiLevelType w:val="hybridMultilevel"/>
    <w:tmpl w:val="FFFFFFFF"/>
    <w:lvl w:ilvl="0" w:tplc="17C8BFC4">
      <w:start w:val="3"/>
      <w:numFmt w:val="decimal"/>
      <w:lvlText w:val="%1.5.2"/>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15:restartNumberingAfterBreak="0">
    <w:nsid w:val="23BA5E2D"/>
    <w:multiLevelType w:val="hybridMultilevel"/>
    <w:tmpl w:val="FFFFFFFF"/>
    <w:lvl w:ilvl="0" w:tplc="B3E6EAE8">
      <w:start w:val="3"/>
      <w:numFmt w:val="decimal"/>
      <w:lvlText w:val="%1.5.3.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15:restartNumberingAfterBreak="0">
    <w:nsid w:val="244814F2"/>
    <w:multiLevelType w:val="hybridMultilevel"/>
    <w:tmpl w:val="FFFFFFFF"/>
    <w:lvl w:ilvl="0" w:tplc="47F843B0">
      <w:start w:val="1"/>
      <w:numFmt w:val="decimal"/>
      <w:lvlText w:val="%1."/>
      <w:lvlJc w:val="left"/>
      <w:pPr>
        <w:ind w:left="1500" w:hanging="360"/>
      </w:pPr>
      <w:rPr>
        <w:rFonts w:cs="Times New Roman" w:hint="default"/>
      </w:rPr>
    </w:lvl>
    <w:lvl w:ilvl="1" w:tplc="04210019" w:tentative="1">
      <w:start w:val="1"/>
      <w:numFmt w:val="lowerLetter"/>
      <w:lvlText w:val="%2."/>
      <w:lvlJc w:val="left"/>
      <w:pPr>
        <w:ind w:left="2220" w:hanging="360"/>
      </w:pPr>
      <w:rPr>
        <w:rFonts w:cs="Times New Roman"/>
      </w:rPr>
    </w:lvl>
    <w:lvl w:ilvl="2" w:tplc="0421001B" w:tentative="1">
      <w:start w:val="1"/>
      <w:numFmt w:val="lowerRoman"/>
      <w:lvlText w:val="%3."/>
      <w:lvlJc w:val="right"/>
      <w:pPr>
        <w:ind w:left="2940" w:hanging="180"/>
      </w:pPr>
      <w:rPr>
        <w:rFonts w:cs="Times New Roman"/>
      </w:rPr>
    </w:lvl>
    <w:lvl w:ilvl="3" w:tplc="0421000F" w:tentative="1">
      <w:start w:val="1"/>
      <w:numFmt w:val="decimal"/>
      <w:lvlText w:val="%4."/>
      <w:lvlJc w:val="left"/>
      <w:pPr>
        <w:ind w:left="3660" w:hanging="360"/>
      </w:pPr>
      <w:rPr>
        <w:rFonts w:cs="Times New Roman"/>
      </w:rPr>
    </w:lvl>
    <w:lvl w:ilvl="4" w:tplc="04210019" w:tentative="1">
      <w:start w:val="1"/>
      <w:numFmt w:val="lowerLetter"/>
      <w:lvlText w:val="%5."/>
      <w:lvlJc w:val="left"/>
      <w:pPr>
        <w:ind w:left="4380" w:hanging="360"/>
      </w:pPr>
      <w:rPr>
        <w:rFonts w:cs="Times New Roman"/>
      </w:rPr>
    </w:lvl>
    <w:lvl w:ilvl="5" w:tplc="0421001B" w:tentative="1">
      <w:start w:val="1"/>
      <w:numFmt w:val="lowerRoman"/>
      <w:lvlText w:val="%6."/>
      <w:lvlJc w:val="right"/>
      <w:pPr>
        <w:ind w:left="5100" w:hanging="180"/>
      </w:pPr>
      <w:rPr>
        <w:rFonts w:cs="Times New Roman"/>
      </w:rPr>
    </w:lvl>
    <w:lvl w:ilvl="6" w:tplc="0421000F" w:tentative="1">
      <w:start w:val="1"/>
      <w:numFmt w:val="decimal"/>
      <w:lvlText w:val="%7."/>
      <w:lvlJc w:val="left"/>
      <w:pPr>
        <w:ind w:left="5820" w:hanging="360"/>
      </w:pPr>
      <w:rPr>
        <w:rFonts w:cs="Times New Roman"/>
      </w:rPr>
    </w:lvl>
    <w:lvl w:ilvl="7" w:tplc="04210019" w:tentative="1">
      <w:start w:val="1"/>
      <w:numFmt w:val="lowerLetter"/>
      <w:lvlText w:val="%8."/>
      <w:lvlJc w:val="left"/>
      <w:pPr>
        <w:ind w:left="6540" w:hanging="360"/>
      </w:pPr>
      <w:rPr>
        <w:rFonts w:cs="Times New Roman"/>
      </w:rPr>
    </w:lvl>
    <w:lvl w:ilvl="8" w:tplc="0421001B" w:tentative="1">
      <w:start w:val="1"/>
      <w:numFmt w:val="lowerRoman"/>
      <w:lvlText w:val="%9."/>
      <w:lvlJc w:val="right"/>
      <w:pPr>
        <w:ind w:left="7260" w:hanging="180"/>
      </w:pPr>
      <w:rPr>
        <w:rFonts w:cs="Times New Roman"/>
      </w:rPr>
    </w:lvl>
  </w:abstractNum>
  <w:abstractNum w:abstractNumId="27" w15:restartNumberingAfterBreak="0">
    <w:nsid w:val="248B3382"/>
    <w:multiLevelType w:val="hybridMultilevel"/>
    <w:tmpl w:val="FFFFFFFF"/>
    <w:lvl w:ilvl="0" w:tplc="B1DE345A">
      <w:start w:val="3"/>
      <w:numFmt w:val="decimal"/>
      <w:lvlText w:val="%1.6.2"/>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15:restartNumberingAfterBreak="0">
    <w:nsid w:val="26333307"/>
    <w:multiLevelType w:val="hybridMultilevel"/>
    <w:tmpl w:val="FFFFFFFF"/>
    <w:lvl w:ilvl="0" w:tplc="29481088">
      <w:start w:val="1"/>
      <w:numFmt w:val="decimal"/>
      <w:lvlText w:val="%1."/>
      <w:lvlJc w:val="left"/>
      <w:pPr>
        <w:ind w:left="2205" w:hanging="360"/>
      </w:pPr>
      <w:rPr>
        <w:rFonts w:ascii="Times New Roman" w:eastAsia="Times New Roman" w:hAnsi="Times New Roman" w:cs="Times New Roman"/>
      </w:rPr>
    </w:lvl>
    <w:lvl w:ilvl="1" w:tplc="04210019" w:tentative="1">
      <w:start w:val="1"/>
      <w:numFmt w:val="lowerLetter"/>
      <w:lvlText w:val="%2."/>
      <w:lvlJc w:val="left"/>
      <w:pPr>
        <w:ind w:left="2925" w:hanging="360"/>
      </w:pPr>
      <w:rPr>
        <w:rFonts w:cs="Times New Roman"/>
      </w:rPr>
    </w:lvl>
    <w:lvl w:ilvl="2" w:tplc="0421001B" w:tentative="1">
      <w:start w:val="1"/>
      <w:numFmt w:val="lowerRoman"/>
      <w:lvlText w:val="%3."/>
      <w:lvlJc w:val="right"/>
      <w:pPr>
        <w:ind w:left="3645" w:hanging="180"/>
      </w:pPr>
      <w:rPr>
        <w:rFonts w:cs="Times New Roman"/>
      </w:rPr>
    </w:lvl>
    <w:lvl w:ilvl="3" w:tplc="0421000F" w:tentative="1">
      <w:start w:val="1"/>
      <w:numFmt w:val="decimal"/>
      <w:lvlText w:val="%4."/>
      <w:lvlJc w:val="left"/>
      <w:pPr>
        <w:ind w:left="4365" w:hanging="360"/>
      </w:pPr>
      <w:rPr>
        <w:rFonts w:cs="Times New Roman"/>
      </w:rPr>
    </w:lvl>
    <w:lvl w:ilvl="4" w:tplc="04210019" w:tentative="1">
      <w:start w:val="1"/>
      <w:numFmt w:val="lowerLetter"/>
      <w:lvlText w:val="%5."/>
      <w:lvlJc w:val="left"/>
      <w:pPr>
        <w:ind w:left="5085" w:hanging="360"/>
      </w:pPr>
      <w:rPr>
        <w:rFonts w:cs="Times New Roman"/>
      </w:rPr>
    </w:lvl>
    <w:lvl w:ilvl="5" w:tplc="0421001B" w:tentative="1">
      <w:start w:val="1"/>
      <w:numFmt w:val="lowerRoman"/>
      <w:lvlText w:val="%6."/>
      <w:lvlJc w:val="right"/>
      <w:pPr>
        <w:ind w:left="5805" w:hanging="180"/>
      </w:pPr>
      <w:rPr>
        <w:rFonts w:cs="Times New Roman"/>
      </w:rPr>
    </w:lvl>
    <w:lvl w:ilvl="6" w:tplc="0421000F" w:tentative="1">
      <w:start w:val="1"/>
      <w:numFmt w:val="decimal"/>
      <w:lvlText w:val="%7."/>
      <w:lvlJc w:val="left"/>
      <w:pPr>
        <w:ind w:left="6525" w:hanging="360"/>
      </w:pPr>
      <w:rPr>
        <w:rFonts w:cs="Times New Roman"/>
      </w:rPr>
    </w:lvl>
    <w:lvl w:ilvl="7" w:tplc="04210019" w:tentative="1">
      <w:start w:val="1"/>
      <w:numFmt w:val="lowerLetter"/>
      <w:lvlText w:val="%8."/>
      <w:lvlJc w:val="left"/>
      <w:pPr>
        <w:ind w:left="7245" w:hanging="360"/>
      </w:pPr>
      <w:rPr>
        <w:rFonts w:cs="Times New Roman"/>
      </w:rPr>
    </w:lvl>
    <w:lvl w:ilvl="8" w:tplc="0421001B" w:tentative="1">
      <w:start w:val="1"/>
      <w:numFmt w:val="lowerRoman"/>
      <w:lvlText w:val="%9."/>
      <w:lvlJc w:val="right"/>
      <w:pPr>
        <w:ind w:left="7965" w:hanging="180"/>
      </w:pPr>
      <w:rPr>
        <w:rFonts w:cs="Times New Roman"/>
      </w:rPr>
    </w:lvl>
  </w:abstractNum>
  <w:abstractNum w:abstractNumId="29" w15:restartNumberingAfterBreak="0">
    <w:nsid w:val="27B75AF8"/>
    <w:multiLevelType w:val="hybridMultilevel"/>
    <w:tmpl w:val="FFFFFFFF"/>
    <w:lvl w:ilvl="0" w:tplc="D472BBF0">
      <w:start w:val="1"/>
      <w:numFmt w:val="lowerLetter"/>
      <w:lvlText w:val="%1."/>
      <w:lvlJc w:val="left"/>
      <w:pPr>
        <w:ind w:left="1080" w:hanging="360"/>
      </w:pPr>
      <w:rPr>
        <w:rFonts w:asciiTheme="minorHAnsi" w:hAnsiTheme="minorHAnsi" w:cs="Times New Roman" w:hint="default"/>
        <w:sz w:val="22"/>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30" w15:restartNumberingAfterBreak="0">
    <w:nsid w:val="280A3977"/>
    <w:multiLevelType w:val="hybridMultilevel"/>
    <w:tmpl w:val="FFFFFFFF"/>
    <w:lvl w:ilvl="0" w:tplc="67185F2C">
      <w:start w:val="1"/>
      <w:numFmt w:val="decimal"/>
      <w:lvlText w:val="%1."/>
      <w:lvlJc w:val="left"/>
      <w:pPr>
        <w:ind w:left="720" w:hanging="360"/>
      </w:pPr>
      <w:rPr>
        <w:rFonts w:cs="Times New Roman" w:hint="default"/>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1" w15:restartNumberingAfterBreak="0">
    <w:nsid w:val="2A3E4271"/>
    <w:multiLevelType w:val="hybridMultilevel"/>
    <w:tmpl w:val="FFFFFFFF"/>
    <w:lvl w:ilvl="0" w:tplc="8AC06E06">
      <w:start w:val="3"/>
      <w:numFmt w:val="decimal"/>
      <w:lvlText w:val="%1.3.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15:restartNumberingAfterBreak="0">
    <w:nsid w:val="2A4B31A4"/>
    <w:multiLevelType w:val="hybridMultilevel"/>
    <w:tmpl w:val="FFFFFFFF"/>
    <w:lvl w:ilvl="0" w:tplc="01323DCE">
      <w:start w:val="1"/>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33" w15:restartNumberingAfterBreak="0">
    <w:nsid w:val="2A826527"/>
    <w:multiLevelType w:val="hybridMultilevel"/>
    <w:tmpl w:val="FFFFFFFF"/>
    <w:lvl w:ilvl="0" w:tplc="10FA93F0">
      <w:start w:val="1"/>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34" w15:restartNumberingAfterBreak="0">
    <w:nsid w:val="2B0D502C"/>
    <w:multiLevelType w:val="hybridMultilevel"/>
    <w:tmpl w:val="FFFFFFFF"/>
    <w:lvl w:ilvl="0" w:tplc="309074C0">
      <w:start w:val="4"/>
      <w:numFmt w:val="decimal"/>
      <w:lvlText w:val="%1.2"/>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5" w15:restartNumberingAfterBreak="0">
    <w:nsid w:val="2F1210F8"/>
    <w:multiLevelType w:val="hybridMultilevel"/>
    <w:tmpl w:val="FFFFFFFF"/>
    <w:lvl w:ilvl="0" w:tplc="A73655DE">
      <w:start w:val="4"/>
      <w:numFmt w:val="decimal"/>
      <w:lvlText w:val="%1.3.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6" w15:restartNumberingAfterBreak="0">
    <w:nsid w:val="2FF221AE"/>
    <w:multiLevelType w:val="hybridMultilevel"/>
    <w:tmpl w:val="FFFFFFFF"/>
    <w:lvl w:ilvl="0" w:tplc="12DC0238">
      <w:start w:val="4"/>
      <w:numFmt w:val="decimal"/>
      <w:lvlText w:val="%1.3.3"/>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7" w15:restartNumberingAfterBreak="0">
    <w:nsid w:val="30BC66D2"/>
    <w:multiLevelType w:val="hybridMultilevel"/>
    <w:tmpl w:val="FFFFFFFF"/>
    <w:lvl w:ilvl="0" w:tplc="0FDCCABC">
      <w:start w:val="1"/>
      <w:numFmt w:val="decimal"/>
      <w:lvlText w:val="%1.3"/>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8" w15:restartNumberingAfterBreak="0">
    <w:nsid w:val="331F630E"/>
    <w:multiLevelType w:val="hybridMultilevel"/>
    <w:tmpl w:val="FFFFFFFF"/>
    <w:lvl w:ilvl="0" w:tplc="4B6E3B6E">
      <w:start w:val="2"/>
      <w:numFmt w:val="decimal"/>
      <w:lvlText w:val="%1.2"/>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9" w15:restartNumberingAfterBreak="0">
    <w:nsid w:val="361760C3"/>
    <w:multiLevelType w:val="hybridMultilevel"/>
    <w:tmpl w:val="FFFFFFFF"/>
    <w:lvl w:ilvl="0" w:tplc="4B1E13E0">
      <w:start w:val="3"/>
      <w:numFmt w:val="decimal"/>
      <w:lvlText w:val="%1.6"/>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0" w15:restartNumberingAfterBreak="0">
    <w:nsid w:val="375C02F2"/>
    <w:multiLevelType w:val="hybridMultilevel"/>
    <w:tmpl w:val="FFFFFFFF"/>
    <w:lvl w:ilvl="0" w:tplc="43AC9884">
      <w:start w:val="1"/>
      <w:numFmt w:val="decimal"/>
      <w:lvlText w:val="%1.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1" w15:restartNumberingAfterBreak="0">
    <w:nsid w:val="381A08E8"/>
    <w:multiLevelType w:val="hybridMultilevel"/>
    <w:tmpl w:val="FFFFFFFF"/>
    <w:lvl w:ilvl="0" w:tplc="41D29496">
      <w:start w:val="2"/>
      <w:numFmt w:val="decimal"/>
      <w:lvlText w:val="%1.4.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2" w15:restartNumberingAfterBreak="0">
    <w:nsid w:val="3AF03FF1"/>
    <w:multiLevelType w:val="hybridMultilevel"/>
    <w:tmpl w:val="FFFFFFFF"/>
    <w:lvl w:ilvl="0" w:tplc="C37ADCA2">
      <w:start w:val="4"/>
      <w:numFmt w:val="decimal"/>
      <w:lvlText w:val="%1.3.3.2"/>
      <w:lvlJc w:val="left"/>
      <w:pPr>
        <w:ind w:left="720" w:hanging="360"/>
      </w:pPr>
      <w:rPr>
        <w:rFonts w:cs="Times New Roman" w:hint="default"/>
        <w:b/>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43" w15:restartNumberingAfterBreak="0">
    <w:nsid w:val="3BC7714C"/>
    <w:multiLevelType w:val="hybridMultilevel"/>
    <w:tmpl w:val="FFFFFFFF"/>
    <w:lvl w:ilvl="0" w:tplc="7A126472">
      <w:start w:val="3"/>
      <w:numFmt w:val="decimal"/>
      <w:lvlText w:val="%1.5.3.4"/>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4" w15:restartNumberingAfterBreak="0">
    <w:nsid w:val="3C8F027A"/>
    <w:multiLevelType w:val="hybridMultilevel"/>
    <w:tmpl w:val="FFFFFFFF"/>
    <w:lvl w:ilvl="0" w:tplc="83F2748A">
      <w:start w:val="3"/>
      <w:numFmt w:val="decimal"/>
      <w:lvlText w:val="%1.6.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5" w15:restartNumberingAfterBreak="0">
    <w:nsid w:val="3CF70598"/>
    <w:multiLevelType w:val="hybridMultilevel"/>
    <w:tmpl w:val="FFFFFFFF"/>
    <w:lvl w:ilvl="0" w:tplc="6A969CD4">
      <w:start w:val="4"/>
      <w:numFmt w:val="decimal"/>
      <w:lvlText w:val="%1.3"/>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46" w15:restartNumberingAfterBreak="0">
    <w:nsid w:val="3D204263"/>
    <w:multiLevelType w:val="hybridMultilevel"/>
    <w:tmpl w:val="FFFFFFFF"/>
    <w:lvl w:ilvl="0" w:tplc="540E067C">
      <w:start w:val="4"/>
      <w:numFmt w:val="decimal"/>
      <w:lvlText w:val="%1.4.3"/>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47" w15:restartNumberingAfterBreak="0">
    <w:nsid w:val="3E562554"/>
    <w:multiLevelType w:val="hybridMultilevel"/>
    <w:tmpl w:val="FFFFFFFF"/>
    <w:lvl w:ilvl="0" w:tplc="25885A0E">
      <w:start w:val="2"/>
      <w:numFmt w:val="decimal"/>
      <w:lvlText w:val="%1.1.2"/>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48" w15:restartNumberingAfterBreak="0">
    <w:nsid w:val="3E6851EC"/>
    <w:multiLevelType w:val="hybridMultilevel"/>
    <w:tmpl w:val="FFFFFFFF"/>
    <w:lvl w:ilvl="0" w:tplc="B6AC53CE">
      <w:start w:val="1"/>
      <w:numFmt w:val="lowerLetter"/>
      <w:lvlText w:val="%1."/>
      <w:lvlJc w:val="left"/>
      <w:pPr>
        <w:ind w:left="1854" w:hanging="360"/>
      </w:pPr>
      <w:rPr>
        <w:rFonts w:cs="Times New Roman"/>
        <w:b w:val="0"/>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49" w15:restartNumberingAfterBreak="0">
    <w:nsid w:val="40041135"/>
    <w:multiLevelType w:val="hybridMultilevel"/>
    <w:tmpl w:val="FFFFFFFF"/>
    <w:lvl w:ilvl="0" w:tplc="475CEDA4">
      <w:start w:val="1"/>
      <w:numFmt w:val="lowerLetter"/>
      <w:lvlText w:val="%1."/>
      <w:lvlJc w:val="left"/>
      <w:pPr>
        <w:ind w:left="1350" w:hanging="360"/>
      </w:pPr>
      <w:rPr>
        <w:rFonts w:cs="Times New Roman" w:hint="default"/>
      </w:rPr>
    </w:lvl>
    <w:lvl w:ilvl="1" w:tplc="38090019" w:tentative="1">
      <w:start w:val="1"/>
      <w:numFmt w:val="lowerLetter"/>
      <w:lvlText w:val="%2."/>
      <w:lvlJc w:val="left"/>
      <w:pPr>
        <w:ind w:left="2070" w:hanging="360"/>
      </w:pPr>
      <w:rPr>
        <w:rFonts w:cs="Times New Roman"/>
      </w:rPr>
    </w:lvl>
    <w:lvl w:ilvl="2" w:tplc="3809001B" w:tentative="1">
      <w:start w:val="1"/>
      <w:numFmt w:val="lowerRoman"/>
      <w:lvlText w:val="%3."/>
      <w:lvlJc w:val="right"/>
      <w:pPr>
        <w:ind w:left="2790" w:hanging="180"/>
      </w:pPr>
      <w:rPr>
        <w:rFonts w:cs="Times New Roman"/>
      </w:rPr>
    </w:lvl>
    <w:lvl w:ilvl="3" w:tplc="3809000F" w:tentative="1">
      <w:start w:val="1"/>
      <w:numFmt w:val="decimal"/>
      <w:lvlText w:val="%4."/>
      <w:lvlJc w:val="left"/>
      <w:pPr>
        <w:ind w:left="3510" w:hanging="360"/>
      </w:pPr>
      <w:rPr>
        <w:rFonts w:cs="Times New Roman"/>
      </w:rPr>
    </w:lvl>
    <w:lvl w:ilvl="4" w:tplc="38090019" w:tentative="1">
      <w:start w:val="1"/>
      <w:numFmt w:val="lowerLetter"/>
      <w:lvlText w:val="%5."/>
      <w:lvlJc w:val="left"/>
      <w:pPr>
        <w:ind w:left="4230" w:hanging="360"/>
      </w:pPr>
      <w:rPr>
        <w:rFonts w:cs="Times New Roman"/>
      </w:rPr>
    </w:lvl>
    <w:lvl w:ilvl="5" w:tplc="3809001B" w:tentative="1">
      <w:start w:val="1"/>
      <w:numFmt w:val="lowerRoman"/>
      <w:lvlText w:val="%6."/>
      <w:lvlJc w:val="right"/>
      <w:pPr>
        <w:ind w:left="4950" w:hanging="180"/>
      </w:pPr>
      <w:rPr>
        <w:rFonts w:cs="Times New Roman"/>
      </w:rPr>
    </w:lvl>
    <w:lvl w:ilvl="6" w:tplc="3809000F" w:tentative="1">
      <w:start w:val="1"/>
      <w:numFmt w:val="decimal"/>
      <w:lvlText w:val="%7."/>
      <w:lvlJc w:val="left"/>
      <w:pPr>
        <w:ind w:left="5670" w:hanging="360"/>
      </w:pPr>
      <w:rPr>
        <w:rFonts w:cs="Times New Roman"/>
      </w:rPr>
    </w:lvl>
    <w:lvl w:ilvl="7" w:tplc="38090019" w:tentative="1">
      <w:start w:val="1"/>
      <w:numFmt w:val="lowerLetter"/>
      <w:lvlText w:val="%8."/>
      <w:lvlJc w:val="left"/>
      <w:pPr>
        <w:ind w:left="6390" w:hanging="360"/>
      </w:pPr>
      <w:rPr>
        <w:rFonts w:cs="Times New Roman"/>
      </w:rPr>
    </w:lvl>
    <w:lvl w:ilvl="8" w:tplc="3809001B" w:tentative="1">
      <w:start w:val="1"/>
      <w:numFmt w:val="lowerRoman"/>
      <w:lvlText w:val="%9."/>
      <w:lvlJc w:val="right"/>
      <w:pPr>
        <w:ind w:left="7110" w:hanging="180"/>
      </w:pPr>
      <w:rPr>
        <w:rFonts w:cs="Times New Roman"/>
      </w:rPr>
    </w:lvl>
  </w:abstractNum>
  <w:abstractNum w:abstractNumId="50" w15:restartNumberingAfterBreak="0">
    <w:nsid w:val="40134B77"/>
    <w:multiLevelType w:val="hybridMultilevel"/>
    <w:tmpl w:val="FFFFFFFF"/>
    <w:lvl w:ilvl="0" w:tplc="F5B6F078">
      <w:start w:val="2"/>
      <w:numFmt w:val="decimal"/>
      <w:lvlText w:val="%1.4"/>
      <w:lvlJc w:val="left"/>
      <w:pPr>
        <w:ind w:left="2055"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1" w15:restartNumberingAfterBreak="0">
    <w:nsid w:val="40566C55"/>
    <w:multiLevelType w:val="hybridMultilevel"/>
    <w:tmpl w:val="FFFFFFFF"/>
    <w:lvl w:ilvl="0" w:tplc="F510F332">
      <w:start w:val="3"/>
      <w:numFmt w:val="decimal"/>
      <w:lvlText w:val="%1.4"/>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2" w15:restartNumberingAfterBreak="0">
    <w:nsid w:val="40734A67"/>
    <w:multiLevelType w:val="hybridMultilevel"/>
    <w:tmpl w:val="FFFFFFFF"/>
    <w:lvl w:ilvl="0" w:tplc="73CAA800">
      <w:start w:val="4"/>
      <w:numFmt w:val="decimal"/>
      <w:lvlText w:val="%1.3.3.3"/>
      <w:lvlJc w:val="left"/>
      <w:pPr>
        <w:ind w:left="720" w:hanging="360"/>
      </w:pPr>
      <w:rPr>
        <w:rFonts w:cs="Times New Roman" w:hint="default"/>
        <w:b/>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53" w15:restartNumberingAfterBreak="0">
    <w:nsid w:val="424173E5"/>
    <w:multiLevelType w:val="hybridMultilevel"/>
    <w:tmpl w:val="FFFFFFFF"/>
    <w:lvl w:ilvl="0" w:tplc="DDA216FA">
      <w:start w:val="1"/>
      <w:numFmt w:val="lowerLetter"/>
      <w:lvlText w:val="%1."/>
      <w:lvlJc w:val="left"/>
      <w:pPr>
        <w:ind w:left="1353" w:hanging="360"/>
      </w:pPr>
      <w:rPr>
        <w:rFonts w:cs="Times New Roman" w:hint="default"/>
        <w:sz w:val="24"/>
      </w:rPr>
    </w:lvl>
    <w:lvl w:ilvl="1" w:tplc="38090019" w:tentative="1">
      <w:start w:val="1"/>
      <w:numFmt w:val="lowerLetter"/>
      <w:lvlText w:val="%2."/>
      <w:lvlJc w:val="left"/>
      <w:pPr>
        <w:ind w:left="2073" w:hanging="360"/>
      </w:pPr>
      <w:rPr>
        <w:rFonts w:cs="Times New Roman"/>
      </w:rPr>
    </w:lvl>
    <w:lvl w:ilvl="2" w:tplc="3809001B" w:tentative="1">
      <w:start w:val="1"/>
      <w:numFmt w:val="lowerRoman"/>
      <w:lvlText w:val="%3."/>
      <w:lvlJc w:val="right"/>
      <w:pPr>
        <w:ind w:left="2793" w:hanging="180"/>
      </w:pPr>
      <w:rPr>
        <w:rFonts w:cs="Times New Roman"/>
      </w:rPr>
    </w:lvl>
    <w:lvl w:ilvl="3" w:tplc="3809000F" w:tentative="1">
      <w:start w:val="1"/>
      <w:numFmt w:val="decimal"/>
      <w:lvlText w:val="%4."/>
      <w:lvlJc w:val="left"/>
      <w:pPr>
        <w:ind w:left="3513" w:hanging="360"/>
      </w:pPr>
      <w:rPr>
        <w:rFonts w:cs="Times New Roman"/>
      </w:rPr>
    </w:lvl>
    <w:lvl w:ilvl="4" w:tplc="38090019" w:tentative="1">
      <w:start w:val="1"/>
      <w:numFmt w:val="lowerLetter"/>
      <w:lvlText w:val="%5."/>
      <w:lvlJc w:val="left"/>
      <w:pPr>
        <w:ind w:left="4233" w:hanging="360"/>
      </w:pPr>
      <w:rPr>
        <w:rFonts w:cs="Times New Roman"/>
      </w:rPr>
    </w:lvl>
    <w:lvl w:ilvl="5" w:tplc="3809001B" w:tentative="1">
      <w:start w:val="1"/>
      <w:numFmt w:val="lowerRoman"/>
      <w:lvlText w:val="%6."/>
      <w:lvlJc w:val="right"/>
      <w:pPr>
        <w:ind w:left="4953" w:hanging="180"/>
      </w:pPr>
      <w:rPr>
        <w:rFonts w:cs="Times New Roman"/>
      </w:rPr>
    </w:lvl>
    <w:lvl w:ilvl="6" w:tplc="3809000F" w:tentative="1">
      <w:start w:val="1"/>
      <w:numFmt w:val="decimal"/>
      <w:lvlText w:val="%7."/>
      <w:lvlJc w:val="left"/>
      <w:pPr>
        <w:ind w:left="5673" w:hanging="360"/>
      </w:pPr>
      <w:rPr>
        <w:rFonts w:cs="Times New Roman"/>
      </w:rPr>
    </w:lvl>
    <w:lvl w:ilvl="7" w:tplc="38090019" w:tentative="1">
      <w:start w:val="1"/>
      <w:numFmt w:val="lowerLetter"/>
      <w:lvlText w:val="%8."/>
      <w:lvlJc w:val="left"/>
      <w:pPr>
        <w:ind w:left="6393" w:hanging="360"/>
      </w:pPr>
      <w:rPr>
        <w:rFonts w:cs="Times New Roman"/>
      </w:rPr>
    </w:lvl>
    <w:lvl w:ilvl="8" w:tplc="3809001B" w:tentative="1">
      <w:start w:val="1"/>
      <w:numFmt w:val="lowerRoman"/>
      <w:lvlText w:val="%9."/>
      <w:lvlJc w:val="right"/>
      <w:pPr>
        <w:ind w:left="7113" w:hanging="180"/>
      </w:pPr>
      <w:rPr>
        <w:rFonts w:cs="Times New Roman"/>
      </w:rPr>
    </w:lvl>
  </w:abstractNum>
  <w:abstractNum w:abstractNumId="54" w15:restartNumberingAfterBreak="0">
    <w:nsid w:val="42920D8F"/>
    <w:multiLevelType w:val="hybridMultilevel"/>
    <w:tmpl w:val="FFFFFFFF"/>
    <w:lvl w:ilvl="0" w:tplc="389C1BC6">
      <w:start w:val="2"/>
      <w:numFmt w:val="decimal"/>
      <w:lvlText w:val="%1.4.3"/>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5" w15:restartNumberingAfterBreak="0">
    <w:nsid w:val="448D160F"/>
    <w:multiLevelType w:val="hybridMultilevel"/>
    <w:tmpl w:val="FFFFFFFF"/>
    <w:lvl w:ilvl="0" w:tplc="7B26E47A">
      <w:start w:val="4"/>
      <w:numFmt w:val="decimal"/>
      <w:lvlText w:val="%1.3.3.1"/>
      <w:lvlJc w:val="left"/>
      <w:pPr>
        <w:ind w:left="720" w:hanging="360"/>
      </w:pPr>
      <w:rPr>
        <w:rFonts w:cs="Times New Roman" w:hint="default"/>
        <w:b/>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56" w15:restartNumberingAfterBreak="0">
    <w:nsid w:val="450D3FFC"/>
    <w:multiLevelType w:val="hybridMultilevel"/>
    <w:tmpl w:val="FFFFFFFF"/>
    <w:lvl w:ilvl="0" w:tplc="5C3867E2">
      <w:start w:val="3"/>
      <w:numFmt w:val="decimal"/>
      <w:lvlText w:val="%1.3.2"/>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7" w15:restartNumberingAfterBreak="0">
    <w:nsid w:val="47CA5E23"/>
    <w:multiLevelType w:val="hybridMultilevel"/>
    <w:tmpl w:val="FFFFFFFF"/>
    <w:lvl w:ilvl="0" w:tplc="FFFFFFFF">
      <w:start w:val="1"/>
      <w:numFmt w:val="decimal"/>
      <w:lvlText w:val="%1."/>
      <w:lvlJc w:val="left"/>
      <w:pPr>
        <w:ind w:left="720" w:hanging="360"/>
      </w:pPr>
      <w:rPr>
        <w:rFonts w:asciiTheme="minorHAnsi" w:hAnsiTheme="minorHAnsi" w:cs="Times New Roman" w:hint="default"/>
        <w:sz w:val="22"/>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8" w15:restartNumberingAfterBreak="0">
    <w:nsid w:val="4A490812"/>
    <w:multiLevelType w:val="hybridMultilevel"/>
    <w:tmpl w:val="FFFFFFFF"/>
    <w:lvl w:ilvl="0" w:tplc="23EA4CA0">
      <w:start w:val="4"/>
      <w:numFmt w:val="decimal"/>
      <w:lvlText w:val="%1.2.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59" w15:restartNumberingAfterBreak="0">
    <w:nsid w:val="4BF00660"/>
    <w:multiLevelType w:val="hybridMultilevel"/>
    <w:tmpl w:val="FFFFFFFF"/>
    <w:lvl w:ilvl="0" w:tplc="5388FF62">
      <w:start w:val="3"/>
      <w:numFmt w:val="decimal"/>
      <w:lvlText w:val="%1.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0" w15:restartNumberingAfterBreak="0">
    <w:nsid w:val="4E5E2A44"/>
    <w:multiLevelType w:val="hybridMultilevel"/>
    <w:tmpl w:val="FFFFFFFF"/>
    <w:lvl w:ilvl="0" w:tplc="77D47C6E">
      <w:start w:val="1"/>
      <w:numFmt w:val="lowerLetter"/>
      <w:lvlText w:val="%1."/>
      <w:lvlJc w:val="left"/>
      <w:pPr>
        <w:ind w:left="2055" w:hanging="360"/>
      </w:pPr>
      <w:rPr>
        <w:rFonts w:ascii="Times New Roman" w:eastAsia="Times New Roman" w:hAnsi="Times New Roman" w:cs="Times New Roman"/>
      </w:rPr>
    </w:lvl>
    <w:lvl w:ilvl="1" w:tplc="04210019" w:tentative="1">
      <w:start w:val="1"/>
      <w:numFmt w:val="lowerLetter"/>
      <w:lvlText w:val="%2."/>
      <w:lvlJc w:val="left"/>
      <w:pPr>
        <w:ind w:left="2775" w:hanging="360"/>
      </w:pPr>
      <w:rPr>
        <w:rFonts w:cs="Times New Roman"/>
      </w:rPr>
    </w:lvl>
    <w:lvl w:ilvl="2" w:tplc="0421001B" w:tentative="1">
      <w:start w:val="1"/>
      <w:numFmt w:val="lowerRoman"/>
      <w:lvlText w:val="%3."/>
      <w:lvlJc w:val="right"/>
      <w:pPr>
        <w:ind w:left="3495" w:hanging="180"/>
      </w:pPr>
      <w:rPr>
        <w:rFonts w:cs="Times New Roman"/>
      </w:rPr>
    </w:lvl>
    <w:lvl w:ilvl="3" w:tplc="0421000F" w:tentative="1">
      <w:start w:val="1"/>
      <w:numFmt w:val="decimal"/>
      <w:lvlText w:val="%4."/>
      <w:lvlJc w:val="left"/>
      <w:pPr>
        <w:ind w:left="4215" w:hanging="360"/>
      </w:pPr>
      <w:rPr>
        <w:rFonts w:cs="Times New Roman"/>
      </w:rPr>
    </w:lvl>
    <w:lvl w:ilvl="4" w:tplc="04210019" w:tentative="1">
      <w:start w:val="1"/>
      <w:numFmt w:val="lowerLetter"/>
      <w:lvlText w:val="%5."/>
      <w:lvlJc w:val="left"/>
      <w:pPr>
        <w:ind w:left="4935" w:hanging="360"/>
      </w:pPr>
      <w:rPr>
        <w:rFonts w:cs="Times New Roman"/>
      </w:rPr>
    </w:lvl>
    <w:lvl w:ilvl="5" w:tplc="0421001B" w:tentative="1">
      <w:start w:val="1"/>
      <w:numFmt w:val="lowerRoman"/>
      <w:lvlText w:val="%6."/>
      <w:lvlJc w:val="right"/>
      <w:pPr>
        <w:ind w:left="5655" w:hanging="180"/>
      </w:pPr>
      <w:rPr>
        <w:rFonts w:cs="Times New Roman"/>
      </w:rPr>
    </w:lvl>
    <w:lvl w:ilvl="6" w:tplc="0421000F" w:tentative="1">
      <w:start w:val="1"/>
      <w:numFmt w:val="decimal"/>
      <w:lvlText w:val="%7."/>
      <w:lvlJc w:val="left"/>
      <w:pPr>
        <w:ind w:left="6375" w:hanging="360"/>
      </w:pPr>
      <w:rPr>
        <w:rFonts w:cs="Times New Roman"/>
      </w:rPr>
    </w:lvl>
    <w:lvl w:ilvl="7" w:tplc="04210019" w:tentative="1">
      <w:start w:val="1"/>
      <w:numFmt w:val="lowerLetter"/>
      <w:lvlText w:val="%8."/>
      <w:lvlJc w:val="left"/>
      <w:pPr>
        <w:ind w:left="7095" w:hanging="360"/>
      </w:pPr>
      <w:rPr>
        <w:rFonts w:cs="Times New Roman"/>
      </w:rPr>
    </w:lvl>
    <w:lvl w:ilvl="8" w:tplc="0421001B" w:tentative="1">
      <w:start w:val="1"/>
      <w:numFmt w:val="lowerRoman"/>
      <w:lvlText w:val="%9."/>
      <w:lvlJc w:val="right"/>
      <w:pPr>
        <w:ind w:left="7815" w:hanging="180"/>
      </w:pPr>
      <w:rPr>
        <w:rFonts w:cs="Times New Roman"/>
      </w:rPr>
    </w:lvl>
  </w:abstractNum>
  <w:abstractNum w:abstractNumId="61" w15:restartNumberingAfterBreak="0">
    <w:nsid w:val="4E65349A"/>
    <w:multiLevelType w:val="hybridMultilevel"/>
    <w:tmpl w:val="FFFFFFFF"/>
    <w:lvl w:ilvl="0" w:tplc="17268E08">
      <w:start w:val="1"/>
      <w:numFmt w:val="bullet"/>
      <w:lvlText w:val="-"/>
      <w:lvlJc w:val="left"/>
      <w:pPr>
        <w:ind w:left="720" w:hanging="360"/>
      </w:pPr>
      <w:rPr>
        <w:rFonts w:ascii="Times New Roman" w:eastAsia="Times New Roman" w:hAnsi="Times New Roman" w:hint="default"/>
      </w:rPr>
    </w:lvl>
    <w:lvl w:ilvl="1" w:tplc="04210003">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hint="default"/>
      </w:rPr>
    </w:lvl>
    <w:lvl w:ilvl="8" w:tplc="04210005">
      <w:start w:val="1"/>
      <w:numFmt w:val="bullet"/>
      <w:lvlText w:val=""/>
      <w:lvlJc w:val="left"/>
      <w:pPr>
        <w:ind w:left="6480" w:hanging="360"/>
      </w:pPr>
      <w:rPr>
        <w:rFonts w:ascii="Wingdings" w:hAnsi="Wingdings" w:hint="default"/>
      </w:rPr>
    </w:lvl>
  </w:abstractNum>
  <w:abstractNum w:abstractNumId="62" w15:restartNumberingAfterBreak="0">
    <w:nsid w:val="4FBC36A8"/>
    <w:multiLevelType w:val="hybridMultilevel"/>
    <w:tmpl w:val="FFFFFFFF"/>
    <w:lvl w:ilvl="0" w:tplc="D75EA7E8">
      <w:start w:val="3"/>
      <w:numFmt w:val="decimal"/>
      <w:lvlText w:val="%1.2.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3" w15:restartNumberingAfterBreak="0">
    <w:nsid w:val="503E1B08"/>
    <w:multiLevelType w:val="hybridMultilevel"/>
    <w:tmpl w:val="FFFFFFFF"/>
    <w:lvl w:ilvl="0" w:tplc="933CDD4C">
      <w:start w:val="1"/>
      <w:numFmt w:val="decimal"/>
      <w:lvlText w:val="%1."/>
      <w:lvlJc w:val="left"/>
      <w:pPr>
        <w:ind w:left="720" w:hanging="360"/>
      </w:pPr>
      <w:rPr>
        <w:rFonts w:asciiTheme="minorHAnsi" w:hAnsiTheme="minorHAnsi" w:cs="Times New Roman" w:hint="default"/>
        <w:sz w:val="22"/>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64" w15:restartNumberingAfterBreak="0">
    <w:nsid w:val="50E4134E"/>
    <w:multiLevelType w:val="hybridMultilevel"/>
    <w:tmpl w:val="FFFFFFFF"/>
    <w:lvl w:ilvl="0" w:tplc="B64ADEC6">
      <w:start w:val="1"/>
      <w:numFmt w:val="decimal"/>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65" w15:restartNumberingAfterBreak="0">
    <w:nsid w:val="51AA2AFC"/>
    <w:multiLevelType w:val="hybridMultilevel"/>
    <w:tmpl w:val="FFFFFFFF"/>
    <w:lvl w:ilvl="0" w:tplc="60DC3428">
      <w:start w:val="3"/>
      <w:numFmt w:val="decimal"/>
      <w:lvlText w:val="%1.3"/>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6" w15:restartNumberingAfterBreak="0">
    <w:nsid w:val="5250062F"/>
    <w:multiLevelType w:val="hybridMultilevel"/>
    <w:tmpl w:val="FFFFFFFF"/>
    <w:lvl w:ilvl="0" w:tplc="95AED242">
      <w:start w:val="4"/>
      <w:numFmt w:val="decimal"/>
      <w:lvlText w:val="%1.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67" w15:restartNumberingAfterBreak="0">
    <w:nsid w:val="526A0251"/>
    <w:multiLevelType w:val="hybridMultilevel"/>
    <w:tmpl w:val="FFFFFFFF"/>
    <w:lvl w:ilvl="0" w:tplc="7D5EE846">
      <w:start w:val="5"/>
      <w:numFmt w:val="decimal"/>
      <w:lvlText w:val="%1.3.2"/>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68" w15:restartNumberingAfterBreak="0">
    <w:nsid w:val="52C068C4"/>
    <w:multiLevelType w:val="hybridMultilevel"/>
    <w:tmpl w:val="FFFFFFFF"/>
    <w:lvl w:ilvl="0" w:tplc="38090015">
      <w:start w:val="1"/>
      <w:numFmt w:val="upp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69" w15:restartNumberingAfterBreak="0">
    <w:nsid w:val="538265C2"/>
    <w:multiLevelType w:val="hybridMultilevel"/>
    <w:tmpl w:val="FFFFFFFF"/>
    <w:lvl w:ilvl="0" w:tplc="E0188A30">
      <w:start w:val="4"/>
      <w:numFmt w:val="decimal"/>
      <w:lvlText w:val="%1.4.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70" w15:restartNumberingAfterBreak="0">
    <w:nsid w:val="562D3C36"/>
    <w:multiLevelType w:val="hybridMultilevel"/>
    <w:tmpl w:val="FFFFFFFF"/>
    <w:lvl w:ilvl="0" w:tplc="CC0A31EA">
      <w:start w:val="1"/>
      <w:numFmt w:val="decimal"/>
      <w:lvlText w:val="%1."/>
      <w:lvlJc w:val="left"/>
      <w:pPr>
        <w:ind w:left="1346" w:hanging="360"/>
      </w:pPr>
      <w:rPr>
        <w:rFonts w:cs="Times New Roman" w:hint="default"/>
      </w:rPr>
    </w:lvl>
    <w:lvl w:ilvl="1" w:tplc="38090019" w:tentative="1">
      <w:start w:val="1"/>
      <w:numFmt w:val="lowerLetter"/>
      <w:lvlText w:val="%2."/>
      <w:lvlJc w:val="left"/>
      <w:pPr>
        <w:ind w:left="2066" w:hanging="360"/>
      </w:pPr>
      <w:rPr>
        <w:rFonts w:cs="Times New Roman"/>
      </w:rPr>
    </w:lvl>
    <w:lvl w:ilvl="2" w:tplc="3809001B" w:tentative="1">
      <w:start w:val="1"/>
      <w:numFmt w:val="lowerRoman"/>
      <w:lvlText w:val="%3."/>
      <w:lvlJc w:val="right"/>
      <w:pPr>
        <w:ind w:left="2786" w:hanging="180"/>
      </w:pPr>
      <w:rPr>
        <w:rFonts w:cs="Times New Roman"/>
      </w:rPr>
    </w:lvl>
    <w:lvl w:ilvl="3" w:tplc="3809000F" w:tentative="1">
      <w:start w:val="1"/>
      <w:numFmt w:val="decimal"/>
      <w:lvlText w:val="%4."/>
      <w:lvlJc w:val="left"/>
      <w:pPr>
        <w:ind w:left="3506" w:hanging="360"/>
      </w:pPr>
      <w:rPr>
        <w:rFonts w:cs="Times New Roman"/>
      </w:rPr>
    </w:lvl>
    <w:lvl w:ilvl="4" w:tplc="38090019" w:tentative="1">
      <w:start w:val="1"/>
      <w:numFmt w:val="lowerLetter"/>
      <w:lvlText w:val="%5."/>
      <w:lvlJc w:val="left"/>
      <w:pPr>
        <w:ind w:left="4226" w:hanging="360"/>
      </w:pPr>
      <w:rPr>
        <w:rFonts w:cs="Times New Roman"/>
      </w:rPr>
    </w:lvl>
    <w:lvl w:ilvl="5" w:tplc="3809001B" w:tentative="1">
      <w:start w:val="1"/>
      <w:numFmt w:val="lowerRoman"/>
      <w:lvlText w:val="%6."/>
      <w:lvlJc w:val="right"/>
      <w:pPr>
        <w:ind w:left="4946" w:hanging="180"/>
      </w:pPr>
      <w:rPr>
        <w:rFonts w:cs="Times New Roman"/>
      </w:rPr>
    </w:lvl>
    <w:lvl w:ilvl="6" w:tplc="3809000F" w:tentative="1">
      <w:start w:val="1"/>
      <w:numFmt w:val="decimal"/>
      <w:lvlText w:val="%7."/>
      <w:lvlJc w:val="left"/>
      <w:pPr>
        <w:ind w:left="5666" w:hanging="360"/>
      </w:pPr>
      <w:rPr>
        <w:rFonts w:cs="Times New Roman"/>
      </w:rPr>
    </w:lvl>
    <w:lvl w:ilvl="7" w:tplc="38090019" w:tentative="1">
      <w:start w:val="1"/>
      <w:numFmt w:val="lowerLetter"/>
      <w:lvlText w:val="%8."/>
      <w:lvlJc w:val="left"/>
      <w:pPr>
        <w:ind w:left="6386" w:hanging="360"/>
      </w:pPr>
      <w:rPr>
        <w:rFonts w:cs="Times New Roman"/>
      </w:rPr>
    </w:lvl>
    <w:lvl w:ilvl="8" w:tplc="3809001B" w:tentative="1">
      <w:start w:val="1"/>
      <w:numFmt w:val="lowerRoman"/>
      <w:lvlText w:val="%9."/>
      <w:lvlJc w:val="right"/>
      <w:pPr>
        <w:ind w:left="7106" w:hanging="180"/>
      </w:pPr>
      <w:rPr>
        <w:rFonts w:cs="Times New Roman"/>
      </w:rPr>
    </w:lvl>
  </w:abstractNum>
  <w:abstractNum w:abstractNumId="71" w15:restartNumberingAfterBreak="0">
    <w:nsid w:val="58190B3A"/>
    <w:multiLevelType w:val="hybridMultilevel"/>
    <w:tmpl w:val="FFFFFFFF"/>
    <w:lvl w:ilvl="0" w:tplc="B0902D20">
      <w:start w:val="1"/>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72" w15:restartNumberingAfterBreak="0">
    <w:nsid w:val="59EF6042"/>
    <w:multiLevelType w:val="hybridMultilevel"/>
    <w:tmpl w:val="FFFFFFFF"/>
    <w:lvl w:ilvl="0" w:tplc="07A80A52">
      <w:start w:val="4"/>
      <w:numFmt w:val="decimal"/>
      <w:lvlText w:val="%1.2.3"/>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73" w15:restartNumberingAfterBreak="0">
    <w:nsid w:val="5AE41EF4"/>
    <w:multiLevelType w:val="hybridMultilevel"/>
    <w:tmpl w:val="FFFFFFFF"/>
    <w:lvl w:ilvl="0" w:tplc="EC7259FA">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74" w15:restartNumberingAfterBreak="0">
    <w:nsid w:val="5BDD07CC"/>
    <w:multiLevelType w:val="hybridMultilevel"/>
    <w:tmpl w:val="FFFFFFFF"/>
    <w:lvl w:ilvl="0" w:tplc="96909B6E">
      <w:start w:val="2"/>
      <w:numFmt w:val="decimal"/>
      <w:lvlText w:val="%1.1.4"/>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5" w15:restartNumberingAfterBreak="0">
    <w:nsid w:val="5BFE6444"/>
    <w:multiLevelType w:val="hybridMultilevel"/>
    <w:tmpl w:val="FFFFFFFF"/>
    <w:lvl w:ilvl="0" w:tplc="DA8CBD2E">
      <w:start w:val="2"/>
      <w:numFmt w:val="decimal"/>
      <w:lvlText w:val="%1.1.3"/>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6" w15:restartNumberingAfterBreak="0">
    <w:nsid w:val="5FBD1F4F"/>
    <w:multiLevelType w:val="hybridMultilevel"/>
    <w:tmpl w:val="FFFFFFFF"/>
    <w:lvl w:ilvl="0" w:tplc="8BD84814">
      <w:start w:val="3"/>
      <w:numFmt w:val="decimal"/>
      <w:lvlText w:val="%1.5.3.3"/>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7" w15:restartNumberingAfterBreak="0">
    <w:nsid w:val="604D2EA5"/>
    <w:multiLevelType w:val="hybridMultilevel"/>
    <w:tmpl w:val="FFFFFFFF"/>
    <w:lvl w:ilvl="0" w:tplc="04D00914">
      <w:start w:val="5"/>
      <w:numFmt w:val="decimal"/>
      <w:lvlText w:val="%1.2"/>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78" w15:restartNumberingAfterBreak="0">
    <w:nsid w:val="6123539E"/>
    <w:multiLevelType w:val="hybridMultilevel"/>
    <w:tmpl w:val="FFFFFFFF"/>
    <w:lvl w:ilvl="0" w:tplc="83D62D00">
      <w:start w:val="4"/>
      <w:numFmt w:val="decimal"/>
      <w:lvlText w:val="%1.4.2"/>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79" w15:restartNumberingAfterBreak="0">
    <w:nsid w:val="6196141D"/>
    <w:multiLevelType w:val="hybridMultilevel"/>
    <w:tmpl w:val="FFFFFFFF"/>
    <w:lvl w:ilvl="0" w:tplc="79E02068">
      <w:start w:val="2"/>
      <w:numFmt w:val="decimal"/>
      <w:lvlText w:val="%1.3"/>
      <w:lvlJc w:val="left"/>
      <w:pPr>
        <w:ind w:left="2055"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0" w15:restartNumberingAfterBreak="0">
    <w:nsid w:val="62954115"/>
    <w:multiLevelType w:val="hybridMultilevel"/>
    <w:tmpl w:val="FFFFFFFF"/>
    <w:lvl w:ilvl="0" w:tplc="19425D4C">
      <w:start w:val="4"/>
      <w:numFmt w:val="decimal"/>
      <w:lvlText w:val="%1.5"/>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81" w15:restartNumberingAfterBreak="0">
    <w:nsid w:val="63976103"/>
    <w:multiLevelType w:val="hybridMultilevel"/>
    <w:tmpl w:val="FFFFFFFF"/>
    <w:lvl w:ilvl="0" w:tplc="9C921206">
      <w:start w:val="4"/>
      <w:numFmt w:val="decimal"/>
      <w:lvlText w:val="%1.5.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82" w15:restartNumberingAfterBreak="0">
    <w:nsid w:val="648045DE"/>
    <w:multiLevelType w:val="hybridMultilevel"/>
    <w:tmpl w:val="FFFFFFFF"/>
    <w:lvl w:ilvl="0" w:tplc="D570E470">
      <w:start w:val="1"/>
      <w:numFmt w:val="decimal"/>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83" w15:restartNumberingAfterBreak="0">
    <w:nsid w:val="66CB5931"/>
    <w:multiLevelType w:val="hybridMultilevel"/>
    <w:tmpl w:val="FFFFFFFF"/>
    <w:lvl w:ilvl="0" w:tplc="B8B6C6DE">
      <w:start w:val="4"/>
      <w:numFmt w:val="decimal"/>
      <w:lvlText w:val="%1.2.2"/>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84" w15:restartNumberingAfterBreak="0">
    <w:nsid w:val="675A267B"/>
    <w:multiLevelType w:val="hybridMultilevel"/>
    <w:tmpl w:val="FFFFFFFF"/>
    <w:lvl w:ilvl="0" w:tplc="E3EA3C7C">
      <w:start w:val="3"/>
      <w:numFmt w:val="decimal"/>
      <w:lvlText w:val="%1.6.3"/>
      <w:lvlJc w:val="left"/>
      <w:pPr>
        <w:ind w:left="1451" w:hanging="360"/>
      </w:pPr>
      <w:rPr>
        <w:rFonts w:cs="Times New Roman" w:hint="default"/>
        <w:b/>
      </w:rPr>
    </w:lvl>
    <w:lvl w:ilvl="1" w:tplc="04210019" w:tentative="1">
      <w:start w:val="1"/>
      <w:numFmt w:val="lowerLetter"/>
      <w:lvlText w:val="%2."/>
      <w:lvlJc w:val="left"/>
      <w:pPr>
        <w:ind w:left="2171" w:hanging="360"/>
      </w:pPr>
      <w:rPr>
        <w:rFonts w:cs="Times New Roman"/>
      </w:rPr>
    </w:lvl>
    <w:lvl w:ilvl="2" w:tplc="0421001B" w:tentative="1">
      <w:start w:val="1"/>
      <w:numFmt w:val="lowerRoman"/>
      <w:lvlText w:val="%3."/>
      <w:lvlJc w:val="right"/>
      <w:pPr>
        <w:ind w:left="2891" w:hanging="180"/>
      </w:pPr>
      <w:rPr>
        <w:rFonts w:cs="Times New Roman"/>
      </w:rPr>
    </w:lvl>
    <w:lvl w:ilvl="3" w:tplc="0421000F" w:tentative="1">
      <w:start w:val="1"/>
      <w:numFmt w:val="decimal"/>
      <w:lvlText w:val="%4."/>
      <w:lvlJc w:val="left"/>
      <w:pPr>
        <w:ind w:left="3611" w:hanging="360"/>
      </w:pPr>
      <w:rPr>
        <w:rFonts w:cs="Times New Roman"/>
      </w:rPr>
    </w:lvl>
    <w:lvl w:ilvl="4" w:tplc="04210019" w:tentative="1">
      <w:start w:val="1"/>
      <w:numFmt w:val="lowerLetter"/>
      <w:lvlText w:val="%5."/>
      <w:lvlJc w:val="left"/>
      <w:pPr>
        <w:ind w:left="4331" w:hanging="360"/>
      </w:pPr>
      <w:rPr>
        <w:rFonts w:cs="Times New Roman"/>
      </w:rPr>
    </w:lvl>
    <w:lvl w:ilvl="5" w:tplc="0421001B" w:tentative="1">
      <w:start w:val="1"/>
      <w:numFmt w:val="lowerRoman"/>
      <w:lvlText w:val="%6."/>
      <w:lvlJc w:val="right"/>
      <w:pPr>
        <w:ind w:left="5051" w:hanging="180"/>
      </w:pPr>
      <w:rPr>
        <w:rFonts w:cs="Times New Roman"/>
      </w:rPr>
    </w:lvl>
    <w:lvl w:ilvl="6" w:tplc="0421000F" w:tentative="1">
      <w:start w:val="1"/>
      <w:numFmt w:val="decimal"/>
      <w:lvlText w:val="%7."/>
      <w:lvlJc w:val="left"/>
      <w:pPr>
        <w:ind w:left="5771" w:hanging="360"/>
      </w:pPr>
      <w:rPr>
        <w:rFonts w:cs="Times New Roman"/>
      </w:rPr>
    </w:lvl>
    <w:lvl w:ilvl="7" w:tplc="04210019" w:tentative="1">
      <w:start w:val="1"/>
      <w:numFmt w:val="lowerLetter"/>
      <w:lvlText w:val="%8."/>
      <w:lvlJc w:val="left"/>
      <w:pPr>
        <w:ind w:left="6491" w:hanging="360"/>
      </w:pPr>
      <w:rPr>
        <w:rFonts w:cs="Times New Roman"/>
      </w:rPr>
    </w:lvl>
    <w:lvl w:ilvl="8" w:tplc="0421001B" w:tentative="1">
      <w:start w:val="1"/>
      <w:numFmt w:val="lowerRoman"/>
      <w:lvlText w:val="%9."/>
      <w:lvlJc w:val="right"/>
      <w:pPr>
        <w:ind w:left="7211" w:hanging="180"/>
      </w:pPr>
      <w:rPr>
        <w:rFonts w:cs="Times New Roman"/>
      </w:rPr>
    </w:lvl>
  </w:abstractNum>
  <w:abstractNum w:abstractNumId="85" w15:restartNumberingAfterBreak="0">
    <w:nsid w:val="67CC414E"/>
    <w:multiLevelType w:val="hybridMultilevel"/>
    <w:tmpl w:val="FFFFFFFF"/>
    <w:lvl w:ilvl="0" w:tplc="1034D83C">
      <w:start w:val="1"/>
      <w:numFmt w:val="decimal"/>
      <w:lvlText w:val="%1.2"/>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6" w15:restartNumberingAfterBreak="0">
    <w:nsid w:val="68EC6E5F"/>
    <w:multiLevelType w:val="hybridMultilevel"/>
    <w:tmpl w:val="FFFFFFFF"/>
    <w:lvl w:ilvl="0" w:tplc="D284CEE2">
      <w:start w:val="4"/>
      <w:numFmt w:val="decimal"/>
      <w:lvlText w:val="%1.3.2.1"/>
      <w:lvlJc w:val="left"/>
      <w:pPr>
        <w:ind w:left="720" w:hanging="360"/>
      </w:pPr>
      <w:rPr>
        <w:rFonts w:cs="Times New Roman" w:hint="default"/>
        <w:b/>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87" w15:restartNumberingAfterBreak="0">
    <w:nsid w:val="69F1002E"/>
    <w:multiLevelType w:val="hybridMultilevel"/>
    <w:tmpl w:val="FFFFFFFF"/>
    <w:lvl w:ilvl="0" w:tplc="DF766D3C">
      <w:start w:val="2"/>
      <w:numFmt w:val="decimal"/>
      <w:lvlText w:val="%1.1.7"/>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8" w15:restartNumberingAfterBreak="0">
    <w:nsid w:val="6BC93EBA"/>
    <w:multiLevelType w:val="hybridMultilevel"/>
    <w:tmpl w:val="FFFFFFFF"/>
    <w:lvl w:ilvl="0" w:tplc="24F887F4">
      <w:start w:val="1"/>
      <w:numFmt w:val="decimal"/>
      <w:lvlText w:val="%1.5"/>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9" w15:restartNumberingAfterBreak="0">
    <w:nsid w:val="6C0F4435"/>
    <w:multiLevelType w:val="hybridMultilevel"/>
    <w:tmpl w:val="FFFFFFFF"/>
    <w:lvl w:ilvl="0" w:tplc="74463A98">
      <w:start w:val="3"/>
      <w:numFmt w:val="decimal"/>
      <w:lvlText w:val="%1.5.3"/>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0" w15:restartNumberingAfterBreak="0">
    <w:nsid w:val="6D5821D7"/>
    <w:multiLevelType w:val="hybridMultilevel"/>
    <w:tmpl w:val="FFFFFFFF"/>
    <w:lvl w:ilvl="0" w:tplc="A99C67E0">
      <w:start w:val="2"/>
      <w:numFmt w:val="decimal"/>
      <w:lvlText w:val="%1.4.2"/>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1" w15:restartNumberingAfterBreak="0">
    <w:nsid w:val="6EB90141"/>
    <w:multiLevelType w:val="hybridMultilevel"/>
    <w:tmpl w:val="FFFFFFFF"/>
    <w:lvl w:ilvl="0" w:tplc="034E4970">
      <w:start w:val="1"/>
      <w:numFmt w:val="decimal"/>
      <w:lvlText w:val="%1."/>
      <w:lvlJc w:val="left"/>
      <w:pPr>
        <w:ind w:left="1353" w:hanging="360"/>
      </w:pPr>
      <w:rPr>
        <w:rFonts w:asciiTheme="minorHAnsi" w:hAnsiTheme="minorHAnsi" w:cs="Times New Roman" w:hint="default"/>
        <w:b w:val="0"/>
        <w:sz w:val="22"/>
      </w:rPr>
    </w:lvl>
    <w:lvl w:ilvl="1" w:tplc="38090019" w:tentative="1">
      <w:start w:val="1"/>
      <w:numFmt w:val="lowerLetter"/>
      <w:lvlText w:val="%2."/>
      <w:lvlJc w:val="left"/>
      <w:pPr>
        <w:ind w:left="2073" w:hanging="360"/>
      </w:pPr>
      <w:rPr>
        <w:rFonts w:cs="Times New Roman"/>
      </w:rPr>
    </w:lvl>
    <w:lvl w:ilvl="2" w:tplc="3809001B" w:tentative="1">
      <w:start w:val="1"/>
      <w:numFmt w:val="lowerRoman"/>
      <w:lvlText w:val="%3."/>
      <w:lvlJc w:val="right"/>
      <w:pPr>
        <w:ind w:left="2793" w:hanging="180"/>
      </w:pPr>
      <w:rPr>
        <w:rFonts w:cs="Times New Roman"/>
      </w:rPr>
    </w:lvl>
    <w:lvl w:ilvl="3" w:tplc="3809000F" w:tentative="1">
      <w:start w:val="1"/>
      <w:numFmt w:val="decimal"/>
      <w:lvlText w:val="%4."/>
      <w:lvlJc w:val="left"/>
      <w:pPr>
        <w:ind w:left="3513" w:hanging="360"/>
      </w:pPr>
      <w:rPr>
        <w:rFonts w:cs="Times New Roman"/>
      </w:rPr>
    </w:lvl>
    <w:lvl w:ilvl="4" w:tplc="38090019" w:tentative="1">
      <w:start w:val="1"/>
      <w:numFmt w:val="lowerLetter"/>
      <w:lvlText w:val="%5."/>
      <w:lvlJc w:val="left"/>
      <w:pPr>
        <w:ind w:left="4233" w:hanging="360"/>
      </w:pPr>
      <w:rPr>
        <w:rFonts w:cs="Times New Roman"/>
      </w:rPr>
    </w:lvl>
    <w:lvl w:ilvl="5" w:tplc="3809001B" w:tentative="1">
      <w:start w:val="1"/>
      <w:numFmt w:val="lowerRoman"/>
      <w:lvlText w:val="%6."/>
      <w:lvlJc w:val="right"/>
      <w:pPr>
        <w:ind w:left="4953" w:hanging="180"/>
      </w:pPr>
      <w:rPr>
        <w:rFonts w:cs="Times New Roman"/>
      </w:rPr>
    </w:lvl>
    <w:lvl w:ilvl="6" w:tplc="3809000F" w:tentative="1">
      <w:start w:val="1"/>
      <w:numFmt w:val="decimal"/>
      <w:lvlText w:val="%7."/>
      <w:lvlJc w:val="left"/>
      <w:pPr>
        <w:ind w:left="5673" w:hanging="360"/>
      </w:pPr>
      <w:rPr>
        <w:rFonts w:cs="Times New Roman"/>
      </w:rPr>
    </w:lvl>
    <w:lvl w:ilvl="7" w:tplc="38090019" w:tentative="1">
      <w:start w:val="1"/>
      <w:numFmt w:val="lowerLetter"/>
      <w:lvlText w:val="%8."/>
      <w:lvlJc w:val="left"/>
      <w:pPr>
        <w:ind w:left="6393" w:hanging="360"/>
      </w:pPr>
      <w:rPr>
        <w:rFonts w:cs="Times New Roman"/>
      </w:rPr>
    </w:lvl>
    <w:lvl w:ilvl="8" w:tplc="3809001B" w:tentative="1">
      <w:start w:val="1"/>
      <w:numFmt w:val="lowerRoman"/>
      <w:lvlText w:val="%9."/>
      <w:lvlJc w:val="right"/>
      <w:pPr>
        <w:ind w:left="7113" w:hanging="180"/>
      </w:pPr>
      <w:rPr>
        <w:rFonts w:cs="Times New Roman"/>
      </w:rPr>
    </w:lvl>
  </w:abstractNum>
  <w:abstractNum w:abstractNumId="92" w15:restartNumberingAfterBreak="0">
    <w:nsid w:val="6F1010E1"/>
    <w:multiLevelType w:val="hybridMultilevel"/>
    <w:tmpl w:val="FFFFFFFF"/>
    <w:lvl w:ilvl="0" w:tplc="CD3C1402">
      <w:start w:val="3"/>
      <w:numFmt w:val="decimal"/>
      <w:lvlText w:val="%1.5.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3" w15:restartNumberingAfterBreak="0">
    <w:nsid w:val="74A81810"/>
    <w:multiLevelType w:val="hybridMultilevel"/>
    <w:tmpl w:val="FFFFFFFF"/>
    <w:lvl w:ilvl="0" w:tplc="C122B1EC">
      <w:start w:val="1"/>
      <w:numFmt w:val="decimal"/>
      <w:lvlText w:val="%1."/>
      <w:lvlJc w:val="left"/>
      <w:pPr>
        <w:ind w:left="720" w:hanging="360"/>
      </w:pPr>
      <w:rPr>
        <w:rFonts w:asciiTheme="minorHAnsi" w:hAnsiTheme="minorHAnsi" w:cs="Times New Roman" w:hint="default"/>
        <w:sz w:val="22"/>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94" w15:restartNumberingAfterBreak="0">
    <w:nsid w:val="751C717A"/>
    <w:multiLevelType w:val="hybridMultilevel"/>
    <w:tmpl w:val="FFFFFFFF"/>
    <w:lvl w:ilvl="0" w:tplc="8DCA0C82">
      <w:start w:val="4"/>
      <w:numFmt w:val="decimal"/>
      <w:lvlText w:val="%1.2.4"/>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95" w15:restartNumberingAfterBreak="0">
    <w:nsid w:val="75FE5AFE"/>
    <w:multiLevelType w:val="hybridMultilevel"/>
    <w:tmpl w:val="FFFFFFFF"/>
    <w:lvl w:ilvl="0" w:tplc="8E62C804">
      <w:start w:val="1"/>
      <w:numFmt w:val="decimal"/>
      <w:lvlText w:val="%1."/>
      <w:lvlJc w:val="left"/>
      <w:pPr>
        <w:ind w:left="1353" w:hanging="360"/>
      </w:pPr>
      <w:rPr>
        <w:rFonts w:asciiTheme="minorHAnsi" w:hAnsiTheme="minorHAnsi" w:cs="Times New Roman" w:hint="default"/>
        <w:sz w:val="22"/>
      </w:rPr>
    </w:lvl>
    <w:lvl w:ilvl="1" w:tplc="38090019" w:tentative="1">
      <w:start w:val="1"/>
      <w:numFmt w:val="lowerLetter"/>
      <w:lvlText w:val="%2."/>
      <w:lvlJc w:val="left"/>
      <w:pPr>
        <w:ind w:left="2073" w:hanging="360"/>
      </w:pPr>
      <w:rPr>
        <w:rFonts w:cs="Times New Roman"/>
      </w:rPr>
    </w:lvl>
    <w:lvl w:ilvl="2" w:tplc="3809001B" w:tentative="1">
      <w:start w:val="1"/>
      <w:numFmt w:val="lowerRoman"/>
      <w:lvlText w:val="%3."/>
      <w:lvlJc w:val="right"/>
      <w:pPr>
        <w:ind w:left="2793" w:hanging="180"/>
      </w:pPr>
      <w:rPr>
        <w:rFonts w:cs="Times New Roman"/>
      </w:rPr>
    </w:lvl>
    <w:lvl w:ilvl="3" w:tplc="3809000F" w:tentative="1">
      <w:start w:val="1"/>
      <w:numFmt w:val="decimal"/>
      <w:lvlText w:val="%4."/>
      <w:lvlJc w:val="left"/>
      <w:pPr>
        <w:ind w:left="3513" w:hanging="360"/>
      </w:pPr>
      <w:rPr>
        <w:rFonts w:cs="Times New Roman"/>
      </w:rPr>
    </w:lvl>
    <w:lvl w:ilvl="4" w:tplc="38090019" w:tentative="1">
      <w:start w:val="1"/>
      <w:numFmt w:val="lowerLetter"/>
      <w:lvlText w:val="%5."/>
      <w:lvlJc w:val="left"/>
      <w:pPr>
        <w:ind w:left="4233" w:hanging="360"/>
      </w:pPr>
      <w:rPr>
        <w:rFonts w:cs="Times New Roman"/>
      </w:rPr>
    </w:lvl>
    <w:lvl w:ilvl="5" w:tplc="3809001B" w:tentative="1">
      <w:start w:val="1"/>
      <w:numFmt w:val="lowerRoman"/>
      <w:lvlText w:val="%6."/>
      <w:lvlJc w:val="right"/>
      <w:pPr>
        <w:ind w:left="4953" w:hanging="180"/>
      </w:pPr>
      <w:rPr>
        <w:rFonts w:cs="Times New Roman"/>
      </w:rPr>
    </w:lvl>
    <w:lvl w:ilvl="6" w:tplc="3809000F" w:tentative="1">
      <w:start w:val="1"/>
      <w:numFmt w:val="decimal"/>
      <w:lvlText w:val="%7."/>
      <w:lvlJc w:val="left"/>
      <w:pPr>
        <w:ind w:left="5673" w:hanging="360"/>
      </w:pPr>
      <w:rPr>
        <w:rFonts w:cs="Times New Roman"/>
      </w:rPr>
    </w:lvl>
    <w:lvl w:ilvl="7" w:tplc="38090019" w:tentative="1">
      <w:start w:val="1"/>
      <w:numFmt w:val="lowerLetter"/>
      <w:lvlText w:val="%8."/>
      <w:lvlJc w:val="left"/>
      <w:pPr>
        <w:ind w:left="6393" w:hanging="360"/>
      </w:pPr>
      <w:rPr>
        <w:rFonts w:cs="Times New Roman"/>
      </w:rPr>
    </w:lvl>
    <w:lvl w:ilvl="8" w:tplc="3809001B" w:tentative="1">
      <w:start w:val="1"/>
      <w:numFmt w:val="lowerRoman"/>
      <w:lvlText w:val="%9."/>
      <w:lvlJc w:val="right"/>
      <w:pPr>
        <w:ind w:left="7113" w:hanging="180"/>
      </w:pPr>
      <w:rPr>
        <w:rFonts w:cs="Times New Roman"/>
      </w:rPr>
    </w:lvl>
  </w:abstractNum>
  <w:abstractNum w:abstractNumId="96" w15:restartNumberingAfterBreak="0">
    <w:nsid w:val="768D3F6B"/>
    <w:multiLevelType w:val="hybridMultilevel"/>
    <w:tmpl w:val="FFFFFFFF"/>
    <w:lvl w:ilvl="0" w:tplc="E1564014">
      <w:start w:val="1"/>
      <w:numFmt w:val="decimal"/>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97" w15:restartNumberingAfterBreak="0">
    <w:nsid w:val="7692083D"/>
    <w:multiLevelType w:val="hybridMultilevel"/>
    <w:tmpl w:val="FFFFFFFF"/>
    <w:lvl w:ilvl="0" w:tplc="5036BAEE">
      <w:start w:val="4"/>
      <w:numFmt w:val="decimal"/>
      <w:lvlText w:val="%1.3.2.2"/>
      <w:lvlJc w:val="left"/>
      <w:pPr>
        <w:ind w:left="720" w:hanging="360"/>
      </w:pPr>
      <w:rPr>
        <w:rFonts w:cs="Times New Roman" w:hint="default"/>
        <w:b/>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98" w15:restartNumberingAfterBreak="0">
    <w:nsid w:val="788F5124"/>
    <w:multiLevelType w:val="hybridMultilevel"/>
    <w:tmpl w:val="FFFFFFFF"/>
    <w:lvl w:ilvl="0" w:tplc="36E44654">
      <w:start w:val="3"/>
      <w:numFmt w:val="decimal"/>
      <w:lvlText w:val="%1.4.2"/>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9" w15:restartNumberingAfterBreak="0">
    <w:nsid w:val="789D63FF"/>
    <w:multiLevelType w:val="hybridMultilevel"/>
    <w:tmpl w:val="FFFFFFFF"/>
    <w:lvl w:ilvl="0" w:tplc="FB2A349C">
      <w:start w:val="5"/>
      <w:numFmt w:val="decimal"/>
      <w:lvlText w:val="%1.3.3"/>
      <w:lvlJc w:val="left"/>
      <w:pPr>
        <w:ind w:left="135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00" w15:restartNumberingAfterBreak="0">
    <w:nsid w:val="798B10FC"/>
    <w:multiLevelType w:val="hybridMultilevel"/>
    <w:tmpl w:val="FFFFFFFF"/>
    <w:lvl w:ilvl="0" w:tplc="4DE0E34E">
      <w:start w:val="2"/>
      <w:numFmt w:val="decimal"/>
      <w:lvlText w:val="%1.1.8"/>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1" w15:restartNumberingAfterBreak="0">
    <w:nsid w:val="7C2F64EF"/>
    <w:multiLevelType w:val="hybridMultilevel"/>
    <w:tmpl w:val="FFFFFFFF"/>
    <w:lvl w:ilvl="0" w:tplc="DDC211D4">
      <w:start w:val="1"/>
      <w:numFmt w:val="lowerLetter"/>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02" w15:restartNumberingAfterBreak="0">
    <w:nsid w:val="7EF43539"/>
    <w:multiLevelType w:val="hybridMultilevel"/>
    <w:tmpl w:val="FFFFFFFF"/>
    <w:lvl w:ilvl="0" w:tplc="0F8E21EE">
      <w:start w:val="1"/>
      <w:numFmt w:val="lowerLetter"/>
      <w:lvlText w:val="%1."/>
      <w:lvlJc w:val="left"/>
      <w:pPr>
        <w:ind w:left="1350" w:hanging="360"/>
      </w:pPr>
      <w:rPr>
        <w:rFonts w:cs="Times New Roman" w:hint="default"/>
      </w:rPr>
    </w:lvl>
    <w:lvl w:ilvl="1" w:tplc="38090019" w:tentative="1">
      <w:start w:val="1"/>
      <w:numFmt w:val="lowerLetter"/>
      <w:lvlText w:val="%2."/>
      <w:lvlJc w:val="left"/>
      <w:pPr>
        <w:ind w:left="2070" w:hanging="360"/>
      </w:pPr>
      <w:rPr>
        <w:rFonts w:cs="Times New Roman"/>
      </w:rPr>
    </w:lvl>
    <w:lvl w:ilvl="2" w:tplc="3809001B" w:tentative="1">
      <w:start w:val="1"/>
      <w:numFmt w:val="lowerRoman"/>
      <w:lvlText w:val="%3."/>
      <w:lvlJc w:val="right"/>
      <w:pPr>
        <w:ind w:left="2790" w:hanging="180"/>
      </w:pPr>
      <w:rPr>
        <w:rFonts w:cs="Times New Roman"/>
      </w:rPr>
    </w:lvl>
    <w:lvl w:ilvl="3" w:tplc="3809000F" w:tentative="1">
      <w:start w:val="1"/>
      <w:numFmt w:val="decimal"/>
      <w:lvlText w:val="%4."/>
      <w:lvlJc w:val="left"/>
      <w:pPr>
        <w:ind w:left="3510" w:hanging="360"/>
      </w:pPr>
      <w:rPr>
        <w:rFonts w:cs="Times New Roman"/>
      </w:rPr>
    </w:lvl>
    <w:lvl w:ilvl="4" w:tplc="38090019" w:tentative="1">
      <w:start w:val="1"/>
      <w:numFmt w:val="lowerLetter"/>
      <w:lvlText w:val="%5."/>
      <w:lvlJc w:val="left"/>
      <w:pPr>
        <w:ind w:left="4230" w:hanging="360"/>
      </w:pPr>
      <w:rPr>
        <w:rFonts w:cs="Times New Roman"/>
      </w:rPr>
    </w:lvl>
    <w:lvl w:ilvl="5" w:tplc="3809001B" w:tentative="1">
      <w:start w:val="1"/>
      <w:numFmt w:val="lowerRoman"/>
      <w:lvlText w:val="%6."/>
      <w:lvlJc w:val="right"/>
      <w:pPr>
        <w:ind w:left="4950" w:hanging="180"/>
      </w:pPr>
      <w:rPr>
        <w:rFonts w:cs="Times New Roman"/>
      </w:rPr>
    </w:lvl>
    <w:lvl w:ilvl="6" w:tplc="3809000F" w:tentative="1">
      <w:start w:val="1"/>
      <w:numFmt w:val="decimal"/>
      <w:lvlText w:val="%7."/>
      <w:lvlJc w:val="left"/>
      <w:pPr>
        <w:ind w:left="5670" w:hanging="360"/>
      </w:pPr>
      <w:rPr>
        <w:rFonts w:cs="Times New Roman"/>
      </w:rPr>
    </w:lvl>
    <w:lvl w:ilvl="7" w:tplc="38090019" w:tentative="1">
      <w:start w:val="1"/>
      <w:numFmt w:val="lowerLetter"/>
      <w:lvlText w:val="%8."/>
      <w:lvlJc w:val="left"/>
      <w:pPr>
        <w:ind w:left="6390" w:hanging="360"/>
      </w:pPr>
      <w:rPr>
        <w:rFonts w:cs="Times New Roman"/>
      </w:rPr>
    </w:lvl>
    <w:lvl w:ilvl="8" w:tplc="3809001B" w:tentative="1">
      <w:start w:val="1"/>
      <w:numFmt w:val="lowerRoman"/>
      <w:lvlText w:val="%9."/>
      <w:lvlJc w:val="right"/>
      <w:pPr>
        <w:ind w:left="7110" w:hanging="180"/>
      </w:pPr>
      <w:rPr>
        <w:rFonts w:cs="Times New Roman"/>
      </w:rPr>
    </w:lvl>
  </w:abstractNum>
  <w:abstractNum w:abstractNumId="103" w15:restartNumberingAfterBreak="0">
    <w:nsid w:val="7F7D41B2"/>
    <w:multiLevelType w:val="hybridMultilevel"/>
    <w:tmpl w:val="FFFFFFFF"/>
    <w:lvl w:ilvl="0" w:tplc="B16ACF52">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num w:numId="1" w16cid:durableId="565144670">
    <w:abstractNumId w:val="5"/>
  </w:num>
  <w:num w:numId="2" w16cid:durableId="417484105">
    <w:abstractNumId w:val="21"/>
  </w:num>
  <w:num w:numId="3" w16cid:durableId="988241937">
    <w:abstractNumId w:val="82"/>
  </w:num>
  <w:num w:numId="4" w16cid:durableId="1034886342">
    <w:abstractNumId w:val="17"/>
  </w:num>
  <w:num w:numId="5" w16cid:durableId="94206538">
    <w:abstractNumId w:val="60"/>
  </w:num>
  <w:num w:numId="6" w16cid:durableId="977297030">
    <w:abstractNumId w:val="101"/>
  </w:num>
  <w:num w:numId="7" w16cid:durableId="155193780">
    <w:abstractNumId w:val="28"/>
  </w:num>
  <w:num w:numId="8" w16cid:durableId="1675641483">
    <w:abstractNumId w:val="79"/>
  </w:num>
  <w:num w:numId="9" w16cid:durableId="227687750">
    <w:abstractNumId w:val="26"/>
  </w:num>
  <w:num w:numId="10" w16cid:durableId="1897012776">
    <w:abstractNumId w:val="11"/>
  </w:num>
  <w:num w:numId="11" w16cid:durableId="409354434">
    <w:abstractNumId w:val="96"/>
  </w:num>
  <w:num w:numId="12" w16cid:durableId="472332091">
    <w:abstractNumId w:val="73"/>
  </w:num>
  <w:num w:numId="13" w16cid:durableId="527524373">
    <w:abstractNumId w:val="14"/>
  </w:num>
  <w:num w:numId="14" w16cid:durableId="2110002839">
    <w:abstractNumId w:val="9"/>
  </w:num>
  <w:num w:numId="15" w16cid:durableId="1720082987">
    <w:abstractNumId w:val="48"/>
  </w:num>
  <w:num w:numId="16" w16cid:durableId="1392070358">
    <w:abstractNumId w:val="30"/>
  </w:num>
  <w:num w:numId="17" w16cid:durableId="825783422">
    <w:abstractNumId w:val="40"/>
  </w:num>
  <w:num w:numId="18" w16cid:durableId="1422264004">
    <w:abstractNumId w:val="85"/>
  </w:num>
  <w:num w:numId="19" w16cid:durableId="1101073616">
    <w:abstractNumId w:val="37"/>
  </w:num>
  <w:num w:numId="20" w16cid:durableId="1269511058">
    <w:abstractNumId w:val="10"/>
  </w:num>
  <w:num w:numId="21" w16cid:durableId="337971701">
    <w:abstractNumId w:val="88"/>
  </w:num>
  <w:num w:numId="22" w16cid:durableId="950935912">
    <w:abstractNumId w:val="8"/>
  </w:num>
  <w:num w:numId="23" w16cid:durableId="1508248477">
    <w:abstractNumId w:val="75"/>
  </w:num>
  <w:num w:numId="24" w16cid:durableId="1143693241">
    <w:abstractNumId w:val="74"/>
  </w:num>
  <w:num w:numId="25" w16cid:durableId="395589691">
    <w:abstractNumId w:val="22"/>
  </w:num>
  <w:num w:numId="26" w16cid:durableId="1784037055">
    <w:abstractNumId w:val="1"/>
  </w:num>
  <w:num w:numId="27" w16cid:durableId="1828939317">
    <w:abstractNumId w:val="87"/>
  </w:num>
  <w:num w:numId="28" w16cid:durableId="1289358886">
    <w:abstractNumId w:val="100"/>
  </w:num>
  <w:num w:numId="29" w16cid:durableId="2146392670">
    <w:abstractNumId w:val="0"/>
  </w:num>
  <w:num w:numId="30" w16cid:durableId="261499717">
    <w:abstractNumId w:val="38"/>
  </w:num>
  <w:num w:numId="31" w16cid:durableId="651182396">
    <w:abstractNumId w:val="50"/>
  </w:num>
  <w:num w:numId="32" w16cid:durableId="1661033314">
    <w:abstractNumId w:val="41"/>
  </w:num>
  <w:num w:numId="33" w16cid:durableId="21832293">
    <w:abstractNumId w:val="90"/>
  </w:num>
  <w:num w:numId="34" w16cid:durableId="754790227">
    <w:abstractNumId w:val="54"/>
  </w:num>
  <w:num w:numId="35" w16cid:durableId="1075129916">
    <w:abstractNumId w:val="59"/>
  </w:num>
  <w:num w:numId="36" w16cid:durableId="1849447697">
    <w:abstractNumId w:val="12"/>
  </w:num>
  <w:num w:numId="37" w16cid:durableId="592514689">
    <w:abstractNumId w:val="62"/>
  </w:num>
  <w:num w:numId="38" w16cid:durableId="716583361">
    <w:abstractNumId w:val="6"/>
  </w:num>
  <w:num w:numId="39" w16cid:durableId="2107458782">
    <w:abstractNumId w:val="65"/>
  </w:num>
  <w:num w:numId="40" w16cid:durableId="1120029666">
    <w:abstractNumId w:val="31"/>
  </w:num>
  <w:num w:numId="41" w16cid:durableId="1850410607">
    <w:abstractNumId w:val="56"/>
  </w:num>
  <w:num w:numId="42" w16cid:durableId="324626466">
    <w:abstractNumId w:val="51"/>
  </w:num>
  <w:num w:numId="43" w16cid:durableId="1077437187">
    <w:abstractNumId w:val="3"/>
  </w:num>
  <w:num w:numId="44" w16cid:durableId="665981364">
    <w:abstractNumId w:val="98"/>
  </w:num>
  <w:num w:numId="45" w16cid:durableId="1460880980">
    <w:abstractNumId w:val="2"/>
  </w:num>
  <w:num w:numId="46" w16cid:durableId="1050425015">
    <w:abstractNumId w:val="92"/>
  </w:num>
  <w:num w:numId="47" w16cid:durableId="1108354335">
    <w:abstractNumId w:val="24"/>
  </w:num>
  <w:num w:numId="48" w16cid:durableId="1336878711">
    <w:abstractNumId w:val="89"/>
  </w:num>
  <w:num w:numId="49" w16cid:durableId="1760324212">
    <w:abstractNumId w:val="25"/>
  </w:num>
  <w:num w:numId="50" w16cid:durableId="644967533">
    <w:abstractNumId w:val="13"/>
  </w:num>
  <w:num w:numId="51" w16cid:durableId="1326592977">
    <w:abstractNumId w:val="64"/>
  </w:num>
  <w:num w:numId="52" w16cid:durableId="176500984">
    <w:abstractNumId w:val="76"/>
  </w:num>
  <w:num w:numId="53" w16cid:durableId="1224213973">
    <w:abstractNumId w:val="43"/>
  </w:num>
  <w:num w:numId="54" w16cid:durableId="1917788982">
    <w:abstractNumId w:val="39"/>
  </w:num>
  <w:num w:numId="55" w16cid:durableId="396901730">
    <w:abstractNumId w:val="44"/>
  </w:num>
  <w:num w:numId="56" w16cid:durableId="620844182">
    <w:abstractNumId w:val="27"/>
  </w:num>
  <w:num w:numId="57" w16cid:durableId="1458526367">
    <w:abstractNumId w:val="84"/>
  </w:num>
  <w:num w:numId="58" w16cid:durableId="392968948">
    <w:abstractNumId w:val="70"/>
  </w:num>
  <w:num w:numId="59" w16cid:durableId="1422530641">
    <w:abstractNumId w:val="91"/>
  </w:num>
  <w:num w:numId="60" w16cid:durableId="141584611">
    <w:abstractNumId w:val="95"/>
  </w:num>
  <w:num w:numId="61" w16cid:durableId="184448061">
    <w:abstractNumId w:val="33"/>
  </w:num>
  <w:num w:numId="62" w16cid:durableId="722026262">
    <w:abstractNumId w:val="71"/>
  </w:num>
  <w:num w:numId="63" w16cid:durableId="1897430115">
    <w:abstractNumId w:val="49"/>
  </w:num>
  <w:num w:numId="64" w16cid:durableId="934753692">
    <w:abstractNumId w:val="102"/>
  </w:num>
  <w:num w:numId="65" w16cid:durableId="1522864579">
    <w:abstractNumId w:val="16"/>
  </w:num>
  <w:num w:numId="66" w16cid:durableId="363091935">
    <w:abstractNumId w:val="53"/>
  </w:num>
  <w:num w:numId="67" w16cid:durableId="1603563585">
    <w:abstractNumId w:val="93"/>
  </w:num>
  <w:num w:numId="68" w16cid:durableId="1283999602">
    <w:abstractNumId w:val="68"/>
  </w:num>
  <w:num w:numId="69" w16cid:durableId="844900154">
    <w:abstractNumId w:val="29"/>
  </w:num>
  <w:num w:numId="70" w16cid:durableId="630944269">
    <w:abstractNumId w:val="63"/>
  </w:num>
  <w:num w:numId="71" w16cid:durableId="619990032">
    <w:abstractNumId w:val="32"/>
  </w:num>
  <w:num w:numId="72" w16cid:durableId="101188314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1188679">
    <w:abstractNumId w:val="61"/>
  </w:num>
  <w:num w:numId="74" w16cid:durableId="382605727">
    <w:abstractNumId w:val="20"/>
  </w:num>
  <w:num w:numId="75" w16cid:durableId="348027599">
    <w:abstractNumId w:val="34"/>
  </w:num>
  <w:num w:numId="76" w16cid:durableId="387998803">
    <w:abstractNumId w:val="58"/>
  </w:num>
  <w:num w:numId="77" w16cid:durableId="597641853">
    <w:abstractNumId w:val="83"/>
  </w:num>
  <w:num w:numId="78" w16cid:durableId="1449012834">
    <w:abstractNumId w:val="72"/>
  </w:num>
  <w:num w:numId="79" w16cid:durableId="606231603">
    <w:abstractNumId w:val="94"/>
  </w:num>
  <w:num w:numId="80" w16cid:durableId="1752190782">
    <w:abstractNumId w:val="45"/>
  </w:num>
  <w:num w:numId="81" w16cid:durableId="980840381">
    <w:abstractNumId w:val="35"/>
  </w:num>
  <w:num w:numId="82" w16cid:durableId="1945842494">
    <w:abstractNumId w:val="4"/>
  </w:num>
  <w:num w:numId="83" w16cid:durableId="291520574">
    <w:abstractNumId w:val="86"/>
  </w:num>
  <w:num w:numId="84" w16cid:durableId="1307315030">
    <w:abstractNumId w:val="97"/>
  </w:num>
  <w:num w:numId="85" w16cid:durableId="216938129">
    <w:abstractNumId w:val="19"/>
  </w:num>
  <w:num w:numId="86" w16cid:durableId="441655093">
    <w:abstractNumId w:val="15"/>
  </w:num>
  <w:num w:numId="87" w16cid:durableId="1828087999">
    <w:abstractNumId w:val="36"/>
  </w:num>
  <w:num w:numId="88" w16cid:durableId="1007487054">
    <w:abstractNumId w:val="55"/>
  </w:num>
  <w:num w:numId="89" w16cid:durableId="1064451880">
    <w:abstractNumId w:val="42"/>
  </w:num>
  <w:num w:numId="90" w16cid:durableId="425005276">
    <w:abstractNumId w:val="52"/>
  </w:num>
  <w:num w:numId="91" w16cid:durableId="2092117718">
    <w:abstractNumId w:val="66"/>
  </w:num>
  <w:num w:numId="92" w16cid:durableId="2033264787">
    <w:abstractNumId w:val="69"/>
  </w:num>
  <w:num w:numId="93" w16cid:durableId="933441169">
    <w:abstractNumId w:val="78"/>
  </w:num>
  <w:num w:numId="94" w16cid:durableId="473762640">
    <w:abstractNumId w:val="46"/>
  </w:num>
  <w:num w:numId="95" w16cid:durableId="475532053">
    <w:abstractNumId w:val="80"/>
  </w:num>
  <w:num w:numId="96" w16cid:durableId="1134326602">
    <w:abstractNumId w:val="81"/>
  </w:num>
  <w:num w:numId="97" w16cid:durableId="554781915">
    <w:abstractNumId w:val="7"/>
  </w:num>
  <w:num w:numId="98" w16cid:durableId="729614169">
    <w:abstractNumId w:val="23"/>
  </w:num>
  <w:num w:numId="99" w16cid:durableId="274559757">
    <w:abstractNumId w:val="77"/>
  </w:num>
  <w:num w:numId="100" w16cid:durableId="2022199362">
    <w:abstractNumId w:val="18"/>
  </w:num>
  <w:num w:numId="101" w16cid:durableId="758478902">
    <w:abstractNumId w:val="67"/>
  </w:num>
  <w:num w:numId="102" w16cid:durableId="213660809">
    <w:abstractNumId w:val="99"/>
  </w:num>
  <w:num w:numId="103" w16cid:durableId="649215479">
    <w:abstractNumId w:val="57"/>
  </w:num>
  <w:num w:numId="104" w16cid:durableId="1561551686">
    <w:abstractNumId w:val="4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F4"/>
    <w:rsid w:val="00000912"/>
    <w:rsid w:val="000023EA"/>
    <w:rsid w:val="00010E10"/>
    <w:rsid w:val="00011456"/>
    <w:rsid w:val="000135AD"/>
    <w:rsid w:val="00013892"/>
    <w:rsid w:val="00014DF2"/>
    <w:rsid w:val="00015EB2"/>
    <w:rsid w:val="00017283"/>
    <w:rsid w:val="00020231"/>
    <w:rsid w:val="00030C07"/>
    <w:rsid w:val="00045BAE"/>
    <w:rsid w:val="00051A0F"/>
    <w:rsid w:val="0005276B"/>
    <w:rsid w:val="00053B46"/>
    <w:rsid w:val="00054F03"/>
    <w:rsid w:val="00063221"/>
    <w:rsid w:val="0006616B"/>
    <w:rsid w:val="00067B43"/>
    <w:rsid w:val="00070AFE"/>
    <w:rsid w:val="00070B59"/>
    <w:rsid w:val="00081C53"/>
    <w:rsid w:val="000877A2"/>
    <w:rsid w:val="00087942"/>
    <w:rsid w:val="00090407"/>
    <w:rsid w:val="0009208D"/>
    <w:rsid w:val="000A0496"/>
    <w:rsid w:val="000A27A9"/>
    <w:rsid w:val="000A2EA0"/>
    <w:rsid w:val="000A324A"/>
    <w:rsid w:val="000A33C8"/>
    <w:rsid w:val="000A3AD4"/>
    <w:rsid w:val="000A5A1F"/>
    <w:rsid w:val="000B1ED5"/>
    <w:rsid w:val="000B2ADF"/>
    <w:rsid w:val="000B4FA1"/>
    <w:rsid w:val="000B553C"/>
    <w:rsid w:val="000B746F"/>
    <w:rsid w:val="000C2438"/>
    <w:rsid w:val="000C7B99"/>
    <w:rsid w:val="000D0FC2"/>
    <w:rsid w:val="000D31AD"/>
    <w:rsid w:val="000D35DA"/>
    <w:rsid w:val="000D392A"/>
    <w:rsid w:val="000D5AC7"/>
    <w:rsid w:val="000E0BF5"/>
    <w:rsid w:val="000E1CA5"/>
    <w:rsid w:val="000E2E56"/>
    <w:rsid w:val="000E525E"/>
    <w:rsid w:val="000F1617"/>
    <w:rsid w:val="000F4E66"/>
    <w:rsid w:val="000F6CA4"/>
    <w:rsid w:val="00101803"/>
    <w:rsid w:val="00103F73"/>
    <w:rsid w:val="00106648"/>
    <w:rsid w:val="00107289"/>
    <w:rsid w:val="00111C83"/>
    <w:rsid w:val="001159F2"/>
    <w:rsid w:val="00117AAE"/>
    <w:rsid w:val="00120DE5"/>
    <w:rsid w:val="00124DB1"/>
    <w:rsid w:val="00124E9F"/>
    <w:rsid w:val="00126C1A"/>
    <w:rsid w:val="00126C1F"/>
    <w:rsid w:val="001273DF"/>
    <w:rsid w:val="00131E4C"/>
    <w:rsid w:val="00136565"/>
    <w:rsid w:val="00137CFC"/>
    <w:rsid w:val="00140683"/>
    <w:rsid w:val="00143348"/>
    <w:rsid w:val="001446C5"/>
    <w:rsid w:val="0014507B"/>
    <w:rsid w:val="0014767A"/>
    <w:rsid w:val="001479A1"/>
    <w:rsid w:val="00150438"/>
    <w:rsid w:val="001504F0"/>
    <w:rsid w:val="00151F13"/>
    <w:rsid w:val="001570CE"/>
    <w:rsid w:val="0016278B"/>
    <w:rsid w:val="00167F4F"/>
    <w:rsid w:val="00170A9B"/>
    <w:rsid w:val="001717F5"/>
    <w:rsid w:val="00171BCC"/>
    <w:rsid w:val="00171C64"/>
    <w:rsid w:val="00172E85"/>
    <w:rsid w:val="001814C3"/>
    <w:rsid w:val="00183940"/>
    <w:rsid w:val="0018405A"/>
    <w:rsid w:val="00184DB7"/>
    <w:rsid w:val="001865B4"/>
    <w:rsid w:val="00190B44"/>
    <w:rsid w:val="001926F1"/>
    <w:rsid w:val="001961E8"/>
    <w:rsid w:val="001973EE"/>
    <w:rsid w:val="001A0BCB"/>
    <w:rsid w:val="001A1231"/>
    <w:rsid w:val="001A13B7"/>
    <w:rsid w:val="001A1975"/>
    <w:rsid w:val="001A4F26"/>
    <w:rsid w:val="001A5801"/>
    <w:rsid w:val="001A590A"/>
    <w:rsid w:val="001A70A2"/>
    <w:rsid w:val="001A756D"/>
    <w:rsid w:val="001B0275"/>
    <w:rsid w:val="001B1E17"/>
    <w:rsid w:val="001B1ED8"/>
    <w:rsid w:val="001B26F9"/>
    <w:rsid w:val="001B692D"/>
    <w:rsid w:val="001B7B8F"/>
    <w:rsid w:val="001C0B3E"/>
    <w:rsid w:val="001C1F5F"/>
    <w:rsid w:val="001C7377"/>
    <w:rsid w:val="001C7673"/>
    <w:rsid w:val="001D201A"/>
    <w:rsid w:val="001D2589"/>
    <w:rsid w:val="001D56A3"/>
    <w:rsid w:val="001E04D1"/>
    <w:rsid w:val="001E2193"/>
    <w:rsid w:val="001E53F3"/>
    <w:rsid w:val="001E619A"/>
    <w:rsid w:val="001E6749"/>
    <w:rsid w:val="001F0EF2"/>
    <w:rsid w:val="001F2290"/>
    <w:rsid w:val="001F2CF6"/>
    <w:rsid w:val="001F5A8E"/>
    <w:rsid w:val="001F6A38"/>
    <w:rsid w:val="002055D4"/>
    <w:rsid w:val="00211B91"/>
    <w:rsid w:val="00217617"/>
    <w:rsid w:val="002215CA"/>
    <w:rsid w:val="00223E32"/>
    <w:rsid w:val="00225AC2"/>
    <w:rsid w:val="0022743E"/>
    <w:rsid w:val="00230F7E"/>
    <w:rsid w:val="00230FB3"/>
    <w:rsid w:val="00237042"/>
    <w:rsid w:val="002416DA"/>
    <w:rsid w:val="002472A5"/>
    <w:rsid w:val="00252147"/>
    <w:rsid w:val="00253A32"/>
    <w:rsid w:val="00255CC1"/>
    <w:rsid w:val="00256E28"/>
    <w:rsid w:val="002574EE"/>
    <w:rsid w:val="00260A66"/>
    <w:rsid w:val="00267622"/>
    <w:rsid w:val="00267B58"/>
    <w:rsid w:val="0027110A"/>
    <w:rsid w:val="00271549"/>
    <w:rsid w:val="00271BB2"/>
    <w:rsid w:val="00271FCA"/>
    <w:rsid w:val="00275047"/>
    <w:rsid w:val="0027726B"/>
    <w:rsid w:val="002811FD"/>
    <w:rsid w:val="0029542C"/>
    <w:rsid w:val="002A207E"/>
    <w:rsid w:val="002A581E"/>
    <w:rsid w:val="002A76E7"/>
    <w:rsid w:val="002B0912"/>
    <w:rsid w:val="002B2E8F"/>
    <w:rsid w:val="002B3B3A"/>
    <w:rsid w:val="002C082B"/>
    <w:rsid w:val="002D6050"/>
    <w:rsid w:val="002E19F5"/>
    <w:rsid w:val="002E4C2E"/>
    <w:rsid w:val="002F691D"/>
    <w:rsid w:val="00300A38"/>
    <w:rsid w:val="003049F7"/>
    <w:rsid w:val="00305B76"/>
    <w:rsid w:val="0030714E"/>
    <w:rsid w:val="0031431E"/>
    <w:rsid w:val="00316A33"/>
    <w:rsid w:val="0032008A"/>
    <w:rsid w:val="00321E6A"/>
    <w:rsid w:val="00322327"/>
    <w:rsid w:val="00323BEE"/>
    <w:rsid w:val="00326CF0"/>
    <w:rsid w:val="00331D21"/>
    <w:rsid w:val="00333D1E"/>
    <w:rsid w:val="00333DB3"/>
    <w:rsid w:val="00333E25"/>
    <w:rsid w:val="003372B2"/>
    <w:rsid w:val="00341FF3"/>
    <w:rsid w:val="00343AF9"/>
    <w:rsid w:val="0034622A"/>
    <w:rsid w:val="00351491"/>
    <w:rsid w:val="00353DB2"/>
    <w:rsid w:val="003557BC"/>
    <w:rsid w:val="0035692F"/>
    <w:rsid w:val="0036105C"/>
    <w:rsid w:val="00364BEE"/>
    <w:rsid w:val="00365E2A"/>
    <w:rsid w:val="0037086B"/>
    <w:rsid w:val="003744E5"/>
    <w:rsid w:val="0037604A"/>
    <w:rsid w:val="00377989"/>
    <w:rsid w:val="003821E9"/>
    <w:rsid w:val="0038629B"/>
    <w:rsid w:val="00387001"/>
    <w:rsid w:val="00390821"/>
    <w:rsid w:val="00391B53"/>
    <w:rsid w:val="0039759A"/>
    <w:rsid w:val="00397F6B"/>
    <w:rsid w:val="003A37C2"/>
    <w:rsid w:val="003A4203"/>
    <w:rsid w:val="003A6B30"/>
    <w:rsid w:val="003B2FEC"/>
    <w:rsid w:val="003B32BA"/>
    <w:rsid w:val="003B389D"/>
    <w:rsid w:val="003C1842"/>
    <w:rsid w:val="003C3924"/>
    <w:rsid w:val="003D0E2F"/>
    <w:rsid w:val="003D6FC9"/>
    <w:rsid w:val="003D73CE"/>
    <w:rsid w:val="003E2CB9"/>
    <w:rsid w:val="003F0C05"/>
    <w:rsid w:val="003F0DBA"/>
    <w:rsid w:val="003F0E1D"/>
    <w:rsid w:val="004054EC"/>
    <w:rsid w:val="00411523"/>
    <w:rsid w:val="00412BDE"/>
    <w:rsid w:val="004148BC"/>
    <w:rsid w:val="004149CA"/>
    <w:rsid w:val="00414AA6"/>
    <w:rsid w:val="00415754"/>
    <w:rsid w:val="004264F1"/>
    <w:rsid w:val="00426DF3"/>
    <w:rsid w:val="004300DB"/>
    <w:rsid w:val="00430E5F"/>
    <w:rsid w:val="0043205F"/>
    <w:rsid w:val="00433E66"/>
    <w:rsid w:val="00437618"/>
    <w:rsid w:val="00440495"/>
    <w:rsid w:val="004412F1"/>
    <w:rsid w:val="00453AE6"/>
    <w:rsid w:val="004546FD"/>
    <w:rsid w:val="004578F0"/>
    <w:rsid w:val="00463F47"/>
    <w:rsid w:val="0046684F"/>
    <w:rsid w:val="004676B4"/>
    <w:rsid w:val="00470465"/>
    <w:rsid w:val="00470EF2"/>
    <w:rsid w:val="004711D3"/>
    <w:rsid w:val="00471DBF"/>
    <w:rsid w:val="00473508"/>
    <w:rsid w:val="004738B9"/>
    <w:rsid w:val="00480215"/>
    <w:rsid w:val="00480672"/>
    <w:rsid w:val="00481490"/>
    <w:rsid w:val="00481656"/>
    <w:rsid w:val="004875AF"/>
    <w:rsid w:val="00487637"/>
    <w:rsid w:val="00490056"/>
    <w:rsid w:val="00490B1F"/>
    <w:rsid w:val="004925EC"/>
    <w:rsid w:val="00492E22"/>
    <w:rsid w:val="004930AD"/>
    <w:rsid w:val="00493749"/>
    <w:rsid w:val="00493851"/>
    <w:rsid w:val="00495F16"/>
    <w:rsid w:val="0049736D"/>
    <w:rsid w:val="00497C07"/>
    <w:rsid w:val="004A25B1"/>
    <w:rsid w:val="004B1C5C"/>
    <w:rsid w:val="004B2CA6"/>
    <w:rsid w:val="004B2F4A"/>
    <w:rsid w:val="004B3626"/>
    <w:rsid w:val="004B7B8C"/>
    <w:rsid w:val="004C0674"/>
    <w:rsid w:val="004C2F2A"/>
    <w:rsid w:val="004C3567"/>
    <w:rsid w:val="004D125C"/>
    <w:rsid w:val="004D1F27"/>
    <w:rsid w:val="004D5470"/>
    <w:rsid w:val="004D5801"/>
    <w:rsid w:val="004D6403"/>
    <w:rsid w:val="004D6BCD"/>
    <w:rsid w:val="004D76C2"/>
    <w:rsid w:val="004F4BBD"/>
    <w:rsid w:val="004F50ED"/>
    <w:rsid w:val="004F5E1D"/>
    <w:rsid w:val="0050091B"/>
    <w:rsid w:val="005028EE"/>
    <w:rsid w:val="0050555E"/>
    <w:rsid w:val="00506ECE"/>
    <w:rsid w:val="0051014B"/>
    <w:rsid w:val="00511DDF"/>
    <w:rsid w:val="00514D46"/>
    <w:rsid w:val="00515F17"/>
    <w:rsid w:val="00516A60"/>
    <w:rsid w:val="00520BC3"/>
    <w:rsid w:val="005244DF"/>
    <w:rsid w:val="00527E87"/>
    <w:rsid w:val="00532B33"/>
    <w:rsid w:val="005348BD"/>
    <w:rsid w:val="005359C8"/>
    <w:rsid w:val="00536C29"/>
    <w:rsid w:val="00541E0E"/>
    <w:rsid w:val="005421EA"/>
    <w:rsid w:val="00542907"/>
    <w:rsid w:val="0054305F"/>
    <w:rsid w:val="0054383B"/>
    <w:rsid w:val="00543B6F"/>
    <w:rsid w:val="0054581B"/>
    <w:rsid w:val="005476A0"/>
    <w:rsid w:val="005518E0"/>
    <w:rsid w:val="005541DF"/>
    <w:rsid w:val="00562A9D"/>
    <w:rsid w:val="005701E7"/>
    <w:rsid w:val="0057033A"/>
    <w:rsid w:val="00571C8C"/>
    <w:rsid w:val="00572428"/>
    <w:rsid w:val="005724E7"/>
    <w:rsid w:val="00572C98"/>
    <w:rsid w:val="005736E4"/>
    <w:rsid w:val="00575E03"/>
    <w:rsid w:val="00576C2A"/>
    <w:rsid w:val="00580C84"/>
    <w:rsid w:val="005814F7"/>
    <w:rsid w:val="00581A8D"/>
    <w:rsid w:val="0058242E"/>
    <w:rsid w:val="00586D60"/>
    <w:rsid w:val="00590642"/>
    <w:rsid w:val="00591A62"/>
    <w:rsid w:val="00593E74"/>
    <w:rsid w:val="0059621F"/>
    <w:rsid w:val="005A1DA1"/>
    <w:rsid w:val="005A4A4B"/>
    <w:rsid w:val="005A4BF6"/>
    <w:rsid w:val="005B4CA6"/>
    <w:rsid w:val="005B5C89"/>
    <w:rsid w:val="005C0451"/>
    <w:rsid w:val="005C1F2F"/>
    <w:rsid w:val="005C2B03"/>
    <w:rsid w:val="005C3A02"/>
    <w:rsid w:val="005C4B5D"/>
    <w:rsid w:val="005C5E33"/>
    <w:rsid w:val="005E0ED6"/>
    <w:rsid w:val="005E238F"/>
    <w:rsid w:val="005E38E0"/>
    <w:rsid w:val="005E6645"/>
    <w:rsid w:val="005F0768"/>
    <w:rsid w:val="005F3774"/>
    <w:rsid w:val="005F711C"/>
    <w:rsid w:val="0060769E"/>
    <w:rsid w:val="0061046F"/>
    <w:rsid w:val="006131C4"/>
    <w:rsid w:val="00614FE1"/>
    <w:rsid w:val="00616D7B"/>
    <w:rsid w:val="00620331"/>
    <w:rsid w:val="0062149E"/>
    <w:rsid w:val="006246FD"/>
    <w:rsid w:val="00624FDA"/>
    <w:rsid w:val="00625E74"/>
    <w:rsid w:val="00626CED"/>
    <w:rsid w:val="00627AD8"/>
    <w:rsid w:val="00630B2B"/>
    <w:rsid w:val="00632832"/>
    <w:rsid w:val="00633F87"/>
    <w:rsid w:val="00635334"/>
    <w:rsid w:val="006402A7"/>
    <w:rsid w:val="00643D00"/>
    <w:rsid w:val="00646869"/>
    <w:rsid w:val="006477F7"/>
    <w:rsid w:val="00653FA5"/>
    <w:rsid w:val="00654609"/>
    <w:rsid w:val="00654D16"/>
    <w:rsid w:val="00657B11"/>
    <w:rsid w:val="006627C9"/>
    <w:rsid w:val="00663098"/>
    <w:rsid w:val="006633A4"/>
    <w:rsid w:val="00663B35"/>
    <w:rsid w:val="00663EE9"/>
    <w:rsid w:val="00664F03"/>
    <w:rsid w:val="00665851"/>
    <w:rsid w:val="00666AEC"/>
    <w:rsid w:val="00670B16"/>
    <w:rsid w:val="0067227E"/>
    <w:rsid w:val="006754F3"/>
    <w:rsid w:val="00691EF9"/>
    <w:rsid w:val="00692D2C"/>
    <w:rsid w:val="00693749"/>
    <w:rsid w:val="00694D81"/>
    <w:rsid w:val="006952A9"/>
    <w:rsid w:val="006964B6"/>
    <w:rsid w:val="006969E3"/>
    <w:rsid w:val="006A1076"/>
    <w:rsid w:val="006A2C0E"/>
    <w:rsid w:val="006A63B8"/>
    <w:rsid w:val="006B1C98"/>
    <w:rsid w:val="006B1FB9"/>
    <w:rsid w:val="006B33E6"/>
    <w:rsid w:val="006B3656"/>
    <w:rsid w:val="006B6071"/>
    <w:rsid w:val="006C1A3D"/>
    <w:rsid w:val="006C3585"/>
    <w:rsid w:val="006C3970"/>
    <w:rsid w:val="006C5732"/>
    <w:rsid w:val="006C6D72"/>
    <w:rsid w:val="006C7266"/>
    <w:rsid w:val="006D30DE"/>
    <w:rsid w:val="006E57A5"/>
    <w:rsid w:val="006E64E5"/>
    <w:rsid w:val="006E71C3"/>
    <w:rsid w:val="006F10A7"/>
    <w:rsid w:val="006F16BC"/>
    <w:rsid w:val="006F3552"/>
    <w:rsid w:val="006F3E57"/>
    <w:rsid w:val="006F6EA7"/>
    <w:rsid w:val="007001FF"/>
    <w:rsid w:val="007034A2"/>
    <w:rsid w:val="007044D0"/>
    <w:rsid w:val="007045E9"/>
    <w:rsid w:val="007061BE"/>
    <w:rsid w:val="0071215B"/>
    <w:rsid w:val="00712F59"/>
    <w:rsid w:val="00714ADC"/>
    <w:rsid w:val="0071593E"/>
    <w:rsid w:val="00717285"/>
    <w:rsid w:val="007207BA"/>
    <w:rsid w:val="00723E72"/>
    <w:rsid w:val="00724BE2"/>
    <w:rsid w:val="00726E3B"/>
    <w:rsid w:val="0073069B"/>
    <w:rsid w:val="00731F48"/>
    <w:rsid w:val="007329C1"/>
    <w:rsid w:val="00732C13"/>
    <w:rsid w:val="0073357C"/>
    <w:rsid w:val="007347AD"/>
    <w:rsid w:val="00734E8E"/>
    <w:rsid w:val="007351DD"/>
    <w:rsid w:val="00736698"/>
    <w:rsid w:val="007371DD"/>
    <w:rsid w:val="00745822"/>
    <w:rsid w:val="007519EB"/>
    <w:rsid w:val="00753A7B"/>
    <w:rsid w:val="00754061"/>
    <w:rsid w:val="00755D10"/>
    <w:rsid w:val="00757411"/>
    <w:rsid w:val="0076135A"/>
    <w:rsid w:val="00761D3C"/>
    <w:rsid w:val="00763900"/>
    <w:rsid w:val="00767E4C"/>
    <w:rsid w:val="007700C2"/>
    <w:rsid w:val="00772623"/>
    <w:rsid w:val="00772ACE"/>
    <w:rsid w:val="00772FEA"/>
    <w:rsid w:val="0077380F"/>
    <w:rsid w:val="0077484D"/>
    <w:rsid w:val="007765B7"/>
    <w:rsid w:val="007771DB"/>
    <w:rsid w:val="00777788"/>
    <w:rsid w:val="00783538"/>
    <w:rsid w:val="00783724"/>
    <w:rsid w:val="00785128"/>
    <w:rsid w:val="0078638F"/>
    <w:rsid w:val="007878F4"/>
    <w:rsid w:val="00790FE2"/>
    <w:rsid w:val="007921EE"/>
    <w:rsid w:val="00794D1C"/>
    <w:rsid w:val="007A1429"/>
    <w:rsid w:val="007A2079"/>
    <w:rsid w:val="007A3F5B"/>
    <w:rsid w:val="007A438C"/>
    <w:rsid w:val="007A69A3"/>
    <w:rsid w:val="007B29ED"/>
    <w:rsid w:val="007B2D98"/>
    <w:rsid w:val="007B7BBC"/>
    <w:rsid w:val="007C02CE"/>
    <w:rsid w:val="007C24B8"/>
    <w:rsid w:val="007C37BD"/>
    <w:rsid w:val="007C3F9F"/>
    <w:rsid w:val="007C6BAD"/>
    <w:rsid w:val="007D0023"/>
    <w:rsid w:val="007D407A"/>
    <w:rsid w:val="007D5A3A"/>
    <w:rsid w:val="007D5D5C"/>
    <w:rsid w:val="007D602E"/>
    <w:rsid w:val="007D7779"/>
    <w:rsid w:val="007E4159"/>
    <w:rsid w:val="007E489E"/>
    <w:rsid w:val="007E4B0E"/>
    <w:rsid w:val="007E72F3"/>
    <w:rsid w:val="007F0567"/>
    <w:rsid w:val="007F31D6"/>
    <w:rsid w:val="007F4E28"/>
    <w:rsid w:val="007F53D6"/>
    <w:rsid w:val="007F5A85"/>
    <w:rsid w:val="007F5BF4"/>
    <w:rsid w:val="0080632B"/>
    <w:rsid w:val="00806B92"/>
    <w:rsid w:val="00810230"/>
    <w:rsid w:val="00813F2A"/>
    <w:rsid w:val="00814C58"/>
    <w:rsid w:val="00814F37"/>
    <w:rsid w:val="00821F53"/>
    <w:rsid w:val="00822ECC"/>
    <w:rsid w:val="008232A3"/>
    <w:rsid w:val="00834F3C"/>
    <w:rsid w:val="0083563B"/>
    <w:rsid w:val="0083641E"/>
    <w:rsid w:val="00836A72"/>
    <w:rsid w:val="00840000"/>
    <w:rsid w:val="00840CF8"/>
    <w:rsid w:val="0084168A"/>
    <w:rsid w:val="00845C0C"/>
    <w:rsid w:val="00851591"/>
    <w:rsid w:val="00852435"/>
    <w:rsid w:val="00852BFC"/>
    <w:rsid w:val="00853EB7"/>
    <w:rsid w:val="00855D43"/>
    <w:rsid w:val="00855DF1"/>
    <w:rsid w:val="00861397"/>
    <w:rsid w:val="00865F4A"/>
    <w:rsid w:val="00867D67"/>
    <w:rsid w:val="0087544D"/>
    <w:rsid w:val="00877027"/>
    <w:rsid w:val="00877E4D"/>
    <w:rsid w:val="008804AA"/>
    <w:rsid w:val="00885761"/>
    <w:rsid w:val="008870FB"/>
    <w:rsid w:val="00887980"/>
    <w:rsid w:val="00890721"/>
    <w:rsid w:val="008976A0"/>
    <w:rsid w:val="008A4E4E"/>
    <w:rsid w:val="008A6341"/>
    <w:rsid w:val="008A729A"/>
    <w:rsid w:val="008B05B6"/>
    <w:rsid w:val="008B4981"/>
    <w:rsid w:val="008B59CC"/>
    <w:rsid w:val="008B5CF9"/>
    <w:rsid w:val="008C3E0D"/>
    <w:rsid w:val="008C4CE8"/>
    <w:rsid w:val="008C4CEA"/>
    <w:rsid w:val="008C54B6"/>
    <w:rsid w:val="008C5C65"/>
    <w:rsid w:val="008C621C"/>
    <w:rsid w:val="008C6453"/>
    <w:rsid w:val="008C72D4"/>
    <w:rsid w:val="008D0075"/>
    <w:rsid w:val="008D08BE"/>
    <w:rsid w:val="008D5825"/>
    <w:rsid w:val="008E42D2"/>
    <w:rsid w:val="008E5FEE"/>
    <w:rsid w:val="008F0D0C"/>
    <w:rsid w:val="008F3D11"/>
    <w:rsid w:val="008F6C5F"/>
    <w:rsid w:val="009005CC"/>
    <w:rsid w:val="00900866"/>
    <w:rsid w:val="00902DF2"/>
    <w:rsid w:val="00904606"/>
    <w:rsid w:val="0090510C"/>
    <w:rsid w:val="00905F01"/>
    <w:rsid w:val="009118F9"/>
    <w:rsid w:val="00911A58"/>
    <w:rsid w:val="00912937"/>
    <w:rsid w:val="00914ADB"/>
    <w:rsid w:val="00915FAE"/>
    <w:rsid w:val="009167EC"/>
    <w:rsid w:val="00917AD7"/>
    <w:rsid w:val="009226E7"/>
    <w:rsid w:val="009234C8"/>
    <w:rsid w:val="00924C36"/>
    <w:rsid w:val="00937AEB"/>
    <w:rsid w:val="00940EC7"/>
    <w:rsid w:val="009418A0"/>
    <w:rsid w:val="00941C5D"/>
    <w:rsid w:val="009426E1"/>
    <w:rsid w:val="009444F9"/>
    <w:rsid w:val="00944ACB"/>
    <w:rsid w:val="009470FE"/>
    <w:rsid w:val="00956F2C"/>
    <w:rsid w:val="00960693"/>
    <w:rsid w:val="00963C0B"/>
    <w:rsid w:val="00971610"/>
    <w:rsid w:val="00971E71"/>
    <w:rsid w:val="009836E7"/>
    <w:rsid w:val="009904DF"/>
    <w:rsid w:val="00990B99"/>
    <w:rsid w:val="009913A6"/>
    <w:rsid w:val="0099249C"/>
    <w:rsid w:val="009939F2"/>
    <w:rsid w:val="00996555"/>
    <w:rsid w:val="00997F24"/>
    <w:rsid w:val="009A27BD"/>
    <w:rsid w:val="009A2F60"/>
    <w:rsid w:val="009A4ECC"/>
    <w:rsid w:val="009A5574"/>
    <w:rsid w:val="009B41FC"/>
    <w:rsid w:val="009B6D84"/>
    <w:rsid w:val="009B76E9"/>
    <w:rsid w:val="009C0B25"/>
    <w:rsid w:val="009C4626"/>
    <w:rsid w:val="009C5657"/>
    <w:rsid w:val="009C5FAC"/>
    <w:rsid w:val="009C77CA"/>
    <w:rsid w:val="009C7BBC"/>
    <w:rsid w:val="009D078B"/>
    <w:rsid w:val="009D5998"/>
    <w:rsid w:val="009E019A"/>
    <w:rsid w:val="009E131D"/>
    <w:rsid w:val="009E2705"/>
    <w:rsid w:val="009F0E37"/>
    <w:rsid w:val="009F192E"/>
    <w:rsid w:val="009F2F55"/>
    <w:rsid w:val="00A05C91"/>
    <w:rsid w:val="00A11AC7"/>
    <w:rsid w:val="00A172E4"/>
    <w:rsid w:val="00A205C2"/>
    <w:rsid w:val="00A22497"/>
    <w:rsid w:val="00A252D8"/>
    <w:rsid w:val="00A266AD"/>
    <w:rsid w:val="00A27012"/>
    <w:rsid w:val="00A32D96"/>
    <w:rsid w:val="00A34F96"/>
    <w:rsid w:val="00A36385"/>
    <w:rsid w:val="00A37716"/>
    <w:rsid w:val="00A37F33"/>
    <w:rsid w:val="00A426F4"/>
    <w:rsid w:val="00A4288C"/>
    <w:rsid w:val="00A47DD2"/>
    <w:rsid w:val="00A47FC6"/>
    <w:rsid w:val="00A542FB"/>
    <w:rsid w:val="00A60B52"/>
    <w:rsid w:val="00A64E6D"/>
    <w:rsid w:val="00A6520C"/>
    <w:rsid w:val="00A65F2D"/>
    <w:rsid w:val="00A65FA7"/>
    <w:rsid w:val="00A66EDF"/>
    <w:rsid w:val="00A75A02"/>
    <w:rsid w:val="00A7656B"/>
    <w:rsid w:val="00A77A90"/>
    <w:rsid w:val="00A87177"/>
    <w:rsid w:val="00A874BB"/>
    <w:rsid w:val="00A910CA"/>
    <w:rsid w:val="00A9339E"/>
    <w:rsid w:val="00A93BAF"/>
    <w:rsid w:val="00A94D9A"/>
    <w:rsid w:val="00A96C02"/>
    <w:rsid w:val="00AA3EBB"/>
    <w:rsid w:val="00AA5AE1"/>
    <w:rsid w:val="00AB24B1"/>
    <w:rsid w:val="00AB66EC"/>
    <w:rsid w:val="00AC0557"/>
    <w:rsid w:val="00AC0FF3"/>
    <w:rsid w:val="00AC1706"/>
    <w:rsid w:val="00AC3320"/>
    <w:rsid w:val="00AC467E"/>
    <w:rsid w:val="00AC4CD7"/>
    <w:rsid w:val="00AD0182"/>
    <w:rsid w:val="00AD0B8D"/>
    <w:rsid w:val="00AD15AA"/>
    <w:rsid w:val="00AD5EEA"/>
    <w:rsid w:val="00AD66AA"/>
    <w:rsid w:val="00AD77D0"/>
    <w:rsid w:val="00AE18A4"/>
    <w:rsid w:val="00AE56FD"/>
    <w:rsid w:val="00AF0A57"/>
    <w:rsid w:val="00AF3EFD"/>
    <w:rsid w:val="00AF57D0"/>
    <w:rsid w:val="00B00A1E"/>
    <w:rsid w:val="00B04A69"/>
    <w:rsid w:val="00B05F5A"/>
    <w:rsid w:val="00B060B8"/>
    <w:rsid w:val="00B10EAC"/>
    <w:rsid w:val="00B14630"/>
    <w:rsid w:val="00B155DA"/>
    <w:rsid w:val="00B16847"/>
    <w:rsid w:val="00B22902"/>
    <w:rsid w:val="00B22D0E"/>
    <w:rsid w:val="00B23524"/>
    <w:rsid w:val="00B23842"/>
    <w:rsid w:val="00B2422D"/>
    <w:rsid w:val="00B2731A"/>
    <w:rsid w:val="00B31B9F"/>
    <w:rsid w:val="00B34839"/>
    <w:rsid w:val="00B36257"/>
    <w:rsid w:val="00B363F2"/>
    <w:rsid w:val="00B372DC"/>
    <w:rsid w:val="00B376E5"/>
    <w:rsid w:val="00B422D4"/>
    <w:rsid w:val="00B43147"/>
    <w:rsid w:val="00B43531"/>
    <w:rsid w:val="00B52127"/>
    <w:rsid w:val="00B5261A"/>
    <w:rsid w:val="00B526C6"/>
    <w:rsid w:val="00B53397"/>
    <w:rsid w:val="00B54AEE"/>
    <w:rsid w:val="00B55846"/>
    <w:rsid w:val="00B57E61"/>
    <w:rsid w:val="00B62164"/>
    <w:rsid w:val="00B62A59"/>
    <w:rsid w:val="00B65595"/>
    <w:rsid w:val="00B675E7"/>
    <w:rsid w:val="00B67B07"/>
    <w:rsid w:val="00B751FF"/>
    <w:rsid w:val="00B80B84"/>
    <w:rsid w:val="00B8161F"/>
    <w:rsid w:val="00B8249E"/>
    <w:rsid w:val="00B84186"/>
    <w:rsid w:val="00B9372C"/>
    <w:rsid w:val="00B93F94"/>
    <w:rsid w:val="00B9502F"/>
    <w:rsid w:val="00B964E2"/>
    <w:rsid w:val="00BA170B"/>
    <w:rsid w:val="00BA4C38"/>
    <w:rsid w:val="00BB08EF"/>
    <w:rsid w:val="00BB59B3"/>
    <w:rsid w:val="00BC1266"/>
    <w:rsid w:val="00BC2CEC"/>
    <w:rsid w:val="00BC35F9"/>
    <w:rsid w:val="00BC5CF7"/>
    <w:rsid w:val="00BC5FA4"/>
    <w:rsid w:val="00BC720C"/>
    <w:rsid w:val="00BD1062"/>
    <w:rsid w:val="00BD2586"/>
    <w:rsid w:val="00BD6542"/>
    <w:rsid w:val="00BE05D8"/>
    <w:rsid w:val="00BE1F11"/>
    <w:rsid w:val="00BE23A3"/>
    <w:rsid w:val="00BE2AD9"/>
    <w:rsid w:val="00BE31A4"/>
    <w:rsid w:val="00BE59FA"/>
    <w:rsid w:val="00BE6690"/>
    <w:rsid w:val="00BE7452"/>
    <w:rsid w:val="00BF4B9E"/>
    <w:rsid w:val="00C024EF"/>
    <w:rsid w:val="00C03651"/>
    <w:rsid w:val="00C05BB6"/>
    <w:rsid w:val="00C10DFC"/>
    <w:rsid w:val="00C1286F"/>
    <w:rsid w:val="00C13F50"/>
    <w:rsid w:val="00C15B3C"/>
    <w:rsid w:val="00C15EC2"/>
    <w:rsid w:val="00C16F76"/>
    <w:rsid w:val="00C25C60"/>
    <w:rsid w:val="00C26DA2"/>
    <w:rsid w:val="00C30D50"/>
    <w:rsid w:val="00C35E85"/>
    <w:rsid w:val="00C36E9C"/>
    <w:rsid w:val="00C431F8"/>
    <w:rsid w:val="00C47929"/>
    <w:rsid w:val="00C545C8"/>
    <w:rsid w:val="00C549D5"/>
    <w:rsid w:val="00C6522F"/>
    <w:rsid w:val="00C67068"/>
    <w:rsid w:val="00C7109B"/>
    <w:rsid w:val="00C71F4A"/>
    <w:rsid w:val="00C72837"/>
    <w:rsid w:val="00C7557D"/>
    <w:rsid w:val="00C75C66"/>
    <w:rsid w:val="00C77F59"/>
    <w:rsid w:val="00C90A67"/>
    <w:rsid w:val="00C942E0"/>
    <w:rsid w:val="00C95D5D"/>
    <w:rsid w:val="00CA0E14"/>
    <w:rsid w:val="00CA4557"/>
    <w:rsid w:val="00CA4BAD"/>
    <w:rsid w:val="00CA53D3"/>
    <w:rsid w:val="00CA5C55"/>
    <w:rsid w:val="00CB083B"/>
    <w:rsid w:val="00CB0C36"/>
    <w:rsid w:val="00CB5632"/>
    <w:rsid w:val="00CB6085"/>
    <w:rsid w:val="00CC3D0F"/>
    <w:rsid w:val="00CC45BC"/>
    <w:rsid w:val="00CC7E51"/>
    <w:rsid w:val="00CD006B"/>
    <w:rsid w:val="00CD0B3D"/>
    <w:rsid w:val="00CD55F3"/>
    <w:rsid w:val="00CD6D8E"/>
    <w:rsid w:val="00CD6E55"/>
    <w:rsid w:val="00CE0610"/>
    <w:rsid w:val="00CE114C"/>
    <w:rsid w:val="00CF3A3D"/>
    <w:rsid w:val="00CF5AE3"/>
    <w:rsid w:val="00D02E1D"/>
    <w:rsid w:val="00D04250"/>
    <w:rsid w:val="00D054C4"/>
    <w:rsid w:val="00D058DC"/>
    <w:rsid w:val="00D05D0E"/>
    <w:rsid w:val="00D06F38"/>
    <w:rsid w:val="00D079F1"/>
    <w:rsid w:val="00D16652"/>
    <w:rsid w:val="00D16887"/>
    <w:rsid w:val="00D20B64"/>
    <w:rsid w:val="00D21849"/>
    <w:rsid w:val="00D229F9"/>
    <w:rsid w:val="00D241DC"/>
    <w:rsid w:val="00D31A83"/>
    <w:rsid w:val="00D36299"/>
    <w:rsid w:val="00D373E1"/>
    <w:rsid w:val="00D41BF6"/>
    <w:rsid w:val="00D441E4"/>
    <w:rsid w:val="00D45BF9"/>
    <w:rsid w:val="00D472AA"/>
    <w:rsid w:val="00D47BBD"/>
    <w:rsid w:val="00D509B7"/>
    <w:rsid w:val="00D52907"/>
    <w:rsid w:val="00D535CA"/>
    <w:rsid w:val="00D53F1B"/>
    <w:rsid w:val="00D56515"/>
    <w:rsid w:val="00D7147E"/>
    <w:rsid w:val="00D7217F"/>
    <w:rsid w:val="00D722B6"/>
    <w:rsid w:val="00D7574B"/>
    <w:rsid w:val="00D766EB"/>
    <w:rsid w:val="00D76A95"/>
    <w:rsid w:val="00D804F5"/>
    <w:rsid w:val="00D90F56"/>
    <w:rsid w:val="00D940DC"/>
    <w:rsid w:val="00D95925"/>
    <w:rsid w:val="00D968D2"/>
    <w:rsid w:val="00D975F1"/>
    <w:rsid w:val="00DA13FB"/>
    <w:rsid w:val="00DA37DF"/>
    <w:rsid w:val="00DB0B40"/>
    <w:rsid w:val="00DB0C5A"/>
    <w:rsid w:val="00DB39F8"/>
    <w:rsid w:val="00DB3D0F"/>
    <w:rsid w:val="00DB50B2"/>
    <w:rsid w:val="00DB7B30"/>
    <w:rsid w:val="00DC11EB"/>
    <w:rsid w:val="00DC1703"/>
    <w:rsid w:val="00DC2393"/>
    <w:rsid w:val="00DC3DA9"/>
    <w:rsid w:val="00DC535E"/>
    <w:rsid w:val="00DC6865"/>
    <w:rsid w:val="00DC6B6E"/>
    <w:rsid w:val="00DC7955"/>
    <w:rsid w:val="00DC7B20"/>
    <w:rsid w:val="00DD659C"/>
    <w:rsid w:val="00DE25C2"/>
    <w:rsid w:val="00DE450C"/>
    <w:rsid w:val="00DF12DB"/>
    <w:rsid w:val="00DF2E5D"/>
    <w:rsid w:val="00DF42FA"/>
    <w:rsid w:val="00E005B8"/>
    <w:rsid w:val="00E013EE"/>
    <w:rsid w:val="00E01C50"/>
    <w:rsid w:val="00E031DD"/>
    <w:rsid w:val="00E03566"/>
    <w:rsid w:val="00E15DDA"/>
    <w:rsid w:val="00E168B7"/>
    <w:rsid w:val="00E16E17"/>
    <w:rsid w:val="00E173F6"/>
    <w:rsid w:val="00E20E4B"/>
    <w:rsid w:val="00E214E5"/>
    <w:rsid w:val="00E2285B"/>
    <w:rsid w:val="00E23B5B"/>
    <w:rsid w:val="00E24CCA"/>
    <w:rsid w:val="00E259FB"/>
    <w:rsid w:val="00E309D8"/>
    <w:rsid w:val="00E35C63"/>
    <w:rsid w:val="00E36185"/>
    <w:rsid w:val="00E37F3E"/>
    <w:rsid w:val="00E46E90"/>
    <w:rsid w:val="00E53670"/>
    <w:rsid w:val="00E56823"/>
    <w:rsid w:val="00E57EBC"/>
    <w:rsid w:val="00E60551"/>
    <w:rsid w:val="00E62B1D"/>
    <w:rsid w:val="00E63619"/>
    <w:rsid w:val="00E6380F"/>
    <w:rsid w:val="00E655F9"/>
    <w:rsid w:val="00E72C51"/>
    <w:rsid w:val="00E85D10"/>
    <w:rsid w:val="00E933C3"/>
    <w:rsid w:val="00E9639A"/>
    <w:rsid w:val="00E971E7"/>
    <w:rsid w:val="00EA1300"/>
    <w:rsid w:val="00EA4EBF"/>
    <w:rsid w:val="00EA7597"/>
    <w:rsid w:val="00EA7885"/>
    <w:rsid w:val="00EB1DD5"/>
    <w:rsid w:val="00EB1ED3"/>
    <w:rsid w:val="00EB7206"/>
    <w:rsid w:val="00EB75A4"/>
    <w:rsid w:val="00EC68AC"/>
    <w:rsid w:val="00EC7139"/>
    <w:rsid w:val="00ED2E0F"/>
    <w:rsid w:val="00EE0863"/>
    <w:rsid w:val="00EE246B"/>
    <w:rsid w:val="00EE3B95"/>
    <w:rsid w:val="00EF1858"/>
    <w:rsid w:val="00EF21DC"/>
    <w:rsid w:val="00EF2226"/>
    <w:rsid w:val="00EF5D17"/>
    <w:rsid w:val="00F02F4E"/>
    <w:rsid w:val="00F1197F"/>
    <w:rsid w:val="00F14053"/>
    <w:rsid w:val="00F1518D"/>
    <w:rsid w:val="00F17D9F"/>
    <w:rsid w:val="00F230AC"/>
    <w:rsid w:val="00F259C1"/>
    <w:rsid w:val="00F26BB3"/>
    <w:rsid w:val="00F27378"/>
    <w:rsid w:val="00F31CD2"/>
    <w:rsid w:val="00F36431"/>
    <w:rsid w:val="00F409C9"/>
    <w:rsid w:val="00F4283C"/>
    <w:rsid w:val="00F4441E"/>
    <w:rsid w:val="00F4709C"/>
    <w:rsid w:val="00F51CB2"/>
    <w:rsid w:val="00F563D0"/>
    <w:rsid w:val="00F5716D"/>
    <w:rsid w:val="00F57699"/>
    <w:rsid w:val="00F6093D"/>
    <w:rsid w:val="00F61558"/>
    <w:rsid w:val="00F64A84"/>
    <w:rsid w:val="00F6755E"/>
    <w:rsid w:val="00F712A7"/>
    <w:rsid w:val="00F726F5"/>
    <w:rsid w:val="00F738F6"/>
    <w:rsid w:val="00F762DA"/>
    <w:rsid w:val="00F769D4"/>
    <w:rsid w:val="00F770DB"/>
    <w:rsid w:val="00F8498F"/>
    <w:rsid w:val="00F85113"/>
    <w:rsid w:val="00F861E6"/>
    <w:rsid w:val="00F87689"/>
    <w:rsid w:val="00F913A0"/>
    <w:rsid w:val="00F922CF"/>
    <w:rsid w:val="00F961C1"/>
    <w:rsid w:val="00FA42F9"/>
    <w:rsid w:val="00FA62D3"/>
    <w:rsid w:val="00FB5985"/>
    <w:rsid w:val="00FC1535"/>
    <w:rsid w:val="00FC1544"/>
    <w:rsid w:val="00FC2A88"/>
    <w:rsid w:val="00FC702D"/>
    <w:rsid w:val="00FD3961"/>
    <w:rsid w:val="00FD6274"/>
    <w:rsid w:val="00FD7F90"/>
    <w:rsid w:val="00FE064E"/>
    <w:rsid w:val="00FE065A"/>
    <w:rsid w:val="00FE286C"/>
    <w:rsid w:val="00FE2E07"/>
    <w:rsid w:val="00FF3588"/>
    <w:rsid w:val="00FF4065"/>
    <w:rsid w:val="00FF4C85"/>
    <w:rsid w:val="00FF57F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480530"/>
  <w14:defaultImageDpi w14:val="0"/>
  <w15:docId w15:val="{1FA759A4-3FC1-4512-9514-221FF70A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F4"/>
    <w:rPr>
      <w:rFonts w:cs="Times New Roman"/>
    </w:rPr>
  </w:style>
  <w:style w:type="paragraph" w:styleId="Heading1">
    <w:name w:val="heading 1"/>
    <w:basedOn w:val="Normal"/>
    <w:next w:val="Normal"/>
    <w:link w:val="Heading1Char"/>
    <w:uiPriority w:val="9"/>
    <w:qFormat/>
    <w:rsid w:val="00CE114C"/>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CE114C"/>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CE114C"/>
    <w:pPr>
      <w:keepNext/>
      <w:keepLines/>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unhideWhenUsed/>
    <w:qFormat/>
    <w:rsid w:val="00B9502F"/>
    <w:pPr>
      <w:keepNext/>
      <w:keepLines/>
      <w:spacing w:before="200" w:after="0"/>
      <w:outlineLvl w:val="3"/>
    </w:pPr>
    <w:rPr>
      <w:rFonts w:asciiTheme="majorHAnsi" w:eastAsiaTheme="majorEastAsia" w:hAnsiTheme="majorHAns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E114C"/>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CE114C"/>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locked/>
    <w:rsid w:val="00CE114C"/>
    <w:rPr>
      <w:rFonts w:asciiTheme="majorHAnsi" w:eastAsiaTheme="majorEastAsia" w:hAnsiTheme="majorHAnsi" w:cs="Times New Roman"/>
      <w:b/>
      <w:bCs/>
      <w:color w:val="4F81BD" w:themeColor="accent1"/>
    </w:rPr>
  </w:style>
  <w:style w:type="character" w:customStyle="1" w:styleId="Heading4Char">
    <w:name w:val="Heading 4 Char"/>
    <w:basedOn w:val="DefaultParagraphFont"/>
    <w:link w:val="Heading4"/>
    <w:uiPriority w:val="9"/>
    <w:locked/>
    <w:rsid w:val="00B9502F"/>
    <w:rPr>
      <w:rFonts w:asciiTheme="majorHAnsi" w:eastAsiaTheme="majorEastAsia" w:hAnsiTheme="majorHAnsi" w:cs="Times New Roman"/>
      <w:b/>
      <w:bCs/>
      <w:i/>
      <w:iCs/>
      <w:color w:val="4F81BD" w:themeColor="accent1"/>
    </w:rPr>
  </w:style>
  <w:style w:type="paragraph" w:styleId="ListParagraph">
    <w:name w:val="List Paragraph"/>
    <w:aliases w:val="Body of text"/>
    <w:basedOn w:val="Normal"/>
    <w:link w:val="ListParagraphChar"/>
    <w:uiPriority w:val="34"/>
    <w:qFormat/>
    <w:rsid w:val="007878F4"/>
    <w:pPr>
      <w:ind w:left="720"/>
      <w:contextualSpacing/>
    </w:pPr>
  </w:style>
  <w:style w:type="character" w:styleId="Hyperlink">
    <w:name w:val="Hyperlink"/>
    <w:basedOn w:val="DefaultParagraphFont"/>
    <w:uiPriority w:val="99"/>
    <w:unhideWhenUsed/>
    <w:rsid w:val="007878F4"/>
    <w:rPr>
      <w:rFonts w:cs="Times New Roman"/>
      <w:color w:val="0000FF" w:themeColor="hyperlink"/>
      <w:u w:val="single"/>
    </w:rPr>
  </w:style>
  <w:style w:type="paragraph" w:customStyle="1" w:styleId="Default">
    <w:name w:val="Default"/>
    <w:rsid w:val="007878F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7878F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878F4"/>
    <w:rPr>
      <w:rFonts w:cs="Times New Roman"/>
      <w:sz w:val="20"/>
      <w:szCs w:val="20"/>
    </w:rPr>
  </w:style>
  <w:style w:type="character" w:styleId="FootnoteReference">
    <w:name w:val="footnote reference"/>
    <w:basedOn w:val="DefaultParagraphFont"/>
    <w:uiPriority w:val="99"/>
    <w:semiHidden/>
    <w:unhideWhenUsed/>
    <w:rsid w:val="007878F4"/>
    <w:rPr>
      <w:rFonts w:cs="Times New Roman"/>
      <w:vertAlign w:val="superscript"/>
    </w:rPr>
  </w:style>
  <w:style w:type="table" w:styleId="TableGrid">
    <w:name w:val="Table Grid"/>
    <w:basedOn w:val="TableNormal"/>
    <w:uiPriority w:val="59"/>
    <w:rsid w:val="007878F4"/>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87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78F4"/>
    <w:rPr>
      <w:rFonts w:ascii="Tahoma" w:hAnsi="Tahoma" w:cs="Tahoma"/>
      <w:sz w:val="16"/>
      <w:szCs w:val="16"/>
    </w:rPr>
  </w:style>
  <w:style w:type="character" w:styleId="PlaceholderText">
    <w:name w:val="Placeholder Text"/>
    <w:basedOn w:val="DefaultParagraphFont"/>
    <w:uiPriority w:val="99"/>
    <w:semiHidden/>
    <w:rsid w:val="003F0E1D"/>
    <w:rPr>
      <w:rFonts w:cs="Times New Roman"/>
      <w:color w:val="808080"/>
    </w:rPr>
  </w:style>
  <w:style w:type="paragraph" w:styleId="Header">
    <w:name w:val="header"/>
    <w:basedOn w:val="Normal"/>
    <w:link w:val="HeaderChar"/>
    <w:uiPriority w:val="99"/>
    <w:unhideWhenUsed/>
    <w:rsid w:val="003A6B3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A6B30"/>
    <w:rPr>
      <w:rFonts w:cs="Times New Roman"/>
    </w:rPr>
  </w:style>
  <w:style w:type="paragraph" w:styleId="Footer">
    <w:name w:val="footer"/>
    <w:basedOn w:val="Normal"/>
    <w:link w:val="FooterChar"/>
    <w:uiPriority w:val="99"/>
    <w:unhideWhenUsed/>
    <w:rsid w:val="003A6B3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A6B30"/>
    <w:rPr>
      <w:rFonts w:cs="Times New Roman"/>
    </w:rPr>
  </w:style>
  <w:style w:type="paragraph" w:styleId="TOCHeading">
    <w:name w:val="TOC Heading"/>
    <w:basedOn w:val="Heading1"/>
    <w:next w:val="Normal"/>
    <w:uiPriority w:val="39"/>
    <w:semiHidden/>
    <w:unhideWhenUsed/>
    <w:qFormat/>
    <w:rsid w:val="00C16F76"/>
    <w:pPr>
      <w:outlineLvl w:val="9"/>
    </w:pPr>
    <w:rPr>
      <w:lang w:val="en-US"/>
    </w:rPr>
  </w:style>
  <w:style w:type="paragraph" w:styleId="TOC1">
    <w:name w:val="toc 1"/>
    <w:basedOn w:val="Normal"/>
    <w:next w:val="Normal"/>
    <w:autoRedefine/>
    <w:uiPriority w:val="39"/>
    <w:unhideWhenUsed/>
    <w:rsid w:val="00C16F76"/>
    <w:pPr>
      <w:spacing w:after="100"/>
    </w:pPr>
  </w:style>
  <w:style w:type="paragraph" w:styleId="TOC2">
    <w:name w:val="toc 2"/>
    <w:basedOn w:val="Normal"/>
    <w:next w:val="Normal"/>
    <w:autoRedefine/>
    <w:uiPriority w:val="39"/>
    <w:unhideWhenUsed/>
    <w:rsid w:val="00C16F76"/>
    <w:pPr>
      <w:spacing w:after="100"/>
      <w:ind w:left="220"/>
    </w:pPr>
  </w:style>
  <w:style w:type="paragraph" w:styleId="TOC3">
    <w:name w:val="toc 3"/>
    <w:basedOn w:val="Normal"/>
    <w:next w:val="Normal"/>
    <w:autoRedefine/>
    <w:uiPriority w:val="39"/>
    <w:unhideWhenUsed/>
    <w:rsid w:val="00FE064E"/>
    <w:pPr>
      <w:tabs>
        <w:tab w:val="left" w:pos="1320"/>
        <w:tab w:val="right" w:leader="dot" w:pos="9345"/>
      </w:tabs>
      <w:spacing w:after="100" w:line="360" w:lineRule="auto"/>
      <w:ind w:left="442"/>
    </w:pPr>
  </w:style>
  <w:style w:type="character" w:customStyle="1" w:styleId="oypena">
    <w:name w:val="oypena"/>
    <w:basedOn w:val="DefaultParagraphFont"/>
    <w:rsid w:val="007351DD"/>
    <w:rPr>
      <w:rFonts w:cs="Times New Roman"/>
    </w:rPr>
  </w:style>
  <w:style w:type="character" w:customStyle="1" w:styleId="ListParagraphChar">
    <w:name w:val="List Paragraph Char"/>
    <w:aliases w:val="Body of text Char"/>
    <w:link w:val="ListParagraph"/>
    <w:uiPriority w:val="1"/>
    <w:locked/>
    <w:rsid w:val="0030714E"/>
  </w:style>
  <w:style w:type="paragraph" w:styleId="TOC4">
    <w:name w:val="toc 4"/>
    <w:basedOn w:val="Normal"/>
    <w:next w:val="Normal"/>
    <w:autoRedefine/>
    <w:uiPriority w:val="39"/>
    <w:unhideWhenUsed/>
    <w:rsid w:val="00B675E7"/>
    <w:pPr>
      <w:spacing w:after="100"/>
      <w:ind w:left="660"/>
    </w:pPr>
    <w:rPr>
      <w:rFonts w:eastAsiaTheme="minorEastAsia"/>
      <w:lang w:eastAsia="id-ID"/>
    </w:rPr>
  </w:style>
  <w:style w:type="paragraph" w:styleId="TOC5">
    <w:name w:val="toc 5"/>
    <w:basedOn w:val="Normal"/>
    <w:next w:val="Normal"/>
    <w:autoRedefine/>
    <w:uiPriority w:val="39"/>
    <w:unhideWhenUsed/>
    <w:rsid w:val="00B675E7"/>
    <w:pPr>
      <w:spacing w:after="100"/>
      <w:ind w:left="880"/>
    </w:pPr>
    <w:rPr>
      <w:rFonts w:eastAsiaTheme="minorEastAsia"/>
      <w:lang w:eastAsia="id-ID"/>
    </w:rPr>
  </w:style>
  <w:style w:type="paragraph" w:styleId="TOC6">
    <w:name w:val="toc 6"/>
    <w:basedOn w:val="Normal"/>
    <w:next w:val="Normal"/>
    <w:autoRedefine/>
    <w:uiPriority w:val="39"/>
    <w:unhideWhenUsed/>
    <w:rsid w:val="00B675E7"/>
    <w:pPr>
      <w:spacing w:after="100"/>
      <w:ind w:left="1100"/>
    </w:pPr>
    <w:rPr>
      <w:rFonts w:eastAsiaTheme="minorEastAsia"/>
      <w:lang w:eastAsia="id-ID"/>
    </w:rPr>
  </w:style>
  <w:style w:type="paragraph" w:styleId="TOC7">
    <w:name w:val="toc 7"/>
    <w:basedOn w:val="Normal"/>
    <w:next w:val="Normal"/>
    <w:autoRedefine/>
    <w:uiPriority w:val="39"/>
    <w:unhideWhenUsed/>
    <w:rsid w:val="00B675E7"/>
    <w:pPr>
      <w:spacing w:after="100"/>
      <w:ind w:left="1320"/>
    </w:pPr>
    <w:rPr>
      <w:rFonts w:eastAsiaTheme="minorEastAsia"/>
      <w:lang w:eastAsia="id-ID"/>
    </w:rPr>
  </w:style>
  <w:style w:type="paragraph" w:styleId="TOC8">
    <w:name w:val="toc 8"/>
    <w:basedOn w:val="Normal"/>
    <w:next w:val="Normal"/>
    <w:autoRedefine/>
    <w:uiPriority w:val="39"/>
    <w:unhideWhenUsed/>
    <w:rsid w:val="00B675E7"/>
    <w:pPr>
      <w:spacing w:after="100"/>
      <w:ind w:left="1540"/>
    </w:pPr>
    <w:rPr>
      <w:rFonts w:eastAsiaTheme="minorEastAsia"/>
      <w:lang w:eastAsia="id-ID"/>
    </w:rPr>
  </w:style>
  <w:style w:type="paragraph" w:styleId="TOC9">
    <w:name w:val="toc 9"/>
    <w:basedOn w:val="Normal"/>
    <w:next w:val="Normal"/>
    <w:autoRedefine/>
    <w:uiPriority w:val="39"/>
    <w:unhideWhenUsed/>
    <w:rsid w:val="00B675E7"/>
    <w:pPr>
      <w:spacing w:after="100"/>
      <w:ind w:left="1760"/>
    </w:pPr>
    <w:rPr>
      <w:rFonts w:eastAsiaTheme="minorEastAsia"/>
      <w:lang w:eastAsia="id-ID"/>
    </w:rPr>
  </w:style>
  <w:style w:type="character" w:styleId="UnresolvedMention">
    <w:name w:val="Unresolved Mention"/>
    <w:basedOn w:val="DefaultParagraphFont"/>
    <w:uiPriority w:val="99"/>
    <w:semiHidden/>
    <w:unhideWhenUsed/>
    <w:rsid w:val="00B675E7"/>
    <w:rPr>
      <w:rFonts w:cs="Times New Roman"/>
      <w:color w:val="605E5C"/>
      <w:shd w:val="clear" w:color="auto" w:fill="E1DFDD"/>
    </w:rPr>
  </w:style>
  <w:style w:type="paragraph" w:styleId="Caption">
    <w:name w:val="caption"/>
    <w:basedOn w:val="Normal"/>
    <w:next w:val="Normal"/>
    <w:uiPriority w:val="35"/>
    <w:unhideWhenUsed/>
    <w:qFormat/>
    <w:rsid w:val="00CD6E55"/>
    <w:pPr>
      <w:spacing w:line="240" w:lineRule="auto"/>
      <w:jc w:val="center"/>
    </w:pPr>
    <w:rPr>
      <w:rFonts w:ascii="Times New Roman" w:hAnsi="Times New Roman"/>
      <w:b/>
      <w:iCs/>
      <w:color w:val="1F497D" w:themeColor="text2"/>
      <w:sz w:val="24"/>
      <w:szCs w:val="18"/>
    </w:rPr>
  </w:style>
  <w:style w:type="paragraph" w:styleId="TableofFigures">
    <w:name w:val="table of figures"/>
    <w:basedOn w:val="Normal"/>
    <w:next w:val="Normal"/>
    <w:uiPriority w:val="99"/>
    <w:rsid w:val="002811F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111757">
      <w:marLeft w:val="0"/>
      <w:marRight w:val="0"/>
      <w:marTop w:val="0"/>
      <w:marBottom w:val="0"/>
      <w:divBdr>
        <w:top w:val="none" w:sz="0" w:space="0" w:color="auto"/>
        <w:left w:val="none" w:sz="0" w:space="0" w:color="auto"/>
        <w:bottom w:val="none" w:sz="0" w:space="0" w:color="auto"/>
        <w:right w:val="none" w:sz="0" w:space="0" w:color="auto"/>
      </w:divBdr>
    </w:div>
    <w:div w:id="976111759">
      <w:marLeft w:val="0"/>
      <w:marRight w:val="0"/>
      <w:marTop w:val="0"/>
      <w:marBottom w:val="0"/>
      <w:divBdr>
        <w:top w:val="none" w:sz="0" w:space="0" w:color="auto"/>
        <w:left w:val="none" w:sz="0" w:space="0" w:color="auto"/>
        <w:bottom w:val="none" w:sz="0" w:space="0" w:color="auto"/>
        <w:right w:val="none" w:sz="0" w:space="0" w:color="auto"/>
      </w:divBdr>
      <w:divsChild>
        <w:div w:id="976111752">
          <w:marLeft w:val="0"/>
          <w:marRight w:val="0"/>
          <w:marTop w:val="0"/>
          <w:marBottom w:val="0"/>
          <w:divBdr>
            <w:top w:val="none" w:sz="0" w:space="0" w:color="auto"/>
            <w:left w:val="none" w:sz="0" w:space="0" w:color="auto"/>
            <w:bottom w:val="none" w:sz="0" w:space="0" w:color="auto"/>
            <w:right w:val="none" w:sz="0" w:space="0" w:color="auto"/>
          </w:divBdr>
        </w:div>
        <w:div w:id="976111753">
          <w:marLeft w:val="0"/>
          <w:marRight w:val="0"/>
          <w:marTop w:val="0"/>
          <w:marBottom w:val="0"/>
          <w:divBdr>
            <w:top w:val="none" w:sz="0" w:space="0" w:color="auto"/>
            <w:left w:val="none" w:sz="0" w:space="0" w:color="auto"/>
            <w:bottom w:val="none" w:sz="0" w:space="0" w:color="auto"/>
            <w:right w:val="none" w:sz="0" w:space="0" w:color="auto"/>
          </w:divBdr>
        </w:div>
        <w:div w:id="976111754">
          <w:marLeft w:val="0"/>
          <w:marRight w:val="0"/>
          <w:marTop w:val="0"/>
          <w:marBottom w:val="0"/>
          <w:divBdr>
            <w:top w:val="none" w:sz="0" w:space="0" w:color="auto"/>
            <w:left w:val="none" w:sz="0" w:space="0" w:color="auto"/>
            <w:bottom w:val="none" w:sz="0" w:space="0" w:color="auto"/>
            <w:right w:val="none" w:sz="0" w:space="0" w:color="auto"/>
          </w:divBdr>
        </w:div>
        <w:div w:id="976111756">
          <w:marLeft w:val="0"/>
          <w:marRight w:val="0"/>
          <w:marTop w:val="0"/>
          <w:marBottom w:val="0"/>
          <w:divBdr>
            <w:top w:val="none" w:sz="0" w:space="0" w:color="auto"/>
            <w:left w:val="none" w:sz="0" w:space="0" w:color="auto"/>
            <w:bottom w:val="none" w:sz="0" w:space="0" w:color="auto"/>
            <w:right w:val="none" w:sz="0" w:space="0" w:color="auto"/>
          </w:divBdr>
        </w:div>
        <w:div w:id="976111758">
          <w:marLeft w:val="0"/>
          <w:marRight w:val="0"/>
          <w:marTop w:val="0"/>
          <w:marBottom w:val="0"/>
          <w:divBdr>
            <w:top w:val="none" w:sz="0" w:space="0" w:color="auto"/>
            <w:left w:val="none" w:sz="0" w:space="0" w:color="auto"/>
            <w:bottom w:val="none" w:sz="0" w:space="0" w:color="auto"/>
            <w:right w:val="none" w:sz="0" w:space="0" w:color="auto"/>
          </w:divBdr>
        </w:div>
        <w:div w:id="976111761">
          <w:marLeft w:val="0"/>
          <w:marRight w:val="0"/>
          <w:marTop w:val="0"/>
          <w:marBottom w:val="0"/>
          <w:divBdr>
            <w:top w:val="none" w:sz="0" w:space="0" w:color="auto"/>
            <w:left w:val="none" w:sz="0" w:space="0" w:color="auto"/>
            <w:bottom w:val="none" w:sz="0" w:space="0" w:color="auto"/>
            <w:right w:val="none" w:sz="0" w:space="0" w:color="auto"/>
          </w:divBdr>
        </w:div>
        <w:div w:id="976111762">
          <w:marLeft w:val="0"/>
          <w:marRight w:val="0"/>
          <w:marTop w:val="0"/>
          <w:marBottom w:val="0"/>
          <w:divBdr>
            <w:top w:val="none" w:sz="0" w:space="0" w:color="auto"/>
            <w:left w:val="none" w:sz="0" w:space="0" w:color="auto"/>
            <w:bottom w:val="none" w:sz="0" w:space="0" w:color="auto"/>
            <w:right w:val="none" w:sz="0" w:space="0" w:color="auto"/>
          </w:divBdr>
        </w:div>
        <w:div w:id="976111763">
          <w:marLeft w:val="0"/>
          <w:marRight w:val="0"/>
          <w:marTop w:val="0"/>
          <w:marBottom w:val="0"/>
          <w:divBdr>
            <w:top w:val="none" w:sz="0" w:space="0" w:color="auto"/>
            <w:left w:val="none" w:sz="0" w:space="0" w:color="auto"/>
            <w:bottom w:val="none" w:sz="0" w:space="0" w:color="auto"/>
            <w:right w:val="none" w:sz="0" w:space="0" w:color="auto"/>
          </w:divBdr>
        </w:div>
        <w:div w:id="976111767">
          <w:marLeft w:val="0"/>
          <w:marRight w:val="0"/>
          <w:marTop w:val="0"/>
          <w:marBottom w:val="0"/>
          <w:divBdr>
            <w:top w:val="none" w:sz="0" w:space="0" w:color="auto"/>
            <w:left w:val="none" w:sz="0" w:space="0" w:color="auto"/>
            <w:bottom w:val="none" w:sz="0" w:space="0" w:color="auto"/>
            <w:right w:val="none" w:sz="0" w:space="0" w:color="auto"/>
          </w:divBdr>
        </w:div>
        <w:div w:id="976111769">
          <w:marLeft w:val="0"/>
          <w:marRight w:val="0"/>
          <w:marTop w:val="0"/>
          <w:marBottom w:val="0"/>
          <w:divBdr>
            <w:top w:val="none" w:sz="0" w:space="0" w:color="auto"/>
            <w:left w:val="none" w:sz="0" w:space="0" w:color="auto"/>
            <w:bottom w:val="none" w:sz="0" w:space="0" w:color="auto"/>
            <w:right w:val="none" w:sz="0" w:space="0" w:color="auto"/>
          </w:divBdr>
        </w:div>
        <w:div w:id="976111770">
          <w:marLeft w:val="0"/>
          <w:marRight w:val="0"/>
          <w:marTop w:val="0"/>
          <w:marBottom w:val="0"/>
          <w:divBdr>
            <w:top w:val="none" w:sz="0" w:space="0" w:color="auto"/>
            <w:left w:val="none" w:sz="0" w:space="0" w:color="auto"/>
            <w:bottom w:val="none" w:sz="0" w:space="0" w:color="auto"/>
            <w:right w:val="none" w:sz="0" w:space="0" w:color="auto"/>
          </w:divBdr>
        </w:div>
        <w:div w:id="976111771">
          <w:marLeft w:val="0"/>
          <w:marRight w:val="0"/>
          <w:marTop w:val="0"/>
          <w:marBottom w:val="0"/>
          <w:divBdr>
            <w:top w:val="none" w:sz="0" w:space="0" w:color="auto"/>
            <w:left w:val="none" w:sz="0" w:space="0" w:color="auto"/>
            <w:bottom w:val="none" w:sz="0" w:space="0" w:color="auto"/>
            <w:right w:val="none" w:sz="0" w:space="0" w:color="auto"/>
          </w:divBdr>
        </w:div>
        <w:div w:id="976111776">
          <w:marLeft w:val="0"/>
          <w:marRight w:val="0"/>
          <w:marTop w:val="0"/>
          <w:marBottom w:val="0"/>
          <w:divBdr>
            <w:top w:val="none" w:sz="0" w:space="0" w:color="auto"/>
            <w:left w:val="none" w:sz="0" w:space="0" w:color="auto"/>
            <w:bottom w:val="none" w:sz="0" w:space="0" w:color="auto"/>
            <w:right w:val="none" w:sz="0" w:space="0" w:color="auto"/>
          </w:divBdr>
        </w:div>
        <w:div w:id="976111777">
          <w:marLeft w:val="0"/>
          <w:marRight w:val="0"/>
          <w:marTop w:val="0"/>
          <w:marBottom w:val="0"/>
          <w:divBdr>
            <w:top w:val="none" w:sz="0" w:space="0" w:color="auto"/>
            <w:left w:val="none" w:sz="0" w:space="0" w:color="auto"/>
            <w:bottom w:val="none" w:sz="0" w:space="0" w:color="auto"/>
            <w:right w:val="none" w:sz="0" w:space="0" w:color="auto"/>
          </w:divBdr>
        </w:div>
        <w:div w:id="976111778">
          <w:marLeft w:val="0"/>
          <w:marRight w:val="0"/>
          <w:marTop w:val="0"/>
          <w:marBottom w:val="0"/>
          <w:divBdr>
            <w:top w:val="none" w:sz="0" w:space="0" w:color="auto"/>
            <w:left w:val="none" w:sz="0" w:space="0" w:color="auto"/>
            <w:bottom w:val="none" w:sz="0" w:space="0" w:color="auto"/>
            <w:right w:val="none" w:sz="0" w:space="0" w:color="auto"/>
          </w:divBdr>
        </w:div>
        <w:div w:id="976111779">
          <w:marLeft w:val="0"/>
          <w:marRight w:val="0"/>
          <w:marTop w:val="0"/>
          <w:marBottom w:val="0"/>
          <w:divBdr>
            <w:top w:val="none" w:sz="0" w:space="0" w:color="auto"/>
            <w:left w:val="none" w:sz="0" w:space="0" w:color="auto"/>
            <w:bottom w:val="none" w:sz="0" w:space="0" w:color="auto"/>
            <w:right w:val="none" w:sz="0" w:space="0" w:color="auto"/>
          </w:divBdr>
        </w:div>
        <w:div w:id="976111780">
          <w:marLeft w:val="0"/>
          <w:marRight w:val="0"/>
          <w:marTop w:val="0"/>
          <w:marBottom w:val="0"/>
          <w:divBdr>
            <w:top w:val="none" w:sz="0" w:space="0" w:color="auto"/>
            <w:left w:val="none" w:sz="0" w:space="0" w:color="auto"/>
            <w:bottom w:val="none" w:sz="0" w:space="0" w:color="auto"/>
            <w:right w:val="none" w:sz="0" w:space="0" w:color="auto"/>
          </w:divBdr>
        </w:div>
        <w:div w:id="976111781">
          <w:marLeft w:val="0"/>
          <w:marRight w:val="0"/>
          <w:marTop w:val="0"/>
          <w:marBottom w:val="0"/>
          <w:divBdr>
            <w:top w:val="none" w:sz="0" w:space="0" w:color="auto"/>
            <w:left w:val="none" w:sz="0" w:space="0" w:color="auto"/>
            <w:bottom w:val="none" w:sz="0" w:space="0" w:color="auto"/>
            <w:right w:val="none" w:sz="0" w:space="0" w:color="auto"/>
          </w:divBdr>
        </w:div>
        <w:div w:id="976111782">
          <w:marLeft w:val="0"/>
          <w:marRight w:val="0"/>
          <w:marTop w:val="0"/>
          <w:marBottom w:val="0"/>
          <w:divBdr>
            <w:top w:val="none" w:sz="0" w:space="0" w:color="auto"/>
            <w:left w:val="none" w:sz="0" w:space="0" w:color="auto"/>
            <w:bottom w:val="none" w:sz="0" w:space="0" w:color="auto"/>
            <w:right w:val="none" w:sz="0" w:space="0" w:color="auto"/>
          </w:divBdr>
        </w:div>
        <w:div w:id="976111784">
          <w:marLeft w:val="0"/>
          <w:marRight w:val="0"/>
          <w:marTop w:val="0"/>
          <w:marBottom w:val="0"/>
          <w:divBdr>
            <w:top w:val="none" w:sz="0" w:space="0" w:color="auto"/>
            <w:left w:val="none" w:sz="0" w:space="0" w:color="auto"/>
            <w:bottom w:val="none" w:sz="0" w:space="0" w:color="auto"/>
            <w:right w:val="none" w:sz="0" w:space="0" w:color="auto"/>
          </w:divBdr>
        </w:div>
        <w:div w:id="976111785">
          <w:marLeft w:val="0"/>
          <w:marRight w:val="0"/>
          <w:marTop w:val="0"/>
          <w:marBottom w:val="0"/>
          <w:divBdr>
            <w:top w:val="none" w:sz="0" w:space="0" w:color="auto"/>
            <w:left w:val="none" w:sz="0" w:space="0" w:color="auto"/>
            <w:bottom w:val="none" w:sz="0" w:space="0" w:color="auto"/>
            <w:right w:val="none" w:sz="0" w:space="0" w:color="auto"/>
          </w:divBdr>
        </w:div>
        <w:div w:id="976111786">
          <w:marLeft w:val="0"/>
          <w:marRight w:val="0"/>
          <w:marTop w:val="0"/>
          <w:marBottom w:val="0"/>
          <w:divBdr>
            <w:top w:val="none" w:sz="0" w:space="0" w:color="auto"/>
            <w:left w:val="none" w:sz="0" w:space="0" w:color="auto"/>
            <w:bottom w:val="none" w:sz="0" w:space="0" w:color="auto"/>
            <w:right w:val="none" w:sz="0" w:space="0" w:color="auto"/>
          </w:divBdr>
        </w:div>
      </w:divsChild>
    </w:div>
    <w:div w:id="976111760">
      <w:marLeft w:val="0"/>
      <w:marRight w:val="0"/>
      <w:marTop w:val="0"/>
      <w:marBottom w:val="0"/>
      <w:divBdr>
        <w:top w:val="none" w:sz="0" w:space="0" w:color="auto"/>
        <w:left w:val="none" w:sz="0" w:space="0" w:color="auto"/>
        <w:bottom w:val="none" w:sz="0" w:space="0" w:color="auto"/>
        <w:right w:val="none" w:sz="0" w:space="0" w:color="auto"/>
      </w:divBdr>
      <w:divsChild>
        <w:div w:id="976111755">
          <w:marLeft w:val="0"/>
          <w:marRight w:val="0"/>
          <w:marTop w:val="0"/>
          <w:marBottom w:val="0"/>
          <w:divBdr>
            <w:top w:val="none" w:sz="0" w:space="0" w:color="auto"/>
            <w:left w:val="none" w:sz="0" w:space="0" w:color="auto"/>
            <w:bottom w:val="none" w:sz="0" w:space="0" w:color="auto"/>
            <w:right w:val="none" w:sz="0" w:space="0" w:color="auto"/>
          </w:divBdr>
        </w:div>
        <w:div w:id="976111765">
          <w:marLeft w:val="0"/>
          <w:marRight w:val="0"/>
          <w:marTop w:val="0"/>
          <w:marBottom w:val="0"/>
          <w:divBdr>
            <w:top w:val="none" w:sz="0" w:space="0" w:color="auto"/>
            <w:left w:val="none" w:sz="0" w:space="0" w:color="auto"/>
            <w:bottom w:val="none" w:sz="0" w:space="0" w:color="auto"/>
            <w:right w:val="none" w:sz="0" w:space="0" w:color="auto"/>
          </w:divBdr>
        </w:div>
        <w:div w:id="976111768">
          <w:marLeft w:val="0"/>
          <w:marRight w:val="0"/>
          <w:marTop w:val="0"/>
          <w:marBottom w:val="0"/>
          <w:divBdr>
            <w:top w:val="none" w:sz="0" w:space="0" w:color="auto"/>
            <w:left w:val="none" w:sz="0" w:space="0" w:color="auto"/>
            <w:bottom w:val="none" w:sz="0" w:space="0" w:color="auto"/>
            <w:right w:val="none" w:sz="0" w:space="0" w:color="auto"/>
          </w:divBdr>
        </w:div>
        <w:div w:id="976111772">
          <w:marLeft w:val="0"/>
          <w:marRight w:val="0"/>
          <w:marTop w:val="0"/>
          <w:marBottom w:val="0"/>
          <w:divBdr>
            <w:top w:val="none" w:sz="0" w:space="0" w:color="auto"/>
            <w:left w:val="none" w:sz="0" w:space="0" w:color="auto"/>
            <w:bottom w:val="none" w:sz="0" w:space="0" w:color="auto"/>
            <w:right w:val="none" w:sz="0" w:space="0" w:color="auto"/>
          </w:divBdr>
        </w:div>
        <w:div w:id="976111773">
          <w:marLeft w:val="0"/>
          <w:marRight w:val="0"/>
          <w:marTop w:val="0"/>
          <w:marBottom w:val="0"/>
          <w:divBdr>
            <w:top w:val="none" w:sz="0" w:space="0" w:color="auto"/>
            <w:left w:val="none" w:sz="0" w:space="0" w:color="auto"/>
            <w:bottom w:val="none" w:sz="0" w:space="0" w:color="auto"/>
            <w:right w:val="none" w:sz="0" w:space="0" w:color="auto"/>
          </w:divBdr>
        </w:div>
        <w:div w:id="976111775">
          <w:marLeft w:val="0"/>
          <w:marRight w:val="0"/>
          <w:marTop w:val="0"/>
          <w:marBottom w:val="0"/>
          <w:divBdr>
            <w:top w:val="none" w:sz="0" w:space="0" w:color="auto"/>
            <w:left w:val="none" w:sz="0" w:space="0" w:color="auto"/>
            <w:bottom w:val="none" w:sz="0" w:space="0" w:color="auto"/>
            <w:right w:val="none" w:sz="0" w:space="0" w:color="auto"/>
          </w:divBdr>
        </w:div>
      </w:divsChild>
    </w:div>
    <w:div w:id="976111764">
      <w:marLeft w:val="0"/>
      <w:marRight w:val="0"/>
      <w:marTop w:val="0"/>
      <w:marBottom w:val="0"/>
      <w:divBdr>
        <w:top w:val="none" w:sz="0" w:space="0" w:color="auto"/>
        <w:left w:val="none" w:sz="0" w:space="0" w:color="auto"/>
        <w:bottom w:val="none" w:sz="0" w:space="0" w:color="auto"/>
        <w:right w:val="none" w:sz="0" w:space="0" w:color="auto"/>
      </w:divBdr>
    </w:div>
    <w:div w:id="976111766">
      <w:marLeft w:val="0"/>
      <w:marRight w:val="0"/>
      <w:marTop w:val="0"/>
      <w:marBottom w:val="0"/>
      <w:divBdr>
        <w:top w:val="none" w:sz="0" w:space="0" w:color="auto"/>
        <w:left w:val="none" w:sz="0" w:space="0" w:color="auto"/>
        <w:bottom w:val="none" w:sz="0" w:space="0" w:color="auto"/>
        <w:right w:val="none" w:sz="0" w:space="0" w:color="auto"/>
      </w:divBdr>
    </w:div>
    <w:div w:id="976111774">
      <w:marLeft w:val="0"/>
      <w:marRight w:val="0"/>
      <w:marTop w:val="0"/>
      <w:marBottom w:val="0"/>
      <w:divBdr>
        <w:top w:val="none" w:sz="0" w:space="0" w:color="auto"/>
        <w:left w:val="none" w:sz="0" w:space="0" w:color="auto"/>
        <w:bottom w:val="none" w:sz="0" w:space="0" w:color="auto"/>
        <w:right w:val="none" w:sz="0" w:space="0" w:color="auto"/>
      </w:divBdr>
    </w:div>
    <w:div w:id="9761117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dbita05@gmail.com"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www.idx.co.id" TargetMode="Externa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CER\OneDrive\Documents\tabel%20harga%20sham%20.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'tabel harga sham '!$N$7</c:f>
              <c:strCache>
                <c:ptCount val="1"/>
                <c:pt idx="0">
                  <c:v>Rata-rata Harga Saham (dalam Rp)</c:v>
                </c:pt>
              </c:strCache>
            </c:strRef>
          </c:tx>
          <c:spPr>
            <a:solidFill>
              <a:schemeClr val="accent1"/>
            </a:solidFill>
            <a:ln>
              <a:noFill/>
            </a:ln>
            <a:effectLst/>
          </c:spPr>
          <c:invertIfNegative val="0"/>
          <c:cat>
            <c:numRef>
              <c:f>'tabel harga sham '!$M$8:$M$12</c:f>
              <c:numCache>
                <c:formatCode>General</c:formatCode>
                <c:ptCount val="5"/>
                <c:pt idx="0">
                  <c:v>2018</c:v>
                </c:pt>
                <c:pt idx="1">
                  <c:v>2019</c:v>
                </c:pt>
                <c:pt idx="2">
                  <c:v>2020</c:v>
                </c:pt>
                <c:pt idx="3">
                  <c:v>2021</c:v>
                </c:pt>
                <c:pt idx="4">
                  <c:v>2022</c:v>
                </c:pt>
              </c:numCache>
            </c:numRef>
          </c:cat>
          <c:val>
            <c:numRef>
              <c:f>'tabel harga sham '!$N$8:$N$12</c:f>
              <c:numCache>
                <c:formatCode>#,##0</c:formatCode>
                <c:ptCount val="5"/>
                <c:pt idx="0">
                  <c:v>2953</c:v>
                </c:pt>
                <c:pt idx="1">
                  <c:v>2247</c:v>
                </c:pt>
                <c:pt idx="2">
                  <c:v>2381</c:v>
                </c:pt>
                <c:pt idx="3">
                  <c:v>2669</c:v>
                </c:pt>
                <c:pt idx="4">
                  <c:v>5817</c:v>
                </c:pt>
              </c:numCache>
            </c:numRef>
          </c:val>
          <c:extLst>
            <c:ext xmlns:c16="http://schemas.microsoft.com/office/drawing/2014/chart" uri="{C3380CC4-5D6E-409C-BE32-E72D297353CC}">
              <c16:uniqueId val="{00000000-4B21-4212-B8A4-05B90F254FD9}"/>
            </c:ext>
          </c:extLst>
        </c:ser>
        <c:dLbls>
          <c:showLegendKey val="0"/>
          <c:showVal val="0"/>
          <c:showCatName val="0"/>
          <c:showSerName val="0"/>
          <c:showPercent val="0"/>
          <c:showBubbleSize val="0"/>
        </c:dLbls>
        <c:gapWidth val="219"/>
        <c:overlap val="-27"/>
        <c:axId val="248271232"/>
        <c:axId val="248272768"/>
      </c:barChart>
      <c:catAx>
        <c:axId val="24827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272768"/>
        <c:crosses val="autoZero"/>
        <c:auto val="1"/>
        <c:lblAlgn val="ctr"/>
        <c:lblOffset val="100"/>
        <c:noMultiLvlLbl val="0"/>
      </c:catAx>
      <c:valAx>
        <c:axId val="2482727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271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034A25-5D3E-4D61-8ABF-ABC166AB5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107</Pages>
  <Words>23077</Words>
  <Characters>131542</Characters>
  <Application>Microsoft Office Word</Application>
  <DocSecurity>0</DocSecurity>
  <Lines>1096</Lines>
  <Paragraphs>308</Paragraphs>
  <ScaleCrop>false</ScaleCrop>
  <Company>FOTOCOPY</Company>
  <LinksUpToDate>false</LinksUpToDate>
  <CharactersWithSpaces>154311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ACER OHS 2021</cp:lastModifiedBy>
  <cp:revision>7</cp:revision>
  <cp:lastPrinted>2024-05-07T06:53:00Z</cp:lastPrinted>
  <dcterms:created xsi:type="dcterms:W3CDTF">2024-05-07T03:27:00Z</dcterms:created>
  <dcterms:modified xsi:type="dcterms:W3CDTF">2024-05-07T06:53:00Z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6b54a781-0e26-3e73-8af2-fa0a1be55a76</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http://www.zotero.org/styles/chicago-fullnote-bibliography</vt:lpwstr>
  </property>
  <property fmtid="{D5CDD505-2E9C-101B-9397-08002B2CF9AE}" pid="13" name="Mendeley Recent Style Name 4_1">
    <vt:lpwstr>Chicago Manual of Style 17th edition (full note)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http://www.zotero.org/styles/chicago-fullnote-bibliography</vt:lpwstr>
  </property>
</Properties>
</file>