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2EBBD1" w14:textId="77777777" w:rsidR="00FC01FD" w:rsidRPr="00BC5E42" w:rsidRDefault="00FC01FD" w:rsidP="00994747">
      <w:pPr>
        <w:pStyle w:val="Heading1"/>
        <w:spacing w:after="0" w:line="360" w:lineRule="auto"/>
      </w:pPr>
      <w:bookmarkStart w:id="0" w:name="_Toc184071998"/>
      <w:bookmarkStart w:id="1" w:name="_Toc184072140"/>
      <w:bookmarkStart w:id="2" w:name="_Toc184072430"/>
      <w:bookmarkStart w:id="3" w:name="_Toc184494786"/>
      <w:bookmarkStart w:id="4" w:name="_Toc186657522"/>
      <w:bookmarkStart w:id="5" w:name="_Hlk185157774"/>
      <w:r w:rsidRPr="00BC5E42">
        <w:t xml:space="preserve">PENGARUH LITERASI KEUANGAN, PERILAKU KEUANGAN, DAN PENDAPATAN TERHADAP KEPUTUSAN INVESTASI PADA MASYARAKAT </w:t>
      </w:r>
      <w:r w:rsidR="002619BF" w:rsidRPr="00BC5E42">
        <w:t>PEBISNIS</w:t>
      </w:r>
      <w:r w:rsidRPr="00BC5E42">
        <w:t xml:space="preserve"> BATIK DI KECAMATAN BUARAN KABUPATEN PEKALONGAN</w:t>
      </w:r>
      <w:bookmarkEnd w:id="0"/>
      <w:bookmarkEnd w:id="1"/>
      <w:bookmarkEnd w:id="2"/>
      <w:bookmarkEnd w:id="3"/>
      <w:bookmarkEnd w:id="4"/>
    </w:p>
    <w:p w14:paraId="66E81871" w14:textId="77777777" w:rsidR="00FC01FD" w:rsidRPr="00BC5E42" w:rsidRDefault="00FC01FD" w:rsidP="00994747">
      <w:pPr>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SKRIPSI</w:t>
      </w:r>
    </w:p>
    <w:p w14:paraId="70FE86E2" w14:textId="77777777" w:rsidR="00FC01FD" w:rsidRPr="00BC5E42" w:rsidRDefault="00FC01FD"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Disusun untuk Memenuhi Tugas dan Melengkapi Syarat</w:t>
      </w:r>
    </w:p>
    <w:p w14:paraId="6F897227" w14:textId="77777777" w:rsidR="00FC01FD" w:rsidRPr="00BC5E42" w:rsidRDefault="00FC01FD"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Guna Memperoleh Gelar Sarjana Strata 1</w:t>
      </w:r>
    </w:p>
    <w:p w14:paraId="06ED2B4C" w14:textId="148A5184" w:rsidR="00FC01FD" w:rsidRPr="00BC5E42" w:rsidRDefault="00177216"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noProof/>
          <w:sz w:val="24"/>
          <w:szCs w:val="24"/>
        </w:rPr>
        <w:drawing>
          <wp:anchor distT="0" distB="0" distL="114300" distR="114300" simplePos="0" relativeHeight="251648512" behindDoc="0" locked="0" layoutInCell="1" allowOverlap="1" wp14:anchorId="48D286CB" wp14:editId="1704219D">
            <wp:simplePos x="0" y="0"/>
            <wp:positionH relativeFrom="margin">
              <wp:posOffset>1688465</wp:posOffset>
            </wp:positionH>
            <wp:positionV relativeFrom="paragraph">
              <wp:posOffset>273050</wp:posOffset>
            </wp:positionV>
            <wp:extent cx="1653540" cy="2533650"/>
            <wp:effectExtent l="0" t="0" r="0" b="0"/>
            <wp:wrapTopAndBottom/>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54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01FD" w:rsidRPr="00BC5E42">
        <w:rPr>
          <w:rFonts w:ascii="Times New Roman" w:hAnsi="Times New Roman" w:cs="Times New Roman"/>
          <w:sz w:val="24"/>
          <w:szCs w:val="24"/>
        </w:rPr>
        <w:t>Dalam Ilmu Manajemen</w:t>
      </w:r>
    </w:p>
    <w:p w14:paraId="53A2B017" w14:textId="77777777" w:rsidR="00FC01FD" w:rsidRPr="00BC5E42" w:rsidRDefault="00FC01FD" w:rsidP="00994747">
      <w:pPr>
        <w:spacing w:after="0" w:line="360" w:lineRule="auto"/>
        <w:jc w:val="center"/>
        <w:rPr>
          <w:rFonts w:ascii="Times New Roman" w:hAnsi="Times New Roman" w:cs="Times New Roman"/>
          <w:b/>
          <w:bCs/>
          <w:sz w:val="24"/>
          <w:szCs w:val="24"/>
        </w:rPr>
      </w:pPr>
    </w:p>
    <w:p w14:paraId="234A4603" w14:textId="77777777" w:rsidR="00FC01FD" w:rsidRPr="00BC5E42" w:rsidRDefault="00FC01FD" w:rsidP="00994747">
      <w:pPr>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Oleh:</w:t>
      </w:r>
    </w:p>
    <w:p w14:paraId="736CAAE4" w14:textId="77777777" w:rsidR="00FC01FD" w:rsidRPr="00BC5E42" w:rsidRDefault="00016637" w:rsidP="00994747">
      <w:pPr>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Akhmad Syafi’i</w:t>
      </w:r>
    </w:p>
    <w:p w14:paraId="2AE4E9CF" w14:textId="77777777" w:rsidR="00FC01FD" w:rsidRPr="00BC5E42" w:rsidRDefault="00FC01FD" w:rsidP="00994747">
      <w:pPr>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NIM 1905</w:t>
      </w:r>
      <w:r w:rsidR="00016637" w:rsidRPr="00BC5E42">
        <w:rPr>
          <w:rFonts w:ascii="Times New Roman" w:hAnsi="Times New Roman" w:cs="Times New Roman"/>
          <w:b/>
          <w:bCs/>
          <w:sz w:val="24"/>
          <w:szCs w:val="24"/>
        </w:rPr>
        <w:t>056027</w:t>
      </w:r>
    </w:p>
    <w:p w14:paraId="2AEA8324" w14:textId="77777777" w:rsidR="00FC01FD" w:rsidRDefault="00FC01FD" w:rsidP="00994747">
      <w:pPr>
        <w:spacing w:after="0" w:line="360" w:lineRule="auto"/>
        <w:jc w:val="center"/>
        <w:rPr>
          <w:rFonts w:ascii="Times New Roman" w:hAnsi="Times New Roman" w:cs="Times New Roman"/>
          <w:b/>
          <w:bCs/>
          <w:sz w:val="24"/>
          <w:szCs w:val="24"/>
        </w:rPr>
      </w:pPr>
    </w:p>
    <w:p w14:paraId="01B5C6DC" w14:textId="77777777" w:rsidR="00AB0E7C" w:rsidRDefault="00AB0E7C" w:rsidP="00994747">
      <w:pPr>
        <w:spacing w:after="0" w:line="360" w:lineRule="auto"/>
        <w:jc w:val="center"/>
        <w:rPr>
          <w:rFonts w:ascii="Times New Roman" w:hAnsi="Times New Roman" w:cs="Times New Roman"/>
          <w:b/>
          <w:bCs/>
          <w:sz w:val="24"/>
          <w:szCs w:val="24"/>
        </w:rPr>
      </w:pPr>
    </w:p>
    <w:p w14:paraId="359AA40A" w14:textId="77777777" w:rsidR="00AB0E7C" w:rsidRPr="00BC5E42" w:rsidRDefault="00AB0E7C" w:rsidP="00994747">
      <w:pPr>
        <w:spacing w:after="0" w:line="360" w:lineRule="auto"/>
        <w:jc w:val="center"/>
        <w:rPr>
          <w:rFonts w:ascii="Times New Roman" w:hAnsi="Times New Roman" w:cs="Times New Roman"/>
          <w:b/>
          <w:bCs/>
          <w:sz w:val="24"/>
          <w:szCs w:val="24"/>
        </w:rPr>
      </w:pPr>
    </w:p>
    <w:p w14:paraId="0893DD5E" w14:textId="77777777" w:rsidR="00FC01FD" w:rsidRPr="00BC5E42" w:rsidRDefault="00FC01FD" w:rsidP="00994747">
      <w:pPr>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FAKULTAS EKONOMI DAN BISNIS ISLAM</w:t>
      </w:r>
    </w:p>
    <w:p w14:paraId="2BA01F70" w14:textId="77777777" w:rsidR="00FC01FD" w:rsidRPr="00BC5E42" w:rsidRDefault="00FC01FD" w:rsidP="00994747">
      <w:pPr>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UNIVERSITAS ISLAM NEGERI WALISONGO</w:t>
      </w:r>
    </w:p>
    <w:p w14:paraId="38E2DFAF" w14:textId="77777777" w:rsidR="00FC01FD" w:rsidRPr="00BC5E42" w:rsidRDefault="00FC01FD" w:rsidP="00994747">
      <w:pPr>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SEMARANG</w:t>
      </w:r>
    </w:p>
    <w:p w14:paraId="72AC07CD" w14:textId="77777777" w:rsidR="00FC01FD" w:rsidRPr="00BC5E42" w:rsidRDefault="00FC01FD" w:rsidP="00994747">
      <w:pPr>
        <w:spacing w:after="0" w:line="360" w:lineRule="auto"/>
        <w:jc w:val="center"/>
        <w:rPr>
          <w:rFonts w:ascii="Times New Roman" w:hAnsi="Times New Roman" w:cs="Times New Roman"/>
          <w:b/>
          <w:bCs/>
          <w:sz w:val="24"/>
          <w:szCs w:val="24"/>
        </w:rPr>
        <w:sectPr w:rsidR="00FC01FD" w:rsidRPr="00BC5E42" w:rsidSect="00A359CE">
          <w:headerReference w:type="default" r:id="rId9"/>
          <w:footerReference w:type="default" r:id="rId10"/>
          <w:headerReference w:type="first" r:id="rId11"/>
          <w:footerReference w:type="first" r:id="rId12"/>
          <w:pgSz w:w="11906" w:h="16838" w:code="9"/>
          <w:pgMar w:top="1701" w:right="1701" w:bottom="1418" w:left="2268" w:header="709" w:footer="709" w:gutter="0"/>
          <w:pgNumType w:fmt="lowerRoman"/>
          <w:cols w:space="708"/>
          <w:docGrid w:linePitch="360"/>
        </w:sectPr>
      </w:pPr>
      <w:r w:rsidRPr="00BC5E42">
        <w:rPr>
          <w:rFonts w:ascii="Times New Roman" w:hAnsi="Times New Roman" w:cs="Times New Roman"/>
          <w:b/>
          <w:bCs/>
          <w:sz w:val="24"/>
          <w:szCs w:val="24"/>
        </w:rPr>
        <w:t>202</w:t>
      </w:r>
      <w:r w:rsidR="00E35E87" w:rsidRPr="00BC5E42">
        <w:rPr>
          <w:rFonts w:ascii="Times New Roman" w:hAnsi="Times New Roman" w:cs="Times New Roman"/>
          <w:b/>
          <w:bCs/>
          <w:sz w:val="24"/>
          <w:szCs w:val="24"/>
        </w:rPr>
        <w:t>4</w:t>
      </w:r>
      <w:bookmarkEnd w:id="5"/>
    </w:p>
    <w:p w14:paraId="3172C48A" w14:textId="09EFBA7B" w:rsidR="00624625" w:rsidRDefault="00624625" w:rsidP="00624625">
      <w:r>
        <w:rPr>
          <w:noProof/>
        </w:rPr>
        <w:lastRenderedPageBreak/>
        <w:drawing>
          <wp:anchor distT="0" distB="0" distL="114300" distR="114300" simplePos="0" relativeHeight="251668992" behindDoc="0" locked="0" layoutInCell="1" allowOverlap="1" wp14:anchorId="64EDC26C" wp14:editId="22704D01">
            <wp:simplePos x="0" y="0"/>
            <wp:positionH relativeFrom="margin">
              <wp:posOffset>-840105</wp:posOffset>
            </wp:positionH>
            <wp:positionV relativeFrom="margin">
              <wp:posOffset>-994410</wp:posOffset>
            </wp:positionV>
            <wp:extent cx="6881495" cy="8915400"/>
            <wp:effectExtent l="0" t="0" r="0" b="0"/>
            <wp:wrapSquare wrapText="bothSides"/>
            <wp:docPr id="8067194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19482" name="Picture 806719482"/>
                    <pic:cNvPicPr/>
                  </pic:nvPicPr>
                  <pic:blipFill>
                    <a:blip r:embed="rId13">
                      <a:extLst>
                        <a:ext uri="{28A0092B-C50C-407E-A947-70E740481C1C}">
                          <a14:useLocalDpi xmlns:a14="http://schemas.microsoft.com/office/drawing/2010/main" val="0"/>
                        </a:ext>
                      </a:extLst>
                    </a:blip>
                    <a:stretch>
                      <a:fillRect/>
                    </a:stretch>
                  </pic:blipFill>
                  <pic:spPr>
                    <a:xfrm>
                      <a:off x="0" y="0"/>
                      <a:ext cx="6881495" cy="8915400"/>
                    </a:xfrm>
                    <a:prstGeom prst="rect">
                      <a:avLst/>
                    </a:prstGeom>
                  </pic:spPr>
                </pic:pic>
              </a:graphicData>
            </a:graphic>
            <wp14:sizeRelH relativeFrom="margin">
              <wp14:pctWidth>0</wp14:pctWidth>
            </wp14:sizeRelH>
            <wp14:sizeRelV relativeFrom="margin">
              <wp14:pctHeight>0</wp14:pctHeight>
            </wp14:sizeRelV>
          </wp:anchor>
        </w:drawing>
      </w:r>
    </w:p>
    <w:p w14:paraId="384307C3" w14:textId="2DE37441" w:rsidR="00624625" w:rsidRDefault="00624625" w:rsidP="00624625"/>
    <w:p w14:paraId="18AD9BFB" w14:textId="4EC8C832" w:rsidR="00624625" w:rsidRPr="00624625" w:rsidRDefault="00624625" w:rsidP="00624625"/>
    <w:p w14:paraId="78F8A7B4" w14:textId="34D0FBC3" w:rsidR="00ED4C1A" w:rsidRPr="00BC5E42" w:rsidRDefault="00624625" w:rsidP="005E284C">
      <w:pPr>
        <w:pStyle w:val="Heading1"/>
      </w:pPr>
      <w:bookmarkStart w:id="6" w:name="_Toc184494789"/>
      <w:r>
        <w:rPr>
          <w:noProof/>
        </w:rPr>
        <w:drawing>
          <wp:anchor distT="0" distB="0" distL="114300" distR="114300" simplePos="0" relativeHeight="251667968" behindDoc="0" locked="0" layoutInCell="1" allowOverlap="1" wp14:anchorId="50572A3A" wp14:editId="6B6C092D">
            <wp:simplePos x="0" y="0"/>
            <wp:positionH relativeFrom="margin">
              <wp:posOffset>-1040130</wp:posOffset>
            </wp:positionH>
            <wp:positionV relativeFrom="margin">
              <wp:posOffset>-1149985</wp:posOffset>
            </wp:positionV>
            <wp:extent cx="6872605" cy="9715500"/>
            <wp:effectExtent l="0" t="0" r="4445" b="0"/>
            <wp:wrapSquare wrapText="bothSides"/>
            <wp:docPr id="15051130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13067" name="Picture 1505113067"/>
                    <pic:cNvPicPr/>
                  </pic:nvPicPr>
                  <pic:blipFill>
                    <a:blip r:embed="rId14">
                      <a:extLst>
                        <a:ext uri="{28A0092B-C50C-407E-A947-70E740481C1C}">
                          <a14:useLocalDpi xmlns:a14="http://schemas.microsoft.com/office/drawing/2010/main" val="0"/>
                        </a:ext>
                      </a:extLst>
                    </a:blip>
                    <a:stretch>
                      <a:fillRect/>
                    </a:stretch>
                  </pic:blipFill>
                  <pic:spPr>
                    <a:xfrm>
                      <a:off x="0" y="0"/>
                      <a:ext cx="6872605" cy="9715500"/>
                    </a:xfrm>
                    <a:prstGeom prst="rect">
                      <a:avLst/>
                    </a:prstGeom>
                  </pic:spPr>
                </pic:pic>
              </a:graphicData>
            </a:graphic>
            <wp14:sizeRelH relativeFrom="margin">
              <wp14:pctWidth>0</wp14:pctWidth>
            </wp14:sizeRelH>
            <wp14:sizeRelV relativeFrom="margin">
              <wp14:pctHeight>0</wp14:pctHeight>
            </wp14:sizeRelV>
          </wp:anchor>
        </w:drawing>
      </w:r>
      <w:r w:rsidR="00CA501B">
        <w:br w:type="page"/>
      </w:r>
      <w:bookmarkStart w:id="7" w:name="_Toc186657525"/>
      <w:r w:rsidR="00765DA2" w:rsidRPr="00BC5E42">
        <w:t>MOTTO</w:t>
      </w:r>
      <w:bookmarkEnd w:id="6"/>
      <w:bookmarkEnd w:id="7"/>
    </w:p>
    <w:p w14:paraId="764692AF" w14:textId="77777777" w:rsidR="00ED4C1A" w:rsidRPr="00BC5E42" w:rsidRDefault="00ED4C1A" w:rsidP="00994747">
      <w:pPr>
        <w:tabs>
          <w:tab w:val="center" w:pos="3544"/>
          <w:tab w:val="center" w:pos="3686"/>
        </w:tabs>
        <w:spacing w:after="0" w:line="360" w:lineRule="auto"/>
        <w:jc w:val="center"/>
        <w:rPr>
          <w:rFonts w:ascii="Times New Roman" w:hAnsi="Times New Roman" w:cs="Times New Roman"/>
          <w:sz w:val="24"/>
          <w:szCs w:val="24"/>
        </w:rPr>
      </w:pPr>
    </w:p>
    <w:p w14:paraId="0C7642E2" w14:textId="77777777" w:rsidR="00ED4C1A" w:rsidRPr="00BC5E42" w:rsidRDefault="00ED4C1A" w:rsidP="00994747">
      <w:pPr>
        <w:spacing w:after="0" w:line="360" w:lineRule="auto"/>
        <w:jc w:val="center"/>
        <w:rPr>
          <w:rFonts w:ascii="Times New Roman" w:hAnsi="Times New Roman" w:cs="Times New Roman"/>
          <w:sz w:val="24"/>
          <w:szCs w:val="24"/>
          <w:lang w:val="en-US"/>
        </w:rPr>
      </w:pPr>
      <w:r w:rsidRPr="00BC5E42">
        <w:rPr>
          <w:rFonts w:ascii="Times New Roman" w:hAnsi="Times New Roman" w:cs="Times New Roman"/>
          <w:sz w:val="24"/>
          <w:szCs w:val="24"/>
          <w:lang w:val="en-US"/>
        </w:rPr>
        <w:t xml:space="preserve">“Maka sesungguhnya bersama kesulitan ada kemudahan, sesungguhnya bersama kesulitan ada kemudahan.” </w:t>
      </w:r>
      <w:r w:rsidR="00F4226E" w:rsidRPr="00BC5E42">
        <w:rPr>
          <w:rFonts w:ascii="Times New Roman" w:hAnsi="Times New Roman" w:cs="Times New Roman"/>
          <w:sz w:val="24"/>
          <w:szCs w:val="24"/>
          <w:lang w:val="en-US"/>
        </w:rPr>
        <w:t>(Al</w:t>
      </w:r>
      <w:r w:rsidRPr="00BC5E42">
        <w:rPr>
          <w:rFonts w:ascii="Times New Roman" w:hAnsi="Times New Roman" w:cs="Times New Roman"/>
          <w:sz w:val="24"/>
          <w:szCs w:val="24"/>
          <w:lang w:val="en-US"/>
        </w:rPr>
        <w:t>-Insyirah : 5-6)</w:t>
      </w:r>
    </w:p>
    <w:p w14:paraId="2FF07C98" w14:textId="77777777" w:rsidR="00046833" w:rsidRPr="00BC5E42" w:rsidRDefault="00046833" w:rsidP="00994747">
      <w:pPr>
        <w:spacing w:after="0" w:line="360" w:lineRule="auto"/>
        <w:jc w:val="center"/>
        <w:rPr>
          <w:rFonts w:ascii="Times New Roman" w:hAnsi="Times New Roman" w:cs="Times New Roman"/>
          <w:sz w:val="24"/>
          <w:szCs w:val="24"/>
          <w:lang w:val="en-US"/>
        </w:rPr>
      </w:pPr>
      <w:r w:rsidRPr="00BC5E42">
        <w:rPr>
          <w:rFonts w:ascii="Times New Roman" w:hAnsi="Times New Roman" w:cs="Times New Roman"/>
          <w:sz w:val="24"/>
          <w:szCs w:val="24"/>
          <w:lang w:val="en-US"/>
        </w:rPr>
        <w:t xml:space="preserve">“Perbaikilah kapalmu karena laut </w:t>
      </w:r>
      <w:r w:rsidR="00F4226E" w:rsidRPr="00BC5E42">
        <w:rPr>
          <w:rFonts w:ascii="Times New Roman" w:hAnsi="Times New Roman" w:cs="Times New Roman"/>
          <w:sz w:val="24"/>
          <w:szCs w:val="24"/>
          <w:lang w:val="en-US"/>
        </w:rPr>
        <w:t>itu teramat</w:t>
      </w:r>
      <w:r w:rsidRPr="00BC5E42">
        <w:rPr>
          <w:rFonts w:ascii="Times New Roman" w:hAnsi="Times New Roman" w:cs="Times New Roman"/>
          <w:sz w:val="24"/>
          <w:szCs w:val="24"/>
          <w:lang w:val="en-US"/>
        </w:rPr>
        <w:t xml:space="preserve"> dalam dan bawalah bekal karena perjalanan masih jauh”</w:t>
      </w:r>
    </w:p>
    <w:p w14:paraId="37E8984E" w14:textId="77777777" w:rsidR="00046833" w:rsidRPr="00BC5E42" w:rsidRDefault="00046833" w:rsidP="00994747">
      <w:pPr>
        <w:spacing w:after="0" w:line="360" w:lineRule="auto"/>
        <w:jc w:val="center"/>
        <w:rPr>
          <w:rFonts w:ascii="Times New Roman" w:hAnsi="Times New Roman" w:cs="Times New Roman"/>
          <w:sz w:val="24"/>
          <w:szCs w:val="24"/>
          <w:lang w:val="en-US"/>
        </w:rPr>
      </w:pPr>
      <w:r w:rsidRPr="00BC5E42">
        <w:rPr>
          <w:rFonts w:ascii="Times New Roman" w:hAnsi="Times New Roman" w:cs="Times New Roman"/>
          <w:sz w:val="24"/>
          <w:szCs w:val="24"/>
          <w:lang w:val="en-US"/>
        </w:rPr>
        <w:t>“Belajarlah! Karena manusia dilahirkan dengan keadaan tidak berilmu”</w:t>
      </w:r>
    </w:p>
    <w:p w14:paraId="7127ADF1" w14:textId="77777777" w:rsidR="00046833" w:rsidRPr="00BC5E42" w:rsidRDefault="00994747" w:rsidP="00994747">
      <w:pPr>
        <w:pStyle w:val="Heading1"/>
        <w:spacing w:after="0" w:line="360" w:lineRule="auto"/>
      </w:pPr>
      <w:bookmarkStart w:id="8" w:name="_Toc184494790"/>
      <w:r>
        <w:br w:type="page"/>
      </w:r>
      <w:bookmarkStart w:id="9" w:name="_Toc186657526"/>
      <w:r w:rsidR="00765DA2" w:rsidRPr="00BC5E42">
        <w:t>PERSEMBAHAN</w:t>
      </w:r>
      <w:bookmarkEnd w:id="8"/>
      <w:bookmarkEnd w:id="9"/>
    </w:p>
    <w:p w14:paraId="1A48ECF1" w14:textId="77777777" w:rsidR="006F40A9" w:rsidRPr="00BC5E42" w:rsidRDefault="006F40A9" w:rsidP="00994747">
      <w:pPr>
        <w:spacing w:after="0" w:line="360" w:lineRule="auto"/>
        <w:rPr>
          <w:rFonts w:ascii="Times New Roman" w:hAnsi="Times New Roman" w:cs="Times New Roman"/>
          <w:sz w:val="24"/>
          <w:szCs w:val="24"/>
        </w:rPr>
      </w:pPr>
    </w:p>
    <w:p w14:paraId="7AB68CB9" w14:textId="77777777" w:rsidR="006F40A9" w:rsidRPr="00BC5E42" w:rsidRDefault="006F40A9" w:rsidP="00994747">
      <w:pPr>
        <w:spacing w:after="0" w:line="360" w:lineRule="auto"/>
        <w:jc w:val="both"/>
        <w:rPr>
          <w:rFonts w:ascii="Times New Roman" w:hAnsi="Times New Roman" w:cs="Times New Roman"/>
          <w:sz w:val="24"/>
          <w:szCs w:val="24"/>
        </w:rPr>
      </w:pPr>
      <w:r w:rsidRPr="00BC5E42">
        <w:rPr>
          <w:rFonts w:ascii="Times New Roman" w:hAnsi="Times New Roman" w:cs="Times New Roman"/>
          <w:sz w:val="24"/>
          <w:szCs w:val="24"/>
        </w:rPr>
        <w:t>Karya ini saya persembahkan teruntuk :</w:t>
      </w:r>
    </w:p>
    <w:p w14:paraId="484197BB" w14:textId="77777777" w:rsidR="006F40A9" w:rsidRPr="00BC5E42" w:rsidRDefault="006F40A9" w:rsidP="00994747">
      <w:pPr>
        <w:pStyle w:val="ListParagraph"/>
        <w:numPr>
          <w:ilvl w:val="0"/>
          <w:numId w:val="57"/>
        </w:numPr>
        <w:spacing w:after="0" w:line="360" w:lineRule="auto"/>
        <w:ind w:left="567" w:hanging="283"/>
        <w:jc w:val="both"/>
        <w:rPr>
          <w:rFonts w:ascii="Times New Roman" w:hAnsi="Times New Roman" w:cs="Times New Roman"/>
          <w:sz w:val="24"/>
          <w:szCs w:val="24"/>
        </w:rPr>
      </w:pPr>
      <w:r w:rsidRPr="00BC5E42">
        <w:rPr>
          <w:rFonts w:ascii="Times New Roman" w:hAnsi="Times New Roman" w:cs="Times New Roman"/>
          <w:sz w:val="24"/>
          <w:szCs w:val="24"/>
        </w:rPr>
        <w:t xml:space="preserve">Seluruh keluarga besar di Pekalongan, kepada Ayahanda dan Ibunda tercinta dan tersayang yang telah mengorbankan segalanya dan memperjuangkan pendidikan saya, memberikan kasih sayang, perhatian, dan bahkan untaian do’a yang tidak pernah putus serta mensupport saya tiada henti, mengasihiku dengan setulus hati dari kecil hingga saat ini, baik secara moril maupun materil yang tak terhingga sampai akhir studi ini, memberikan kesempatan kepada saya untuk meneruskan di jenjang S1 di UIN Walisongo Semarang, dan senantiasa memberi semangat  setiap hari. </w:t>
      </w:r>
    </w:p>
    <w:p w14:paraId="1766CAF6" w14:textId="77777777" w:rsidR="006F40A9" w:rsidRPr="00BC5E42" w:rsidRDefault="006F40A9" w:rsidP="00994747">
      <w:pPr>
        <w:pStyle w:val="ListParagraph"/>
        <w:numPr>
          <w:ilvl w:val="0"/>
          <w:numId w:val="57"/>
        </w:numPr>
        <w:spacing w:after="0" w:line="360" w:lineRule="auto"/>
        <w:ind w:left="567" w:hanging="283"/>
        <w:jc w:val="both"/>
        <w:rPr>
          <w:rFonts w:ascii="Times New Roman" w:hAnsi="Times New Roman" w:cs="Times New Roman"/>
          <w:sz w:val="24"/>
          <w:szCs w:val="24"/>
        </w:rPr>
      </w:pPr>
      <w:r w:rsidRPr="00BC5E42">
        <w:rPr>
          <w:rFonts w:ascii="Times New Roman" w:hAnsi="Times New Roman" w:cs="Times New Roman"/>
          <w:sz w:val="24"/>
          <w:szCs w:val="24"/>
        </w:rPr>
        <w:t>Saudara sekandung saya yang tak kalah perannya seperti orang tua saya, yang senantiasa mendukung dan mendo’akan saya setiap saat. Dan tak lupa menambah semangat dalam menyelesaikan penelitian ini.</w:t>
      </w:r>
    </w:p>
    <w:p w14:paraId="5D84F3AA" w14:textId="77777777" w:rsidR="006F40A9" w:rsidRPr="00BC5E42" w:rsidRDefault="006F40A9" w:rsidP="00994747">
      <w:pPr>
        <w:pStyle w:val="ListParagraph"/>
        <w:numPr>
          <w:ilvl w:val="0"/>
          <w:numId w:val="57"/>
        </w:numPr>
        <w:spacing w:after="0" w:line="360" w:lineRule="auto"/>
        <w:ind w:left="567" w:hanging="283"/>
        <w:jc w:val="both"/>
        <w:rPr>
          <w:rFonts w:ascii="Times New Roman" w:hAnsi="Times New Roman" w:cs="Times New Roman"/>
          <w:sz w:val="24"/>
          <w:szCs w:val="24"/>
        </w:rPr>
      </w:pPr>
      <w:r w:rsidRPr="00BC5E42">
        <w:rPr>
          <w:rFonts w:ascii="Times New Roman" w:hAnsi="Times New Roman" w:cs="Times New Roman"/>
          <w:sz w:val="24"/>
          <w:szCs w:val="24"/>
        </w:rPr>
        <w:t xml:space="preserve">Teman- Teman yang selalu mendukung dan mendoakan selama Proses penyelesaian skripsi ini. </w:t>
      </w:r>
    </w:p>
    <w:p w14:paraId="5084B8B8" w14:textId="77777777" w:rsidR="006F40A9" w:rsidRPr="00BC5E42" w:rsidRDefault="006F40A9" w:rsidP="00994747">
      <w:pPr>
        <w:pStyle w:val="ListParagraph"/>
        <w:numPr>
          <w:ilvl w:val="0"/>
          <w:numId w:val="57"/>
        </w:numPr>
        <w:spacing w:after="0" w:line="360" w:lineRule="auto"/>
        <w:ind w:left="567" w:hanging="283"/>
        <w:jc w:val="both"/>
        <w:rPr>
          <w:rFonts w:ascii="Times New Roman" w:hAnsi="Times New Roman" w:cs="Times New Roman"/>
          <w:sz w:val="24"/>
          <w:szCs w:val="24"/>
        </w:rPr>
      </w:pPr>
      <w:r w:rsidRPr="00BC5E42">
        <w:rPr>
          <w:rFonts w:ascii="Times New Roman" w:hAnsi="Times New Roman" w:cs="Times New Roman"/>
          <w:sz w:val="24"/>
          <w:szCs w:val="24"/>
        </w:rPr>
        <w:t>Teman-teman seperjuangan kelas Manajemen 2019 yang selama menempuh perkuliahan S1 ini dan senantiasa memberi kasih sayang saling mendo’akan serta saling mensupport satu sama lain.</w:t>
      </w:r>
    </w:p>
    <w:p w14:paraId="0EAF3D45" w14:textId="77777777" w:rsidR="006F40A9" w:rsidRPr="00BC5E42" w:rsidRDefault="006F40A9" w:rsidP="00994747">
      <w:pPr>
        <w:pStyle w:val="ListParagraph"/>
        <w:numPr>
          <w:ilvl w:val="0"/>
          <w:numId w:val="57"/>
        </w:numPr>
        <w:spacing w:after="0" w:line="360" w:lineRule="auto"/>
        <w:ind w:left="567" w:hanging="283"/>
        <w:jc w:val="both"/>
        <w:rPr>
          <w:rFonts w:ascii="Times New Roman" w:hAnsi="Times New Roman" w:cs="Times New Roman"/>
          <w:sz w:val="24"/>
          <w:szCs w:val="24"/>
        </w:rPr>
      </w:pPr>
      <w:r w:rsidRPr="00BC5E42">
        <w:rPr>
          <w:rFonts w:ascii="Times New Roman" w:hAnsi="Times New Roman" w:cs="Times New Roman"/>
          <w:sz w:val="24"/>
          <w:szCs w:val="24"/>
        </w:rPr>
        <w:t xml:space="preserve">Dan saudara – saudaraku yang lain yang tidak bisa saya sebutkan satu persatu, saya ucapkan terimakasih banyak atas dukungan ,motivasi  dan do’a kalian kepada saya sehingga Allah memberikan kelancaran dalam menyelesaikan tugas akhir ini dengan maksimal dan tepat waktu. </w:t>
      </w:r>
    </w:p>
    <w:p w14:paraId="73CE2C0C" w14:textId="77777777" w:rsidR="006F40A9" w:rsidRDefault="006F40A9" w:rsidP="00994747">
      <w:pPr>
        <w:spacing w:after="0" w:line="360" w:lineRule="auto"/>
        <w:ind w:firstLine="720"/>
        <w:jc w:val="both"/>
        <w:rPr>
          <w:rFonts w:ascii="Times New Roman" w:hAnsi="Times New Roman" w:cs="Times New Roman"/>
          <w:sz w:val="24"/>
          <w:szCs w:val="24"/>
        </w:rPr>
      </w:pPr>
      <w:r w:rsidRPr="00BC5E42">
        <w:rPr>
          <w:rFonts w:ascii="Times New Roman" w:hAnsi="Times New Roman" w:cs="Times New Roman"/>
          <w:sz w:val="24"/>
          <w:szCs w:val="24"/>
        </w:rPr>
        <w:t>Semoga amal baik beliau tersebut diatas dan tidak dapat saya sebutkan satu persatu mendapatkan pahala dan barokah dari Allah SWT Aamiinnn. Peneliti menyadari sepenuhnya bahwa penyusunan skripsi ini masih jauh dari kesempurnaan meskipun peneliti telah mencurahkan seluruh kemampuan. Semoga skripsi ini bermanfaat bagi peneliti, dan pembaca pada umumnya.</w:t>
      </w:r>
    </w:p>
    <w:tbl>
      <w:tblPr>
        <w:tblW w:w="0" w:type="auto"/>
        <w:tblInd w:w="3852" w:type="dxa"/>
        <w:tblLook w:val="04A0" w:firstRow="1" w:lastRow="0" w:firstColumn="1" w:lastColumn="0" w:noHBand="0" w:noVBand="1"/>
      </w:tblPr>
      <w:tblGrid>
        <w:gridCol w:w="3543"/>
      </w:tblGrid>
      <w:tr w:rsidR="00046833" w:rsidRPr="00BC5E42" w14:paraId="69AEA271" w14:textId="77777777" w:rsidTr="00FF41E5">
        <w:tc>
          <w:tcPr>
            <w:tcW w:w="3543" w:type="dxa"/>
            <w:shd w:val="clear" w:color="auto" w:fill="auto"/>
          </w:tcPr>
          <w:p w14:paraId="6A59A417" w14:textId="1F47CD38" w:rsidR="002A68BE" w:rsidRPr="00BC5E42" w:rsidRDefault="00994747" w:rsidP="002A68BE">
            <w:pPr>
              <w:pStyle w:val="NoSpacing"/>
              <w:spacing w:line="360" w:lineRule="auto"/>
              <w:jc w:val="center"/>
              <w:rPr>
                <w:rFonts w:ascii="Times New Roman" w:hAnsi="Times New Roman" w:cs="Times New Roman"/>
                <w:sz w:val="24"/>
                <w:szCs w:val="24"/>
                <w:u w:val="single"/>
              </w:rPr>
            </w:pPr>
            <w:bookmarkStart w:id="10" w:name="_Toc184494791"/>
            <w:bookmarkStart w:id="11" w:name="_Hlk185157571"/>
            <w:r>
              <w:br w:type="page"/>
            </w:r>
            <w:bookmarkEnd w:id="10"/>
          </w:p>
          <w:p w14:paraId="0BF8FA7F" w14:textId="0581E8F4" w:rsidR="00046833" w:rsidRPr="00BC5E42" w:rsidRDefault="00046833" w:rsidP="00994747">
            <w:pPr>
              <w:spacing w:after="0" w:line="360" w:lineRule="auto"/>
              <w:jc w:val="center"/>
              <w:rPr>
                <w:rFonts w:ascii="Times New Roman" w:hAnsi="Times New Roman" w:cs="Times New Roman"/>
                <w:sz w:val="24"/>
                <w:szCs w:val="24"/>
                <w:u w:val="single"/>
                <w:lang w:val="en-US"/>
              </w:rPr>
            </w:pPr>
          </w:p>
        </w:tc>
      </w:tr>
    </w:tbl>
    <w:p w14:paraId="6B9AADC1" w14:textId="77777777" w:rsidR="00046833" w:rsidRPr="00BC5E42" w:rsidRDefault="00046833" w:rsidP="00994747">
      <w:pPr>
        <w:pStyle w:val="NoSpacing"/>
        <w:spacing w:line="360" w:lineRule="auto"/>
        <w:rPr>
          <w:rFonts w:ascii="Times New Roman" w:hAnsi="Times New Roman" w:cs="Times New Roman"/>
          <w:sz w:val="24"/>
          <w:szCs w:val="24"/>
        </w:rPr>
      </w:pPr>
    </w:p>
    <w:p w14:paraId="7D686FE8" w14:textId="76556CD7" w:rsidR="00C56EAA" w:rsidRDefault="00280782">
      <w:pPr>
        <w:spacing w:after="0" w:line="240" w:lineRule="auto"/>
        <w:rPr>
          <w:rFonts w:ascii="Times New Roman" w:hAnsi="Times New Roman" w:cs="Times New Roman"/>
          <w:b/>
          <w:bCs/>
          <w:sz w:val="24"/>
          <w:szCs w:val="24"/>
        </w:rPr>
      </w:pPr>
      <w:r w:rsidRPr="00BC5E42">
        <w:br w:type="page"/>
      </w:r>
      <w:bookmarkStart w:id="12" w:name="_Toc184494792"/>
      <w:bookmarkStart w:id="13" w:name="_Toc186657528"/>
      <w:bookmarkEnd w:id="11"/>
      <w:r w:rsidR="00C56EAA">
        <w:rPr>
          <w:noProof/>
        </w:rPr>
        <w:drawing>
          <wp:anchor distT="0" distB="0" distL="114300" distR="114300" simplePos="0" relativeHeight="251670016" behindDoc="0" locked="0" layoutInCell="1" allowOverlap="1" wp14:anchorId="463D6B64" wp14:editId="11361A5B">
            <wp:simplePos x="0" y="0"/>
            <wp:positionH relativeFrom="margin">
              <wp:align>center</wp:align>
            </wp:positionH>
            <wp:positionV relativeFrom="margin">
              <wp:posOffset>-650875</wp:posOffset>
            </wp:positionV>
            <wp:extent cx="6811010" cy="8589010"/>
            <wp:effectExtent l="0" t="0" r="8890" b="2540"/>
            <wp:wrapSquare wrapText="bothSides"/>
            <wp:docPr id="2045056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5669" name="Picture 204505669"/>
                    <pic:cNvPicPr/>
                  </pic:nvPicPr>
                  <pic:blipFill>
                    <a:blip r:embed="rId15">
                      <a:extLst>
                        <a:ext uri="{28A0092B-C50C-407E-A947-70E740481C1C}">
                          <a14:useLocalDpi xmlns:a14="http://schemas.microsoft.com/office/drawing/2010/main" val="0"/>
                        </a:ext>
                      </a:extLst>
                    </a:blip>
                    <a:stretch>
                      <a:fillRect/>
                    </a:stretch>
                  </pic:blipFill>
                  <pic:spPr>
                    <a:xfrm>
                      <a:off x="0" y="0"/>
                      <a:ext cx="6811010" cy="8589010"/>
                    </a:xfrm>
                    <a:prstGeom prst="rect">
                      <a:avLst/>
                    </a:prstGeom>
                  </pic:spPr>
                </pic:pic>
              </a:graphicData>
            </a:graphic>
            <wp14:sizeRelH relativeFrom="margin">
              <wp14:pctWidth>0</wp14:pctWidth>
            </wp14:sizeRelH>
            <wp14:sizeRelV relativeFrom="margin">
              <wp14:pctHeight>0</wp14:pctHeight>
            </wp14:sizeRelV>
          </wp:anchor>
        </w:drawing>
      </w:r>
      <w:r w:rsidR="00C56EAA">
        <w:br w:type="page"/>
      </w:r>
    </w:p>
    <w:p w14:paraId="2808A3C0" w14:textId="276C3636" w:rsidR="00765DA2" w:rsidRDefault="00765DA2" w:rsidP="00994747">
      <w:pPr>
        <w:pStyle w:val="Heading1"/>
        <w:spacing w:after="0" w:line="360" w:lineRule="auto"/>
      </w:pPr>
      <w:r w:rsidRPr="00BC5E42">
        <w:t>PEDOMAN   TRANSLITERASI BAHASA ARAB – LATIN</w:t>
      </w:r>
      <w:bookmarkEnd w:id="12"/>
      <w:bookmarkEnd w:id="13"/>
    </w:p>
    <w:p w14:paraId="6E7EC01C" w14:textId="77777777" w:rsidR="00D5716E" w:rsidRPr="00D5716E" w:rsidRDefault="00D5716E" w:rsidP="00D5716E"/>
    <w:p w14:paraId="0F9CD754" w14:textId="77777777" w:rsidR="00952E4B" w:rsidRPr="00BC5E42" w:rsidRDefault="00952E4B" w:rsidP="00994747">
      <w:pPr>
        <w:spacing w:after="0" w:line="360" w:lineRule="auto"/>
        <w:ind w:firstLine="720"/>
        <w:jc w:val="both"/>
        <w:rPr>
          <w:rFonts w:ascii="Times New Roman" w:hAnsi="Times New Roman" w:cs="Times New Roman"/>
          <w:sz w:val="24"/>
          <w:szCs w:val="24"/>
        </w:rPr>
      </w:pPr>
      <w:r w:rsidRPr="00BC5E42">
        <w:rPr>
          <w:rFonts w:ascii="Times New Roman" w:hAnsi="Times New Roman" w:cs="Times New Roman"/>
          <w:sz w:val="24"/>
          <w:szCs w:val="24"/>
        </w:rPr>
        <w:t>Transliterasi merupakan hal yang penting dalam skripsi karena pada umumnya banyak istilah Arab, nama orang, judul buku, nama lembaga dan lain sebagainya yang aslinya ditulis dengan huruf Arab harus disalin ke dalam huruf latin. Untuk menjamin konsistensi, perlu diterapkan satu transliterasi sebagai berikut :</w:t>
      </w:r>
    </w:p>
    <w:p w14:paraId="0EFD6D63" w14:textId="77777777" w:rsidR="00952E4B" w:rsidRPr="00BC5E42" w:rsidRDefault="00952E4B" w:rsidP="00994747">
      <w:pPr>
        <w:pStyle w:val="ListParagraph"/>
        <w:numPr>
          <w:ilvl w:val="0"/>
          <w:numId w:val="47"/>
        </w:numPr>
        <w:spacing w:after="0" w:line="360" w:lineRule="auto"/>
        <w:ind w:left="284" w:hanging="284"/>
        <w:jc w:val="both"/>
        <w:rPr>
          <w:rFonts w:ascii="Times New Roman" w:hAnsi="Times New Roman" w:cs="Times New Roman"/>
          <w:b/>
          <w:bCs/>
          <w:sz w:val="24"/>
          <w:szCs w:val="24"/>
        </w:rPr>
      </w:pPr>
      <w:r w:rsidRPr="00BC5E42">
        <w:rPr>
          <w:rFonts w:ascii="Times New Roman" w:hAnsi="Times New Roman" w:cs="Times New Roman"/>
          <w:b/>
          <w:bCs/>
          <w:sz w:val="24"/>
          <w:szCs w:val="24"/>
        </w:rPr>
        <w:t>Konsonan</w:t>
      </w:r>
    </w:p>
    <w:tbl>
      <w:tblPr>
        <w:tblW w:w="0" w:type="auto"/>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410"/>
        <w:gridCol w:w="2409"/>
      </w:tblGrid>
      <w:tr w:rsidR="00952E4B" w:rsidRPr="00BC5E42" w14:paraId="25F42D65" w14:textId="77777777" w:rsidTr="00994747">
        <w:tc>
          <w:tcPr>
            <w:tcW w:w="2268" w:type="dxa"/>
            <w:shd w:val="clear" w:color="auto" w:fill="auto"/>
          </w:tcPr>
          <w:p w14:paraId="2B5A2776"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lang w:val="en-US"/>
              </w:rPr>
            </w:pPr>
            <w:r w:rsidRPr="00BC5E42">
              <w:rPr>
                <w:rFonts w:ascii="Times New Roman" w:hAnsi="Times New Roman" w:cs="Times New Roman"/>
                <w:sz w:val="24"/>
                <w:szCs w:val="24"/>
                <w:rtl/>
              </w:rPr>
              <w:t xml:space="preserve">=  ء </w:t>
            </w:r>
            <w:r w:rsidRPr="00BC5E42">
              <w:rPr>
                <w:rFonts w:ascii="Times New Roman" w:hAnsi="Times New Roman" w:cs="Times New Roman"/>
                <w:sz w:val="24"/>
                <w:szCs w:val="24"/>
              </w:rPr>
              <w:t xml:space="preserve">  -</w:t>
            </w:r>
          </w:p>
        </w:tc>
        <w:tc>
          <w:tcPr>
            <w:tcW w:w="2410" w:type="dxa"/>
            <w:shd w:val="clear" w:color="auto" w:fill="auto"/>
          </w:tcPr>
          <w:p w14:paraId="3CA8B20F"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r w:rsidRPr="00BC5E42">
              <w:rPr>
                <w:rFonts w:ascii="Times New Roman" w:hAnsi="Times New Roman" w:cs="Times New Roman"/>
                <w:sz w:val="24"/>
                <w:szCs w:val="24"/>
                <w:rtl/>
              </w:rPr>
              <w:t>= ز</w:t>
            </w:r>
            <w:r w:rsidRPr="00BC5E42">
              <w:rPr>
                <w:rFonts w:ascii="Times New Roman" w:hAnsi="Times New Roman" w:cs="Times New Roman"/>
                <w:sz w:val="24"/>
                <w:szCs w:val="24"/>
              </w:rPr>
              <w:t xml:space="preserve">  Z</w:t>
            </w:r>
          </w:p>
        </w:tc>
        <w:tc>
          <w:tcPr>
            <w:tcW w:w="2409" w:type="dxa"/>
            <w:shd w:val="clear" w:color="auto" w:fill="auto"/>
          </w:tcPr>
          <w:p w14:paraId="2EC3BB46"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r w:rsidRPr="00BC5E42">
              <w:rPr>
                <w:rFonts w:ascii="Times New Roman" w:hAnsi="Times New Roman" w:cs="Times New Roman"/>
                <w:sz w:val="24"/>
                <w:szCs w:val="24"/>
                <w:rtl/>
              </w:rPr>
              <w:t>= ق</w:t>
            </w:r>
            <w:r w:rsidRPr="00BC5E42">
              <w:rPr>
                <w:rFonts w:ascii="Times New Roman" w:hAnsi="Times New Roman" w:cs="Times New Roman"/>
                <w:sz w:val="24"/>
                <w:szCs w:val="24"/>
              </w:rPr>
              <w:t xml:space="preserve">  q</w:t>
            </w:r>
          </w:p>
        </w:tc>
      </w:tr>
      <w:tr w:rsidR="00952E4B" w:rsidRPr="00BC5E42" w14:paraId="2F902186" w14:textId="77777777" w:rsidTr="00994747">
        <w:tc>
          <w:tcPr>
            <w:tcW w:w="2268" w:type="dxa"/>
            <w:shd w:val="clear" w:color="auto" w:fill="auto"/>
          </w:tcPr>
          <w:p w14:paraId="237E41AD"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r w:rsidRPr="00BC5E42">
              <w:rPr>
                <w:rFonts w:ascii="Times New Roman" w:hAnsi="Times New Roman" w:cs="Times New Roman"/>
                <w:sz w:val="24"/>
                <w:szCs w:val="24"/>
                <w:rtl/>
              </w:rPr>
              <w:t>=  ب</w:t>
            </w:r>
            <w:r w:rsidRPr="00BC5E42">
              <w:rPr>
                <w:rFonts w:ascii="Times New Roman" w:hAnsi="Times New Roman" w:cs="Times New Roman"/>
                <w:sz w:val="24"/>
                <w:szCs w:val="24"/>
              </w:rPr>
              <w:t xml:space="preserve">  b</w:t>
            </w:r>
          </w:p>
        </w:tc>
        <w:tc>
          <w:tcPr>
            <w:tcW w:w="2410" w:type="dxa"/>
            <w:shd w:val="clear" w:color="auto" w:fill="auto"/>
          </w:tcPr>
          <w:p w14:paraId="3DAA565A"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r w:rsidRPr="00BC5E42">
              <w:rPr>
                <w:rFonts w:ascii="Times New Roman" w:hAnsi="Times New Roman" w:cs="Times New Roman"/>
                <w:sz w:val="24"/>
                <w:szCs w:val="24"/>
                <w:rtl/>
              </w:rPr>
              <w:t>= س</w:t>
            </w:r>
            <w:r w:rsidRPr="00BC5E42">
              <w:rPr>
                <w:rFonts w:ascii="Times New Roman" w:hAnsi="Times New Roman" w:cs="Times New Roman"/>
                <w:sz w:val="24"/>
                <w:szCs w:val="24"/>
              </w:rPr>
              <w:t xml:space="preserve"> S</w:t>
            </w:r>
          </w:p>
        </w:tc>
        <w:tc>
          <w:tcPr>
            <w:tcW w:w="2409" w:type="dxa"/>
            <w:shd w:val="clear" w:color="auto" w:fill="auto"/>
          </w:tcPr>
          <w:p w14:paraId="4ABF7FA1"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r w:rsidRPr="00BC5E42">
              <w:rPr>
                <w:rFonts w:ascii="Times New Roman" w:hAnsi="Times New Roman" w:cs="Times New Roman"/>
                <w:sz w:val="24"/>
                <w:szCs w:val="24"/>
                <w:rtl/>
              </w:rPr>
              <w:t>= ك</w:t>
            </w:r>
            <w:r w:rsidRPr="00BC5E42">
              <w:rPr>
                <w:rFonts w:ascii="Times New Roman" w:hAnsi="Times New Roman" w:cs="Times New Roman"/>
                <w:sz w:val="24"/>
                <w:szCs w:val="24"/>
              </w:rPr>
              <w:t xml:space="preserve">  k</w:t>
            </w:r>
          </w:p>
        </w:tc>
      </w:tr>
      <w:tr w:rsidR="00952E4B" w:rsidRPr="00BC5E42" w14:paraId="187828F1" w14:textId="77777777" w:rsidTr="00994747">
        <w:tc>
          <w:tcPr>
            <w:tcW w:w="2268" w:type="dxa"/>
            <w:shd w:val="clear" w:color="auto" w:fill="auto"/>
          </w:tcPr>
          <w:p w14:paraId="4762E9F2"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r w:rsidRPr="00BC5E42">
              <w:rPr>
                <w:rFonts w:ascii="Times New Roman" w:hAnsi="Times New Roman" w:cs="Times New Roman"/>
                <w:sz w:val="24"/>
                <w:szCs w:val="24"/>
                <w:rtl/>
              </w:rPr>
              <w:t>=  ت</w:t>
            </w:r>
            <w:r w:rsidRPr="00BC5E42">
              <w:rPr>
                <w:rFonts w:ascii="Times New Roman" w:hAnsi="Times New Roman" w:cs="Times New Roman"/>
                <w:sz w:val="24"/>
                <w:szCs w:val="24"/>
              </w:rPr>
              <w:t xml:space="preserve">  t</w:t>
            </w:r>
          </w:p>
        </w:tc>
        <w:tc>
          <w:tcPr>
            <w:tcW w:w="2410" w:type="dxa"/>
            <w:shd w:val="clear" w:color="auto" w:fill="auto"/>
          </w:tcPr>
          <w:p w14:paraId="38B5C1B4"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r w:rsidRPr="00BC5E42">
              <w:rPr>
                <w:rFonts w:ascii="Times New Roman" w:hAnsi="Times New Roman" w:cs="Times New Roman"/>
                <w:sz w:val="24"/>
                <w:szCs w:val="24"/>
                <w:rtl/>
              </w:rPr>
              <w:t>=  ش</w:t>
            </w:r>
            <w:r w:rsidRPr="00BC5E42">
              <w:rPr>
                <w:rFonts w:ascii="Times New Roman" w:hAnsi="Times New Roman" w:cs="Times New Roman"/>
                <w:sz w:val="24"/>
                <w:szCs w:val="24"/>
              </w:rPr>
              <w:t xml:space="preserve">  sy</w:t>
            </w:r>
          </w:p>
        </w:tc>
        <w:tc>
          <w:tcPr>
            <w:tcW w:w="2409" w:type="dxa"/>
            <w:shd w:val="clear" w:color="auto" w:fill="auto"/>
          </w:tcPr>
          <w:p w14:paraId="2FD4F999"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r w:rsidRPr="00BC5E42">
              <w:rPr>
                <w:rFonts w:ascii="Times New Roman" w:hAnsi="Times New Roman" w:cs="Times New Roman"/>
                <w:sz w:val="24"/>
                <w:szCs w:val="24"/>
                <w:rtl/>
              </w:rPr>
              <w:t>= ل</w:t>
            </w:r>
            <w:r w:rsidRPr="00BC5E42">
              <w:rPr>
                <w:rFonts w:ascii="Times New Roman" w:hAnsi="Times New Roman" w:cs="Times New Roman"/>
                <w:sz w:val="24"/>
                <w:szCs w:val="24"/>
              </w:rPr>
              <w:t xml:space="preserve">  l</w:t>
            </w:r>
          </w:p>
        </w:tc>
      </w:tr>
      <w:tr w:rsidR="00952E4B" w:rsidRPr="00BC5E42" w14:paraId="22F25AEF" w14:textId="77777777" w:rsidTr="00994747">
        <w:tc>
          <w:tcPr>
            <w:tcW w:w="2268" w:type="dxa"/>
            <w:shd w:val="clear" w:color="auto" w:fill="auto"/>
          </w:tcPr>
          <w:p w14:paraId="54C76E88"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r w:rsidRPr="00BC5E42">
              <w:rPr>
                <w:rFonts w:ascii="Times New Roman" w:hAnsi="Times New Roman" w:cs="Times New Roman"/>
                <w:sz w:val="24"/>
                <w:szCs w:val="24"/>
                <w:rtl/>
              </w:rPr>
              <w:t>= ث</w:t>
            </w:r>
            <w:r w:rsidRPr="00BC5E42">
              <w:rPr>
                <w:rFonts w:ascii="Times New Roman" w:hAnsi="Times New Roman" w:cs="Times New Roman"/>
                <w:sz w:val="24"/>
                <w:szCs w:val="24"/>
              </w:rPr>
              <w:t xml:space="preserve">  ts</w:t>
            </w:r>
          </w:p>
        </w:tc>
        <w:tc>
          <w:tcPr>
            <w:tcW w:w="2410" w:type="dxa"/>
            <w:shd w:val="clear" w:color="auto" w:fill="auto"/>
          </w:tcPr>
          <w:p w14:paraId="01E82E1A"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r w:rsidRPr="00BC5E42">
              <w:rPr>
                <w:rFonts w:ascii="Times New Roman" w:hAnsi="Times New Roman" w:cs="Times New Roman"/>
                <w:sz w:val="24"/>
                <w:szCs w:val="24"/>
                <w:rtl/>
              </w:rPr>
              <w:t>=  ص</w:t>
            </w:r>
            <w:r w:rsidRPr="00BC5E42">
              <w:rPr>
                <w:rFonts w:ascii="Times New Roman" w:hAnsi="Times New Roman" w:cs="Times New Roman"/>
                <w:sz w:val="24"/>
                <w:szCs w:val="24"/>
              </w:rPr>
              <w:t xml:space="preserve">  sh</w:t>
            </w:r>
          </w:p>
        </w:tc>
        <w:tc>
          <w:tcPr>
            <w:tcW w:w="2409" w:type="dxa"/>
            <w:shd w:val="clear" w:color="auto" w:fill="auto"/>
          </w:tcPr>
          <w:p w14:paraId="433D54FE"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r w:rsidRPr="00BC5E42">
              <w:rPr>
                <w:rFonts w:ascii="Times New Roman" w:hAnsi="Times New Roman" w:cs="Times New Roman"/>
                <w:sz w:val="24"/>
                <w:szCs w:val="24"/>
                <w:rtl/>
              </w:rPr>
              <w:t>= م</w:t>
            </w:r>
            <w:r w:rsidRPr="00BC5E42">
              <w:rPr>
                <w:rFonts w:ascii="Times New Roman" w:hAnsi="Times New Roman" w:cs="Times New Roman"/>
                <w:sz w:val="24"/>
                <w:szCs w:val="24"/>
              </w:rPr>
              <w:t xml:space="preserve">  m</w:t>
            </w:r>
          </w:p>
        </w:tc>
      </w:tr>
      <w:tr w:rsidR="00952E4B" w:rsidRPr="00BC5E42" w14:paraId="105AAF2A" w14:textId="77777777" w:rsidTr="00994747">
        <w:tc>
          <w:tcPr>
            <w:tcW w:w="2268" w:type="dxa"/>
            <w:shd w:val="clear" w:color="auto" w:fill="auto"/>
          </w:tcPr>
          <w:p w14:paraId="46975851"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r w:rsidRPr="00BC5E42">
              <w:rPr>
                <w:rFonts w:ascii="Times New Roman" w:hAnsi="Times New Roman" w:cs="Times New Roman"/>
                <w:sz w:val="24"/>
                <w:szCs w:val="24"/>
                <w:rtl/>
              </w:rPr>
              <w:t>=  ج</w:t>
            </w:r>
            <w:r w:rsidRPr="00BC5E42">
              <w:rPr>
                <w:rFonts w:ascii="Times New Roman" w:hAnsi="Times New Roman" w:cs="Times New Roman"/>
                <w:sz w:val="24"/>
                <w:szCs w:val="24"/>
              </w:rPr>
              <w:t xml:space="preserve">  j</w:t>
            </w:r>
          </w:p>
        </w:tc>
        <w:tc>
          <w:tcPr>
            <w:tcW w:w="2410" w:type="dxa"/>
            <w:shd w:val="clear" w:color="auto" w:fill="auto"/>
          </w:tcPr>
          <w:p w14:paraId="3723FEEE"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r w:rsidRPr="00BC5E42">
              <w:rPr>
                <w:rFonts w:ascii="Times New Roman" w:hAnsi="Times New Roman" w:cs="Times New Roman"/>
                <w:sz w:val="24"/>
                <w:szCs w:val="24"/>
                <w:rtl/>
              </w:rPr>
              <w:t>= ض</w:t>
            </w:r>
            <w:r w:rsidRPr="00BC5E42">
              <w:rPr>
                <w:rFonts w:ascii="Times New Roman" w:hAnsi="Times New Roman" w:cs="Times New Roman"/>
                <w:sz w:val="24"/>
                <w:szCs w:val="24"/>
              </w:rPr>
              <w:t xml:space="preserve">  th</w:t>
            </w:r>
          </w:p>
        </w:tc>
        <w:tc>
          <w:tcPr>
            <w:tcW w:w="2409" w:type="dxa"/>
            <w:shd w:val="clear" w:color="auto" w:fill="auto"/>
          </w:tcPr>
          <w:p w14:paraId="7AF7D2B0"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r w:rsidRPr="00BC5E42">
              <w:rPr>
                <w:rFonts w:ascii="Times New Roman" w:hAnsi="Times New Roman" w:cs="Times New Roman"/>
                <w:sz w:val="24"/>
                <w:szCs w:val="24"/>
                <w:rtl/>
              </w:rPr>
              <w:t>= ن</w:t>
            </w:r>
            <w:r w:rsidRPr="00BC5E42">
              <w:rPr>
                <w:rFonts w:ascii="Times New Roman" w:hAnsi="Times New Roman" w:cs="Times New Roman"/>
                <w:sz w:val="24"/>
                <w:szCs w:val="24"/>
              </w:rPr>
              <w:t xml:space="preserve">  n</w:t>
            </w:r>
          </w:p>
        </w:tc>
      </w:tr>
      <w:tr w:rsidR="00952E4B" w:rsidRPr="00BC5E42" w14:paraId="6DFEC738" w14:textId="77777777" w:rsidTr="00994747">
        <w:tc>
          <w:tcPr>
            <w:tcW w:w="2268" w:type="dxa"/>
            <w:shd w:val="clear" w:color="auto" w:fill="auto"/>
          </w:tcPr>
          <w:p w14:paraId="01FE903D"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r w:rsidRPr="00BC5E42">
              <w:rPr>
                <w:rFonts w:ascii="Times New Roman" w:hAnsi="Times New Roman" w:cs="Times New Roman"/>
                <w:sz w:val="24"/>
                <w:szCs w:val="24"/>
                <w:rtl/>
              </w:rPr>
              <w:t>=  ح</w:t>
            </w:r>
            <w:r w:rsidRPr="00BC5E42">
              <w:rPr>
                <w:rFonts w:ascii="Times New Roman" w:hAnsi="Times New Roman" w:cs="Times New Roman"/>
                <w:sz w:val="24"/>
                <w:szCs w:val="24"/>
              </w:rPr>
              <w:t xml:space="preserve">  h</w:t>
            </w:r>
          </w:p>
        </w:tc>
        <w:tc>
          <w:tcPr>
            <w:tcW w:w="2410" w:type="dxa"/>
            <w:shd w:val="clear" w:color="auto" w:fill="auto"/>
          </w:tcPr>
          <w:p w14:paraId="1DF02D8F"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r w:rsidRPr="00BC5E42">
              <w:rPr>
                <w:rFonts w:ascii="Times New Roman" w:hAnsi="Times New Roman" w:cs="Times New Roman"/>
                <w:sz w:val="24"/>
                <w:szCs w:val="24"/>
                <w:rtl/>
              </w:rPr>
              <w:t>= ط</w:t>
            </w:r>
            <w:r w:rsidRPr="00BC5E42">
              <w:rPr>
                <w:rFonts w:ascii="Times New Roman" w:hAnsi="Times New Roman" w:cs="Times New Roman"/>
                <w:sz w:val="24"/>
                <w:szCs w:val="24"/>
              </w:rPr>
              <w:t xml:space="preserve">  th</w:t>
            </w:r>
          </w:p>
        </w:tc>
        <w:tc>
          <w:tcPr>
            <w:tcW w:w="2409" w:type="dxa"/>
            <w:shd w:val="clear" w:color="auto" w:fill="auto"/>
          </w:tcPr>
          <w:p w14:paraId="22107FAD"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r w:rsidRPr="00BC5E42">
              <w:rPr>
                <w:rFonts w:ascii="Times New Roman" w:hAnsi="Times New Roman" w:cs="Times New Roman"/>
                <w:sz w:val="24"/>
                <w:szCs w:val="24"/>
                <w:rtl/>
              </w:rPr>
              <w:t>= و</w:t>
            </w:r>
            <w:r w:rsidRPr="00BC5E42">
              <w:rPr>
                <w:rFonts w:ascii="Times New Roman" w:hAnsi="Times New Roman" w:cs="Times New Roman"/>
                <w:sz w:val="24"/>
                <w:szCs w:val="24"/>
              </w:rPr>
              <w:t xml:space="preserve">  w</w:t>
            </w:r>
          </w:p>
        </w:tc>
      </w:tr>
      <w:tr w:rsidR="00952E4B" w:rsidRPr="00BC5E42" w14:paraId="7F00BD6D" w14:textId="77777777" w:rsidTr="00994747">
        <w:tc>
          <w:tcPr>
            <w:tcW w:w="2268" w:type="dxa"/>
            <w:shd w:val="clear" w:color="auto" w:fill="auto"/>
          </w:tcPr>
          <w:p w14:paraId="622D9219"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r w:rsidRPr="00BC5E42">
              <w:rPr>
                <w:rFonts w:ascii="Times New Roman" w:hAnsi="Times New Roman" w:cs="Times New Roman"/>
                <w:sz w:val="24"/>
                <w:szCs w:val="24"/>
                <w:rtl/>
              </w:rPr>
              <w:t>= خ</w:t>
            </w:r>
            <w:r w:rsidRPr="00BC5E42">
              <w:rPr>
                <w:rFonts w:ascii="Times New Roman" w:hAnsi="Times New Roman" w:cs="Times New Roman"/>
                <w:sz w:val="24"/>
                <w:szCs w:val="24"/>
              </w:rPr>
              <w:t xml:space="preserve">  kh</w:t>
            </w:r>
          </w:p>
        </w:tc>
        <w:tc>
          <w:tcPr>
            <w:tcW w:w="2410" w:type="dxa"/>
            <w:shd w:val="clear" w:color="auto" w:fill="auto"/>
          </w:tcPr>
          <w:p w14:paraId="094AB283"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r w:rsidRPr="00BC5E42">
              <w:rPr>
                <w:rFonts w:ascii="Times New Roman" w:hAnsi="Times New Roman" w:cs="Times New Roman"/>
                <w:sz w:val="24"/>
                <w:szCs w:val="24"/>
                <w:rtl/>
              </w:rPr>
              <w:t>= ظ</w:t>
            </w:r>
            <w:r w:rsidRPr="00BC5E42">
              <w:rPr>
                <w:rFonts w:ascii="Times New Roman" w:hAnsi="Times New Roman" w:cs="Times New Roman"/>
                <w:sz w:val="24"/>
                <w:szCs w:val="24"/>
              </w:rPr>
              <w:t xml:space="preserve">  zh</w:t>
            </w:r>
          </w:p>
        </w:tc>
        <w:tc>
          <w:tcPr>
            <w:tcW w:w="2409" w:type="dxa"/>
            <w:shd w:val="clear" w:color="auto" w:fill="auto"/>
          </w:tcPr>
          <w:p w14:paraId="11AEEE82"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r w:rsidRPr="00BC5E42">
              <w:rPr>
                <w:rFonts w:ascii="Times New Roman" w:hAnsi="Times New Roman" w:cs="Times New Roman"/>
                <w:sz w:val="24"/>
                <w:szCs w:val="24"/>
                <w:rtl/>
              </w:rPr>
              <w:t>= ه</w:t>
            </w:r>
            <w:r w:rsidRPr="00BC5E42">
              <w:rPr>
                <w:rFonts w:ascii="Times New Roman" w:hAnsi="Times New Roman" w:cs="Times New Roman"/>
                <w:sz w:val="24"/>
                <w:szCs w:val="24"/>
              </w:rPr>
              <w:t xml:space="preserve">  h</w:t>
            </w:r>
          </w:p>
        </w:tc>
      </w:tr>
      <w:tr w:rsidR="00952E4B" w:rsidRPr="00BC5E42" w14:paraId="6DF4D16B" w14:textId="77777777" w:rsidTr="00994747">
        <w:tc>
          <w:tcPr>
            <w:tcW w:w="2268" w:type="dxa"/>
            <w:shd w:val="clear" w:color="auto" w:fill="auto"/>
          </w:tcPr>
          <w:p w14:paraId="5A6FF462"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r w:rsidRPr="00BC5E42">
              <w:rPr>
                <w:rFonts w:ascii="Times New Roman" w:hAnsi="Times New Roman" w:cs="Times New Roman"/>
                <w:sz w:val="24"/>
                <w:szCs w:val="24"/>
                <w:rtl/>
              </w:rPr>
              <w:t>= د</w:t>
            </w:r>
            <w:r w:rsidRPr="00BC5E42">
              <w:rPr>
                <w:rFonts w:ascii="Times New Roman" w:hAnsi="Times New Roman" w:cs="Times New Roman"/>
                <w:sz w:val="24"/>
                <w:szCs w:val="24"/>
              </w:rPr>
              <w:t xml:space="preserve">   d</w:t>
            </w:r>
          </w:p>
        </w:tc>
        <w:tc>
          <w:tcPr>
            <w:tcW w:w="2410" w:type="dxa"/>
            <w:shd w:val="clear" w:color="auto" w:fill="auto"/>
          </w:tcPr>
          <w:p w14:paraId="13FF4220"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r w:rsidRPr="00BC5E42">
              <w:rPr>
                <w:rFonts w:ascii="Times New Roman" w:hAnsi="Times New Roman" w:cs="Times New Roman"/>
                <w:sz w:val="24"/>
                <w:szCs w:val="24"/>
                <w:rtl/>
              </w:rPr>
              <w:t>= ع</w:t>
            </w:r>
            <w:r w:rsidRPr="00BC5E42">
              <w:rPr>
                <w:rFonts w:ascii="Times New Roman" w:hAnsi="Times New Roman" w:cs="Times New Roman"/>
                <w:sz w:val="24"/>
                <w:szCs w:val="24"/>
              </w:rPr>
              <w:t xml:space="preserve">  ng’</w:t>
            </w:r>
          </w:p>
        </w:tc>
        <w:tc>
          <w:tcPr>
            <w:tcW w:w="2409" w:type="dxa"/>
            <w:shd w:val="clear" w:color="auto" w:fill="auto"/>
          </w:tcPr>
          <w:p w14:paraId="42987607"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r w:rsidRPr="00BC5E42">
              <w:rPr>
                <w:rFonts w:ascii="Times New Roman" w:hAnsi="Times New Roman" w:cs="Times New Roman"/>
                <w:sz w:val="24"/>
                <w:szCs w:val="24"/>
                <w:rtl/>
              </w:rPr>
              <w:t>= ي</w:t>
            </w:r>
            <w:r w:rsidRPr="00BC5E42">
              <w:rPr>
                <w:rFonts w:ascii="Times New Roman" w:hAnsi="Times New Roman" w:cs="Times New Roman"/>
                <w:sz w:val="24"/>
                <w:szCs w:val="24"/>
              </w:rPr>
              <w:t xml:space="preserve">  y</w:t>
            </w:r>
          </w:p>
        </w:tc>
      </w:tr>
      <w:tr w:rsidR="00952E4B" w:rsidRPr="00BC5E42" w14:paraId="4EBE72E9" w14:textId="77777777" w:rsidTr="00994747">
        <w:tc>
          <w:tcPr>
            <w:tcW w:w="2268" w:type="dxa"/>
            <w:shd w:val="clear" w:color="auto" w:fill="auto"/>
          </w:tcPr>
          <w:p w14:paraId="6412DEC5"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tl/>
              </w:rPr>
            </w:pPr>
            <w:r w:rsidRPr="00BC5E42">
              <w:rPr>
                <w:rFonts w:ascii="Times New Roman" w:hAnsi="Times New Roman" w:cs="Times New Roman"/>
                <w:sz w:val="24"/>
                <w:szCs w:val="24"/>
                <w:rtl/>
              </w:rPr>
              <w:t>= ذ</w:t>
            </w:r>
            <w:r w:rsidRPr="00BC5E42">
              <w:rPr>
                <w:rFonts w:ascii="Times New Roman" w:hAnsi="Times New Roman" w:cs="Times New Roman"/>
                <w:sz w:val="24"/>
                <w:szCs w:val="24"/>
              </w:rPr>
              <w:t xml:space="preserve">  dz</w:t>
            </w:r>
          </w:p>
        </w:tc>
        <w:tc>
          <w:tcPr>
            <w:tcW w:w="2410" w:type="dxa"/>
            <w:shd w:val="clear" w:color="auto" w:fill="auto"/>
          </w:tcPr>
          <w:p w14:paraId="42F910CB"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r w:rsidRPr="00BC5E42">
              <w:rPr>
                <w:rFonts w:ascii="Times New Roman" w:hAnsi="Times New Roman" w:cs="Times New Roman"/>
                <w:sz w:val="24"/>
                <w:szCs w:val="24"/>
                <w:rtl/>
              </w:rPr>
              <w:t>= غ</w:t>
            </w:r>
            <w:r w:rsidRPr="00BC5E42">
              <w:rPr>
                <w:rFonts w:ascii="Times New Roman" w:hAnsi="Times New Roman" w:cs="Times New Roman"/>
                <w:sz w:val="24"/>
                <w:szCs w:val="24"/>
              </w:rPr>
              <w:t xml:space="preserve">  gh</w:t>
            </w:r>
          </w:p>
        </w:tc>
        <w:tc>
          <w:tcPr>
            <w:tcW w:w="2409" w:type="dxa"/>
            <w:shd w:val="clear" w:color="auto" w:fill="auto"/>
          </w:tcPr>
          <w:p w14:paraId="680624CB"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p>
        </w:tc>
      </w:tr>
      <w:tr w:rsidR="00952E4B" w:rsidRPr="00BC5E42" w14:paraId="4DE606C0" w14:textId="77777777" w:rsidTr="00994747">
        <w:tc>
          <w:tcPr>
            <w:tcW w:w="2268" w:type="dxa"/>
            <w:shd w:val="clear" w:color="auto" w:fill="auto"/>
          </w:tcPr>
          <w:p w14:paraId="7B4B3573"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tl/>
              </w:rPr>
            </w:pPr>
            <w:r w:rsidRPr="00BC5E42">
              <w:rPr>
                <w:rFonts w:ascii="Times New Roman" w:hAnsi="Times New Roman" w:cs="Times New Roman"/>
                <w:sz w:val="24"/>
                <w:szCs w:val="24"/>
                <w:rtl/>
              </w:rPr>
              <w:t>= ر</w:t>
            </w:r>
            <w:r w:rsidRPr="00BC5E42">
              <w:rPr>
                <w:rFonts w:ascii="Times New Roman" w:hAnsi="Times New Roman" w:cs="Times New Roman"/>
                <w:sz w:val="24"/>
                <w:szCs w:val="24"/>
              </w:rPr>
              <w:t xml:space="preserve">   r</w:t>
            </w:r>
          </w:p>
        </w:tc>
        <w:tc>
          <w:tcPr>
            <w:tcW w:w="2410" w:type="dxa"/>
            <w:shd w:val="clear" w:color="auto" w:fill="auto"/>
          </w:tcPr>
          <w:p w14:paraId="0F4E70B2"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r w:rsidRPr="00BC5E42">
              <w:rPr>
                <w:rFonts w:ascii="Times New Roman" w:hAnsi="Times New Roman" w:cs="Times New Roman"/>
                <w:sz w:val="24"/>
                <w:szCs w:val="24"/>
                <w:rtl/>
              </w:rPr>
              <w:t>= ف</w:t>
            </w:r>
            <w:r w:rsidRPr="00BC5E42">
              <w:rPr>
                <w:rFonts w:ascii="Times New Roman" w:hAnsi="Times New Roman" w:cs="Times New Roman"/>
                <w:sz w:val="24"/>
                <w:szCs w:val="24"/>
              </w:rPr>
              <w:t xml:space="preserve">  f</w:t>
            </w:r>
          </w:p>
        </w:tc>
        <w:tc>
          <w:tcPr>
            <w:tcW w:w="2409" w:type="dxa"/>
            <w:shd w:val="clear" w:color="auto" w:fill="auto"/>
          </w:tcPr>
          <w:p w14:paraId="4F461024" w14:textId="77777777" w:rsidR="00952E4B" w:rsidRPr="00BC5E42" w:rsidRDefault="00952E4B" w:rsidP="00994747">
            <w:pPr>
              <w:pStyle w:val="ListParagraph"/>
              <w:spacing w:after="0" w:line="360" w:lineRule="auto"/>
              <w:ind w:left="0"/>
              <w:jc w:val="center"/>
              <w:rPr>
                <w:rFonts w:ascii="Times New Roman" w:hAnsi="Times New Roman" w:cs="Times New Roman"/>
                <w:sz w:val="24"/>
                <w:szCs w:val="24"/>
              </w:rPr>
            </w:pPr>
          </w:p>
        </w:tc>
      </w:tr>
    </w:tbl>
    <w:p w14:paraId="0C9DCD25" w14:textId="77777777" w:rsidR="00952E4B" w:rsidRPr="00BC5E42" w:rsidRDefault="00952E4B" w:rsidP="00994747">
      <w:pPr>
        <w:spacing w:after="0" w:line="360" w:lineRule="auto"/>
        <w:rPr>
          <w:rFonts w:ascii="Times New Roman" w:hAnsi="Times New Roman" w:cs="Times New Roman"/>
          <w:b/>
          <w:bCs/>
          <w:sz w:val="24"/>
          <w:szCs w:val="24"/>
        </w:rPr>
      </w:pPr>
    </w:p>
    <w:p w14:paraId="1CD3AC4E" w14:textId="77777777" w:rsidR="00952E4B" w:rsidRPr="00BC5E42" w:rsidRDefault="00952E4B" w:rsidP="00994747">
      <w:pPr>
        <w:pStyle w:val="ListParagraph"/>
        <w:numPr>
          <w:ilvl w:val="0"/>
          <w:numId w:val="47"/>
        </w:numPr>
        <w:spacing w:after="0" w:line="360" w:lineRule="auto"/>
        <w:ind w:left="284" w:hanging="284"/>
        <w:jc w:val="both"/>
        <w:rPr>
          <w:rFonts w:ascii="Times New Roman" w:hAnsi="Times New Roman" w:cs="Times New Roman"/>
          <w:b/>
          <w:bCs/>
          <w:sz w:val="24"/>
          <w:szCs w:val="24"/>
        </w:rPr>
      </w:pPr>
      <w:r w:rsidRPr="00BC5E42">
        <w:rPr>
          <w:rFonts w:ascii="Times New Roman" w:hAnsi="Times New Roman" w:cs="Times New Roman"/>
          <w:b/>
          <w:bCs/>
          <w:sz w:val="24"/>
          <w:szCs w:val="24"/>
        </w:rPr>
        <w:t xml:space="preserve">Vokal </w:t>
      </w:r>
    </w:p>
    <w:p w14:paraId="7F85F816" w14:textId="77777777" w:rsidR="00952E4B" w:rsidRPr="00BC5E42" w:rsidRDefault="00952E4B" w:rsidP="00634CB9">
      <w:pPr>
        <w:spacing w:after="0" w:line="360" w:lineRule="auto"/>
        <w:ind w:left="426"/>
        <w:jc w:val="both"/>
        <w:rPr>
          <w:rFonts w:ascii="Times New Roman" w:hAnsi="Times New Roman" w:cs="Times New Roman"/>
          <w:sz w:val="24"/>
          <w:szCs w:val="24"/>
          <w:lang w:val="en-US"/>
        </w:rPr>
      </w:pPr>
      <w:r w:rsidRPr="00BC5E42">
        <w:rPr>
          <w:rFonts w:ascii="Times New Roman" w:hAnsi="Times New Roman" w:cs="Times New Roman"/>
          <w:sz w:val="24"/>
          <w:szCs w:val="24"/>
        </w:rPr>
        <w:t>◌</w:t>
      </w:r>
      <w:r w:rsidRPr="00BC5E42">
        <w:rPr>
          <w:rFonts w:ascii="Times New Roman" w:hAnsi="Times New Roman" w:cs="Times New Roman"/>
          <w:sz w:val="24"/>
          <w:szCs w:val="24"/>
          <w:rtl/>
        </w:rPr>
        <w:t xml:space="preserve">َ </w:t>
      </w:r>
      <w:r w:rsidRPr="00BC5E42">
        <w:rPr>
          <w:rFonts w:ascii="Times New Roman" w:hAnsi="Times New Roman" w:cs="Times New Roman"/>
          <w:sz w:val="24"/>
          <w:szCs w:val="24"/>
          <w:lang w:val="en-US"/>
        </w:rPr>
        <w:t xml:space="preserve"> =  a</w:t>
      </w:r>
    </w:p>
    <w:p w14:paraId="518B5655" w14:textId="77777777" w:rsidR="00952E4B" w:rsidRPr="00BC5E42" w:rsidRDefault="00952E4B" w:rsidP="00634CB9">
      <w:pPr>
        <w:spacing w:after="0" w:line="360" w:lineRule="auto"/>
        <w:ind w:left="426"/>
        <w:jc w:val="both"/>
        <w:rPr>
          <w:rFonts w:ascii="Times New Roman" w:hAnsi="Times New Roman" w:cs="Times New Roman"/>
          <w:sz w:val="24"/>
          <w:szCs w:val="24"/>
        </w:rPr>
      </w:pPr>
      <w:r w:rsidRPr="00BC5E42">
        <w:rPr>
          <w:rFonts w:ascii="Times New Roman" w:hAnsi="Times New Roman" w:cs="Times New Roman"/>
          <w:sz w:val="24"/>
          <w:szCs w:val="24"/>
        </w:rPr>
        <w:t>◌</w:t>
      </w:r>
      <w:r w:rsidRPr="00BC5E42">
        <w:rPr>
          <w:rFonts w:ascii="Times New Roman" w:hAnsi="Times New Roman" w:cs="Times New Roman"/>
          <w:sz w:val="24"/>
          <w:szCs w:val="24"/>
          <w:rtl/>
        </w:rPr>
        <w:t xml:space="preserve">ِ </w:t>
      </w:r>
      <w:r w:rsidRPr="00BC5E42">
        <w:rPr>
          <w:rFonts w:ascii="Times New Roman" w:hAnsi="Times New Roman" w:cs="Times New Roman"/>
          <w:sz w:val="24"/>
          <w:szCs w:val="24"/>
        </w:rPr>
        <w:t xml:space="preserve"> =  i</w:t>
      </w:r>
    </w:p>
    <w:p w14:paraId="697BDBE9" w14:textId="77777777" w:rsidR="00952E4B" w:rsidRPr="00BC5E42" w:rsidRDefault="00952E4B" w:rsidP="00634CB9">
      <w:pPr>
        <w:spacing w:after="0" w:line="360" w:lineRule="auto"/>
        <w:ind w:left="426"/>
        <w:jc w:val="both"/>
        <w:rPr>
          <w:rFonts w:ascii="Times New Roman" w:hAnsi="Times New Roman" w:cs="Times New Roman"/>
          <w:sz w:val="24"/>
          <w:szCs w:val="24"/>
        </w:rPr>
      </w:pPr>
      <w:r w:rsidRPr="00BC5E42">
        <w:rPr>
          <w:rFonts w:ascii="Times New Roman" w:hAnsi="Times New Roman" w:cs="Times New Roman"/>
          <w:sz w:val="24"/>
          <w:szCs w:val="24"/>
        </w:rPr>
        <w:t>◌</w:t>
      </w:r>
      <w:r w:rsidRPr="00BC5E42">
        <w:rPr>
          <w:rFonts w:ascii="Times New Roman" w:hAnsi="Times New Roman" w:cs="Times New Roman"/>
          <w:sz w:val="24"/>
          <w:szCs w:val="24"/>
          <w:rtl/>
        </w:rPr>
        <w:t xml:space="preserve">ُ </w:t>
      </w:r>
      <w:r w:rsidRPr="00BC5E42">
        <w:rPr>
          <w:rFonts w:ascii="Times New Roman" w:hAnsi="Times New Roman" w:cs="Times New Roman"/>
          <w:sz w:val="24"/>
          <w:szCs w:val="24"/>
        </w:rPr>
        <w:t xml:space="preserve"> =  u</w:t>
      </w:r>
    </w:p>
    <w:p w14:paraId="4FB05C1A" w14:textId="77777777" w:rsidR="00952E4B" w:rsidRPr="00BC5E42" w:rsidRDefault="00952E4B" w:rsidP="00994747">
      <w:pPr>
        <w:pStyle w:val="ListParagraph"/>
        <w:numPr>
          <w:ilvl w:val="0"/>
          <w:numId w:val="47"/>
        </w:numPr>
        <w:spacing w:after="0" w:line="360" w:lineRule="auto"/>
        <w:ind w:left="284" w:hanging="284"/>
        <w:jc w:val="both"/>
        <w:rPr>
          <w:rFonts w:ascii="Times New Roman" w:hAnsi="Times New Roman" w:cs="Times New Roman"/>
          <w:b/>
          <w:bCs/>
          <w:sz w:val="24"/>
          <w:szCs w:val="24"/>
        </w:rPr>
      </w:pPr>
      <w:r w:rsidRPr="00BC5E42">
        <w:rPr>
          <w:rFonts w:ascii="Times New Roman" w:hAnsi="Times New Roman" w:cs="Times New Roman"/>
          <w:b/>
          <w:bCs/>
          <w:sz w:val="24"/>
          <w:szCs w:val="24"/>
        </w:rPr>
        <w:t>Difrog</w:t>
      </w:r>
    </w:p>
    <w:p w14:paraId="3BCA1ED9" w14:textId="77777777" w:rsidR="00952E4B" w:rsidRPr="00BC5E42" w:rsidRDefault="00952E4B" w:rsidP="00634CB9">
      <w:pPr>
        <w:pStyle w:val="ListParagraph"/>
        <w:tabs>
          <w:tab w:val="center" w:pos="1418"/>
        </w:tabs>
        <w:spacing w:after="0" w:line="360" w:lineRule="auto"/>
        <w:ind w:left="426"/>
        <w:jc w:val="both"/>
        <w:rPr>
          <w:rFonts w:ascii="Times New Roman" w:hAnsi="Times New Roman" w:cs="Times New Roman"/>
          <w:sz w:val="24"/>
          <w:szCs w:val="24"/>
          <w:lang w:val="en-US"/>
        </w:rPr>
      </w:pPr>
      <w:r w:rsidRPr="00BC5E42">
        <w:rPr>
          <w:rFonts w:ascii="Times New Roman" w:hAnsi="Times New Roman" w:cs="Times New Roman"/>
          <w:sz w:val="24"/>
          <w:szCs w:val="24"/>
          <w:rtl/>
        </w:rPr>
        <w:t xml:space="preserve">= اي </w:t>
      </w:r>
      <w:r w:rsidRPr="00BC5E42">
        <w:rPr>
          <w:rFonts w:ascii="Times New Roman" w:hAnsi="Times New Roman" w:cs="Times New Roman"/>
          <w:sz w:val="24"/>
          <w:szCs w:val="24"/>
          <w:lang w:val="en-US"/>
        </w:rPr>
        <w:t xml:space="preserve">  ay</w:t>
      </w:r>
    </w:p>
    <w:p w14:paraId="540E36A9" w14:textId="77777777" w:rsidR="00952E4B" w:rsidRPr="00BC5E42" w:rsidRDefault="00952E4B" w:rsidP="00634CB9">
      <w:pPr>
        <w:pStyle w:val="ListParagraph"/>
        <w:spacing w:after="0" w:line="360" w:lineRule="auto"/>
        <w:ind w:left="426"/>
        <w:jc w:val="both"/>
        <w:rPr>
          <w:rFonts w:ascii="Times New Roman" w:hAnsi="Times New Roman" w:cs="Times New Roman"/>
          <w:sz w:val="24"/>
          <w:szCs w:val="24"/>
        </w:rPr>
      </w:pPr>
      <w:r w:rsidRPr="00BC5E42">
        <w:rPr>
          <w:rFonts w:ascii="Times New Roman" w:hAnsi="Times New Roman" w:cs="Times New Roman"/>
          <w:sz w:val="24"/>
          <w:szCs w:val="24"/>
          <w:rtl/>
        </w:rPr>
        <w:t>=  او</w:t>
      </w:r>
      <w:r w:rsidRPr="00BC5E42">
        <w:rPr>
          <w:rFonts w:ascii="Times New Roman" w:hAnsi="Times New Roman" w:cs="Times New Roman"/>
          <w:sz w:val="24"/>
          <w:szCs w:val="24"/>
        </w:rPr>
        <w:t xml:space="preserve">  aw</w:t>
      </w:r>
    </w:p>
    <w:p w14:paraId="4053C457" w14:textId="77777777" w:rsidR="00952E4B" w:rsidRPr="00BC5E42" w:rsidRDefault="00952E4B" w:rsidP="00994747">
      <w:pPr>
        <w:pStyle w:val="ListParagraph"/>
        <w:numPr>
          <w:ilvl w:val="0"/>
          <w:numId w:val="47"/>
        </w:numPr>
        <w:spacing w:before="240" w:after="0" w:line="360" w:lineRule="auto"/>
        <w:ind w:left="284" w:hanging="284"/>
        <w:jc w:val="both"/>
        <w:rPr>
          <w:rFonts w:ascii="Times New Roman" w:hAnsi="Times New Roman" w:cs="Times New Roman"/>
          <w:b/>
          <w:bCs/>
          <w:sz w:val="24"/>
          <w:szCs w:val="24"/>
        </w:rPr>
      </w:pPr>
      <w:r w:rsidRPr="00BC5E42">
        <w:rPr>
          <w:rFonts w:ascii="Times New Roman" w:hAnsi="Times New Roman" w:cs="Times New Roman"/>
          <w:b/>
          <w:bCs/>
          <w:sz w:val="24"/>
          <w:szCs w:val="24"/>
        </w:rPr>
        <w:t>Syaddah (</w:t>
      </w:r>
      <w:r w:rsidRPr="00BC5E42">
        <w:rPr>
          <w:rFonts w:ascii="Times New Roman" w:hAnsi="Times New Roman" w:cs="Times New Roman"/>
          <w:b/>
          <w:bCs/>
          <w:sz w:val="24"/>
          <w:szCs w:val="24"/>
          <w:rtl/>
        </w:rPr>
        <w:t>ّ</w:t>
      </w:r>
      <w:r w:rsidRPr="00BC5E42">
        <w:rPr>
          <w:rFonts w:ascii="Times New Roman" w:hAnsi="Times New Roman" w:cs="Times New Roman"/>
          <w:b/>
          <w:bCs/>
          <w:sz w:val="24"/>
          <w:szCs w:val="24"/>
          <w:lang w:val="en-US"/>
        </w:rPr>
        <w:t>)</w:t>
      </w:r>
    </w:p>
    <w:p w14:paraId="68A01A5D" w14:textId="77777777" w:rsidR="00952E4B" w:rsidRDefault="00952E4B" w:rsidP="00634CB9">
      <w:pPr>
        <w:pStyle w:val="ListParagraph"/>
        <w:spacing w:before="240" w:after="0" w:line="360" w:lineRule="auto"/>
        <w:ind w:left="284" w:firstLine="720"/>
        <w:jc w:val="both"/>
        <w:rPr>
          <w:rFonts w:ascii="Times New Roman" w:hAnsi="Times New Roman" w:cs="Times New Roman"/>
          <w:sz w:val="24"/>
          <w:szCs w:val="24"/>
          <w:lang w:val="en-US"/>
        </w:rPr>
      </w:pPr>
      <w:r w:rsidRPr="00634CB9">
        <w:rPr>
          <w:rFonts w:ascii="Times New Roman" w:hAnsi="Times New Roman" w:cs="Times New Roman"/>
          <w:i/>
          <w:iCs/>
          <w:sz w:val="24"/>
          <w:szCs w:val="24"/>
          <w:lang w:val="en-US"/>
        </w:rPr>
        <w:t>Syaddah</w:t>
      </w:r>
      <w:r w:rsidRPr="00BC5E42">
        <w:rPr>
          <w:rFonts w:ascii="Times New Roman" w:hAnsi="Times New Roman" w:cs="Times New Roman"/>
          <w:sz w:val="24"/>
          <w:szCs w:val="24"/>
          <w:lang w:val="en-US"/>
        </w:rPr>
        <w:t xml:space="preserve"> atau </w:t>
      </w:r>
      <w:r w:rsidRPr="00634CB9">
        <w:rPr>
          <w:rFonts w:ascii="Times New Roman" w:hAnsi="Times New Roman" w:cs="Times New Roman"/>
          <w:i/>
          <w:iCs/>
          <w:sz w:val="24"/>
          <w:szCs w:val="24"/>
          <w:lang w:val="en-US"/>
        </w:rPr>
        <w:t xml:space="preserve">tasydid </w:t>
      </w:r>
      <w:r w:rsidRPr="00BC5E42">
        <w:rPr>
          <w:rFonts w:ascii="Times New Roman" w:hAnsi="Times New Roman" w:cs="Times New Roman"/>
          <w:sz w:val="24"/>
          <w:szCs w:val="24"/>
          <w:lang w:val="en-US"/>
        </w:rPr>
        <w:t xml:space="preserve">yang dalam sistem tulisan arab dilambangkan dengan sebuah tanda </w:t>
      </w:r>
      <w:r w:rsidRPr="00634CB9">
        <w:rPr>
          <w:rFonts w:ascii="Times New Roman" w:hAnsi="Times New Roman" w:cs="Times New Roman"/>
          <w:i/>
          <w:iCs/>
          <w:sz w:val="24"/>
          <w:szCs w:val="24"/>
          <w:lang w:val="en-US"/>
        </w:rPr>
        <w:t>syaddah</w:t>
      </w:r>
      <w:r w:rsidRPr="00BC5E42">
        <w:rPr>
          <w:rFonts w:ascii="Times New Roman" w:hAnsi="Times New Roman" w:cs="Times New Roman"/>
          <w:sz w:val="24"/>
          <w:szCs w:val="24"/>
          <w:lang w:val="en-US"/>
        </w:rPr>
        <w:t xml:space="preserve"> atau </w:t>
      </w:r>
      <w:r w:rsidRPr="00634CB9">
        <w:rPr>
          <w:rFonts w:ascii="Times New Roman" w:hAnsi="Times New Roman" w:cs="Times New Roman"/>
          <w:i/>
          <w:iCs/>
          <w:sz w:val="24"/>
          <w:szCs w:val="24"/>
          <w:lang w:val="en-US"/>
        </w:rPr>
        <w:t>tasydid</w:t>
      </w:r>
      <w:r w:rsidRPr="00BC5E42">
        <w:rPr>
          <w:rFonts w:ascii="Times New Roman" w:hAnsi="Times New Roman" w:cs="Times New Roman"/>
          <w:sz w:val="24"/>
          <w:szCs w:val="24"/>
          <w:lang w:val="en-US"/>
        </w:rPr>
        <w:t xml:space="preserve">, dalam transliterasi ini tanda </w:t>
      </w:r>
      <w:r w:rsidRPr="00634CB9">
        <w:rPr>
          <w:rFonts w:ascii="Times New Roman" w:hAnsi="Times New Roman" w:cs="Times New Roman"/>
          <w:i/>
          <w:iCs/>
          <w:sz w:val="24"/>
          <w:szCs w:val="24"/>
          <w:lang w:val="en-US"/>
        </w:rPr>
        <w:t xml:space="preserve">syaddah </w:t>
      </w:r>
      <w:r w:rsidRPr="00BC5E42">
        <w:rPr>
          <w:rFonts w:ascii="Times New Roman" w:hAnsi="Times New Roman" w:cs="Times New Roman"/>
          <w:sz w:val="24"/>
          <w:szCs w:val="24"/>
          <w:lang w:val="en-US"/>
        </w:rPr>
        <w:t xml:space="preserve">dilambangkan dengan huruf yang diberi tanda </w:t>
      </w:r>
      <w:r w:rsidRPr="00634CB9">
        <w:rPr>
          <w:rFonts w:ascii="Times New Roman" w:hAnsi="Times New Roman" w:cs="Times New Roman"/>
          <w:i/>
          <w:iCs/>
          <w:sz w:val="24"/>
          <w:szCs w:val="24"/>
          <w:lang w:val="en-US"/>
        </w:rPr>
        <w:t>tasydid</w:t>
      </w:r>
      <w:r w:rsidRPr="00BC5E42">
        <w:rPr>
          <w:rFonts w:ascii="Times New Roman" w:hAnsi="Times New Roman" w:cs="Times New Roman"/>
          <w:sz w:val="24"/>
          <w:szCs w:val="24"/>
          <w:lang w:val="en-US"/>
        </w:rPr>
        <w:t xml:space="preserve"> misal  </w:t>
      </w:r>
      <w:r w:rsidRPr="00BC5E42">
        <w:rPr>
          <w:rFonts w:ascii="Times New Roman" w:hAnsi="Times New Roman" w:cs="Times New Roman"/>
          <w:sz w:val="24"/>
          <w:szCs w:val="24"/>
          <w:rtl/>
          <w:lang w:val="en-US"/>
        </w:rPr>
        <w:t>=  الطب</w:t>
      </w:r>
      <w:r w:rsidRPr="00BC5E42">
        <w:rPr>
          <w:rFonts w:ascii="Times New Roman" w:hAnsi="Times New Roman" w:cs="Times New Roman"/>
          <w:sz w:val="24"/>
          <w:szCs w:val="24"/>
          <w:lang w:val="en-US"/>
        </w:rPr>
        <w:t xml:space="preserve"> </w:t>
      </w:r>
      <w:r w:rsidRPr="00634CB9">
        <w:rPr>
          <w:rFonts w:ascii="Times New Roman" w:hAnsi="Times New Roman" w:cs="Times New Roman"/>
          <w:i/>
          <w:iCs/>
          <w:sz w:val="24"/>
          <w:szCs w:val="24"/>
          <w:lang w:val="en-US"/>
        </w:rPr>
        <w:t>at-thibb</w:t>
      </w:r>
    </w:p>
    <w:p w14:paraId="61205D0A" w14:textId="77777777" w:rsidR="00634CB9" w:rsidRDefault="00634CB9" w:rsidP="00634CB9">
      <w:pPr>
        <w:pStyle w:val="ListParagraph"/>
        <w:spacing w:before="240" w:after="0" w:line="360" w:lineRule="auto"/>
        <w:ind w:left="284" w:firstLine="720"/>
        <w:jc w:val="both"/>
        <w:rPr>
          <w:rFonts w:ascii="Times New Roman" w:hAnsi="Times New Roman" w:cs="Times New Roman"/>
          <w:sz w:val="24"/>
          <w:szCs w:val="24"/>
        </w:rPr>
      </w:pPr>
    </w:p>
    <w:p w14:paraId="319E411E" w14:textId="77777777" w:rsidR="00A359CE" w:rsidRPr="00BC5E42" w:rsidRDefault="00A359CE" w:rsidP="00634CB9">
      <w:pPr>
        <w:pStyle w:val="ListParagraph"/>
        <w:spacing w:before="240" w:after="0" w:line="360" w:lineRule="auto"/>
        <w:ind w:left="284" w:firstLine="720"/>
        <w:jc w:val="both"/>
        <w:rPr>
          <w:rFonts w:ascii="Times New Roman" w:hAnsi="Times New Roman" w:cs="Times New Roman"/>
          <w:sz w:val="24"/>
          <w:szCs w:val="24"/>
        </w:rPr>
      </w:pPr>
    </w:p>
    <w:p w14:paraId="1F34F8BD" w14:textId="77777777" w:rsidR="00952E4B" w:rsidRPr="00BC5E42" w:rsidRDefault="00952E4B" w:rsidP="00634CB9">
      <w:pPr>
        <w:pStyle w:val="ListParagraph"/>
        <w:numPr>
          <w:ilvl w:val="0"/>
          <w:numId w:val="47"/>
        </w:numPr>
        <w:spacing w:before="240" w:after="0" w:line="360" w:lineRule="auto"/>
        <w:ind w:left="284" w:hanging="284"/>
        <w:jc w:val="both"/>
        <w:rPr>
          <w:rFonts w:ascii="Times New Roman" w:hAnsi="Times New Roman" w:cs="Times New Roman"/>
          <w:b/>
          <w:bCs/>
          <w:sz w:val="24"/>
          <w:szCs w:val="24"/>
        </w:rPr>
      </w:pPr>
      <w:r w:rsidRPr="00BC5E42">
        <w:rPr>
          <w:rFonts w:ascii="Times New Roman" w:hAnsi="Times New Roman" w:cs="Times New Roman"/>
          <w:b/>
          <w:bCs/>
          <w:sz w:val="24"/>
          <w:szCs w:val="24"/>
          <w:lang w:val="en-US"/>
        </w:rPr>
        <w:t>Kata Sandang (…..</w:t>
      </w:r>
      <w:r w:rsidRPr="00BC5E42">
        <w:rPr>
          <w:rFonts w:ascii="Times New Roman" w:hAnsi="Times New Roman" w:cs="Times New Roman"/>
          <w:b/>
          <w:bCs/>
          <w:sz w:val="24"/>
          <w:szCs w:val="24"/>
          <w:rtl/>
          <w:lang w:val="en-US"/>
        </w:rPr>
        <w:t>ال</w:t>
      </w:r>
      <w:r w:rsidRPr="00BC5E42">
        <w:rPr>
          <w:rFonts w:ascii="Times New Roman" w:hAnsi="Times New Roman" w:cs="Times New Roman"/>
          <w:b/>
          <w:bCs/>
          <w:sz w:val="24"/>
          <w:szCs w:val="24"/>
          <w:lang w:val="en-US"/>
        </w:rPr>
        <w:t>)</w:t>
      </w:r>
    </w:p>
    <w:p w14:paraId="4E372029" w14:textId="77777777" w:rsidR="00952E4B" w:rsidRPr="00BC5E42" w:rsidRDefault="00952E4B" w:rsidP="00634CB9">
      <w:pPr>
        <w:pStyle w:val="ListParagraph"/>
        <w:spacing w:before="240" w:after="0" w:line="360" w:lineRule="auto"/>
        <w:ind w:left="284" w:firstLine="720"/>
        <w:jc w:val="both"/>
        <w:rPr>
          <w:rFonts w:ascii="Times New Roman" w:hAnsi="Times New Roman" w:cs="Times New Roman"/>
          <w:sz w:val="24"/>
          <w:szCs w:val="24"/>
        </w:rPr>
      </w:pPr>
      <w:r w:rsidRPr="00BC5E42">
        <w:rPr>
          <w:rFonts w:ascii="Times New Roman" w:hAnsi="Times New Roman" w:cs="Times New Roman"/>
          <w:sz w:val="24"/>
          <w:szCs w:val="24"/>
          <w:lang w:val="en-US"/>
        </w:rPr>
        <w:t xml:space="preserve">Kata sandang dalam tulisan Arab dilambangkan dengan huruf </w:t>
      </w:r>
      <w:r w:rsidRPr="00BC5E42">
        <w:rPr>
          <w:rFonts w:ascii="Times New Roman" w:hAnsi="Times New Roman" w:cs="Times New Roman"/>
          <w:sz w:val="24"/>
          <w:szCs w:val="24"/>
          <w:rtl/>
          <w:lang w:val="en-US"/>
        </w:rPr>
        <w:t>ال)</w:t>
      </w:r>
      <w:r w:rsidRPr="00BC5E42">
        <w:rPr>
          <w:rFonts w:ascii="Times New Roman" w:hAnsi="Times New Roman" w:cs="Times New Roman"/>
          <w:sz w:val="24"/>
          <w:szCs w:val="24"/>
          <w:lang w:val="en-US"/>
        </w:rPr>
        <w:t xml:space="preserve"> ) ditulis dengan al-….misalnya (</w:t>
      </w:r>
      <w:r w:rsidRPr="00BC5E42">
        <w:rPr>
          <w:rFonts w:ascii="Times New Roman" w:hAnsi="Times New Roman" w:cs="Times New Roman"/>
          <w:sz w:val="24"/>
          <w:szCs w:val="24"/>
          <w:rtl/>
          <w:lang w:val="en-US"/>
        </w:rPr>
        <w:t>الحمدون</w:t>
      </w:r>
      <w:r w:rsidRPr="00BC5E42">
        <w:rPr>
          <w:rFonts w:ascii="Times New Roman" w:hAnsi="Times New Roman" w:cs="Times New Roman"/>
          <w:sz w:val="24"/>
          <w:szCs w:val="24"/>
          <w:lang w:val="en-US"/>
        </w:rPr>
        <w:t xml:space="preserve"> </w:t>
      </w:r>
      <w:r w:rsidRPr="00BC5E42">
        <w:rPr>
          <w:rFonts w:ascii="Times New Roman" w:hAnsi="Times New Roman" w:cs="Times New Roman"/>
          <w:i/>
          <w:iCs/>
          <w:sz w:val="24"/>
          <w:szCs w:val="24"/>
          <w:lang w:val="en-US"/>
        </w:rPr>
        <w:t>al-hamidunI</w:t>
      </w:r>
      <w:r w:rsidRPr="00BC5E42">
        <w:rPr>
          <w:rFonts w:ascii="Times New Roman" w:hAnsi="Times New Roman" w:cs="Times New Roman"/>
          <w:sz w:val="24"/>
          <w:szCs w:val="24"/>
          <w:lang w:val="en-US"/>
        </w:rPr>
        <w:t xml:space="preserve">). Al- ditulis dengan huruf kecil kecuali jika terletak pada permulaan kalimat. </w:t>
      </w:r>
    </w:p>
    <w:p w14:paraId="33D992E5" w14:textId="77777777" w:rsidR="00952E4B" w:rsidRPr="00BC5E42" w:rsidRDefault="00952E4B" w:rsidP="00634CB9">
      <w:pPr>
        <w:pStyle w:val="ListParagraph"/>
        <w:numPr>
          <w:ilvl w:val="0"/>
          <w:numId w:val="47"/>
        </w:numPr>
        <w:spacing w:before="240" w:after="0" w:line="360" w:lineRule="auto"/>
        <w:ind w:left="284" w:hanging="284"/>
        <w:jc w:val="both"/>
        <w:rPr>
          <w:rFonts w:ascii="Times New Roman" w:hAnsi="Times New Roman" w:cs="Times New Roman"/>
          <w:b/>
          <w:bCs/>
          <w:sz w:val="24"/>
          <w:szCs w:val="24"/>
        </w:rPr>
      </w:pPr>
      <w:r w:rsidRPr="00BC5E42">
        <w:rPr>
          <w:rFonts w:ascii="Times New Roman" w:hAnsi="Times New Roman" w:cs="Times New Roman"/>
          <w:b/>
          <w:bCs/>
          <w:sz w:val="24"/>
          <w:szCs w:val="24"/>
          <w:lang w:val="en-US"/>
        </w:rPr>
        <w:t>Ta’Marbuthah</w:t>
      </w:r>
    </w:p>
    <w:p w14:paraId="3CE53867" w14:textId="77777777" w:rsidR="00952E4B" w:rsidRPr="00BC5E42" w:rsidRDefault="00952E4B" w:rsidP="00634CB9">
      <w:pPr>
        <w:pStyle w:val="ListParagraph"/>
        <w:spacing w:before="240" w:after="0" w:line="360" w:lineRule="auto"/>
        <w:ind w:left="284" w:firstLine="709"/>
        <w:jc w:val="both"/>
        <w:rPr>
          <w:rFonts w:ascii="Times New Roman" w:hAnsi="Times New Roman" w:cs="Times New Roman"/>
          <w:sz w:val="24"/>
          <w:szCs w:val="24"/>
        </w:rPr>
      </w:pPr>
      <w:r w:rsidRPr="00BC5E42">
        <w:rPr>
          <w:rFonts w:ascii="Times New Roman" w:hAnsi="Times New Roman" w:cs="Times New Roman"/>
          <w:sz w:val="24"/>
          <w:szCs w:val="24"/>
          <w:lang w:val="en-US"/>
        </w:rPr>
        <w:t xml:space="preserve">Setiap Ta’ marbuthah ditulis dengan “h” misalnya </w:t>
      </w:r>
      <w:r w:rsidRPr="00BC5E42">
        <w:rPr>
          <w:rFonts w:ascii="Times New Roman" w:hAnsi="Times New Roman" w:cs="Times New Roman"/>
          <w:sz w:val="24"/>
          <w:szCs w:val="24"/>
          <w:rtl/>
          <w:lang w:val="en-US"/>
        </w:rPr>
        <w:t>المعيشةالطبعية</w:t>
      </w:r>
      <w:r w:rsidRPr="00BC5E42">
        <w:rPr>
          <w:rFonts w:ascii="Times New Roman" w:hAnsi="Times New Roman" w:cs="Times New Roman"/>
          <w:sz w:val="24"/>
          <w:szCs w:val="24"/>
          <w:lang w:val="en-US"/>
        </w:rPr>
        <w:t xml:space="preserve"> = al-thabi’iyyah. </w:t>
      </w:r>
    </w:p>
    <w:p w14:paraId="40B19FC2" w14:textId="77777777" w:rsidR="00952E4B" w:rsidRPr="00BC5E42" w:rsidRDefault="00952E4B" w:rsidP="00634CB9">
      <w:pPr>
        <w:pStyle w:val="ListParagraph"/>
        <w:numPr>
          <w:ilvl w:val="0"/>
          <w:numId w:val="47"/>
        </w:numPr>
        <w:spacing w:before="240" w:after="0" w:line="360" w:lineRule="auto"/>
        <w:ind w:left="284" w:hanging="284"/>
        <w:jc w:val="both"/>
        <w:rPr>
          <w:rFonts w:ascii="Times New Roman" w:hAnsi="Times New Roman" w:cs="Times New Roman"/>
          <w:b/>
          <w:bCs/>
          <w:sz w:val="24"/>
          <w:szCs w:val="24"/>
        </w:rPr>
      </w:pPr>
      <w:r w:rsidRPr="00BC5E42">
        <w:rPr>
          <w:rFonts w:ascii="Times New Roman" w:hAnsi="Times New Roman" w:cs="Times New Roman"/>
          <w:b/>
          <w:bCs/>
          <w:sz w:val="24"/>
          <w:szCs w:val="24"/>
          <w:lang w:val="en-US"/>
        </w:rPr>
        <w:t>Kata Sandang</w:t>
      </w:r>
    </w:p>
    <w:p w14:paraId="794AB53B" w14:textId="77777777" w:rsidR="00952E4B" w:rsidRPr="00BC5E42" w:rsidRDefault="00952E4B" w:rsidP="00634CB9">
      <w:pPr>
        <w:pStyle w:val="ListParagraph"/>
        <w:spacing w:before="240" w:after="0" w:line="360" w:lineRule="auto"/>
        <w:ind w:left="142" w:firstLine="851"/>
        <w:jc w:val="both"/>
        <w:rPr>
          <w:rFonts w:ascii="Times New Roman" w:hAnsi="Times New Roman" w:cs="Times New Roman"/>
          <w:sz w:val="24"/>
          <w:szCs w:val="24"/>
        </w:rPr>
      </w:pPr>
      <w:r w:rsidRPr="00BC5E42">
        <w:rPr>
          <w:rFonts w:ascii="Times New Roman" w:hAnsi="Times New Roman" w:cs="Times New Roman"/>
          <w:sz w:val="24"/>
          <w:szCs w:val="24"/>
          <w:lang w:val="en-US"/>
        </w:rPr>
        <w:t xml:space="preserve">Kata Sandang sendiri terbagi menjadi 2 jenis transliterasi, yaitu sebagai berikut: </w:t>
      </w:r>
    </w:p>
    <w:p w14:paraId="42179DE2" w14:textId="77777777" w:rsidR="00952E4B" w:rsidRPr="00BC5E42" w:rsidRDefault="00952E4B" w:rsidP="00634CB9">
      <w:pPr>
        <w:pStyle w:val="ListParagraph"/>
        <w:numPr>
          <w:ilvl w:val="0"/>
          <w:numId w:val="49"/>
        </w:numPr>
        <w:spacing w:before="240" w:after="0" w:line="360" w:lineRule="auto"/>
        <w:ind w:left="567" w:hanging="283"/>
        <w:jc w:val="both"/>
        <w:rPr>
          <w:rFonts w:ascii="Times New Roman" w:hAnsi="Times New Roman" w:cs="Times New Roman"/>
          <w:sz w:val="24"/>
          <w:szCs w:val="24"/>
        </w:rPr>
      </w:pPr>
      <w:r w:rsidRPr="00BC5E42">
        <w:rPr>
          <w:rFonts w:ascii="Times New Roman" w:hAnsi="Times New Roman" w:cs="Times New Roman"/>
          <w:sz w:val="24"/>
          <w:szCs w:val="24"/>
          <w:lang w:val="en-US"/>
        </w:rPr>
        <w:t>Kata Sandang Qamariyah, di transliterasikan sesuai huruf bunyinya</w:t>
      </w:r>
    </w:p>
    <w:p w14:paraId="1F10ADE9" w14:textId="77777777" w:rsidR="00952E4B" w:rsidRPr="00BC5E42" w:rsidRDefault="00952E4B" w:rsidP="00634CB9">
      <w:pPr>
        <w:pStyle w:val="ListParagraph"/>
        <w:spacing w:before="240" w:after="0" w:line="360" w:lineRule="auto"/>
        <w:ind w:left="567"/>
        <w:rPr>
          <w:rFonts w:ascii="Times New Roman" w:hAnsi="Times New Roman" w:cs="Times New Roman"/>
          <w:sz w:val="24"/>
          <w:szCs w:val="24"/>
          <w:lang w:val="en-US"/>
        </w:rPr>
      </w:pPr>
      <w:r w:rsidRPr="00BC5E42">
        <w:rPr>
          <w:rFonts w:ascii="Times New Roman" w:hAnsi="Times New Roman" w:cs="Times New Roman"/>
          <w:sz w:val="24"/>
          <w:szCs w:val="24"/>
          <w:lang w:val="en-US"/>
        </w:rPr>
        <w:t xml:space="preserve">Contoh : </w:t>
      </w:r>
      <w:r w:rsidRPr="00BC5E42">
        <w:rPr>
          <w:rFonts w:ascii="Times New Roman" w:hAnsi="Times New Roman" w:cs="Times New Roman"/>
          <w:sz w:val="24"/>
          <w:szCs w:val="24"/>
          <w:rtl/>
          <w:lang w:val="en-US"/>
        </w:rPr>
        <w:t xml:space="preserve">= الْكِتَابُ  </w:t>
      </w:r>
      <w:r w:rsidRPr="00BC5E42">
        <w:rPr>
          <w:rFonts w:ascii="Times New Roman" w:hAnsi="Times New Roman" w:cs="Times New Roman"/>
          <w:sz w:val="24"/>
          <w:szCs w:val="24"/>
          <w:lang w:val="en-US"/>
        </w:rPr>
        <w:t xml:space="preserve">  al-kitabu</w:t>
      </w:r>
    </w:p>
    <w:p w14:paraId="5DEC9012" w14:textId="77777777" w:rsidR="00952E4B" w:rsidRPr="00BC5E42" w:rsidRDefault="00952E4B" w:rsidP="00634CB9">
      <w:pPr>
        <w:pStyle w:val="ListParagraph"/>
        <w:numPr>
          <w:ilvl w:val="0"/>
          <w:numId w:val="49"/>
        </w:numPr>
        <w:spacing w:before="240" w:after="0" w:line="360" w:lineRule="auto"/>
        <w:ind w:left="567" w:hanging="283"/>
        <w:jc w:val="both"/>
        <w:rPr>
          <w:rFonts w:ascii="Times New Roman" w:hAnsi="Times New Roman" w:cs="Times New Roman"/>
          <w:sz w:val="24"/>
          <w:szCs w:val="24"/>
        </w:rPr>
      </w:pPr>
      <w:r w:rsidRPr="00BC5E42">
        <w:rPr>
          <w:rFonts w:ascii="Times New Roman" w:hAnsi="Times New Roman" w:cs="Times New Roman"/>
          <w:sz w:val="24"/>
          <w:szCs w:val="24"/>
          <w:lang w:val="en-US"/>
        </w:rPr>
        <w:t xml:space="preserve">Kata Sandang Syamsiyah, ditransliterasikan sesuai dengan huruf bunyinya. </w:t>
      </w:r>
    </w:p>
    <w:p w14:paraId="575FE6DE" w14:textId="77777777" w:rsidR="00952E4B" w:rsidRPr="00BC5E42" w:rsidRDefault="00952E4B" w:rsidP="00634CB9">
      <w:pPr>
        <w:spacing w:after="0" w:line="360" w:lineRule="auto"/>
        <w:ind w:left="567"/>
        <w:rPr>
          <w:rFonts w:ascii="Times New Roman" w:hAnsi="Times New Roman" w:cs="Times New Roman"/>
          <w:sz w:val="24"/>
          <w:szCs w:val="24"/>
        </w:rPr>
      </w:pPr>
      <w:r w:rsidRPr="00BC5E42">
        <w:rPr>
          <w:rFonts w:ascii="Times New Roman" w:hAnsi="Times New Roman" w:cs="Times New Roman"/>
          <w:sz w:val="24"/>
          <w:szCs w:val="24"/>
          <w:lang w:val="en-US"/>
        </w:rPr>
        <w:t xml:space="preserve">Contoh :  </w:t>
      </w:r>
      <w:r w:rsidRPr="00BC5E42">
        <w:rPr>
          <w:rFonts w:ascii="Times New Roman" w:hAnsi="Times New Roman" w:cs="Times New Roman"/>
          <w:sz w:val="24"/>
          <w:szCs w:val="24"/>
          <w:rtl/>
          <w:lang w:val="en-US"/>
        </w:rPr>
        <w:t>الْشَمْسُ</w:t>
      </w:r>
      <w:r w:rsidRPr="00BC5E42">
        <w:rPr>
          <w:rFonts w:ascii="Times New Roman" w:hAnsi="Times New Roman" w:cs="Times New Roman"/>
          <w:sz w:val="24"/>
          <w:szCs w:val="24"/>
          <w:lang w:val="en-US"/>
        </w:rPr>
        <w:t xml:space="preserve"> = Asy-syamsu</w:t>
      </w:r>
    </w:p>
    <w:p w14:paraId="1528B4CF" w14:textId="77777777" w:rsidR="00765DA2" w:rsidRPr="00BC5E42" w:rsidRDefault="00280782" w:rsidP="00994747">
      <w:pPr>
        <w:pStyle w:val="Heading1"/>
        <w:spacing w:after="0" w:line="360" w:lineRule="auto"/>
      </w:pPr>
      <w:r w:rsidRPr="00BC5E42">
        <w:br w:type="page"/>
      </w:r>
      <w:bookmarkStart w:id="14" w:name="_Toc184494793"/>
      <w:bookmarkStart w:id="15" w:name="_Toc186657529"/>
      <w:r w:rsidR="00765DA2" w:rsidRPr="00BC5E42">
        <w:t>ABSTRAK</w:t>
      </w:r>
      <w:bookmarkEnd w:id="14"/>
      <w:bookmarkEnd w:id="15"/>
    </w:p>
    <w:p w14:paraId="55AD1ABA" w14:textId="77777777" w:rsidR="00F04614" w:rsidRPr="00BC5E42" w:rsidRDefault="00F04614" w:rsidP="00994747">
      <w:pPr>
        <w:pStyle w:val="NoSpacing"/>
        <w:spacing w:line="360" w:lineRule="auto"/>
        <w:ind w:firstLine="720"/>
        <w:jc w:val="both"/>
        <w:rPr>
          <w:rFonts w:ascii="Times New Roman" w:hAnsi="Times New Roman" w:cs="Times New Roman"/>
          <w:sz w:val="24"/>
          <w:szCs w:val="24"/>
        </w:rPr>
      </w:pPr>
    </w:p>
    <w:p w14:paraId="6CE72DE1" w14:textId="77777777" w:rsidR="00952E4B" w:rsidRPr="00BC5E42" w:rsidRDefault="00952E4B" w:rsidP="00994747">
      <w:pPr>
        <w:pStyle w:val="NoSpacing"/>
        <w:spacing w:line="360" w:lineRule="auto"/>
        <w:ind w:firstLine="720"/>
        <w:jc w:val="both"/>
        <w:rPr>
          <w:rFonts w:ascii="Times New Roman" w:hAnsi="Times New Roman" w:cs="Times New Roman"/>
          <w:sz w:val="24"/>
          <w:szCs w:val="24"/>
        </w:rPr>
      </w:pPr>
      <w:r w:rsidRPr="00BC5E42">
        <w:rPr>
          <w:rFonts w:ascii="Times New Roman" w:hAnsi="Times New Roman" w:cs="Times New Roman"/>
          <w:sz w:val="24"/>
          <w:szCs w:val="24"/>
        </w:rPr>
        <w:t xml:space="preserve">Literasi keuangan saat ini menjadi bagian penting dari aspek keuangan Salah satu hal yang dipengaruhi oleh literasi keuangan adalah pengambilan keputusan investasi. </w:t>
      </w:r>
      <w:r w:rsidR="00F04614" w:rsidRPr="00BC5E42">
        <w:rPr>
          <w:rFonts w:ascii="Times New Roman" w:hAnsi="Times New Roman" w:cs="Times New Roman"/>
          <w:sz w:val="24"/>
          <w:szCs w:val="24"/>
        </w:rPr>
        <w:t xml:space="preserve">Pada masyarakat pebisnis batik di Kecamatan Buaran Kabupaten Pekalongan </w:t>
      </w:r>
      <w:r w:rsidRPr="00BC5E42">
        <w:rPr>
          <w:rFonts w:ascii="Times New Roman" w:hAnsi="Times New Roman" w:cs="Times New Roman"/>
          <w:sz w:val="24"/>
          <w:szCs w:val="24"/>
        </w:rPr>
        <w:t xml:space="preserve">tingkat literasi keuangannya </w:t>
      </w:r>
      <w:r w:rsidR="00F04614" w:rsidRPr="00BC5E42">
        <w:rPr>
          <w:rFonts w:ascii="Times New Roman" w:hAnsi="Times New Roman" w:cs="Times New Roman"/>
          <w:sz w:val="24"/>
          <w:szCs w:val="24"/>
        </w:rPr>
        <w:t>Tinggi</w:t>
      </w:r>
      <w:r w:rsidRPr="00BC5E42">
        <w:rPr>
          <w:rFonts w:ascii="Times New Roman" w:hAnsi="Times New Roman" w:cs="Times New Roman"/>
          <w:sz w:val="24"/>
          <w:szCs w:val="24"/>
        </w:rPr>
        <w:t xml:space="preserve">. Selain literasi keuangan, </w:t>
      </w:r>
      <w:r w:rsidR="00F04614" w:rsidRPr="00BC5E42">
        <w:rPr>
          <w:rFonts w:ascii="Times New Roman" w:hAnsi="Times New Roman" w:cs="Times New Roman"/>
          <w:sz w:val="24"/>
          <w:szCs w:val="24"/>
        </w:rPr>
        <w:t>perilaku keuangan, dan pendapatan</w:t>
      </w:r>
      <w:r w:rsidRPr="00BC5E42">
        <w:rPr>
          <w:rFonts w:ascii="Times New Roman" w:hAnsi="Times New Roman" w:cs="Times New Roman"/>
          <w:sz w:val="24"/>
          <w:szCs w:val="24"/>
        </w:rPr>
        <w:t xml:space="preserve"> salah satu hal yang menjadi pertimbangan</w:t>
      </w:r>
      <w:r w:rsidR="00F04614" w:rsidRPr="00BC5E42">
        <w:rPr>
          <w:rFonts w:ascii="Times New Roman" w:hAnsi="Times New Roman" w:cs="Times New Roman"/>
          <w:sz w:val="24"/>
          <w:szCs w:val="24"/>
        </w:rPr>
        <w:t xml:space="preserve"> Pada masyarakat pebisnis batik di Kecamatan Buaran Kabupaten Pekalongan</w:t>
      </w:r>
      <w:r w:rsidRPr="00BC5E42">
        <w:rPr>
          <w:rFonts w:ascii="Times New Roman" w:hAnsi="Times New Roman" w:cs="Times New Roman"/>
          <w:sz w:val="24"/>
          <w:szCs w:val="24"/>
        </w:rPr>
        <w:t>. Tujuan penelitian ini dilakukan yaitu untuk mengetahui apakah literasi keuangan</w:t>
      </w:r>
      <w:r w:rsidR="00F04614" w:rsidRPr="00BC5E42">
        <w:rPr>
          <w:rFonts w:ascii="Times New Roman" w:hAnsi="Times New Roman" w:cs="Times New Roman"/>
          <w:sz w:val="24"/>
          <w:szCs w:val="24"/>
        </w:rPr>
        <w:t>, perilaku keuangan, dan pendapatan berpengaruh</w:t>
      </w:r>
      <w:r w:rsidRPr="00BC5E42">
        <w:rPr>
          <w:rFonts w:ascii="Times New Roman" w:hAnsi="Times New Roman" w:cs="Times New Roman"/>
          <w:sz w:val="24"/>
          <w:szCs w:val="24"/>
        </w:rPr>
        <w:t xml:space="preserve"> terhadap pengambilan keputusan investasi </w:t>
      </w:r>
      <w:r w:rsidR="00F04614" w:rsidRPr="00BC5E42">
        <w:rPr>
          <w:rFonts w:ascii="Times New Roman" w:hAnsi="Times New Roman" w:cs="Times New Roman"/>
          <w:sz w:val="24"/>
          <w:szCs w:val="24"/>
        </w:rPr>
        <w:t>Pada masyarakat pebisnis batik di Kecamatan Buaran Kabupaten Pekalongan</w:t>
      </w:r>
      <w:r w:rsidRPr="00BC5E42">
        <w:rPr>
          <w:rFonts w:ascii="Times New Roman" w:hAnsi="Times New Roman" w:cs="Times New Roman"/>
          <w:sz w:val="24"/>
          <w:szCs w:val="24"/>
        </w:rPr>
        <w:t xml:space="preserve">. </w:t>
      </w:r>
    </w:p>
    <w:p w14:paraId="7BD8088C" w14:textId="77777777" w:rsidR="00952E4B" w:rsidRPr="00BC5E42" w:rsidRDefault="00952E4B" w:rsidP="00994747">
      <w:pPr>
        <w:spacing w:after="0" w:line="360" w:lineRule="auto"/>
        <w:ind w:firstLine="720"/>
        <w:jc w:val="both"/>
        <w:rPr>
          <w:rFonts w:ascii="Times New Roman" w:hAnsi="Times New Roman" w:cs="Times New Roman"/>
          <w:sz w:val="24"/>
          <w:szCs w:val="24"/>
        </w:rPr>
      </w:pPr>
      <w:r w:rsidRPr="00BC5E42">
        <w:rPr>
          <w:rFonts w:ascii="Times New Roman" w:hAnsi="Times New Roman" w:cs="Times New Roman"/>
          <w:sz w:val="24"/>
          <w:szCs w:val="24"/>
        </w:rPr>
        <w:t xml:space="preserve">Jenis penelitian ini adalah dengan penelitian </w:t>
      </w:r>
      <w:r w:rsidR="00F04614" w:rsidRPr="00BC5E42">
        <w:rPr>
          <w:rFonts w:ascii="Times New Roman" w:hAnsi="Times New Roman" w:cs="Times New Roman"/>
          <w:sz w:val="24"/>
          <w:szCs w:val="24"/>
        </w:rPr>
        <w:t>Lapangan. Jumlah</w:t>
      </w:r>
      <w:r w:rsidRPr="00BC5E42">
        <w:rPr>
          <w:rFonts w:ascii="Times New Roman" w:hAnsi="Times New Roman" w:cs="Times New Roman"/>
          <w:sz w:val="24"/>
          <w:szCs w:val="24"/>
        </w:rPr>
        <w:t xml:space="preserve"> Populasi dalam penelitian ini </w:t>
      </w:r>
      <w:r w:rsidR="001805B2" w:rsidRPr="00BC5E42">
        <w:rPr>
          <w:rFonts w:ascii="Times New Roman" w:hAnsi="Times New Roman" w:cs="Times New Roman"/>
          <w:sz w:val="24"/>
          <w:szCs w:val="24"/>
        </w:rPr>
        <w:t>sebanyak</w:t>
      </w:r>
      <w:r w:rsidRPr="00BC5E42">
        <w:rPr>
          <w:rFonts w:ascii="Times New Roman" w:hAnsi="Times New Roman" w:cs="Times New Roman"/>
          <w:sz w:val="24"/>
          <w:szCs w:val="24"/>
        </w:rPr>
        <w:t xml:space="preserve"> 1</w:t>
      </w:r>
      <w:r w:rsidR="001805B2" w:rsidRPr="00BC5E42">
        <w:rPr>
          <w:rFonts w:ascii="Times New Roman" w:hAnsi="Times New Roman" w:cs="Times New Roman"/>
          <w:sz w:val="24"/>
          <w:szCs w:val="24"/>
        </w:rPr>
        <w:t>50</w:t>
      </w:r>
      <w:r w:rsidRPr="00BC5E42">
        <w:rPr>
          <w:rFonts w:ascii="Times New Roman" w:hAnsi="Times New Roman" w:cs="Times New Roman"/>
          <w:sz w:val="24"/>
          <w:szCs w:val="24"/>
        </w:rPr>
        <w:t xml:space="preserve">. Sampel yang diambil dalam penelitian ini adalah sebanyak </w:t>
      </w:r>
      <w:r w:rsidR="001805B2" w:rsidRPr="00BC5E42">
        <w:rPr>
          <w:rFonts w:ascii="Times New Roman" w:hAnsi="Times New Roman" w:cs="Times New Roman"/>
          <w:sz w:val="24"/>
          <w:szCs w:val="24"/>
        </w:rPr>
        <w:t>105</w:t>
      </w:r>
      <w:r w:rsidRPr="00BC5E42">
        <w:rPr>
          <w:rFonts w:ascii="Times New Roman" w:hAnsi="Times New Roman" w:cs="Times New Roman"/>
          <w:sz w:val="24"/>
          <w:szCs w:val="24"/>
        </w:rPr>
        <w:t xml:space="preserve"> responden dan diperoleh dengan menggunakan rumus </w:t>
      </w:r>
      <w:r w:rsidRPr="00BC5E42">
        <w:rPr>
          <w:rFonts w:ascii="Times New Roman" w:hAnsi="Times New Roman" w:cs="Times New Roman"/>
          <w:i/>
          <w:iCs/>
          <w:sz w:val="24"/>
          <w:szCs w:val="24"/>
        </w:rPr>
        <w:t>Slovin</w:t>
      </w:r>
      <w:r w:rsidRPr="00BC5E42">
        <w:rPr>
          <w:rFonts w:ascii="Times New Roman" w:hAnsi="Times New Roman" w:cs="Times New Roman"/>
          <w:sz w:val="24"/>
          <w:szCs w:val="24"/>
        </w:rPr>
        <w:t xml:space="preserve">. Jenis data yang digunakan adalah Kuantitatif dengan sumber data primer dengan pengumpulan data menggunakan kuesioner yang disebar online melalui </w:t>
      </w:r>
      <w:r w:rsidRPr="00BC5E42">
        <w:rPr>
          <w:rFonts w:ascii="Times New Roman" w:hAnsi="Times New Roman" w:cs="Times New Roman"/>
          <w:i/>
          <w:iCs/>
          <w:sz w:val="24"/>
          <w:szCs w:val="24"/>
        </w:rPr>
        <w:t>google form</w:t>
      </w:r>
      <w:r w:rsidRPr="00BC5E42">
        <w:rPr>
          <w:rFonts w:ascii="Times New Roman" w:hAnsi="Times New Roman" w:cs="Times New Roman"/>
          <w:sz w:val="24"/>
          <w:szCs w:val="24"/>
        </w:rPr>
        <w:t>.</w:t>
      </w:r>
      <w:r w:rsidR="001805B2" w:rsidRPr="00BC5E42">
        <w:rPr>
          <w:rFonts w:ascii="Times New Roman" w:hAnsi="Times New Roman" w:cs="Times New Roman"/>
          <w:sz w:val="24"/>
          <w:szCs w:val="24"/>
        </w:rPr>
        <w:t xml:space="preserve"> </w:t>
      </w:r>
      <w:r w:rsidRPr="00BC5E42">
        <w:rPr>
          <w:rFonts w:ascii="Times New Roman" w:hAnsi="Times New Roman" w:cs="Times New Roman"/>
          <w:sz w:val="24"/>
          <w:szCs w:val="24"/>
        </w:rPr>
        <w:t>Teknik pengambilan sampel</w:t>
      </w:r>
      <w:r w:rsidR="001805B2" w:rsidRPr="00BC5E42">
        <w:rPr>
          <w:rFonts w:ascii="Times New Roman" w:hAnsi="Times New Roman" w:cs="Times New Roman"/>
          <w:sz w:val="24"/>
          <w:szCs w:val="24"/>
        </w:rPr>
        <w:t xml:space="preserve"> pengamatan </w:t>
      </w:r>
      <w:r w:rsidR="001805B2" w:rsidRPr="00BC5E42">
        <w:rPr>
          <w:rFonts w:ascii="Times New Roman" w:hAnsi="Times New Roman" w:cs="Times New Roman"/>
          <w:i/>
          <w:iCs/>
          <w:sz w:val="24"/>
          <w:szCs w:val="24"/>
        </w:rPr>
        <w:t>google form</w:t>
      </w:r>
      <w:r w:rsidR="001805B2" w:rsidRPr="00BC5E42">
        <w:rPr>
          <w:rFonts w:ascii="Times New Roman" w:hAnsi="Times New Roman" w:cs="Times New Roman"/>
          <w:sz w:val="24"/>
          <w:szCs w:val="24"/>
        </w:rPr>
        <w:t xml:space="preserve"> Kuesioner (Angket) </w:t>
      </w:r>
      <w:r w:rsidRPr="00BC5E42">
        <w:rPr>
          <w:rFonts w:ascii="Times New Roman" w:hAnsi="Times New Roman" w:cs="Times New Roman"/>
          <w:sz w:val="24"/>
          <w:szCs w:val="24"/>
        </w:rPr>
        <w:t xml:space="preserve">dan Metode sampel yang digunakan adalah </w:t>
      </w:r>
      <w:r w:rsidR="001805B2" w:rsidRPr="00BC5E42">
        <w:rPr>
          <w:rFonts w:ascii="Times New Roman" w:hAnsi="Times New Roman" w:cs="Times New Roman"/>
          <w:sz w:val="24"/>
          <w:szCs w:val="24"/>
        </w:rPr>
        <w:t>sampling/</w:t>
      </w:r>
      <w:r w:rsidR="001805B2" w:rsidRPr="00BC5E42">
        <w:rPr>
          <w:rFonts w:ascii="Times New Roman" w:hAnsi="Times New Roman" w:cs="Times New Roman"/>
          <w:i/>
          <w:iCs/>
          <w:sz w:val="24"/>
          <w:szCs w:val="24"/>
        </w:rPr>
        <w:t>Probability</w:t>
      </w:r>
      <w:r w:rsidRPr="00BC5E42">
        <w:rPr>
          <w:rFonts w:ascii="Times New Roman" w:hAnsi="Times New Roman" w:cs="Times New Roman"/>
          <w:i/>
          <w:sz w:val="24"/>
          <w:szCs w:val="24"/>
        </w:rPr>
        <w:t>.</w:t>
      </w:r>
      <w:r w:rsidRPr="00BC5E42">
        <w:rPr>
          <w:rFonts w:ascii="Times New Roman" w:hAnsi="Times New Roman" w:cs="Times New Roman"/>
          <w:sz w:val="24"/>
          <w:szCs w:val="24"/>
        </w:rPr>
        <w:t xml:space="preserve"> Alat analisis data yang digunakan adalah SPSS versi 2</w:t>
      </w:r>
      <w:r w:rsidR="001805B2" w:rsidRPr="00BC5E42">
        <w:rPr>
          <w:rFonts w:ascii="Times New Roman" w:hAnsi="Times New Roman" w:cs="Times New Roman"/>
          <w:sz w:val="24"/>
          <w:szCs w:val="24"/>
        </w:rPr>
        <w:t>3</w:t>
      </w:r>
      <w:r w:rsidRPr="00BC5E42">
        <w:rPr>
          <w:rFonts w:ascii="Times New Roman" w:hAnsi="Times New Roman" w:cs="Times New Roman"/>
          <w:sz w:val="24"/>
          <w:szCs w:val="24"/>
        </w:rPr>
        <w:t xml:space="preserve">,0 dan data dianalisa dengan uji kualitas data, uji asumsi klasik, uji regresi linier berganda, uji hipotesis, dan koefisien determinasi. </w:t>
      </w:r>
    </w:p>
    <w:p w14:paraId="29CCCDC9" w14:textId="77777777" w:rsidR="00952E4B" w:rsidRPr="00BC5E42" w:rsidRDefault="00952E4B" w:rsidP="00994747">
      <w:pPr>
        <w:spacing w:after="0" w:line="360" w:lineRule="auto"/>
        <w:ind w:firstLine="720"/>
        <w:jc w:val="both"/>
        <w:rPr>
          <w:rFonts w:ascii="Times New Roman" w:hAnsi="Times New Roman" w:cs="Times New Roman"/>
          <w:sz w:val="24"/>
          <w:szCs w:val="24"/>
        </w:rPr>
      </w:pPr>
      <w:r w:rsidRPr="00BC5E42">
        <w:rPr>
          <w:rFonts w:ascii="Times New Roman" w:hAnsi="Times New Roman" w:cs="Times New Roman"/>
          <w:sz w:val="24"/>
          <w:szCs w:val="24"/>
        </w:rPr>
        <w:t xml:space="preserve">Hasil penelitian dan analisis data dalam penelitian menunjukan bahwa Variabel </w:t>
      </w:r>
      <w:r w:rsidR="001805B2" w:rsidRPr="00BC5E42">
        <w:rPr>
          <w:rFonts w:ascii="Times New Roman" w:hAnsi="Times New Roman" w:cs="Times New Roman"/>
          <w:sz w:val="24"/>
          <w:szCs w:val="24"/>
        </w:rPr>
        <w:t>l</w:t>
      </w:r>
      <w:r w:rsidRPr="00BC5E42">
        <w:rPr>
          <w:rFonts w:ascii="Times New Roman" w:hAnsi="Times New Roman" w:cs="Times New Roman"/>
          <w:sz w:val="24"/>
          <w:szCs w:val="24"/>
        </w:rPr>
        <w:t>iterasi keuangan</w:t>
      </w:r>
      <w:r w:rsidR="001805B2" w:rsidRPr="00BC5E42">
        <w:rPr>
          <w:rFonts w:ascii="Times New Roman" w:hAnsi="Times New Roman" w:cs="Times New Roman"/>
          <w:sz w:val="24"/>
          <w:szCs w:val="24"/>
        </w:rPr>
        <w:t>,</w:t>
      </w:r>
      <w:r w:rsidRPr="00BC5E42">
        <w:rPr>
          <w:rFonts w:ascii="Times New Roman" w:hAnsi="Times New Roman" w:cs="Times New Roman"/>
          <w:sz w:val="24"/>
          <w:szCs w:val="24"/>
        </w:rPr>
        <w:t xml:space="preserve"> </w:t>
      </w:r>
      <w:r w:rsidR="001805B2" w:rsidRPr="00BC5E42">
        <w:rPr>
          <w:rFonts w:ascii="Times New Roman" w:hAnsi="Times New Roman" w:cs="Times New Roman"/>
          <w:sz w:val="24"/>
          <w:szCs w:val="24"/>
        </w:rPr>
        <w:t xml:space="preserve">perilaku keuangan, dan pendapatan </w:t>
      </w:r>
      <w:r w:rsidRPr="00BC5E42">
        <w:rPr>
          <w:rFonts w:ascii="Times New Roman" w:hAnsi="Times New Roman" w:cs="Times New Roman"/>
          <w:sz w:val="24"/>
          <w:szCs w:val="24"/>
        </w:rPr>
        <w:t>berpengaruh positif dan signifikan terhadap pengambilan keputusan Investasi pada</w:t>
      </w:r>
      <w:r w:rsidR="001805B2" w:rsidRPr="00BC5E42">
        <w:rPr>
          <w:rFonts w:ascii="Times New Roman" w:hAnsi="Times New Roman" w:cs="Times New Roman"/>
          <w:sz w:val="24"/>
          <w:szCs w:val="24"/>
        </w:rPr>
        <w:t xml:space="preserve"> masyarakat pebisnis batik di Kecamatan Buaran Kabupaten </w:t>
      </w:r>
      <w:r w:rsidR="00124AB5" w:rsidRPr="00BC5E42">
        <w:rPr>
          <w:rFonts w:ascii="Times New Roman" w:hAnsi="Times New Roman" w:cs="Times New Roman"/>
          <w:sz w:val="24"/>
          <w:szCs w:val="24"/>
        </w:rPr>
        <w:t>Pekalongan.</w:t>
      </w:r>
      <w:r w:rsidRPr="00BC5E42">
        <w:rPr>
          <w:rFonts w:ascii="Times New Roman" w:hAnsi="Times New Roman" w:cs="Times New Roman"/>
          <w:sz w:val="24"/>
          <w:szCs w:val="24"/>
        </w:rPr>
        <w:t xml:space="preserve"> Artinya semakin tinggi tingkat literasi keuangan</w:t>
      </w:r>
      <w:r w:rsidR="001805B2" w:rsidRPr="00BC5E42">
        <w:rPr>
          <w:rFonts w:ascii="Times New Roman" w:hAnsi="Times New Roman" w:cs="Times New Roman"/>
          <w:sz w:val="24"/>
          <w:szCs w:val="24"/>
        </w:rPr>
        <w:t xml:space="preserve">, perilaku keuangan, dan pendapatan </w:t>
      </w:r>
      <w:r w:rsidRPr="00BC5E42">
        <w:rPr>
          <w:rFonts w:ascii="Times New Roman" w:hAnsi="Times New Roman" w:cs="Times New Roman"/>
          <w:sz w:val="24"/>
          <w:szCs w:val="24"/>
        </w:rPr>
        <w:t>maka akan semakin tinggi pula minat dalam pengambilan keputusan investasi.</w:t>
      </w:r>
    </w:p>
    <w:p w14:paraId="30FF534A" w14:textId="77777777" w:rsidR="00D13F96" w:rsidRPr="00BC5E42" w:rsidRDefault="00952E4B" w:rsidP="00634CB9">
      <w:pPr>
        <w:spacing w:after="0" w:line="360" w:lineRule="auto"/>
        <w:jc w:val="both"/>
        <w:rPr>
          <w:rFonts w:ascii="Times New Roman" w:hAnsi="Times New Roman" w:cs="Times New Roman"/>
          <w:b/>
          <w:bCs/>
          <w:sz w:val="24"/>
          <w:szCs w:val="24"/>
        </w:rPr>
      </w:pPr>
      <w:r w:rsidRPr="00D5716E">
        <w:rPr>
          <w:rFonts w:ascii="Times New Roman" w:hAnsi="Times New Roman" w:cs="Times New Roman"/>
          <w:b/>
          <w:bCs/>
          <w:i/>
          <w:iCs/>
          <w:sz w:val="24"/>
          <w:szCs w:val="24"/>
        </w:rPr>
        <w:t>Kata Kunci:</w:t>
      </w:r>
      <w:r w:rsidRPr="00BC5E42">
        <w:rPr>
          <w:rFonts w:ascii="Times New Roman" w:hAnsi="Times New Roman" w:cs="Times New Roman"/>
          <w:b/>
          <w:bCs/>
          <w:sz w:val="24"/>
          <w:szCs w:val="24"/>
        </w:rPr>
        <w:t xml:space="preserve"> </w:t>
      </w:r>
      <w:r w:rsidRPr="00634CB9">
        <w:rPr>
          <w:rFonts w:ascii="Times New Roman" w:hAnsi="Times New Roman" w:cs="Times New Roman"/>
          <w:b/>
          <w:bCs/>
          <w:i/>
          <w:iCs/>
          <w:sz w:val="24"/>
          <w:szCs w:val="24"/>
        </w:rPr>
        <w:t xml:space="preserve">Literasi </w:t>
      </w:r>
      <w:r w:rsidR="00634CB9" w:rsidRPr="00634CB9">
        <w:rPr>
          <w:rFonts w:ascii="Times New Roman" w:hAnsi="Times New Roman" w:cs="Times New Roman"/>
          <w:b/>
          <w:bCs/>
          <w:i/>
          <w:iCs/>
          <w:sz w:val="24"/>
          <w:szCs w:val="24"/>
        </w:rPr>
        <w:t xml:space="preserve">Keuangan, Perilaku Keuangan, dan Pendapatan, Pengambilan </w:t>
      </w:r>
      <w:r w:rsidRPr="00634CB9">
        <w:rPr>
          <w:rFonts w:ascii="Times New Roman" w:hAnsi="Times New Roman" w:cs="Times New Roman"/>
          <w:b/>
          <w:bCs/>
          <w:i/>
          <w:iCs/>
          <w:sz w:val="24"/>
          <w:szCs w:val="24"/>
        </w:rPr>
        <w:t>Keputusan Investasi</w:t>
      </w:r>
      <w:r w:rsidR="00634CB9" w:rsidRPr="00634CB9">
        <w:rPr>
          <w:rFonts w:ascii="Times New Roman" w:hAnsi="Times New Roman" w:cs="Times New Roman"/>
          <w:b/>
          <w:bCs/>
          <w:i/>
          <w:iCs/>
          <w:sz w:val="24"/>
          <w:szCs w:val="24"/>
        </w:rPr>
        <w:t>.</w:t>
      </w:r>
    </w:p>
    <w:p w14:paraId="4E2B0B5C" w14:textId="77777777" w:rsidR="00D13F96" w:rsidRPr="00BC5E42" w:rsidRDefault="00D5716E" w:rsidP="00994747">
      <w:pPr>
        <w:pStyle w:val="Heading1"/>
        <w:spacing w:after="0" w:line="360" w:lineRule="auto"/>
      </w:pPr>
      <w:bookmarkStart w:id="16" w:name="_Toc184494794"/>
      <w:r>
        <w:br w:type="page"/>
      </w:r>
      <w:bookmarkStart w:id="17" w:name="_Toc186657530"/>
      <w:r w:rsidR="00D13F96" w:rsidRPr="00BC5E42">
        <w:t>ABSTRACT</w:t>
      </w:r>
      <w:bookmarkEnd w:id="16"/>
      <w:bookmarkEnd w:id="17"/>
    </w:p>
    <w:p w14:paraId="645F9B37" w14:textId="77777777" w:rsidR="00D13F96" w:rsidRPr="00BC5E42" w:rsidRDefault="00D13F96" w:rsidP="00994747">
      <w:pPr>
        <w:spacing w:after="0" w:line="360" w:lineRule="auto"/>
        <w:ind w:firstLine="720"/>
        <w:jc w:val="both"/>
        <w:rPr>
          <w:rFonts w:ascii="Times New Roman" w:eastAsia="Times New Roman" w:hAnsi="Times New Roman" w:cs="Times New Roman"/>
          <w:sz w:val="24"/>
          <w:szCs w:val="24"/>
          <w:lang w:eastAsia="ja-JP"/>
        </w:rPr>
      </w:pPr>
    </w:p>
    <w:p w14:paraId="42D2822B" w14:textId="77777777" w:rsidR="00D13F96" w:rsidRPr="00BC5E42" w:rsidRDefault="00D13F96" w:rsidP="00994747">
      <w:pPr>
        <w:spacing w:after="0" w:line="360" w:lineRule="auto"/>
        <w:ind w:firstLine="720"/>
        <w:jc w:val="both"/>
        <w:rPr>
          <w:rFonts w:ascii="Times New Roman" w:eastAsia="Times New Roman" w:hAnsi="Times New Roman" w:cs="Times New Roman"/>
          <w:i/>
          <w:iCs/>
          <w:sz w:val="24"/>
          <w:szCs w:val="24"/>
          <w:lang w:eastAsia="ja-JP"/>
        </w:rPr>
      </w:pPr>
      <w:r w:rsidRPr="00BC5E42">
        <w:rPr>
          <w:rFonts w:ascii="Times New Roman" w:eastAsia="Times New Roman" w:hAnsi="Times New Roman" w:cs="Times New Roman"/>
          <w:i/>
          <w:iCs/>
          <w:sz w:val="24"/>
          <w:szCs w:val="24"/>
          <w:lang w:eastAsia="ja-JP"/>
        </w:rPr>
        <w:t>Financial literacy has become an essential aspect of financial management. One of the factors influenced by financial literacy is investment decision-making. Among the batik business community in Buaran District, Pekalongan Regency, the level of financial literacy is high. In addition to financial literacy, financial behavior, and income, these are some of the factors that influence investment decisions among the batik business community in Buaran District, Pekalongan Regency.</w:t>
      </w:r>
    </w:p>
    <w:p w14:paraId="20D888C2" w14:textId="77777777" w:rsidR="00D13F96" w:rsidRPr="00BC5E42" w:rsidRDefault="00D13F96" w:rsidP="00994747">
      <w:pPr>
        <w:spacing w:after="0" w:line="360" w:lineRule="auto"/>
        <w:ind w:firstLine="720"/>
        <w:jc w:val="both"/>
        <w:rPr>
          <w:rFonts w:ascii="Times New Roman" w:eastAsia="Times New Roman" w:hAnsi="Times New Roman" w:cs="Times New Roman"/>
          <w:i/>
          <w:iCs/>
          <w:sz w:val="24"/>
          <w:szCs w:val="24"/>
          <w:lang w:eastAsia="ja-JP"/>
        </w:rPr>
      </w:pPr>
      <w:r w:rsidRPr="00BC5E42">
        <w:rPr>
          <w:rFonts w:ascii="Times New Roman" w:eastAsia="Times New Roman" w:hAnsi="Times New Roman" w:cs="Times New Roman"/>
          <w:i/>
          <w:iCs/>
          <w:sz w:val="24"/>
          <w:szCs w:val="24"/>
          <w:lang w:eastAsia="ja-JP"/>
        </w:rPr>
        <w:t>The purpose of this research is to determine whether financial literacy, financial behavior, and income have an impact on investment decision-making in the batik business community in Buaran District, Pekalongan Regency.</w:t>
      </w:r>
    </w:p>
    <w:p w14:paraId="2E034BDA" w14:textId="77777777" w:rsidR="00D13F96" w:rsidRPr="00BC5E42" w:rsidRDefault="00D13F96" w:rsidP="00994747">
      <w:pPr>
        <w:spacing w:after="0" w:line="360" w:lineRule="auto"/>
        <w:ind w:firstLine="720"/>
        <w:jc w:val="both"/>
        <w:rPr>
          <w:rFonts w:ascii="Times New Roman" w:eastAsia="Times New Roman" w:hAnsi="Times New Roman" w:cs="Times New Roman"/>
          <w:i/>
          <w:iCs/>
          <w:sz w:val="24"/>
          <w:szCs w:val="24"/>
          <w:lang w:eastAsia="ja-JP"/>
        </w:rPr>
      </w:pPr>
      <w:r w:rsidRPr="00BC5E42">
        <w:rPr>
          <w:rFonts w:ascii="Times New Roman" w:eastAsia="Times New Roman" w:hAnsi="Times New Roman" w:cs="Times New Roman"/>
          <w:i/>
          <w:iCs/>
          <w:sz w:val="24"/>
          <w:szCs w:val="24"/>
          <w:lang w:eastAsia="ja-JP"/>
        </w:rPr>
        <w:t>This research is classified as a field study. The population of the study consists of 150 individuals, and a sample of 105 respondents was selected using the Slovin formula. The type of data used in this study is quantitative, with primary data collected via a questionnaire distributed online through Google Forms. The sampling technique employed was probability sampling, using the Google Form questionnaire (survey). The data analysis tools used were SPSS version 23.0, and the data were analyzed using quality tests, classical assumption tests, multiple linear regression tests, hypothesis testing, and the coefficient of determination.</w:t>
      </w:r>
    </w:p>
    <w:p w14:paraId="4F81A7B6" w14:textId="77777777" w:rsidR="00D13F96" w:rsidRPr="00BC5E42" w:rsidRDefault="00D13F96" w:rsidP="00994747">
      <w:pPr>
        <w:spacing w:after="0" w:line="360" w:lineRule="auto"/>
        <w:ind w:firstLine="720"/>
        <w:jc w:val="both"/>
        <w:rPr>
          <w:rFonts w:ascii="Times New Roman" w:eastAsia="Times New Roman" w:hAnsi="Times New Roman" w:cs="Times New Roman"/>
          <w:i/>
          <w:iCs/>
          <w:sz w:val="24"/>
          <w:szCs w:val="24"/>
          <w:lang w:eastAsia="ja-JP"/>
        </w:rPr>
      </w:pPr>
      <w:r w:rsidRPr="00BC5E42">
        <w:rPr>
          <w:rFonts w:ascii="Times New Roman" w:eastAsia="Times New Roman" w:hAnsi="Times New Roman" w:cs="Times New Roman"/>
          <w:i/>
          <w:iCs/>
          <w:sz w:val="24"/>
          <w:szCs w:val="24"/>
          <w:lang w:eastAsia="ja-JP"/>
        </w:rPr>
        <w:t>The results of the study and data analysis indicate that the variables of financial literacy, financial behavior, and income have a positive and significant effect on investment decision-making among the batik business community in Buaran District, Pekalongan Regency. This means that the higher the level of financial literacy, financial behavior, and income, the more likely individuals are to be interested in making investment decisions.</w:t>
      </w:r>
    </w:p>
    <w:p w14:paraId="3C0BCFD4" w14:textId="77777777" w:rsidR="00D13F96" w:rsidRPr="00BC5E42" w:rsidRDefault="00D13F96" w:rsidP="00994747">
      <w:pPr>
        <w:spacing w:after="0" w:line="360" w:lineRule="auto"/>
        <w:jc w:val="both"/>
        <w:rPr>
          <w:rFonts w:ascii="Times New Roman" w:eastAsia="Times New Roman" w:hAnsi="Times New Roman" w:cs="Times New Roman"/>
          <w:i/>
          <w:iCs/>
          <w:sz w:val="24"/>
          <w:szCs w:val="24"/>
          <w:lang w:eastAsia="ja-JP"/>
        </w:rPr>
      </w:pPr>
      <w:r w:rsidRPr="00BC5E42">
        <w:rPr>
          <w:rFonts w:ascii="Times New Roman" w:eastAsia="Times New Roman" w:hAnsi="Times New Roman" w:cs="Times New Roman"/>
          <w:b/>
          <w:bCs/>
          <w:i/>
          <w:iCs/>
          <w:sz w:val="24"/>
          <w:szCs w:val="24"/>
          <w:lang w:eastAsia="ja-JP"/>
        </w:rPr>
        <w:t>Keywords: Financial literacy, financial behavior, income, investment decision-making.</w:t>
      </w:r>
    </w:p>
    <w:p w14:paraId="2C30C245" w14:textId="77777777" w:rsidR="00D13F96" w:rsidRPr="00BC5E42" w:rsidRDefault="00D13F96" w:rsidP="00994747">
      <w:pPr>
        <w:spacing w:after="0" w:line="360" w:lineRule="auto"/>
        <w:jc w:val="both"/>
        <w:rPr>
          <w:rFonts w:ascii="Times New Roman" w:hAnsi="Times New Roman" w:cs="Times New Roman"/>
          <w:sz w:val="24"/>
          <w:szCs w:val="24"/>
        </w:rPr>
      </w:pPr>
    </w:p>
    <w:p w14:paraId="6599AB21" w14:textId="77777777" w:rsidR="00765DA2" w:rsidRPr="00BC5E42" w:rsidRDefault="00D5716E" w:rsidP="00994747">
      <w:pPr>
        <w:pStyle w:val="Heading1"/>
        <w:spacing w:after="0" w:line="360" w:lineRule="auto"/>
      </w:pPr>
      <w:bookmarkStart w:id="18" w:name="_Toc184494795"/>
      <w:r>
        <w:br w:type="page"/>
      </w:r>
      <w:bookmarkStart w:id="19" w:name="_Toc186657531"/>
      <w:r w:rsidR="00765DA2" w:rsidRPr="00BC5E42">
        <w:t>KATA PENGANTAR</w:t>
      </w:r>
      <w:bookmarkEnd w:id="18"/>
      <w:bookmarkEnd w:id="19"/>
    </w:p>
    <w:p w14:paraId="5346F790" w14:textId="77777777" w:rsidR="00775B30" w:rsidRPr="00BC5E42" w:rsidRDefault="00775B30" w:rsidP="00994747">
      <w:pPr>
        <w:spacing w:after="0" w:line="360" w:lineRule="auto"/>
        <w:jc w:val="both"/>
        <w:rPr>
          <w:rFonts w:ascii="Times New Roman" w:hAnsi="Times New Roman" w:cs="Times New Roman"/>
          <w:sz w:val="24"/>
          <w:szCs w:val="24"/>
        </w:rPr>
      </w:pPr>
    </w:p>
    <w:p w14:paraId="649442B3" w14:textId="77777777" w:rsidR="00775B30" w:rsidRPr="00BC5E42" w:rsidRDefault="00775B30" w:rsidP="00994747">
      <w:pPr>
        <w:spacing w:after="0" w:line="360" w:lineRule="auto"/>
        <w:ind w:firstLine="720"/>
        <w:jc w:val="both"/>
        <w:rPr>
          <w:rFonts w:ascii="Times New Roman" w:hAnsi="Times New Roman" w:cs="Times New Roman"/>
          <w:sz w:val="24"/>
          <w:szCs w:val="24"/>
        </w:rPr>
      </w:pPr>
      <w:r w:rsidRPr="00BC5E42">
        <w:rPr>
          <w:rFonts w:ascii="Times New Roman" w:hAnsi="Times New Roman" w:cs="Times New Roman"/>
          <w:sz w:val="24"/>
          <w:szCs w:val="24"/>
        </w:rPr>
        <w:t xml:space="preserve">Segala puji bagi Allah SWT yang telah melimpahkan rahmat,nikmah dan hidayah-Nya sehingga penulis dapat menyelesaikan penyusunan skripsi dengan judul “PENGARUH LITERASI KEUANGAN, PERILAKU KEUANGAN, DAN PENDAPATAN TERHADAP KEPUTUSAN INVESTASI PADA MASYARAKAT PEBISNIS BATIK DI KECAMATAN BUARAN KABUPATEN PEKALONGAN”. Skripsi ini disusun untuk memenuhi salah satu syarat guna memperoleh gelar Sarjana Strata Satu (S.1) Fakultas Ekonomi Dan Bisnis Islam Universitas Islam Negeri (UIN) Walisongo Semarang. </w:t>
      </w:r>
    </w:p>
    <w:p w14:paraId="26CFC2BE" w14:textId="77777777" w:rsidR="00775B30" w:rsidRPr="00BC5E42" w:rsidRDefault="00775B30" w:rsidP="00994747">
      <w:pPr>
        <w:spacing w:after="0" w:line="360" w:lineRule="auto"/>
        <w:ind w:firstLine="720"/>
        <w:jc w:val="both"/>
        <w:rPr>
          <w:rFonts w:ascii="Times New Roman" w:hAnsi="Times New Roman" w:cs="Times New Roman"/>
          <w:sz w:val="24"/>
          <w:szCs w:val="24"/>
        </w:rPr>
      </w:pPr>
      <w:r w:rsidRPr="00BC5E42">
        <w:rPr>
          <w:rFonts w:ascii="Times New Roman" w:hAnsi="Times New Roman" w:cs="Times New Roman"/>
          <w:sz w:val="24"/>
          <w:szCs w:val="24"/>
        </w:rPr>
        <w:t xml:space="preserve">Penulis menyadari bahwa skripsi ini tidak mungkin terselesaikan tanpa adanya dukungan, bimbingan, dorongan berbagai pihak. Selanjutnya saya ucapkan terimakasih penulis sampaikan kepada: </w:t>
      </w:r>
    </w:p>
    <w:p w14:paraId="0B6EB437" w14:textId="77777777" w:rsidR="00775B30" w:rsidRPr="00BC5E42" w:rsidRDefault="00775B30" w:rsidP="002A7AB0">
      <w:pPr>
        <w:pStyle w:val="ListParagraph"/>
        <w:numPr>
          <w:ilvl w:val="0"/>
          <w:numId w:val="58"/>
        </w:numPr>
        <w:spacing w:after="0" w:line="360" w:lineRule="auto"/>
        <w:ind w:left="426" w:hanging="284"/>
        <w:jc w:val="both"/>
        <w:rPr>
          <w:rFonts w:ascii="Times New Roman" w:hAnsi="Times New Roman" w:cs="Times New Roman"/>
          <w:sz w:val="24"/>
          <w:szCs w:val="24"/>
        </w:rPr>
      </w:pPr>
      <w:r w:rsidRPr="00BC5E42">
        <w:rPr>
          <w:rFonts w:ascii="Times New Roman" w:hAnsi="Times New Roman" w:cs="Times New Roman"/>
          <w:sz w:val="24"/>
          <w:szCs w:val="24"/>
        </w:rPr>
        <w:t xml:space="preserve">Bapak Prof. Dr. Nizar, M.Ag., selaku Rektor UIN Walisongo Semarang. </w:t>
      </w:r>
    </w:p>
    <w:p w14:paraId="31045682" w14:textId="77777777" w:rsidR="00775B30" w:rsidRPr="00BC5E42" w:rsidRDefault="00775B30" w:rsidP="002A7AB0">
      <w:pPr>
        <w:pStyle w:val="ListParagraph"/>
        <w:numPr>
          <w:ilvl w:val="0"/>
          <w:numId w:val="58"/>
        </w:numPr>
        <w:spacing w:after="0" w:line="360" w:lineRule="auto"/>
        <w:ind w:left="426" w:hanging="284"/>
        <w:jc w:val="both"/>
        <w:rPr>
          <w:rFonts w:ascii="Times New Roman" w:hAnsi="Times New Roman" w:cs="Times New Roman"/>
          <w:sz w:val="24"/>
          <w:szCs w:val="24"/>
        </w:rPr>
      </w:pPr>
      <w:r w:rsidRPr="00BC5E42">
        <w:rPr>
          <w:rFonts w:ascii="Times New Roman" w:hAnsi="Times New Roman" w:cs="Times New Roman"/>
          <w:sz w:val="24"/>
          <w:szCs w:val="24"/>
        </w:rPr>
        <w:t xml:space="preserve">Bapak Dr. H. Nur Fatoni, M.Ag. selaku Dekan Fakultas Ekonomi dan Bisnis Islam UIN Walisongo Semarang. </w:t>
      </w:r>
    </w:p>
    <w:p w14:paraId="0E77795E" w14:textId="77777777" w:rsidR="00775B30" w:rsidRPr="00BC5E42" w:rsidRDefault="00775B30" w:rsidP="002A7AB0">
      <w:pPr>
        <w:pStyle w:val="ListParagraph"/>
        <w:numPr>
          <w:ilvl w:val="0"/>
          <w:numId w:val="58"/>
        </w:numPr>
        <w:spacing w:after="0" w:line="360" w:lineRule="auto"/>
        <w:ind w:left="426" w:hanging="284"/>
        <w:jc w:val="both"/>
        <w:rPr>
          <w:rFonts w:ascii="Times New Roman" w:hAnsi="Times New Roman" w:cs="Times New Roman"/>
          <w:sz w:val="24"/>
          <w:szCs w:val="24"/>
        </w:rPr>
      </w:pPr>
      <w:r w:rsidRPr="00BC5E42">
        <w:rPr>
          <w:rFonts w:ascii="Times New Roman" w:hAnsi="Times New Roman" w:cs="Times New Roman"/>
          <w:sz w:val="24"/>
          <w:szCs w:val="24"/>
        </w:rPr>
        <w:t xml:space="preserve">Bapak </w:t>
      </w:r>
      <w:r w:rsidR="00736C0C" w:rsidRPr="00BC5E42">
        <w:rPr>
          <w:rFonts w:ascii="Times New Roman" w:hAnsi="Times New Roman" w:cs="Times New Roman"/>
          <w:sz w:val="24"/>
          <w:szCs w:val="24"/>
          <w:lang w:val="en-US"/>
        </w:rPr>
        <w:t xml:space="preserve">Dr. Ali Murtadho, </w:t>
      </w:r>
      <w:r w:rsidR="0007681F" w:rsidRPr="00BC5E42">
        <w:rPr>
          <w:rFonts w:ascii="Times New Roman" w:hAnsi="Times New Roman" w:cs="Times New Roman"/>
          <w:sz w:val="24"/>
          <w:szCs w:val="24"/>
          <w:lang w:val="en-US"/>
        </w:rPr>
        <w:t>M</w:t>
      </w:r>
      <w:r w:rsidR="00736C0C" w:rsidRPr="00BC5E42">
        <w:rPr>
          <w:rFonts w:ascii="Times New Roman" w:hAnsi="Times New Roman" w:cs="Times New Roman"/>
          <w:sz w:val="24"/>
          <w:szCs w:val="24"/>
          <w:lang w:val="en-US"/>
        </w:rPr>
        <w:t>.Ag</w:t>
      </w:r>
      <w:r w:rsidRPr="00BC5E42">
        <w:rPr>
          <w:rFonts w:ascii="Times New Roman" w:hAnsi="Times New Roman" w:cs="Times New Roman"/>
          <w:sz w:val="24"/>
          <w:szCs w:val="24"/>
        </w:rPr>
        <w:t xml:space="preserve">. selaku dosen pembimbing </w:t>
      </w:r>
      <w:r w:rsidR="007E5576">
        <w:rPr>
          <w:rFonts w:ascii="Times New Roman" w:hAnsi="Times New Roman" w:cs="Times New Roman"/>
          <w:sz w:val="24"/>
          <w:szCs w:val="24"/>
        </w:rPr>
        <w:t>I</w:t>
      </w:r>
      <w:r w:rsidRPr="00BC5E42">
        <w:rPr>
          <w:rFonts w:ascii="Times New Roman" w:hAnsi="Times New Roman" w:cs="Times New Roman"/>
          <w:sz w:val="24"/>
          <w:szCs w:val="24"/>
        </w:rPr>
        <w:t xml:space="preserve"> yang dengan sabar membimbing dan mengarahkan saya sehingga saya dapat menyelesaikan skripsi ini dan senantiasa memberikan do’a, semangat serta motivasi kepada para mahasiswanya dalam menyelesaikan skripsi ini.</w:t>
      </w:r>
    </w:p>
    <w:p w14:paraId="1877D136" w14:textId="77777777" w:rsidR="00736C0C" w:rsidRPr="00BC5E42" w:rsidRDefault="00736C0C" w:rsidP="002A7AB0">
      <w:pPr>
        <w:pStyle w:val="ListParagraph"/>
        <w:numPr>
          <w:ilvl w:val="0"/>
          <w:numId w:val="58"/>
        </w:numPr>
        <w:spacing w:after="0" w:line="360" w:lineRule="auto"/>
        <w:ind w:left="426" w:hanging="284"/>
        <w:jc w:val="both"/>
        <w:rPr>
          <w:rFonts w:ascii="Times New Roman" w:hAnsi="Times New Roman" w:cs="Times New Roman"/>
          <w:sz w:val="24"/>
          <w:szCs w:val="24"/>
        </w:rPr>
      </w:pPr>
      <w:r w:rsidRPr="00BC5E42">
        <w:rPr>
          <w:rFonts w:ascii="Times New Roman" w:hAnsi="Times New Roman" w:cs="Times New Roman"/>
          <w:sz w:val="24"/>
          <w:szCs w:val="24"/>
        </w:rPr>
        <w:t>Ibu</w:t>
      </w:r>
      <w:r w:rsidR="00775B30" w:rsidRPr="00BC5E42">
        <w:rPr>
          <w:rFonts w:ascii="Times New Roman" w:hAnsi="Times New Roman" w:cs="Times New Roman"/>
          <w:sz w:val="24"/>
          <w:szCs w:val="24"/>
        </w:rPr>
        <w:t xml:space="preserve"> </w:t>
      </w:r>
      <w:r w:rsidR="0007681F" w:rsidRPr="00BC5E42">
        <w:rPr>
          <w:rFonts w:ascii="Times New Roman" w:hAnsi="Times New Roman" w:cs="Times New Roman"/>
          <w:sz w:val="24"/>
          <w:szCs w:val="24"/>
        </w:rPr>
        <w:t xml:space="preserve">Dr. </w:t>
      </w:r>
      <w:r w:rsidRPr="00BC5E42">
        <w:rPr>
          <w:rFonts w:ascii="Times New Roman" w:hAnsi="Times New Roman" w:cs="Times New Roman"/>
          <w:sz w:val="24"/>
          <w:szCs w:val="24"/>
          <w:lang w:val="en-US"/>
        </w:rPr>
        <w:t>Dessy Noor Farida, M.Si</w:t>
      </w:r>
      <w:r w:rsidR="00775B30" w:rsidRPr="00BC5E42">
        <w:rPr>
          <w:rFonts w:ascii="Times New Roman" w:hAnsi="Times New Roman" w:cs="Times New Roman"/>
          <w:sz w:val="24"/>
          <w:szCs w:val="24"/>
        </w:rPr>
        <w:t xml:space="preserve">. selaku </w:t>
      </w:r>
      <w:r w:rsidRPr="00BC5E42">
        <w:rPr>
          <w:rFonts w:ascii="Times New Roman" w:hAnsi="Times New Roman" w:cs="Times New Roman"/>
          <w:sz w:val="24"/>
          <w:szCs w:val="24"/>
        </w:rPr>
        <w:t xml:space="preserve">dosen pembimbing </w:t>
      </w:r>
      <w:r w:rsidR="002A7AB0">
        <w:rPr>
          <w:rFonts w:ascii="Times New Roman" w:hAnsi="Times New Roman" w:cs="Times New Roman"/>
          <w:sz w:val="24"/>
          <w:szCs w:val="24"/>
        </w:rPr>
        <w:t xml:space="preserve">II </w:t>
      </w:r>
      <w:r w:rsidR="00775B30" w:rsidRPr="00BC5E42">
        <w:rPr>
          <w:rFonts w:ascii="Times New Roman" w:hAnsi="Times New Roman" w:cs="Times New Roman"/>
          <w:sz w:val="24"/>
          <w:szCs w:val="24"/>
        </w:rPr>
        <w:t>yang dengan sabar membimbing dan mengarahkan saya sehingga saya dapat menyelesaikan skripsi ini serta atas dorongan dan motivasinya yang bersedia meluangkan waktu dalam membimbing para mahasiwa dengan sabar hingga dapat menyelesaikan skripsinya masing-masing.</w:t>
      </w:r>
    </w:p>
    <w:p w14:paraId="47A1B1B9" w14:textId="77777777" w:rsidR="00775B30" w:rsidRPr="00BC5E42" w:rsidRDefault="00775B30" w:rsidP="002A7AB0">
      <w:pPr>
        <w:pStyle w:val="ListParagraph"/>
        <w:numPr>
          <w:ilvl w:val="0"/>
          <w:numId w:val="58"/>
        </w:numPr>
        <w:spacing w:after="0" w:line="360" w:lineRule="auto"/>
        <w:ind w:left="426" w:hanging="284"/>
        <w:jc w:val="both"/>
        <w:rPr>
          <w:rFonts w:ascii="Times New Roman" w:hAnsi="Times New Roman" w:cs="Times New Roman"/>
          <w:sz w:val="24"/>
          <w:szCs w:val="24"/>
        </w:rPr>
      </w:pPr>
      <w:r w:rsidRPr="00BC5E42">
        <w:rPr>
          <w:rFonts w:ascii="Times New Roman" w:hAnsi="Times New Roman" w:cs="Times New Roman"/>
          <w:sz w:val="24"/>
          <w:szCs w:val="24"/>
        </w:rPr>
        <w:t>Seluruh Bapak dan Ibu Dosen Fakultas Ekonomi dan Bisnis Islam (FEBI) UIN Walisongo Semarang yang telah mengajarkan saya berbagai ilmu pengetahuan dan ilmu sosial selama saya menempuh pendidikan di kampus tercinta ini UIN Walisongo Semarang.</w:t>
      </w:r>
    </w:p>
    <w:p w14:paraId="212BED63" w14:textId="77777777" w:rsidR="00775B30" w:rsidRPr="00BC5E42" w:rsidRDefault="00775B30" w:rsidP="002A7AB0">
      <w:pPr>
        <w:pStyle w:val="ListParagraph"/>
        <w:numPr>
          <w:ilvl w:val="0"/>
          <w:numId w:val="58"/>
        </w:numPr>
        <w:spacing w:after="0" w:line="360" w:lineRule="auto"/>
        <w:ind w:left="426" w:hanging="284"/>
        <w:jc w:val="both"/>
        <w:rPr>
          <w:rFonts w:ascii="Times New Roman" w:hAnsi="Times New Roman" w:cs="Times New Roman"/>
          <w:sz w:val="24"/>
          <w:szCs w:val="24"/>
        </w:rPr>
      </w:pPr>
      <w:r w:rsidRPr="00BC5E42">
        <w:rPr>
          <w:rFonts w:ascii="Times New Roman" w:hAnsi="Times New Roman" w:cs="Times New Roman"/>
          <w:sz w:val="24"/>
          <w:szCs w:val="24"/>
        </w:rPr>
        <w:t xml:space="preserve">Teman-teman seperjuangan Manajemen 2019 yang senantiasa memberi kasih sayang saling mendo’akan dan saling mensupport satu sama lain. </w:t>
      </w:r>
    </w:p>
    <w:p w14:paraId="2D3EA703" w14:textId="77777777" w:rsidR="00775B30" w:rsidRPr="00BC5E42" w:rsidRDefault="00775B30" w:rsidP="002A7AB0">
      <w:pPr>
        <w:pStyle w:val="ListParagraph"/>
        <w:spacing w:after="0" w:line="360" w:lineRule="auto"/>
        <w:ind w:left="0" w:firstLine="709"/>
        <w:jc w:val="both"/>
        <w:rPr>
          <w:rFonts w:ascii="Times New Roman" w:hAnsi="Times New Roman" w:cs="Times New Roman"/>
          <w:sz w:val="24"/>
          <w:szCs w:val="24"/>
        </w:rPr>
      </w:pPr>
      <w:r w:rsidRPr="00BC5E42">
        <w:rPr>
          <w:rFonts w:ascii="Times New Roman" w:hAnsi="Times New Roman" w:cs="Times New Roman"/>
          <w:sz w:val="24"/>
          <w:szCs w:val="24"/>
        </w:rPr>
        <w:t xml:space="preserve">Akhir kata, dengan segala kerendahan hati penulis menyadari masih banyak kekurangan dan ketidak sempurnaan dalam penulisan ini, sehingga penulis mengharapkan kritik dan saran yang bersifat membangun untuk memperbaiki skripsi ini. Semoga skripsi ini bermanfaat baik bagi penulis pribadi maupun bagi pembaca. </w:t>
      </w:r>
    </w:p>
    <w:p w14:paraId="5799F2D5" w14:textId="77777777" w:rsidR="00765DA2" w:rsidRDefault="00775B30" w:rsidP="00994747">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Terimakasih</w:t>
      </w:r>
    </w:p>
    <w:p w14:paraId="4805BFED" w14:textId="77777777" w:rsidR="00815798" w:rsidRPr="00815798" w:rsidRDefault="00815798" w:rsidP="00815798">
      <w:pPr>
        <w:rPr>
          <w:rFonts w:ascii="Times New Roman" w:hAnsi="Times New Roman" w:cs="Times New Roman"/>
          <w:sz w:val="24"/>
          <w:szCs w:val="24"/>
        </w:rPr>
      </w:pPr>
    </w:p>
    <w:p w14:paraId="1FA0CC2E" w14:textId="77777777" w:rsidR="00815798" w:rsidRPr="00815798" w:rsidRDefault="00815798" w:rsidP="00815798">
      <w:pPr>
        <w:rPr>
          <w:rFonts w:ascii="Times New Roman" w:hAnsi="Times New Roman" w:cs="Times New Roman"/>
          <w:sz w:val="24"/>
          <w:szCs w:val="24"/>
        </w:rPr>
      </w:pPr>
    </w:p>
    <w:p w14:paraId="76C5B575" w14:textId="77777777" w:rsidR="00815798" w:rsidRPr="00815798" w:rsidRDefault="00815798" w:rsidP="00815798">
      <w:pPr>
        <w:rPr>
          <w:rFonts w:ascii="Times New Roman" w:hAnsi="Times New Roman" w:cs="Times New Roman"/>
          <w:sz w:val="24"/>
          <w:szCs w:val="24"/>
        </w:rPr>
      </w:pPr>
    </w:p>
    <w:p w14:paraId="19CF44EA" w14:textId="77777777" w:rsidR="00815798" w:rsidRPr="00815798" w:rsidRDefault="00815798" w:rsidP="00815798">
      <w:pPr>
        <w:rPr>
          <w:rFonts w:ascii="Times New Roman" w:hAnsi="Times New Roman" w:cs="Times New Roman"/>
          <w:sz w:val="24"/>
          <w:szCs w:val="24"/>
        </w:rPr>
      </w:pPr>
    </w:p>
    <w:p w14:paraId="3F937EC7" w14:textId="77777777" w:rsidR="00815798" w:rsidRPr="00815798" w:rsidRDefault="00815798" w:rsidP="00815798">
      <w:pPr>
        <w:rPr>
          <w:rFonts w:ascii="Times New Roman" w:hAnsi="Times New Roman" w:cs="Times New Roman"/>
          <w:sz w:val="24"/>
          <w:szCs w:val="24"/>
        </w:rPr>
      </w:pPr>
    </w:p>
    <w:p w14:paraId="187373DC" w14:textId="77777777" w:rsidR="00815798" w:rsidRPr="00815798" w:rsidRDefault="00815798" w:rsidP="00815798">
      <w:pPr>
        <w:rPr>
          <w:rFonts w:ascii="Times New Roman" w:hAnsi="Times New Roman" w:cs="Times New Roman"/>
          <w:sz w:val="24"/>
          <w:szCs w:val="24"/>
        </w:rPr>
      </w:pPr>
    </w:p>
    <w:p w14:paraId="2030710D" w14:textId="77777777" w:rsidR="00815798" w:rsidRPr="00815798" w:rsidRDefault="00815798" w:rsidP="00815798">
      <w:pPr>
        <w:rPr>
          <w:rFonts w:ascii="Times New Roman" w:hAnsi="Times New Roman" w:cs="Times New Roman"/>
          <w:sz w:val="24"/>
          <w:szCs w:val="24"/>
        </w:rPr>
      </w:pPr>
    </w:p>
    <w:p w14:paraId="7D6DC70D" w14:textId="77777777" w:rsidR="00815798" w:rsidRPr="00815798" w:rsidRDefault="00815798" w:rsidP="00815798">
      <w:pPr>
        <w:rPr>
          <w:rFonts w:ascii="Times New Roman" w:hAnsi="Times New Roman" w:cs="Times New Roman"/>
          <w:sz w:val="24"/>
          <w:szCs w:val="24"/>
        </w:rPr>
      </w:pPr>
    </w:p>
    <w:p w14:paraId="777A3AED" w14:textId="77777777" w:rsidR="00815798" w:rsidRPr="00815798" w:rsidRDefault="00815798" w:rsidP="00815798">
      <w:pPr>
        <w:rPr>
          <w:rFonts w:ascii="Times New Roman" w:hAnsi="Times New Roman" w:cs="Times New Roman"/>
          <w:sz w:val="24"/>
          <w:szCs w:val="24"/>
        </w:rPr>
      </w:pPr>
    </w:p>
    <w:p w14:paraId="27338405" w14:textId="77777777" w:rsidR="00815798" w:rsidRPr="00815798" w:rsidRDefault="00815798" w:rsidP="00815798">
      <w:pPr>
        <w:rPr>
          <w:rFonts w:ascii="Times New Roman" w:hAnsi="Times New Roman" w:cs="Times New Roman"/>
          <w:sz w:val="24"/>
          <w:szCs w:val="24"/>
        </w:rPr>
      </w:pPr>
    </w:p>
    <w:p w14:paraId="7E5C7945" w14:textId="77777777" w:rsidR="00815798" w:rsidRPr="00815798" w:rsidRDefault="00815798" w:rsidP="00815798">
      <w:pPr>
        <w:rPr>
          <w:rFonts w:ascii="Times New Roman" w:hAnsi="Times New Roman" w:cs="Times New Roman"/>
          <w:sz w:val="24"/>
          <w:szCs w:val="24"/>
        </w:rPr>
      </w:pPr>
    </w:p>
    <w:p w14:paraId="3CA55AE1" w14:textId="77777777" w:rsidR="00815798" w:rsidRPr="00815798" w:rsidRDefault="00815798" w:rsidP="00815798">
      <w:pPr>
        <w:rPr>
          <w:rFonts w:ascii="Times New Roman" w:hAnsi="Times New Roman" w:cs="Times New Roman"/>
          <w:sz w:val="24"/>
          <w:szCs w:val="24"/>
        </w:rPr>
      </w:pPr>
    </w:p>
    <w:p w14:paraId="2E9C4BAC" w14:textId="77777777" w:rsidR="00815798" w:rsidRPr="00815798" w:rsidRDefault="00815798" w:rsidP="00815798">
      <w:pPr>
        <w:rPr>
          <w:rFonts w:ascii="Times New Roman" w:hAnsi="Times New Roman" w:cs="Times New Roman"/>
          <w:sz w:val="24"/>
          <w:szCs w:val="24"/>
        </w:rPr>
      </w:pPr>
    </w:p>
    <w:p w14:paraId="3D0FC879" w14:textId="77777777" w:rsidR="00815798" w:rsidRPr="00815798" w:rsidRDefault="00815798" w:rsidP="00815798">
      <w:pPr>
        <w:rPr>
          <w:rFonts w:ascii="Times New Roman" w:hAnsi="Times New Roman" w:cs="Times New Roman"/>
          <w:sz w:val="24"/>
          <w:szCs w:val="24"/>
        </w:rPr>
      </w:pPr>
    </w:p>
    <w:p w14:paraId="218A8C45" w14:textId="77777777" w:rsidR="00815798" w:rsidRPr="00815798" w:rsidRDefault="00815798" w:rsidP="00815798">
      <w:pPr>
        <w:rPr>
          <w:rFonts w:ascii="Times New Roman" w:hAnsi="Times New Roman" w:cs="Times New Roman"/>
          <w:sz w:val="24"/>
          <w:szCs w:val="24"/>
        </w:rPr>
      </w:pPr>
    </w:p>
    <w:p w14:paraId="5B340363" w14:textId="77777777" w:rsidR="00815798" w:rsidRPr="00815798" w:rsidRDefault="00815798" w:rsidP="00815798">
      <w:pPr>
        <w:rPr>
          <w:rFonts w:ascii="Times New Roman" w:hAnsi="Times New Roman" w:cs="Times New Roman"/>
          <w:sz w:val="24"/>
          <w:szCs w:val="24"/>
        </w:rPr>
      </w:pPr>
    </w:p>
    <w:p w14:paraId="7572E260" w14:textId="77777777" w:rsidR="00815798" w:rsidRPr="00815798" w:rsidRDefault="00815798" w:rsidP="00815798">
      <w:pPr>
        <w:rPr>
          <w:rFonts w:ascii="Times New Roman" w:hAnsi="Times New Roman" w:cs="Times New Roman"/>
          <w:sz w:val="24"/>
          <w:szCs w:val="24"/>
        </w:rPr>
      </w:pPr>
    </w:p>
    <w:p w14:paraId="53636EEA" w14:textId="77777777" w:rsidR="00815798" w:rsidRPr="00815798" w:rsidRDefault="00815798" w:rsidP="00815798">
      <w:pPr>
        <w:rPr>
          <w:rFonts w:ascii="Times New Roman" w:hAnsi="Times New Roman" w:cs="Times New Roman"/>
          <w:sz w:val="24"/>
          <w:szCs w:val="24"/>
        </w:rPr>
      </w:pPr>
    </w:p>
    <w:p w14:paraId="28A2F288" w14:textId="77777777" w:rsidR="00815798" w:rsidRPr="00815798" w:rsidRDefault="00815798" w:rsidP="00815798">
      <w:pPr>
        <w:rPr>
          <w:rFonts w:ascii="Times New Roman" w:hAnsi="Times New Roman" w:cs="Times New Roman"/>
          <w:sz w:val="24"/>
          <w:szCs w:val="24"/>
        </w:rPr>
      </w:pPr>
    </w:p>
    <w:p w14:paraId="0E3F17FD" w14:textId="77777777" w:rsidR="00815798" w:rsidRPr="00815798" w:rsidRDefault="00815798" w:rsidP="00815798">
      <w:pPr>
        <w:rPr>
          <w:rFonts w:ascii="Times New Roman" w:hAnsi="Times New Roman" w:cs="Times New Roman"/>
          <w:sz w:val="24"/>
          <w:szCs w:val="24"/>
        </w:rPr>
      </w:pPr>
    </w:p>
    <w:p w14:paraId="2587EA74" w14:textId="77777777" w:rsidR="00815798" w:rsidRPr="00815798" w:rsidRDefault="00815798" w:rsidP="00815798">
      <w:pPr>
        <w:rPr>
          <w:rFonts w:ascii="Times New Roman" w:hAnsi="Times New Roman" w:cs="Times New Roman"/>
          <w:sz w:val="24"/>
          <w:szCs w:val="24"/>
        </w:rPr>
      </w:pPr>
    </w:p>
    <w:p w14:paraId="6A3A17B0" w14:textId="77777777" w:rsidR="00815798" w:rsidRPr="00815798" w:rsidRDefault="00815798" w:rsidP="00815798">
      <w:pPr>
        <w:rPr>
          <w:rFonts w:ascii="Times New Roman" w:hAnsi="Times New Roman" w:cs="Times New Roman"/>
          <w:sz w:val="24"/>
          <w:szCs w:val="24"/>
        </w:rPr>
      </w:pPr>
    </w:p>
    <w:p w14:paraId="51ABB9F1" w14:textId="77777777" w:rsidR="00815798" w:rsidRPr="00815798" w:rsidRDefault="00815798" w:rsidP="00815798">
      <w:pPr>
        <w:rPr>
          <w:rFonts w:ascii="Times New Roman" w:hAnsi="Times New Roman" w:cs="Times New Roman"/>
          <w:sz w:val="24"/>
          <w:szCs w:val="24"/>
        </w:rPr>
      </w:pPr>
    </w:p>
    <w:p w14:paraId="440927D2" w14:textId="77777777" w:rsidR="00815798" w:rsidRPr="00815798" w:rsidRDefault="00815798" w:rsidP="00815798">
      <w:pPr>
        <w:rPr>
          <w:rFonts w:ascii="Times New Roman" w:hAnsi="Times New Roman" w:cs="Times New Roman"/>
          <w:sz w:val="24"/>
          <w:szCs w:val="24"/>
        </w:rPr>
      </w:pPr>
    </w:p>
    <w:p w14:paraId="2E4971E4" w14:textId="77777777" w:rsidR="00815798" w:rsidRPr="00815798" w:rsidRDefault="00815798" w:rsidP="00815798">
      <w:pPr>
        <w:rPr>
          <w:rFonts w:ascii="Times New Roman" w:hAnsi="Times New Roman" w:cs="Times New Roman"/>
          <w:sz w:val="24"/>
          <w:szCs w:val="24"/>
        </w:rPr>
      </w:pPr>
    </w:p>
    <w:p w14:paraId="52A3000F" w14:textId="77777777" w:rsidR="00815798" w:rsidRPr="00815798" w:rsidRDefault="00815798" w:rsidP="00815798">
      <w:pPr>
        <w:rPr>
          <w:rFonts w:ascii="Times New Roman" w:hAnsi="Times New Roman" w:cs="Times New Roman"/>
          <w:sz w:val="24"/>
          <w:szCs w:val="24"/>
        </w:rPr>
      </w:pPr>
    </w:p>
    <w:p w14:paraId="52461D2F" w14:textId="77777777" w:rsidR="00FC01FD" w:rsidRPr="00BC5E42" w:rsidRDefault="00FE7F86" w:rsidP="00815798">
      <w:pPr>
        <w:pStyle w:val="Heading1"/>
      </w:pPr>
      <w:bookmarkStart w:id="20" w:name="_Toc184494796"/>
      <w:bookmarkStart w:id="21" w:name="_Toc186657532"/>
      <w:r w:rsidRPr="00BC5E42">
        <w:t>DAFTAR ISI</w:t>
      </w:r>
      <w:bookmarkEnd w:id="20"/>
      <w:bookmarkEnd w:id="21"/>
    </w:p>
    <w:p w14:paraId="66DA76D4" w14:textId="77777777" w:rsidR="00B159C6" w:rsidRPr="00B159C6" w:rsidRDefault="00B159C6">
      <w:pPr>
        <w:pStyle w:val="TOC1"/>
        <w:rPr>
          <w:rFonts w:ascii="Calibri" w:eastAsia="Times New Roman" w:hAnsi="Calibri"/>
          <w:sz w:val="22"/>
          <w:szCs w:val="22"/>
          <w:lang w:eastAsia="en-ID"/>
        </w:rPr>
      </w:pPr>
      <w:r>
        <w:fldChar w:fldCharType="begin"/>
      </w:r>
      <w:r>
        <w:instrText xml:space="preserve"> TOC \o "1-3" \h \z \u </w:instrText>
      </w:r>
      <w:r>
        <w:fldChar w:fldCharType="separate"/>
      </w:r>
    </w:p>
    <w:p w14:paraId="660D8C4A" w14:textId="69BBE37C" w:rsidR="00B159C6" w:rsidRPr="00B159C6" w:rsidRDefault="00B159C6">
      <w:pPr>
        <w:pStyle w:val="TOC1"/>
        <w:rPr>
          <w:rFonts w:ascii="Calibri" w:eastAsia="Times New Roman" w:hAnsi="Calibri"/>
          <w:sz w:val="22"/>
          <w:szCs w:val="22"/>
          <w:lang w:eastAsia="en-ID"/>
        </w:rPr>
      </w:pPr>
      <w:hyperlink w:anchor="_Toc186657523" w:history="1">
        <w:r w:rsidRPr="00271A7B">
          <w:rPr>
            <w:rStyle w:val="Hyperlink"/>
          </w:rPr>
          <w:t>PERSETUJUAN PEMBIMBING</w:t>
        </w:r>
        <w:r>
          <w:rPr>
            <w:webHidden/>
          </w:rPr>
          <w:tab/>
        </w:r>
        <w:r>
          <w:rPr>
            <w:webHidden/>
          </w:rPr>
          <w:fldChar w:fldCharType="begin"/>
        </w:r>
        <w:r>
          <w:rPr>
            <w:webHidden/>
          </w:rPr>
          <w:instrText xml:space="preserve"> PAGEREF _Toc186657523 \h </w:instrText>
        </w:r>
        <w:r>
          <w:rPr>
            <w:webHidden/>
          </w:rPr>
          <w:fldChar w:fldCharType="separate"/>
        </w:r>
        <w:r w:rsidR="00C010B6">
          <w:rPr>
            <w:b/>
            <w:bCs/>
            <w:webHidden/>
            <w:lang w:val="en-US"/>
          </w:rPr>
          <w:t>Error! Bookmark not defined.</w:t>
        </w:r>
        <w:r>
          <w:rPr>
            <w:webHidden/>
          </w:rPr>
          <w:fldChar w:fldCharType="end"/>
        </w:r>
      </w:hyperlink>
    </w:p>
    <w:p w14:paraId="30CBD497" w14:textId="498A9971" w:rsidR="00B159C6" w:rsidRPr="00B159C6" w:rsidRDefault="00B159C6">
      <w:pPr>
        <w:pStyle w:val="TOC1"/>
        <w:rPr>
          <w:rFonts w:ascii="Calibri" w:eastAsia="Times New Roman" w:hAnsi="Calibri"/>
          <w:sz w:val="22"/>
          <w:szCs w:val="22"/>
          <w:lang w:eastAsia="en-ID"/>
        </w:rPr>
      </w:pPr>
      <w:hyperlink w:anchor="_Toc186657524" w:history="1">
        <w:r w:rsidRPr="00271A7B">
          <w:rPr>
            <w:rStyle w:val="Hyperlink"/>
          </w:rPr>
          <w:t>LE</w:t>
        </w:r>
        <w:r w:rsidRPr="00271A7B">
          <w:rPr>
            <w:rStyle w:val="Hyperlink"/>
            <w:spacing w:val="-1"/>
          </w:rPr>
          <w:t>M</w:t>
        </w:r>
        <w:r w:rsidRPr="00271A7B">
          <w:rPr>
            <w:rStyle w:val="Hyperlink"/>
          </w:rPr>
          <w:t>BAR PENG</w:t>
        </w:r>
        <w:r w:rsidRPr="00271A7B">
          <w:rPr>
            <w:rStyle w:val="Hyperlink"/>
            <w:spacing w:val="1"/>
          </w:rPr>
          <w:t>ES</w:t>
        </w:r>
        <w:r w:rsidRPr="00271A7B">
          <w:rPr>
            <w:rStyle w:val="Hyperlink"/>
          </w:rPr>
          <w:t>A</w:t>
        </w:r>
        <w:r w:rsidRPr="00271A7B">
          <w:rPr>
            <w:rStyle w:val="Hyperlink"/>
            <w:spacing w:val="-2"/>
          </w:rPr>
          <w:t>H</w:t>
        </w:r>
        <w:r w:rsidRPr="00271A7B">
          <w:rPr>
            <w:rStyle w:val="Hyperlink"/>
          </w:rPr>
          <w:t>AN</w:t>
        </w:r>
        <w:r>
          <w:rPr>
            <w:webHidden/>
          </w:rPr>
          <w:tab/>
        </w:r>
        <w:r>
          <w:rPr>
            <w:webHidden/>
          </w:rPr>
          <w:fldChar w:fldCharType="begin"/>
        </w:r>
        <w:r>
          <w:rPr>
            <w:webHidden/>
          </w:rPr>
          <w:instrText xml:space="preserve"> PAGEREF _Toc186657524 \h </w:instrText>
        </w:r>
        <w:r>
          <w:rPr>
            <w:webHidden/>
          </w:rPr>
          <w:fldChar w:fldCharType="separate"/>
        </w:r>
        <w:r w:rsidR="00C010B6">
          <w:rPr>
            <w:b/>
            <w:bCs/>
            <w:webHidden/>
            <w:lang w:val="en-US"/>
          </w:rPr>
          <w:t>Error! Bookmark not defined.</w:t>
        </w:r>
        <w:r>
          <w:rPr>
            <w:webHidden/>
          </w:rPr>
          <w:fldChar w:fldCharType="end"/>
        </w:r>
      </w:hyperlink>
    </w:p>
    <w:p w14:paraId="16A7794D" w14:textId="18F35FF1" w:rsidR="00B159C6" w:rsidRPr="00B159C6" w:rsidRDefault="00B159C6">
      <w:pPr>
        <w:pStyle w:val="TOC1"/>
        <w:rPr>
          <w:rFonts w:ascii="Calibri" w:eastAsia="Times New Roman" w:hAnsi="Calibri"/>
          <w:sz w:val="22"/>
          <w:szCs w:val="22"/>
          <w:lang w:eastAsia="en-ID"/>
        </w:rPr>
      </w:pPr>
      <w:hyperlink w:anchor="_Toc186657525" w:history="1">
        <w:r w:rsidRPr="00271A7B">
          <w:rPr>
            <w:rStyle w:val="Hyperlink"/>
          </w:rPr>
          <w:t>MOTTO</w:t>
        </w:r>
        <w:r>
          <w:rPr>
            <w:webHidden/>
          </w:rPr>
          <w:tab/>
        </w:r>
        <w:r>
          <w:rPr>
            <w:webHidden/>
          </w:rPr>
          <w:fldChar w:fldCharType="begin"/>
        </w:r>
        <w:r>
          <w:rPr>
            <w:webHidden/>
          </w:rPr>
          <w:instrText xml:space="preserve"> PAGEREF _Toc186657525 \h </w:instrText>
        </w:r>
        <w:r>
          <w:rPr>
            <w:webHidden/>
          </w:rPr>
        </w:r>
        <w:r>
          <w:rPr>
            <w:webHidden/>
          </w:rPr>
          <w:fldChar w:fldCharType="separate"/>
        </w:r>
        <w:r w:rsidR="00C010B6">
          <w:rPr>
            <w:webHidden/>
          </w:rPr>
          <w:t>iii</w:t>
        </w:r>
        <w:r>
          <w:rPr>
            <w:webHidden/>
          </w:rPr>
          <w:fldChar w:fldCharType="end"/>
        </w:r>
      </w:hyperlink>
    </w:p>
    <w:p w14:paraId="31E54DA6" w14:textId="6227A9C5" w:rsidR="00B159C6" w:rsidRPr="00B159C6" w:rsidRDefault="00B159C6">
      <w:pPr>
        <w:pStyle w:val="TOC1"/>
        <w:rPr>
          <w:rFonts w:ascii="Calibri" w:eastAsia="Times New Roman" w:hAnsi="Calibri"/>
          <w:sz w:val="22"/>
          <w:szCs w:val="22"/>
          <w:lang w:eastAsia="en-ID"/>
        </w:rPr>
      </w:pPr>
      <w:hyperlink w:anchor="_Toc186657526" w:history="1">
        <w:r w:rsidRPr="00271A7B">
          <w:rPr>
            <w:rStyle w:val="Hyperlink"/>
          </w:rPr>
          <w:t>PERSEMBAHAN</w:t>
        </w:r>
        <w:r>
          <w:rPr>
            <w:webHidden/>
          </w:rPr>
          <w:tab/>
        </w:r>
        <w:r>
          <w:rPr>
            <w:webHidden/>
          </w:rPr>
          <w:fldChar w:fldCharType="begin"/>
        </w:r>
        <w:r>
          <w:rPr>
            <w:webHidden/>
          </w:rPr>
          <w:instrText xml:space="preserve"> PAGEREF _Toc186657526 \h </w:instrText>
        </w:r>
        <w:r>
          <w:rPr>
            <w:webHidden/>
          </w:rPr>
        </w:r>
        <w:r>
          <w:rPr>
            <w:webHidden/>
          </w:rPr>
          <w:fldChar w:fldCharType="separate"/>
        </w:r>
        <w:r w:rsidR="00C010B6">
          <w:rPr>
            <w:webHidden/>
          </w:rPr>
          <w:t>iv</w:t>
        </w:r>
        <w:r>
          <w:rPr>
            <w:webHidden/>
          </w:rPr>
          <w:fldChar w:fldCharType="end"/>
        </w:r>
      </w:hyperlink>
    </w:p>
    <w:p w14:paraId="44E0A881" w14:textId="384448CE" w:rsidR="00B159C6" w:rsidRPr="00B159C6" w:rsidRDefault="00B159C6">
      <w:pPr>
        <w:pStyle w:val="TOC1"/>
        <w:rPr>
          <w:rFonts w:ascii="Calibri" w:eastAsia="Times New Roman" w:hAnsi="Calibri"/>
          <w:sz w:val="22"/>
          <w:szCs w:val="22"/>
          <w:lang w:eastAsia="en-ID"/>
        </w:rPr>
      </w:pPr>
      <w:hyperlink w:anchor="_Toc186657527" w:history="1">
        <w:r w:rsidRPr="00271A7B">
          <w:rPr>
            <w:rStyle w:val="Hyperlink"/>
          </w:rPr>
          <w:t>DEKLARASI</w:t>
        </w:r>
        <w:r>
          <w:rPr>
            <w:webHidden/>
          </w:rPr>
          <w:tab/>
        </w:r>
        <w:r>
          <w:rPr>
            <w:webHidden/>
          </w:rPr>
          <w:fldChar w:fldCharType="begin"/>
        </w:r>
        <w:r>
          <w:rPr>
            <w:webHidden/>
          </w:rPr>
          <w:instrText xml:space="preserve"> PAGEREF _Toc186657527 \h </w:instrText>
        </w:r>
        <w:r>
          <w:rPr>
            <w:webHidden/>
          </w:rPr>
          <w:fldChar w:fldCharType="separate"/>
        </w:r>
        <w:r w:rsidR="00C010B6">
          <w:rPr>
            <w:b/>
            <w:bCs/>
            <w:webHidden/>
            <w:lang w:val="en-US"/>
          </w:rPr>
          <w:t>Error! Bookmark not defined.</w:t>
        </w:r>
        <w:r>
          <w:rPr>
            <w:webHidden/>
          </w:rPr>
          <w:fldChar w:fldCharType="end"/>
        </w:r>
      </w:hyperlink>
    </w:p>
    <w:p w14:paraId="79AD3679" w14:textId="42BBE572" w:rsidR="00B159C6" w:rsidRPr="00B159C6" w:rsidRDefault="00B159C6">
      <w:pPr>
        <w:pStyle w:val="TOC1"/>
        <w:rPr>
          <w:rFonts w:ascii="Calibri" w:eastAsia="Times New Roman" w:hAnsi="Calibri"/>
          <w:sz w:val="22"/>
          <w:szCs w:val="22"/>
          <w:lang w:eastAsia="en-ID"/>
        </w:rPr>
      </w:pPr>
      <w:hyperlink w:anchor="_Toc186657528" w:history="1">
        <w:r w:rsidRPr="00271A7B">
          <w:rPr>
            <w:rStyle w:val="Hyperlink"/>
          </w:rPr>
          <w:t>PEDOMAN   TRANSLITERASI BAHASA ARAB – LATIN</w:t>
        </w:r>
        <w:r>
          <w:rPr>
            <w:webHidden/>
          </w:rPr>
          <w:tab/>
        </w:r>
        <w:r>
          <w:rPr>
            <w:webHidden/>
          </w:rPr>
          <w:fldChar w:fldCharType="begin"/>
        </w:r>
        <w:r>
          <w:rPr>
            <w:webHidden/>
          </w:rPr>
          <w:instrText xml:space="preserve"> PAGEREF _Toc186657528 \h </w:instrText>
        </w:r>
        <w:r>
          <w:rPr>
            <w:webHidden/>
          </w:rPr>
        </w:r>
        <w:r>
          <w:rPr>
            <w:webHidden/>
          </w:rPr>
          <w:fldChar w:fldCharType="separate"/>
        </w:r>
        <w:r w:rsidR="00C010B6">
          <w:rPr>
            <w:webHidden/>
          </w:rPr>
          <w:t>v</w:t>
        </w:r>
        <w:r>
          <w:rPr>
            <w:webHidden/>
          </w:rPr>
          <w:fldChar w:fldCharType="end"/>
        </w:r>
      </w:hyperlink>
    </w:p>
    <w:p w14:paraId="050FC974" w14:textId="60E279F2" w:rsidR="00B159C6" w:rsidRPr="00B159C6" w:rsidRDefault="00B159C6">
      <w:pPr>
        <w:pStyle w:val="TOC1"/>
        <w:rPr>
          <w:rFonts w:ascii="Calibri" w:eastAsia="Times New Roman" w:hAnsi="Calibri"/>
          <w:sz w:val="22"/>
          <w:szCs w:val="22"/>
          <w:lang w:eastAsia="en-ID"/>
        </w:rPr>
      </w:pPr>
      <w:hyperlink w:anchor="_Toc186657529" w:history="1">
        <w:r w:rsidRPr="00271A7B">
          <w:rPr>
            <w:rStyle w:val="Hyperlink"/>
          </w:rPr>
          <w:t>ABSTRAK</w:t>
        </w:r>
        <w:r>
          <w:rPr>
            <w:webHidden/>
          </w:rPr>
          <w:tab/>
        </w:r>
        <w:r>
          <w:rPr>
            <w:webHidden/>
          </w:rPr>
          <w:fldChar w:fldCharType="begin"/>
        </w:r>
        <w:r>
          <w:rPr>
            <w:webHidden/>
          </w:rPr>
          <w:instrText xml:space="preserve"> PAGEREF _Toc186657529 \h </w:instrText>
        </w:r>
        <w:r>
          <w:rPr>
            <w:webHidden/>
          </w:rPr>
        </w:r>
        <w:r>
          <w:rPr>
            <w:webHidden/>
          </w:rPr>
          <w:fldChar w:fldCharType="separate"/>
        </w:r>
        <w:r w:rsidR="00C010B6">
          <w:rPr>
            <w:webHidden/>
          </w:rPr>
          <w:t>viii</w:t>
        </w:r>
        <w:r>
          <w:rPr>
            <w:webHidden/>
          </w:rPr>
          <w:fldChar w:fldCharType="end"/>
        </w:r>
      </w:hyperlink>
    </w:p>
    <w:p w14:paraId="49B0269B" w14:textId="53F95653" w:rsidR="00B159C6" w:rsidRPr="00B159C6" w:rsidRDefault="00B159C6">
      <w:pPr>
        <w:pStyle w:val="TOC1"/>
        <w:rPr>
          <w:rFonts w:ascii="Calibri" w:eastAsia="Times New Roman" w:hAnsi="Calibri"/>
          <w:sz w:val="22"/>
          <w:szCs w:val="22"/>
          <w:lang w:eastAsia="en-ID"/>
        </w:rPr>
      </w:pPr>
      <w:hyperlink w:anchor="_Toc186657530" w:history="1">
        <w:r w:rsidRPr="00271A7B">
          <w:rPr>
            <w:rStyle w:val="Hyperlink"/>
          </w:rPr>
          <w:t>ABSTRACT</w:t>
        </w:r>
        <w:r>
          <w:rPr>
            <w:webHidden/>
          </w:rPr>
          <w:tab/>
        </w:r>
        <w:r>
          <w:rPr>
            <w:webHidden/>
          </w:rPr>
          <w:fldChar w:fldCharType="begin"/>
        </w:r>
        <w:r>
          <w:rPr>
            <w:webHidden/>
          </w:rPr>
          <w:instrText xml:space="preserve"> PAGEREF _Toc186657530 \h </w:instrText>
        </w:r>
        <w:r>
          <w:rPr>
            <w:webHidden/>
          </w:rPr>
        </w:r>
        <w:r>
          <w:rPr>
            <w:webHidden/>
          </w:rPr>
          <w:fldChar w:fldCharType="separate"/>
        </w:r>
        <w:r w:rsidR="00C010B6">
          <w:rPr>
            <w:webHidden/>
          </w:rPr>
          <w:t>ix</w:t>
        </w:r>
        <w:r>
          <w:rPr>
            <w:webHidden/>
          </w:rPr>
          <w:fldChar w:fldCharType="end"/>
        </w:r>
      </w:hyperlink>
    </w:p>
    <w:p w14:paraId="05C5DC62" w14:textId="64498C9D" w:rsidR="00B159C6" w:rsidRPr="00B159C6" w:rsidRDefault="00B159C6">
      <w:pPr>
        <w:pStyle w:val="TOC1"/>
        <w:rPr>
          <w:rFonts w:ascii="Calibri" w:eastAsia="Times New Roman" w:hAnsi="Calibri"/>
          <w:sz w:val="22"/>
          <w:szCs w:val="22"/>
          <w:lang w:eastAsia="en-ID"/>
        </w:rPr>
      </w:pPr>
      <w:hyperlink w:anchor="_Toc186657531" w:history="1">
        <w:r w:rsidRPr="00271A7B">
          <w:rPr>
            <w:rStyle w:val="Hyperlink"/>
          </w:rPr>
          <w:t>KATA PENGANTAR</w:t>
        </w:r>
        <w:r>
          <w:rPr>
            <w:webHidden/>
          </w:rPr>
          <w:tab/>
        </w:r>
        <w:r>
          <w:rPr>
            <w:webHidden/>
          </w:rPr>
          <w:fldChar w:fldCharType="begin"/>
        </w:r>
        <w:r>
          <w:rPr>
            <w:webHidden/>
          </w:rPr>
          <w:instrText xml:space="preserve"> PAGEREF _Toc186657531 \h </w:instrText>
        </w:r>
        <w:r>
          <w:rPr>
            <w:webHidden/>
          </w:rPr>
        </w:r>
        <w:r>
          <w:rPr>
            <w:webHidden/>
          </w:rPr>
          <w:fldChar w:fldCharType="separate"/>
        </w:r>
        <w:r w:rsidR="00C010B6">
          <w:rPr>
            <w:webHidden/>
          </w:rPr>
          <w:t>x</w:t>
        </w:r>
        <w:r>
          <w:rPr>
            <w:webHidden/>
          </w:rPr>
          <w:fldChar w:fldCharType="end"/>
        </w:r>
      </w:hyperlink>
    </w:p>
    <w:p w14:paraId="12A44770" w14:textId="5C83A640" w:rsidR="00B159C6" w:rsidRPr="00B159C6" w:rsidRDefault="00B159C6">
      <w:pPr>
        <w:pStyle w:val="TOC1"/>
        <w:rPr>
          <w:rFonts w:ascii="Calibri" w:eastAsia="Times New Roman" w:hAnsi="Calibri"/>
          <w:sz w:val="22"/>
          <w:szCs w:val="22"/>
          <w:lang w:eastAsia="en-ID"/>
        </w:rPr>
      </w:pPr>
      <w:hyperlink w:anchor="_Toc186657532" w:history="1">
        <w:r w:rsidRPr="00271A7B">
          <w:rPr>
            <w:rStyle w:val="Hyperlink"/>
          </w:rPr>
          <w:t>DAFTAR ISI</w:t>
        </w:r>
        <w:r>
          <w:rPr>
            <w:webHidden/>
          </w:rPr>
          <w:tab/>
        </w:r>
        <w:r>
          <w:rPr>
            <w:webHidden/>
          </w:rPr>
          <w:fldChar w:fldCharType="begin"/>
        </w:r>
        <w:r>
          <w:rPr>
            <w:webHidden/>
          </w:rPr>
          <w:instrText xml:space="preserve"> PAGEREF _Toc186657532 \h </w:instrText>
        </w:r>
        <w:r>
          <w:rPr>
            <w:webHidden/>
          </w:rPr>
        </w:r>
        <w:r>
          <w:rPr>
            <w:webHidden/>
          </w:rPr>
          <w:fldChar w:fldCharType="separate"/>
        </w:r>
        <w:r w:rsidR="00C010B6">
          <w:rPr>
            <w:webHidden/>
          </w:rPr>
          <w:t>xii</w:t>
        </w:r>
        <w:r>
          <w:rPr>
            <w:webHidden/>
          </w:rPr>
          <w:fldChar w:fldCharType="end"/>
        </w:r>
      </w:hyperlink>
    </w:p>
    <w:p w14:paraId="43555121" w14:textId="79DC7980" w:rsidR="00B159C6" w:rsidRPr="00B159C6" w:rsidRDefault="00B159C6">
      <w:pPr>
        <w:pStyle w:val="TOC1"/>
        <w:rPr>
          <w:rFonts w:ascii="Calibri" w:eastAsia="Times New Roman" w:hAnsi="Calibri"/>
          <w:sz w:val="22"/>
          <w:szCs w:val="22"/>
          <w:lang w:eastAsia="en-ID"/>
        </w:rPr>
      </w:pPr>
      <w:hyperlink w:anchor="_Toc186657533" w:history="1">
        <w:r w:rsidRPr="00271A7B">
          <w:rPr>
            <w:rStyle w:val="Hyperlink"/>
          </w:rPr>
          <w:t>DAFTAR TABEL</w:t>
        </w:r>
        <w:r>
          <w:rPr>
            <w:webHidden/>
          </w:rPr>
          <w:tab/>
        </w:r>
        <w:r>
          <w:rPr>
            <w:webHidden/>
          </w:rPr>
          <w:fldChar w:fldCharType="begin"/>
        </w:r>
        <w:r>
          <w:rPr>
            <w:webHidden/>
          </w:rPr>
          <w:instrText xml:space="preserve"> PAGEREF _Toc186657533 \h </w:instrText>
        </w:r>
        <w:r>
          <w:rPr>
            <w:webHidden/>
          </w:rPr>
        </w:r>
        <w:r>
          <w:rPr>
            <w:webHidden/>
          </w:rPr>
          <w:fldChar w:fldCharType="separate"/>
        </w:r>
        <w:r w:rsidR="00C010B6">
          <w:rPr>
            <w:webHidden/>
          </w:rPr>
          <w:t>xv</w:t>
        </w:r>
        <w:r>
          <w:rPr>
            <w:webHidden/>
          </w:rPr>
          <w:fldChar w:fldCharType="end"/>
        </w:r>
      </w:hyperlink>
    </w:p>
    <w:p w14:paraId="3B1636BB" w14:textId="781F367F" w:rsidR="00B159C6" w:rsidRPr="00B159C6" w:rsidRDefault="00B159C6">
      <w:pPr>
        <w:pStyle w:val="TOC1"/>
        <w:rPr>
          <w:rFonts w:ascii="Calibri" w:eastAsia="Times New Roman" w:hAnsi="Calibri"/>
          <w:sz w:val="22"/>
          <w:szCs w:val="22"/>
          <w:lang w:eastAsia="en-ID"/>
        </w:rPr>
      </w:pPr>
      <w:hyperlink w:anchor="_Toc186657534" w:history="1">
        <w:r w:rsidRPr="00271A7B">
          <w:rPr>
            <w:rStyle w:val="Hyperlink"/>
          </w:rPr>
          <w:t>DAFTAR GAMBAR</w:t>
        </w:r>
        <w:r>
          <w:rPr>
            <w:webHidden/>
          </w:rPr>
          <w:tab/>
        </w:r>
        <w:r>
          <w:rPr>
            <w:webHidden/>
          </w:rPr>
          <w:fldChar w:fldCharType="begin"/>
        </w:r>
        <w:r>
          <w:rPr>
            <w:webHidden/>
          </w:rPr>
          <w:instrText xml:space="preserve"> PAGEREF _Toc186657534 \h </w:instrText>
        </w:r>
        <w:r>
          <w:rPr>
            <w:webHidden/>
          </w:rPr>
        </w:r>
        <w:r>
          <w:rPr>
            <w:webHidden/>
          </w:rPr>
          <w:fldChar w:fldCharType="separate"/>
        </w:r>
        <w:r w:rsidR="00C010B6">
          <w:rPr>
            <w:webHidden/>
          </w:rPr>
          <w:t>xvi</w:t>
        </w:r>
        <w:r>
          <w:rPr>
            <w:webHidden/>
          </w:rPr>
          <w:fldChar w:fldCharType="end"/>
        </w:r>
      </w:hyperlink>
    </w:p>
    <w:p w14:paraId="5E3E724F" w14:textId="596F2A41" w:rsidR="00B159C6" w:rsidRPr="00B159C6" w:rsidRDefault="00B159C6">
      <w:pPr>
        <w:pStyle w:val="TOC1"/>
        <w:rPr>
          <w:rFonts w:ascii="Calibri" w:eastAsia="Times New Roman" w:hAnsi="Calibri"/>
          <w:sz w:val="22"/>
          <w:szCs w:val="22"/>
          <w:lang w:eastAsia="en-ID"/>
        </w:rPr>
      </w:pPr>
      <w:hyperlink w:anchor="_Toc186657535" w:history="1">
        <w:r w:rsidRPr="00271A7B">
          <w:rPr>
            <w:rStyle w:val="Hyperlink"/>
          </w:rPr>
          <w:t>DAFTAR LAMPIRAN</w:t>
        </w:r>
        <w:r>
          <w:rPr>
            <w:webHidden/>
          </w:rPr>
          <w:tab/>
        </w:r>
        <w:r>
          <w:rPr>
            <w:webHidden/>
          </w:rPr>
          <w:fldChar w:fldCharType="begin"/>
        </w:r>
        <w:r>
          <w:rPr>
            <w:webHidden/>
          </w:rPr>
          <w:instrText xml:space="preserve"> PAGEREF _Toc186657535 \h </w:instrText>
        </w:r>
        <w:r>
          <w:rPr>
            <w:webHidden/>
          </w:rPr>
        </w:r>
        <w:r>
          <w:rPr>
            <w:webHidden/>
          </w:rPr>
          <w:fldChar w:fldCharType="separate"/>
        </w:r>
        <w:r w:rsidR="00C010B6">
          <w:rPr>
            <w:webHidden/>
          </w:rPr>
          <w:t>xvii</w:t>
        </w:r>
        <w:r>
          <w:rPr>
            <w:webHidden/>
          </w:rPr>
          <w:fldChar w:fldCharType="end"/>
        </w:r>
      </w:hyperlink>
    </w:p>
    <w:p w14:paraId="1CB41A64" w14:textId="6F378F97" w:rsidR="00B159C6" w:rsidRPr="00B159C6" w:rsidRDefault="00B159C6">
      <w:pPr>
        <w:pStyle w:val="TOC1"/>
        <w:rPr>
          <w:rFonts w:ascii="Calibri" w:eastAsia="Times New Roman" w:hAnsi="Calibri"/>
          <w:sz w:val="22"/>
          <w:szCs w:val="22"/>
          <w:lang w:eastAsia="en-ID"/>
        </w:rPr>
      </w:pPr>
      <w:hyperlink w:anchor="_Toc186657536" w:history="1">
        <w:r w:rsidRPr="00271A7B">
          <w:rPr>
            <w:rStyle w:val="Hyperlink"/>
          </w:rPr>
          <w:t>BAB I PENDAHULUAN</w:t>
        </w:r>
        <w:r>
          <w:rPr>
            <w:webHidden/>
          </w:rPr>
          <w:tab/>
        </w:r>
        <w:r>
          <w:rPr>
            <w:webHidden/>
          </w:rPr>
          <w:fldChar w:fldCharType="begin"/>
        </w:r>
        <w:r>
          <w:rPr>
            <w:webHidden/>
          </w:rPr>
          <w:instrText xml:space="preserve"> PAGEREF _Toc186657536 \h </w:instrText>
        </w:r>
        <w:r>
          <w:rPr>
            <w:webHidden/>
          </w:rPr>
        </w:r>
        <w:r>
          <w:rPr>
            <w:webHidden/>
          </w:rPr>
          <w:fldChar w:fldCharType="separate"/>
        </w:r>
        <w:r w:rsidR="00C010B6">
          <w:rPr>
            <w:webHidden/>
          </w:rPr>
          <w:t>1</w:t>
        </w:r>
        <w:r>
          <w:rPr>
            <w:webHidden/>
          </w:rPr>
          <w:fldChar w:fldCharType="end"/>
        </w:r>
      </w:hyperlink>
    </w:p>
    <w:p w14:paraId="44653210" w14:textId="49553268" w:rsidR="00B159C6" w:rsidRPr="00B159C6" w:rsidRDefault="00B159C6">
      <w:pPr>
        <w:pStyle w:val="TOC2"/>
        <w:rPr>
          <w:rFonts w:ascii="Times New Roman" w:eastAsia="Times New Roman" w:hAnsi="Times New Roman" w:cs="Times New Roman"/>
          <w:noProof/>
          <w:sz w:val="24"/>
          <w:szCs w:val="24"/>
          <w:lang w:eastAsia="en-ID"/>
        </w:rPr>
      </w:pPr>
      <w:hyperlink w:anchor="_Toc186657537" w:history="1">
        <w:r w:rsidRPr="00B159C6">
          <w:rPr>
            <w:rStyle w:val="Hyperlink"/>
            <w:rFonts w:ascii="Times New Roman" w:hAnsi="Times New Roman" w:cs="Times New Roman"/>
            <w:noProof/>
            <w:sz w:val="24"/>
            <w:szCs w:val="24"/>
          </w:rPr>
          <w:t>1.1</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Latar Belakang</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_Toc186657537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1</w:t>
        </w:r>
        <w:r w:rsidRPr="00B159C6">
          <w:rPr>
            <w:rFonts w:ascii="Times New Roman" w:hAnsi="Times New Roman" w:cs="Times New Roman"/>
            <w:noProof/>
            <w:webHidden/>
            <w:sz w:val="24"/>
            <w:szCs w:val="24"/>
          </w:rPr>
          <w:fldChar w:fldCharType="end"/>
        </w:r>
      </w:hyperlink>
    </w:p>
    <w:p w14:paraId="793E7171" w14:textId="73376C26" w:rsidR="00B159C6" w:rsidRPr="00B159C6" w:rsidRDefault="00B159C6">
      <w:pPr>
        <w:pStyle w:val="TOC2"/>
        <w:rPr>
          <w:rFonts w:ascii="Times New Roman" w:eastAsia="Times New Roman" w:hAnsi="Times New Roman" w:cs="Times New Roman"/>
          <w:noProof/>
          <w:sz w:val="24"/>
          <w:szCs w:val="24"/>
          <w:lang w:eastAsia="en-ID"/>
        </w:rPr>
      </w:pPr>
      <w:hyperlink w:anchor="_Toc186657538" w:history="1">
        <w:r w:rsidRPr="00B159C6">
          <w:rPr>
            <w:rStyle w:val="Hyperlink"/>
            <w:rFonts w:ascii="Times New Roman" w:hAnsi="Times New Roman" w:cs="Times New Roman"/>
            <w:noProof/>
            <w:sz w:val="24"/>
            <w:szCs w:val="24"/>
          </w:rPr>
          <w:t>1.2</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Rumusan Masalah</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_Toc186657538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9</w:t>
        </w:r>
        <w:r w:rsidRPr="00B159C6">
          <w:rPr>
            <w:rFonts w:ascii="Times New Roman" w:hAnsi="Times New Roman" w:cs="Times New Roman"/>
            <w:noProof/>
            <w:webHidden/>
            <w:sz w:val="24"/>
            <w:szCs w:val="24"/>
          </w:rPr>
          <w:fldChar w:fldCharType="end"/>
        </w:r>
      </w:hyperlink>
    </w:p>
    <w:p w14:paraId="6B92EFE3" w14:textId="2AD187EE" w:rsidR="00B159C6" w:rsidRPr="00B159C6" w:rsidRDefault="00B159C6">
      <w:pPr>
        <w:pStyle w:val="TOC2"/>
        <w:rPr>
          <w:rFonts w:ascii="Times New Roman" w:eastAsia="Times New Roman" w:hAnsi="Times New Roman" w:cs="Times New Roman"/>
          <w:noProof/>
          <w:sz w:val="24"/>
          <w:szCs w:val="24"/>
          <w:lang w:eastAsia="en-ID"/>
        </w:rPr>
      </w:pPr>
      <w:hyperlink w:anchor="_Toc186657539" w:history="1">
        <w:r w:rsidRPr="00B159C6">
          <w:rPr>
            <w:rStyle w:val="Hyperlink"/>
            <w:rFonts w:ascii="Times New Roman" w:hAnsi="Times New Roman" w:cs="Times New Roman"/>
            <w:noProof/>
            <w:sz w:val="24"/>
            <w:szCs w:val="24"/>
          </w:rPr>
          <w:t>1.3</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Tujuan dan Manfaat Penelitian</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_Toc186657539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9</w:t>
        </w:r>
        <w:r w:rsidRPr="00B159C6">
          <w:rPr>
            <w:rFonts w:ascii="Times New Roman" w:hAnsi="Times New Roman" w:cs="Times New Roman"/>
            <w:noProof/>
            <w:webHidden/>
            <w:sz w:val="24"/>
            <w:szCs w:val="24"/>
          </w:rPr>
          <w:fldChar w:fldCharType="end"/>
        </w:r>
      </w:hyperlink>
    </w:p>
    <w:p w14:paraId="7F09D0C5" w14:textId="32F22306" w:rsidR="00B159C6" w:rsidRPr="00B159C6" w:rsidRDefault="00B159C6">
      <w:pPr>
        <w:pStyle w:val="TOC2"/>
        <w:rPr>
          <w:rFonts w:ascii="Times New Roman" w:eastAsia="Times New Roman" w:hAnsi="Times New Roman" w:cs="Times New Roman"/>
          <w:noProof/>
          <w:sz w:val="24"/>
          <w:szCs w:val="24"/>
          <w:lang w:eastAsia="en-ID"/>
        </w:rPr>
      </w:pPr>
      <w:hyperlink w:anchor="_Toc186657540" w:history="1">
        <w:r w:rsidRPr="00B159C6">
          <w:rPr>
            <w:rStyle w:val="Hyperlink"/>
            <w:rFonts w:ascii="Times New Roman" w:hAnsi="Times New Roman" w:cs="Times New Roman"/>
            <w:noProof/>
            <w:sz w:val="24"/>
            <w:szCs w:val="24"/>
          </w:rPr>
          <w:t>1.4</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Sistematika Penulisan</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_Toc186657540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10</w:t>
        </w:r>
        <w:r w:rsidRPr="00B159C6">
          <w:rPr>
            <w:rFonts w:ascii="Times New Roman" w:hAnsi="Times New Roman" w:cs="Times New Roman"/>
            <w:noProof/>
            <w:webHidden/>
            <w:sz w:val="24"/>
            <w:szCs w:val="24"/>
          </w:rPr>
          <w:fldChar w:fldCharType="end"/>
        </w:r>
      </w:hyperlink>
    </w:p>
    <w:p w14:paraId="369B18C4" w14:textId="57984DFC" w:rsidR="00B159C6" w:rsidRPr="00B159C6" w:rsidRDefault="00B159C6">
      <w:pPr>
        <w:pStyle w:val="TOC1"/>
        <w:rPr>
          <w:rFonts w:eastAsia="Times New Roman"/>
          <w:lang w:eastAsia="en-ID"/>
        </w:rPr>
      </w:pPr>
      <w:hyperlink w:anchor="_Toc186657541" w:history="1">
        <w:r w:rsidRPr="00B159C6">
          <w:rPr>
            <w:rStyle w:val="Hyperlink"/>
          </w:rPr>
          <w:t>BAB II TINJAUAN PUSTAKA</w:t>
        </w:r>
        <w:r w:rsidRPr="00B159C6">
          <w:rPr>
            <w:webHidden/>
          </w:rPr>
          <w:tab/>
        </w:r>
        <w:r w:rsidRPr="00B159C6">
          <w:rPr>
            <w:webHidden/>
          </w:rPr>
          <w:fldChar w:fldCharType="begin"/>
        </w:r>
        <w:r w:rsidRPr="00B159C6">
          <w:rPr>
            <w:webHidden/>
          </w:rPr>
          <w:instrText xml:space="preserve"> PAGEREF _Toc186657541 \h </w:instrText>
        </w:r>
        <w:r w:rsidRPr="00B159C6">
          <w:rPr>
            <w:webHidden/>
          </w:rPr>
        </w:r>
        <w:r w:rsidRPr="00B159C6">
          <w:rPr>
            <w:webHidden/>
          </w:rPr>
          <w:fldChar w:fldCharType="separate"/>
        </w:r>
        <w:r w:rsidR="00C010B6">
          <w:rPr>
            <w:webHidden/>
          </w:rPr>
          <w:t>11</w:t>
        </w:r>
        <w:r w:rsidRPr="00B159C6">
          <w:rPr>
            <w:webHidden/>
          </w:rPr>
          <w:fldChar w:fldCharType="end"/>
        </w:r>
      </w:hyperlink>
    </w:p>
    <w:p w14:paraId="7711F323" w14:textId="2923522F" w:rsidR="00B159C6" w:rsidRPr="00B159C6" w:rsidRDefault="00B159C6">
      <w:pPr>
        <w:pStyle w:val="TOC2"/>
        <w:rPr>
          <w:rFonts w:ascii="Times New Roman" w:eastAsia="Times New Roman" w:hAnsi="Times New Roman" w:cs="Times New Roman"/>
          <w:noProof/>
          <w:sz w:val="24"/>
          <w:szCs w:val="24"/>
          <w:lang w:eastAsia="en-ID"/>
        </w:rPr>
      </w:pPr>
      <w:hyperlink w:anchor="_Toc186657542" w:history="1">
        <w:r w:rsidRPr="00B159C6">
          <w:rPr>
            <w:rStyle w:val="Hyperlink"/>
            <w:rFonts w:ascii="Times New Roman" w:hAnsi="Times New Roman" w:cs="Times New Roman"/>
            <w:noProof/>
            <w:sz w:val="24"/>
            <w:szCs w:val="24"/>
          </w:rPr>
          <w:t>2.1</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Landasan Teori</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_Toc186657542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11</w:t>
        </w:r>
        <w:r w:rsidRPr="00B159C6">
          <w:rPr>
            <w:rFonts w:ascii="Times New Roman" w:hAnsi="Times New Roman" w:cs="Times New Roman"/>
            <w:noProof/>
            <w:webHidden/>
            <w:sz w:val="24"/>
            <w:szCs w:val="24"/>
          </w:rPr>
          <w:fldChar w:fldCharType="end"/>
        </w:r>
      </w:hyperlink>
    </w:p>
    <w:p w14:paraId="06A9810D" w14:textId="70201FDD" w:rsidR="00B159C6" w:rsidRPr="00B159C6" w:rsidRDefault="00B159C6">
      <w:pPr>
        <w:pStyle w:val="TOC3"/>
        <w:rPr>
          <w:rFonts w:ascii="Times New Roman" w:eastAsia="Times New Roman" w:hAnsi="Times New Roman" w:cs="Times New Roman"/>
          <w:noProof/>
          <w:sz w:val="24"/>
          <w:szCs w:val="24"/>
          <w:lang w:eastAsia="en-ID"/>
        </w:rPr>
      </w:pPr>
      <w:hyperlink w:anchor="_Toc186657543" w:history="1">
        <w:r w:rsidRPr="00B159C6">
          <w:rPr>
            <w:rStyle w:val="Hyperlink"/>
            <w:rFonts w:ascii="Times New Roman" w:hAnsi="Times New Roman" w:cs="Times New Roman"/>
            <w:noProof/>
            <w:sz w:val="24"/>
            <w:szCs w:val="24"/>
          </w:rPr>
          <w:t>2.1.1</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Prospect Theory</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_Toc186657543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11</w:t>
        </w:r>
        <w:r w:rsidRPr="00B159C6">
          <w:rPr>
            <w:rFonts w:ascii="Times New Roman" w:hAnsi="Times New Roman" w:cs="Times New Roman"/>
            <w:noProof/>
            <w:webHidden/>
            <w:sz w:val="24"/>
            <w:szCs w:val="24"/>
          </w:rPr>
          <w:fldChar w:fldCharType="end"/>
        </w:r>
      </w:hyperlink>
    </w:p>
    <w:p w14:paraId="2FC8829A" w14:textId="31C688E2" w:rsidR="00B159C6" w:rsidRPr="00B159C6" w:rsidRDefault="00B159C6">
      <w:pPr>
        <w:pStyle w:val="TOC3"/>
        <w:rPr>
          <w:rFonts w:ascii="Times New Roman" w:eastAsia="Times New Roman" w:hAnsi="Times New Roman" w:cs="Times New Roman"/>
          <w:noProof/>
          <w:sz w:val="24"/>
          <w:szCs w:val="24"/>
          <w:lang w:eastAsia="en-ID"/>
        </w:rPr>
      </w:pPr>
      <w:hyperlink w:anchor="_Toc186657544" w:history="1">
        <w:r w:rsidRPr="00B159C6">
          <w:rPr>
            <w:rStyle w:val="Hyperlink"/>
            <w:rFonts w:ascii="Times New Roman" w:hAnsi="Times New Roman" w:cs="Times New Roman"/>
            <w:noProof/>
            <w:sz w:val="24"/>
            <w:szCs w:val="24"/>
          </w:rPr>
          <w:t>2.1.2</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Literasi Keuangan</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_Toc186657544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13</w:t>
        </w:r>
        <w:r w:rsidRPr="00B159C6">
          <w:rPr>
            <w:rFonts w:ascii="Times New Roman" w:hAnsi="Times New Roman" w:cs="Times New Roman"/>
            <w:noProof/>
            <w:webHidden/>
            <w:sz w:val="24"/>
            <w:szCs w:val="24"/>
          </w:rPr>
          <w:fldChar w:fldCharType="end"/>
        </w:r>
      </w:hyperlink>
    </w:p>
    <w:p w14:paraId="3A470E3C" w14:textId="08855EC5" w:rsidR="00B159C6" w:rsidRPr="00B159C6" w:rsidRDefault="00B159C6">
      <w:pPr>
        <w:pStyle w:val="TOC3"/>
        <w:rPr>
          <w:rFonts w:ascii="Times New Roman" w:eastAsia="Times New Roman" w:hAnsi="Times New Roman" w:cs="Times New Roman"/>
          <w:noProof/>
          <w:sz w:val="24"/>
          <w:szCs w:val="24"/>
          <w:lang w:eastAsia="en-ID"/>
        </w:rPr>
      </w:pPr>
      <w:hyperlink w:anchor="_Toc186657545" w:history="1">
        <w:r w:rsidRPr="00B159C6">
          <w:rPr>
            <w:rStyle w:val="Hyperlink"/>
            <w:rFonts w:ascii="Times New Roman" w:hAnsi="Times New Roman" w:cs="Times New Roman"/>
            <w:noProof/>
            <w:sz w:val="24"/>
            <w:szCs w:val="24"/>
          </w:rPr>
          <w:t>2.1.3</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Perilaku Keuangan</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_Toc186657545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14</w:t>
        </w:r>
        <w:r w:rsidRPr="00B159C6">
          <w:rPr>
            <w:rFonts w:ascii="Times New Roman" w:hAnsi="Times New Roman" w:cs="Times New Roman"/>
            <w:noProof/>
            <w:webHidden/>
            <w:sz w:val="24"/>
            <w:szCs w:val="24"/>
          </w:rPr>
          <w:fldChar w:fldCharType="end"/>
        </w:r>
      </w:hyperlink>
    </w:p>
    <w:p w14:paraId="52F9E7CA" w14:textId="0950BFA4" w:rsidR="00B159C6" w:rsidRPr="00B159C6" w:rsidRDefault="00B159C6">
      <w:pPr>
        <w:pStyle w:val="TOC3"/>
        <w:rPr>
          <w:rFonts w:ascii="Times New Roman" w:eastAsia="Times New Roman" w:hAnsi="Times New Roman" w:cs="Times New Roman"/>
          <w:noProof/>
          <w:sz w:val="24"/>
          <w:szCs w:val="24"/>
          <w:lang w:eastAsia="en-ID"/>
        </w:rPr>
      </w:pPr>
      <w:hyperlink w:anchor="_Toc186657546" w:history="1">
        <w:r w:rsidRPr="00B159C6">
          <w:rPr>
            <w:rStyle w:val="Hyperlink"/>
            <w:rFonts w:ascii="Times New Roman" w:hAnsi="Times New Roman" w:cs="Times New Roman"/>
            <w:noProof/>
            <w:sz w:val="24"/>
            <w:szCs w:val="24"/>
          </w:rPr>
          <w:t>2.1.4</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Pendapatan</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_Toc186657546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16</w:t>
        </w:r>
        <w:r w:rsidRPr="00B159C6">
          <w:rPr>
            <w:rFonts w:ascii="Times New Roman" w:hAnsi="Times New Roman" w:cs="Times New Roman"/>
            <w:noProof/>
            <w:webHidden/>
            <w:sz w:val="24"/>
            <w:szCs w:val="24"/>
          </w:rPr>
          <w:fldChar w:fldCharType="end"/>
        </w:r>
      </w:hyperlink>
    </w:p>
    <w:p w14:paraId="583E21F9" w14:textId="71A60910" w:rsidR="00B159C6" w:rsidRPr="00B159C6" w:rsidRDefault="00B159C6">
      <w:pPr>
        <w:pStyle w:val="TOC3"/>
        <w:rPr>
          <w:rFonts w:ascii="Times New Roman" w:eastAsia="Times New Roman" w:hAnsi="Times New Roman" w:cs="Times New Roman"/>
          <w:noProof/>
          <w:sz w:val="24"/>
          <w:szCs w:val="24"/>
          <w:lang w:eastAsia="en-ID"/>
        </w:rPr>
      </w:pPr>
      <w:hyperlink w:anchor="_Toc186657547" w:history="1">
        <w:r w:rsidRPr="00B159C6">
          <w:rPr>
            <w:rStyle w:val="Hyperlink"/>
            <w:rFonts w:ascii="Times New Roman" w:hAnsi="Times New Roman" w:cs="Times New Roman"/>
            <w:noProof/>
            <w:sz w:val="24"/>
            <w:szCs w:val="24"/>
          </w:rPr>
          <w:t>2.1.5</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Keputusan Investasi</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_Toc186657547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17</w:t>
        </w:r>
        <w:r w:rsidRPr="00B159C6">
          <w:rPr>
            <w:rFonts w:ascii="Times New Roman" w:hAnsi="Times New Roman" w:cs="Times New Roman"/>
            <w:noProof/>
            <w:webHidden/>
            <w:sz w:val="24"/>
            <w:szCs w:val="24"/>
          </w:rPr>
          <w:fldChar w:fldCharType="end"/>
        </w:r>
      </w:hyperlink>
    </w:p>
    <w:p w14:paraId="62AA3561" w14:textId="3C05B5A7" w:rsidR="00B159C6" w:rsidRPr="00B159C6" w:rsidRDefault="00B159C6">
      <w:pPr>
        <w:pStyle w:val="TOC2"/>
        <w:rPr>
          <w:rFonts w:ascii="Times New Roman" w:eastAsia="Times New Roman" w:hAnsi="Times New Roman" w:cs="Times New Roman"/>
          <w:noProof/>
          <w:sz w:val="24"/>
          <w:szCs w:val="24"/>
          <w:lang w:eastAsia="en-ID"/>
        </w:rPr>
      </w:pPr>
      <w:hyperlink w:anchor="_Toc186657548" w:history="1">
        <w:r w:rsidRPr="00B159C6">
          <w:rPr>
            <w:rStyle w:val="Hyperlink"/>
            <w:rFonts w:ascii="Times New Roman" w:hAnsi="Times New Roman" w:cs="Times New Roman"/>
            <w:noProof/>
            <w:sz w:val="24"/>
            <w:szCs w:val="24"/>
          </w:rPr>
          <w:t>2.2</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Penelitian Terdahulu</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_Toc186657548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18</w:t>
        </w:r>
        <w:r w:rsidRPr="00B159C6">
          <w:rPr>
            <w:rFonts w:ascii="Times New Roman" w:hAnsi="Times New Roman" w:cs="Times New Roman"/>
            <w:noProof/>
            <w:webHidden/>
            <w:sz w:val="24"/>
            <w:szCs w:val="24"/>
          </w:rPr>
          <w:fldChar w:fldCharType="end"/>
        </w:r>
      </w:hyperlink>
    </w:p>
    <w:p w14:paraId="36CEC7F8" w14:textId="7AC2D870" w:rsidR="00B159C6" w:rsidRPr="00B159C6" w:rsidRDefault="00B159C6">
      <w:pPr>
        <w:pStyle w:val="TOC2"/>
        <w:rPr>
          <w:rFonts w:ascii="Times New Roman" w:eastAsia="Times New Roman" w:hAnsi="Times New Roman" w:cs="Times New Roman"/>
          <w:noProof/>
          <w:sz w:val="24"/>
          <w:szCs w:val="24"/>
          <w:lang w:eastAsia="en-ID"/>
        </w:rPr>
      </w:pPr>
      <w:hyperlink w:anchor="_Toc186657549" w:history="1">
        <w:r w:rsidRPr="00B159C6">
          <w:rPr>
            <w:rStyle w:val="Hyperlink"/>
            <w:rFonts w:ascii="Times New Roman" w:hAnsi="Times New Roman" w:cs="Times New Roman"/>
            <w:noProof/>
            <w:sz w:val="24"/>
            <w:szCs w:val="24"/>
          </w:rPr>
          <w:t>2.3</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Kerangka Pemikiran</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_Toc186657549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28</w:t>
        </w:r>
        <w:r w:rsidRPr="00B159C6">
          <w:rPr>
            <w:rFonts w:ascii="Times New Roman" w:hAnsi="Times New Roman" w:cs="Times New Roman"/>
            <w:noProof/>
            <w:webHidden/>
            <w:sz w:val="24"/>
            <w:szCs w:val="24"/>
          </w:rPr>
          <w:fldChar w:fldCharType="end"/>
        </w:r>
      </w:hyperlink>
    </w:p>
    <w:p w14:paraId="35DA46FE" w14:textId="42303E83" w:rsidR="00B159C6" w:rsidRPr="00B159C6" w:rsidRDefault="00B159C6">
      <w:pPr>
        <w:pStyle w:val="TOC2"/>
        <w:rPr>
          <w:rFonts w:ascii="Times New Roman" w:eastAsia="Times New Roman" w:hAnsi="Times New Roman" w:cs="Times New Roman"/>
          <w:noProof/>
          <w:sz w:val="24"/>
          <w:szCs w:val="24"/>
          <w:lang w:eastAsia="en-ID"/>
        </w:rPr>
      </w:pPr>
      <w:hyperlink w:anchor="_Toc186657550" w:history="1">
        <w:r w:rsidRPr="00B159C6">
          <w:rPr>
            <w:rStyle w:val="Hyperlink"/>
            <w:rFonts w:ascii="Times New Roman" w:hAnsi="Times New Roman" w:cs="Times New Roman"/>
            <w:noProof/>
            <w:sz w:val="24"/>
            <w:szCs w:val="24"/>
          </w:rPr>
          <w:t>2.4</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Hipotesis Penelitian</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_Toc186657550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28</w:t>
        </w:r>
        <w:r w:rsidRPr="00B159C6">
          <w:rPr>
            <w:rFonts w:ascii="Times New Roman" w:hAnsi="Times New Roman" w:cs="Times New Roman"/>
            <w:noProof/>
            <w:webHidden/>
            <w:sz w:val="24"/>
            <w:szCs w:val="24"/>
          </w:rPr>
          <w:fldChar w:fldCharType="end"/>
        </w:r>
      </w:hyperlink>
    </w:p>
    <w:p w14:paraId="11E24635" w14:textId="21343ABA" w:rsidR="00B159C6" w:rsidRPr="00B159C6" w:rsidRDefault="00B159C6">
      <w:pPr>
        <w:pStyle w:val="TOC3"/>
        <w:rPr>
          <w:rFonts w:ascii="Times New Roman" w:eastAsia="Times New Roman" w:hAnsi="Times New Roman" w:cs="Times New Roman"/>
          <w:noProof/>
          <w:sz w:val="24"/>
          <w:szCs w:val="24"/>
          <w:lang w:eastAsia="en-ID"/>
        </w:rPr>
      </w:pPr>
      <w:hyperlink w:anchor="_Toc186657551" w:history="1">
        <w:r w:rsidRPr="00B159C6">
          <w:rPr>
            <w:rStyle w:val="Hyperlink"/>
            <w:rFonts w:ascii="Times New Roman" w:hAnsi="Times New Roman" w:cs="Times New Roman"/>
            <w:noProof/>
            <w:sz w:val="24"/>
            <w:szCs w:val="24"/>
          </w:rPr>
          <w:t>2.4.1</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Pengaruh Literasi Keuangan</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_Toc186657551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28</w:t>
        </w:r>
        <w:r w:rsidRPr="00B159C6">
          <w:rPr>
            <w:rFonts w:ascii="Times New Roman" w:hAnsi="Times New Roman" w:cs="Times New Roman"/>
            <w:noProof/>
            <w:webHidden/>
            <w:sz w:val="24"/>
            <w:szCs w:val="24"/>
          </w:rPr>
          <w:fldChar w:fldCharType="end"/>
        </w:r>
      </w:hyperlink>
    </w:p>
    <w:p w14:paraId="30AC211E" w14:textId="69E6BBB0" w:rsidR="00B159C6" w:rsidRPr="00B159C6" w:rsidRDefault="00B159C6">
      <w:pPr>
        <w:pStyle w:val="TOC3"/>
        <w:rPr>
          <w:rFonts w:ascii="Times New Roman" w:eastAsia="Times New Roman" w:hAnsi="Times New Roman" w:cs="Times New Roman"/>
          <w:noProof/>
          <w:sz w:val="24"/>
          <w:szCs w:val="24"/>
          <w:lang w:eastAsia="en-ID"/>
        </w:rPr>
      </w:pPr>
      <w:hyperlink w:anchor="_Toc186657552" w:history="1">
        <w:r w:rsidRPr="00B159C6">
          <w:rPr>
            <w:rStyle w:val="Hyperlink"/>
            <w:rFonts w:ascii="Times New Roman" w:hAnsi="Times New Roman" w:cs="Times New Roman"/>
            <w:noProof/>
            <w:sz w:val="24"/>
            <w:szCs w:val="24"/>
          </w:rPr>
          <w:t>2.4.2</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Pengaruh Perilaku Keuangan</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_Toc186657552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30</w:t>
        </w:r>
        <w:r w:rsidRPr="00B159C6">
          <w:rPr>
            <w:rFonts w:ascii="Times New Roman" w:hAnsi="Times New Roman" w:cs="Times New Roman"/>
            <w:noProof/>
            <w:webHidden/>
            <w:sz w:val="24"/>
            <w:szCs w:val="24"/>
          </w:rPr>
          <w:fldChar w:fldCharType="end"/>
        </w:r>
      </w:hyperlink>
    </w:p>
    <w:p w14:paraId="567F48C6" w14:textId="50121534" w:rsidR="00B159C6" w:rsidRDefault="00B159C6">
      <w:pPr>
        <w:pStyle w:val="TOC3"/>
        <w:rPr>
          <w:rStyle w:val="Hyperlink"/>
          <w:rFonts w:ascii="Times New Roman" w:hAnsi="Times New Roman" w:cs="Times New Roman"/>
          <w:noProof/>
          <w:sz w:val="24"/>
          <w:szCs w:val="24"/>
        </w:rPr>
      </w:pPr>
      <w:hyperlink w:anchor="_Toc186657553" w:history="1">
        <w:r w:rsidRPr="00B159C6">
          <w:rPr>
            <w:rStyle w:val="Hyperlink"/>
            <w:rFonts w:ascii="Times New Roman" w:hAnsi="Times New Roman" w:cs="Times New Roman"/>
            <w:noProof/>
            <w:sz w:val="24"/>
            <w:szCs w:val="24"/>
          </w:rPr>
          <w:t>2.4.3</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Pengaruh Pendapatan</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_Toc186657553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31</w:t>
        </w:r>
        <w:r w:rsidRPr="00B159C6">
          <w:rPr>
            <w:rFonts w:ascii="Times New Roman" w:hAnsi="Times New Roman" w:cs="Times New Roman"/>
            <w:noProof/>
            <w:webHidden/>
            <w:sz w:val="24"/>
            <w:szCs w:val="24"/>
          </w:rPr>
          <w:fldChar w:fldCharType="end"/>
        </w:r>
      </w:hyperlink>
    </w:p>
    <w:p w14:paraId="6C17BBB4" w14:textId="77777777" w:rsidR="0006573C" w:rsidRPr="0006573C" w:rsidRDefault="0006573C" w:rsidP="0006573C">
      <w:pPr>
        <w:rPr>
          <w:lang w:eastAsia="en-ID"/>
        </w:rPr>
      </w:pPr>
    </w:p>
    <w:p w14:paraId="6588D82F" w14:textId="652CA32C" w:rsidR="00B159C6" w:rsidRPr="00B159C6" w:rsidRDefault="00B159C6">
      <w:pPr>
        <w:pStyle w:val="TOC1"/>
        <w:rPr>
          <w:rFonts w:eastAsia="Times New Roman"/>
          <w:lang w:eastAsia="en-ID"/>
        </w:rPr>
      </w:pPr>
      <w:hyperlink w:anchor="_Toc186657554" w:history="1">
        <w:r w:rsidRPr="00B159C6">
          <w:rPr>
            <w:rStyle w:val="Hyperlink"/>
          </w:rPr>
          <w:t>BAB III METODE PENELITIAN</w:t>
        </w:r>
        <w:r w:rsidRPr="00B159C6">
          <w:rPr>
            <w:webHidden/>
          </w:rPr>
          <w:tab/>
        </w:r>
        <w:r w:rsidRPr="00B159C6">
          <w:rPr>
            <w:webHidden/>
          </w:rPr>
          <w:fldChar w:fldCharType="begin"/>
        </w:r>
        <w:r w:rsidRPr="00B159C6">
          <w:rPr>
            <w:webHidden/>
          </w:rPr>
          <w:instrText xml:space="preserve"> PAGEREF _Toc186657554 \h </w:instrText>
        </w:r>
        <w:r w:rsidRPr="00B159C6">
          <w:rPr>
            <w:webHidden/>
          </w:rPr>
        </w:r>
        <w:r w:rsidRPr="00B159C6">
          <w:rPr>
            <w:webHidden/>
          </w:rPr>
          <w:fldChar w:fldCharType="separate"/>
        </w:r>
        <w:r w:rsidR="00C010B6">
          <w:rPr>
            <w:webHidden/>
          </w:rPr>
          <w:t>33</w:t>
        </w:r>
        <w:r w:rsidRPr="00B159C6">
          <w:rPr>
            <w:webHidden/>
          </w:rPr>
          <w:fldChar w:fldCharType="end"/>
        </w:r>
      </w:hyperlink>
    </w:p>
    <w:p w14:paraId="4DDA5D36" w14:textId="5822D8C4" w:rsidR="00B159C6" w:rsidRPr="00B159C6" w:rsidRDefault="00B159C6">
      <w:pPr>
        <w:pStyle w:val="TOC2"/>
        <w:rPr>
          <w:rFonts w:ascii="Times New Roman" w:eastAsia="Times New Roman" w:hAnsi="Times New Roman" w:cs="Times New Roman"/>
          <w:noProof/>
          <w:sz w:val="24"/>
          <w:szCs w:val="24"/>
          <w:lang w:eastAsia="en-ID"/>
        </w:rPr>
      </w:pPr>
      <w:hyperlink w:anchor="_Toc186657555" w:history="1">
        <w:r w:rsidRPr="00B159C6">
          <w:rPr>
            <w:rStyle w:val="Hyperlink"/>
            <w:rFonts w:ascii="Times New Roman" w:hAnsi="Times New Roman" w:cs="Times New Roman"/>
            <w:noProof/>
            <w:sz w:val="24"/>
            <w:szCs w:val="24"/>
          </w:rPr>
          <w:t>3.1</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Jenis Penelitian</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_Toc186657555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33</w:t>
        </w:r>
        <w:r w:rsidRPr="00B159C6">
          <w:rPr>
            <w:rFonts w:ascii="Times New Roman" w:hAnsi="Times New Roman" w:cs="Times New Roman"/>
            <w:noProof/>
            <w:webHidden/>
            <w:sz w:val="24"/>
            <w:szCs w:val="24"/>
          </w:rPr>
          <w:fldChar w:fldCharType="end"/>
        </w:r>
      </w:hyperlink>
    </w:p>
    <w:p w14:paraId="4D36CE29" w14:textId="572C90F0" w:rsidR="00B159C6" w:rsidRPr="00B159C6" w:rsidRDefault="00B159C6">
      <w:pPr>
        <w:pStyle w:val="TOC2"/>
        <w:rPr>
          <w:rFonts w:ascii="Times New Roman" w:eastAsia="Times New Roman" w:hAnsi="Times New Roman" w:cs="Times New Roman"/>
          <w:noProof/>
          <w:sz w:val="24"/>
          <w:szCs w:val="24"/>
          <w:lang w:eastAsia="en-ID"/>
        </w:rPr>
      </w:pPr>
      <w:hyperlink w:anchor="_Toc186657556" w:history="1">
        <w:r w:rsidRPr="00B159C6">
          <w:rPr>
            <w:rStyle w:val="Hyperlink"/>
            <w:rFonts w:ascii="Times New Roman" w:hAnsi="Times New Roman" w:cs="Times New Roman"/>
            <w:noProof/>
            <w:sz w:val="24"/>
            <w:szCs w:val="24"/>
          </w:rPr>
          <w:t>3.2</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Populasi dan Sampel Penelitian</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_Toc186657556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33</w:t>
        </w:r>
        <w:r w:rsidRPr="00B159C6">
          <w:rPr>
            <w:rFonts w:ascii="Times New Roman" w:hAnsi="Times New Roman" w:cs="Times New Roman"/>
            <w:noProof/>
            <w:webHidden/>
            <w:sz w:val="24"/>
            <w:szCs w:val="24"/>
          </w:rPr>
          <w:fldChar w:fldCharType="end"/>
        </w:r>
      </w:hyperlink>
    </w:p>
    <w:p w14:paraId="4A8FEA2A" w14:textId="033999ED" w:rsidR="00B159C6" w:rsidRPr="00B159C6" w:rsidRDefault="00B159C6">
      <w:pPr>
        <w:pStyle w:val="TOC3"/>
        <w:rPr>
          <w:rFonts w:ascii="Times New Roman" w:eastAsia="Times New Roman" w:hAnsi="Times New Roman" w:cs="Times New Roman"/>
          <w:noProof/>
          <w:sz w:val="24"/>
          <w:szCs w:val="24"/>
          <w:lang w:eastAsia="en-ID"/>
        </w:rPr>
      </w:pPr>
      <w:hyperlink w:anchor="_Toc186657557" w:history="1">
        <w:r w:rsidRPr="00B159C6">
          <w:rPr>
            <w:rStyle w:val="Hyperlink"/>
            <w:rFonts w:ascii="Times New Roman" w:hAnsi="Times New Roman" w:cs="Times New Roman"/>
            <w:noProof/>
            <w:sz w:val="24"/>
            <w:szCs w:val="24"/>
          </w:rPr>
          <w:t>3.2.1   Populasi</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_Toc186657557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33</w:t>
        </w:r>
        <w:r w:rsidRPr="00B159C6">
          <w:rPr>
            <w:rFonts w:ascii="Times New Roman" w:hAnsi="Times New Roman" w:cs="Times New Roman"/>
            <w:noProof/>
            <w:webHidden/>
            <w:sz w:val="24"/>
            <w:szCs w:val="24"/>
          </w:rPr>
          <w:fldChar w:fldCharType="end"/>
        </w:r>
      </w:hyperlink>
    </w:p>
    <w:p w14:paraId="0E171CFC" w14:textId="58807AC4" w:rsidR="00B159C6" w:rsidRPr="00B159C6" w:rsidRDefault="00B159C6">
      <w:pPr>
        <w:pStyle w:val="TOC3"/>
        <w:rPr>
          <w:rFonts w:ascii="Times New Roman" w:eastAsia="Times New Roman" w:hAnsi="Times New Roman" w:cs="Times New Roman"/>
          <w:noProof/>
          <w:sz w:val="24"/>
          <w:szCs w:val="24"/>
          <w:lang w:eastAsia="en-ID"/>
        </w:rPr>
      </w:pPr>
      <w:hyperlink w:anchor="_Toc186657558" w:history="1">
        <w:r w:rsidRPr="00B159C6">
          <w:rPr>
            <w:rStyle w:val="Hyperlink"/>
            <w:rFonts w:ascii="Times New Roman" w:hAnsi="Times New Roman" w:cs="Times New Roman"/>
            <w:noProof/>
            <w:sz w:val="24"/>
            <w:szCs w:val="24"/>
          </w:rPr>
          <w:t>3.2.2</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Sampel</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_Toc186657558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33</w:t>
        </w:r>
        <w:r w:rsidRPr="00B159C6">
          <w:rPr>
            <w:rFonts w:ascii="Times New Roman" w:hAnsi="Times New Roman" w:cs="Times New Roman"/>
            <w:noProof/>
            <w:webHidden/>
            <w:sz w:val="24"/>
            <w:szCs w:val="24"/>
          </w:rPr>
          <w:fldChar w:fldCharType="end"/>
        </w:r>
      </w:hyperlink>
    </w:p>
    <w:p w14:paraId="27BFAD37" w14:textId="1C9BC1D9" w:rsidR="00B159C6" w:rsidRPr="00B159C6" w:rsidRDefault="00B159C6">
      <w:pPr>
        <w:pStyle w:val="TOC3"/>
        <w:rPr>
          <w:rFonts w:ascii="Times New Roman" w:eastAsia="Times New Roman" w:hAnsi="Times New Roman" w:cs="Times New Roman"/>
          <w:noProof/>
          <w:sz w:val="24"/>
          <w:szCs w:val="24"/>
          <w:lang w:eastAsia="en-ID"/>
        </w:rPr>
      </w:pPr>
      <w:hyperlink w:anchor="_Toc186657559" w:history="1">
        <w:r w:rsidRPr="00B159C6">
          <w:rPr>
            <w:rStyle w:val="Hyperlink"/>
            <w:rFonts w:ascii="Times New Roman" w:hAnsi="Times New Roman" w:cs="Times New Roman"/>
            <w:noProof/>
            <w:sz w:val="24"/>
            <w:szCs w:val="24"/>
          </w:rPr>
          <w:t>3.2.3</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Metode Penarikan Sampel</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_Toc186657559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34</w:t>
        </w:r>
        <w:r w:rsidRPr="00B159C6">
          <w:rPr>
            <w:rFonts w:ascii="Times New Roman" w:hAnsi="Times New Roman" w:cs="Times New Roman"/>
            <w:noProof/>
            <w:webHidden/>
            <w:sz w:val="24"/>
            <w:szCs w:val="24"/>
          </w:rPr>
          <w:fldChar w:fldCharType="end"/>
        </w:r>
      </w:hyperlink>
    </w:p>
    <w:p w14:paraId="7F64DD42" w14:textId="2799FB76" w:rsidR="00B159C6" w:rsidRPr="00B159C6" w:rsidRDefault="00B159C6">
      <w:pPr>
        <w:pStyle w:val="TOC2"/>
        <w:rPr>
          <w:rFonts w:ascii="Times New Roman" w:eastAsia="Times New Roman" w:hAnsi="Times New Roman" w:cs="Times New Roman"/>
          <w:noProof/>
          <w:sz w:val="24"/>
          <w:szCs w:val="24"/>
          <w:lang w:eastAsia="en-ID"/>
        </w:rPr>
      </w:pPr>
      <w:hyperlink w:anchor="_Toc186657560" w:history="1">
        <w:r w:rsidRPr="00B159C6">
          <w:rPr>
            <w:rStyle w:val="Hyperlink"/>
            <w:rFonts w:ascii="Times New Roman" w:hAnsi="Times New Roman" w:cs="Times New Roman"/>
            <w:noProof/>
            <w:sz w:val="24"/>
            <w:szCs w:val="24"/>
          </w:rPr>
          <w:t>3.3</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Jenis Dan Sumber Data</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_Toc186657560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34</w:t>
        </w:r>
        <w:r w:rsidRPr="00B159C6">
          <w:rPr>
            <w:rFonts w:ascii="Times New Roman" w:hAnsi="Times New Roman" w:cs="Times New Roman"/>
            <w:noProof/>
            <w:webHidden/>
            <w:sz w:val="24"/>
            <w:szCs w:val="24"/>
          </w:rPr>
          <w:fldChar w:fldCharType="end"/>
        </w:r>
      </w:hyperlink>
    </w:p>
    <w:p w14:paraId="5B893BB7" w14:textId="07CCD621" w:rsidR="00B159C6" w:rsidRPr="00B159C6" w:rsidRDefault="00B159C6">
      <w:pPr>
        <w:pStyle w:val="TOC3"/>
        <w:rPr>
          <w:rFonts w:ascii="Times New Roman" w:eastAsia="Times New Roman" w:hAnsi="Times New Roman" w:cs="Times New Roman"/>
          <w:noProof/>
          <w:sz w:val="24"/>
          <w:szCs w:val="24"/>
          <w:lang w:eastAsia="en-ID"/>
        </w:rPr>
      </w:pPr>
      <w:hyperlink w:anchor="_Toc186657561" w:history="1">
        <w:r w:rsidRPr="00B159C6">
          <w:rPr>
            <w:rStyle w:val="Hyperlink"/>
            <w:rFonts w:ascii="Times New Roman" w:hAnsi="Times New Roman" w:cs="Times New Roman"/>
            <w:noProof/>
            <w:sz w:val="24"/>
            <w:szCs w:val="24"/>
          </w:rPr>
          <w:t>3.3.1</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Jenis Data</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_Toc186657561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34</w:t>
        </w:r>
        <w:r w:rsidRPr="00B159C6">
          <w:rPr>
            <w:rFonts w:ascii="Times New Roman" w:hAnsi="Times New Roman" w:cs="Times New Roman"/>
            <w:noProof/>
            <w:webHidden/>
            <w:sz w:val="24"/>
            <w:szCs w:val="24"/>
          </w:rPr>
          <w:fldChar w:fldCharType="end"/>
        </w:r>
      </w:hyperlink>
    </w:p>
    <w:p w14:paraId="3AC4B65E" w14:textId="1319BAEE" w:rsidR="00B159C6" w:rsidRPr="00B159C6" w:rsidRDefault="00B159C6">
      <w:pPr>
        <w:pStyle w:val="TOC2"/>
        <w:rPr>
          <w:rFonts w:ascii="Times New Roman" w:eastAsia="Times New Roman" w:hAnsi="Times New Roman" w:cs="Times New Roman"/>
          <w:noProof/>
          <w:sz w:val="24"/>
          <w:szCs w:val="24"/>
          <w:lang w:eastAsia="en-ID"/>
        </w:rPr>
      </w:pPr>
      <w:hyperlink w:anchor="_Toc186657562" w:history="1">
        <w:r w:rsidRPr="00B159C6">
          <w:rPr>
            <w:rStyle w:val="Hyperlink"/>
            <w:rFonts w:ascii="Times New Roman" w:hAnsi="Times New Roman" w:cs="Times New Roman"/>
            <w:noProof/>
            <w:sz w:val="24"/>
            <w:szCs w:val="24"/>
          </w:rPr>
          <w:t>3.4</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Definisi Operasional Variabel</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_Toc186657562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35</w:t>
        </w:r>
        <w:r w:rsidRPr="00B159C6">
          <w:rPr>
            <w:rFonts w:ascii="Times New Roman" w:hAnsi="Times New Roman" w:cs="Times New Roman"/>
            <w:noProof/>
            <w:webHidden/>
            <w:sz w:val="24"/>
            <w:szCs w:val="24"/>
          </w:rPr>
          <w:fldChar w:fldCharType="end"/>
        </w:r>
      </w:hyperlink>
    </w:p>
    <w:p w14:paraId="27951AA7" w14:textId="700F5996" w:rsidR="00B159C6" w:rsidRPr="00B159C6" w:rsidRDefault="00B159C6">
      <w:pPr>
        <w:pStyle w:val="TOC2"/>
        <w:rPr>
          <w:rFonts w:ascii="Times New Roman" w:eastAsia="Times New Roman" w:hAnsi="Times New Roman" w:cs="Times New Roman"/>
          <w:noProof/>
          <w:sz w:val="24"/>
          <w:szCs w:val="24"/>
          <w:lang w:eastAsia="en-ID"/>
        </w:rPr>
      </w:pPr>
      <w:hyperlink w:anchor="_Toc186657563" w:history="1">
        <w:r w:rsidRPr="00B159C6">
          <w:rPr>
            <w:rStyle w:val="Hyperlink"/>
            <w:rFonts w:ascii="Times New Roman" w:hAnsi="Times New Roman" w:cs="Times New Roman"/>
            <w:noProof/>
            <w:sz w:val="24"/>
            <w:szCs w:val="24"/>
          </w:rPr>
          <w:t>3.5</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Teknik Pengumpulan Data</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_Toc186657563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37</w:t>
        </w:r>
        <w:r w:rsidRPr="00B159C6">
          <w:rPr>
            <w:rFonts w:ascii="Times New Roman" w:hAnsi="Times New Roman" w:cs="Times New Roman"/>
            <w:noProof/>
            <w:webHidden/>
            <w:sz w:val="24"/>
            <w:szCs w:val="24"/>
          </w:rPr>
          <w:fldChar w:fldCharType="end"/>
        </w:r>
      </w:hyperlink>
    </w:p>
    <w:p w14:paraId="1E2C3EBA" w14:textId="7028712B" w:rsidR="00B159C6" w:rsidRPr="00B159C6" w:rsidRDefault="00B159C6">
      <w:pPr>
        <w:pStyle w:val="TOC2"/>
        <w:rPr>
          <w:rFonts w:ascii="Times New Roman" w:eastAsia="Times New Roman" w:hAnsi="Times New Roman" w:cs="Times New Roman"/>
          <w:noProof/>
          <w:sz w:val="24"/>
          <w:szCs w:val="24"/>
          <w:lang w:eastAsia="en-ID"/>
        </w:rPr>
      </w:pPr>
      <w:hyperlink w:anchor="_Toc186657564" w:history="1">
        <w:r w:rsidRPr="00B159C6">
          <w:rPr>
            <w:rStyle w:val="Hyperlink"/>
            <w:rFonts w:ascii="Times New Roman" w:hAnsi="Times New Roman" w:cs="Times New Roman"/>
            <w:noProof/>
            <w:sz w:val="24"/>
            <w:szCs w:val="24"/>
          </w:rPr>
          <w:t>3.6</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Metode Analisis Data</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_Toc186657564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39</w:t>
        </w:r>
        <w:r w:rsidRPr="00B159C6">
          <w:rPr>
            <w:rFonts w:ascii="Times New Roman" w:hAnsi="Times New Roman" w:cs="Times New Roman"/>
            <w:noProof/>
            <w:webHidden/>
            <w:sz w:val="24"/>
            <w:szCs w:val="24"/>
          </w:rPr>
          <w:fldChar w:fldCharType="end"/>
        </w:r>
      </w:hyperlink>
    </w:p>
    <w:p w14:paraId="226F390B" w14:textId="0C4A6C55" w:rsidR="00B159C6" w:rsidRPr="00B159C6" w:rsidRDefault="00B159C6">
      <w:pPr>
        <w:pStyle w:val="TOC3"/>
        <w:rPr>
          <w:rFonts w:ascii="Times New Roman" w:eastAsia="Times New Roman" w:hAnsi="Times New Roman" w:cs="Times New Roman"/>
          <w:noProof/>
          <w:sz w:val="24"/>
          <w:szCs w:val="24"/>
          <w:lang w:eastAsia="en-ID"/>
        </w:rPr>
      </w:pPr>
      <w:hyperlink w:anchor="_Toc186657565" w:history="1">
        <w:r w:rsidRPr="00B159C6">
          <w:rPr>
            <w:rStyle w:val="Hyperlink"/>
            <w:rFonts w:ascii="Times New Roman" w:hAnsi="Times New Roman" w:cs="Times New Roman"/>
            <w:noProof/>
            <w:sz w:val="24"/>
            <w:szCs w:val="24"/>
          </w:rPr>
          <w:t>1.6.1</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Uji Asumsi Klasik</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_Toc186657565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39</w:t>
        </w:r>
        <w:r w:rsidRPr="00B159C6">
          <w:rPr>
            <w:rFonts w:ascii="Times New Roman" w:hAnsi="Times New Roman" w:cs="Times New Roman"/>
            <w:noProof/>
            <w:webHidden/>
            <w:sz w:val="24"/>
            <w:szCs w:val="24"/>
          </w:rPr>
          <w:fldChar w:fldCharType="end"/>
        </w:r>
      </w:hyperlink>
    </w:p>
    <w:p w14:paraId="1FEC1BD0" w14:textId="690B6F3C" w:rsidR="00B159C6" w:rsidRPr="00B159C6" w:rsidRDefault="00B159C6">
      <w:pPr>
        <w:pStyle w:val="TOC3"/>
        <w:rPr>
          <w:rFonts w:ascii="Times New Roman" w:eastAsia="Times New Roman" w:hAnsi="Times New Roman" w:cs="Times New Roman"/>
          <w:noProof/>
          <w:sz w:val="24"/>
          <w:szCs w:val="24"/>
          <w:lang w:eastAsia="en-ID"/>
        </w:rPr>
      </w:pPr>
      <w:hyperlink w:anchor="_Toc186657566" w:history="1">
        <w:r w:rsidRPr="00B159C6">
          <w:rPr>
            <w:rStyle w:val="Hyperlink"/>
            <w:rFonts w:ascii="Times New Roman" w:hAnsi="Times New Roman" w:cs="Times New Roman"/>
            <w:noProof/>
            <w:sz w:val="24"/>
            <w:szCs w:val="24"/>
          </w:rPr>
          <w:t>1.6.2</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Analisis Regresi Linier Berganda</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_Toc186657566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39</w:t>
        </w:r>
        <w:r w:rsidRPr="00B159C6">
          <w:rPr>
            <w:rFonts w:ascii="Times New Roman" w:hAnsi="Times New Roman" w:cs="Times New Roman"/>
            <w:noProof/>
            <w:webHidden/>
            <w:sz w:val="24"/>
            <w:szCs w:val="24"/>
          </w:rPr>
          <w:fldChar w:fldCharType="end"/>
        </w:r>
      </w:hyperlink>
    </w:p>
    <w:p w14:paraId="3FF3B29C" w14:textId="6CDFD5E4" w:rsidR="00B159C6" w:rsidRPr="00B159C6" w:rsidRDefault="00B159C6">
      <w:pPr>
        <w:pStyle w:val="TOC3"/>
        <w:rPr>
          <w:rFonts w:ascii="Times New Roman" w:eastAsia="Times New Roman" w:hAnsi="Times New Roman" w:cs="Times New Roman"/>
          <w:noProof/>
          <w:sz w:val="24"/>
          <w:szCs w:val="24"/>
          <w:lang w:eastAsia="en-ID"/>
        </w:rPr>
      </w:pPr>
      <w:hyperlink w:anchor="_Toc186657567" w:history="1">
        <w:r w:rsidRPr="00B159C6">
          <w:rPr>
            <w:rStyle w:val="Hyperlink"/>
            <w:rFonts w:ascii="Times New Roman" w:hAnsi="Times New Roman" w:cs="Times New Roman"/>
            <w:noProof/>
            <w:sz w:val="24"/>
            <w:szCs w:val="24"/>
          </w:rPr>
          <w:t>1.6.3</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Uji Hipotesis</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_Toc186657567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41</w:t>
        </w:r>
        <w:r w:rsidRPr="00B159C6">
          <w:rPr>
            <w:rFonts w:ascii="Times New Roman" w:hAnsi="Times New Roman" w:cs="Times New Roman"/>
            <w:noProof/>
            <w:webHidden/>
            <w:sz w:val="24"/>
            <w:szCs w:val="24"/>
          </w:rPr>
          <w:fldChar w:fldCharType="end"/>
        </w:r>
      </w:hyperlink>
    </w:p>
    <w:p w14:paraId="0317DF6B" w14:textId="21C2E9F7" w:rsidR="00B159C6" w:rsidRPr="00B159C6" w:rsidRDefault="00B159C6">
      <w:pPr>
        <w:pStyle w:val="TOC1"/>
        <w:rPr>
          <w:rFonts w:eastAsia="Times New Roman"/>
          <w:lang w:eastAsia="en-ID"/>
        </w:rPr>
      </w:pPr>
      <w:hyperlink w:anchor="_Toc186657568" w:history="1">
        <w:r w:rsidRPr="00B159C6">
          <w:rPr>
            <w:rStyle w:val="Hyperlink"/>
          </w:rPr>
          <w:t>BAB IV  ANALISIS DAN PEMBAHASAN</w:t>
        </w:r>
        <w:r w:rsidRPr="00B159C6">
          <w:rPr>
            <w:webHidden/>
          </w:rPr>
          <w:tab/>
        </w:r>
        <w:r w:rsidRPr="00B159C6">
          <w:rPr>
            <w:webHidden/>
          </w:rPr>
          <w:fldChar w:fldCharType="begin"/>
        </w:r>
        <w:r w:rsidRPr="00B159C6">
          <w:rPr>
            <w:webHidden/>
          </w:rPr>
          <w:instrText xml:space="preserve"> PAGEREF _Toc186657568 \h </w:instrText>
        </w:r>
        <w:r w:rsidRPr="00B159C6">
          <w:rPr>
            <w:webHidden/>
          </w:rPr>
        </w:r>
        <w:r w:rsidRPr="00B159C6">
          <w:rPr>
            <w:webHidden/>
          </w:rPr>
          <w:fldChar w:fldCharType="separate"/>
        </w:r>
        <w:r w:rsidR="00C010B6">
          <w:rPr>
            <w:webHidden/>
          </w:rPr>
          <w:t>43</w:t>
        </w:r>
        <w:r w:rsidRPr="00B159C6">
          <w:rPr>
            <w:webHidden/>
          </w:rPr>
          <w:fldChar w:fldCharType="end"/>
        </w:r>
      </w:hyperlink>
    </w:p>
    <w:p w14:paraId="45E2D00E" w14:textId="218F130D" w:rsidR="00B159C6" w:rsidRPr="00B159C6" w:rsidRDefault="00B159C6">
      <w:pPr>
        <w:pStyle w:val="TOC2"/>
        <w:rPr>
          <w:rFonts w:ascii="Times New Roman" w:eastAsia="Times New Roman" w:hAnsi="Times New Roman" w:cs="Times New Roman"/>
          <w:noProof/>
          <w:sz w:val="24"/>
          <w:szCs w:val="24"/>
          <w:lang w:eastAsia="en-ID"/>
        </w:rPr>
      </w:pPr>
      <w:hyperlink w:anchor="_Toc186657569" w:history="1">
        <w:r w:rsidRPr="00B159C6">
          <w:rPr>
            <w:rStyle w:val="Hyperlink"/>
            <w:rFonts w:ascii="Times New Roman" w:hAnsi="Times New Roman" w:cs="Times New Roman"/>
            <w:noProof/>
            <w:sz w:val="24"/>
            <w:szCs w:val="24"/>
          </w:rPr>
          <w:t>4.1</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Gambaran Umum Objek Penelitian</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_Toc186657569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43</w:t>
        </w:r>
        <w:r w:rsidRPr="00B159C6">
          <w:rPr>
            <w:rFonts w:ascii="Times New Roman" w:hAnsi="Times New Roman" w:cs="Times New Roman"/>
            <w:noProof/>
            <w:webHidden/>
            <w:sz w:val="24"/>
            <w:szCs w:val="24"/>
          </w:rPr>
          <w:fldChar w:fldCharType="end"/>
        </w:r>
      </w:hyperlink>
    </w:p>
    <w:p w14:paraId="29548E2B" w14:textId="44DA7E84" w:rsidR="00B159C6" w:rsidRPr="00B159C6" w:rsidRDefault="00B159C6">
      <w:pPr>
        <w:pStyle w:val="TOC2"/>
        <w:rPr>
          <w:rFonts w:ascii="Times New Roman" w:eastAsia="Times New Roman" w:hAnsi="Times New Roman" w:cs="Times New Roman"/>
          <w:noProof/>
          <w:sz w:val="24"/>
          <w:szCs w:val="24"/>
          <w:lang w:eastAsia="en-ID"/>
        </w:rPr>
      </w:pPr>
      <w:hyperlink w:anchor="_Toc186657570" w:history="1">
        <w:r w:rsidRPr="00B159C6">
          <w:rPr>
            <w:rStyle w:val="Hyperlink"/>
            <w:rFonts w:ascii="Times New Roman" w:hAnsi="Times New Roman" w:cs="Times New Roman"/>
            <w:noProof/>
            <w:sz w:val="24"/>
            <w:szCs w:val="24"/>
          </w:rPr>
          <w:t>4.2</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Hasil Penelitian</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_Toc186657570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46</w:t>
        </w:r>
        <w:r w:rsidRPr="00B159C6">
          <w:rPr>
            <w:rFonts w:ascii="Times New Roman" w:hAnsi="Times New Roman" w:cs="Times New Roman"/>
            <w:noProof/>
            <w:webHidden/>
            <w:sz w:val="24"/>
            <w:szCs w:val="24"/>
          </w:rPr>
          <w:fldChar w:fldCharType="end"/>
        </w:r>
      </w:hyperlink>
    </w:p>
    <w:p w14:paraId="2BDED360" w14:textId="2F3F3FC1" w:rsidR="00B159C6" w:rsidRPr="00B159C6" w:rsidRDefault="00B159C6">
      <w:pPr>
        <w:pStyle w:val="TOC3"/>
        <w:rPr>
          <w:rFonts w:ascii="Times New Roman" w:eastAsia="Times New Roman" w:hAnsi="Times New Roman" w:cs="Times New Roman"/>
          <w:noProof/>
          <w:sz w:val="24"/>
          <w:szCs w:val="24"/>
          <w:lang w:eastAsia="en-ID"/>
        </w:rPr>
      </w:pPr>
      <w:hyperlink w:anchor="_Toc186657571" w:history="1">
        <w:r w:rsidRPr="00B159C6">
          <w:rPr>
            <w:rStyle w:val="Hyperlink"/>
            <w:rFonts w:ascii="Times New Roman" w:hAnsi="Times New Roman" w:cs="Times New Roman"/>
            <w:noProof/>
            <w:sz w:val="24"/>
            <w:szCs w:val="24"/>
          </w:rPr>
          <w:t>4.2.1</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Karakteristik Responden</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_Toc186657571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46</w:t>
        </w:r>
        <w:r w:rsidRPr="00B159C6">
          <w:rPr>
            <w:rFonts w:ascii="Times New Roman" w:hAnsi="Times New Roman" w:cs="Times New Roman"/>
            <w:noProof/>
            <w:webHidden/>
            <w:sz w:val="24"/>
            <w:szCs w:val="24"/>
          </w:rPr>
          <w:fldChar w:fldCharType="end"/>
        </w:r>
      </w:hyperlink>
    </w:p>
    <w:p w14:paraId="1E5FD5DB" w14:textId="7693D826" w:rsidR="00B159C6" w:rsidRPr="00B159C6" w:rsidRDefault="00B159C6">
      <w:pPr>
        <w:pStyle w:val="TOC3"/>
        <w:rPr>
          <w:rFonts w:ascii="Times New Roman" w:eastAsia="Times New Roman" w:hAnsi="Times New Roman" w:cs="Times New Roman"/>
          <w:noProof/>
          <w:sz w:val="24"/>
          <w:szCs w:val="24"/>
          <w:lang w:eastAsia="en-ID"/>
        </w:rPr>
      </w:pPr>
      <w:hyperlink w:anchor="_Toc186657572" w:history="1">
        <w:r w:rsidRPr="00B159C6">
          <w:rPr>
            <w:rStyle w:val="Hyperlink"/>
            <w:rFonts w:ascii="Times New Roman" w:hAnsi="Times New Roman" w:cs="Times New Roman"/>
            <w:noProof/>
            <w:sz w:val="24"/>
            <w:szCs w:val="24"/>
          </w:rPr>
          <w:t>4.2.2</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Uji Statistik Deskriptif</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_Toc186657572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50</w:t>
        </w:r>
        <w:r w:rsidRPr="00B159C6">
          <w:rPr>
            <w:rFonts w:ascii="Times New Roman" w:hAnsi="Times New Roman" w:cs="Times New Roman"/>
            <w:noProof/>
            <w:webHidden/>
            <w:sz w:val="24"/>
            <w:szCs w:val="24"/>
          </w:rPr>
          <w:fldChar w:fldCharType="end"/>
        </w:r>
      </w:hyperlink>
    </w:p>
    <w:p w14:paraId="5D9BED13" w14:textId="1CD6A2D2" w:rsidR="00B159C6" w:rsidRPr="00B159C6" w:rsidRDefault="00B159C6">
      <w:pPr>
        <w:pStyle w:val="TOC2"/>
        <w:rPr>
          <w:rFonts w:ascii="Times New Roman" w:eastAsia="Times New Roman" w:hAnsi="Times New Roman" w:cs="Times New Roman"/>
          <w:noProof/>
          <w:sz w:val="24"/>
          <w:szCs w:val="24"/>
          <w:lang w:eastAsia="en-ID"/>
        </w:rPr>
      </w:pPr>
      <w:hyperlink w:anchor="_Toc186657573" w:history="1">
        <w:r w:rsidRPr="00B159C6">
          <w:rPr>
            <w:rStyle w:val="Hyperlink"/>
            <w:rFonts w:ascii="Times New Roman" w:hAnsi="Times New Roman" w:cs="Times New Roman"/>
            <w:noProof/>
            <w:sz w:val="24"/>
            <w:szCs w:val="24"/>
            <w:lang w:val="en-US"/>
          </w:rPr>
          <w:t>4.3</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Uji Instrumen Penelitian</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_Toc186657573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52</w:t>
        </w:r>
        <w:r w:rsidRPr="00B159C6">
          <w:rPr>
            <w:rFonts w:ascii="Times New Roman" w:hAnsi="Times New Roman" w:cs="Times New Roman"/>
            <w:noProof/>
            <w:webHidden/>
            <w:sz w:val="24"/>
            <w:szCs w:val="24"/>
          </w:rPr>
          <w:fldChar w:fldCharType="end"/>
        </w:r>
      </w:hyperlink>
    </w:p>
    <w:p w14:paraId="41E2ECC9" w14:textId="056B6BB1" w:rsidR="00B159C6" w:rsidRPr="00B159C6" w:rsidRDefault="00B159C6">
      <w:pPr>
        <w:pStyle w:val="TOC3"/>
        <w:rPr>
          <w:rFonts w:ascii="Times New Roman" w:eastAsia="Times New Roman" w:hAnsi="Times New Roman" w:cs="Times New Roman"/>
          <w:noProof/>
          <w:sz w:val="24"/>
          <w:szCs w:val="24"/>
          <w:lang w:eastAsia="en-ID"/>
        </w:rPr>
      </w:pPr>
      <w:hyperlink w:anchor="_Toc186657574" w:history="1">
        <w:r w:rsidRPr="00B159C6">
          <w:rPr>
            <w:rStyle w:val="Hyperlink"/>
            <w:rFonts w:ascii="Times New Roman" w:hAnsi="Times New Roman" w:cs="Times New Roman"/>
            <w:noProof/>
            <w:sz w:val="24"/>
            <w:szCs w:val="24"/>
          </w:rPr>
          <w:t>4.3.1.</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lang w:val="en-US"/>
          </w:rPr>
          <w:t>Uji Validitas</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_Toc186657574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52</w:t>
        </w:r>
        <w:r w:rsidRPr="00B159C6">
          <w:rPr>
            <w:rFonts w:ascii="Times New Roman" w:hAnsi="Times New Roman" w:cs="Times New Roman"/>
            <w:noProof/>
            <w:webHidden/>
            <w:sz w:val="24"/>
            <w:szCs w:val="24"/>
          </w:rPr>
          <w:fldChar w:fldCharType="end"/>
        </w:r>
      </w:hyperlink>
    </w:p>
    <w:p w14:paraId="39A2B0AA" w14:textId="2F199D42" w:rsidR="00B159C6" w:rsidRPr="00B159C6" w:rsidRDefault="00B159C6">
      <w:pPr>
        <w:pStyle w:val="TOC3"/>
        <w:rPr>
          <w:rFonts w:ascii="Times New Roman" w:eastAsia="Times New Roman" w:hAnsi="Times New Roman" w:cs="Times New Roman"/>
          <w:noProof/>
          <w:sz w:val="24"/>
          <w:szCs w:val="24"/>
          <w:lang w:eastAsia="en-ID"/>
        </w:rPr>
      </w:pPr>
      <w:hyperlink w:anchor="_Toc186657575" w:history="1">
        <w:r w:rsidRPr="00B159C6">
          <w:rPr>
            <w:rStyle w:val="Hyperlink"/>
            <w:rFonts w:ascii="Times New Roman" w:hAnsi="Times New Roman" w:cs="Times New Roman"/>
            <w:noProof/>
            <w:sz w:val="24"/>
            <w:szCs w:val="24"/>
          </w:rPr>
          <w:t>4.3.2.</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Uji Reliabilitas</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_Toc186657575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54</w:t>
        </w:r>
        <w:r w:rsidRPr="00B159C6">
          <w:rPr>
            <w:rFonts w:ascii="Times New Roman" w:hAnsi="Times New Roman" w:cs="Times New Roman"/>
            <w:noProof/>
            <w:webHidden/>
            <w:sz w:val="24"/>
            <w:szCs w:val="24"/>
          </w:rPr>
          <w:fldChar w:fldCharType="end"/>
        </w:r>
      </w:hyperlink>
    </w:p>
    <w:p w14:paraId="316034D6" w14:textId="59DE0D75" w:rsidR="00B159C6" w:rsidRPr="00B159C6" w:rsidRDefault="00B159C6">
      <w:pPr>
        <w:pStyle w:val="TOC2"/>
        <w:rPr>
          <w:rFonts w:ascii="Times New Roman" w:eastAsia="Times New Roman" w:hAnsi="Times New Roman" w:cs="Times New Roman"/>
          <w:noProof/>
          <w:sz w:val="24"/>
          <w:szCs w:val="24"/>
          <w:lang w:eastAsia="en-ID"/>
        </w:rPr>
      </w:pPr>
      <w:hyperlink w:anchor="_Toc186657576" w:history="1">
        <w:r w:rsidRPr="00B159C6">
          <w:rPr>
            <w:rStyle w:val="Hyperlink"/>
            <w:rFonts w:ascii="Times New Roman" w:hAnsi="Times New Roman" w:cs="Times New Roman"/>
            <w:noProof/>
            <w:sz w:val="24"/>
            <w:szCs w:val="24"/>
          </w:rPr>
          <w:t>4.4</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Uji Asumsi Klasik</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_Toc186657576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54</w:t>
        </w:r>
        <w:r w:rsidRPr="00B159C6">
          <w:rPr>
            <w:rFonts w:ascii="Times New Roman" w:hAnsi="Times New Roman" w:cs="Times New Roman"/>
            <w:noProof/>
            <w:webHidden/>
            <w:sz w:val="24"/>
            <w:szCs w:val="24"/>
          </w:rPr>
          <w:fldChar w:fldCharType="end"/>
        </w:r>
      </w:hyperlink>
    </w:p>
    <w:p w14:paraId="52D7CFBB" w14:textId="2CCB6C2C" w:rsidR="00B159C6" w:rsidRPr="00B159C6" w:rsidRDefault="00B159C6">
      <w:pPr>
        <w:pStyle w:val="TOC3"/>
        <w:rPr>
          <w:rFonts w:ascii="Times New Roman" w:eastAsia="Times New Roman" w:hAnsi="Times New Roman" w:cs="Times New Roman"/>
          <w:noProof/>
          <w:sz w:val="24"/>
          <w:szCs w:val="24"/>
          <w:lang w:eastAsia="en-ID"/>
        </w:rPr>
      </w:pPr>
      <w:hyperlink w:anchor="_Toc186657577" w:history="1">
        <w:r w:rsidRPr="00B159C6">
          <w:rPr>
            <w:rStyle w:val="Hyperlink"/>
            <w:rFonts w:ascii="Times New Roman" w:hAnsi="Times New Roman" w:cs="Times New Roman"/>
            <w:noProof/>
            <w:sz w:val="24"/>
            <w:szCs w:val="24"/>
          </w:rPr>
          <w:t>4.4.1</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Uji Normalitas</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_Toc186657577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54</w:t>
        </w:r>
        <w:r w:rsidRPr="00B159C6">
          <w:rPr>
            <w:rFonts w:ascii="Times New Roman" w:hAnsi="Times New Roman" w:cs="Times New Roman"/>
            <w:noProof/>
            <w:webHidden/>
            <w:sz w:val="24"/>
            <w:szCs w:val="24"/>
          </w:rPr>
          <w:fldChar w:fldCharType="end"/>
        </w:r>
      </w:hyperlink>
    </w:p>
    <w:p w14:paraId="3C49188B" w14:textId="40B5DD80" w:rsidR="00B159C6" w:rsidRPr="00B159C6" w:rsidRDefault="00B159C6">
      <w:pPr>
        <w:pStyle w:val="TOC3"/>
        <w:rPr>
          <w:rFonts w:ascii="Times New Roman" w:eastAsia="Times New Roman" w:hAnsi="Times New Roman" w:cs="Times New Roman"/>
          <w:noProof/>
          <w:sz w:val="24"/>
          <w:szCs w:val="24"/>
          <w:lang w:eastAsia="en-ID"/>
        </w:rPr>
      </w:pPr>
      <w:hyperlink w:anchor="_Toc186657578" w:history="1">
        <w:r w:rsidRPr="00B159C6">
          <w:rPr>
            <w:rStyle w:val="Hyperlink"/>
            <w:rFonts w:ascii="Times New Roman" w:hAnsi="Times New Roman" w:cs="Times New Roman"/>
            <w:noProof/>
            <w:sz w:val="24"/>
            <w:szCs w:val="24"/>
          </w:rPr>
          <w:t>4.4.2</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Uji Multikolinieritas</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_Toc186657578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57</w:t>
        </w:r>
        <w:r w:rsidRPr="00B159C6">
          <w:rPr>
            <w:rFonts w:ascii="Times New Roman" w:hAnsi="Times New Roman" w:cs="Times New Roman"/>
            <w:noProof/>
            <w:webHidden/>
            <w:sz w:val="24"/>
            <w:szCs w:val="24"/>
          </w:rPr>
          <w:fldChar w:fldCharType="end"/>
        </w:r>
      </w:hyperlink>
    </w:p>
    <w:p w14:paraId="5B3F5DA4" w14:textId="2B6A9917" w:rsidR="00B159C6" w:rsidRPr="00B159C6" w:rsidRDefault="00B159C6">
      <w:pPr>
        <w:pStyle w:val="TOC3"/>
        <w:rPr>
          <w:rFonts w:ascii="Times New Roman" w:eastAsia="Times New Roman" w:hAnsi="Times New Roman" w:cs="Times New Roman"/>
          <w:noProof/>
          <w:sz w:val="24"/>
          <w:szCs w:val="24"/>
          <w:lang w:eastAsia="en-ID"/>
        </w:rPr>
      </w:pPr>
      <w:hyperlink w:anchor="_Toc186657579" w:history="1">
        <w:r w:rsidRPr="00B159C6">
          <w:rPr>
            <w:rStyle w:val="Hyperlink"/>
            <w:rFonts w:ascii="Times New Roman" w:hAnsi="Times New Roman" w:cs="Times New Roman"/>
            <w:noProof/>
            <w:sz w:val="24"/>
            <w:szCs w:val="24"/>
          </w:rPr>
          <w:t>4.4.3</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Uji Heteroskedastisitas</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_Toc186657579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58</w:t>
        </w:r>
        <w:r w:rsidRPr="00B159C6">
          <w:rPr>
            <w:rFonts w:ascii="Times New Roman" w:hAnsi="Times New Roman" w:cs="Times New Roman"/>
            <w:noProof/>
            <w:webHidden/>
            <w:sz w:val="24"/>
            <w:szCs w:val="24"/>
          </w:rPr>
          <w:fldChar w:fldCharType="end"/>
        </w:r>
      </w:hyperlink>
    </w:p>
    <w:p w14:paraId="28F851EB" w14:textId="4BAA0FF0" w:rsidR="00B159C6" w:rsidRPr="00B159C6" w:rsidRDefault="00B159C6">
      <w:pPr>
        <w:pStyle w:val="TOC2"/>
        <w:rPr>
          <w:rFonts w:ascii="Times New Roman" w:eastAsia="Times New Roman" w:hAnsi="Times New Roman" w:cs="Times New Roman"/>
          <w:noProof/>
          <w:sz w:val="24"/>
          <w:szCs w:val="24"/>
          <w:lang w:eastAsia="en-ID"/>
        </w:rPr>
      </w:pPr>
      <w:hyperlink w:anchor="_Toc186657580" w:history="1">
        <w:r w:rsidRPr="00B159C6">
          <w:rPr>
            <w:rStyle w:val="Hyperlink"/>
            <w:rFonts w:ascii="Times New Roman" w:hAnsi="Times New Roman" w:cs="Times New Roman"/>
            <w:noProof/>
            <w:sz w:val="24"/>
            <w:szCs w:val="24"/>
          </w:rPr>
          <w:t>4.5</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Model Analisis Regresi Linier Berganda</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_Toc186657580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59</w:t>
        </w:r>
        <w:r w:rsidRPr="00B159C6">
          <w:rPr>
            <w:rFonts w:ascii="Times New Roman" w:hAnsi="Times New Roman" w:cs="Times New Roman"/>
            <w:noProof/>
            <w:webHidden/>
            <w:sz w:val="24"/>
            <w:szCs w:val="24"/>
          </w:rPr>
          <w:fldChar w:fldCharType="end"/>
        </w:r>
      </w:hyperlink>
    </w:p>
    <w:p w14:paraId="596B6914" w14:textId="64AA2CB5" w:rsidR="00B159C6" w:rsidRPr="00B159C6" w:rsidRDefault="00B159C6">
      <w:pPr>
        <w:pStyle w:val="TOC2"/>
        <w:rPr>
          <w:rFonts w:ascii="Times New Roman" w:eastAsia="Times New Roman" w:hAnsi="Times New Roman" w:cs="Times New Roman"/>
          <w:noProof/>
          <w:sz w:val="24"/>
          <w:szCs w:val="24"/>
          <w:lang w:eastAsia="en-ID"/>
        </w:rPr>
      </w:pPr>
      <w:hyperlink w:anchor="_Toc186657581" w:history="1">
        <w:r w:rsidRPr="00B159C6">
          <w:rPr>
            <w:rStyle w:val="Hyperlink"/>
            <w:rFonts w:ascii="Times New Roman" w:hAnsi="Times New Roman" w:cs="Times New Roman"/>
            <w:noProof/>
            <w:sz w:val="24"/>
            <w:szCs w:val="24"/>
          </w:rPr>
          <w:t>4.6</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Uji Hipotesis</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_Toc186657581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61</w:t>
        </w:r>
        <w:r w:rsidRPr="00B159C6">
          <w:rPr>
            <w:rFonts w:ascii="Times New Roman" w:hAnsi="Times New Roman" w:cs="Times New Roman"/>
            <w:noProof/>
            <w:webHidden/>
            <w:sz w:val="24"/>
            <w:szCs w:val="24"/>
          </w:rPr>
          <w:fldChar w:fldCharType="end"/>
        </w:r>
      </w:hyperlink>
    </w:p>
    <w:p w14:paraId="08AB13C3" w14:textId="6C85E289" w:rsidR="00B159C6" w:rsidRPr="00B159C6" w:rsidRDefault="00B159C6">
      <w:pPr>
        <w:pStyle w:val="TOC3"/>
        <w:rPr>
          <w:rFonts w:ascii="Times New Roman" w:eastAsia="Times New Roman" w:hAnsi="Times New Roman" w:cs="Times New Roman"/>
          <w:noProof/>
          <w:sz w:val="24"/>
          <w:szCs w:val="24"/>
          <w:lang w:eastAsia="en-ID"/>
        </w:rPr>
      </w:pPr>
      <w:hyperlink w:anchor="_Toc186657582" w:history="1">
        <w:r w:rsidRPr="00B159C6">
          <w:rPr>
            <w:rStyle w:val="Hyperlink"/>
            <w:rFonts w:ascii="Times New Roman" w:hAnsi="Times New Roman" w:cs="Times New Roman"/>
            <w:noProof/>
            <w:sz w:val="24"/>
            <w:szCs w:val="24"/>
          </w:rPr>
          <w:t>4.6.1</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Uji T</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_Toc186657582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61</w:t>
        </w:r>
        <w:r w:rsidRPr="00B159C6">
          <w:rPr>
            <w:rFonts w:ascii="Times New Roman" w:hAnsi="Times New Roman" w:cs="Times New Roman"/>
            <w:noProof/>
            <w:webHidden/>
            <w:sz w:val="24"/>
            <w:szCs w:val="24"/>
          </w:rPr>
          <w:fldChar w:fldCharType="end"/>
        </w:r>
      </w:hyperlink>
    </w:p>
    <w:p w14:paraId="2621DE1B" w14:textId="1B799E2C" w:rsidR="00B159C6" w:rsidRPr="00B159C6" w:rsidRDefault="00B159C6">
      <w:pPr>
        <w:pStyle w:val="TOC3"/>
        <w:rPr>
          <w:rFonts w:ascii="Times New Roman" w:eastAsia="Times New Roman" w:hAnsi="Times New Roman" w:cs="Times New Roman"/>
          <w:noProof/>
          <w:sz w:val="24"/>
          <w:szCs w:val="24"/>
          <w:lang w:eastAsia="en-ID"/>
        </w:rPr>
      </w:pPr>
      <w:hyperlink w:anchor="_Toc186657583" w:history="1">
        <w:r w:rsidRPr="00B159C6">
          <w:rPr>
            <w:rStyle w:val="Hyperlink"/>
            <w:rFonts w:ascii="Times New Roman" w:hAnsi="Times New Roman" w:cs="Times New Roman"/>
            <w:noProof/>
            <w:sz w:val="24"/>
            <w:szCs w:val="24"/>
          </w:rPr>
          <w:t>4.6.2</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Uji F</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_Toc186657583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64</w:t>
        </w:r>
        <w:r w:rsidRPr="00B159C6">
          <w:rPr>
            <w:rFonts w:ascii="Times New Roman" w:hAnsi="Times New Roman" w:cs="Times New Roman"/>
            <w:noProof/>
            <w:webHidden/>
            <w:sz w:val="24"/>
            <w:szCs w:val="24"/>
          </w:rPr>
          <w:fldChar w:fldCharType="end"/>
        </w:r>
      </w:hyperlink>
    </w:p>
    <w:p w14:paraId="7C528979" w14:textId="0E2ED8FB" w:rsidR="00B159C6" w:rsidRPr="00B159C6" w:rsidRDefault="00B159C6">
      <w:pPr>
        <w:pStyle w:val="TOC3"/>
        <w:rPr>
          <w:rFonts w:ascii="Times New Roman" w:eastAsia="Times New Roman" w:hAnsi="Times New Roman" w:cs="Times New Roman"/>
          <w:noProof/>
          <w:sz w:val="24"/>
          <w:szCs w:val="24"/>
          <w:lang w:eastAsia="en-ID"/>
        </w:rPr>
      </w:pPr>
      <w:hyperlink w:anchor="_Toc186657584" w:history="1">
        <w:r w:rsidRPr="00B159C6">
          <w:rPr>
            <w:rStyle w:val="Hyperlink"/>
            <w:rFonts w:ascii="Times New Roman" w:hAnsi="Times New Roman" w:cs="Times New Roman"/>
            <w:noProof/>
            <w:sz w:val="24"/>
            <w:szCs w:val="24"/>
          </w:rPr>
          <w:t>4.6.3</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Uji Koefisien Determinasi (R</w:t>
        </w:r>
        <w:r w:rsidRPr="00B159C6">
          <w:rPr>
            <w:rStyle w:val="Hyperlink"/>
            <w:rFonts w:ascii="Times New Roman" w:hAnsi="Times New Roman" w:cs="Times New Roman"/>
            <w:noProof/>
            <w:sz w:val="24"/>
            <w:szCs w:val="24"/>
            <w:vertAlign w:val="superscript"/>
          </w:rPr>
          <w:t>2</w:t>
        </w:r>
        <w:r w:rsidRPr="00B159C6">
          <w:rPr>
            <w:rStyle w:val="Hyperlink"/>
            <w:rFonts w:ascii="Times New Roman" w:hAnsi="Times New Roman" w:cs="Times New Roman"/>
            <w:noProof/>
            <w:sz w:val="24"/>
            <w:szCs w:val="24"/>
          </w:rPr>
          <w:t>)</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_Toc186657584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65</w:t>
        </w:r>
        <w:r w:rsidRPr="00B159C6">
          <w:rPr>
            <w:rFonts w:ascii="Times New Roman" w:hAnsi="Times New Roman" w:cs="Times New Roman"/>
            <w:noProof/>
            <w:webHidden/>
            <w:sz w:val="24"/>
            <w:szCs w:val="24"/>
          </w:rPr>
          <w:fldChar w:fldCharType="end"/>
        </w:r>
      </w:hyperlink>
    </w:p>
    <w:p w14:paraId="0570D4BB" w14:textId="5405B325" w:rsidR="00B159C6" w:rsidRPr="00B159C6" w:rsidRDefault="00B159C6">
      <w:pPr>
        <w:pStyle w:val="TOC2"/>
        <w:rPr>
          <w:rFonts w:ascii="Times New Roman" w:eastAsia="Times New Roman" w:hAnsi="Times New Roman" w:cs="Times New Roman"/>
          <w:noProof/>
          <w:sz w:val="24"/>
          <w:szCs w:val="24"/>
          <w:lang w:eastAsia="en-ID"/>
        </w:rPr>
      </w:pPr>
      <w:hyperlink w:anchor="_Toc186657585" w:history="1">
        <w:r w:rsidRPr="00B159C6">
          <w:rPr>
            <w:rStyle w:val="Hyperlink"/>
            <w:rFonts w:ascii="Times New Roman" w:hAnsi="Times New Roman" w:cs="Times New Roman"/>
            <w:noProof/>
            <w:sz w:val="24"/>
            <w:szCs w:val="24"/>
          </w:rPr>
          <w:t>4.7</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Pembahasan</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_Toc186657585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66</w:t>
        </w:r>
        <w:r w:rsidRPr="00B159C6">
          <w:rPr>
            <w:rFonts w:ascii="Times New Roman" w:hAnsi="Times New Roman" w:cs="Times New Roman"/>
            <w:noProof/>
            <w:webHidden/>
            <w:sz w:val="24"/>
            <w:szCs w:val="24"/>
          </w:rPr>
          <w:fldChar w:fldCharType="end"/>
        </w:r>
      </w:hyperlink>
    </w:p>
    <w:p w14:paraId="549DC174" w14:textId="669B755E" w:rsidR="00B159C6" w:rsidRPr="00B159C6" w:rsidRDefault="00B159C6">
      <w:pPr>
        <w:pStyle w:val="TOC3"/>
        <w:rPr>
          <w:rFonts w:ascii="Times New Roman" w:eastAsia="Times New Roman" w:hAnsi="Times New Roman" w:cs="Times New Roman"/>
          <w:noProof/>
          <w:sz w:val="24"/>
          <w:szCs w:val="24"/>
          <w:lang w:eastAsia="en-ID"/>
        </w:rPr>
      </w:pPr>
      <w:hyperlink w:anchor="_Toc186657586" w:history="1">
        <w:r w:rsidRPr="00B159C6">
          <w:rPr>
            <w:rStyle w:val="Hyperlink"/>
            <w:rFonts w:ascii="Times New Roman" w:hAnsi="Times New Roman" w:cs="Times New Roman"/>
            <w:iCs/>
            <w:noProof/>
            <w:sz w:val="24"/>
            <w:szCs w:val="24"/>
          </w:rPr>
          <w:t>4.7.1</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Pengaruh Literasi</w:t>
        </w:r>
        <w:r w:rsidRPr="00B159C6">
          <w:rPr>
            <w:rStyle w:val="Hyperlink"/>
            <w:rFonts w:ascii="Times New Roman" w:hAnsi="Times New Roman" w:cs="Times New Roman"/>
            <w:i/>
            <w:iCs/>
            <w:noProof/>
            <w:sz w:val="24"/>
            <w:szCs w:val="24"/>
          </w:rPr>
          <w:t xml:space="preserve"> </w:t>
        </w:r>
        <w:r w:rsidRPr="00B159C6">
          <w:rPr>
            <w:rStyle w:val="Hyperlink"/>
            <w:rFonts w:ascii="Times New Roman" w:hAnsi="Times New Roman" w:cs="Times New Roman"/>
            <w:noProof/>
            <w:sz w:val="24"/>
            <w:szCs w:val="24"/>
          </w:rPr>
          <w:t>Keuangan terhadap Keputusan Investasi</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_Toc186657586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66</w:t>
        </w:r>
        <w:r w:rsidRPr="00B159C6">
          <w:rPr>
            <w:rFonts w:ascii="Times New Roman" w:hAnsi="Times New Roman" w:cs="Times New Roman"/>
            <w:noProof/>
            <w:webHidden/>
            <w:sz w:val="24"/>
            <w:szCs w:val="24"/>
          </w:rPr>
          <w:fldChar w:fldCharType="end"/>
        </w:r>
      </w:hyperlink>
    </w:p>
    <w:p w14:paraId="43136FD5" w14:textId="195A6CBB" w:rsidR="00B159C6" w:rsidRPr="00B159C6" w:rsidRDefault="00B159C6">
      <w:pPr>
        <w:pStyle w:val="TOC3"/>
        <w:rPr>
          <w:rFonts w:ascii="Times New Roman" w:eastAsia="Times New Roman" w:hAnsi="Times New Roman" w:cs="Times New Roman"/>
          <w:noProof/>
          <w:sz w:val="24"/>
          <w:szCs w:val="24"/>
          <w:lang w:eastAsia="en-ID"/>
        </w:rPr>
      </w:pPr>
      <w:hyperlink w:anchor="_Toc186657587" w:history="1">
        <w:r w:rsidRPr="00B159C6">
          <w:rPr>
            <w:rStyle w:val="Hyperlink"/>
            <w:rFonts w:ascii="Times New Roman" w:hAnsi="Times New Roman" w:cs="Times New Roman"/>
            <w:noProof/>
            <w:sz w:val="24"/>
            <w:szCs w:val="24"/>
          </w:rPr>
          <w:t>4.7.2</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Pengaruh Perilaku Keuangan terhadap Keputusan Investasi</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_Toc186657587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67</w:t>
        </w:r>
        <w:r w:rsidRPr="00B159C6">
          <w:rPr>
            <w:rFonts w:ascii="Times New Roman" w:hAnsi="Times New Roman" w:cs="Times New Roman"/>
            <w:noProof/>
            <w:webHidden/>
            <w:sz w:val="24"/>
            <w:szCs w:val="24"/>
          </w:rPr>
          <w:fldChar w:fldCharType="end"/>
        </w:r>
      </w:hyperlink>
    </w:p>
    <w:p w14:paraId="5BB61F69" w14:textId="46965B16" w:rsidR="00B159C6" w:rsidRPr="00B159C6" w:rsidRDefault="00B159C6">
      <w:pPr>
        <w:pStyle w:val="TOC3"/>
        <w:rPr>
          <w:rFonts w:ascii="Times New Roman" w:eastAsia="Times New Roman" w:hAnsi="Times New Roman" w:cs="Times New Roman"/>
          <w:noProof/>
          <w:sz w:val="24"/>
          <w:szCs w:val="24"/>
          <w:lang w:eastAsia="en-ID"/>
        </w:rPr>
      </w:pPr>
      <w:hyperlink w:anchor="_Toc186657588" w:history="1">
        <w:r w:rsidRPr="00B159C6">
          <w:rPr>
            <w:rStyle w:val="Hyperlink"/>
            <w:rFonts w:ascii="Times New Roman" w:hAnsi="Times New Roman" w:cs="Times New Roman"/>
            <w:noProof/>
            <w:sz w:val="24"/>
            <w:szCs w:val="24"/>
          </w:rPr>
          <w:t>4.7.3</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Pengaruh Pendapatan terhadap Keputusan Investasi</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_Toc186657588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68</w:t>
        </w:r>
        <w:r w:rsidRPr="00B159C6">
          <w:rPr>
            <w:rFonts w:ascii="Times New Roman" w:hAnsi="Times New Roman" w:cs="Times New Roman"/>
            <w:noProof/>
            <w:webHidden/>
            <w:sz w:val="24"/>
            <w:szCs w:val="24"/>
          </w:rPr>
          <w:fldChar w:fldCharType="end"/>
        </w:r>
      </w:hyperlink>
    </w:p>
    <w:p w14:paraId="74DFE199" w14:textId="27E15FC2" w:rsidR="00B159C6" w:rsidRPr="00B159C6" w:rsidRDefault="00B159C6">
      <w:pPr>
        <w:pStyle w:val="TOC1"/>
        <w:rPr>
          <w:rFonts w:eastAsia="Times New Roman"/>
          <w:lang w:eastAsia="en-ID"/>
        </w:rPr>
      </w:pPr>
      <w:hyperlink w:anchor="_Toc186657589" w:history="1">
        <w:r w:rsidRPr="00B159C6">
          <w:rPr>
            <w:rStyle w:val="Hyperlink"/>
          </w:rPr>
          <w:t>BAB V  PENUTUP</w:t>
        </w:r>
        <w:r w:rsidRPr="00B159C6">
          <w:rPr>
            <w:webHidden/>
          </w:rPr>
          <w:tab/>
        </w:r>
        <w:r w:rsidRPr="00B159C6">
          <w:rPr>
            <w:webHidden/>
          </w:rPr>
          <w:fldChar w:fldCharType="begin"/>
        </w:r>
        <w:r w:rsidRPr="00B159C6">
          <w:rPr>
            <w:webHidden/>
          </w:rPr>
          <w:instrText xml:space="preserve"> PAGEREF _Toc186657589 \h </w:instrText>
        </w:r>
        <w:r w:rsidRPr="00B159C6">
          <w:rPr>
            <w:webHidden/>
          </w:rPr>
        </w:r>
        <w:r w:rsidRPr="00B159C6">
          <w:rPr>
            <w:webHidden/>
          </w:rPr>
          <w:fldChar w:fldCharType="separate"/>
        </w:r>
        <w:r w:rsidR="00C010B6">
          <w:rPr>
            <w:webHidden/>
          </w:rPr>
          <w:t>71</w:t>
        </w:r>
        <w:r w:rsidRPr="00B159C6">
          <w:rPr>
            <w:webHidden/>
          </w:rPr>
          <w:fldChar w:fldCharType="end"/>
        </w:r>
      </w:hyperlink>
    </w:p>
    <w:p w14:paraId="4BDE9E59" w14:textId="45F3CDCA" w:rsidR="00B159C6" w:rsidRPr="00B159C6" w:rsidRDefault="00B159C6">
      <w:pPr>
        <w:pStyle w:val="TOC2"/>
        <w:rPr>
          <w:rFonts w:ascii="Times New Roman" w:eastAsia="Times New Roman" w:hAnsi="Times New Roman" w:cs="Times New Roman"/>
          <w:noProof/>
          <w:sz w:val="24"/>
          <w:szCs w:val="24"/>
          <w:lang w:eastAsia="en-ID"/>
        </w:rPr>
      </w:pPr>
      <w:hyperlink w:anchor="_Toc186657590" w:history="1">
        <w:r w:rsidRPr="00B159C6">
          <w:rPr>
            <w:rStyle w:val="Hyperlink"/>
            <w:rFonts w:ascii="Times New Roman" w:hAnsi="Times New Roman" w:cs="Times New Roman"/>
            <w:noProof/>
            <w:sz w:val="24"/>
            <w:szCs w:val="24"/>
          </w:rPr>
          <w:t>5.1</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Kesimpulan</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_Toc186657590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71</w:t>
        </w:r>
        <w:r w:rsidRPr="00B159C6">
          <w:rPr>
            <w:rFonts w:ascii="Times New Roman" w:hAnsi="Times New Roman" w:cs="Times New Roman"/>
            <w:noProof/>
            <w:webHidden/>
            <w:sz w:val="24"/>
            <w:szCs w:val="24"/>
          </w:rPr>
          <w:fldChar w:fldCharType="end"/>
        </w:r>
      </w:hyperlink>
    </w:p>
    <w:p w14:paraId="366D883C" w14:textId="3C7AE743" w:rsidR="00B159C6" w:rsidRPr="00B159C6" w:rsidRDefault="00B159C6">
      <w:pPr>
        <w:pStyle w:val="TOC2"/>
        <w:rPr>
          <w:rFonts w:ascii="Times New Roman" w:eastAsia="Times New Roman" w:hAnsi="Times New Roman" w:cs="Times New Roman"/>
          <w:noProof/>
          <w:sz w:val="24"/>
          <w:szCs w:val="24"/>
          <w:lang w:eastAsia="en-ID"/>
        </w:rPr>
      </w:pPr>
      <w:hyperlink w:anchor="_Toc186657591" w:history="1">
        <w:r w:rsidRPr="00B159C6">
          <w:rPr>
            <w:rStyle w:val="Hyperlink"/>
            <w:rFonts w:ascii="Times New Roman" w:hAnsi="Times New Roman" w:cs="Times New Roman"/>
            <w:noProof/>
            <w:sz w:val="24"/>
            <w:szCs w:val="24"/>
          </w:rPr>
          <w:t>5.2</w:t>
        </w:r>
        <w:r w:rsidRPr="00B159C6">
          <w:rPr>
            <w:rFonts w:ascii="Times New Roman" w:eastAsia="Times New Roman" w:hAnsi="Times New Roman" w:cs="Times New Roman"/>
            <w:noProof/>
            <w:sz w:val="24"/>
            <w:szCs w:val="24"/>
            <w:lang w:eastAsia="en-ID"/>
          </w:rPr>
          <w:tab/>
        </w:r>
        <w:r w:rsidRPr="00B159C6">
          <w:rPr>
            <w:rStyle w:val="Hyperlink"/>
            <w:rFonts w:ascii="Times New Roman" w:hAnsi="Times New Roman" w:cs="Times New Roman"/>
            <w:noProof/>
            <w:sz w:val="24"/>
            <w:szCs w:val="24"/>
          </w:rPr>
          <w:t>Saran</w:t>
        </w:r>
        <w:r w:rsidRPr="00B159C6">
          <w:rPr>
            <w:rFonts w:ascii="Times New Roman" w:hAnsi="Times New Roman" w:cs="Times New Roman"/>
            <w:noProof/>
            <w:webHidden/>
            <w:sz w:val="24"/>
            <w:szCs w:val="24"/>
          </w:rPr>
          <w:tab/>
        </w:r>
        <w:r w:rsidRPr="00B159C6">
          <w:rPr>
            <w:rFonts w:ascii="Times New Roman" w:hAnsi="Times New Roman" w:cs="Times New Roman"/>
            <w:noProof/>
            <w:webHidden/>
            <w:sz w:val="24"/>
            <w:szCs w:val="24"/>
          </w:rPr>
          <w:fldChar w:fldCharType="begin"/>
        </w:r>
        <w:r w:rsidRPr="00B159C6">
          <w:rPr>
            <w:rFonts w:ascii="Times New Roman" w:hAnsi="Times New Roman" w:cs="Times New Roman"/>
            <w:noProof/>
            <w:webHidden/>
            <w:sz w:val="24"/>
            <w:szCs w:val="24"/>
          </w:rPr>
          <w:instrText xml:space="preserve"> PAGEREF _Toc186657591 \h </w:instrText>
        </w:r>
        <w:r w:rsidRPr="00B159C6">
          <w:rPr>
            <w:rFonts w:ascii="Times New Roman" w:hAnsi="Times New Roman" w:cs="Times New Roman"/>
            <w:noProof/>
            <w:webHidden/>
            <w:sz w:val="24"/>
            <w:szCs w:val="24"/>
          </w:rPr>
        </w:r>
        <w:r w:rsidRPr="00B159C6">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72</w:t>
        </w:r>
        <w:r w:rsidRPr="00B159C6">
          <w:rPr>
            <w:rFonts w:ascii="Times New Roman" w:hAnsi="Times New Roman" w:cs="Times New Roman"/>
            <w:noProof/>
            <w:webHidden/>
            <w:sz w:val="24"/>
            <w:szCs w:val="24"/>
          </w:rPr>
          <w:fldChar w:fldCharType="end"/>
        </w:r>
      </w:hyperlink>
    </w:p>
    <w:p w14:paraId="23103FB7" w14:textId="6863FF1B" w:rsidR="00B159C6" w:rsidRPr="00B159C6" w:rsidRDefault="00B159C6">
      <w:pPr>
        <w:pStyle w:val="TOC1"/>
        <w:rPr>
          <w:rFonts w:ascii="Calibri" w:eastAsia="Times New Roman" w:hAnsi="Calibri"/>
          <w:sz w:val="22"/>
          <w:szCs w:val="22"/>
          <w:lang w:eastAsia="en-ID"/>
        </w:rPr>
      </w:pPr>
      <w:hyperlink w:anchor="_Toc186657592" w:history="1">
        <w:r w:rsidRPr="00271A7B">
          <w:rPr>
            <w:rStyle w:val="Hyperlink"/>
          </w:rPr>
          <w:t>DAFTAR PUSTAKA</w:t>
        </w:r>
        <w:r>
          <w:rPr>
            <w:webHidden/>
          </w:rPr>
          <w:tab/>
        </w:r>
        <w:r>
          <w:rPr>
            <w:webHidden/>
          </w:rPr>
          <w:fldChar w:fldCharType="begin"/>
        </w:r>
        <w:r>
          <w:rPr>
            <w:webHidden/>
          </w:rPr>
          <w:instrText xml:space="preserve"> PAGEREF _Toc186657592 \h </w:instrText>
        </w:r>
        <w:r>
          <w:rPr>
            <w:webHidden/>
          </w:rPr>
        </w:r>
        <w:r>
          <w:rPr>
            <w:webHidden/>
          </w:rPr>
          <w:fldChar w:fldCharType="separate"/>
        </w:r>
        <w:r w:rsidR="00C010B6">
          <w:rPr>
            <w:webHidden/>
          </w:rPr>
          <w:t>73</w:t>
        </w:r>
        <w:r>
          <w:rPr>
            <w:webHidden/>
          </w:rPr>
          <w:fldChar w:fldCharType="end"/>
        </w:r>
      </w:hyperlink>
    </w:p>
    <w:p w14:paraId="416901C2" w14:textId="03009570" w:rsidR="00B159C6" w:rsidRPr="00B159C6" w:rsidRDefault="00B159C6">
      <w:pPr>
        <w:pStyle w:val="TOC1"/>
        <w:rPr>
          <w:rFonts w:ascii="Calibri" w:eastAsia="Times New Roman" w:hAnsi="Calibri"/>
          <w:sz w:val="22"/>
          <w:szCs w:val="22"/>
          <w:lang w:eastAsia="en-ID"/>
        </w:rPr>
      </w:pPr>
      <w:hyperlink w:anchor="_Toc186657593" w:history="1">
        <w:r w:rsidRPr="00271A7B">
          <w:rPr>
            <w:rStyle w:val="Hyperlink"/>
          </w:rPr>
          <w:t>LAMPIRAN-LAMPIRAN</w:t>
        </w:r>
        <w:r>
          <w:rPr>
            <w:webHidden/>
          </w:rPr>
          <w:tab/>
        </w:r>
        <w:r>
          <w:rPr>
            <w:webHidden/>
          </w:rPr>
          <w:fldChar w:fldCharType="begin"/>
        </w:r>
        <w:r>
          <w:rPr>
            <w:webHidden/>
          </w:rPr>
          <w:instrText xml:space="preserve"> PAGEREF _Toc186657593 \h </w:instrText>
        </w:r>
        <w:r>
          <w:rPr>
            <w:webHidden/>
          </w:rPr>
        </w:r>
        <w:r>
          <w:rPr>
            <w:webHidden/>
          </w:rPr>
          <w:fldChar w:fldCharType="separate"/>
        </w:r>
        <w:r w:rsidR="00C010B6">
          <w:rPr>
            <w:webHidden/>
          </w:rPr>
          <w:t>83</w:t>
        </w:r>
        <w:r>
          <w:rPr>
            <w:webHidden/>
          </w:rPr>
          <w:fldChar w:fldCharType="end"/>
        </w:r>
      </w:hyperlink>
    </w:p>
    <w:p w14:paraId="747544BE" w14:textId="49F7A250" w:rsidR="00B159C6" w:rsidRPr="00B159C6" w:rsidRDefault="00B159C6">
      <w:pPr>
        <w:pStyle w:val="TOC1"/>
        <w:rPr>
          <w:rFonts w:ascii="Calibri" w:eastAsia="Times New Roman" w:hAnsi="Calibri"/>
          <w:sz w:val="22"/>
          <w:szCs w:val="22"/>
          <w:lang w:eastAsia="en-ID"/>
        </w:rPr>
      </w:pPr>
      <w:hyperlink w:anchor="_Toc186657594" w:history="1">
        <w:r w:rsidRPr="00271A7B">
          <w:rPr>
            <w:rStyle w:val="Hyperlink"/>
          </w:rPr>
          <w:t>DAFTAR RIWAYAT HIDUP</w:t>
        </w:r>
        <w:r>
          <w:rPr>
            <w:webHidden/>
          </w:rPr>
          <w:tab/>
        </w:r>
        <w:r>
          <w:rPr>
            <w:webHidden/>
          </w:rPr>
          <w:fldChar w:fldCharType="begin"/>
        </w:r>
        <w:r>
          <w:rPr>
            <w:webHidden/>
          </w:rPr>
          <w:instrText xml:space="preserve"> PAGEREF _Toc186657594 \h </w:instrText>
        </w:r>
        <w:r>
          <w:rPr>
            <w:webHidden/>
          </w:rPr>
        </w:r>
        <w:r>
          <w:rPr>
            <w:webHidden/>
          </w:rPr>
          <w:fldChar w:fldCharType="separate"/>
        </w:r>
        <w:r w:rsidR="00C010B6">
          <w:rPr>
            <w:webHidden/>
          </w:rPr>
          <w:t>98</w:t>
        </w:r>
        <w:r>
          <w:rPr>
            <w:webHidden/>
          </w:rPr>
          <w:fldChar w:fldCharType="end"/>
        </w:r>
      </w:hyperlink>
    </w:p>
    <w:p w14:paraId="51DB21FC" w14:textId="77777777" w:rsidR="00B159C6" w:rsidRDefault="00B159C6">
      <w:r>
        <w:rPr>
          <w:b/>
          <w:bCs/>
          <w:noProof/>
        </w:rPr>
        <w:fldChar w:fldCharType="end"/>
      </w:r>
    </w:p>
    <w:p w14:paraId="5EB3AF37" w14:textId="77777777" w:rsidR="00E700DF" w:rsidRPr="00BC5E42" w:rsidRDefault="00FE7F86" w:rsidP="00D9757A">
      <w:pPr>
        <w:pStyle w:val="TOC1"/>
        <w:rPr>
          <w:rFonts w:eastAsia="Yu Mincho"/>
          <w:lang w:eastAsia="ja-JP"/>
        </w:rPr>
      </w:pPr>
      <w:r w:rsidRPr="00BC5E42">
        <w:fldChar w:fldCharType="begin"/>
      </w:r>
      <w:r w:rsidRPr="00BC5E42">
        <w:instrText xml:space="preserve"> TOC \o "1-3" \h \z \u </w:instrText>
      </w:r>
      <w:r w:rsidRPr="00BC5E42">
        <w:fldChar w:fldCharType="separate"/>
      </w:r>
    </w:p>
    <w:p w14:paraId="2E55B5AF" w14:textId="77777777" w:rsidR="00FE7F86" w:rsidRPr="00BC5E42" w:rsidRDefault="00FE7F86" w:rsidP="00994747">
      <w:pPr>
        <w:spacing w:after="0" w:line="360" w:lineRule="auto"/>
        <w:rPr>
          <w:rFonts w:ascii="Times New Roman" w:hAnsi="Times New Roman" w:cs="Times New Roman"/>
          <w:sz w:val="24"/>
          <w:szCs w:val="24"/>
        </w:rPr>
      </w:pPr>
      <w:r w:rsidRPr="00BC5E42">
        <w:rPr>
          <w:rFonts w:ascii="Times New Roman" w:hAnsi="Times New Roman" w:cs="Times New Roman"/>
          <w:b/>
          <w:bCs/>
          <w:noProof/>
          <w:sz w:val="24"/>
          <w:szCs w:val="24"/>
        </w:rPr>
        <w:fldChar w:fldCharType="end"/>
      </w:r>
    </w:p>
    <w:p w14:paraId="2927D936" w14:textId="77777777" w:rsidR="00FC01FD" w:rsidRPr="00BC5E42" w:rsidRDefault="00D17AE8" w:rsidP="00994747">
      <w:pPr>
        <w:pStyle w:val="Heading1"/>
        <w:spacing w:after="0" w:line="360" w:lineRule="auto"/>
      </w:pPr>
      <w:r w:rsidRPr="00BC5E42">
        <w:br w:type="page"/>
      </w:r>
      <w:bookmarkStart w:id="22" w:name="_Toc184494797"/>
      <w:bookmarkStart w:id="23" w:name="_Toc186657533"/>
      <w:r w:rsidR="00765DA2" w:rsidRPr="00BC5E42">
        <w:t>DAFTAR TABEL</w:t>
      </w:r>
      <w:bookmarkEnd w:id="22"/>
      <w:bookmarkEnd w:id="23"/>
    </w:p>
    <w:p w14:paraId="78C4AFE6" w14:textId="77777777" w:rsidR="00765DA2" w:rsidRPr="00BC5E42" w:rsidRDefault="00765DA2" w:rsidP="00994747">
      <w:pPr>
        <w:spacing w:after="0" w:line="360" w:lineRule="auto"/>
        <w:rPr>
          <w:rFonts w:ascii="Times New Roman" w:hAnsi="Times New Roman" w:cs="Times New Roman"/>
          <w:sz w:val="24"/>
          <w:szCs w:val="24"/>
        </w:rPr>
      </w:pPr>
    </w:p>
    <w:p w14:paraId="2C9D0F1B" w14:textId="1696CBF5" w:rsidR="00D17AE8" w:rsidRPr="00BC5E42" w:rsidRDefault="00280782" w:rsidP="00994747">
      <w:pPr>
        <w:pStyle w:val="TableofFigures"/>
        <w:tabs>
          <w:tab w:val="right" w:leader="dot" w:pos="7927"/>
        </w:tabs>
        <w:spacing w:line="360" w:lineRule="auto"/>
        <w:rPr>
          <w:rFonts w:ascii="Times New Roman" w:eastAsia="Yu Mincho" w:hAnsi="Times New Roman" w:cs="Times New Roman"/>
          <w:noProof/>
          <w:sz w:val="24"/>
          <w:szCs w:val="24"/>
          <w:lang w:eastAsia="ja-JP"/>
        </w:rPr>
      </w:pPr>
      <w:r w:rsidRPr="00BC5E42">
        <w:rPr>
          <w:rFonts w:ascii="Times New Roman" w:hAnsi="Times New Roman" w:cs="Times New Roman"/>
          <w:sz w:val="24"/>
          <w:szCs w:val="24"/>
        </w:rPr>
        <w:fldChar w:fldCharType="begin"/>
      </w:r>
      <w:r w:rsidRPr="00BC5E42">
        <w:rPr>
          <w:rFonts w:ascii="Times New Roman" w:hAnsi="Times New Roman" w:cs="Times New Roman"/>
          <w:sz w:val="24"/>
          <w:szCs w:val="24"/>
        </w:rPr>
        <w:instrText xml:space="preserve"> TOC \h \z \c "Tabel 2." </w:instrText>
      </w:r>
      <w:r w:rsidRPr="00BC5E42">
        <w:rPr>
          <w:rFonts w:ascii="Times New Roman" w:hAnsi="Times New Roman" w:cs="Times New Roman"/>
          <w:sz w:val="24"/>
          <w:szCs w:val="24"/>
        </w:rPr>
        <w:fldChar w:fldCharType="separate"/>
      </w:r>
      <w:hyperlink w:anchor="_Toc183026626" w:history="1">
        <w:r w:rsidR="00D17AE8" w:rsidRPr="00BC5E42">
          <w:rPr>
            <w:rStyle w:val="Hyperlink"/>
            <w:rFonts w:ascii="Times New Roman" w:hAnsi="Times New Roman" w:cs="Times New Roman"/>
            <w:noProof/>
            <w:color w:val="auto"/>
            <w:sz w:val="24"/>
            <w:szCs w:val="24"/>
          </w:rPr>
          <w:t>Tabel 2. 1  Kajian Penelitian Terdahulu</w:t>
        </w:r>
        <w:r w:rsidR="00D17AE8" w:rsidRPr="00BC5E42">
          <w:rPr>
            <w:rFonts w:ascii="Times New Roman" w:hAnsi="Times New Roman" w:cs="Times New Roman"/>
            <w:noProof/>
            <w:webHidden/>
            <w:sz w:val="24"/>
            <w:szCs w:val="24"/>
          </w:rPr>
          <w:tab/>
        </w:r>
        <w:r w:rsidR="00D17AE8" w:rsidRPr="00BC5E42">
          <w:rPr>
            <w:rFonts w:ascii="Times New Roman" w:hAnsi="Times New Roman" w:cs="Times New Roman"/>
            <w:noProof/>
            <w:webHidden/>
            <w:sz w:val="24"/>
            <w:szCs w:val="24"/>
          </w:rPr>
          <w:fldChar w:fldCharType="begin"/>
        </w:r>
        <w:r w:rsidR="00D17AE8" w:rsidRPr="00BC5E42">
          <w:rPr>
            <w:rFonts w:ascii="Times New Roman" w:hAnsi="Times New Roman" w:cs="Times New Roman"/>
            <w:noProof/>
            <w:webHidden/>
            <w:sz w:val="24"/>
            <w:szCs w:val="24"/>
          </w:rPr>
          <w:instrText xml:space="preserve"> PAGEREF _Toc183026626 \h </w:instrText>
        </w:r>
        <w:r w:rsidR="00D17AE8" w:rsidRPr="00BC5E42">
          <w:rPr>
            <w:rFonts w:ascii="Times New Roman" w:hAnsi="Times New Roman" w:cs="Times New Roman"/>
            <w:noProof/>
            <w:webHidden/>
            <w:sz w:val="24"/>
            <w:szCs w:val="24"/>
          </w:rPr>
        </w:r>
        <w:r w:rsidR="00D17AE8" w:rsidRPr="00BC5E42">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19</w:t>
        </w:r>
        <w:r w:rsidR="00D17AE8" w:rsidRPr="00BC5E42">
          <w:rPr>
            <w:rFonts w:ascii="Times New Roman" w:hAnsi="Times New Roman" w:cs="Times New Roman"/>
            <w:noProof/>
            <w:webHidden/>
            <w:sz w:val="24"/>
            <w:szCs w:val="24"/>
          </w:rPr>
          <w:fldChar w:fldCharType="end"/>
        </w:r>
      </w:hyperlink>
    </w:p>
    <w:p w14:paraId="20593EBA" w14:textId="57BF9D98" w:rsidR="00A262B1" w:rsidRPr="00BC5E42" w:rsidRDefault="00D17AE8" w:rsidP="00994747">
      <w:pPr>
        <w:pStyle w:val="TableofFigures"/>
        <w:tabs>
          <w:tab w:val="right" w:leader="dot" w:pos="7927"/>
        </w:tabs>
        <w:spacing w:line="360" w:lineRule="auto"/>
        <w:rPr>
          <w:rFonts w:ascii="Times New Roman" w:hAnsi="Times New Roman" w:cs="Times New Roman"/>
          <w:sz w:val="24"/>
          <w:szCs w:val="24"/>
        </w:rPr>
      </w:pPr>
      <w:hyperlink w:anchor="_Toc183026627" w:history="1">
        <w:r w:rsidRPr="00BC5E42">
          <w:rPr>
            <w:rStyle w:val="Hyperlink"/>
            <w:rFonts w:ascii="Times New Roman" w:hAnsi="Times New Roman" w:cs="Times New Roman"/>
            <w:noProof/>
            <w:color w:val="auto"/>
            <w:sz w:val="24"/>
            <w:szCs w:val="24"/>
          </w:rPr>
          <w:t>Tabel 2. 2 Skala Likert</w:t>
        </w:r>
        <w:r w:rsidRPr="00BC5E42">
          <w:rPr>
            <w:rFonts w:ascii="Times New Roman" w:hAnsi="Times New Roman" w:cs="Times New Roman"/>
            <w:noProof/>
            <w:webHidden/>
            <w:sz w:val="24"/>
            <w:szCs w:val="24"/>
          </w:rPr>
          <w:tab/>
        </w:r>
        <w:r w:rsidRPr="00BC5E42">
          <w:rPr>
            <w:rFonts w:ascii="Times New Roman" w:hAnsi="Times New Roman" w:cs="Times New Roman"/>
            <w:noProof/>
            <w:webHidden/>
            <w:sz w:val="24"/>
            <w:szCs w:val="24"/>
          </w:rPr>
          <w:fldChar w:fldCharType="begin"/>
        </w:r>
        <w:r w:rsidRPr="00BC5E42">
          <w:rPr>
            <w:rFonts w:ascii="Times New Roman" w:hAnsi="Times New Roman" w:cs="Times New Roman"/>
            <w:noProof/>
            <w:webHidden/>
            <w:sz w:val="24"/>
            <w:szCs w:val="24"/>
          </w:rPr>
          <w:instrText xml:space="preserve"> PAGEREF _Toc183026627 \h </w:instrText>
        </w:r>
        <w:r w:rsidRPr="00BC5E42">
          <w:rPr>
            <w:rFonts w:ascii="Times New Roman" w:hAnsi="Times New Roman" w:cs="Times New Roman"/>
            <w:noProof/>
            <w:webHidden/>
            <w:sz w:val="24"/>
            <w:szCs w:val="24"/>
          </w:rPr>
        </w:r>
        <w:r w:rsidRPr="00BC5E42">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37</w:t>
        </w:r>
        <w:r w:rsidRPr="00BC5E42">
          <w:rPr>
            <w:rFonts w:ascii="Times New Roman" w:hAnsi="Times New Roman" w:cs="Times New Roman"/>
            <w:noProof/>
            <w:webHidden/>
            <w:sz w:val="24"/>
            <w:szCs w:val="24"/>
          </w:rPr>
          <w:fldChar w:fldCharType="end"/>
        </w:r>
      </w:hyperlink>
      <w:r w:rsidR="00280782" w:rsidRPr="00BC5E42">
        <w:rPr>
          <w:rFonts w:ascii="Times New Roman" w:hAnsi="Times New Roman" w:cs="Times New Roman"/>
          <w:sz w:val="24"/>
          <w:szCs w:val="24"/>
        </w:rPr>
        <w:fldChar w:fldCharType="end"/>
      </w:r>
    </w:p>
    <w:p w14:paraId="1AC816BA" w14:textId="4360EF2B" w:rsidR="00A262B1" w:rsidRPr="00BC5E42" w:rsidRDefault="00A262B1" w:rsidP="00994747">
      <w:pPr>
        <w:pStyle w:val="TableofFigures"/>
        <w:tabs>
          <w:tab w:val="right" w:leader="dot" w:pos="7927"/>
        </w:tabs>
        <w:spacing w:line="360" w:lineRule="auto"/>
        <w:rPr>
          <w:rFonts w:ascii="Times New Roman" w:eastAsia="Yu Mincho" w:hAnsi="Times New Roman" w:cs="Times New Roman"/>
          <w:noProof/>
          <w:sz w:val="24"/>
          <w:szCs w:val="24"/>
          <w:lang w:eastAsia="ja-JP"/>
        </w:rPr>
      </w:pPr>
      <w:r w:rsidRPr="00BC5E42">
        <w:rPr>
          <w:rFonts w:ascii="Times New Roman" w:hAnsi="Times New Roman" w:cs="Times New Roman"/>
          <w:sz w:val="24"/>
          <w:szCs w:val="24"/>
        </w:rPr>
        <w:fldChar w:fldCharType="begin"/>
      </w:r>
      <w:r w:rsidRPr="00BC5E42">
        <w:rPr>
          <w:rFonts w:ascii="Times New Roman" w:hAnsi="Times New Roman" w:cs="Times New Roman"/>
          <w:sz w:val="24"/>
          <w:szCs w:val="24"/>
        </w:rPr>
        <w:instrText xml:space="preserve"> TOC \h \z \c "Tabel 4." </w:instrText>
      </w:r>
      <w:r w:rsidRPr="00BC5E42">
        <w:rPr>
          <w:rFonts w:ascii="Times New Roman" w:hAnsi="Times New Roman" w:cs="Times New Roman"/>
          <w:sz w:val="24"/>
          <w:szCs w:val="24"/>
        </w:rPr>
        <w:fldChar w:fldCharType="separate"/>
      </w:r>
      <w:hyperlink w:anchor="_Toc184547835" w:history="1">
        <w:r w:rsidRPr="00BC5E42">
          <w:rPr>
            <w:rStyle w:val="Hyperlink"/>
            <w:rFonts w:ascii="Times New Roman" w:hAnsi="Times New Roman" w:cs="Times New Roman"/>
            <w:noProof/>
            <w:sz w:val="24"/>
            <w:szCs w:val="24"/>
          </w:rPr>
          <w:t>Tabel 4. 1</w:t>
        </w:r>
        <w:r w:rsidRPr="00BC5E42">
          <w:rPr>
            <w:rStyle w:val="Hyperlink"/>
            <w:rFonts w:ascii="Times New Roman" w:hAnsi="Times New Roman" w:cs="Times New Roman"/>
            <w:noProof/>
            <w:sz w:val="24"/>
            <w:szCs w:val="24"/>
            <w:lang w:val="en-US"/>
          </w:rPr>
          <w:t xml:space="preserve">  Karakteristik Responden Berdasarkan Jenis Kelamin</w:t>
        </w:r>
        <w:r w:rsidRPr="00BC5E42">
          <w:rPr>
            <w:rFonts w:ascii="Times New Roman" w:hAnsi="Times New Roman" w:cs="Times New Roman"/>
            <w:noProof/>
            <w:webHidden/>
            <w:sz w:val="24"/>
            <w:szCs w:val="24"/>
          </w:rPr>
          <w:tab/>
        </w:r>
        <w:r w:rsidRPr="00BC5E42">
          <w:rPr>
            <w:rFonts w:ascii="Times New Roman" w:hAnsi="Times New Roman" w:cs="Times New Roman"/>
            <w:noProof/>
            <w:webHidden/>
            <w:sz w:val="24"/>
            <w:szCs w:val="24"/>
          </w:rPr>
          <w:fldChar w:fldCharType="begin"/>
        </w:r>
        <w:r w:rsidRPr="00BC5E42">
          <w:rPr>
            <w:rFonts w:ascii="Times New Roman" w:hAnsi="Times New Roman" w:cs="Times New Roman"/>
            <w:noProof/>
            <w:webHidden/>
            <w:sz w:val="24"/>
            <w:szCs w:val="24"/>
          </w:rPr>
          <w:instrText xml:space="preserve"> PAGEREF _Toc184547835 \h </w:instrText>
        </w:r>
        <w:r w:rsidRPr="00BC5E42">
          <w:rPr>
            <w:rFonts w:ascii="Times New Roman" w:hAnsi="Times New Roman" w:cs="Times New Roman"/>
            <w:noProof/>
            <w:webHidden/>
            <w:sz w:val="24"/>
            <w:szCs w:val="24"/>
          </w:rPr>
        </w:r>
        <w:r w:rsidRPr="00BC5E42">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46</w:t>
        </w:r>
        <w:r w:rsidRPr="00BC5E42">
          <w:rPr>
            <w:rFonts w:ascii="Times New Roman" w:hAnsi="Times New Roman" w:cs="Times New Roman"/>
            <w:noProof/>
            <w:webHidden/>
            <w:sz w:val="24"/>
            <w:szCs w:val="24"/>
          </w:rPr>
          <w:fldChar w:fldCharType="end"/>
        </w:r>
      </w:hyperlink>
    </w:p>
    <w:p w14:paraId="091C970B" w14:textId="17895E44" w:rsidR="00A262B1" w:rsidRPr="00BC5E42" w:rsidRDefault="00A262B1" w:rsidP="00994747">
      <w:pPr>
        <w:pStyle w:val="TableofFigures"/>
        <w:tabs>
          <w:tab w:val="right" w:leader="dot" w:pos="7927"/>
        </w:tabs>
        <w:spacing w:line="360" w:lineRule="auto"/>
        <w:rPr>
          <w:rFonts w:ascii="Times New Roman" w:eastAsia="Yu Mincho" w:hAnsi="Times New Roman" w:cs="Times New Roman"/>
          <w:noProof/>
          <w:sz w:val="24"/>
          <w:szCs w:val="24"/>
          <w:lang w:eastAsia="ja-JP"/>
        </w:rPr>
      </w:pPr>
      <w:hyperlink w:anchor="_Toc184547836" w:history="1">
        <w:r w:rsidRPr="00BC5E42">
          <w:rPr>
            <w:rStyle w:val="Hyperlink"/>
            <w:rFonts w:ascii="Times New Roman" w:hAnsi="Times New Roman" w:cs="Times New Roman"/>
            <w:noProof/>
            <w:sz w:val="24"/>
            <w:szCs w:val="24"/>
          </w:rPr>
          <w:t>Tabel 4. 2</w:t>
        </w:r>
        <w:r w:rsidRPr="00BC5E42">
          <w:rPr>
            <w:rStyle w:val="Hyperlink"/>
            <w:rFonts w:ascii="Times New Roman" w:hAnsi="Times New Roman" w:cs="Times New Roman"/>
            <w:noProof/>
            <w:sz w:val="24"/>
            <w:szCs w:val="24"/>
            <w:lang w:val="en-US"/>
          </w:rPr>
          <w:t xml:space="preserve">  Karakteristik Responden Berdasarkan Usia</w:t>
        </w:r>
        <w:r w:rsidRPr="00BC5E42">
          <w:rPr>
            <w:rFonts w:ascii="Times New Roman" w:hAnsi="Times New Roman" w:cs="Times New Roman"/>
            <w:noProof/>
            <w:webHidden/>
            <w:sz w:val="24"/>
            <w:szCs w:val="24"/>
          </w:rPr>
          <w:tab/>
        </w:r>
        <w:r w:rsidRPr="00BC5E42">
          <w:rPr>
            <w:rFonts w:ascii="Times New Roman" w:hAnsi="Times New Roman" w:cs="Times New Roman"/>
            <w:noProof/>
            <w:webHidden/>
            <w:sz w:val="24"/>
            <w:szCs w:val="24"/>
          </w:rPr>
          <w:fldChar w:fldCharType="begin"/>
        </w:r>
        <w:r w:rsidRPr="00BC5E42">
          <w:rPr>
            <w:rFonts w:ascii="Times New Roman" w:hAnsi="Times New Roman" w:cs="Times New Roman"/>
            <w:noProof/>
            <w:webHidden/>
            <w:sz w:val="24"/>
            <w:szCs w:val="24"/>
          </w:rPr>
          <w:instrText xml:space="preserve"> PAGEREF _Toc184547836 \h </w:instrText>
        </w:r>
        <w:r w:rsidRPr="00BC5E42">
          <w:rPr>
            <w:rFonts w:ascii="Times New Roman" w:hAnsi="Times New Roman" w:cs="Times New Roman"/>
            <w:noProof/>
            <w:webHidden/>
            <w:sz w:val="24"/>
            <w:szCs w:val="24"/>
          </w:rPr>
        </w:r>
        <w:r w:rsidRPr="00BC5E42">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47</w:t>
        </w:r>
        <w:r w:rsidRPr="00BC5E42">
          <w:rPr>
            <w:rFonts w:ascii="Times New Roman" w:hAnsi="Times New Roman" w:cs="Times New Roman"/>
            <w:noProof/>
            <w:webHidden/>
            <w:sz w:val="24"/>
            <w:szCs w:val="24"/>
          </w:rPr>
          <w:fldChar w:fldCharType="end"/>
        </w:r>
      </w:hyperlink>
    </w:p>
    <w:p w14:paraId="28DB40B0" w14:textId="6029D09F" w:rsidR="00A262B1" w:rsidRPr="00BC5E42" w:rsidRDefault="00A262B1" w:rsidP="00994747">
      <w:pPr>
        <w:pStyle w:val="TableofFigures"/>
        <w:tabs>
          <w:tab w:val="right" w:leader="dot" w:pos="7927"/>
        </w:tabs>
        <w:spacing w:line="360" w:lineRule="auto"/>
        <w:rPr>
          <w:rFonts w:ascii="Times New Roman" w:eastAsia="Yu Mincho" w:hAnsi="Times New Roman" w:cs="Times New Roman"/>
          <w:noProof/>
          <w:sz w:val="24"/>
          <w:szCs w:val="24"/>
          <w:lang w:eastAsia="ja-JP"/>
        </w:rPr>
      </w:pPr>
      <w:hyperlink w:anchor="_Toc184547837" w:history="1">
        <w:r w:rsidRPr="00BC5E42">
          <w:rPr>
            <w:rStyle w:val="Hyperlink"/>
            <w:rFonts w:ascii="Times New Roman" w:hAnsi="Times New Roman" w:cs="Times New Roman"/>
            <w:noProof/>
            <w:sz w:val="24"/>
            <w:szCs w:val="24"/>
          </w:rPr>
          <w:t xml:space="preserve">Tabel 4. 3 </w:t>
        </w:r>
        <w:r w:rsidRPr="00BC5E42">
          <w:rPr>
            <w:rStyle w:val="Hyperlink"/>
            <w:rFonts w:ascii="Times New Roman" w:hAnsi="Times New Roman" w:cs="Times New Roman"/>
            <w:noProof/>
            <w:sz w:val="24"/>
            <w:szCs w:val="24"/>
            <w:lang w:val="en-US"/>
          </w:rPr>
          <w:t xml:space="preserve"> Karakteristik Responden Berdasarkan Domisili</w:t>
        </w:r>
        <w:r w:rsidRPr="00BC5E42">
          <w:rPr>
            <w:rFonts w:ascii="Times New Roman" w:hAnsi="Times New Roman" w:cs="Times New Roman"/>
            <w:noProof/>
            <w:webHidden/>
            <w:sz w:val="24"/>
            <w:szCs w:val="24"/>
          </w:rPr>
          <w:tab/>
        </w:r>
        <w:r w:rsidRPr="00BC5E42">
          <w:rPr>
            <w:rFonts w:ascii="Times New Roman" w:hAnsi="Times New Roman" w:cs="Times New Roman"/>
            <w:noProof/>
            <w:webHidden/>
            <w:sz w:val="24"/>
            <w:szCs w:val="24"/>
          </w:rPr>
          <w:fldChar w:fldCharType="begin"/>
        </w:r>
        <w:r w:rsidRPr="00BC5E42">
          <w:rPr>
            <w:rFonts w:ascii="Times New Roman" w:hAnsi="Times New Roman" w:cs="Times New Roman"/>
            <w:noProof/>
            <w:webHidden/>
            <w:sz w:val="24"/>
            <w:szCs w:val="24"/>
          </w:rPr>
          <w:instrText xml:space="preserve"> PAGEREF _Toc184547837 \h </w:instrText>
        </w:r>
        <w:r w:rsidRPr="00BC5E42">
          <w:rPr>
            <w:rFonts w:ascii="Times New Roman" w:hAnsi="Times New Roman" w:cs="Times New Roman"/>
            <w:noProof/>
            <w:webHidden/>
            <w:sz w:val="24"/>
            <w:szCs w:val="24"/>
          </w:rPr>
        </w:r>
        <w:r w:rsidRPr="00BC5E42">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48</w:t>
        </w:r>
        <w:r w:rsidRPr="00BC5E42">
          <w:rPr>
            <w:rFonts w:ascii="Times New Roman" w:hAnsi="Times New Roman" w:cs="Times New Roman"/>
            <w:noProof/>
            <w:webHidden/>
            <w:sz w:val="24"/>
            <w:szCs w:val="24"/>
          </w:rPr>
          <w:fldChar w:fldCharType="end"/>
        </w:r>
      </w:hyperlink>
    </w:p>
    <w:p w14:paraId="7E4D628C" w14:textId="7BA82AA9" w:rsidR="00A262B1" w:rsidRPr="00BC5E42" w:rsidRDefault="00A262B1" w:rsidP="00994747">
      <w:pPr>
        <w:pStyle w:val="TableofFigures"/>
        <w:tabs>
          <w:tab w:val="right" w:leader="dot" w:pos="7927"/>
        </w:tabs>
        <w:spacing w:line="360" w:lineRule="auto"/>
        <w:rPr>
          <w:rFonts w:ascii="Times New Roman" w:eastAsia="Yu Mincho" w:hAnsi="Times New Roman" w:cs="Times New Roman"/>
          <w:noProof/>
          <w:sz w:val="24"/>
          <w:szCs w:val="24"/>
          <w:lang w:eastAsia="ja-JP"/>
        </w:rPr>
      </w:pPr>
      <w:hyperlink w:anchor="_Toc184547838" w:history="1">
        <w:r w:rsidRPr="00BC5E42">
          <w:rPr>
            <w:rStyle w:val="Hyperlink"/>
            <w:rFonts w:ascii="Times New Roman" w:hAnsi="Times New Roman" w:cs="Times New Roman"/>
            <w:noProof/>
            <w:sz w:val="24"/>
            <w:szCs w:val="24"/>
          </w:rPr>
          <w:t xml:space="preserve">Tabel 4. 4 </w:t>
        </w:r>
        <w:r w:rsidRPr="00BC5E42">
          <w:rPr>
            <w:rStyle w:val="Hyperlink"/>
            <w:rFonts w:ascii="Times New Roman" w:hAnsi="Times New Roman" w:cs="Times New Roman"/>
            <w:noProof/>
            <w:sz w:val="24"/>
            <w:szCs w:val="24"/>
            <w:lang w:val="en-US"/>
          </w:rPr>
          <w:t xml:space="preserve"> Karakteristik Responden Berdasarkan Pendapatan (Per Bulan)</w:t>
        </w:r>
        <w:r w:rsidRPr="00BC5E42">
          <w:rPr>
            <w:rFonts w:ascii="Times New Roman" w:hAnsi="Times New Roman" w:cs="Times New Roman"/>
            <w:noProof/>
            <w:webHidden/>
            <w:sz w:val="24"/>
            <w:szCs w:val="24"/>
          </w:rPr>
          <w:tab/>
        </w:r>
        <w:r w:rsidRPr="00BC5E42">
          <w:rPr>
            <w:rFonts w:ascii="Times New Roman" w:hAnsi="Times New Roman" w:cs="Times New Roman"/>
            <w:noProof/>
            <w:webHidden/>
            <w:sz w:val="24"/>
            <w:szCs w:val="24"/>
          </w:rPr>
          <w:fldChar w:fldCharType="begin"/>
        </w:r>
        <w:r w:rsidRPr="00BC5E42">
          <w:rPr>
            <w:rFonts w:ascii="Times New Roman" w:hAnsi="Times New Roman" w:cs="Times New Roman"/>
            <w:noProof/>
            <w:webHidden/>
            <w:sz w:val="24"/>
            <w:szCs w:val="24"/>
          </w:rPr>
          <w:instrText xml:space="preserve"> PAGEREF _Toc184547838 \h </w:instrText>
        </w:r>
        <w:r w:rsidRPr="00BC5E42">
          <w:rPr>
            <w:rFonts w:ascii="Times New Roman" w:hAnsi="Times New Roman" w:cs="Times New Roman"/>
            <w:noProof/>
            <w:webHidden/>
            <w:sz w:val="24"/>
            <w:szCs w:val="24"/>
          </w:rPr>
        </w:r>
        <w:r w:rsidRPr="00BC5E42">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48</w:t>
        </w:r>
        <w:r w:rsidRPr="00BC5E42">
          <w:rPr>
            <w:rFonts w:ascii="Times New Roman" w:hAnsi="Times New Roman" w:cs="Times New Roman"/>
            <w:noProof/>
            <w:webHidden/>
            <w:sz w:val="24"/>
            <w:szCs w:val="24"/>
          </w:rPr>
          <w:fldChar w:fldCharType="end"/>
        </w:r>
      </w:hyperlink>
    </w:p>
    <w:p w14:paraId="79CA810D" w14:textId="3D24D80D" w:rsidR="00A262B1" w:rsidRPr="00BC5E42" w:rsidRDefault="00A262B1" w:rsidP="00994747">
      <w:pPr>
        <w:pStyle w:val="TableofFigures"/>
        <w:tabs>
          <w:tab w:val="right" w:leader="dot" w:pos="7927"/>
        </w:tabs>
        <w:spacing w:line="360" w:lineRule="auto"/>
        <w:rPr>
          <w:rFonts w:ascii="Times New Roman" w:eastAsia="Yu Mincho" w:hAnsi="Times New Roman" w:cs="Times New Roman"/>
          <w:noProof/>
          <w:sz w:val="24"/>
          <w:szCs w:val="24"/>
          <w:lang w:eastAsia="ja-JP"/>
        </w:rPr>
      </w:pPr>
      <w:hyperlink w:anchor="_Toc184547839" w:history="1">
        <w:r w:rsidRPr="00BC5E42">
          <w:rPr>
            <w:rStyle w:val="Hyperlink"/>
            <w:rFonts w:ascii="Times New Roman" w:hAnsi="Times New Roman" w:cs="Times New Roman"/>
            <w:noProof/>
            <w:sz w:val="24"/>
            <w:szCs w:val="24"/>
          </w:rPr>
          <w:t xml:space="preserve">Tabel 4. 5 </w:t>
        </w:r>
        <w:r w:rsidRPr="00BC5E42">
          <w:rPr>
            <w:rStyle w:val="Hyperlink"/>
            <w:rFonts w:ascii="Times New Roman" w:hAnsi="Times New Roman" w:cs="Times New Roman"/>
            <w:noProof/>
            <w:sz w:val="24"/>
            <w:szCs w:val="24"/>
            <w:lang w:val="en-US"/>
          </w:rPr>
          <w:t xml:space="preserve"> Hasil Uji Statistik Deskriptif</w:t>
        </w:r>
        <w:r w:rsidRPr="00BC5E42">
          <w:rPr>
            <w:rFonts w:ascii="Times New Roman" w:hAnsi="Times New Roman" w:cs="Times New Roman"/>
            <w:noProof/>
            <w:webHidden/>
            <w:sz w:val="24"/>
            <w:szCs w:val="24"/>
          </w:rPr>
          <w:tab/>
        </w:r>
        <w:r w:rsidRPr="00BC5E42">
          <w:rPr>
            <w:rFonts w:ascii="Times New Roman" w:hAnsi="Times New Roman" w:cs="Times New Roman"/>
            <w:noProof/>
            <w:webHidden/>
            <w:sz w:val="24"/>
            <w:szCs w:val="24"/>
          </w:rPr>
          <w:fldChar w:fldCharType="begin"/>
        </w:r>
        <w:r w:rsidRPr="00BC5E42">
          <w:rPr>
            <w:rFonts w:ascii="Times New Roman" w:hAnsi="Times New Roman" w:cs="Times New Roman"/>
            <w:noProof/>
            <w:webHidden/>
            <w:sz w:val="24"/>
            <w:szCs w:val="24"/>
          </w:rPr>
          <w:instrText xml:space="preserve"> PAGEREF _Toc184547839 \h </w:instrText>
        </w:r>
        <w:r w:rsidRPr="00BC5E42">
          <w:rPr>
            <w:rFonts w:ascii="Times New Roman" w:hAnsi="Times New Roman" w:cs="Times New Roman"/>
            <w:noProof/>
            <w:webHidden/>
            <w:sz w:val="24"/>
            <w:szCs w:val="24"/>
          </w:rPr>
        </w:r>
        <w:r w:rsidRPr="00BC5E42">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50</w:t>
        </w:r>
        <w:r w:rsidRPr="00BC5E42">
          <w:rPr>
            <w:rFonts w:ascii="Times New Roman" w:hAnsi="Times New Roman" w:cs="Times New Roman"/>
            <w:noProof/>
            <w:webHidden/>
            <w:sz w:val="24"/>
            <w:szCs w:val="24"/>
          </w:rPr>
          <w:fldChar w:fldCharType="end"/>
        </w:r>
      </w:hyperlink>
    </w:p>
    <w:p w14:paraId="68C5DB03" w14:textId="00E50655" w:rsidR="00A262B1" w:rsidRPr="00BC5E42" w:rsidRDefault="00A262B1" w:rsidP="00994747">
      <w:pPr>
        <w:pStyle w:val="TableofFigures"/>
        <w:tabs>
          <w:tab w:val="right" w:leader="dot" w:pos="7927"/>
        </w:tabs>
        <w:spacing w:line="360" w:lineRule="auto"/>
        <w:rPr>
          <w:rFonts w:ascii="Times New Roman" w:eastAsia="Yu Mincho" w:hAnsi="Times New Roman" w:cs="Times New Roman"/>
          <w:noProof/>
          <w:sz w:val="24"/>
          <w:szCs w:val="24"/>
          <w:lang w:eastAsia="ja-JP"/>
        </w:rPr>
      </w:pPr>
      <w:hyperlink w:anchor="_Toc184547840" w:history="1">
        <w:r w:rsidRPr="00BC5E42">
          <w:rPr>
            <w:rStyle w:val="Hyperlink"/>
            <w:rFonts w:ascii="Times New Roman" w:hAnsi="Times New Roman" w:cs="Times New Roman"/>
            <w:noProof/>
            <w:sz w:val="24"/>
            <w:szCs w:val="24"/>
          </w:rPr>
          <w:t>Tabel 4. 6</w:t>
        </w:r>
        <w:r w:rsidRPr="00BC5E42">
          <w:rPr>
            <w:rStyle w:val="Hyperlink"/>
            <w:rFonts w:ascii="Times New Roman" w:hAnsi="Times New Roman" w:cs="Times New Roman"/>
            <w:noProof/>
            <w:sz w:val="24"/>
            <w:szCs w:val="24"/>
            <w:lang w:val="en-US"/>
          </w:rPr>
          <w:t xml:space="preserve">  Hasil Uji Validitas</w:t>
        </w:r>
        <w:r w:rsidRPr="00BC5E42">
          <w:rPr>
            <w:rFonts w:ascii="Times New Roman" w:hAnsi="Times New Roman" w:cs="Times New Roman"/>
            <w:noProof/>
            <w:webHidden/>
            <w:sz w:val="24"/>
            <w:szCs w:val="24"/>
          </w:rPr>
          <w:tab/>
        </w:r>
        <w:r w:rsidRPr="00BC5E42">
          <w:rPr>
            <w:rFonts w:ascii="Times New Roman" w:hAnsi="Times New Roman" w:cs="Times New Roman"/>
            <w:noProof/>
            <w:webHidden/>
            <w:sz w:val="24"/>
            <w:szCs w:val="24"/>
          </w:rPr>
          <w:fldChar w:fldCharType="begin"/>
        </w:r>
        <w:r w:rsidRPr="00BC5E42">
          <w:rPr>
            <w:rFonts w:ascii="Times New Roman" w:hAnsi="Times New Roman" w:cs="Times New Roman"/>
            <w:noProof/>
            <w:webHidden/>
            <w:sz w:val="24"/>
            <w:szCs w:val="24"/>
          </w:rPr>
          <w:instrText xml:space="preserve"> PAGEREF _Toc184547840 \h </w:instrText>
        </w:r>
        <w:r w:rsidRPr="00BC5E42">
          <w:rPr>
            <w:rFonts w:ascii="Times New Roman" w:hAnsi="Times New Roman" w:cs="Times New Roman"/>
            <w:noProof/>
            <w:webHidden/>
            <w:sz w:val="24"/>
            <w:szCs w:val="24"/>
          </w:rPr>
        </w:r>
        <w:r w:rsidRPr="00BC5E42">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52</w:t>
        </w:r>
        <w:r w:rsidRPr="00BC5E42">
          <w:rPr>
            <w:rFonts w:ascii="Times New Roman" w:hAnsi="Times New Roman" w:cs="Times New Roman"/>
            <w:noProof/>
            <w:webHidden/>
            <w:sz w:val="24"/>
            <w:szCs w:val="24"/>
          </w:rPr>
          <w:fldChar w:fldCharType="end"/>
        </w:r>
      </w:hyperlink>
    </w:p>
    <w:p w14:paraId="096FF5B5" w14:textId="7B43B13B" w:rsidR="00A262B1" w:rsidRPr="00BC5E42" w:rsidRDefault="00A262B1" w:rsidP="00994747">
      <w:pPr>
        <w:pStyle w:val="TableofFigures"/>
        <w:tabs>
          <w:tab w:val="right" w:leader="dot" w:pos="7927"/>
        </w:tabs>
        <w:spacing w:line="360" w:lineRule="auto"/>
        <w:rPr>
          <w:rFonts w:ascii="Times New Roman" w:eastAsia="Yu Mincho" w:hAnsi="Times New Roman" w:cs="Times New Roman"/>
          <w:noProof/>
          <w:sz w:val="24"/>
          <w:szCs w:val="24"/>
          <w:lang w:eastAsia="ja-JP"/>
        </w:rPr>
      </w:pPr>
      <w:hyperlink w:anchor="_Toc184547841" w:history="1">
        <w:r w:rsidRPr="00BC5E42">
          <w:rPr>
            <w:rStyle w:val="Hyperlink"/>
            <w:rFonts w:ascii="Times New Roman" w:hAnsi="Times New Roman" w:cs="Times New Roman"/>
            <w:noProof/>
            <w:sz w:val="24"/>
            <w:szCs w:val="24"/>
          </w:rPr>
          <w:t>Tabel 4. 7</w:t>
        </w:r>
        <w:r w:rsidRPr="00BC5E42">
          <w:rPr>
            <w:rStyle w:val="Hyperlink"/>
            <w:rFonts w:ascii="Times New Roman" w:hAnsi="Times New Roman" w:cs="Times New Roman"/>
            <w:noProof/>
            <w:sz w:val="24"/>
            <w:szCs w:val="24"/>
            <w:lang w:val="en-US"/>
          </w:rPr>
          <w:t xml:space="preserve">  Hasil Uji Reliabilitas</w:t>
        </w:r>
        <w:r w:rsidRPr="00BC5E42">
          <w:rPr>
            <w:rFonts w:ascii="Times New Roman" w:hAnsi="Times New Roman" w:cs="Times New Roman"/>
            <w:noProof/>
            <w:webHidden/>
            <w:sz w:val="24"/>
            <w:szCs w:val="24"/>
          </w:rPr>
          <w:tab/>
        </w:r>
        <w:r w:rsidRPr="00BC5E42">
          <w:rPr>
            <w:rFonts w:ascii="Times New Roman" w:hAnsi="Times New Roman" w:cs="Times New Roman"/>
            <w:noProof/>
            <w:webHidden/>
            <w:sz w:val="24"/>
            <w:szCs w:val="24"/>
          </w:rPr>
          <w:fldChar w:fldCharType="begin"/>
        </w:r>
        <w:r w:rsidRPr="00BC5E42">
          <w:rPr>
            <w:rFonts w:ascii="Times New Roman" w:hAnsi="Times New Roman" w:cs="Times New Roman"/>
            <w:noProof/>
            <w:webHidden/>
            <w:sz w:val="24"/>
            <w:szCs w:val="24"/>
          </w:rPr>
          <w:instrText xml:space="preserve"> PAGEREF _Toc184547841 \h </w:instrText>
        </w:r>
        <w:r w:rsidRPr="00BC5E42">
          <w:rPr>
            <w:rFonts w:ascii="Times New Roman" w:hAnsi="Times New Roman" w:cs="Times New Roman"/>
            <w:noProof/>
            <w:webHidden/>
            <w:sz w:val="24"/>
            <w:szCs w:val="24"/>
          </w:rPr>
        </w:r>
        <w:r w:rsidRPr="00BC5E42">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54</w:t>
        </w:r>
        <w:r w:rsidRPr="00BC5E42">
          <w:rPr>
            <w:rFonts w:ascii="Times New Roman" w:hAnsi="Times New Roman" w:cs="Times New Roman"/>
            <w:noProof/>
            <w:webHidden/>
            <w:sz w:val="24"/>
            <w:szCs w:val="24"/>
          </w:rPr>
          <w:fldChar w:fldCharType="end"/>
        </w:r>
      </w:hyperlink>
    </w:p>
    <w:p w14:paraId="2731DEA6" w14:textId="00B49442" w:rsidR="00A262B1" w:rsidRPr="00BC5E42" w:rsidRDefault="00A262B1" w:rsidP="00994747">
      <w:pPr>
        <w:pStyle w:val="TableofFigures"/>
        <w:tabs>
          <w:tab w:val="right" w:leader="dot" w:pos="7927"/>
        </w:tabs>
        <w:spacing w:line="360" w:lineRule="auto"/>
        <w:rPr>
          <w:rFonts w:ascii="Times New Roman" w:eastAsia="Yu Mincho" w:hAnsi="Times New Roman" w:cs="Times New Roman"/>
          <w:noProof/>
          <w:sz w:val="24"/>
          <w:szCs w:val="24"/>
          <w:lang w:eastAsia="ja-JP"/>
        </w:rPr>
      </w:pPr>
      <w:hyperlink w:anchor="_Toc184547842" w:history="1">
        <w:r w:rsidRPr="00BC5E42">
          <w:rPr>
            <w:rStyle w:val="Hyperlink"/>
            <w:rFonts w:ascii="Times New Roman" w:hAnsi="Times New Roman" w:cs="Times New Roman"/>
            <w:noProof/>
            <w:sz w:val="24"/>
            <w:szCs w:val="24"/>
          </w:rPr>
          <w:t xml:space="preserve">Tabel 4. 8 </w:t>
        </w:r>
        <w:r w:rsidRPr="00BC5E42">
          <w:rPr>
            <w:rStyle w:val="Hyperlink"/>
            <w:rFonts w:ascii="Times New Roman" w:hAnsi="Times New Roman" w:cs="Times New Roman"/>
            <w:noProof/>
            <w:sz w:val="24"/>
            <w:szCs w:val="24"/>
            <w:lang w:val="en-US"/>
          </w:rPr>
          <w:t xml:space="preserve"> Hasil Uji Kolmogorov-Smirnov (K-S)</w:t>
        </w:r>
        <w:r w:rsidRPr="00BC5E42">
          <w:rPr>
            <w:rFonts w:ascii="Times New Roman" w:hAnsi="Times New Roman" w:cs="Times New Roman"/>
            <w:noProof/>
            <w:webHidden/>
            <w:sz w:val="24"/>
            <w:szCs w:val="24"/>
          </w:rPr>
          <w:tab/>
        </w:r>
        <w:r w:rsidRPr="00BC5E42">
          <w:rPr>
            <w:rFonts w:ascii="Times New Roman" w:hAnsi="Times New Roman" w:cs="Times New Roman"/>
            <w:noProof/>
            <w:webHidden/>
            <w:sz w:val="24"/>
            <w:szCs w:val="24"/>
          </w:rPr>
          <w:fldChar w:fldCharType="begin"/>
        </w:r>
        <w:r w:rsidRPr="00BC5E42">
          <w:rPr>
            <w:rFonts w:ascii="Times New Roman" w:hAnsi="Times New Roman" w:cs="Times New Roman"/>
            <w:noProof/>
            <w:webHidden/>
            <w:sz w:val="24"/>
            <w:szCs w:val="24"/>
          </w:rPr>
          <w:instrText xml:space="preserve"> PAGEREF _Toc184547842 \h </w:instrText>
        </w:r>
        <w:r w:rsidRPr="00BC5E42">
          <w:rPr>
            <w:rFonts w:ascii="Times New Roman" w:hAnsi="Times New Roman" w:cs="Times New Roman"/>
            <w:noProof/>
            <w:webHidden/>
            <w:sz w:val="24"/>
            <w:szCs w:val="24"/>
          </w:rPr>
        </w:r>
        <w:r w:rsidRPr="00BC5E42">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56</w:t>
        </w:r>
        <w:r w:rsidRPr="00BC5E42">
          <w:rPr>
            <w:rFonts w:ascii="Times New Roman" w:hAnsi="Times New Roman" w:cs="Times New Roman"/>
            <w:noProof/>
            <w:webHidden/>
            <w:sz w:val="24"/>
            <w:szCs w:val="24"/>
          </w:rPr>
          <w:fldChar w:fldCharType="end"/>
        </w:r>
      </w:hyperlink>
    </w:p>
    <w:p w14:paraId="3F373B21" w14:textId="19337285" w:rsidR="00A262B1" w:rsidRPr="00BC5E42" w:rsidRDefault="00A262B1" w:rsidP="00994747">
      <w:pPr>
        <w:pStyle w:val="TableofFigures"/>
        <w:tabs>
          <w:tab w:val="right" w:leader="dot" w:pos="7927"/>
        </w:tabs>
        <w:spacing w:line="360" w:lineRule="auto"/>
        <w:rPr>
          <w:rFonts w:ascii="Times New Roman" w:eastAsia="Yu Mincho" w:hAnsi="Times New Roman" w:cs="Times New Roman"/>
          <w:noProof/>
          <w:sz w:val="24"/>
          <w:szCs w:val="24"/>
          <w:lang w:eastAsia="ja-JP"/>
        </w:rPr>
      </w:pPr>
      <w:hyperlink w:anchor="_Toc184547843" w:history="1">
        <w:r w:rsidRPr="00BC5E42">
          <w:rPr>
            <w:rStyle w:val="Hyperlink"/>
            <w:rFonts w:ascii="Times New Roman" w:hAnsi="Times New Roman" w:cs="Times New Roman"/>
            <w:noProof/>
            <w:sz w:val="24"/>
            <w:szCs w:val="24"/>
          </w:rPr>
          <w:t>Tabel 4. 9</w:t>
        </w:r>
        <w:r w:rsidRPr="00BC5E42">
          <w:rPr>
            <w:rStyle w:val="Hyperlink"/>
            <w:rFonts w:ascii="Times New Roman" w:hAnsi="Times New Roman" w:cs="Times New Roman"/>
            <w:noProof/>
            <w:sz w:val="24"/>
            <w:szCs w:val="24"/>
            <w:lang w:val="en-US"/>
          </w:rPr>
          <w:t xml:space="preserve">  Hasil Uji Tolerance dan VIF</w:t>
        </w:r>
        <w:r w:rsidRPr="00BC5E42">
          <w:rPr>
            <w:rFonts w:ascii="Times New Roman" w:hAnsi="Times New Roman" w:cs="Times New Roman"/>
            <w:noProof/>
            <w:webHidden/>
            <w:sz w:val="24"/>
            <w:szCs w:val="24"/>
          </w:rPr>
          <w:tab/>
        </w:r>
        <w:r w:rsidRPr="00BC5E42">
          <w:rPr>
            <w:rFonts w:ascii="Times New Roman" w:hAnsi="Times New Roman" w:cs="Times New Roman"/>
            <w:noProof/>
            <w:webHidden/>
            <w:sz w:val="24"/>
            <w:szCs w:val="24"/>
          </w:rPr>
          <w:fldChar w:fldCharType="begin"/>
        </w:r>
        <w:r w:rsidRPr="00BC5E42">
          <w:rPr>
            <w:rFonts w:ascii="Times New Roman" w:hAnsi="Times New Roman" w:cs="Times New Roman"/>
            <w:noProof/>
            <w:webHidden/>
            <w:sz w:val="24"/>
            <w:szCs w:val="24"/>
          </w:rPr>
          <w:instrText xml:space="preserve"> PAGEREF _Toc184547843 \h </w:instrText>
        </w:r>
        <w:r w:rsidRPr="00BC5E42">
          <w:rPr>
            <w:rFonts w:ascii="Times New Roman" w:hAnsi="Times New Roman" w:cs="Times New Roman"/>
            <w:noProof/>
            <w:webHidden/>
            <w:sz w:val="24"/>
            <w:szCs w:val="24"/>
          </w:rPr>
        </w:r>
        <w:r w:rsidRPr="00BC5E42">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58</w:t>
        </w:r>
        <w:r w:rsidRPr="00BC5E42">
          <w:rPr>
            <w:rFonts w:ascii="Times New Roman" w:hAnsi="Times New Roman" w:cs="Times New Roman"/>
            <w:noProof/>
            <w:webHidden/>
            <w:sz w:val="24"/>
            <w:szCs w:val="24"/>
          </w:rPr>
          <w:fldChar w:fldCharType="end"/>
        </w:r>
      </w:hyperlink>
    </w:p>
    <w:p w14:paraId="44E43D00" w14:textId="24CE5A91" w:rsidR="00A262B1" w:rsidRPr="00BC5E42" w:rsidRDefault="00A262B1" w:rsidP="00994747">
      <w:pPr>
        <w:pStyle w:val="TableofFigures"/>
        <w:tabs>
          <w:tab w:val="right" w:leader="dot" w:pos="7927"/>
        </w:tabs>
        <w:spacing w:line="360" w:lineRule="auto"/>
        <w:rPr>
          <w:rFonts w:ascii="Times New Roman" w:eastAsia="Yu Mincho" w:hAnsi="Times New Roman" w:cs="Times New Roman"/>
          <w:noProof/>
          <w:sz w:val="24"/>
          <w:szCs w:val="24"/>
          <w:lang w:eastAsia="ja-JP"/>
        </w:rPr>
      </w:pPr>
      <w:hyperlink w:anchor="_Toc184547844" w:history="1">
        <w:r w:rsidRPr="00BC5E42">
          <w:rPr>
            <w:rStyle w:val="Hyperlink"/>
            <w:rFonts w:ascii="Times New Roman" w:hAnsi="Times New Roman" w:cs="Times New Roman"/>
            <w:noProof/>
            <w:sz w:val="24"/>
            <w:szCs w:val="24"/>
          </w:rPr>
          <w:t>Tabel 4. 10</w:t>
        </w:r>
        <w:r w:rsidRPr="00BC5E42">
          <w:rPr>
            <w:rStyle w:val="Hyperlink"/>
            <w:rFonts w:ascii="Times New Roman" w:hAnsi="Times New Roman" w:cs="Times New Roman"/>
            <w:noProof/>
            <w:sz w:val="24"/>
            <w:szCs w:val="24"/>
            <w:lang w:val="en-US"/>
          </w:rPr>
          <w:t xml:space="preserve">  Uji Park</w:t>
        </w:r>
        <w:r w:rsidRPr="00BC5E42">
          <w:rPr>
            <w:rFonts w:ascii="Times New Roman" w:hAnsi="Times New Roman" w:cs="Times New Roman"/>
            <w:noProof/>
            <w:webHidden/>
            <w:sz w:val="24"/>
            <w:szCs w:val="24"/>
          </w:rPr>
          <w:tab/>
        </w:r>
        <w:r w:rsidRPr="00BC5E42">
          <w:rPr>
            <w:rFonts w:ascii="Times New Roman" w:hAnsi="Times New Roman" w:cs="Times New Roman"/>
            <w:noProof/>
            <w:webHidden/>
            <w:sz w:val="24"/>
            <w:szCs w:val="24"/>
          </w:rPr>
          <w:fldChar w:fldCharType="begin"/>
        </w:r>
        <w:r w:rsidRPr="00BC5E42">
          <w:rPr>
            <w:rFonts w:ascii="Times New Roman" w:hAnsi="Times New Roman" w:cs="Times New Roman"/>
            <w:noProof/>
            <w:webHidden/>
            <w:sz w:val="24"/>
            <w:szCs w:val="24"/>
          </w:rPr>
          <w:instrText xml:space="preserve"> PAGEREF _Toc184547844 \h </w:instrText>
        </w:r>
        <w:r w:rsidRPr="00BC5E42">
          <w:rPr>
            <w:rFonts w:ascii="Times New Roman" w:hAnsi="Times New Roman" w:cs="Times New Roman"/>
            <w:noProof/>
            <w:webHidden/>
            <w:sz w:val="24"/>
            <w:szCs w:val="24"/>
          </w:rPr>
        </w:r>
        <w:r w:rsidRPr="00BC5E42">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59</w:t>
        </w:r>
        <w:r w:rsidRPr="00BC5E42">
          <w:rPr>
            <w:rFonts w:ascii="Times New Roman" w:hAnsi="Times New Roman" w:cs="Times New Roman"/>
            <w:noProof/>
            <w:webHidden/>
            <w:sz w:val="24"/>
            <w:szCs w:val="24"/>
          </w:rPr>
          <w:fldChar w:fldCharType="end"/>
        </w:r>
      </w:hyperlink>
    </w:p>
    <w:p w14:paraId="030504F1" w14:textId="77CF64CB" w:rsidR="00A262B1" w:rsidRPr="00BC5E42" w:rsidRDefault="00A262B1" w:rsidP="00994747">
      <w:pPr>
        <w:pStyle w:val="TableofFigures"/>
        <w:tabs>
          <w:tab w:val="right" w:leader="dot" w:pos="7927"/>
        </w:tabs>
        <w:spacing w:line="360" w:lineRule="auto"/>
        <w:rPr>
          <w:rFonts w:ascii="Times New Roman" w:eastAsia="Yu Mincho" w:hAnsi="Times New Roman" w:cs="Times New Roman"/>
          <w:noProof/>
          <w:sz w:val="24"/>
          <w:szCs w:val="24"/>
          <w:lang w:eastAsia="ja-JP"/>
        </w:rPr>
      </w:pPr>
      <w:hyperlink w:anchor="_Toc184547845" w:history="1">
        <w:r w:rsidRPr="00BC5E42">
          <w:rPr>
            <w:rStyle w:val="Hyperlink"/>
            <w:rFonts w:ascii="Times New Roman" w:hAnsi="Times New Roman" w:cs="Times New Roman"/>
            <w:noProof/>
            <w:sz w:val="24"/>
            <w:szCs w:val="24"/>
          </w:rPr>
          <w:t>Tabel 4. 11  Koefisien Regresi Berganda</w:t>
        </w:r>
        <w:r w:rsidRPr="00BC5E42">
          <w:rPr>
            <w:rFonts w:ascii="Times New Roman" w:hAnsi="Times New Roman" w:cs="Times New Roman"/>
            <w:noProof/>
            <w:webHidden/>
            <w:sz w:val="24"/>
            <w:szCs w:val="24"/>
          </w:rPr>
          <w:tab/>
        </w:r>
        <w:r w:rsidRPr="00BC5E42">
          <w:rPr>
            <w:rFonts w:ascii="Times New Roman" w:hAnsi="Times New Roman" w:cs="Times New Roman"/>
            <w:noProof/>
            <w:webHidden/>
            <w:sz w:val="24"/>
            <w:szCs w:val="24"/>
          </w:rPr>
          <w:fldChar w:fldCharType="begin"/>
        </w:r>
        <w:r w:rsidRPr="00BC5E42">
          <w:rPr>
            <w:rFonts w:ascii="Times New Roman" w:hAnsi="Times New Roman" w:cs="Times New Roman"/>
            <w:noProof/>
            <w:webHidden/>
            <w:sz w:val="24"/>
            <w:szCs w:val="24"/>
          </w:rPr>
          <w:instrText xml:space="preserve"> PAGEREF _Toc184547845 \h </w:instrText>
        </w:r>
        <w:r w:rsidRPr="00BC5E42">
          <w:rPr>
            <w:rFonts w:ascii="Times New Roman" w:hAnsi="Times New Roman" w:cs="Times New Roman"/>
            <w:noProof/>
            <w:webHidden/>
            <w:sz w:val="24"/>
            <w:szCs w:val="24"/>
          </w:rPr>
        </w:r>
        <w:r w:rsidRPr="00BC5E42">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60</w:t>
        </w:r>
        <w:r w:rsidRPr="00BC5E42">
          <w:rPr>
            <w:rFonts w:ascii="Times New Roman" w:hAnsi="Times New Roman" w:cs="Times New Roman"/>
            <w:noProof/>
            <w:webHidden/>
            <w:sz w:val="24"/>
            <w:szCs w:val="24"/>
          </w:rPr>
          <w:fldChar w:fldCharType="end"/>
        </w:r>
      </w:hyperlink>
    </w:p>
    <w:p w14:paraId="729B4027" w14:textId="355A8C45" w:rsidR="00A262B1" w:rsidRPr="00BC5E42" w:rsidRDefault="00A262B1" w:rsidP="00994747">
      <w:pPr>
        <w:pStyle w:val="TableofFigures"/>
        <w:tabs>
          <w:tab w:val="right" w:leader="dot" w:pos="7927"/>
        </w:tabs>
        <w:spacing w:line="360" w:lineRule="auto"/>
        <w:rPr>
          <w:rFonts w:ascii="Times New Roman" w:eastAsia="Yu Mincho" w:hAnsi="Times New Roman" w:cs="Times New Roman"/>
          <w:noProof/>
          <w:sz w:val="24"/>
          <w:szCs w:val="24"/>
          <w:lang w:eastAsia="ja-JP"/>
        </w:rPr>
      </w:pPr>
      <w:hyperlink w:anchor="_Toc184547846" w:history="1">
        <w:r w:rsidRPr="00BC5E42">
          <w:rPr>
            <w:rStyle w:val="Hyperlink"/>
            <w:rFonts w:ascii="Times New Roman" w:hAnsi="Times New Roman" w:cs="Times New Roman"/>
            <w:noProof/>
            <w:sz w:val="24"/>
            <w:szCs w:val="24"/>
          </w:rPr>
          <w:t>Tabel 4. 12  Hasil Uji Parsial (T)</w:t>
        </w:r>
        <w:r w:rsidRPr="00BC5E42">
          <w:rPr>
            <w:rFonts w:ascii="Times New Roman" w:hAnsi="Times New Roman" w:cs="Times New Roman"/>
            <w:noProof/>
            <w:webHidden/>
            <w:sz w:val="24"/>
            <w:szCs w:val="24"/>
          </w:rPr>
          <w:tab/>
        </w:r>
        <w:r w:rsidRPr="00BC5E42">
          <w:rPr>
            <w:rFonts w:ascii="Times New Roman" w:hAnsi="Times New Roman" w:cs="Times New Roman"/>
            <w:noProof/>
            <w:webHidden/>
            <w:sz w:val="24"/>
            <w:szCs w:val="24"/>
          </w:rPr>
          <w:fldChar w:fldCharType="begin"/>
        </w:r>
        <w:r w:rsidRPr="00BC5E42">
          <w:rPr>
            <w:rFonts w:ascii="Times New Roman" w:hAnsi="Times New Roman" w:cs="Times New Roman"/>
            <w:noProof/>
            <w:webHidden/>
            <w:sz w:val="24"/>
            <w:szCs w:val="24"/>
          </w:rPr>
          <w:instrText xml:space="preserve"> PAGEREF _Toc184547846 \h </w:instrText>
        </w:r>
        <w:r w:rsidRPr="00BC5E42">
          <w:rPr>
            <w:rFonts w:ascii="Times New Roman" w:hAnsi="Times New Roman" w:cs="Times New Roman"/>
            <w:noProof/>
            <w:webHidden/>
            <w:sz w:val="24"/>
            <w:szCs w:val="24"/>
          </w:rPr>
        </w:r>
        <w:r w:rsidRPr="00BC5E42">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61</w:t>
        </w:r>
        <w:r w:rsidRPr="00BC5E42">
          <w:rPr>
            <w:rFonts w:ascii="Times New Roman" w:hAnsi="Times New Roman" w:cs="Times New Roman"/>
            <w:noProof/>
            <w:webHidden/>
            <w:sz w:val="24"/>
            <w:szCs w:val="24"/>
          </w:rPr>
          <w:fldChar w:fldCharType="end"/>
        </w:r>
      </w:hyperlink>
    </w:p>
    <w:p w14:paraId="48F917A0" w14:textId="157D8E77" w:rsidR="00A262B1" w:rsidRPr="00BC5E42" w:rsidRDefault="00A262B1" w:rsidP="00994747">
      <w:pPr>
        <w:pStyle w:val="TableofFigures"/>
        <w:tabs>
          <w:tab w:val="right" w:leader="dot" w:pos="7927"/>
        </w:tabs>
        <w:spacing w:line="360" w:lineRule="auto"/>
        <w:rPr>
          <w:rFonts w:ascii="Times New Roman" w:eastAsia="Yu Mincho" w:hAnsi="Times New Roman" w:cs="Times New Roman"/>
          <w:noProof/>
          <w:sz w:val="24"/>
          <w:szCs w:val="24"/>
          <w:lang w:eastAsia="ja-JP"/>
        </w:rPr>
      </w:pPr>
      <w:hyperlink w:anchor="_Toc184547847" w:history="1">
        <w:r w:rsidRPr="00BC5E42">
          <w:rPr>
            <w:rStyle w:val="Hyperlink"/>
            <w:rFonts w:ascii="Times New Roman" w:hAnsi="Times New Roman" w:cs="Times New Roman"/>
            <w:noProof/>
            <w:sz w:val="24"/>
            <w:szCs w:val="24"/>
          </w:rPr>
          <w:t>Tabel 4. 13  Hasil Uji F</w:t>
        </w:r>
        <w:r w:rsidRPr="00BC5E42">
          <w:rPr>
            <w:rFonts w:ascii="Times New Roman" w:hAnsi="Times New Roman" w:cs="Times New Roman"/>
            <w:noProof/>
            <w:webHidden/>
            <w:sz w:val="24"/>
            <w:szCs w:val="24"/>
          </w:rPr>
          <w:tab/>
        </w:r>
        <w:r w:rsidRPr="00BC5E42">
          <w:rPr>
            <w:rFonts w:ascii="Times New Roman" w:hAnsi="Times New Roman" w:cs="Times New Roman"/>
            <w:noProof/>
            <w:webHidden/>
            <w:sz w:val="24"/>
            <w:szCs w:val="24"/>
          </w:rPr>
          <w:fldChar w:fldCharType="begin"/>
        </w:r>
        <w:r w:rsidRPr="00BC5E42">
          <w:rPr>
            <w:rFonts w:ascii="Times New Roman" w:hAnsi="Times New Roman" w:cs="Times New Roman"/>
            <w:noProof/>
            <w:webHidden/>
            <w:sz w:val="24"/>
            <w:szCs w:val="24"/>
          </w:rPr>
          <w:instrText xml:space="preserve"> PAGEREF _Toc184547847 \h </w:instrText>
        </w:r>
        <w:r w:rsidRPr="00BC5E42">
          <w:rPr>
            <w:rFonts w:ascii="Times New Roman" w:hAnsi="Times New Roman" w:cs="Times New Roman"/>
            <w:noProof/>
            <w:webHidden/>
            <w:sz w:val="24"/>
            <w:szCs w:val="24"/>
          </w:rPr>
        </w:r>
        <w:r w:rsidRPr="00BC5E42">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64</w:t>
        </w:r>
        <w:r w:rsidRPr="00BC5E42">
          <w:rPr>
            <w:rFonts w:ascii="Times New Roman" w:hAnsi="Times New Roman" w:cs="Times New Roman"/>
            <w:noProof/>
            <w:webHidden/>
            <w:sz w:val="24"/>
            <w:szCs w:val="24"/>
          </w:rPr>
          <w:fldChar w:fldCharType="end"/>
        </w:r>
      </w:hyperlink>
    </w:p>
    <w:p w14:paraId="170C1E7C" w14:textId="015E117B" w:rsidR="00A262B1" w:rsidRPr="00BC5E42" w:rsidRDefault="00A262B1" w:rsidP="00994747">
      <w:pPr>
        <w:pStyle w:val="TableofFigures"/>
        <w:tabs>
          <w:tab w:val="right" w:leader="dot" w:pos="7927"/>
        </w:tabs>
        <w:spacing w:line="360" w:lineRule="auto"/>
        <w:rPr>
          <w:rFonts w:ascii="Times New Roman" w:eastAsia="Yu Mincho" w:hAnsi="Times New Roman" w:cs="Times New Roman"/>
          <w:noProof/>
          <w:sz w:val="24"/>
          <w:szCs w:val="24"/>
          <w:lang w:eastAsia="ja-JP"/>
        </w:rPr>
      </w:pPr>
      <w:hyperlink w:anchor="_Toc184547848" w:history="1">
        <w:r w:rsidRPr="00BC5E42">
          <w:rPr>
            <w:rStyle w:val="Hyperlink"/>
            <w:rFonts w:ascii="Times New Roman" w:hAnsi="Times New Roman" w:cs="Times New Roman"/>
            <w:noProof/>
            <w:sz w:val="24"/>
            <w:szCs w:val="24"/>
          </w:rPr>
          <w:t>Tabel 4. 14  Hasil Koefisien Determinasi</w:t>
        </w:r>
        <w:r w:rsidRPr="00BC5E42">
          <w:rPr>
            <w:rFonts w:ascii="Times New Roman" w:hAnsi="Times New Roman" w:cs="Times New Roman"/>
            <w:noProof/>
            <w:webHidden/>
            <w:sz w:val="24"/>
            <w:szCs w:val="24"/>
          </w:rPr>
          <w:tab/>
        </w:r>
        <w:r w:rsidRPr="00BC5E42">
          <w:rPr>
            <w:rFonts w:ascii="Times New Roman" w:hAnsi="Times New Roman" w:cs="Times New Roman"/>
            <w:noProof/>
            <w:webHidden/>
            <w:sz w:val="24"/>
            <w:szCs w:val="24"/>
          </w:rPr>
          <w:fldChar w:fldCharType="begin"/>
        </w:r>
        <w:r w:rsidRPr="00BC5E42">
          <w:rPr>
            <w:rFonts w:ascii="Times New Roman" w:hAnsi="Times New Roman" w:cs="Times New Roman"/>
            <w:noProof/>
            <w:webHidden/>
            <w:sz w:val="24"/>
            <w:szCs w:val="24"/>
          </w:rPr>
          <w:instrText xml:space="preserve"> PAGEREF _Toc184547848 \h </w:instrText>
        </w:r>
        <w:r w:rsidRPr="00BC5E42">
          <w:rPr>
            <w:rFonts w:ascii="Times New Roman" w:hAnsi="Times New Roman" w:cs="Times New Roman"/>
            <w:noProof/>
            <w:webHidden/>
            <w:sz w:val="24"/>
            <w:szCs w:val="24"/>
          </w:rPr>
        </w:r>
        <w:r w:rsidRPr="00BC5E42">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65</w:t>
        </w:r>
        <w:r w:rsidRPr="00BC5E42">
          <w:rPr>
            <w:rFonts w:ascii="Times New Roman" w:hAnsi="Times New Roman" w:cs="Times New Roman"/>
            <w:noProof/>
            <w:webHidden/>
            <w:sz w:val="24"/>
            <w:szCs w:val="24"/>
          </w:rPr>
          <w:fldChar w:fldCharType="end"/>
        </w:r>
      </w:hyperlink>
    </w:p>
    <w:p w14:paraId="46FA27DB" w14:textId="77777777" w:rsidR="00765DA2" w:rsidRPr="00BC5E42" w:rsidRDefault="00A262B1" w:rsidP="00994747">
      <w:pPr>
        <w:pStyle w:val="Heading1"/>
        <w:spacing w:after="0" w:line="360" w:lineRule="auto"/>
      </w:pPr>
      <w:r w:rsidRPr="00BC5E42">
        <w:fldChar w:fldCharType="end"/>
      </w:r>
      <w:r w:rsidR="00280782" w:rsidRPr="00BC5E42">
        <w:br w:type="page"/>
      </w:r>
      <w:bookmarkStart w:id="24" w:name="_Toc184494798"/>
      <w:bookmarkStart w:id="25" w:name="_Toc186657534"/>
      <w:r w:rsidR="00765DA2" w:rsidRPr="00BC5E42">
        <w:t>DAFTAR GAMBAR</w:t>
      </w:r>
      <w:bookmarkEnd w:id="24"/>
      <w:bookmarkEnd w:id="25"/>
    </w:p>
    <w:p w14:paraId="05D7C7DE" w14:textId="77777777" w:rsidR="00765DA2" w:rsidRPr="00BC5E42" w:rsidRDefault="00765DA2" w:rsidP="00994747">
      <w:pPr>
        <w:spacing w:after="0" w:line="360" w:lineRule="auto"/>
        <w:rPr>
          <w:rFonts w:ascii="Times New Roman" w:hAnsi="Times New Roman" w:cs="Times New Roman"/>
          <w:sz w:val="24"/>
          <w:szCs w:val="24"/>
        </w:rPr>
      </w:pPr>
    </w:p>
    <w:p w14:paraId="421B31D1" w14:textId="491BA677" w:rsidR="00280782" w:rsidRPr="00BC5E42" w:rsidRDefault="00280782" w:rsidP="00994747">
      <w:pPr>
        <w:pStyle w:val="TableofFigures"/>
        <w:tabs>
          <w:tab w:val="right" w:leader="dot" w:pos="7927"/>
        </w:tabs>
        <w:spacing w:line="360" w:lineRule="auto"/>
        <w:rPr>
          <w:rFonts w:ascii="Times New Roman" w:hAnsi="Times New Roman" w:cs="Times New Roman"/>
          <w:noProof/>
          <w:sz w:val="24"/>
          <w:szCs w:val="24"/>
        </w:rPr>
      </w:pPr>
      <w:r w:rsidRPr="00BC5E42">
        <w:rPr>
          <w:rFonts w:ascii="Times New Roman" w:hAnsi="Times New Roman" w:cs="Times New Roman"/>
          <w:sz w:val="24"/>
          <w:szCs w:val="24"/>
        </w:rPr>
        <w:fldChar w:fldCharType="begin"/>
      </w:r>
      <w:r w:rsidRPr="00BC5E42">
        <w:rPr>
          <w:rFonts w:ascii="Times New Roman" w:hAnsi="Times New Roman" w:cs="Times New Roman"/>
          <w:sz w:val="24"/>
          <w:szCs w:val="24"/>
        </w:rPr>
        <w:instrText xml:space="preserve"> TOC \h \z \c "Gambar 2." </w:instrText>
      </w:r>
      <w:r w:rsidRPr="00BC5E42">
        <w:rPr>
          <w:rFonts w:ascii="Times New Roman" w:hAnsi="Times New Roman" w:cs="Times New Roman"/>
          <w:sz w:val="24"/>
          <w:szCs w:val="24"/>
        </w:rPr>
        <w:fldChar w:fldCharType="separate"/>
      </w:r>
      <w:hyperlink w:anchor="_Toc183020576" w:history="1">
        <w:r w:rsidRPr="00BC5E42">
          <w:rPr>
            <w:rStyle w:val="Hyperlink"/>
            <w:rFonts w:ascii="Times New Roman" w:hAnsi="Times New Roman" w:cs="Times New Roman"/>
            <w:noProof/>
            <w:sz w:val="24"/>
            <w:szCs w:val="24"/>
          </w:rPr>
          <w:t>Gambar 2. 1  Kerangka Berfikir</w:t>
        </w:r>
        <w:r w:rsidRPr="00BC5E42">
          <w:rPr>
            <w:rFonts w:ascii="Times New Roman" w:hAnsi="Times New Roman" w:cs="Times New Roman"/>
            <w:noProof/>
            <w:webHidden/>
            <w:sz w:val="24"/>
            <w:szCs w:val="24"/>
          </w:rPr>
          <w:tab/>
        </w:r>
        <w:r w:rsidRPr="00BC5E42">
          <w:rPr>
            <w:rFonts w:ascii="Times New Roman" w:hAnsi="Times New Roman" w:cs="Times New Roman"/>
            <w:noProof/>
            <w:webHidden/>
            <w:sz w:val="24"/>
            <w:szCs w:val="24"/>
          </w:rPr>
          <w:fldChar w:fldCharType="begin"/>
        </w:r>
        <w:r w:rsidRPr="00BC5E42">
          <w:rPr>
            <w:rFonts w:ascii="Times New Roman" w:hAnsi="Times New Roman" w:cs="Times New Roman"/>
            <w:noProof/>
            <w:webHidden/>
            <w:sz w:val="24"/>
            <w:szCs w:val="24"/>
          </w:rPr>
          <w:instrText xml:space="preserve"> PAGEREF _Toc183020576 \h </w:instrText>
        </w:r>
        <w:r w:rsidRPr="00BC5E42">
          <w:rPr>
            <w:rFonts w:ascii="Times New Roman" w:hAnsi="Times New Roman" w:cs="Times New Roman"/>
            <w:noProof/>
            <w:webHidden/>
            <w:sz w:val="24"/>
            <w:szCs w:val="24"/>
          </w:rPr>
        </w:r>
        <w:r w:rsidRPr="00BC5E42">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28</w:t>
        </w:r>
        <w:r w:rsidRPr="00BC5E42">
          <w:rPr>
            <w:rFonts w:ascii="Times New Roman" w:hAnsi="Times New Roman" w:cs="Times New Roman"/>
            <w:noProof/>
            <w:webHidden/>
            <w:sz w:val="24"/>
            <w:szCs w:val="24"/>
          </w:rPr>
          <w:fldChar w:fldCharType="end"/>
        </w:r>
      </w:hyperlink>
      <w:r w:rsidRPr="00BC5E42">
        <w:rPr>
          <w:rFonts w:ascii="Times New Roman" w:hAnsi="Times New Roman" w:cs="Times New Roman"/>
          <w:sz w:val="24"/>
          <w:szCs w:val="24"/>
        </w:rPr>
        <w:fldChar w:fldCharType="end"/>
      </w:r>
      <w:r w:rsidRPr="00BC5E42">
        <w:rPr>
          <w:rFonts w:ascii="Times New Roman" w:hAnsi="Times New Roman" w:cs="Times New Roman"/>
          <w:sz w:val="24"/>
          <w:szCs w:val="24"/>
        </w:rPr>
        <w:fldChar w:fldCharType="begin"/>
      </w:r>
      <w:r w:rsidRPr="00BC5E42">
        <w:rPr>
          <w:rFonts w:ascii="Times New Roman" w:hAnsi="Times New Roman" w:cs="Times New Roman"/>
          <w:sz w:val="24"/>
          <w:szCs w:val="24"/>
        </w:rPr>
        <w:instrText xml:space="preserve"> TOC \h \z \c "Gambar 4." </w:instrText>
      </w:r>
      <w:r w:rsidRPr="00BC5E42">
        <w:rPr>
          <w:rFonts w:ascii="Times New Roman" w:hAnsi="Times New Roman" w:cs="Times New Roman"/>
          <w:sz w:val="24"/>
          <w:szCs w:val="24"/>
        </w:rPr>
        <w:fldChar w:fldCharType="separate"/>
      </w:r>
    </w:p>
    <w:p w14:paraId="2852F22C" w14:textId="2BC79074" w:rsidR="00280782" w:rsidRPr="00BC5E42" w:rsidRDefault="00280782" w:rsidP="00994747">
      <w:pPr>
        <w:pStyle w:val="TableofFigures"/>
        <w:tabs>
          <w:tab w:val="right" w:leader="dot" w:pos="7927"/>
        </w:tabs>
        <w:spacing w:line="360" w:lineRule="auto"/>
        <w:rPr>
          <w:rFonts w:ascii="Times New Roman" w:eastAsia="Yu Mincho" w:hAnsi="Times New Roman" w:cs="Times New Roman"/>
          <w:noProof/>
          <w:sz w:val="24"/>
          <w:szCs w:val="24"/>
          <w:lang w:eastAsia="ja-JP"/>
        </w:rPr>
      </w:pPr>
      <w:hyperlink w:anchor="_Toc183020596" w:history="1">
        <w:r w:rsidRPr="00BC5E42">
          <w:rPr>
            <w:rStyle w:val="Hyperlink"/>
            <w:rFonts w:ascii="Times New Roman" w:hAnsi="Times New Roman" w:cs="Times New Roman"/>
            <w:noProof/>
            <w:sz w:val="24"/>
            <w:szCs w:val="24"/>
          </w:rPr>
          <w:t>Gambar 4. 1 Hasil Normalitas Grafik Histogram</w:t>
        </w:r>
        <w:r w:rsidRPr="00BC5E42">
          <w:rPr>
            <w:rFonts w:ascii="Times New Roman" w:hAnsi="Times New Roman" w:cs="Times New Roman"/>
            <w:noProof/>
            <w:webHidden/>
            <w:sz w:val="24"/>
            <w:szCs w:val="24"/>
          </w:rPr>
          <w:tab/>
        </w:r>
        <w:r w:rsidRPr="00BC5E42">
          <w:rPr>
            <w:rFonts w:ascii="Times New Roman" w:hAnsi="Times New Roman" w:cs="Times New Roman"/>
            <w:noProof/>
            <w:webHidden/>
            <w:sz w:val="24"/>
            <w:szCs w:val="24"/>
          </w:rPr>
          <w:fldChar w:fldCharType="begin"/>
        </w:r>
        <w:r w:rsidRPr="00BC5E42">
          <w:rPr>
            <w:rFonts w:ascii="Times New Roman" w:hAnsi="Times New Roman" w:cs="Times New Roman"/>
            <w:noProof/>
            <w:webHidden/>
            <w:sz w:val="24"/>
            <w:szCs w:val="24"/>
          </w:rPr>
          <w:instrText xml:space="preserve"> PAGEREF _Toc183020596 \h </w:instrText>
        </w:r>
        <w:r w:rsidRPr="00BC5E42">
          <w:rPr>
            <w:rFonts w:ascii="Times New Roman" w:hAnsi="Times New Roman" w:cs="Times New Roman"/>
            <w:noProof/>
            <w:webHidden/>
            <w:sz w:val="24"/>
            <w:szCs w:val="24"/>
          </w:rPr>
        </w:r>
        <w:r w:rsidRPr="00BC5E42">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55</w:t>
        </w:r>
        <w:r w:rsidRPr="00BC5E42">
          <w:rPr>
            <w:rFonts w:ascii="Times New Roman" w:hAnsi="Times New Roman" w:cs="Times New Roman"/>
            <w:noProof/>
            <w:webHidden/>
            <w:sz w:val="24"/>
            <w:szCs w:val="24"/>
          </w:rPr>
          <w:fldChar w:fldCharType="end"/>
        </w:r>
      </w:hyperlink>
    </w:p>
    <w:p w14:paraId="11215442" w14:textId="171DEBCA" w:rsidR="00280782" w:rsidRPr="00BC5E42" w:rsidRDefault="00280782" w:rsidP="00994747">
      <w:pPr>
        <w:pStyle w:val="TableofFigures"/>
        <w:tabs>
          <w:tab w:val="right" w:leader="dot" w:pos="7927"/>
        </w:tabs>
        <w:spacing w:line="360" w:lineRule="auto"/>
        <w:rPr>
          <w:rFonts w:ascii="Times New Roman" w:eastAsia="Yu Mincho" w:hAnsi="Times New Roman" w:cs="Times New Roman"/>
          <w:noProof/>
          <w:sz w:val="24"/>
          <w:szCs w:val="24"/>
          <w:lang w:eastAsia="ja-JP"/>
        </w:rPr>
      </w:pPr>
      <w:hyperlink w:anchor="_Toc183020597" w:history="1">
        <w:r w:rsidRPr="00BC5E42">
          <w:rPr>
            <w:rStyle w:val="Hyperlink"/>
            <w:rFonts w:ascii="Times New Roman" w:hAnsi="Times New Roman" w:cs="Times New Roman"/>
            <w:noProof/>
            <w:sz w:val="24"/>
            <w:szCs w:val="24"/>
          </w:rPr>
          <w:t>Gambar 4. 2  Hasil Normalitas P-Plot</w:t>
        </w:r>
        <w:r w:rsidRPr="00BC5E42">
          <w:rPr>
            <w:rFonts w:ascii="Times New Roman" w:hAnsi="Times New Roman" w:cs="Times New Roman"/>
            <w:noProof/>
            <w:webHidden/>
            <w:sz w:val="24"/>
            <w:szCs w:val="24"/>
          </w:rPr>
          <w:tab/>
        </w:r>
        <w:r w:rsidRPr="00BC5E42">
          <w:rPr>
            <w:rFonts w:ascii="Times New Roman" w:hAnsi="Times New Roman" w:cs="Times New Roman"/>
            <w:noProof/>
            <w:webHidden/>
            <w:sz w:val="24"/>
            <w:szCs w:val="24"/>
          </w:rPr>
          <w:fldChar w:fldCharType="begin"/>
        </w:r>
        <w:r w:rsidRPr="00BC5E42">
          <w:rPr>
            <w:rFonts w:ascii="Times New Roman" w:hAnsi="Times New Roman" w:cs="Times New Roman"/>
            <w:noProof/>
            <w:webHidden/>
            <w:sz w:val="24"/>
            <w:szCs w:val="24"/>
          </w:rPr>
          <w:instrText xml:space="preserve"> PAGEREF _Toc183020597 \h </w:instrText>
        </w:r>
        <w:r w:rsidRPr="00BC5E42">
          <w:rPr>
            <w:rFonts w:ascii="Times New Roman" w:hAnsi="Times New Roman" w:cs="Times New Roman"/>
            <w:noProof/>
            <w:webHidden/>
            <w:sz w:val="24"/>
            <w:szCs w:val="24"/>
          </w:rPr>
        </w:r>
        <w:r w:rsidRPr="00BC5E42">
          <w:rPr>
            <w:rFonts w:ascii="Times New Roman" w:hAnsi="Times New Roman" w:cs="Times New Roman"/>
            <w:noProof/>
            <w:webHidden/>
            <w:sz w:val="24"/>
            <w:szCs w:val="24"/>
          </w:rPr>
          <w:fldChar w:fldCharType="separate"/>
        </w:r>
        <w:r w:rsidR="00C010B6">
          <w:rPr>
            <w:rFonts w:ascii="Times New Roman" w:hAnsi="Times New Roman" w:cs="Times New Roman"/>
            <w:noProof/>
            <w:webHidden/>
            <w:sz w:val="24"/>
            <w:szCs w:val="24"/>
          </w:rPr>
          <w:t>56</w:t>
        </w:r>
        <w:r w:rsidRPr="00BC5E42">
          <w:rPr>
            <w:rFonts w:ascii="Times New Roman" w:hAnsi="Times New Roman" w:cs="Times New Roman"/>
            <w:noProof/>
            <w:webHidden/>
            <w:sz w:val="24"/>
            <w:szCs w:val="24"/>
          </w:rPr>
          <w:fldChar w:fldCharType="end"/>
        </w:r>
      </w:hyperlink>
    </w:p>
    <w:p w14:paraId="46AA2C63" w14:textId="77777777" w:rsidR="00765DA2" w:rsidRDefault="00280782" w:rsidP="00994747">
      <w:pPr>
        <w:pStyle w:val="Heading1"/>
        <w:spacing w:after="0" w:line="360" w:lineRule="auto"/>
      </w:pPr>
      <w:r w:rsidRPr="00BC5E42">
        <w:fldChar w:fldCharType="end"/>
      </w:r>
      <w:r w:rsidRPr="00BC5E42">
        <w:br w:type="page"/>
      </w:r>
      <w:bookmarkStart w:id="26" w:name="_Toc184494799"/>
      <w:bookmarkStart w:id="27" w:name="_Toc186657535"/>
      <w:r w:rsidR="00765DA2" w:rsidRPr="00BC5E42">
        <w:t>DAFTAR LAMPIRAN</w:t>
      </w:r>
      <w:bookmarkEnd w:id="26"/>
      <w:bookmarkEnd w:id="27"/>
    </w:p>
    <w:p w14:paraId="0975A597" w14:textId="77777777" w:rsidR="00BB7F24" w:rsidRPr="00BB7F24" w:rsidRDefault="00BB7F24" w:rsidP="00BB7F24"/>
    <w:p w14:paraId="015E3A3F" w14:textId="5740BB15" w:rsidR="00857960" w:rsidRPr="00696FBB" w:rsidRDefault="00857960" w:rsidP="00BB7F24">
      <w:pPr>
        <w:pStyle w:val="TableofFigures"/>
        <w:tabs>
          <w:tab w:val="right" w:leader="dot" w:pos="7927"/>
        </w:tabs>
        <w:spacing w:line="360" w:lineRule="auto"/>
        <w:rPr>
          <w:rFonts w:ascii="Times New Roman" w:eastAsia="Times New Roman" w:hAnsi="Times New Roman" w:cs="Times New Roman"/>
          <w:noProof/>
          <w:sz w:val="24"/>
          <w:szCs w:val="24"/>
          <w:lang w:eastAsia="en-ID"/>
        </w:rPr>
      </w:pPr>
      <w:r w:rsidRPr="00BB7F24">
        <w:rPr>
          <w:rFonts w:ascii="Times New Roman" w:hAnsi="Times New Roman" w:cs="Times New Roman"/>
          <w:b/>
          <w:bCs/>
          <w:sz w:val="24"/>
          <w:szCs w:val="24"/>
        </w:rPr>
        <w:fldChar w:fldCharType="begin"/>
      </w:r>
      <w:r w:rsidRPr="00BB7F24">
        <w:rPr>
          <w:rFonts w:ascii="Times New Roman" w:hAnsi="Times New Roman" w:cs="Times New Roman"/>
          <w:b/>
          <w:bCs/>
          <w:sz w:val="24"/>
          <w:szCs w:val="24"/>
        </w:rPr>
        <w:instrText xml:space="preserve"> TOC \c "Lampiran" </w:instrText>
      </w:r>
      <w:r w:rsidRPr="00BB7F24">
        <w:rPr>
          <w:rFonts w:ascii="Times New Roman" w:hAnsi="Times New Roman" w:cs="Times New Roman"/>
          <w:b/>
          <w:bCs/>
          <w:sz w:val="24"/>
          <w:szCs w:val="24"/>
        </w:rPr>
        <w:fldChar w:fldCharType="separate"/>
      </w:r>
      <w:r w:rsidRPr="00BB7F24">
        <w:rPr>
          <w:rFonts w:ascii="Times New Roman" w:hAnsi="Times New Roman" w:cs="Times New Roman"/>
          <w:noProof/>
          <w:sz w:val="24"/>
          <w:szCs w:val="24"/>
        </w:rPr>
        <w:t>Lampiran 1 :</w:t>
      </w:r>
      <w:r w:rsidRPr="00BB7F24">
        <w:rPr>
          <w:rFonts w:ascii="Times New Roman" w:hAnsi="Times New Roman" w:cs="Times New Roman"/>
          <w:noProof/>
          <w:sz w:val="24"/>
          <w:szCs w:val="24"/>
          <w:lang w:val="en-US"/>
        </w:rPr>
        <w:t xml:space="preserve"> Gambar Sampel Wawancara Dengan Pebisnis Batik Moh. Ridwan Owner Batik Rizik</w:t>
      </w:r>
      <w:r w:rsidRPr="00BB7F24">
        <w:rPr>
          <w:rFonts w:ascii="Times New Roman" w:hAnsi="Times New Roman" w:cs="Times New Roman"/>
          <w:noProof/>
          <w:sz w:val="24"/>
          <w:szCs w:val="24"/>
        </w:rPr>
        <w:tab/>
      </w:r>
      <w:r w:rsidRPr="00BB7F24">
        <w:rPr>
          <w:rFonts w:ascii="Times New Roman" w:hAnsi="Times New Roman" w:cs="Times New Roman"/>
          <w:noProof/>
          <w:sz w:val="24"/>
          <w:szCs w:val="24"/>
        </w:rPr>
        <w:fldChar w:fldCharType="begin"/>
      </w:r>
      <w:r w:rsidRPr="00BB7F24">
        <w:rPr>
          <w:rFonts w:ascii="Times New Roman" w:hAnsi="Times New Roman" w:cs="Times New Roman"/>
          <w:noProof/>
          <w:sz w:val="24"/>
          <w:szCs w:val="24"/>
        </w:rPr>
        <w:instrText xml:space="preserve"> PAGEREF _Toc186660642 \h </w:instrText>
      </w:r>
      <w:r w:rsidRPr="00BB7F24">
        <w:rPr>
          <w:rFonts w:ascii="Times New Roman" w:hAnsi="Times New Roman" w:cs="Times New Roman"/>
          <w:noProof/>
          <w:sz w:val="24"/>
          <w:szCs w:val="24"/>
        </w:rPr>
      </w:r>
      <w:r w:rsidRPr="00BB7F24">
        <w:rPr>
          <w:rFonts w:ascii="Times New Roman" w:hAnsi="Times New Roman" w:cs="Times New Roman"/>
          <w:noProof/>
          <w:sz w:val="24"/>
          <w:szCs w:val="24"/>
        </w:rPr>
        <w:fldChar w:fldCharType="separate"/>
      </w:r>
      <w:r w:rsidR="00C010B6">
        <w:rPr>
          <w:rFonts w:ascii="Times New Roman" w:hAnsi="Times New Roman" w:cs="Times New Roman"/>
          <w:noProof/>
          <w:sz w:val="24"/>
          <w:szCs w:val="24"/>
        </w:rPr>
        <w:t>83</w:t>
      </w:r>
      <w:r w:rsidRPr="00BB7F24">
        <w:rPr>
          <w:rFonts w:ascii="Times New Roman" w:hAnsi="Times New Roman" w:cs="Times New Roman"/>
          <w:noProof/>
          <w:sz w:val="24"/>
          <w:szCs w:val="24"/>
        </w:rPr>
        <w:fldChar w:fldCharType="end"/>
      </w:r>
    </w:p>
    <w:p w14:paraId="16ED32B2" w14:textId="1F8DB012" w:rsidR="00857960" w:rsidRPr="00696FBB" w:rsidRDefault="00857960" w:rsidP="00BB7F24">
      <w:pPr>
        <w:pStyle w:val="TableofFigures"/>
        <w:tabs>
          <w:tab w:val="right" w:leader="dot" w:pos="7927"/>
        </w:tabs>
        <w:spacing w:line="360" w:lineRule="auto"/>
        <w:rPr>
          <w:rFonts w:ascii="Times New Roman" w:eastAsia="Times New Roman" w:hAnsi="Times New Roman" w:cs="Times New Roman"/>
          <w:noProof/>
          <w:sz w:val="24"/>
          <w:szCs w:val="24"/>
          <w:lang w:eastAsia="en-ID"/>
        </w:rPr>
      </w:pPr>
      <w:r w:rsidRPr="00BB7F24">
        <w:rPr>
          <w:rFonts w:ascii="Times New Roman" w:hAnsi="Times New Roman" w:cs="Times New Roman"/>
          <w:noProof/>
          <w:sz w:val="24"/>
          <w:szCs w:val="24"/>
        </w:rPr>
        <w:t xml:space="preserve">Lampiran 2: </w:t>
      </w:r>
      <w:r w:rsidRPr="00BB7F24">
        <w:rPr>
          <w:rFonts w:ascii="Times New Roman" w:hAnsi="Times New Roman" w:cs="Times New Roman"/>
          <w:noProof/>
          <w:sz w:val="24"/>
          <w:szCs w:val="24"/>
          <w:lang w:val="en-US"/>
        </w:rPr>
        <w:t>Gambar Sampel Wawancara Dengan Pebisnis Batik Tutik Mardiyati Owner Batik Milatex</w:t>
      </w:r>
      <w:r w:rsidRPr="00BB7F24">
        <w:rPr>
          <w:rFonts w:ascii="Times New Roman" w:hAnsi="Times New Roman" w:cs="Times New Roman"/>
          <w:noProof/>
          <w:sz w:val="24"/>
          <w:szCs w:val="24"/>
        </w:rPr>
        <w:tab/>
      </w:r>
      <w:r w:rsidRPr="00BB7F24">
        <w:rPr>
          <w:rFonts w:ascii="Times New Roman" w:hAnsi="Times New Roman" w:cs="Times New Roman"/>
          <w:noProof/>
          <w:sz w:val="24"/>
          <w:szCs w:val="24"/>
        </w:rPr>
        <w:fldChar w:fldCharType="begin"/>
      </w:r>
      <w:r w:rsidRPr="00BB7F24">
        <w:rPr>
          <w:rFonts w:ascii="Times New Roman" w:hAnsi="Times New Roman" w:cs="Times New Roman"/>
          <w:noProof/>
          <w:sz w:val="24"/>
          <w:szCs w:val="24"/>
        </w:rPr>
        <w:instrText xml:space="preserve"> PAGEREF _Toc186660643 \h </w:instrText>
      </w:r>
      <w:r w:rsidRPr="00BB7F24">
        <w:rPr>
          <w:rFonts w:ascii="Times New Roman" w:hAnsi="Times New Roman" w:cs="Times New Roman"/>
          <w:noProof/>
          <w:sz w:val="24"/>
          <w:szCs w:val="24"/>
        </w:rPr>
      </w:r>
      <w:r w:rsidRPr="00BB7F24">
        <w:rPr>
          <w:rFonts w:ascii="Times New Roman" w:hAnsi="Times New Roman" w:cs="Times New Roman"/>
          <w:noProof/>
          <w:sz w:val="24"/>
          <w:szCs w:val="24"/>
        </w:rPr>
        <w:fldChar w:fldCharType="separate"/>
      </w:r>
      <w:r w:rsidR="00C010B6">
        <w:rPr>
          <w:rFonts w:ascii="Times New Roman" w:hAnsi="Times New Roman" w:cs="Times New Roman"/>
          <w:noProof/>
          <w:sz w:val="24"/>
          <w:szCs w:val="24"/>
        </w:rPr>
        <w:t>83</w:t>
      </w:r>
      <w:r w:rsidRPr="00BB7F24">
        <w:rPr>
          <w:rFonts w:ascii="Times New Roman" w:hAnsi="Times New Roman" w:cs="Times New Roman"/>
          <w:noProof/>
          <w:sz w:val="24"/>
          <w:szCs w:val="24"/>
        </w:rPr>
        <w:fldChar w:fldCharType="end"/>
      </w:r>
    </w:p>
    <w:p w14:paraId="24BE85CC" w14:textId="6D8D9FDE" w:rsidR="00857960" w:rsidRPr="00696FBB" w:rsidRDefault="00857960" w:rsidP="00BB7F24">
      <w:pPr>
        <w:pStyle w:val="TableofFigures"/>
        <w:tabs>
          <w:tab w:val="right" w:leader="dot" w:pos="7927"/>
        </w:tabs>
        <w:spacing w:line="360" w:lineRule="auto"/>
        <w:rPr>
          <w:rFonts w:ascii="Times New Roman" w:eastAsia="Times New Roman" w:hAnsi="Times New Roman" w:cs="Times New Roman"/>
          <w:noProof/>
          <w:sz w:val="24"/>
          <w:szCs w:val="24"/>
          <w:lang w:eastAsia="en-ID"/>
        </w:rPr>
      </w:pPr>
      <w:r w:rsidRPr="00BB7F24">
        <w:rPr>
          <w:rFonts w:ascii="Times New Roman" w:hAnsi="Times New Roman" w:cs="Times New Roman"/>
          <w:noProof/>
          <w:sz w:val="24"/>
          <w:szCs w:val="24"/>
        </w:rPr>
        <w:t>Lampiran 3 : Gambar Sampel Wawancara Dengan Pebisnis Batik Arman Maulana Owner Batik Mahkota Pekalongan</w:t>
      </w:r>
      <w:r w:rsidRPr="00BB7F24">
        <w:rPr>
          <w:rFonts w:ascii="Times New Roman" w:hAnsi="Times New Roman" w:cs="Times New Roman"/>
          <w:noProof/>
          <w:sz w:val="24"/>
          <w:szCs w:val="24"/>
        </w:rPr>
        <w:tab/>
      </w:r>
      <w:r w:rsidRPr="00BB7F24">
        <w:rPr>
          <w:rFonts w:ascii="Times New Roman" w:hAnsi="Times New Roman" w:cs="Times New Roman"/>
          <w:noProof/>
          <w:sz w:val="24"/>
          <w:szCs w:val="24"/>
        </w:rPr>
        <w:fldChar w:fldCharType="begin"/>
      </w:r>
      <w:r w:rsidRPr="00BB7F24">
        <w:rPr>
          <w:rFonts w:ascii="Times New Roman" w:hAnsi="Times New Roman" w:cs="Times New Roman"/>
          <w:noProof/>
          <w:sz w:val="24"/>
          <w:szCs w:val="24"/>
        </w:rPr>
        <w:instrText xml:space="preserve"> PAGEREF _Toc186660644 \h </w:instrText>
      </w:r>
      <w:r w:rsidRPr="00BB7F24">
        <w:rPr>
          <w:rFonts w:ascii="Times New Roman" w:hAnsi="Times New Roman" w:cs="Times New Roman"/>
          <w:noProof/>
          <w:sz w:val="24"/>
          <w:szCs w:val="24"/>
        </w:rPr>
      </w:r>
      <w:r w:rsidRPr="00BB7F24">
        <w:rPr>
          <w:rFonts w:ascii="Times New Roman" w:hAnsi="Times New Roman" w:cs="Times New Roman"/>
          <w:noProof/>
          <w:sz w:val="24"/>
          <w:szCs w:val="24"/>
        </w:rPr>
        <w:fldChar w:fldCharType="separate"/>
      </w:r>
      <w:r w:rsidR="00C010B6">
        <w:rPr>
          <w:rFonts w:ascii="Times New Roman" w:hAnsi="Times New Roman" w:cs="Times New Roman"/>
          <w:noProof/>
          <w:sz w:val="24"/>
          <w:szCs w:val="24"/>
        </w:rPr>
        <w:t>84</w:t>
      </w:r>
      <w:r w:rsidRPr="00BB7F24">
        <w:rPr>
          <w:rFonts w:ascii="Times New Roman" w:hAnsi="Times New Roman" w:cs="Times New Roman"/>
          <w:noProof/>
          <w:sz w:val="24"/>
          <w:szCs w:val="24"/>
        </w:rPr>
        <w:fldChar w:fldCharType="end"/>
      </w:r>
    </w:p>
    <w:p w14:paraId="3C1FABC1" w14:textId="0B0DFA5D" w:rsidR="00857960" w:rsidRPr="00696FBB" w:rsidRDefault="00857960" w:rsidP="00BB7F24">
      <w:pPr>
        <w:pStyle w:val="TableofFigures"/>
        <w:tabs>
          <w:tab w:val="right" w:leader="dot" w:pos="7927"/>
        </w:tabs>
        <w:spacing w:line="360" w:lineRule="auto"/>
        <w:rPr>
          <w:rFonts w:ascii="Times New Roman" w:eastAsia="Times New Roman" w:hAnsi="Times New Roman" w:cs="Times New Roman"/>
          <w:noProof/>
          <w:sz w:val="24"/>
          <w:szCs w:val="24"/>
          <w:lang w:eastAsia="en-ID"/>
        </w:rPr>
      </w:pPr>
      <w:r w:rsidRPr="00BB7F24">
        <w:rPr>
          <w:rFonts w:ascii="Times New Roman" w:hAnsi="Times New Roman" w:cs="Times New Roman"/>
          <w:noProof/>
          <w:sz w:val="24"/>
          <w:szCs w:val="24"/>
        </w:rPr>
        <w:t>Lampiran 4 :</w:t>
      </w:r>
      <w:r w:rsidRPr="00BB7F24">
        <w:rPr>
          <w:rFonts w:ascii="Times New Roman" w:hAnsi="Times New Roman" w:cs="Times New Roman"/>
          <w:noProof/>
          <w:sz w:val="24"/>
          <w:szCs w:val="24"/>
          <w:lang w:val="en-US"/>
        </w:rPr>
        <w:t xml:space="preserve"> Responden Berdasarkan Jenis Kelamin</w:t>
      </w:r>
      <w:r w:rsidRPr="00BB7F24">
        <w:rPr>
          <w:rFonts w:ascii="Times New Roman" w:hAnsi="Times New Roman" w:cs="Times New Roman"/>
          <w:noProof/>
          <w:sz w:val="24"/>
          <w:szCs w:val="24"/>
        </w:rPr>
        <w:tab/>
      </w:r>
      <w:r w:rsidRPr="00BB7F24">
        <w:rPr>
          <w:rFonts w:ascii="Times New Roman" w:hAnsi="Times New Roman" w:cs="Times New Roman"/>
          <w:noProof/>
          <w:sz w:val="24"/>
          <w:szCs w:val="24"/>
        </w:rPr>
        <w:fldChar w:fldCharType="begin"/>
      </w:r>
      <w:r w:rsidRPr="00BB7F24">
        <w:rPr>
          <w:rFonts w:ascii="Times New Roman" w:hAnsi="Times New Roman" w:cs="Times New Roman"/>
          <w:noProof/>
          <w:sz w:val="24"/>
          <w:szCs w:val="24"/>
        </w:rPr>
        <w:instrText xml:space="preserve"> PAGEREF _Toc186660645 \h </w:instrText>
      </w:r>
      <w:r w:rsidRPr="00BB7F24">
        <w:rPr>
          <w:rFonts w:ascii="Times New Roman" w:hAnsi="Times New Roman" w:cs="Times New Roman"/>
          <w:noProof/>
          <w:sz w:val="24"/>
          <w:szCs w:val="24"/>
        </w:rPr>
      </w:r>
      <w:r w:rsidRPr="00BB7F24">
        <w:rPr>
          <w:rFonts w:ascii="Times New Roman" w:hAnsi="Times New Roman" w:cs="Times New Roman"/>
          <w:noProof/>
          <w:sz w:val="24"/>
          <w:szCs w:val="24"/>
        </w:rPr>
        <w:fldChar w:fldCharType="separate"/>
      </w:r>
      <w:r w:rsidR="00C010B6">
        <w:rPr>
          <w:rFonts w:ascii="Times New Roman" w:hAnsi="Times New Roman" w:cs="Times New Roman"/>
          <w:noProof/>
          <w:sz w:val="24"/>
          <w:szCs w:val="24"/>
        </w:rPr>
        <w:t>84</w:t>
      </w:r>
      <w:r w:rsidRPr="00BB7F24">
        <w:rPr>
          <w:rFonts w:ascii="Times New Roman" w:hAnsi="Times New Roman" w:cs="Times New Roman"/>
          <w:noProof/>
          <w:sz w:val="24"/>
          <w:szCs w:val="24"/>
        </w:rPr>
        <w:fldChar w:fldCharType="end"/>
      </w:r>
    </w:p>
    <w:p w14:paraId="260CD5A2" w14:textId="6F86C5BB" w:rsidR="00857960" w:rsidRPr="00696FBB" w:rsidRDefault="00857960" w:rsidP="00BB7F24">
      <w:pPr>
        <w:pStyle w:val="TableofFigures"/>
        <w:tabs>
          <w:tab w:val="right" w:leader="dot" w:pos="7927"/>
        </w:tabs>
        <w:spacing w:line="360" w:lineRule="auto"/>
        <w:rPr>
          <w:rFonts w:ascii="Times New Roman" w:eastAsia="Times New Roman" w:hAnsi="Times New Roman" w:cs="Times New Roman"/>
          <w:noProof/>
          <w:sz w:val="24"/>
          <w:szCs w:val="24"/>
          <w:lang w:eastAsia="en-ID"/>
        </w:rPr>
      </w:pPr>
      <w:r w:rsidRPr="00BB7F24">
        <w:rPr>
          <w:rFonts w:ascii="Times New Roman" w:hAnsi="Times New Roman" w:cs="Times New Roman"/>
          <w:noProof/>
          <w:sz w:val="24"/>
          <w:szCs w:val="24"/>
        </w:rPr>
        <w:t>Lampiran 5 :</w:t>
      </w:r>
      <w:r w:rsidRPr="00BB7F24">
        <w:rPr>
          <w:rFonts w:ascii="Times New Roman" w:hAnsi="Times New Roman" w:cs="Times New Roman"/>
          <w:noProof/>
          <w:sz w:val="24"/>
          <w:szCs w:val="24"/>
          <w:lang w:val="en-US"/>
        </w:rPr>
        <w:t xml:space="preserve"> Responden Berdasarkan usia</w:t>
      </w:r>
      <w:r w:rsidRPr="00BB7F24">
        <w:rPr>
          <w:rFonts w:ascii="Times New Roman" w:hAnsi="Times New Roman" w:cs="Times New Roman"/>
          <w:noProof/>
          <w:sz w:val="24"/>
          <w:szCs w:val="24"/>
        </w:rPr>
        <w:tab/>
      </w:r>
      <w:r w:rsidRPr="00BB7F24">
        <w:rPr>
          <w:rFonts w:ascii="Times New Roman" w:hAnsi="Times New Roman" w:cs="Times New Roman"/>
          <w:noProof/>
          <w:sz w:val="24"/>
          <w:szCs w:val="24"/>
        </w:rPr>
        <w:fldChar w:fldCharType="begin"/>
      </w:r>
      <w:r w:rsidRPr="00BB7F24">
        <w:rPr>
          <w:rFonts w:ascii="Times New Roman" w:hAnsi="Times New Roman" w:cs="Times New Roman"/>
          <w:noProof/>
          <w:sz w:val="24"/>
          <w:szCs w:val="24"/>
        </w:rPr>
        <w:instrText xml:space="preserve"> PAGEREF _Toc186660646 \h </w:instrText>
      </w:r>
      <w:r w:rsidRPr="00BB7F24">
        <w:rPr>
          <w:rFonts w:ascii="Times New Roman" w:hAnsi="Times New Roman" w:cs="Times New Roman"/>
          <w:noProof/>
          <w:sz w:val="24"/>
          <w:szCs w:val="24"/>
        </w:rPr>
      </w:r>
      <w:r w:rsidRPr="00BB7F24">
        <w:rPr>
          <w:rFonts w:ascii="Times New Roman" w:hAnsi="Times New Roman" w:cs="Times New Roman"/>
          <w:noProof/>
          <w:sz w:val="24"/>
          <w:szCs w:val="24"/>
        </w:rPr>
        <w:fldChar w:fldCharType="separate"/>
      </w:r>
      <w:r w:rsidR="00C010B6">
        <w:rPr>
          <w:rFonts w:ascii="Times New Roman" w:hAnsi="Times New Roman" w:cs="Times New Roman"/>
          <w:noProof/>
          <w:sz w:val="24"/>
          <w:szCs w:val="24"/>
        </w:rPr>
        <w:t>84</w:t>
      </w:r>
      <w:r w:rsidRPr="00BB7F24">
        <w:rPr>
          <w:rFonts w:ascii="Times New Roman" w:hAnsi="Times New Roman" w:cs="Times New Roman"/>
          <w:noProof/>
          <w:sz w:val="24"/>
          <w:szCs w:val="24"/>
        </w:rPr>
        <w:fldChar w:fldCharType="end"/>
      </w:r>
    </w:p>
    <w:p w14:paraId="556C60CC" w14:textId="191F427C" w:rsidR="00857960" w:rsidRPr="00696FBB" w:rsidRDefault="00857960" w:rsidP="00BB7F24">
      <w:pPr>
        <w:pStyle w:val="TableofFigures"/>
        <w:tabs>
          <w:tab w:val="right" w:leader="dot" w:pos="7927"/>
        </w:tabs>
        <w:spacing w:line="360" w:lineRule="auto"/>
        <w:rPr>
          <w:rFonts w:ascii="Times New Roman" w:eastAsia="Times New Roman" w:hAnsi="Times New Roman" w:cs="Times New Roman"/>
          <w:noProof/>
          <w:sz w:val="24"/>
          <w:szCs w:val="24"/>
          <w:lang w:eastAsia="en-ID"/>
        </w:rPr>
      </w:pPr>
      <w:r w:rsidRPr="00BB7F24">
        <w:rPr>
          <w:rFonts w:ascii="Times New Roman" w:hAnsi="Times New Roman" w:cs="Times New Roman"/>
          <w:noProof/>
          <w:sz w:val="24"/>
          <w:szCs w:val="24"/>
        </w:rPr>
        <w:t>Lampiran 6</w:t>
      </w:r>
      <w:r w:rsidRPr="00BB7F24">
        <w:rPr>
          <w:rFonts w:ascii="Times New Roman" w:hAnsi="Times New Roman" w:cs="Times New Roman"/>
          <w:noProof/>
          <w:sz w:val="24"/>
          <w:szCs w:val="24"/>
          <w:lang w:val="en-US"/>
        </w:rPr>
        <w:t xml:space="preserve"> : Karakteristik Responden Berdasarkan Domisili</w:t>
      </w:r>
      <w:r w:rsidRPr="00BB7F24">
        <w:rPr>
          <w:rFonts w:ascii="Times New Roman" w:hAnsi="Times New Roman" w:cs="Times New Roman"/>
          <w:noProof/>
          <w:sz w:val="24"/>
          <w:szCs w:val="24"/>
        </w:rPr>
        <w:tab/>
      </w:r>
      <w:r w:rsidRPr="00BB7F24">
        <w:rPr>
          <w:rFonts w:ascii="Times New Roman" w:hAnsi="Times New Roman" w:cs="Times New Roman"/>
          <w:noProof/>
          <w:sz w:val="24"/>
          <w:szCs w:val="24"/>
        </w:rPr>
        <w:fldChar w:fldCharType="begin"/>
      </w:r>
      <w:r w:rsidRPr="00BB7F24">
        <w:rPr>
          <w:rFonts w:ascii="Times New Roman" w:hAnsi="Times New Roman" w:cs="Times New Roman"/>
          <w:noProof/>
          <w:sz w:val="24"/>
          <w:szCs w:val="24"/>
        </w:rPr>
        <w:instrText xml:space="preserve"> PAGEREF _Toc186660647 \h </w:instrText>
      </w:r>
      <w:r w:rsidRPr="00BB7F24">
        <w:rPr>
          <w:rFonts w:ascii="Times New Roman" w:hAnsi="Times New Roman" w:cs="Times New Roman"/>
          <w:noProof/>
          <w:sz w:val="24"/>
          <w:szCs w:val="24"/>
        </w:rPr>
      </w:r>
      <w:r w:rsidRPr="00BB7F24">
        <w:rPr>
          <w:rFonts w:ascii="Times New Roman" w:hAnsi="Times New Roman" w:cs="Times New Roman"/>
          <w:noProof/>
          <w:sz w:val="24"/>
          <w:szCs w:val="24"/>
        </w:rPr>
        <w:fldChar w:fldCharType="separate"/>
      </w:r>
      <w:r w:rsidR="00C010B6">
        <w:rPr>
          <w:rFonts w:ascii="Times New Roman" w:hAnsi="Times New Roman" w:cs="Times New Roman"/>
          <w:noProof/>
          <w:sz w:val="24"/>
          <w:szCs w:val="24"/>
        </w:rPr>
        <w:t>85</w:t>
      </w:r>
      <w:r w:rsidRPr="00BB7F24">
        <w:rPr>
          <w:rFonts w:ascii="Times New Roman" w:hAnsi="Times New Roman" w:cs="Times New Roman"/>
          <w:noProof/>
          <w:sz w:val="24"/>
          <w:szCs w:val="24"/>
        </w:rPr>
        <w:fldChar w:fldCharType="end"/>
      </w:r>
    </w:p>
    <w:p w14:paraId="39CA4DBF" w14:textId="271F2D15" w:rsidR="00857960" w:rsidRPr="00696FBB" w:rsidRDefault="00857960" w:rsidP="00BB7F24">
      <w:pPr>
        <w:pStyle w:val="TableofFigures"/>
        <w:tabs>
          <w:tab w:val="right" w:leader="dot" w:pos="7927"/>
        </w:tabs>
        <w:spacing w:line="360" w:lineRule="auto"/>
        <w:rPr>
          <w:rFonts w:ascii="Times New Roman" w:eastAsia="Times New Roman" w:hAnsi="Times New Roman" w:cs="Times New Roman"/>
          <w:noProof/>
          <w:sz w:val="24"/>
          <w:szCs w:val="24"/>
          <w:lang w:eastAsia="en-ID"/>
        </w:rPr>
      </w:pPr>
      <w:r w:rsidRPr="00BB7F24">
        <w:rPr>
          <w:rFonts w:ascii="Times New Roman" w:hAnsi="Times New Roman" w:cs="Times New Roman"/>
          <w:noProof/>
          <w:sz w:val="24"/>
          <w:szCs w:val="24"/>
        </w:rPr>
        <w:t xml:space="preserve">Lampiran 7 </w:t>
      </w:r>
      <w:r w:rsidRPr="00BB7F24">
        <w:rPr>
          <w:rFonts w:ascii="Times New Roman" w:hAnsi="Times New Roman" w:cs="Times New Roman"/>
          <w:noProof/>
          <w:sz w:val="24"/>
          <w:szCs w:val="24"/>
          <w:lang w:val="en-US"/>
        </w:rPr>
        <w:t>: Karakteristik Responden Berdasarkan Pendapatan</w:t>
      </w:r>
      <w:r w:rsidRPr="00BB7F24">
        <w:rPr>
          <w:rFonts w:ascii="Times New Roman" w:hAnsi="Times New Roman" w:cs="Times New Roman"/>
          <w:noProof/>
          <w:sz w:val="24"/>
          <w:szCs w:val="24"/>
        </w:rPr>
        <w:tab/>
      </w:r>
      <w:r w:rsidRPr="00BB7F24">
        <w:rPr>
          <w:rFonts w:ascii="Times New Roman" w:hAnsi="Times New Roman" w:cs="Times New Roman"/>
          <w:noProof/>
          <w:sz w:val="24"/>
          <w:szCs w:val="24"/>
        </w:rPr>
        <w:fldChar w:fldCharType="begin"/>
      </w:r>
      <w:r w:rsidRPr="00BB7F24">
        <w:rPr>
          <w:rFonts w:ascii="Times New Roman" w:hAnsi="Times New Roman" w:cs="Times New Roman"/>
          <w:noProof/>
          <w:sz w:val="24"/>
          <w:szCs w:val="24"/>
        </w:rPr>
        <w:instrText xml:space="preserve"> PAGEREF _Toc186660648 \h </w:instrText>
      </w:r>
      <w:r w:rsidRPr="00BB7F24">
        <w:rPr>
          <w:rFonts w:ascii="Times New Roman" w:hAnsi="Times New Roman" w:cs="Times New Roman"/>
          <w:noProof/>
          <w:sz w:val="24"/>
          <w:szCs w:val="24"/>
        </w:rPr>
      </w:r>
      <w:r w:rsidRPr="00BB7F24">
        <w:rPr>
          <w:rFonts w:ascii="Times New Roman" w:hAnsi="Times New Roman" w:cs="Times New Roman"/>
          <w:noProof/>
          <w:sz w:val="24"/>
          <w:szCs w:val="24"/>
        </w:rPr>
        <w:fldChar w:fldCharType="separate"/>
      </w:r>
      <w:r w:rsidR="00C010B6">
        <w:rPr>
          <w:rFonts w:ascii="Times New Roman" w:hAnsi="Times New Roman" w:cs="Times New Roman"/>
          <w:noProof/>
          <w:sz w:val="24"/>
          <w:szCs w:val="24"/>
        </w:rPr>
        <w:t>85</w:t>
      </w:r>
      <w:r w:rsidRPr="00BB7F24">
        <w:rPr>
          <w:rFonts w:ascii="Times New Roman" w:hAnsi="Times New Roman" w:cs="Times New Roman"/>
          <w:noProof/>
          <w:sz w:val="24"/>
          <w:szCs w:val="24"/>
        </w:rPr>
        <w:fldChar w:fldCharType="end"/>
      </w:r>
    </w:p>
    <w:p w14:paraId="211577D9" w14:textId="1E61E66F" w:rsidR="00857960" w:rsidRPr="00696FBB" w:rsidRDefault="00857960" w:rsidP="00BB7F24">
      <w:pPr>
        <w:pStyle w:val="TableofFigures"/>
        <w:tabs>
          <w:tab w:val="right" w:leader="dot" w:pos="7927"/>
        </w:tabs>
        <w:spacing w:line="360" w:lineRule="auto"/>
        <w:rPr>
          <w:rFonts w:ascii="Times New Roman" w:eastAsia="Times New Roman" w:hAnsi="Times New Roman" w:cs="Times New Roman"/>
          <w:noProof/>
          <w:sz w:val="24"/>
          <w:szCs w:val="24"/>
          <w:lang w:eastAsia="en-ID"/>
        </w:rPr>
      </w:pPr>
      <w:r w:rsidRPr="00BB7F24">
        <w:rPr>
          <w:rFonts w:ascii="Times New Roman" w:hAnsi="Times New Roman" w:cs="Times New Roman"/>
          <w:noProof/>
          <w:sz w:val="24"/>
          <w:szCs w:val="24"/>
        </w:rPr>
        <w:t xml:space="preserve">Lampiran 8 </w:t>
      </w:r>
      <w:r w:rsidRPr="00BB7F24">
        <w:rPr>
          <w:rFonts w:ascii="Times New Roman" w:hAnsi="Times New Roman" w:cs="Times New Roman"/>
          <w:noProof/>
          <w:sz w:val="24"/>
          <w:szCs w:val="24"/>
          <w:lang w:val="en-US"/>
        </w:rPr>
        <w:t>: Hasil Nilai Indeks Pernyataan Responden Terhadap Variabel Literasi Keuangan</w:t>
      </w:r>
      <w:r w:rsidRPr="00BB7F24">
        <w:rPr>
          <w:rFonts w:ascii="Times New Roman" w:hAnsi="Times New Roman" w:cs="Times New Roman"/>
          <w:noProof/>
          <w:sz w:val="24"/>
          <w:szCs w:val="24"/>
        </w:rPr>
        <w:tab/>
      </w:r>
      <w:r w:rsidRPr="00BB7F24">
        <w:rPr>
          <w:rFonts w:ascii="Times New Roman" w:hAnsi="Times New Roman" w:cs="Times New Roman"/>
          <w:noProof/>
          <w:sz w:val="24"/>
          <w:szCs w:val="24"/>
        </w:rPr>
        <w:fldChar w:fldCharType="begin"/>
      </w:r>
      <w:r w:rsidRPr="00BB7F24">
        <w:rPr>
          <w:rFonts w:ascii="Times New Roman" w:hAnsi="Times New Roman" w:cs="Times New Roman"/>
          <w:noProof/>
          <w:sz w:val="24"/>
          <w:szCs w:val="24"/>
        </w:rPr>
        <w:instrText xml:space="preserve"> PAGEREF _Toc186660649 \h </w:instrText>
      </w:r>
      <w:r w:rsidRPr="00BB7F24">
        <w:rPr>
          <w:rFonts w:ascii="Times New Roman" w:hAnsi="Times New Roman" w:cs="Times New Roman"/>
          <w:noProof/>
          <w:sz w:val="24"/>
          <w:szCs w:val="24"/>
        </w:rPr>
      </w:r>
      <w:r w:rsidRPr="00BB7F24">
        <w:rPr>
          <w:rFonts w:ascii="Times New Roman" w:hAnsi="Times New Roman" w:cs="Times New Roman"/>
          <w:noProof/>
          <w:sz w:val="24"/>
          <w:szCs w:val="24"/>
        </w:rPr>
        <w:fldChar w:fldCharType="separate"/>
      </w:r>
      <w:r w:rsidR="00C010B6">
        <w:rPr>
          <w:rFonts w:ascii="Times New Roman" w:hAnsi="Times New Roman" w:cs="Times New Roman"/>
          <w:noProof/>
          <w:sz w:val="24"/>
          <w:szCs w:val="24"/>
        </w:rPr>
        <w:t>85</w:t>
      </w:r>
      <w:r w:rsidRPr="00BB7F24">
        <w:rPr>
          <w:rFonts w:ascii="Times New Roman" w:hAnsi="Times New Roman" w:cs="Times New Roman"/>
          <w:noProof/>
          <w:sz w:val="24"/>
          <w:szCs w:val="24"/>
        </w:rPr>
        <w:fldChar w:fldCharType="end"/>
      </w:r>
    </w:p>
    <w:p w14:paraId="4FA3830B" w14:textId="0ADDC3FE" w:rsidR="00857960" w:rsidRPr="00696FBB" w:rsidRDefault="00857960" w:rsidP="00BB7F24">
      <w:pPr>
        <w:pStyle w:val="TableofFigures"/>
        <w:tabs>
          <w:tab w:val="right" w:leader="dot" w:pos="7927"/>
        </w:tabs>
        <w:spacing w:line="360" w:lineRule="auto"/>
        <w:rPr>
          <w:rFonts w:ascii="Times New Roman" w:eastAsia="Times New Roman" w:hAnsi="Times New Roman" w:cs="Times New Roman"/>
          <w:noProof/>
          <w:sz w:val="24"/>
          <w:szCs w:val="24"/>
          <w:lang w:eastAsia="en-ID"/>
        </w:rPr>
      </w:pPr>
      <w:r w:rsidRPr="00BB7F24">
        <w:rPr>
          <w:rFonts w:ascii="Times New Roman" w:hAnsi="Times New Roman" w:cs="Times New Roman"/>
          <w:noProof/>
          <w:sz w:val="24"/>
          <w:szCs w:val="24"/>
        </w:rPr>
        <w:t>Lampiran 9</w:t>
      </w:r>
      <w:r w:rsidRPr="00BB7F24">
        <w:rPr>
          <w:rFonts w:ascii="Times New Roman" w:hAnsi="Times New Roman" w:cs="Times New Roman"/>
          <w:noProof/>
          <w:sz w:val="24"/>
          <w:szCs w:val="24"/>
          <w:lang w:val="en-US"/>
        </w:rPr>
        <w:t xml:space="preserve"> : Hasil Nilai Indeks Pernyataan Responden Terhadap Variabel Perilaku Keuangan</w:t>
      </w:r>
      <w:r w:rsidRPr="00BB7F24">
        <w:rPr>
          <w:rFonts w:ascii="Times New Roman" w:hAnsi="Times New Roman" w:cs="Times New Roman"/>
          <w:noProof/>
          <w:sz w:val="24"/>
          <w:szCs w:val="24"/>
        </w:rPr>
        <w:tab/>
      </w:r>
      <w:r w:rsidRPr="00BB7F24">
        <w:rPr>
          <w:rFonts w:ascii="Times New Roman" w:hAnsi="Times New Roman" w:cs="Times New Roman"/>
          <w:noProof/>
          <w:sz w:val="24"/>
          <w:szCs w:val="24"/>
        </w:rPr>
        <w:fldChar w:fldCharType="begin"/>
      </w:r>
      <w:r w:rsidRPr="00BB7F24">
        <w:rPr>
          <w:rFonts w:ascii="Times New Roman" w:hAnsi="Times New Roman" w:cs="Times New Roman"/>
          <w:noProof/>
          <w:sz w:val="24"/>
          <w:szCs w:val="24"/>
        </w:rPr>
        <w:instrText xml:space="preserve"> PAGEREF _Toc186660650 \h </w:instrText>
      </w:r>
      <w:r w:rsidRPr="00BB7F24">
        <w:rPr>
          <w:rFonts w:ascii="Times New Roman" w:hAnsi="Times New Roman" w:cs="Times New Roman"/>
          <w:noProof/>
          <w:sz w:val="24"/>
          <w:szCs w:val="24"/>
        </w:rPr>
      </w:r>
      <w:r w:rsidRPr="00BB7F24">
        <w:rPr>
          <w:rFonts w:ascii="Times New Roman" w:hAnsi="Times New Roman" w:cs="Times New Roman"/>
          <w:noProof/>
          <w:sz w:val="24"/>
          <w:szCs w:val="24"/>
        </w:rPr>
        <w:fldChar w:fldCharType="separate"/>
      </w:r>
      <w:r w:rsidR="00C010B6">
        <w:rPr>
          <w:rFonts w:ascii="Times New Roman" w:hAnsi="Times New Roman" w:cs="Times New Roman"/>
          <w:noProof/>
          <w:sz w:val="24"/>
          <w:szCs w:val="24"/>
        </w:rPr>
        <w:t>86</w:t>
      </w:r>
      <w:r w:rsidRPr="00BB7F24">
        <w:rPr>
          <w:rFonts w:ascii="Times New Roman" w:hAnsi="Times New Roman" w:cs="Times New Roman"/>
          <w:noProof/>
          <w:sz w:val="24"/>
          <w:szCs w:val="24"/>
        </w:rPr>
        <w:fldChar w:fldCharType="end"/>
      </w:r>
    </w:p>
    <w:p w14:paraId="4EE71436" w14:textId="45A6F225" w:rsidR="00857960" w:rsidRPr="00696FBB" w:rsidRDefault="00857960" w:rsidP="00BB7F24">
      <w:pPr>
        <w:pStyle w:val="TableofFigures"/>
        <w:tabs>
          <w:tab w:val="right" w:leader="dot" w:pos="7927"/>
        </w:tabs>
        <w:spacing w:line="360" w:lineRule="auto"/>
        <w:rPr>
          <w:rFonts w:ascii="Times New Roman" w:eastAsia="Times New Roman" w:hAnsi="Times New Roman" w:cs="Times New Roman"/>
          <w:noProof/>
          <w:sz w:val="24"/>
          <w:szCs w:val="24"/>
          <w:lang w:eastAsia="en-ID"/>
        </w:rPr>
      </w:pPr>
      <w:r w:rsidRPr="00BB7F24">
        <w:rPr>
          <w:rFonts w:ascii="Times New Roman" w:hAnsi="Times New Roman" w:cs="Times New Roman"/>
          <w:noProof/>
          <w:sz w:val="24"/>
          <w:szCs w:val="24"/>
        </w:rPr>
        <w:t>Lampiran 10</w:t>
      </w:r>
      <w:r w:rsidRPr="00BB7F24">
        <w:rPr>
          <w:rFonts w:ascii="Times New Roman" w:hAnsi="Times New Roman" w:cs="Times New Roman"/>
          <w:noProof/>
          <w:sz w:val="24"/>
          <w:szCs w:val="24"/>
          <w:lang w:val="en-US"/>
        </w:rPr>
        <w:t xml:space="preserve"> : Hasil Nilai Indeks Pernyataan Responden Terhadap Variabel pendapatan</w:t>
      </w:r>
      <w:r w:rsidRPr="00BB7F24">
        <w:rPr>
          <w:rFonts w:ascii="Times New Roman" w:hAnsi="Times New Roman" w:cs="Times New Roman"/>
          <w:noProof/>
          <w:sz w:val="24"/>
          <w:szCs w:val="24"/>
        </w:rPr>
        <w:tab/>
      </w:r>
      <w:r w:rsidRPr="00BB7F24">
        <w:rPr>
          <w:rFonts w:ascii="Times New Roman" w:hAnsi="Times New Roman" w:cs="Times New Roman"/>
          <w:noProof/>
          <w:sz w:val="24"/>
          <w:szCs w:val="24"/>
        </w:rPr>
        <w:fldChar w:fldCharType="begin"/>
      </w:r>
      <w:r w:rsidRPr="00BB7F24">
        <w:rPr>
          <w:rFonts w:ascii="Times New Roman" w:hAnsi="Times New Roman" w:cs="Times New Roman"/>
          <w:noProof/>
          <w:sz w:val="24"/>
          <w:szCs w:val="24"/>
        </w:rPr>
        <w:instrText xml:space="preserve"> PAGEREF _Toc186660651 \h </w:instrText>
      </w:r>
      <w:r w:rsidRPr="00BB7F24">
        <w:rPr>
          <w:rFonts w:ascii="Times New Roman" w:hAnsi="Times New Roman" w:cs="Times New Roman"/>
          <w:noProof/>
          <w:sz w:val="24"/>
          <w:szCs w:val="24"/>
        </w:rPr>
      </w:r>
      <w:r w:rsidRPr="00BB7F24">
        <w:rPr>
          <w:rFonts w:ascii="Times New Roman" w:hAnsi="Times New Roman" w:cs="Times New Roman"/>
          <w:noProof/>
          <w:sz w:val="24"/>
          <w:szCs w:val="24"/>
        </w:rPr>
        <w:fldChar w:fldCharType="separate"/>
      </w:r>
      <w:r w:rsidR="00C010B6">
        <w:rPr>
          <w:rFonts w:ascii="Times New Roman" w:hAnsi="Times New Roman" w:cs="Times New Roman"/>
          <w:noProof/>
          <w:sz w:val="24"/>
          <w:szCs w:val="24"/>
        </w:rPr>
        <w:t>88</w:t>
      </w:r>
      <w:r w:rsidRPr="00BB7F24">
        <w:rPr>
          <w:rFonts w:ascii="Times New Roman" w:hAnsi="Times New Roman" w:cs="Times New Roman"/>
          <w:noProof/>
          <w:sz w:val="24"/>
          <w:szCs w:val="24"/>
        </w:rPr>
        <w:fldChar w:fldCharType="end"/>
      </w:r>
    </w:p>
    <w:p w14:paraId="11FF45F2" w14:textId="28886597" w:rsidR="00857960" w:rsidRPr="00696FBB" w:rsidRDefault="00857960" w:rsidP="00BB7F24">
      <w:pPr>
        <w:pStyle w:val="TableofFigures"/>
        <w:tabs>
          <w:tab w:val="right" w:leader="dot" w:pos="7927"/>
        </w:tabs>
        <w:spacing w:line="360" w:lineRule="auto"/>
        <w:rPr>
          <w:rFonts w:ascii="Times New Roman" w:eastAsia="Times New Roman" w:hAnsi="Times New Roman" w:cs="Times New Roman"/>
          <w:noProof/>
          <w:sz w:val="24"/>
          <w:szCs w:val="24"/>
          <w:lang w:eastAsia="en-ID"/>
        </w:rPr>
      </w:pPr>
      <w:r w:rsidRPr="00BB7F24">
        <w:rPr>
          <w:rFonts w:ascii="Times New Roman" w:hAnsi="Times New Roman" w:cs="Times New Roman"/>
          <w:noProof/>
          <w:sz w:val="24"/>
          <w:szCs w:val="24"/>
        </w:rPr>
        <w:t xml:space="preserve">Lampiran 11 </w:t>
      </w:r>
      <w:r w:rsidRPr="00BB7F24">
        <w:rPr>
          <w:rFonts w:ascii="Times New Roman" w:hAnsi="Times New Roman" w:cs="Times New Roman"/>
          <w:noProof/>
          <w:sz w:val="24"/>
          <w:szCs w:val="24"/>
          <w:lang w:val="en-US"/>
        </w:rPr>
        <w:t>: Hasil Nilai Indeks Pernyataan Responden Terhadap Variabel pendapatan</w:t>
      </w:r>
      <w:r w:rsidRPr="00BB7F24">
        <w:rPr>
          <w:rFonts w:ascii="Times New Roman" w:hAnsi="Times New Roman" w:cs="Times New Roman"/>
          <w:noProof/>
          <w:sz w:val="24"/>
          <w:szCs w:val="24"/>
        </w:rPr>
        <w:tab/>
      </w:r>
      <w:r w:rsidRPr="00BB7F24">
        <w:rPr>
          <w:rFonts w:ascii="Times New Roman" w:hAnsi="Times New Roman" w:cs="Times New Roman"/>
          <w:noProof/>
          <w:sz w:val="24"/>
          <w:szCs w:val="24"/>
        </w:rPr>
        <w:fldChar w:fldCharType="begin"/>
      </w:r>
      <w:r w:rsidRPr="00BB7F24">
        <w:rPr>
          <w:rFonts w:ascii="Times New Roman" w:hAnsi="Times New Roman" w:cs="Times New Roman"/>
          <w:noProof/>
          <w:sz w:val="24"/>
          <w:szCs w:val="24"/>
        </w:rPr>
        <w:instrText xml:space="preserve"> PAGEREF _Toc186660652 \h </w:instrText>
      </w:r>
      <w:r w:rsidRPr="00BB7F24">
        <w:rPr>
          <w:rFonts w:ascii="Times New Roman" w:hAnsi="Times New Roman" w:cs="Times New Roman"/>
          <w:noProof/>
          <w:sz w:val="24"/>
          <w:szCs w:val="24"/>
        </w:rPr>
      </w:r>
      <w:r w:rsidRPr="00BB7F24">
        <w:rPr>
          <w:rFonts w:ascii="Times New Roman" w:hAnsi="Times New Roman" w:cs="Times New Roman"/>
          <w:noProof/>
          <w:sz w:val="24"/>
          <w:szCs w:val="24"/>
        </w:rPr>
        <w:fldChar w:fldCharType="separate"/>
      </w:r>
      <w:r w:rsidR="00C010B6">
        <w:rPr>
          <w:rFonts w:ascii="Times New Roman" w:hAnsi="Times New Roman" w:cs="Times New Roman"/>
          <w:noProof/>
          <w:sz w:val="24"/>
          <w:szCs w:val="24"/>
        </w:rPr>
        <w:t>89</w:t>
      </w:r>
      <w:r w:rsidRPr="00BB7F24">
        <w:rPr>
          <w:rFonts w:ascii="Times New Roman" w:hAnsi="Times New Roman" w:cs="Times New Roman"/>
          <w:noProof/>
          <w:sz w:val="24"/>
          <w:szCs w:val="24"/>
        </w:rPr>
        <w:fldChar w:fldCharType="end"/>
      </w:r>
    </w:p>
    <w:p w14:paraId="092AFEBA" w14:textId="1B33E452" w:rsidR="00857960" w:rsidRPr="00696FBB" w:rsidRDefault="00857960" w:rsidP="00BB7F24">
      <w:pPr>
        <w:pStyle w:val="TableofFigures"/>
        <w:tabs>
          <w:tab w:val="right" w:leader="dot" w:pos="7927"/>
        </w:tabs>
        <w:spacing w:line="360" w:lineRule="auto"/>
        <w:rPr>
          <w:rFonts w:ascii="Times New Roman" w:eastAsia="Times New Roman" w:hAnsi="Times New Roman" w:cs="Times New Roman"/>
          <w:noProof/>
          <w:sz w:val="24"/>
          <w:szCs w:val="24"/>
          <w:lang w:eastAsia="en-ID"/>
        </w:rPr>
      </w:pPr>
      <w:r w:rsidRPr="00BB7F24">
        <w:rPr>
          <w:rFonts w:ascii="Times New Roman" w:hAnsi="Times New Roman" w:cs="Times New Roman"/>
          <w:noProof/>
          <w:sz w:val="24"/>
          <w:szCs w:val="24"/>
        </w:rPr>
        <w:t xml:space="preserve">Lampiran 12 </w:t>
      </w:r>
      <w:r w:rsidRPr="00BB7F24">
        <w:rPr>
          <w:rFonts w:ascii="Times New Roman" w:hAnsi="Times New Roman" w:cs="Times New Roman"/>
          <w:noProof/>
          <w:sz w:val="24"/>
          <w:szCs w:val="24"/>
          <w:lang w:val="en-US"/>
        </w:rPr>
        <w:t>: Hasil Uji Statistik Deskriptif</w:t>
      </w:r>
      <w:r w:rsidRPr="00BB7F24">
        <w:rPr>
          <w:rFonts w:ascii="Times New Roman" w:hAnsi="Times New Roman" w:cs="Times New Roman"/>
          <w:noProof/>
          <w:sz w:val="24"/>
          <w:szCs w:val="24"/>
        </w:rPr>
        <w:tab/>
      </w:r>
      <w:r w:rsidRPr="00BB7F24">
        <w:rPr>
          <w:rFonts w:ascii="Times New Roman" w:hAnsi="Times New Roman" w:cs="Times New Roman"/>
          <w:noProof/>
          <w:sz w:val="24"/>
          <w:szCs w:val="24"/>
        </w:rPr>
        <w:fldChar w:fldCharType="begin"/>
      </w:r>
      <w:r w:rsidRPr="00BB7F24">
        <w:rPr>
          <w:rFonts w:ascii="Times New Roman" w:hAnsi="Times New Roman" w:cs="Times New Roman"/>
          <w:noProof/>
          <w:sz w:val="24"/>
          <w:szCs w:val="24"/>
        </w:rPr>
        <w:instrText xml:space="preserve"> PAGEREF _Toc186660653 \h </w:instrText>
      </w:r>
      <w:r w:rsidRPr="00BB7F24">
        <w:rPr>
          <w:rFonts w:ascii="Times New Roman" w:hAnsi="Times New Roman" w:cs="Times New Roman"/>
          <w:noProof/>
          <w:sz w:val="24"/>
          <w:szCs w:val="24"/>
        </w:rPr>
      </w:r>
      <w:r w:rsidRPr="00BB7F24">
        <w:rPr>
          <w:rFonts w:ascii="Times New Roman" w:hAnsi="Times New Roman" w:cs="Times New Roman"/>
          <w:noProof/>
          <w:sz w:val="24"/>
          <w:szCs w:val="24"/>
        </w:rPr>
        <w:fldChar w:fldCharType="separate"/>
      </w:r>
      <w:r w:rsidR="00C010B6">
        <w:rPr>
          <w:rFonts w:ascii="Times New Roman" w:hAnsi="Times New Roman" w:cs="Times New Roman"/>
          <w:noProof/>
          <w:sz w:val="24"/>
          <w:szCs w:val="24"/>
        </w:rPr>
        <w:t>90</w:t>
      </w:r>
      <w:r w:rsidRPr="00BB7F24">
        <w:rPr>
          <w:rFonts w:ascii="Times New Roman" w:hAnsi="Times New Roman" w:cs="Times New Roman"/>
          <w:noProof/>
          <w:sz w:val="24"/>
          <w:szCs w:val="24"/>
        </w:rPr>
        <w:fldChar w:fldCharType="end"/>
      </w:r>
    </w:p>
    <w:p w14:paraId="517AE6AF" w14:textId="74543B20" w:rsidR="00857960" w:rsidRPr="00696FBB" w:rsidRDefault="00857960" w:rsidP="00BB7F24">
      <w:pPr>
        <w:pStyle w:val="TableofFigures"/>
        <w:tabs>
          <w:tab w:val="right" w:leader="dot" w:pos="7927"/>
        </w:tabs>
        <w:spacing w:line="360" w:lineRule="auto"/>
        <w:rPr>
          <w:rFonts w:ascii="Times New Roman" w:eastAsia="Times New Roman" w:hAnsi="Times New Roman" w:cs="Times New Roman"/>
          <w:noProof/>
          <w:sz w:val="24"/>
          <w:szCs w:val="24"/>
          <w:lang w:eastAsia="en-ID"/>
        </w:rPr>
      </w:pPr>
      <w:r w:rsidRPr="00BB7F24">
        <w:rPr>
          <w:rFonts w:ascii="Times New Roman" w:hAnsi="Times New Roman" w:cs="Times New Roman"/>
          <w:noProof/>
          <w:sz w:val="24"/>
          <w:szCs w:val="24"/>
        </w:rPr>
        <w:t xml:space="preserve">Lampiran 13 </w:t>
      </w:r>
      <w:r w:rsidRPr="00BB7F24">
        <w:rPr>
          <w:rFonts w:ascii="Times New Roman" w:hAnsi="Times New Roman" w:cs="Times New Roman"/>
          <w:noProof/>
          <w:sz w:val="24"/>
          <w:szCs w:val="24"/>
          <w:lang w:val="en-US"/>
        </w:rPr>
        <w:t>: Hasil Uji Validitas</w:t>
      </w:r>
      <w:r w:rsidRPr="00BB7F24">
        <w:rPr>
          <w:rFonts w:ascii="Times New Roman" w:hAnsi="Times New Roman" w:cs="Times New Roman"/>
          <w:noProof/>
          <w:sz w:val="24"/>
          <w:szCs w:val="24"/>
        </w:rPr>
        <w:tab/>
      </w:r>
      <w:r w:rsidRPr="00BB7F24">
        <w:rPr>
          <w:rFonts w:ascii="Times New Roman" w:hAnsi="Times New Roman" w:cs="Times New Roman"/>
          <w:noProof/>
          <w:sz w:val="24"/>
          <w:szCs w:val="24"/>
        </w:rPr>
        <w:fldChar w:fldCharType="begin"/>
      </w:r>
      <w:r w:rsidRPr="00BB7F24">
        <w:rPr>
          <w:rFonts w:ascii="Times New Roman" w:hAnsi="Times New Roman" w:cs="Times New Roman"/>
          <w:noProof/>
          <w:sz w:val="24"/>
          <w:szCs w:val="24"/>
        </w:rPr>
        <w:instrText xml:space="preserve"> PAGEREF _Toc186660654 \h </w:instrText>
      </w:r>
      <w:r w:rsidRPr="00BB7F24">
        <w:rPr>
          <w:rFonts w:ascii="Times New Roman" w:hAnsi="Times New Roman" w:cs="Times New Roman"/>
          <w:noProof/>
          <w:sz w:val="24"/>
          <w:szCs w:val="24"/>
        </w:rPr>
      </w:r>
      <w:r w:rsidRPr="00BB7F24">
        <w:rPr>
          <w:rFonts w:ascii="Times New Roman" w:hAnsi="Times New Roman" w:cs="Times New Roman"/>
          <w:noProof/>
          <w:sz w:val="24"/>
          <w:szCs w:val="24"/>
        </w:rPr>
        <w:fldChar w:fldCharType="separate"/>
      </w:r>
      <w:r w:rsidR="00C010B6">
        <w:rPr>
          <w:rFonts w:ascii="Times New Roman" w:hAnsi="Times New Roman" w:cs="Times New Roman"/>
          <w:noProof/>
          <w:sz w:val="24"/>
          <w:szCs w:val="24"/>
        </w:rPr>
        <w:t>90</w:t>
      </w:r>
      <w:r w:rsidRPr="00BB7F24">
        <w:rPr>
          <w:rFonts w:ascii="Times New Roman" w:hAnsi="Times New Roman" w:cs="Times New Roman"/>
          <w:noProof/>
          <w:sz w:val="24"/>
          <w:szCs w:val="24"/>
        </w:rPr>
        <w:fldChar w:fldCharType="end"/>
      </w:r>
    </w:p>
    <w:p w14:paraId="72F09B7E" w14:textId="1D1B03EC" w:rsidR="00857960" w:rsidRPr="00696FBB" w:rsidRDefault="00857960" w:rsidP="00BB7F24">
      <w:pPr>
        <w:pStyle w:val="TableofFigures"/>
        <w:tabs>
          <w:tab w:val="right" w:leader="dot" w:pos="7927"/>
        </w:tabs>
        <w:spacing w:line="360" w:lineRule="auto"/>
        <w:rPr>
          <w:rFonts w:ascii="Times New Roman" w:eastAsia="Times New Roman" w:hAnsi="Times New Roman" w:cs="Times New Roman"/>
          <w:noProof/>
          <w:sz w:val="24"/>
          <w:szCs w:val="24"/>
          <w:lang w:eastAsia="en-ID"/>
        </w:rPr>
      </w:pPr>
      <w:r w:rsidRPr="00BB7F24">
        <w:rPr>
          <w:rFonts w:ascii="Times New Roman" w:hAnsi="Times New Roman" w:cs="Times New Roman"/>
          <w:noProof/>
          <w:sz w:val="24"/>
          <w:szCs w:val="24"/>
        </w:rPr>
        <w:t xml:space="preserve">Lampiran 14 </w:t>
      </w:r>
      <w:r w:rsidRPr="00BB7F24">
        <w:rPr>
          <w:rFonts w:ascii="Times New Roman" w:hAnsi="Times New Roman" w:cs="Times New Roman"/>
          <w:noProof/>
          <w:sz w:val="24"/>
          <w:szCs w:val="24"/>
          <w:lang w:val="en-US"/>
        </w:rPr>
        <w:t>: Hasil penyebaran kuesioner</w:t>
      </w:r>
      <w:r w:rsidRPr="00BB7F24">
        <w:rPr>
          <w:rFonts w:ascii="Times New Roman" w:hAnsi="Times New Roman" w:cs="Times New Roman"/>
          <w:noProof/>
          <w:sz w:val="24"/>
          <w:szCs w:val="24"/>
        </w:rPr>
        <w:tab/>
      </w:r>
      <w:r w:rsidRPr="00BB7F24">
        <w:rPr>
          <w:rFonts w:ascii="Times New Roman" w:hAnsi="Times New Roman" w:cs="Times New Roman"/>
          <w:noProof/>
          <w:sz w:val="24"/>
          <w:szCs w:val="24"/>
        </w:rPr>
        <w:fldChar w:fldCharType="begin"/>
      </w:r>
      <w:r w:rsidRPr="00BB7F24">
        <w:rPr>
          <w:rFonts w:ascii="Times New Roman" w:hAnsi="Times New Roman" w:cs="Times New Roman"/>
          <w:noProof/>
          <w:sz w:val="24"/>
          <w:szCs w:val="24"/>
        </w:rPr>
        <w:instrText xml:space="preserve"> PAGEREF _Toc186660655 \h </w:instrText>
      </w:r>
      <w:r w:rsidRPr="00BB7F24">
        <w:rPr>
          <w:rFonts w:ascii="Times New Roman" w:hAnsi="Times New Roman" w:cs="Times New Roman"/>
          <w:noProof/>
          <w:sz w:val="24"/>
          <w:szCs w:val="24"/>
        </w:rPr>
      </w:r>
      <w:r w:rsidRPr="00BB7F24">
        <w:rPr>
          <w:rFonts w:ascii="Times New Roman" w:hAnsi="Times New Roman" w:cs="Times New Roman"/>
          <w:noProof/>
          <w:sz w:val="24"/>
          <w:szCs w:val="24"/>
        </w:rPr>
        <w:fldChar w:fldCharType="separate"/>
      </w:r>
      <w:r w:rsidR="00C010B6">
        <w:rPr>
          <w:rFonts w:ascii="Times New Roman" w:hAnsi="Times New Roman" w:cs="Times New Roman"/>
          <w:noProof/>
          <w:sz w:val="24"/>
          <w:szCs w:val="24"/>
        </w:rPr>
        <w:t>92</w:t>
      </w:r>
      <w:r w:rsidRPr="00BB7F24">
        <w:rPr>
          <w:rFonts w:ascii="Times New Roman" w:hAnsi="Times New Roman" w:cs="Times New Roman"/>
          <w:noProof/>
          <w:sz w:val="24"/>
          <w:szCs w:val="24"/>
        </w:rPr>
        <w:fldChar w:fldCharType="end"/>
      </w:r>
    </w:p>
    <w:p w14:paraId="138A1B66" w14:textId="2AADA10D" w:rsidR="00857960" w:rsidRPr="00696FBB" w:rsidRDefault="00857960" w:rsidP="00BB7F24">
      <w:pPr>
        <w:pStyle w:val="TableofFigures"/>
        <w:tabs>
          <w:tab w:val="right" w:leader="dot" w:pos="7927"/>
        </w:tabs>
        <w:spacing w:line="360" w:lineRule="auto"/>
        <w:rPr>
          <w:rFonts w:ascii="Times New Roman" w:eastAsia="Times New Roman" w:hAnsi="Times New Roman" w:cs="Times New Roman"/>
          <w:noProof/>
          <w:sz w:val="24"/>
          <w:szCs w:val="24"/>
          <w:lang w:eastAsia="en-ID"/>
        </w:rPr>
      </w:pPr>
      <w:r w:rsidRPr="00BB7F24">
        <w:rPr>
          <w:rFonts w:ascii="Times New Roman" w:hAnsi="Times New Roman" w:cs="Times New Roman"/>
          <w:noProof/>
          <w:sz w:val="24"/>
          <w:szCs w:val="24"/>
        </w:rPr>
        <w:t xml:space="preserve">Lampiran 15 </w:t>
      </w:r>
      <w:r w:rsidRPr="00BB7F24">
        <w:rPr>
          <w:rFonts w:ascii="Times New Roman" w:hAnsi="Times New Roman" w:cs="Times New Roman"/>
          <w:noProof/>
          <w:sz w:val="24"/>
          <w:szCs w:val="24"/>
          <w:lang w:val="en-US"/>
        </w:rPr>
        <w:t>: Hasil Uji Reabilitas</w:t>
      </w:r>
      <w:r w:rsidRPr="00BB7F24">
        <w:rPr>
          <w:rFonts w:ascii="Times New Roman" w:hAnsi="Times New Roman" w:cs="Times New Roman"/>
          <w:noProof/>
          <w:sz w:val="24"/>
          <w:szCs w:val="24"/>
        </w:rPr>
        <w:tab/>
      </w:r>
      <w:r w:rsidRPr="00BB7F24">
        <w:rPr>
          <w:rFonts w:ascii="Times New Roman" w:hAnsi="Times New Roman" w:cs="Times New Roman"/>
          <w:noProof/>
          <w:sz w:val="24"/>
          <w:szCs w:val="24"/>
        </w:rPr>
        <w:fldChar w:fldCharType="begin"/>
      </w:r>
      <w:r w:rsidRPr="00BB7F24">
        <w:rPr>
          <w:rFonts w:ascii="Times New Roman" w:hAnsi="Times New Roman" w:cs="Times New Roman"/>
          <w:noProof/>
          <w:sz w:val="24"/>
          <w:szCs w:val="24"/>
        </w:rPr>
        <w:instrText xml:space="preserve"> PAGEREF _Toc186660656 \h </w:instrText>
      </w:r>
      <w:r w:rsidRPr="00BB7F24">
        <w:rPr>
          <w:rFonts w:ascii="Times New Roman" w:hAnsi="Times New Roman" w:cs="Times New Roman"/>
          <w:noProof/>
          <w:sz w:val="24"/>
          <w:szCs w:val="24"/>
        </w:rPr>
      </w:r>
      <w:r w:rsidRPr="00BB7F24">
        <w:rPr>
          <w:rFonts w:ascii="Times New Roman" w:hAnsi="Times New Roman" w:cs="Times New Roman"/>
          <w:noProof/>
          <w:sz w:val="24"/>
          <w:szCs w:val="24"/>
        </w:rPr>
        <w:fldChar w:fldCharType="separate"/>
      </w:r>
      <w:r w:rsidR="00C010B6">
        <w:rPr>
          <w:rFonts w:ascii="Times New Roman" w:hAnsi="Times New Roman" w:cs="Times New Roman"/>
          <w:noProof/>
          <w:sz w:val="24"/>
          <w:szCs w:val="24"/>
        </w:rPr>
        <w:t>93</w:t>
      </w:r>
      <w:r w:rsidRPr="00BB7F24">
        <w:rPr>
          <w:rFonts w:ascii="Times New Roman" w:hAnsi="Times New Roman" w:cs="Times New Roman"/>
          <w:noProof/>
          <w:sz w:val="24"/>
          <w:szCs w:val="24"/>
        </w:rPr>
        <w:fldChar w:fldCharType="end"/>
      </w:r>
    </w:p>
    <w:p w14:paraId="3449DDD0" w14:textId="72851049" w:rsidR="00857960" w:rsidRPr="00696FBB" w:rsidRDefault="00857960" w:rsidP="00BB7F24">
      <w:pPr>
        <w:pStyle w:val="TableofFigures"/>
        <w:tabs>
          <w:tab w:val="right" w:leader="dot" w:pos="7927"/>
        </w:tabs>
        <w:spacing w:line="360" w:lineRule="auto"/>
        <w:rPr>
          <w:rFonts w:ascii="Times New Roman" w:eastAsia="Times New Roman" w:hAnsi="Times New Roman" w:cs="Times New Roman"/>
          <w:noProof/>
          <w:sz w:val="24"/>
          <w:szCs w:val="24"/>
          <w:lang w:eastAsia="en-ID"/>
        </w:rPr>
      </w:pPr>
      <w:r w:rsidRPr="00BB7F24">
        <w:rPr>
          <w:rFonts w:ascii="Times New Roman" w:hAnsi="Times New Roman" w:cs="Times New Roman"/>
          <w:noProof/>
          <w:sz w:val="24"/>
          <w:szCs w:val="24"/>
        </w:rPr>
        <w:t>Lampiran 16 : Hasil Normalitas Grafik Histogram</w:t>
      </w:r>
      <w:r w:rsidRPr="00BB7F24">
        <w:rPr>
          <w:rFonts w:ascii="Times New Roman" w:hAnsi="Times New Roman" w:cs="Times New Roman"/>
          <w:noProof/>
          <w:sz w:val="24"/>
          <w:szCs w:val="24"/>
        </w:rPr>
        <w:tab/>
      </w:r>
      <w:r w:rsidRPr="00BB7F24">
        <w:rPr>
          <w:rFonts w:ascii="Times New Roman" w:hAnsi="Times New Roman" w:cs="Times New Roman"/>
          <w:noProof/>
          <w:sz w:val="24"/>
          <w:szCs w:val="24"/>
        </w:rPr>
        <w:fldChar w:fldCharType="begin"/>
      </w:r>
      <w:r w:rsidRPr="00BB7F24">
        <w:rPr>
          <w:rFonts w:ascii="Times New Roman" w:hAnsi="Times New Roman" w:cs="Times New Roman"/>
          <w:noProof/>
          <w:sz w:val="24"/>
          <w:szCs w:val="24"/>
        </w:rPr>
        <w:instrText xml:space="preserve"> PAGEREF _Toc186660657 \h </w:instrText>
      </w:r>
      <w:r w:rsidRPr="00BB7F24">
        <w:rPr>
          <w:rFonts w:ascii="Times New Roman" w:hAnsi="Times New Roman" w:cs="Times New Roman"/>
          <w:noProof/>
          <w:sz w:val="24"/>
          <w:szCs w:val="24"/>
        </w:rPr>
      </w:r>
      <w:r w:rsidRPr="00BB7F24">
        <w:rPr>
          <w:rFonts w:ascii="Times New Roman" w:hAnsi="Times New Roman" w:cs="Times New Roman"/>
          <w:noProof/>
          <w:sz w:val="24"/>
          <w:szCs w:val="24"/>
        </w:rPr>
        <w:fldChar w:fldCharType="separate"/>
      </w:r>
      <w:r w:rsidR="00C010B6">
        <w:rPr>
          <w:rFonts w:ascii="Times New Roman" w:hAnsi="Times New Roman" w:cs="Times New Roman"/>
          <w:noProof/>
          <w:sz w:val="24"/>
          <w:szCs w:val="24"/>
        </w:rPr>
        <w:t>94</w:t>
      </w:r>
      <w:r w:rsidRPr="00BB7F24">
        <w:rPr>
          <w:rFonts w:ascii="Times New Roman" w:hAnsi="Times New Roman" w:cs="Times New Roman"/>
          <w:noProof/>
          <w:sz w:val="24"/>
          <w:szCs w:val="24"/>
        </w:rPr>
        <w:fldChar w:fldCharType="end"/>
      </w:r>
    </w:p>
    <w:p w14:paraId="10CF5287" w14:textId="1446531A" w:rsidR="00857960" w:rsidRPr="00696FBB" w:rsidRDefault="00857960" w:rsidP="00BB7F24">
      <w:pPr>
        <w:pStyle w:val="TableofFigures"/>
        <w:tabs>
          <w:tab w:val="right" w:leader="dot" w:pos="7927"/>
        </w:tabs>
        <w:spacing w:line="360" w:lineRule="auto"/>
        <w:rPr>
          <w:rFonts w:ascii="Times New Roman" w:eastAsia="Times New Roman" w:hAnsi="Times New Roman" w:cs="Times New Roman"/>
          <w:noProof/>
          <w:sz w:val="24"/>
          <w:szCs w:val="24"/>
          <w:lang w:eastAsia="en-ID"/>
        </w:rPr>
      </w:pPr>
      <w:r w:rsidRPr="00BB7F24">
        <w:rPr>
          <w:rFonts w:ascii="Times New Roman" w:hAnsi="Times New Roman" w:cs="Times New Roman"/>
          <w:noProof/>
          <w:sz w:val="24"/>
          <w:szCs w:val="24"/>
        </w:rPr>
        <w:t xml:space="preserve">Lampiran 17: Hasil Normalitas P-Plot  </w:t>
      </w:r>
      <w:r w:rsidRPr="00BB7F24">
        <w:rPr>
          <w:rFonts w:ascii="Times New Roman" w:hAnsi="Times New Roman" w:cs="Times New Roman"/>
          <w:noProof/>
          <w:sz w:val="24"/>
          <w:szCs w:val="24"/>
        </w:rPr>
        <w:tab/>
      </w:r>
      <w:r w:rsidRPr="00BB7F24">
        <w:rPr>
          <w:rFonts w:ascii="Times New Roman" w:hAnsi="Times New Roman" w:cs="Times New Roman"/>
          <w:noProof/>
          <w:sz w:val="24"/>
          <w:szCs w:val="24"/>
        </w:rPr>
        <w:fldChar w:fldCharType="begin"/>
      </w:r>
      <w:r w:rsidRPr="00BB7F24">
        <w:rPr>
          <w:rFonts w:ascii="Times New Roman" w:hAnsi="Times New Roman" w:cs="Times New Roman"/>
          <w:noProof/>
          <w:sz w:val="24"/>
          <w:szCs w:val="24"/>
        </w:rPr>
        <w:instrText xml:space="preserve"> PAGEREF _Toc186660658 \h </w:instrText>
      </w:r>
      <w:r w:rsidRPr="00BB7F24">
        <w:rPr>
          <w:rFonts w:ascii="Times New Roman" w:hAnsi="Times New Roman" w:cs="Times New Roman"/>
          <w:noProof/>
          <w:sz w:val="24"/>
          <w:szCs w:val="24"/>
        </w:rPr>
      </w:r>
      <w:r w:rsidRPr="00BB7F24">
        <w:rPr>
          <w:rFonts w:ascii="Times New Roman" w:hAnsi="Times New Roman" w:cs="Times New Roman"/>
          <w:noProof/>
          <w:sz w:val="24"/>
          <w:szCs w:val="24"/>
        </w:rPr>
        <w:fldChar w:fldCharType="separate"/>
      </w:r>
      <w:r w:rsidR="00C010B6">
        <w:rPr>
          <w:rFonts w:ascii="Times New Roman" w:hAnsi="Times New Roman" w:cs="Times New Roman"/>
          <w:noProof/>
          <w:sz w:val="24"/>
          <w:szCs w:val="24"/>
        </w:rPr>
        <w:t>94</w:t>
      </w:r>
      <w:r w:rsidRPr="00BB7F24">
        <w:rPr>
          <w:rFonts w:ascii="Times New Roman" w:hAnsi="Times New Roman" w:cs="Times New Roman"/>
          <w:noProof/>
          <w:sz w:val="24"/>
          <w:szCs w:val="24"/>
        </w:rPr>
        <w:fldChar w:fldCharType="end"/>
      </w:r>
    </w:p>
    <w:p w14:paraId="7C9DAFF9" w14:textId="2C8FF806" w:rsidR="00857960" w:rsidRPr="00696FBB" w:rsidRDefault="00857960" w:rsidP="00BB7F24">
      <w:pPr>
        <w:pStyle w:val="TableofFigures"/>
        <w:tabs>
          <w:tab w:val="right" w:leader="dot" w:pos="7927"/>
        </w:tabs>
        <w:spacing w:line="360" w:lineRule="auto"/>
        <w:rPr>
          <w:rFonts w:ascii="Times New Roman" w:eastAsia="Times New Roman" w:hAnsi="Times New Roman" w:cs="Times New Roman"/>
          <w:noProof/>
          <w:sz w:val="24"/>
          <w:szCs w:val="24"/>
          <w:lang w:eastAsia="en-ID"/>
        </w:rPr>
      </w:pPr>
      <w:r w:rsidRPr="00BB7F24">
        <w:rPr>
          <w:rFonts w:ascii="Times New Roman" w:hAnsi="Times New Roman" w:cs="Times New Roman"/>
          <w:noProof/>
          <w:sz w:val="24"/>
          <w:szCs w:val="24"/>
        </w:rPr>
        <w:t xml:space="preserve">Lampiran 18 </w:t>
      </w:r>
      <w:r w:rsidRPr="00BB7F24">
        <w:rPr>
          <w:rFonts w:ascii="Times New Roman" w:hAnsi="Times New Roman" w:cs="Times New Roman"/>
          <w:noProof/>
          <w:sz w:val="24"/>
          <w:szCs w:val="24"/>
          <w:lang w:val="en-US"/>
        </w:rPr>
        <w:t>: Hasil Uji Kolmogorov-Smirnov (K-S)</w:t>
      </w:r>
      <w:r w:rsidRPr="00BB7F24">
        <w:rPr>
          <w:rFonts w:ascii="Times New Roman" w:hAnsi="Times New Roman" w:cs="Times New Roman"/>
          <w:noProof/>
          <w:sz w:val="24"/>
          <w:szCs w:val="24"/>
        </w:rPr>
        <w:tab/>
      </w:r>
      <w:r w:rsidRPr="00BB7F24">
        <w:rPr>
          <w:rFonts w:ascii="Times New Roman" w:hAnsi="Times New Roman" w:cs="Times New Roman"/>
          <w:noProof/>
          <w:sz w:val="24"/>
          <w:szCs w:val="24"/>
        </w:rPr>
        <w:fldChar w:fldCharType="begin"/>
      </w:r>
      <w:r w:rsidRPr="00BB7F24">
        <w:rPr>
          <w:rFonts w:ascii="Times New Roman" w:hAnsi="Times New Roman" w:cs="Times New Roman"/>
          <w:noProof/>
          <w:sz w:val="24"/>
          <w:szCs w:val="24"/>
        </w:rPr>
        <w:instrText xml:space="preserve"> PAGEREF _Toc186660659 \h </w:instrText>
      </w:r>
      <w:r w:rsidRPr="00BB7F24">
        <w:rPr>
          <w:rFonts w:ascii="Times New Roman" w:hAnsi="Times New Roman" w:cs="Times New Roman"/>
          <w:noProof/>
          <w:sz w:val="24"/>
          <w:szCs w:val="24"/>
        </w:rPr>
      </w:r>
      <w:r w:rsidRPr="00BB7F24">
        <w:rPr>
          <w:rFonts w:ascii="Times New Roman" w:hAnsi="Times New Roman" w:cs="Times New Roman"/>
          <w:noProof/>
          <w:sz w:val="24"/>
          <w:szCs w:val="24"/>
        </w:rPr>
        <w:fldChar w:fldCharType="separate"/>
      </w:r>
      <w:r w:rsidR="00C010B6">
        <w:rPr>
          <w:rFonts w:ascii="Times New Roman" w:hAnsi="Times New Roman" w:cs="Times New Roman"/>
          <w:noProof/>
          <w:sz w:val="24"/>
          <w:szCs w:val="24"/>
        </w:rPr>
        <w:t>95</w:t>
      </w:r>
      <w:r w:rsidRPr="00BB7F24">
        <w:rPr>
          <w:rFonts w:ascii="Times New Roman" w:hAnsi="Times New Roman" w:cs="Times New Roman"/>
          <w:noProof/>
          <w:sz w:val="24"/>
          <w:szCs w:val="24"/>
        </w:rPr>
        <w:fldChar w:fldCharType="end"/>
      </w:r>
    </w:p>
    <w:p w14:paraId="4874E6BB" w14:textId="491B4493" w:rsidR="00857960" w:rsidRPr="00696FBB" w:rsidRDefault="00857960" w:rsidP="00BB7F24">
      <w:pPr>
        <w:pStyle w:val="TableofFigures"/>
        <w:tabs>
          <w:tab w:val="right" w:leader="dot" w:pos="7927"/>
        </w:tabs>
        <w:spacing w:line="360" w:lineRule="auto"/>
        <w:rPr>
          <w:rFonts w:ascii="Times New Roman" w:eastAsia="Times New Roman" w:hAnsi="Times New Roman" w:cs="Times New Roman"/>
          <w:noProof/>
          <w:sz w:val="24"/>
          <w:szCs w:val="24"/>
          <w:lang w:eastAsia="en-ID"/>
        </w:rPr>
      </w:pPr>
      <w:r w:rsidRPr="00BB7F24">
        <w:rPr>
          <w:rFonts w:ascii="Times New Roman" w:hAnsi="Times New Roman" w:cs="Times New Roman"/>
          <w:noProof/>
          <w:sz w:val="24"/>
          <w:szCs w:val="24"/>
        </w:rPr>
        <w:t xml:space="preserve">Lampiran 19 </w:t>
      </w:r>
      <w:r w:rsidRPr="00BB7F24">
        <w:rPr>
          <w:rFonts w:ascii="Times New Roman" w:hAnsi="Times New Roman" w:cs="Times New Roman"/>
          <w:noProof/>
          <w:sz w:val="24"/>
          <w:szCs w:val="24"/>
          <w:lang w:val="en-US"/>
        </w:rPr>
        <w:t>: Hasil Uji Multikoliniearitas</w:t>
      </w:r>
      <w:r w:rsidRPr="00BB7F24">
        <w:rPr>
          <w:rFonts w:ascii="Times New Roman" w:hAnsi="Times New Roman" w:cs="Times New Roman"/>
          <w:noProof/>
          <w:sz w:val="24"/>
          <w:szCs w:val="24"/>
        </w:rPr>
        <w:tab/>
      </w:r>
      <w:r w:rsidRPr="00BB7F24">
        <w:rPr>
          <w:rFonts w:ascii="Times New Roman" w:hAnsi="Times New Roman" w:cs="Times New Roman"/>
          <w:noProof/>
          <w:sz w:val="24"/>
          <w:szCs w:val="24"/>
        </w:rPr>
        <w:fldChar w:fldCharType="begin"/>
      </w:r>
      <w:r w:rsidRPr="00BB7F24">
        <w:rPr>
          <w:rFonts w:ascii="Times New Roman" w:hAnsi="Times New Roman" w:cs="Times New Roman"/>
          <w:noProof/>
          <w:sz w:val="24"/>
          <w:szCs w:val="24"/>
        </w:rPr>
        <w:instrText xml:space="preserve"> PAGEREF _Toc186660660 \h </w:instrText>
      </w:r>
      <w:r w:rsidRPr="00BB7F24">
        <w:rPr>
          <w:rFonts w:ascii="Times New Roman" w:hAnsi="Times New Roman" w:cs="Times New Roman"/>
          <w:noProof/>
          <w:sz w:val="24"/>
          <w:szCs w:val="24"/>
        </w:rPr>
      </w:r>
      <w:r w:rsidRPr="00BB7F24">
        <w:rPr>
          <w:rFonts w:ascii="Times New Roman" w:hAnsi="Times New Roman" w:cs="Times New Roman"/>
          <w:noProof/>
          <w:sz w:val="24"/>
          <w:szCs w:val="24"/>
        </w:rPr>
        <w:fldChar w:fldCharType="separate"/>
      </w:r>
      <w:r w:rsidR="00C010B6">
        <w:rPr>
          <w:rFonts w:ascii="Times New Roman" w:hAnsi="Times New Roman" w:cs="Times New Roman"/>
          <w:noProof/>
          <w:sz w:val="24"/>
          <w:szCs w:val="24"/>
        </w:rPr>
        <w:t>95</w:t>
      </w:r>
      <w:r w:rsidRPr="00BB7F24">
        <w:rPr>
          <w:rFonts w:ascii="Times New Roman" w:hAnsi="Times New Roman" w:cs="Times New Roman"/>
          <w:noProof/>
          <w:sz w:val="24"/>
          <w:szCs w:val="24"/>
        </w:rPr>
        <w:fldChar w:fldCharType="end"/>
      </w:r>
    </w:p>
    <w:p w14:paraId="47C476C4" w14:textId="673A4367" w:rsidR="00857960" w:rsidRPr="00696FBB" w:rsidRDefault="00857960" w:rsidP="00BB7F24">
      <w:pPr>
        <w:pStyle w:val="TableofFigures"/>
        <w:tabs>
          <w:tab w:val="right" w:leader="dot" w:pos="7927"/>
        </w:tabs>
        <w:spacing w:line="360" w:lineRule="auto"/>
        <w:rPr>
          <w:rFonts w:ascii="Times New Roman" w:eastAsia="Times New Roman" w:hAnsi="Times New Roman" w:cs="Times New Roman"/>
          <w:noProof/>
          <w:sz w:val="24"/>
          <w:szCs w:val="24"/>
          <w:lang w:eastAsia="en-ID"/>
        </w:rPr>
      </w:pPr>
      <w:r w:rsidRPr="00BB7F24">
        <w:rPr>
          <w:rFonts w:ascii="Times New Roman" w:hAnsi="Times New Roman" w:cs="Times New Roman"/>
          <w:noProof/>
          <w:sz w:val="24"/>
          <w:szCs w:val="24"/>
        </w:rPr>
        <w:t xml:space="preserve">Lampiran 20 </w:t>
      </w:r>
      <w:r w:rsidRPr="00BB7F24">
        <w:rPr>
          <w:rFonts w:ascii="Times New Roman" w:hAnsi="Times New Roman" w:cs="Times New Roman"/>
          <w:noProof/>
          <w:sz w:val="24"/>
          <w:szCs w:val="24"/>
          <w:lang w:val="en-US"/>
        </w:rPr>
        <w:t>:  Hasil Uji heteroskedastisitas</w:t>
      </w:r>
      <w:r w:rsidRPr="00BB7F24">
        <w:rPr>
          <w:rFonts w:ascii="Times New Roman" w:hAnsi="Times New Roman" w:cs="Times New Roman"/>
          <w:noProof/>
          <w:sz w:val="24"/>
          <w:szCs w:val="24"/>
        </w:rPr>
        <w:tab/>
      </w:r>
      <w:r w:rsidRPr="00BB7F24">
        <w:rPr>
          <w:rFonts w:ascii="Times New Roman" w:hAnsi="Times New Roman" w:cs="Times New Roman"/>
          <w:noProof/>
          <w:sz w:val="24"/>
          <w:szCs w:val="24"/>
        </w:rPr>
        <w:fldChar w:fldCharType="begin"/>
      </w:r>
      <w:r w:rsidRPr="00BB7F24">
        <w:rPr>
          <w:rFonts w:ascii="Times New Roman" w:hAnsi="Times New Roman" w:cs="Times New Roman"/>
          <w:noProof/>
          <w:sz w:val="24"/>
          <w:szCs w:val="24"/>
        </w:rPr>
        <w:instrText xml:space="preserve"> PAGEREF _Toc186660661 \h </w:instrText>
      </w:r>
      <w:r w:rsidRPr="00BB7F24">
        <w:rPr>
          <w:rFonts w:ascii="Times New Roman" w:hAnsi="Times New Roman" w:cs="Times New Roman"/>
          <w:noProof/>
          <w:sz w:val="24"/>
          <w:szCs w:val="24"/>
        </w:rPr>
      </w:r>
      <w:r w:rsidRPr="00BB7F24">
        <w:rPr>
          <w:rFonts w:ascii="Times New Roman" w:hAnsi="Times New Roman" w:cs="Times New Roman"/>
          <w:noProof/>
          <w:sz w:val="24"/>
          <w:szCs w:val="24"/>
        </w:rPr>
        <w:fldChar w:fldCharType="separate"/>
      </w:r>
      <w:r w:rsidR="00C010B6">
        <w:rPr>
          <w:rFonts w:ascii="Times New Roman" w:hAnsi="Times New Roman" w:cs="Times New Roman"/>
          <w:noProof/>
          <w:sz w:val="24"/>
          <w:szCs w:val="24"/>
        </w:rPr>
        <w:t>96</w:t>
      </w:r>
      <w:r w:rsidRPr="00BB7F24">
        <w:rPr>
          <w:rFonts w:ascii="Times New Roman" w:hAnsi="Times New Roman" w:cs="Times New Roman"/>
          <w:noProof/>
          <w:sz w:val="24"/>
          <w:szCs w:val="24"/>
        </w:rPr>
        <w:fldChar w:fldCharType="end"/>
      </w:r>
    </w:p>
    <w:p w14:paraId="570D0715" w14:textId="353D8C14" w:rsidR="00857960" w:rsidRPr="00696FBB" w:rsidRDefault="00857960" w:rsidP="00BB7F24">
      <w:pPr>
        <w:pStyle w:val="TableofFigures"/>
        <w:tabs>
          <w:tab w:val="right" w:leader="dot" w:pos="7927"/>
        </w:tabs>
        <w:spacing w:line="360" w:lineRule="auto"/>
        <w:rPr>
          <w:rFonts w:ascii="Times New Roman" w:eastAsia="Times New Roman" w:hAnsi="Times New Roman" w:cs="Times New Roman"/>
          <w:noProof/>
          <w:sz w:val="24"/>
          <w:szCs w:val="24"/>
          <w:lang w:eastAsia="en-ID"/>
        </w:rPr>
      </w:pPr>
      <w:r w:rsidRPr="00BB7F24">
        <w:rPr>
          <w:rFonts w:ascii="Times New Roman" w:hAnsi="Times New Roman" w:cs="Times New Roman"/>
          <w:noProof/>
          <w:sz w:val="24"/>
          <w:szCs w:val="24"/>
        </w:rPr>
        <w:t xml:space="preserve">Lampiran 21 </w:t>
      </w:r>
      <w:r w:rsidRPr="00BB7F24">
        <w:rPr>
          <w:rFonts w:ascii="Times New Roman" w:hAnsi="Times New Roman" w:cs="Times New Roman"/>
          <w:noProof/>
          <w:sz w:val="24"/>
          <w:szCs w:val="24"/>
          <w:lang w:val="en-US"/>
        </w:rPr>
        <w:t>: Hasil Uji Analisis Regresi Linier Berganda</w:t>
      </w:r>
      <w:r w:rsidRPr="00BB7F24">
        <w:rPr>
          <w:rFonts w:ascii="Times New Roman" w:hAnsi="Times New Roman" w:cs="Times New Roman"/>
          <w:noProof/>
          <w:sz w:val="24"/>
          <w:szCs w:val="24"/>
        </w:rPr>
        <w:tab/>
      </w:r>
      <w:r w:rsidRPr="00BB7F24">
        <w:rPr>
          <w:rFonts w:ascii="Times New Roman" w:hAnsi="Times New Roman" w:cs="Times New Roman"/>
          <w:noProof/>
          <w:sz w:val="24"/>
          <w:szCs w:val="24"/>
        </w:rPr>
        <w:fldChar w:fldCharType="begin"/>
      </w:r>
      <w:r w:rsidRPr="00BB7F24">
        <w:rPr>
          <w:rFonts w:ascii="Times New Roman" w:hAnsi="Times New Roman" w:cs="Times New Roman"/>
          <w:noProof/>
          <w:sz w:val="24"/>
          <w:szCs w:val="24"/>
        </w:rPr>
        <w:instrText xml:space="preserve"> PAGEREF _Toc186660662 \h </w:instrText>
      </w:r>
      <w:r w:rsidRPr="00BB7F24">
        <w:rPr>
          <w:rFonts w:ascii="Times New Roman" w:hAnsi="Times New Roman" w:cs="Times New Roman"/>
          <w:noProof/>
          <w:sz w:val="24"/>
          <w:szCs w:val="24"/>
        </w:rPr>
      </w:r>
      <w:r w:rsidRPr="00BB7F24">
        <w:rPr>
          <w:rFonts w:ascii="Times New Roman" w:hAnsi="Times New Roman" w:cs="Times New Roman"/>
          <w:noProof/>
          <w:sz w:val="24"/>
          <w:szCs w:val="24"/>
        </w:rPr>
        <w:fldChar w:fldCharType="separate"/>
      </w:r>
      <w:r w:rsidR="00C010B6">
        <w:rPr>
          <w:rFonts w:ascii="Times New Roman" w:hAnsi="Times New Roman" w:cs="Times New Roman"/>
          <w:noProof/>
          <w:sz w:val="24"/>
          <w:szCs w:val="24"/>
        </w:rPr>
        <w:t>96</w:t>
      </w:r>
      <w:r w:rsidRPr="00BB7F24">
        <w:rPr>
          <w:rFonts w:ascii="Times New Roman" w:hAnsi="Times New Roman" w:cs="Times New Roman"/>
          <w:noProof/>
          <w:sz w:val="24"/>
          <w:szCs w:val="24"/>
        </w:rPr>
        <w:fldChar w:fldCharType="end"/>
      </w:r>
    </w:p>
    <w:p w14:paraId="29D58E37" w14:textId="7BF11BE4" w:rsidR="00857960" w:rsidRPr="00696FBB" w:rsidRDefault="00857960" w:rsidP="00BB7F24">
      <w:pPr>
        <w:pStyle w:val="TableofFigures"/>
        <w:tabs>
          <w:tab w:val="right" w:leader="dot" w:pos="7927"/>
        </w:tabs>
        <w:spacing w:line="360" w:lineRule="auto"/>
        <w:rPr>
          <w:rFonts w:ascii="Times New Roman" w:eastAsia="Times New Roman" w:hAnsi="Times New Roman" w:cs="Times New Roman"/>
          <w:noProof/>
          <w:sz w:val="24"/>
          <w:szCs w:val="24"/>
          <w:lang w:eastAsia="en-ID"/>
        </w:rPr>
      </w:pPr>
      <w:r w:rsidRPr="00BB7F24">
        <w:rPr>
          <w:rFonts w:ascii="Times New Roman" w:hAnsi="Times New Roman" w:cs="Times New Roman"/>
          <w:noProof/>
          <w:sz w:val="24"/>
          <w:szCs w:val="24"/>
        </w:rPr>
        <w:t xml:space="preserve">Lampiran 22 </w:t>
      </w:r>
      <w:r w:rsidRPr="00BB7F24">
        <w:rPr>
          <w:rFonts w:ascii="Times New Roman" w:hAnsi="Times New Roman" w:cs="Times New Roman"/>
          <w:noProof/>
          <w:sz w:val="24"/>
          <w:szCs w:val="24"/>
          <w:lang w:val="en-US"/>
        </w:rPr>
        <w:t>: Hasil Uji T</w:t>
      </w:r>
      <w:r w:rsidRPr="00BB7F24">
        <w:rPr>
          <w:rFonts w:ascii="Times New Roman" w:hAnsi="Times New Roman" w:cs="Times New Roman"/>
          <w:noProof/>
          <w:sz w:val="24"/>
          <w:szCs w:val="24"/>
        </w:rPr>
        <w:tab/>
      </w:r>
      <w:r w:rsidRPr="00BB7F24">
        <w:rPr>
          <w:rFonts w:ascii="Times New Roman" w:hAnsi="Times New Roman" w:cs="Times New Roman"/>
          <w:noProof/>
          <w:sz w:val="24"/>
          <w:szCs w:val="24"/>
        </w:rPr>
        <w:fldChar w:fldCharType="begin"/>
      </w:r>
      <w:r w:rsidRPr="00BB7F24">
        <w:rPr>
          <w:rFonts w:ascii="Times New Roman" w:hAnsi="Times New Roman" w:cs="Times New Roman"/>
          <w:noProof/>
          <w:sz w:val="24"/>
          <w:szCs w:val="24"/>
        </w:rPr>
        <w:instrText xml:space="preserve"> PAGEREF _Toc186660663 \h </w:instrText>
      </w:r>
      <w:r w:rsidRPr="00BB7F24">
        <w:rPr>
          <w:rFonts w:ascii="Times New Roman" w:hAnsi="Times New Roman" w:cs="Times New Roman"/>
          <w:noProof/>
          <w:sz w:val="24"/>
          <w:szCs w:val="24"/>
        </w:rPr>
      </w:r>
      <w:r w:rsidRPr="00BB7F24">
        <w:rPr>
          <w:rFonts w:ascii="Times New Roman" w:hAnsi="Times New Roman" w:cs="Times New Roman"/>
          <w:noProof/>
          <w:sz w:val="24"/>
          <w:szCs w:val="24"/>
        </w:rPr>
        <w:fldChar w:fldCharType="separate"/>
      </w:r>
      <w:r w:rsidR="00C010B6">
        <w:rPr>
          <w:rFonts w:ascii="Times New Roman" w:hAnsi="Times New Roman" w:cs="Times New Roman"/>
          <w:noProof/>
          <w:sz w:val="24"/>
          <w:szCs w:val="24"/>
        </w:rPr>
        <w:t>97</w:t>
      </w:r>
      <w:r w:rsidRPr="00BB7F24">
        <w:rPr>
          <w:rFonts w:ascii="Times New Roman" w:hAnsi="Times New Roman" w:cs="Times New Roman"/>
          <w:noProof/>
          <w:sz w:val="24"/>
          <w:szCs w:val="24"/>
        </w:rPr>
        <w:fldChar w:fldCharType="end"/>
      </w:r>
    </w:p>
    <w:p w14:paraId="00BDA8CE" w14:textId="70E42141" w:rsidR="00857960" w:rsidRPr="00696FBB" w:rsidRDefault="00857960" w:rsidP="00BB7F24">
      <w:pPr>
        <w:pStyle w:val="TableofFigures"/>
        <w:tabs>
          <w:tab w:val="right" w:leader="dot" w:pos="7927"/>
        </w:tabs>
        <w:spacing w:line="360" w:lineRule="auto"/>
        <w:rPr>
          <w:rFonts w:ascii="Times New Roman" w:eastAsia="Times New Roman" w:hAnsi="Times New Roman" w:cs="Times New Roman"/>
          <w:noProof/>
          <w:sz w:val="24"/>
          <w:szCs w:val="24"/>
          <w:lang w:eastAsia="en-ID"/>
        </w:rPr>
      </w:pPr>
      <w:r w:rsidRPr="00BB7F24">
        <w:rPr>
          <w:rFonts w:ascii="Times New Roman" w:hAnsi="Times New Roman" w:cs="Times New Roman"/>
          <w:noProof/>
          <w:sz w:val="24"/>
          <w:szCs w:val="24"/>
        </w:rPr>
        <w:t xml:space="preserve">Lampiran 23 </w:t>
      </w:r>
      <w:r w:rsidRPr="00BB7F24">
        <w:rPr>
          <w:rFonts w:ascii="Times New Roman" w:hAnsi="Times New Roman" w:cs="Times New Roman"/>
          <w:noProof/>
          <w:sz w:val="24"/>
          <w:szCs w:val="24"/>
          <w:lang w:val="en-US"/>
        </w:rPr>
        <w:t>: Hasil Uji F</w:t>
      </w:r>
      <w:r w:rsidRPr="00BB7F24">
        <w:rPr>
          <w:rFonts w:ascii="Times New Roman" w:hAnsi="Times New Roman" w:cs="Times New Roman"/>
          <w:noProof/>
          <w:sz w:val="24"/>
          <w:szCs w:val="24"/>
        </w:rPr>
        <w:tab/>
      </w:r>
      <w:r w:rsidRPr="00BB7F24">
        <w:rPr>
          <w:rFonts w:ascii="Times New Roman" w:hAnsi="Times New Roman" w:cs="Times New Roman"/>
          <w:noProof/>
          <w:sz w:val="24"/>
          <w:szCs w:val="24"/>
        </w:rPr>
        <w:fldChar w:fldCharType="begin"/>
      </w:r>
      <w:r w:rsidRPr="00BB7F24">
        <w:rPr>
          <w:rFonts w:ascii="Times New Roman" w:hAnsi="Times New Roman" w:cs="Times New Roman"/>
          <w:noProof/>
          <w:sz w:val="24"/>
          <w:szCs w:val="24"/>
        </w:rPr>
        <w:instrText xml:space="preserve"> PAGEREF _Toc186660664 \h </w:instrText>
      </w:r>
      <w:r w:rsidRPr="00BB7F24">
        <w:rPr>
          <w:rFonts w:ascii="Times New Roman" w:hAnsi="Times New Roman" w:cs="Times New Roman"/>
          <w:noProof/>
          <w:sz w:val="24"/>
          <w:szCs w:val="24"/>
        </w:rPr>
      </w:r>
      <w:r w:rsidRPr="00BB7F24">
        <w:rPr>
          <w:rFonts w:ascii="Times New Roman" w:hAnsi="Times New Roman" w:cs="Times New Roman"/>
          <w:noProof/>
          <w:sz w:val="24"/>
          <w:szCs w:val="24"/>
        </w:rPr>
        <w:fldChar w:fldCharType="separate"/>
      </w:r>
      <w:r w:rsidR="00C010B6">
        <w:rPr>
          <w:rFonts w:ascii="Times New Roman" w:hAnsi="Times New Roman" w:cs="Times New Roman"/>
          <w:noProof/>
          <w:sz w:val="24"/>
          <w:szCs w:val="24"/>
        </w:rPr>
        <w:t>97</w:t>
      </w:r>
      <w:r w:rsidRPr="00BB7F24">
        <w:rPr>
          <w:rFonts w:ascii="Times New Roman" w:hAnsi="Times New Roman" w:cs="Times New Roman"/>
          <w:noProof/>
          <w:sz w:val="24"/>
          <w:szCs w:val="24"/>
        </w:rPr>
        <w:fldChar w:fldCharType="end"/>
      </w:r>
    </w:p>
    <w:p w14:paraId="07018BA1" w14:textId="77777777" w:rsidR="0006573C" w:rsidRDefault="00857960" w:rsidP="0006573C">
      <w:pPr>
        <w:pStyle w:val="Heading1"/>
        <w:sectPr w:rsidR="0006573C" w:rsidSect="00815798">
          <w:footerReference w:type="default" r:id="rId16"/>
          <w:pgSz w:w="11906" w:h="16838" w:code="9"/>
          <w:pgMar w:top="1701" w:right="1701" w:bottom="1418" w:left="2268" w:header="720" w:footer="720" w:gutter="0"/>
          <w:pgNumType w:fmt="lowerRoman" w:start="1"/>
          <w:cols w:space="720"/>
          <w:titlePg/>
          <w:docGrid w:linePitch="299"/>
        </w:sectPr>
      </w:pPr>
      <w:r w:rsidRPr="00BB7F24">
        <w:fldChar w:fldCharType="end"/>
      </w:r>
      <w:bookmarkStart w:id="28" w:name="_Toc184494800"/>
      <w:bookmarkStart w:id="29" w:name="_Toc186657536"/>
      <w:bookmarkStart w:id="30" w:name="_Hlk185158921"/>
    </w:p>
    <w:p w14:paraId="61565A15" w14:textId="77777777" w:rsidR="00FC01FD" w:rsidRPr="0006573C" w:rsidRDefault="00FC01FD" w:rsidP="0006573C">
      <w:pPr>
        <w:pStyle w:val="Heading1"/>
      </w:pPr>
      <w:bookmarkStart w:id="31" w:name="_Hlk186668313"/>
      <w:r w:rsidRPr="00BC5E42">
        <w:t>BAB I</w:t>
      </w:r>
      <w:r w:rsidR="00546B48" w:rsidRPr="00BC5E42">
        <w:br/>
      </w:r>
      <w:r w:rsidRPr="00BC5E42">
        <w:t>PENDAHULUAN</w:t>
      </w:r>
      <w:bookmarkEnd w:id="28"/>
      <w:bookmarkEnd w:id="29"/>
    </w:p>
    <w:p w14:paraId="48CABE9E" w14:textId="77777777" w:rsidR="00FC01FD" w:rsidRPr="00BC5E42" w:rsidRDefault="00FC01FD" w:rsidP="00994747">
      <w:pPr>
        <w:pStyle w:val="Heading2"/>
        <w:spacing w:after="0" w:line="360" w:lineRule="auto"/>
      </w:pPr>
      <w:bookmarkStart w:id="32" w:name="_Toc184494801"/>
      <w:bookmarkStart w:id="33" w:name="_Toc186657537"/>
      <w:r w:rsidRPr="00BC5E42">
        <w:t>Latar Belakang</w:t>
      </w:r>
      <w:bookmarkEnd w:id="32"/>
      <w:bookmarkEnd w:id="33"/>
    </w:p>
    <w:p w14:paraId="24FF939C" w14:textId="77777777" w:rsidR="00C3404C" w:rsidRPr="00BC5E42" w:rsidRDefault="00FC01FD" w:rsidP="00393E43">
      <w:pPr>
        <w:spacing w:after="0" w:line="360" w:lineRule="auto"/>
        <w:ind w:left="426" w:right="-2" w:firstLine="720"/>
        <w:jc w:val="both"/>
        <w:rPr>
          <w:rFonts w:ascii="Times New Roman" w:hAnsi="Times New Roman" w:cs="Times New Roman"/>
          <w:sz w:val="24"/>
          <w:szCs w:val="24"/>
        </w:rPr>
      </w:pPr>
      <w:r w:rsidRPr="00BC5E42">
        <w:rPr>
          <w:rFonts w:ascii="Times New Roman" w:hAnsi="Times New Roman" w:cs="Times New Roman"/>
          <w:bCs/>
          <w:sz w:val="24"/>
          <w:szCs w:val="24"/>
        </w:rPr>
        <w:t>Investasi</w:t>
      </w:r>
      <w:r w:rsidRPr="00BC5E42">
        <w:rPr>
          <w:rFonts w:ascii="Times New Roman" w:hAnsi="Times New Roman" w:cs="Times New Roman"/>
          <w:sz w:val="24"/>
          <w:szCs w:val="24"/>
        </w:rPr>
        <w:t xml:space="preserve"> merupakan suatu fenomena ekonomi yang belakangan ini sedang menjadi trend </w:t>
      </w:r>
      <w:r w:rsidR="002619BF" w:rsidRPr="00BC5E42">
        <w:rPr>
          <w:rFonts w:ascii="Times New Roman" w:hAnsi="Times New Roman" w:cs="Times New Roman"/>
          <w:sz w:val="24"/>
          <w:szCs w:val="24"/>
        </w:rPr>
        <w:t>di semua</w:t>
      </w:r>
      <w:r w:rsidRPr="00BC5E42">
        <w:rPr>
          <w:rFonts w:ascii="Times New Roman" w:hAnsi="Times New Roman" w:cs="Times New Roman"/>
          <w:sz w:val="24"/>
          <w:szCs w:val="24"/>
        </w:rPr>
        <w:t xml:space="preserve"> kelompok generasi. Investasi </w:t>
      </w:r>
      <w:r w:rsidR="002619BF" w:rsidRPr="00BC5E42">
        <w:rPr>
          <w:rFonts w:ascii="Times New Roman" w:hAnsi="Times New Roman" w:cs="Times New Roman"/>
          <w:sz w:val="24"/>
          <w:szCs w:val="24"/>
        </w:rPr>
        <w:t>merupakan pengorbanan</w:t>
      </w:r>
      <w:r w:rsidRPr="00BC5E42">
        <w:rPr>
          <w:rFonts w:ascii="Times New Roman" w:hAnsi="Times New Roman" w:cs="Times New Roman"/>
          <w:sz w:val="24"/>
          <w:szCs w:val="24"/>
        </w:rPr>
        <w:t xml:space="preserve"> yang dilakukan pada saat sekarang dengan tujuan untuk</w:t>
      </w:r>
      <w:r w:rsidR="00F67019" w:rsidRPr="00BC5E42">
        <w:rPr>
          <w:rFonts w:ascii="Times New Roman" w:hAnsi="Times New Roman" w:cs="Times New Roman"/>
          <w:sz w:val="24"/>
          <w:szCs w:val="24"/>
        </w:rPr>
        <w:t xml:space="preserve"> </w:t>
      </w:r>
      <w:r w:rsidRPr="00BC5E42">
        <w:rPr>
          <w:rFonts w:ascii="Times New Roman" w:hAnsi="Times New Roman" w:cs="Times New Roman"/>
          <w:sz w:val="24"/>
          <w:szCs w:val="24"/>
        </w:rPr>
        <w:t xml:space="preserve">mendapatkan </w:t>
      </w:r>
      <w:r w:rsidR="002619BF" w:rsidRPr="00BC5E42">
        <w:rPr>
          <w:rFonts w:ascii="Times New Roman" w:hAnsi="Times New Roman" w:cs="Times New Roman"/>
          <w:sz w:val="24"/>
          <w:szCs w:val="24"/>
        </w:rPr>
        <w:t>manfaat yang lebih besar</w:t>
      </w:r>
      <w:r w:rsidRPr="00BC5E42">
        <w:rPr>
          <w:rFonts w:ascii="Times New Roman" w:hAnsi="Times New Roman" w:cs="Times New Roman"/>
          <w:sz w:val="24"/>
          <w:szCs w:val="24"/>
        </w:rPr>
        <w:t xml:space="preserve"> </w:t>
      </w:r>
      <w:r w:rsidR="002619BF" w:rsidRPr="00BC5E42">
        <w:rPr>
          <w:rFonts w:ascii="Times New Roman" w:hAnsi="Times New Roman" w:cs="Times New Roman"/>
          <w:sz w:val="24"/>
          <w:szCs w:val="24"/>
        </w:rPr>
        <w:t>di masa yang</w:t>
      </w:r>
      <w:r w:rsidRPr="00BC5E42">
        <w:rPr>
          <w:rFonts w:ascii="Times New Roman" w:hAnsi="Times New Roman" w:cs="Times New Roman"/>
          <w:sz w:val="24"/>
          <w:szCs w:val="24"/>
        </w:rPr>
        <w:t xml:space="preserve"> </w:t>
      </w:r>
      <w:r w:rsidR="002619BF" w:rsidRPr="00BC5E42">
        <w:rPr>
          <w:rFonts w:ascii="Times New Roman" w:hAnsi="Times New Roman" w:cs="Times New Roman"/>
          <w:sz w:val="24"/>
          <w:szCs w:val="24"/>
        </w:rPr>
        <w:t>akan datang</w:t>
      </w:r>
      <w:r w:rsidR="007459E8" w:rsidRPr="00BC5E42">
        <w:rPr>
          <w:rStyle w:val="FootnoteReference"/>
          <w:rFonts w:ascii="Times New Roman" w:hAnsi="Times New Roman" w:cs="Times New Roman"/>
          <w:sz w:val="24"/>
          <w:szCs w:val="24"/>
        </w:rPr>
        <w:footnoteReference w:id="1"/>
      </w:r>
      <w:r w:rsidRPr="00BC5E42">
        <w:rPr>
          <w:rFonts w:ascii="Times New Roman" w:hAnsi="Times New Roman" w:cs="Times New Roman"/>
          <w:sz w:val="24"/>
          <w:szCs w:val="24"/>
        </w:rPr>
        <w:t>. Salah satu faktor yang dibutuhkan untuk melakukan   sebuah investasi adalah modal atau dana. Sumber dana dapat berasal dari pinjaman atau dana pribadi. Selain pengetahuan tentang keuangan, pendapatan</w:t>
      </w:r>
      <w:r w:rsidR="00F67019" w:rsidRPr="00BC5E42">
        <w:rPr>
          <w:rFonts w:ascii="Times New Roman" w:hAnsi="Times New Roman" w:cs="Times New Roman"/>
          <w:sz w:val="24"/>
          <w:szCs w:val="24"/>
        </w:rPr>
        <w:t xml:space="preserve"> </w:t>
      </w:r>
      <w:r w:rsidRPr="00BC5E42">
        <w:rPr>
          <w:rFonts w:ascii="Times New Roman" w:hAnsi="Times New Roman" w:cs="Times New Roman"/>
          <w:sz w:val="24"/>
          <w:szCs w:val="24"/>
        </w:rPr>
        <w:t xml:space="preserve">dan pengalaman dalam </w:t>
      </w:r>
      <w:r w:rsidR="002619BF" w:rsidRPr="00BC5E42">
        <w:rPr>
          <w:rFonts w:ascii="Times New Roman" w:hAnsi="Times New Roman" w:cs="Times New Roman"/>
          <w:sz w:val="24"/>
          <w:szCs w:val="24"/>
        </w:rPr>
        <w:t>berinvestasi juga mempengaruhi dalam</w:t>
      </w:r>
      <w:r w:rsidRPr="00BC5E42">
        <w:rPr>
          <w:rFonts w:ascii="Times New Roman" w:hAnsi="Times New Roman" w:cs="Times New Roman"/>
          <w:sz w:val="24"/>
          <w:szCs w:val="24"/>
        </w:rPr>
        <w:t xml:space="preserve"> keputusan investasi, semakin banyak pendapatan yang dimiliki dan pengalaman seseorang dalam mengelola keuangan tersebut, semakin baik cara </w:t>
      </w:r>
      <w:r w:rsidR="002619BF" w:rsidRPr="00BC5E42">
        <w:rPr>
          <w:rFonts w:ascii="Times New Roman" w:hAnsi="Times New Roman" w:cs="Times New Roman"/>
          <w:sz w:val="24"/>
          <w:szCs w:val="24"/>
        </w:rPr>
        <w:t>pengelolaan keuangannya untuk masa</w:t>
      </w:r>
      <w:r w:rsidRPr="00BC5E42">
        <w:rPr>
          <w:rFonts w:ascii="Times New Roman" w:hAnsi="Times New Roman" w:cs="Times New Roman"/>
          <w:sz w:val="24"/>
          <w:szCs w:val="24"/>
        </w:rPr>
        <w:t xml:space="preserve"> depan dengan mempertimbangkan resiko yang akan terjadi dan memberikan toleransi pada resiko tersebut</w:t>
      </w:r>
      <w:r w:rsidR="007459E8" w:rsidRPr="00BC5E42">
        <w:rPr>
          <w:rStyle w:val="FootnoteReference"/>
          <w:rFonts w:ascii="Times New Roman" w:hAnsi="Times New Roman" w:cs="Times New Roman"/>
          <w:sz w:val="24"/>
          <w:szCs w:val="24"/>
        </w:rPr>
        <w:footnoteReference w:id="2"/>
      </w:r>
      <w:r w:rsidR="00393E43">
        <w:rPr>
          <w:rFonts w:ascii="Times New Roman" w:hAnsi="Times New Roman" w:cs="Times New Roman"/>
          <w:sz w:val="24"/>
          <w:szCs w:val="24"/>
        </w:rPr>
        <w:t>.</w:t>
      </w:r>
      <w:r w:rsidR="00C3404C" w:rsidRPr="00BC5E42">
        <w:rPr>
          <w:rFonts w:ascii="Times New Roman" w:hAnsi="Times New Roman" w:cs="Times New Roman"/>
          <w:sz w:val="24"/>
          <w:szCs w:val="24"/>
        </w:rPr>
        <w:t xml:space="preserve"> Investasi sebagai suatu bentuk perencanaan keuangan yang berbeda dari metode menabung di bank memerlukan perencanaan dan strategi yang matang dalam pelaksanaannya</w:t>
      </w:r>
      <w:r w:rsidR="001665C8" w:rsidRPr="00BC5E42">
        <w:rPr>
          <w:rStyle w:val="FootnoteReference"/>
          <w:rFonts w:ascii="Times New Roman" w:hAnsi="Times New Roman" w:cs="Times New Roman"/>
          <w:sz w:val="24"/>
          <w:szCs w:val="24"/>
        </w:rPr>
        <w:footnoteReference w:id="3"/>
      </w:r>
      <w:r w:rsidR="00C3404C" w:rsidRPr="00BC5E42">
        <w:rPr>
          <w:rFonts w:ascii="Times New Roman" w:hAnsi="Times New Roman" w:cs="Times New Roman"/>
          <w:sz w:val="24"/>
          <w:szCs w:val="24"/>
        </w:rPr>
        <w:t>. Beberapa faktor yang sering menjadi latar belakang individu dalam melakukan investasi mencakup literasi keuangan yang memadai, perilaku keuangan yang tidak cenderung konsumtif, serta adanya pendapatan tambahan yang dapat dialokasikan untuk kegiatan investasi. Meskipun demikian, tidak semua individu yang memenuhi kriteria tersebut memilih investasi sebagai sarana untuk mengelola keuangan secara bijaksana</w:t>
      </w:r>
      <w:r w:rsidR="00307B56" w:rsidRPr="00BC5E42">
        <w:rPr>
          <w:rStyle w:val="FootnoteReference"/>
          <w:rFonts w:ascii="Times New Roman" w:hAnsi="Times New Roman" w:cs="Times New Roman"/>
          <w:sz w:val="24"/>
          <w:szCs w:val="24"/>
        </w:rPr>
        <w:footnoteReference w:id="4"/>
      </w:r>
      <w:r w:rsidR="00307B56" w:rsidRPr="00BC5E42">
        <w:rPr>
          <w:rFonts w:ascii="Times New Roman" w:hAnsi="Times New Roman" w:cs="Times New Roman"/>
          <w:sz w:val="24"/>
          <w:szCs w:val="24"/>
        </w:rPr>
        <w:t>.</w:t>
      </w:r>
    </w:p>
    <w:p w14:paraId="7BCE83D6" w14:textId="77777777" w:rsidR="00C3404C" w:rsidRPr="00BC5E42" w:rsidRDefault="00C3404C" w:rsidP="00393E43">
      <w:pPr>
        <w:spacing w:after="0" w:line="360" w:lineRule="auto"/>
        <w:ind w:left="426" w:right="-2" w:firstLine="720"/>
        <w:jc w:val="both"/>
        <w:rPr>
          <w:rFonts w:ascii="Times New Roman" w:hAnsi="Times New Roman" w:cs="Times New Roman"/>
          <w:sz w:val="24"/>
          <w:szCs w:val="24"/>
        </w:rPr>
      </w:pPr>
      <w:r w:rsidRPr="00BC5E42">
        <w:rPr>
          <w:rFonts w:ascii="Times New Roman" w:hAnsi="Times New Roman" w:cs="Times New Roman"/>
          <w:sz w:val="24"/>
          <w:szCs w:val="24"/>
        </w:rPr>
        <w:t>Literasi keuangan berperan penting dalam mempengaruhi keputusan investasi, di mana individu yang memiliki pemahaman yang baik tentang aspek-aspek investasi cenderung lebih percaya diri dalam mengambil keputusan yang berkaitan dengan pengelolaan keuangan mereka</w:t>
      </w:r>
      <w:r w:rsidR="00BE363F" w:rsidRPr="00BC5E42">
        <w:rPr>
          <w:rStyle w:val="FootnoteReference"/>
          <w:rFonts w:ascii="Times New Roman" w:hAnsi="Times New Roman" w:cs="Times New Roman"/>
          <w:sz w:val="24"/>
          <w:szCs w:val="24"/>
        </w:rPr>
        <w:footnoteReference w:id="5"/>
      </w:r>
      <w:r w:rsidR="00BE363F" w:rsidRPr="00BC5E42">
        <w:rPr>
          <w:rFonts w:ascii="Times New Roman" w:hAnsi="Times New Roman" w:cs="Times New Roman"/>
          <w:sz w:val="24"/>
          <w:szCs w:val="24"/>
        </w:rPr>
        <w:t>.</w:t>
      </w:r>
      <w:r w:rsidRPr="00BC5E42">
        <w:rPr>
          <w:rFonts w:ascii="Times New Roman" w:hAnsi="Times New Roman" w:cs="Times New Roman"/>
          <w:sz w:val="24"/>
          <w:szCs w:val="24"/>
        </w:rPr>
        <w:t xml:space="preserve"> Selain itu, perilaku keuangan yang tidak konsumtif juga berkontribusi pada kemampuan seseorang untuk berinvestasi, karena individu yang mampu mengendalikan pengeluaran mereka lebih mungkin untuk mengalokasikan dana untuk investasi</w:t>
      </w:r>
      <w:r w:rsidR="00BE363F" w:rsidRPr="00BC5E42">
        <w:rPr>
          <w:rStyle w:val="FootnoteReference"/>
          <w:rFonts w:ascii="Times New Roman" w:hAnsi="Times New Roman" w:cs="Times New Roman"/>
          <w:sz w:val="24"/>
          <w:szCs w:val="24"/>
        </w:rPr>
        <w:footnoteReference w:id="6"/>
      </w:r>
      <w:r w:rsidR="00BE363F" w:rsidRPr="00BC5E42">
        <w:rPr>
          <w:rFonts w:ascii="Times New Roman" w:hAnsi="Times New Roman" w:cs="Times New Roman"/>
          <w:sz w:val="24"/>
          <w:szCs w:val="24"/>
        </w:rPr>
        <w:t xml:space="preserve">. </w:t>
      </w:r>
      <w:r w:rsidRPr="00BC5E42">
        <w:rPr>
          <w:rFonts w:ascii="Times New Roman" w:hAnsi="Times New Roman" w:cs="Times New Roman"/>
          <w:sz w:val="24"/>
          <w:szCs w:val="24"/>
        </w:rPr>
        <w:t>Namun, meskipun terdapat kriteria yang mendukung, banyak individu yang tetap enggan untuk berinvestasi, yang mungkin disebabkan oleh faktor psikologis atau ketidakpastian yang terkait dengan pasar investasi</w:t>
      </w:r>
      <w:r w:rsidR="00BE363F" w:rsidRPr="00BC5E42">
        <w:rPr>
          <w:rStyle w:val="FootnoteReference"/>
          <w:rFonts w:ascii="Times New Roman" w:hAnsi="Times New Roman" w:cs="Times New Roman"/>
          <w:sz w:val="24"/>
          <w:szCs w:val="24"/>
        </w:rPr>
        <w:footnoteReference w:id="7"/>
      </w:r>
      <w:r w:rsidR="00BE363F" w:rsidRPr="00BC5E42">
        <w:rPr>
          <w:rFonts w:ascii="Times New Roman" w:hAnsi="Times New Roman" w:cs="Times New Roman"/>
          <w:sz w:val="24"/>
          <w:szCs w:val="24"/>
        </w:rPr>
        <w:t>.</w:t>
      </w:r>
      <w:r w:rsidRPr="00BC5E42">
        <w:rPr>
          <w:rFonts w:ascii="Times New Roman" w:hAnsi="Times New Roman" w:cs="Times New Roman"/>
          <w:sz w:val="24"/>
          <w:szCs w:val="24"/>
        </w:rPr>
        <w:t xml:space="preserve"> Oleh karena itu, penting untuk memahami bahwa meskipun literasi keuangan dan perilaku keuangan yang baik dapat meningkatkan minat dan kemampuan individu untuk berinvestasi, faktor-faktor lain seperti persepsi risiko dan pengalaman sebelumnya juga memainkan peran yang signifikan dalam keputusan investasi</w:t>
      </w:r>
      <w:r w:rsidR="00D30971" w:rsidRPr="00BC5E42">
        <w:rPr>
          <w:rStyle w:val="FootnoteReference"/>
          <w:rFonts w:ascii="Times New Roman" w:hAnsi="Times New Roman" w:cs="Times New Roman"/>
          <w:sz w:val="24"/>
          <w:szCs w:val="24"/>
        </w:rPr>
        <w:footnoteReference w:id="8"/>
      </w:r>
      <w:r w:rsidR="00D30971" w:rsidRPr="00BC5E42">
        <w:rPr>
          <w:rFonts w:ascii="Times New Roman" w:hAnsi="Times New Roman" w:cs="Times New Roman"/>
          <w:sz w:val="24"/>
          <w:szCs w:val="24"/>
        </w:rPr>
        <w:t>.</w:t>
      </w:r>
      <w:r w:rsidRPr="00BC5E42">
        <w:rPr>
          <w:rFonts w:ascii="Times New Roman" w:hAnsi="Times New Roman" w:cs="Times New Roman"/>
          <w:sz w:val="24"/>
          <w:szCs w:val="24"/>
        </w:rPr>
        <w:t xml:space="preserve"> Penelitian lebih lanjut diperlukan untuk mengeksplorasi dinamika ini dan untuk memahami mengapa beberapa individu memilih untuk tidak berinvestasi meskipun mereka memiliki kriteria yang mendukung</w:t>
      </w:r>
      <w:r w:rsidR="00D30971" w:rsidRPr="00BC5E42">
        <w:rPr>
          <w:rStyle w:val="FootnoteReference"/>
          <w:rFonts w:ascii="Times New Roman" w:hAnsi="Times New Roman" w:cs="Times New Roman"/>
          <w:sz w:val="24"/>
          <w:szCs w:val="24"/>
        </w:rPr>
        <w:footnoteReference w:id="9"/>
      </w:r>
      <w:r w:rsidR="00D30971" w:rsidRPr="00BC5E42">
        <w:rPr>
          <w:rFonts w:ascii="Times New Roman" w:hAnsi="Times New Roman" w:cs="Times New Roman"/>
          <w:sz w:val="24"/>
          <w:szCs w:val="24"/>
        </w:rPr>
        <w:t>.</w:t>
      </w:r>
    </w:p>
    <w:p w14:paraId="3CA4A37A" w14:textId="77777777" w:rsidR="00FC01FD" w:rsidRPr="00BC5E42" w:rsidRDefault="00EC4248" w:rsidP="00393E43">
      <w:pPr>
        <w:spacing w:after="0" w:line="360" w:lineRule="auto"/>
        <w:ind w:left="426" w:right="-2" w:firstLine="720"/>
        <w:jc w:val="both"/>
        <w:rPr>
          <w:rFonts w:ascii="Times New Roman" w:hAnsi="Times New Roman" w:cs="Times New Roman"/>
          <w:sz w:val="24"/>
          <w:szCs w:val="24"/>
        </w:rPr>
      </w:pPr>
      <w:r w:rsidRPr="00BC5E42">
        <w:rPr>
          <w:rFonts w:ascii="Times New Roman" w:hAnsi="Times New Roman" w:cs="Times New Roman"/>
          <w:sz w:val="24"/>
          <w:szCs w:val="24"/>
        </w:rPr>
        <w:t>Berdasarkan observasi awal yang dilakukan</w:t>
      </w:r>
      <w:r w:rsidR="0024440F" w:rsidRPr="00BC5E42">
        <w:rPr>
          <w:rFonts w:ascii="Times New Roman" w:hAnsi="Times New Roman" w:cs="Times New Roman"/>
          <w:sz w:val="24"/>
          <w:szCs w:val="24"/>
        </w:rPr>
        <w:t xml:space="preserve"> pada</w:t>
      </w:r>
      <w:r w:rsidRPr="00BC5E42">
        <w:rPr>
          <w:rFonts w:ascii="Times New Roman" w:hAnsi="Times New Roman" w:cs="Times New Roman"/>
          <w:sz w:val="24"/>
          <w:szCs w:val="24"/>
        </w:rPr>
        <w:t xml:space="preserve"> </w:t>
      </w:r>
      <w:r w:rsidR="002619BF" w:rsidRPr="00BC5E42">
        <w:rPr>
          <w:rFonts w:ascii="Times New Roman" w:hAnsi="Times New Roman" w:cs="Times New Roman"/>
          <w:sz w:val="24"/>
          <w:szCs w:val="24"/>
        </w:rPr>
        <w:t>pebisnis</w:t>
      </w:r>
      <w:r w:rsidR="00FC01FD" w:rsidRPr="00BC5E42">
        <w:rPr>
          <w:rFonts w:ascii="Times New Roman" w:hAnsi="Times New Roman" w:cs="Times New Roman"/>
          <w:sz w:val="24"/>
          <w:szCs w:val="24"/>
        </w:rPr>
        <w:t xml:space="preserve"> batik di Kecamatan Buaran, Kabupaten Pekalongan</w:t>
      </w:r>
      <w:r w:rsidR="0024440F" w:rsidRPr="00BC5E42">
        <w:rPr>
          <w:rFonts w:ascii="Times New Roman" w:hAnsi="Times New Roman" w:cs="Times New Roman"/>
          <w:sz w:val="24"/>
          <w:szCs w:val="24"/>
        </w:rPr>
        <w:t xml:space="preserve"> sebanyak </w:t>
      </w:r>
      <w:r w:rsidR="004417EA" w:rsidRPr="00BC5E42">
        <w:rPr>
          <w:rFonts w:ascii="Times New Roman" w:hAnsi="Times New Roman" w:cs="Times New Roman"/>
          <w:sz w:val="24"/>
          <w:szCs w:val="24"/>
        </w:rPr>
        <w:t>sep</w:t>
      </w:r>
      <w:r w:rsidR="0024440F" w:rsidRPr="00BC5E42">
        <w:rPr>
          <w:rFonts w:ascii="Times New Roman" w:hAnsi="Times New Roman" w:cs="Times New Roman"/>
          <w:sz w:val="24"/>
          <w:szCs w:val="24"/>
        </w:rPr>
        <w:t>uluh Sampel (</w:t>
      </w:r>
      <w:r w:rsidR="004417EA" w:rsidRPr="00BC5E42">
        <w:rPr>
          <w:rFonts w:ascii="Times New Roman" w:hAnsi="Times New Roman" w:cs="Times New Roman"/>
          <w:sz w:val="24"/>
          <w:szCs w:val="24"/>
        </w:rPr>
        <w:t>1</w:t>
      </w:r>
      <w:r w:rsidR="0024440F" w:rsidRPr="00BC5E42">
        <w:rPr>
          <w:rFonts w:ascii="Times New Roman" w:hAnsi="Times New Roman" w:cs="Times New Roman"/>
          <w:sz w:val="24"/>
          <w:szCs w:val="24"/>
        </w:rPr>
        <w:t xml:space="preserve">0). </w:t>
      </w:r>
      <w:r w:rsidR="00FC01FD" w:rsidRPr="00BC5E42">
        <w:rPr>
          <w:rFonts w:ascii="Times New Roman" w:hAnsi="Times New Roman" w:cs="Times New Roman"/>
          <w:sz w:val="24"/>
          <w:szCs w:val="24"/>
        </w:rPr>
        <w:t xml:space="preserve">Sebagian besar </w:t>
      </w:r>
      <w:r w:rsidR="0024440F" w:rsidRPr="00BC5E42">
        <w:rPr>
          <w:rFonts w:ascii="Times New Roman" w:hAnsi="Times New Roman" w:cs="Times New Roman"/>
          <w:sz w:val="24"/>
          <w:szCs w:val="24"/>
        </w:rPr>
        <w:t xml:space="preserve">dari mereka </w:t>
      </w:r>
      <w:r w:rsidR="00FC01FD" w:rsidRPr="00BC5E42">
        <w:rPr>
          <w:rFonts w:ascii="Times New Roman" w:hAnsi="Times New Roman" w:cs="Times New Roman"/>
          <w:sz w:val="24"/>
          <w:szCs w:val="24"/>
        </w:rPr>
        <w:t xml:space="preserve">adalah kelompok </w:t>
      </w:r>
      <w:r w:rsidR="002619BF" w:rsidRPr="00BC5E42">
        <w:rPr>
          <w:rFonts w:ascii="Times New Roman" w:hAnsi="Times New Roman" w:cs="Times New Roman"/>
          <w:sz w:val="24"/>
          <w:szCs w:val="24"/>
        </w:rPr>
        <w:t>pebisnis</w:t>
      </w:r>
      <w:r w:rsidR="00FC01FD" w:rsidRPr="00BC5E42">
        <w:rPr>
          <w:rFonts w:ascii="Times New Roman" w:hAnsi="Times New Roman" w:cs="Times New Roman"/>
          <w:sz w:val="24"/>
          <w:szCs w:val="24"/>
        </w:rPr>
        <w:t xml:space="preserve"> yang sukses dan berhasil meraih pendapatan yang besar pula dari bisnis batik yang dijalankannya. Kondisi ekonomi yang stabil dengan perolehan pendapatan yang dapat dikatakan lebih ini ternyata dalam </w:t>
      </w:r>
      <w:r w:rsidR="002619BF" w:rsidRPr="00BC5E42">
        <w:rPr>
          <w:rFonts w:ascii="Times New Roman" w:hAnsi="Times New Roman" w:cs="Times New Roman"/>
          <w:sz w:val="24"/>
          <w:szCs w:val="24"/>
        </w:rPr>
        <w:t>praktiknya</w:t>
      </w:r>
      <w:r w:rsidR="00FC01FD" w:rsidRPr="00BC5E42">
        <w:rPr>
          <w:rFonts w:ascii="Times New Roman" w:hAnsi="Times New Roman" w:cs="Times New Roman"/>
          <w:sz w:val="24"/>
          <w:szCs w:val="24"/>
        </w:rPr>
        <w:t xml:space="preserve"> tidak digunakan oleh </w:t>
      </w:r>
      <w:r w:rsidR="002619BF" w:rsidRPr="00BC5E42">
        <w:rPr>
          <w:rFonts w:ascii="Times New Roman" w:hAnsi="Times New Roman" w:cs="Times New Roman"/>
          <w:sz w:val="24"/>
          <w:szCs w:val="24"/>
        </w:rPr>
        <w:t>pebisnis</w:t>
      </w:r>
      <w:r w:rsidR="00FC01FD" w:rsidRPr="00BC5E42">
        <w:rPr>
          <w:rFonts w:ascii="Times New Roman" w:hAnsi="Times New Roman" w:cs="Times New Roman"/>
          <w:sz w:val="24"/>
          <w:szCs w:val="24"/>
        </w:rPr>
        <w:t xml:space="preserve"> batik untuk melakukan investasi. Semua pendapatan yang mereka miliki cenderung digunakan sepenuhnya untuk modal usaha, jarang sekali yang memisahkan antara harta yang digunakan untuk modal, dengan harta yang dapat digunakan untuk menabung ataupun investasi. Sehingga seringkali yang terjadi, ketika bisnis batik mengalami penurunan maka banyak pula </w:t>
      </w:r>
      <w:r w:rsidR="002619BF" w:rsidRPr="00BC5E42">
        <w:rPr>
          <w:rFonts w:ascii="Times New Roman" w:hAnsi="Times New Roman" w:cs="Times New Roman"/>
          <w:sz w:val="24"/>
          <w:szCs w:val="24"/>
        </w:rPr>
        <w:t>pebisnis</w:t>
      </w:r>
      <w:r w:rsidR="00FC01FD" w:rsidRPr="00BC5E42">
        <w:rPr>
          <w:rFonts w:ascii="Times New Roman" w:hAnsi="Times New Roman" w:cs="Times New Roman"/>
          <w:sz w:val="24"/>
          <w:szCs w:val="24"/>
        </w:rPr>
        <w:t xml:space="preserve"> batik yang mengalami kebangkrutan. Hingga saat ini belum diketahui pasti apa yang menjadi faktor utama para </w:t>
      </w:r>
      <w:r w:rsidR="002619BF" w:rsidRPr="00BC5E42">
        <w:rPr>
          <w:rFonts w:ascii="Times New Roman" w:hAnsi="Times New Roman" w:cs="Times New Roman"/>
          <w:sz w:val="24"/>
          <w:szCs w:val="24"/>
        </w:rPr>
        <w:t>pebisnis</w:t>
      </w:r>
      <w:r w:rsidR="00FC01FD" w:rsidRPr="00BC5E42">
        <w:rPr>
          <w:rFonts w:ascii="Times New Roman" w:hAnsi="Times New Roman" w:cs="Times New Roman"/>
          <w:sz w:val="24"/>
          <w:szCs w:val="24"/>
        </w:rPr>
        <w:t xml:space="preserve"> batik tidak memilih melakukan investasi. Fenomena yang paling terlihat adalah para </w:t>
      </w:r>
      <w:r w:rsidR="002619BF" w:rsidRPr="00BC5E42">
        <w:rPr>
          <w:rFonts w:ascii="Times New Roman" w:hAnsi="Times New Roman" w:cs="Times New Roman"/>
          <w:sz w:val="24"/>
          <w:szCs w:val="24"/>
        </w:rPr>
        <w:t>pebisnis</w:t>
      </w:r>
      <w:r w:rsidR="00FC01FD" w:rsidRPr="00BC5E42">
        <w:rPr>
          <w:rFonts w:ascii="Times New Roman" w:hAnsi="Times New Roman" w:cs="Times New Roman"/>
          <w:sz w:val="24"/>
          <w:szCs w:val="24"/>
        </w:rPr>
        <w:t xml:space="preserve"> batik cenderung memiliki sikap yang konsumtif jika sedang berada pada puncak kejayaan, pendapatan yang dimiliki benar-benar dikelola secara pribadi. Bahkan tidak sedikit pula dari mereka yang lebih memilih menyimpan uang di rumah dibandingkan menyimpan uang di Bank, atau mendepositokan uang di Bank.</w:t>
      </w:r>
    </w:p>
    <w:p w14:paraId="1320472E" w14:textId="77777777" w:rsidR="00FC01FD" w:rsidRPr="00BC5E42" w:rsidRDefault="00FC01FD" w:rsidP="00393E43">
      <w:pPr>
        <w:spacing w:after="0" w:line="360" w:lineRule="auto"/>
        <w:ind w:left="426" w:right="-2" w:firstLine="720"/>
        <w:jc w:val="both"/>
        <w:rPr>
          <w:rFonts w:ascii="Times New Roman" w:hAnsi="Times New Roman" w:cs="Times New Roman"/>
          <w:sz w:val="24"/>
          <w:szCs w:val="24"/>
        </w:rPr>
      </w:pPr>
      <w:r w:rsidRPr="00BC5E42">
        <w:rPr>
          <w:rFonts w:ascii="Times New Roman" w:hAnsi="Times New Roman" w:cs="Times New Roman"/>
          <w:sz w:val="24"/>
          <w:szCs w:val="24"/>
        </w:rPr>
        <w:t xml:space="preserve">Literasi keuangan yang dimiliki </w:t>
      </w:r>
      <w:r w:rsidR="002619BF" w:rsidRPr="00BC5E42">
        <w:rPr>
          <w:rFonts w:ascii="Times New Roman" w:hAnsi="Times New Roman" w:cs="Times New Roman"/>
          <w:sz w:val="24"/>
          <w:szCs w:val="24"/>
        </w:rPr>
        <w:t>pebisnis</w:t>
      </w:r>
      <w:r w:rsidRPr="00BC5E42">
        <w:rPr>
          <w:rFonts w:ascii="Times New Roman" w:hAnsi="Times New Roman" w:cs="Times New Roman"/>
          <w:sz w:val="24"/>
          <w:szCs w:val="24"/>
        </w:rPr>
        <w:t xml:space="preserve"> batik jika ditinjau dari aktifitas </w:t>
      </w:r>
      <w:r w:rsidR="002619BF" w:rsidRPr="00BC5E42">
        <w:rPr>
          <w:rFonts w:ascii="Times New Roman" w:hAnsi="Times New Roman" w:cs="Times New Roman"/>
          <w:sz w:val="24"/>
          <w:szCs w:val="24"/>
        </w:rPr>
        <w:t>perekonomian nya</w:t>
      </w:r>
      <w:r w:rsidRPr="00BC5E42">
        <w:rPr>
          <w:rFonts w:ascii="Times New Roman" w:hAnsi="Times New Roman" w:cs="Times New Roman"/>
          <w:sz w:val="24"/>
          <w:szCs w:val="24"/>
        </w:rPr>
        <w:t xml:space="preserve"> juga dapat dikategorikan cukup baik. Aktifitas perbankan yang sering dilakukan oleh </w:t>
      </w:r>
      <w:r w:rsidR="002619BF" w:rsidRPr="00BC5E42">
        <w:rPr>
          <w:rFonts w:ascii="Times New Roman" w:hAnsi="Times New Roman" w:cs="Times New Roman"/>
          <w:sz w:val="24"/>
          <w:szCs w:val="24"/>
        </w:rPr>
        <w:t>pebisnis</w:t>
      </w:r>
      <w:r w:rsidRPr="00BC5E42">
        <w:rPr>
          <w:rFonts w:ascii="Times New Roman" w:hAnsi="Times New Roman" w:cs="Times New Roman"/>
          <w:sz w:val="24"/>
          <w:szCs w:val="24"/>
        </w:rPr>
        <w:t xml:space="preserve"> batik seperti meminjam modal kepada bank tidak jarang membuat mereka mendapatkan informasi dari pihak Bank bahkan tawaran produk investasi yang dimiliki Bank tersebut, tentunya dengan keuntungan yang bervariasi tergantung pada jenis produk investasi yang dipilih. Berkaitan dengan cukup baiknya literasi keuangan yang dimiliki oleh </w:t>
      </w:r>
      <w:r w:rsidR="002619BF" w:rsidRPr="00BC5E42">
        <w:rPr>
          <w:rFonts w:ascii="Times New Roman" w:hAnsi="Times New Roman" w:cs="Times New Roman"/>
          <w:sz w:val="24"/>
          <w:szCs w:val="24"/>
        </w:rPr>
        <w:t>pebisnis</w:t>
      </w:r>
      <w:r w:rsidRPr="00BC5E42">
        <w:rPr>
          <w:rFonts w:ascii="Times New Roman" w:hAnsi="Times New Roman" w:cs="Times New Roman"/>
          <w:sz w:val="24"/>
          <w:szCs w:val="24"/>
        </w:rPr>
        <w:t xml:space="preserve"> batik di Kecamatan Buaran juga terlihat dari beberapa </w:t>
      </w:r>
      <w:r w:rsidR="002619BF" w:rsidRPr="00BC5E42">
        <w:rPr>
          <w:rFonts w:ascii="Times New Roman" w:hAnsi="Times New Roman" w:cs="Times New Roman"/>
          <w:sz w:val="24"/>
          <w:szCs w:val="24"/>
        </w:rPr>
        <w:t>pebisnis</w:t>
      </w:r>
      <w:r w:rsidRPr="00BC5E42">
        <w:rPr>
          <w:rFonts w:ascii="Times New Roman" w:hAnsi="Times New Roman" w:cs="Times New Roman"/>
          <w:sz w:val="24"/>
          <w:szCs w:val="24"/>
        </w:rPr>
        <w:t xml:space="preserve"> batik yang telah memilih melakukan </w:t>
      </w:r>
      <w:r w:rsidR="002619BF" w:rsidRPr="00BC5E42">
        <w:rPr>
          <w:rFonts w:ascii="Times New Roman" w:hAnsi="Times New Roman" w:cs="Times New Roman"/>
          <w:sz w:val="24"/>
          <w:szCs w:val="24"/>
        </w:rPr>
        <w:t>aktivitas investasi</w:t>
      </w:r>
      <w:r w:rsidRPr="00BC5E42">
        <w:rPr>
          <w:rFonts w:ascii="Times New Roman" w:hAnsi="Times New Roman" w:cs="Times New Roman"/>
          <w:sz w:val="24"/>
          <w:szCs w:val="24"/>
        </w:rPr>
        <w:t xml:space="preserve"> yang bersifat illegal seperti berinvestasi pada aplikasi robot trading, maupun jenis investasi pada arisan </w:t>
      </w:r>
      <w:r w:rsidRPr="00BC5E42">
        <w:rPr>
          <w:rFonts w:ascii="Times New Roman" w:hAnsi="Times New Roman" w:cs="Times New Roman"/>
          <w:i/>
          <w:iCs/>
          <w:sz w:val="24"/>
          <w:szCs w:val="24"/>
        </w:rPr>
        <w:t>Online</w:t>
      </w:r>
      <w:r w:rsidRPr="00BC5E42">
        <w:rPr>
          <w:rFonts w:ascii="Times New Roman" w:hAnsi="Times New Roman" w:cs="Times New Roman"/>
          <w:sz w:val="24"/>
          <w:szCs w:val="24"/>
        </w:rPr>
        <w:t>.</w:t>
      </w:r>
    </w:p>
    <w:p w14:paraId="58576A9A" w14:textId="77777777" w:rsidR="00AF2FC5" w:rsidRPr="00BC5E42" w:rsidRDefault="00AF2FC5" w:rsidP="00393E43">
      <w:pPr>
        <w:spacing w:after="0" w:line="360" w:lineRule="auto"/>
        <w:ind w:left="426" w:right="-2" w:firstLine="720"/>
        <w:jc w:val="both"/>
        <w:rPr>
          <w:rFonts w:ascii="Times New Roman" w:hAnsi="Times New Roman" w:cs="Times New Roman"/>
          <w:sz w:val="24"/>
          <w:szCs w:val="24"/>
        </w:rPr>
      </w:pPr>
      <w:r w:rsidRPr="00BC5E42">
        <w:rPr>
          <w:rFonts w:ascii="Times New Roman" w:hAnsi="Times New Roman" w:cs="Times New Roman"/>
          <w:sz w:val="24"/>
          <w:szCs w:val="24"/>
        </w:rPr>
        <w:t xml:space="preserve">Penelitian mengenai investasi telah dilakukan secara luas, dengan fokus pada berbagai variabel yang dapat memengaruhi keputusan individu untuk berinvestasi </w:t>
      </w:r>
      <w:r w:rsidRPr="00BC5E42">
        <w:rPr>
          <w:rStyle w:val="FootnoteReference"/>
          <w:rFonts w:ascii="Times New Roman" w:hAnsi="Times New Roman" w:cs="Times New Roman"/>
          <w:sz w:val="24"/>
          <w:szCs w:val="24"/>
        </w:rPr>
        <w:footnoteReference w:id="10"/>
      </w:r>
      <w:r w:rsidRPr="00BC5E42">
        <w:rPr>
          <w:rFonts w:ascii="Times New Roman" w:hAnsi="Times New Roman" w:cs="Times New Roman"/>
          <w:sz w:val="24"/>
          <w:szCs w:val="24"/>
        </w:rPr>
        <w:t>. Salah satu variabel kunci yang sering diteliti adalah literasi keuangan. Literasi keuangan dianggap sebagai kebutuhan dasar bagi individu untuk menghindari masalah keuangan, karena kesalahan dalam pengelolaan keuangan dapat berakibat fatal</w:t>
      </w:r>
      <w:r w:rsidR="00B1120E" w:rsidRPr="00BC5E42">
        <w:rPr>
          <w:rStyle w:val="FootnoteReference"/>
          <w:rFonts w:ascii="Times New Roman" w:hAnsi="Times New Roman" w:cs="Times New Roman"/>
          <w:sz w:val="24"/>
          <w:szCs w:val="24"/>
        </w:rPr>
        <w:footnoteReference w:id="11"/>
      </w:r>
      <w:r w:rsidRPr="00BC5E42">
        <w:rPr>
          <w:rFonts w:ascii="Times New Roman" w:hAnsi="Times New Roman" w:cs="Times New Roman"/>
          <w:sz w:val="24"/>
          <w:szCs w:val="24"/>
        </w:rPr>
        <w:t>. Memiliki literasi keuangan yang baik sangat penting untuk mencapai kesejahteraan finansial</w:t>
      </w:r>
      <w:r w:rsidR="00B1120E" w:rsidRPr="00BC5E42">
        <w:rPr>
          <w:rStyle w:val="FootnoteReference"/>
          <w:rFonts w:ascii="Times New Roman" w:hAnsi="Times New Roman" w:cs="Times New Roman"/>
          <w:sz w:val="24"/>
          <w:szCs w:val="24"/>
        </w:rPr>
        <w:footnoteReference w:id="12"/>
      </w:r>
      <w:r w:rsidRPr="00BC5E42">
        <w:rPr>
          <w:rFonts w:ascii="Times New Roman" w:hAnsi="Times New Roman" w:cs="Times New Roman"/>
          <w:sz w:val="24"/>
          <w:szCs w:val="24"/>
        </w:rPr>
        <w:t xml:space="preserve">. Penelitian menunjukkan bahwa pengelolaan keuangan yang efektif, yang didukung oleh literasi keuangan yang memadai, dapat berkontribusi pada peningkatan taraf hidup masyarakat </w:t>
      </w:r>
      <w:r w:rsidR="00B1120E" w:rsidRPr="00BC5E42">
        <w:rPr>
          <w:rStyle w:val="FootnoteReference"/>
          <w:rFonts w:ascii="Times New Roman" w:hAnsi="Times New Roman" w:cs="Times New Roman"/>
          <w:sz w:val="24"/>
          <w:szCs w:val="24"/>
        </w:rPr>
        <w:footnoteReference w:id="13"/>
      </w:r>
      <w:r w:rsidR="00B1120E" w:rsidRPr="00BC5E42">
        <w:rPr>
          <w:rFonts w:ascii="Times New Roman" w:hAnsi="Times New Roman" w:cs="Times New Roman"/>
          <w:sz w:val="24"/>
          <w:szCs w:val="24"/>
        </w:rPr>
        <w:t>.</w:t>
      </w:r>
    </w:p>
    <w:p w14:paraId="2CA18D4F" w14:textId="77777777" w:rsidR="00E75F5D" w:rsidRPr="00BC5E42" w:rsidRDefault="00AF2FC5" w:rsidP="00393E43">
      <w:pPr>
        <w:spacing w:after="0" w:line="360" w:lineRule="auto"/>
        <w:ind w:left="426" w:right="-2" w:firstLine="720"/>
        <w:jc w:val="both"/>
        <w:rPr>
          <w:rFonts w:ascii="Times New Roman" w:hAnsi="Times New Roman" w:cs="Times New Roman"/>
          <w:sz w:val="24"/>
          <w:szCs w:val="24"/>
        </w:rPr>
      </w:pPr>
      <w:r w:rsidRPr="00BC5E42">
        <w:rPr>
          <w:rFonts w:ascii="Times New Roman" w:hAnsi="Times New Roman" w:cs="Times New Roman"/>
          <w:sz w:val="24"/>
          <w:szCs w:val="24"/>
        </w:rPr>
        <w:t>Edukasi tentang produk keuangan, baik dari lembaga perbankan maupun non-perbankan, sangat diperlukan untuk melindungi masyarakat dari penipuan yang dilakukan oleh pihak-pihak yang tidak bertanggung jawab</w:t>
      </w:r>
      <w:r w:rsidR="00E75F5D" w:rsidRPr="00BC5E42">
        <w:rPr>
          <w:rStyle w:val="FootnoteReference"/>
          <w:rFonts w:ascii="Times New Roman" w:hAnsi="Times New Roman" w:cs="Times New Roman"/>
          <w:sz w:val="24"/>
          <w:szCs w:val="24"/>
        </w:rPr>
        <w:footnoteReference w:id="14"/>
      </w:r>
      <w:r w:rsidRPr="00BC5E42">
        <w:rPr>
          <w:rFonts w:ascii="Times New Roman" w:hAnsi="Times New Roman" w:cs="Times New Roman"/>
          <w:sz w:val="24"/>
          <w:szCs w:val="24"/>
        </w:rPr>
        <w:t>. Pengetahuan tentang investasi merupakan fondasi yang diperlukan bagi calon investor untuk membuat keputusan yang tepat</w:t>
      </w:r>
      <w:r w:rsidR="00E75F5D" w:rsidRPr="00BC5E42">
        <w:rPr>
          <w:rStyle w:val="FootnoteReference"/>
          <w:rFonts w:ascii="Times New Roman" w:hAnsi="Times New Roman" w:cs="Times New Roman"/>
          <w:sz w:val="24"/>
          <w:szCs w:val="24"/>
        </w:rPr>
        <w:footnoteReference w:id="15"/>
      </w:r>
      <w:r w:rsidRPr="00BC5E42">
        <w:rPr>
          <w:rFonts w:ascii="Times New Roman" w:hAnsi="Times New Roman" w:cs="Times New Roman"/>
          <w:sz w:val="24"/>
          <w:szCs w:val="24"/>
        </w:rPr>
        <w:t>. Pemahaman yang baik mengenai konsep-konsep keuangan dan investasi dapat memotivasi individu untuk berpartisipasi dalam kegiatan investasi</w:t>
      </w:r>
      <w:r w:rsidR="00E75F5D" w:rsidRPr="00BC5E42">
        <w:rPr>
          <w:rStyle w:val="FootnoteReference"/>
          <w:rFonts w:ascii="Times New Roman" w:hAnsi="Times New Roman" w:cs="Times New Roman"/>
          <w:sz w:val="24"/>
          <w:szCs w:val="24"/>
        </w:rPr>
        <w:footnoteReference w:id="16"/>
      </w:r>
      <w:r w:rsidR="00E75F5D" w:rsidRPr="00BC5E42">
        <w:rPr>
          <w:rFonts w:ascii="Times New Roman" w:hAnsi="Times New Roman" w:cs="Times New Roman"/>
          <w:sz w:val="24"/>
          <w:szCs w:val="24"/>
        </w:rPr>
        <w:t xml:space="preserve">. </w:t>
      </w:r>
      <w:r w:rsidRPr="00BC5E42">
        <w:rPr>
          <w:rFonts w:ascii="Times New Roman" w:hAnsi="Times New Roman" w:cs="Times New Roman"/>
          <w:sz w:val="24"/>
          <w:szCs w:val="24"/>
        </w:rPr>
        <w:t xml:space="preserve">Dengan demikian, literasi keuangan tidak hanya berfungsi sebagai alat untuk menghindari kesalahan, tetapi juga sebagai pendorong untuk meningkatkan partisipasi dalam investasi yang lebih cerdas dan terinformasi </w:t>
      </w:r>
      <w:r w:rsidR="00E75F5D" w:rsidRPr="00BC5E42">
        <w:rPr>
          <w:rStyle w:val="FootnoteReference"/>
          <w:rFonts w:ascii="Times New Roman" w:hAnsi="Times New Roman" w:cs="Times New Roman"/>
          <w:sz w:val="24"/>
          <w:szCs w:val="24"/>
        </w:rPr>
        <w:footnoteReference w:id="17"/>
      </w:r>
      <w:r w:rsidR="00E75F5D" w:rsidRPr="00BC5E42">
        <w:rPr>
          <w:rFonts w:ascii="Times New Roman" w:hAnsi="Times New Roman" w:cs="Times New Roman"/>
          <w:sz w:val="24"/>
          <w:szCs w:val="24"/>
        </w:rPr>
        <w:t>.</w:t>
      </w:r>
    </w:p>
    <w:p w14:paraId="4CB6D0BD" w14:textId="77777777" w:rsidR="00C3404C" w:rsidRPr="00BC5E42" w:rsidRDefault="00E75F5D" w:rsidP="00393E43">
      <w:pPr>
        <w:spacing w:after="0" w:line="360" w:lineRule="auto"/>
        <w:ind w:left="426" w:right="-2" w:firstLine="720"/>
        <w:jc w:val="both"/>
        <w:rPr>
          <w:rFonts w:ascii="Times New Roman" w:hAnsi="Times New Roman" w:cs="Times New Roman"/>
          <w:sz w:val="24"/>
          <w:szCs w:val="24"/>
          <w:lang w:val="en-US"/>
        </w:rPr>
      </w:pPr>
      <w:r w:rsidRPr="00BC5E42">
        <w:rPr>
          <w:rFonts w:ascii="Times New Roman" w:hAnsi="Times New Roman" w:cs="Times New Roman"/>
          <w:sz w:val="24"/>
          <w:szCs w:val="24"/>
          <w:lang w:val="en-US"/>
        </w:rPr>
        <w:t>Pemahaman dasar mengenai investasi mencakup pengetahuan tentang karakteristik surat berharga yang akan dibeli, prosedur pembelian dan penjualan investasi, serta pemahaman mengenai manfaat dan risiko yang terkait dengan investasi, termasuk regulasi yang ada untuk mencegah penipuan. Literasi keuangan, sebagaimana dijelaskan oleh Pratiwi, memiliki pengaruh signifikan terhadap keputusan investasi yang diambil oleh individu</w:t>
      </w:r>
      <w:r w:rsidR="00227790" w:rsidRPr="00BC5E42">
        <w:rPr>
          <w:rStyle w:val="FootnoteReference"/>
          <w:rFonts w:ascii="Times New Roman" w:hAnsi="Times New Roman" w:cs="Times New Roman"/>
          <w:sz w:val="24"/>
          <w:szCs w:val="24"/>
          <w:lang w:val="en-US"/>
        </w:rPr>
        <w:footnoteReference w:id="18"/>
      </w:r>
      <w:r w:rsidR="00227790" w:rsidRPr="00BC5E42">
        <w:rPr>
          <w:rFonts w:ascii="Times New Roman" w:hAnsi="Times New Roman" w:cs="Times New Roman"/>
          <w:sz w:val="24"/>
          <w:szCs w:val="24"/>
          <w:lang w:val="en-US"/>
        </w:rPr>
        <w:t>.</w:t>
      </w:r>
      <w:r w:rsidRPr="00BC5E42">
        <w:rPr>
          <w:rFonts w:ascii="Times New Roman" w:hAnsi="Times New Roman" w:cs="Times New Roman"/>
          <w:sz w:val="24"/>
          <w:szCs w:val="24"/>
          <w:lang w:val="en-US"/>
        </w:rPr>
        <w:t xml:space="preserve"> Namun, penelitian oleh Khofifah menunjukkan bahwa literasi keuangan tidak memiliki pengaruh signifikan terhadap keputusan berinvestasi, yang</w:t>
      </w:r>
      <w:r w:rsidRPr="00BC5E42">
        <w:rPr>
          <w:rFonts w:ascii="Times New Roman" w:hAnsi="Times New Roman" w:cs="Times New Roman"/>
          <w:color w:val="002060"/>
          <w:sz w:val="24"/>
          <w:szCs w:val="24"/>
          <w:lang w:val="en-US"/>
        </w:rPr>
        <w:t xml:space="preserve"> </w:t>
      </w:r>
      <w:r w:rsidRPr="00BC5E42">
        <w:rPr>
          <w:rFonts w:ascii="Times New Roman" w:hAnsi="Times New Roman" w:cs="Times New Roman"/>
          <w:sz w:val="24"/>
          <w:szCs w:val="24"/>
          <w:lang w:val="en-US"/>
        </w:rPr>
        <w:t>menunjukkan adanya perbedaan dalam hasil penelitian terkait literasi keuangan dan keputusan investasi</w:t>
      </w:r>
      <w:r w:rsidR="00827086" w:rsidRPr="00BC5E42">
        <w:rPr>
          <w:rStyle w:val="FootnoteReference"/>
          <w:rFonts w:ascii="Times New Roman" w:hAnsi="Times New Roman" w:cs="Times New Roman"/>
          <w:sz w:val="24"/>
          <w:szCs w:val="24"/>
          <w:lang w:val="en-US"/>
        </w:rPr>
        <w:footnoteReference w:id="19"/>
      </w:r>
      <w:r w:rsidRPr="00BC5E42">
        <w:rPr>
          <w:rFonts w:ascii="Times New Roman" w:hAnsi="Times New Roman" w:cs="Times New Roman"/>
          <w:sz w:val="24"/>
          <w:szCs w:val="24"/>
          <w:lang w:val="en-US"/>
        </w:rPr>
        <w:t>.</w:t>
      </w:r>
    </w:p>
    <w:p w14:paraId="1C72AF9D" w14:textId="77777777" w:rsidR="00E75F5D" w:rsidRPr="00BC5E42" w:rsidRDefault="00E75F5D" w:rsidP="00393E43">
      <w:pPr>
        <w:spacing w:after="0" w:line="360" w:lineRule="auto"/>
        <w:ind w:left="426" w:right="-2" w:firstLine="720"/>
        <w:jc w:val="both"/>
        <w:rPr>
          <w:rFonts w:ascii="Times New Roman" w:hAnsi="Times New Roman" w:cs="Times New Roman"/>
          <w:color w:val="002060"/>
          <w:sz w:val="24"/>
          <w:szCs w:val="24"/>
          <w:lang w:val="en-US"/>
        </w:rPr>
      </w:pPr>
      <w:r w:rsidRPr="00BC5E42">
        <w:rPr>
          <w:rFonts w:ascii="Times New Roman" w:hAnsi="Times New Roman" w:cs="Times New Roman"/>
          <w:sz w:val="24"/>
          <w:szCs w:val="24"/>
          <w:lang w:val="en-US"/>
        </w:rPr>
        <w:t>Pentingnya literasi keuangan dalam konteks investasi tidak dapat diabaikan, karena pengetahuan yang memadai dapat membantu individu dalam membuat keputusan yang lebih baik dan lebih terinformasi. Hal ini sejalan dengan temuan yang menunjukkan bahwa individu yang memiliki pemahaman yang baik tentang investasi cenderung lebih mampu mengelola risiko dan memanfaatkan peluang investasi secara efektif</w:t>
      </w:r>
      <w:r w:rsidR="00827086" w:rsidRPr="00BC5E42">
        <w:rPr>
          <w:rStyle w:val="FootnoteReference"/>
          <w:rFonts w:ascii="Times New Roman" w:hAnsi="Times New Roman" w:cs="Times New Roman"/>
          <w:sz w:val="24"/>
          <w:szCs w:val="24"/>
          <w:lang w:val="en-US"/>
        </w:rPr>
        <w:footnoteReference w:id="20"/>
      </w:r>
      <w:r w:rsidRPr="00BC5E42">
        <w:rPr>
          <w:rFonts w:ascii="Times New Roman" w:hAnsi="Times New Roman" w:cs="Times New Roman"/>
          <w:sz w:val="24"/>
          <w:szCs w:val="24"/>
          <w:lang w:val="en-US"/>
        </w:rPr>
        <w:t>. Di sisi lain, kurangnya literasi keuangan dapat menyebabkan individu terjebak dalam keputusan investasi yang buruk, yang berpotensi mengakibatkan kerugian finansial</w:t>
      </w:r>
      <w:r w:rsidR="00827086" w:rsidRPr="00BC5E42">
        <w:rPr>
          <w:rStyle w:val="FootnoteReference"/>
          <w:rFonts w:ascii="Times New Roman" w:hAnsi="Times New Roman" w:cs="Times New Roman"/>
          <w:sz w:val="24"/>
          <w:szCs w:val="24"/>
          <w:lang w:val="en-US"/>
        </w:rPr>
        <w:footnoteReference w:id="21"/>
      </w:r>
      <w:r w:rsidRPr="00BC5E42">
        <w:rPr>
          <w:rFonts w:ascii="Times New Roman" w:hAnsi="Times New Roman" w:cs="Times New Roman"/>
          <w:sz w:val="24"/>
          <w:szCs w:val="24"/>
          <w:lang w:val="en-US"/>
        </w:rPr>
        <w:t>. Oleh karena itu, pengembangan literasi keuangan menjadi krusial dalam meningkatkan minat dan kemampuan individu untuk berinvestasi secara bijaksana</w:t>
      </w:r>
      <w:r w:rsidR="00827086" w:rsidRPr="00BC5E42">
        <w:rPr>
          <w:rStyle w:val="FootnoteReference"/>
          <w:rFonts w:ascii="Times New Roman" w:hAnsi="Times New Roman" w:cs="Times New Roman"/>
          <w:sz w:val="24"/>
          <w:szCs w:val="24"/>
          <w:lang w:val="en-US"/>
        </w:rPr>
        <w:footnoteReference w:id="22"/>
      </w:r>
      <w:r w:rsidRPr="00BC5E42">
        <w:rPr>
          <w:rFonts w:ascii="Times New Roman" w:hAnsi="Times New Roman" w:cs="Times New Roman"/>
          <w:sz w:val="24"/>
          <w:szCs w:val="24"/>
          <w:lang w:val="en-US"/>
        </w:rPr>
        <w:t>.</w:t>
      </w:r>
      <w:r w:rsidR="00C3404C" w:rsidRPr="00BC5E42">
        <w:rPr>
          <w:rFonts w:ascii="Times New Roman" w:hAnsi="Times New Roman" w:cs="Times New Roman"/>
          <w:sz w:val="24"/>
          <w:szCs w:val="24"/>
          <w:lang w:val="en-US"/>
        </w:rPr>
        <w:t xml:space="preserve"> </w:t>
      </w:r>
      <w:r w:rsidRPr="00BC5E42">
        <w:rPr>
          <w:rFonts w:ascii="Times New Roman" w:hAnsi="Times New Roman" w:cs="Times New Roman"/>
          <w:sz w:val="24"/>
          <w:szCs w:val="24"/>
          <w:lang w:val="en-US"/>
        </w:rPr>
        <w:t>Dengan demikian, meskipun terdapat perbedaan pandangan mengenai pengaruh literasi keuangan terhadap keputusan investasi, jelas bahwa pengetahuan dan pemahaman yang baik tentang investasi sangat penting untuk menghindari risiko dan memaksimalkan potensi keuntungan dalam berinvestasi</w:t>
      </w:r>
      <w:r w:rsidR="00827086" w:rsidRPr="00BC5E42">
        <w:rPr>
          <w:rStyle w:val="FootnoteReference"/>
          <w:rFonts w:ascii="Times New Roman" w:hAnsi="Times New Roman" w:cs="Times New Roman"/>
          <w:sz w:val="24"/>
          <w:szCs w:val="24"/>
          <w:lang w:val="en-US"/>
        </w:rPr>
        <w:footnoteReference w:id="23"/>
      </w:r>
      <w:r w:rsidRPr="00BC5E42">
        <w:rPr>
          <w:rFonts w:ascii="Times New Roman" w:hAnsi="Times New Roman" w:cs="Times New Roman"/>
          <w:sz w:val="24"/>
          <w:szCs w:val="24"/>
          <w:lang w:val="en-US"/>
        </w:rPr>
        <w:t>. Penelitian lebih lanjut diperlukan untuk mengeksplorasi faktor-faktor lain yang mungkin mempengaruhi hubungan antara literasi keuangan dan keputusan investasi</w:t>
      </w:r>
      <w:r w:rsidR="0067204C" w:rsidRPr="00BC5E42">
        <w:rPr>
          <w:rStyle w:val="FootnoteReference"/>
          <w:rFonts w:ascii="Times New Roman" w:hAnsi="Times New Roman" w:cs="Times New Roman"/>
          <w:sz w:val="24"/>
          <w:szCs w:val="24"/>
          <w:lang w:val="en-US"/>
        </w:rPr>
        <w:footnoteReference w:id="24"/>
      </w:r>
      <w:r w:rsidR="0067204C" w:rsidRPr="00BC5E42">
        <w:rPr>
          <w:rFonts w:ascii="Times New Roman" w:hAnsi="Times New Roman" w:cs="Times New Roman"/>
          <w:sz w:val="24"/>
          <w:szCs w:val="24"/>
          <w:lang w:val="en-US"/>
        </w:rPr>
        <w:t>.</w:t>
      </w:r>
    </w:p>
    <w:p w14:paraId="76C7E26A" w14:textId="77777777" w:rsidR="00DB3296" w:rsidRPr="00BC5E42" w:rsidRDefault="001D1384" w:rsidP="00393E43">
      <w:pPr>
        <w:spacing w:after="0" w:line="360" w:lineRule="auto"/>
        <w:ind w:left="426" w:right="-2" w:firstLine="720"/>
        <w:jc w:val="both"/>
        <w:rPr>
          <w:rFonts w:ascii="Times New Roman" w:hAnsi="Times New Roman" w:cs="Times New Roman"/>
          <w:sz w:val="24"/>
          <w:szCs w:val="24"/>
        </w:rPr>
      </w:pPr>
      <w:r w:rsidRPr="00BC5E42">
        <w:rPr>
          <w:rFonts w:ascii="Times New Roman" w:hAnsi="Times New Roman" w:cs="Times New Roman"/>
          <w:sz w:val="24"/>
          <w:szCs w:val="24"/>
        </w:rPr>
        <w:t>Perilaku keuangan merupakan aspek penting yang telah diteliti secara mendalam dalam konteks pengelolaan sumber daya individu. perilaku keuangan dapat didefinisikan sebagai pola kebiasaan dan tindakan individu dalam mengelola sumber daya keuangan mereka</w:t>
      </w:r>
      <w:r w:rsidR="00A528F0" w:rsidRPr="00BC5E42">
        <w:rPr>
          <w:rStyle w:val="FootnoteReference"/>
          <w:rFonts w:ascii="Times New Roman" w:hAnsi="Times New Roman" w:cs="Times New Roman"/>
          <w:sz w:val="24"/>
          <w:szCs w:val="24"/>
        </w:rPr>
        <w:footnoteReference w:id="25"/>
      </w:r>
      <w:r w:rsidRPr="00BC5E42">
        <w:rPr>
          <w:rFonts w:ascii="Times New Roman" w:hAnsi="Times New Roman" w:cs="Times New Roman"/>
          <w:sz w:val="24"/>
          <w:szCs w:val="24"/>
        </w:rPr>
        <w:t>. Isu mengenai seberapa banyak uang yang dihasilkan dan dibelanjakan selalu menjadi perhatian utama, mengingat terdapat situasi di mana individu mungkin menghabiskan lebih banyak daripada yang mereka terima</w:t>
      </w:r>
      <w:r w:rsidR="00A528F0" w:rsidRPr="00BC5E42">
        <w:rPr>
          <w:rStyle w:val="FootnoteReference"/>
          <w:rFonts w:ascii="Times New Roman" w:hAnsi="Times New Roman" w:cs="Times New Roman"/>
          <w:sz w:val="24"/>
          <w:szCs w:val="24"/>
        </w:rPr>
        <w:footnoteReference w:id="26"/>
      </w:r>
      <w:r w:rsidRPr="00BC5E42">
        <w:rPr>
          <w:rFonts w:ascii="Times New Roman" w:hAnsi="Times New Roman" w:cs="Times New Roman"/>
          <w:sz w:val="24"/>
          <w:szCs w:val="24"/>
        </w:rPr>
        <w:t>. Individu dengan kebiasaan keuangan yang baik cenderung lebih berhati-hati dalam mengelola pengeluaran dan investasi mereka, yang menunjukkan bahwa perilaku keuangan yang positif berhubungan erat dengan pengambilan keputusan investasi yang bijaksana</w:t>
      </w:r>
      <w:r w:rsidR="00DB3296" w:rsidRPr="00BC5E42">
        <w:rPr>
          <w:rStyle w:val="FootnoteReference"/>
          <w:rFonts w:ascii="Times New Roman" w:hAnsi="Times New Roman" w:cs="Times New Roman"/>
          <w:sz w:val="24"/>
          <w:szCs w:val="24"/>
        </w:rPr>
        <w:footnoteReference w:id="27"/>
      </w:r>
      <w:r w:rsidRPr="00BC5E42">
        <w:rPr>
          <w:rFonts w:ascii="Times New Roman" w:hAnsi="Times New Roman" w:cs="Times New Roman"/>
          <w:sz w:val="24"/>
          <w:szCs w:val="24"/>
        </w:rPr>
        <w:t>.</w:t>
      </w:r>
    </w:p>
    <w:p w14:paraId="6D45E82D" w14:textId="77777777" w:rsidR="001D1384" w:rsidRPr="00BC5E42" w:rsidRDefault="00DB3296" w:rsidP="00393E43">
      <w:pPr>
        <w:spacing w:after="0" w:line="360" w:lineRule="auto"/>
        <w:ind w:left="426" w:right="-2" w:firstLine="720"/>
        <w:jc w:val="both"/>
        <w:rPr>
          <w:rFonts w:ascii="Times New Roman" w:hAnsi="Times New Roman" w:cs="Times New Roman"/>
          <w:sz w:val="24"/>
          <w:szCs w:val="24"/>
        </w:rPr>
      </w:pPr>
      <w:r w:rsidRPr="00BC5E42">
        <w:rPr>
          <w:rFonts w:ascii="Times New Roman" w:hAnsi="Times New Roman" w:cs="Times New Roman"/>
          <w:sz w:val="24"/>
          <w:szCs w:val="24"/>
        </w:rPr>
        <w:t>P</w:t>
      </w:r>
      <w:r w:rsidR="001D1384" w:rsidRPr="00BC5E42">
        <w:rPr>
          <w:rFonts w:ascii="Times New Roman" w:hAnsi="Times New Roman" w:cs="Times New Roman"/>
          <w:sz w:val="24"/>
          <w:szCs w:val="24"/>
        </w:rPr>
        <w:t>erilaku</w:t>
      </w:r>
      <w:r w:rsidRPr="00BC5E42">
        <w:rPr>
          <w:rFonts w:ascii="Times New Roman" w:hAnsi="Times New Roman" w:cs="Times New Roman"/>
          <w:sz w:val="24"/>
          <w:szCs w:val="24"/>
        </w:rPr>
        <w:t xml:space="preserve"> </w:t>
      </w:r>
      <w:r w:rsidR="001D1384" w:rsidRPr="00BC5E42">
        <w:rPr>
          <w:rFonts w:ascii="Times New Roman" w:hAnsi="Times New Roman" w:cs="Times New Roman"/>
          <w:sz w:val="24"/>
          <w:szCs w:val="24"/>
        </w:rPr>
        <w:t>keuangan dan keputusan investasi saling terkait, di mana keputusan investasi sering kali dipengaruhi oleh faktor psikologis dan emosional individu</w:t>
      </w:r>
      <w:r w:rsidRPr="00BC5E42">
        <w:rPr>
          <w:rStyle w:val="FootnoteReference"/>
          <w:rFonts w:ascii="Times New Roman" w:hAnsi="Times New Roman" w:cs="Times New Roman"/>
          <w:sz w:val="24"/>
          <w:szCs w:val="24"/>
        </w:rPr>
        <w:footnoteReference w:id="28"/>
      </w:r>
      <w:r w:rsidR="001D1384" w:rsidRPr="00BC5E42">
        <w:rPr>
          <w:rFonts w:ascii="Times New Roman" w:hAnsi="Times New Roman" w:cs="Times New Roman"/>
          <w:sz w:val="24"/>
          <w:szCs w:val="24"/>
        </w:rPr>
        <w:t xml:space="preserve">. </w:t>
      </w:r>
      <w:r w:rsidRPr="00BC5E42">
        <w:rPr>
          <w:rFonts w:ascii="Times New Roman" w:hAnsi="Times New Roman" w:cs="Times New Roman"/>
          <w:sz w:val="24"/>
          <w:szCs w:val="24"/>
        </w:rPr>
        <w:t>P</w:t>
      </w:r>
      <w:r w:rsidR="001D1384" w:rsidRPr="00BC5E42">
        <w:rPr>
          <w:rFonts w:ascii="Times New Roman" w:hAnsi="Times New Roman" w:cs="Times New Roman"/>
          <w:sz w:val="24"/>
          <w:szCs w:val="24"/>
        </w:rPr>
        <w:t>erilaku</w:t>
      </w:r>
      <w:r w:rsidRPr="00BC5E42">
        <w:rPr>
          <w:rFonts w:ascii="Times New Roman" w:hAnsi="Times New Roman" w:cs="Times New Roman"/>
          <w:sz w:val="24"/>
          <w:szCs w:val="24"/>
        </w:rPr>
        <w:t xml:space="preserve"> </w:t>
      </w:r>
      <w:r w:rsidR="001D1384" w:rsidRPr="00BC5E42">
        <w:rPr>
          <w:rFonts w:ascii="Times New Roman" w:hAnsi="Times New Roman" w:cs="Times New Roman"/>
          <w:sz w:val="24"/>
          <w:szCs w:val="24"/>
        </w:rPr>
        <w:t>keuangan mencakup tindakan individu sebelum membuat keputusan, termasuk keputusan investasi, yang menunjukkan bahwa pemahaman tentang risiko dan pengendalian emosi sangat penting dalam proses tersebut</w:t>
      </w:r>
      <w:r w:rsidRPr="00BC5E42">
        <w:rPr>
          <w:rStyle w:val="FootnoteReference"/>
          <w:rFonts w:ascii="Times New Roman" w:hAnsi="Times New Roman" w:cs="Times New Roman"/>
          <w:sz w:val="24"/>
          <w:szCs w:val="24"/>
        </w:rPr>
        <w:footnoteReference w:id="29"/>
      </w:r>
      <w:r w:rsidRPr="00BC5E42">
        <w:rPr>
          <w:rFonts w:ascii="Times New Roman" w:hAnsi="Times New Roman" w:cs="Times New Roman"/>
          <w:sz w:val="24"/>
          <w:szCs w:val="24"/>
        </w:rPr>
        <w:t>.</w:t>
      </w:r>
      <w:r w:rsidR="001D1384" w:rsidRPr="00BC5E42">
        <w:rPr>
          <w:rFonts w:ascii="Times New Roman" w:hAnsi="Times New Roman" w:cs="Times New Roman"/>
          <w:sz w:val="24"/>
          <w:szCs w:val="24"/>
        </w:rPr>
        <w:t xml:space="preserve"> Misalnya, individu yang memiliki kecenderungan konsumtif mungkin mengalami kesulitan dalam mengalokasikan dana untuk investasi, sedangkan mereka yang disiplin dalam pengelolaan keuangan lebih mampu membangun kekayaan jangka panjang</w:t>
      </w:r>
      <w:r w:rsidR="004158A3" w:rsidRPr="00BC5E42">
        <w:rPr>
          <w:rStyle w:val="FootnoteReference"/>
          <w:rFonts w:ascii="Times New Roman" w:hAnsi="Times New Roman" w:cs="Times New Roman"/>
          <w:sz w:val="24"/>
          <w:szCs w:val="24"/>
        </w:rPr>
        <w:footnoteReference w:id="30"/>
      </w:r>
      <w:r w:rsidR="001D1384" w:rsidRPr="00BC5E42">
        <w:rPr>
          <w:rFonts w:ascii="Times New Roman" w:hAnsi="Times New Roman" w:cs="Times New Roman"/>
          <w:sz w:val="24"/>
          <w:szCs w:val="24"/>
        </w:rPr>
        <w:t>. Penelitian oleh Yusnia dan Jubaedah</w:t>
      </w:r>
      <w:r w:rsidR="004158A3" w:rsidRPr="00BC5E42">
        <w:rPr>
          <w:rFonts w:ascii="Times New Roman" w:hAnsi="Times New Roman" w:cs="Times New Roman"/>
          <w:sz w:val="24"/>
          <w:szCs w:val="24"/>
        </w:rPr>
        <w:t xml:space="preserve"> </w:t>
      </w:r>
      <w:r w:rsidR="001D1384" w:rsidRPr="00BC5E42">
        <w:rPr>
          <w:rFonts w:ascii="Times New Roman" w:hAnsi="Times New Roman" w:cs="Times New Roman"/>
          <w:sz w:val="24"/>
          <w:szCs w:val="24"/>
        </w:rPr>
        <w:t>menunjukkan bahwa perilaku keuangan memiliki pengaruh positif terhadap keputusan investasi</w:t>
      </w:r>
      <w:r w:rsidR="0067204C" w:rsidRPr="00BC5E42">
        <w:rPr>
          <w:rStyle w:val="FootnoteReference"/>
          <w:rFonts w:ascii="Times New Roman" w:hAnsi="Times New Roman" w:cs="Times New Roman"/>
          <w:sz w:val="24"/>
          <w:szCs w:val="24"/>
        </w:rPr>
        <w:footnoteReference w:id="31"/>
      </w:r>
      <w:r w:rsidR="001D1384" w:rsidRPr="00BC5E42">
        <w:rPr>
          <w:rFonts w:ascii="Times New Roman" w:hAnsi="Times New Roman" w:cs="Times New Roman"/>
          <w:sz w:val="24"/>
          <w:szCs w:val="24"/>
        </w:rPr>
        <w:t>, sedangkan penelitian lain oleh Aminah menunjukkan bahwa perilaku keuangan berpengaruh signifikan terhadap keputusan investasi, meskipun dengan tingkat pengaruh yang berbeda</w:t>
      </w:r>
      <w:r w:rsidR="004158A3" w:rsidRPr="00BC5E42">
        <w:rPr>
          <w:rStyle w:val="FootnoteReference"/>
          <w:rFonts w:ascii="Times New Roman" w:hAnsi="Times New Roman" w:cs="Times New Roman"/>
          <w:sz w:val="24"/>
          <w:szCs w:val="24"/>
        </w:rPr>
        <w:footnoteReference w:id="32"/>
      </w:r>
      <w:r w:rsidR="001D1384" w:rsidRPr="00BC5E42">
        <w:rPr>
          <w:rFonts w:ascii="Times New Roman" w:hAnsi="Times New Roman" w:cs="Times New Roman"/>
          <w:sz w:val="24"/>
          <w:szCs w:val="24"/>
        </w:rPr>
        <w:t>.</w:t>
      </w:r>
      <w:r w:rsidR="004158A3" w:rsidRPr="00BC5E42">
        <w:rPr>
          <w:rFonts w:ascii="Times New Roman" w:hAnsi="Times New Roman" w:cs="Times New Roman"/>
          <w:sz w:val="24"/>
          <w:szCs w:val="24"/>
        </w:rPr>
        <w:t xml:space="preserve"> </w:t>
      </w:r>
      <w:r w:rsidR="001D1384" w:rsidRPr="00BC5E42">
        <w:rPr>
          <w:rFonts w:ascii="Times New Roman" w:hAnsi="Times New Roman" w:cs="Times New Roman"/>
          <w:sz w:val="24"/>
          <w:szCs w:val="24"/>
        </w:rPr>
        <w:t>Dengan demikian, perilaku keuangan tidak hanya mempengaruhi pengelolaan keuangan sehari-hari tetapi juga memiliki dampak yang signifikan terhadap keputusan investasi individu. Hal ini menunjukkan pentingnya literasi keuangan dan pemahaman yang baik tentang pengelolaan keuangan dalam meningkatkan kemampuan individu untuk membuat keputusan investasi yang cerdas dan bertanggung jawab.</w:t>
      </w:r>
      <w:r w:rsidR="00125359" w:rsidRPr="00BC5E42">
        <w:rPr>
          <w:rStyle w:val="FootnoteReference"/>
          <w:rFonts w:ascii="Times New Roman" w:hAnsi="Times New Roman" w:cs="Times New Roman"/>
          <w:sz w:val="24"/>
          <w:szCs w:val="24"/>
        </w:rPr>
        <w:footnoteReference w:id="33"/>
      </w:r>
    </w:p>
    <w:p w14:paraId="2DE9074D" w14:textId="77777777" w:rsidR="00967093" w:rsidRPr="00BC5E42" w:rsidRDefault="00967093" w:rsidP="00393E43">
      <w:pPr>
        <w:spacing w:after="0" w:line="360" w:lineRule="auto"/>
        <w:ind w:left="426" w:right="-2" w:firstLine="720"/>
        <w:jc w:val="both"/>
        <w:rPr>
          <w:rFonts w:ascii="Times New Roman" w:hAnsi="Times New Roman" w:cs="Times New Roman"/>
          <w:sz w:val="24"/>
          <w:szCs w:val="24"/>
        </w:rPr>
      </w:pPr>
      <w:r w:rsidRPr="00BC5E42">
        <w:rPr>
          <w:rFonts w:ascii="Times New Roman" w:hAnsi="Times New Roman" w:cs="Times New Roman"/>
          <w:sz w:val="24"/>
          <w:szCs w:val="24"/>
        </w:rPr>
        <w:t>Penelitian menunjukkan bahwa literasi keuangan dan perilaku keuangan yang baik dapat meningkatkan kemampuan individu dalam mengambil keputusan investasi yang tepat. Individu yang memiliki pemahaman yang baik tentang investasi cenderung lebih berhati-hati dan mampu mengelola risiko dengan lebih baik, sehingga mengurangi kemungkinan terjebak dalam investasi yang merugikan</w:t>
      </w:r>
      <w:r w:rsidRPr="00BC5E42">
        <w:rPr>
          <w:rStyle w:val="FootnoteReference"/>
          <w:rFonts w:ascii="Times New Roman" w:hAnsi="Times New Roman" w:cs="Times New Roman"/>
          <w:sz w:val="24"/>
          <w:szCs w:val="24"/>
        </w:rPr>
        <w:footnoteReference w:id="34"/>
      </w:r>
      <w:r w:rsidRPr="00BC5E42">
        <w:rPr>
          <w:rFonts w:ascii="Times New Roman" w:hAnsi="Times New Roman" w:cs="Times New Roman"/>
          <w:sz w:val="24"/>
          <w:szCs w:val="24"/>
        </w:rPr>
        <w:t>. Namun, meskipun terdapat potensi yang besar, tidak semua individu dengan pendapatan tinggi memilih untuk berinvestasi, yang mungkin disebabkan oleh faktor psikologis atau ketidakpastian yang terkait dengan pasar investasi</w:t>
      </w:r>
      <w:r w:rsidRPr="00BC5E42">
        <w:rPr>
          <w:rStyle w:val="FootnoteReference"/>
          <w:rFonts w:ascii="Times New Roman" w:hAnsi="Times New Roman" w:cs="Times New Roman"/>
          <w:sz w:val="24"/>
          <w:szCs w:val="24"/>
        </w:rPr>
        <w:footnoteReference w:id="35"/>
      </w:r>
      <w:r w:rsidRPr="00BC5E42">
        <w:rPr>
          <w:rFonts w:ascii="Times New Roman" w:hAnsi="Times New Roman" w:cs="Times New Roman"/>
          <w:sz w:val="24"/>
          <w:szCs w:val="24"/>
        </w:rPr>
        <w:t>.</w:t>
      </w:r>
    </w:p>
    <w:p w14:paraId="5FC9DFAD" w14:textId="77777777" w:rsidR="00FC01FD" w:rsidRPr="00BC5E42" w:rsidRDefault="00360CC8" w:rsidP="00393E43">
      <w:pPr>
        <w:spacing w:after="0" w:line="360" w:lineRule="auto"/>
        <w:ind w:left="426" w:right="-2" w:firstLine="720"/>
        <w:jc w:val="both"/>
        <w:rPr>
          <w:rFonts w:ascii="Times New Roman" w:hAnsi="Times New Roman" w:cs="Times New Roman"/>
          <w:sz w:val="24"/>
          <w:szCs w:val="24"/>
        </w:rPr>
      </w:pPr>
      <w:r w:rsidRPr="00BC5E42">
        <w:rPr>
          <w:rFonts w:ascii="Times New Roman" w:hAnsi="Times New Roman" w:cs="Times New Roman"/>
          <w:sz w:val="24"/>
          <w:szCs w:val="24"/>
        </w:rPr>
        <w:t>Pendapatan merupakan salah satu variabel yang telah diteliti terkait pengaruhnya terhadap keputusan investasi</w:t>
      </w:r>
      <w:r w:rsidR="00420729" w:rsidRPr="00BC5E42">
        <w:rPr>
          <w:rStyle w:val="FootnoteReference"/>
          <w:rFonts w:ascii="Times New Roman" w:hAnsi="Times New Roman" w:cs="Times New Roman"/>
          <w:sz w:val="24"/>
          <w:szCs w:val="24"/>
        </w:rPr>
        <w:footnoteReference w:id="36"/>
      </w:r>
      <w:r w:rsidRPr="00BC5E42">
        <w:rPr>
          <w:rFonts w:ascii="Times New Roman" w:hAnsi="Times New Roman" w:cs="Times New Roman"/>
          <w:sz w:val="24"/>
          <w:szCs w:val="24"/>
        </w:rPr>
        <w:t>. Tingkat pendapatan seseorang dapat mempengaruhi tingkat risiko yang diambil; semakin tinggi pendapatan, semakin besar risiko yang mungkin diambil. Hal ini berpotensi menempatkan individu dengan pendapatan tinggi, tetapi memiliki pengetahuan investasi yang rendah, pada risiko terjebak dalam investasi yang tidak sah atau bodong. Oleh karena itu, seorang investor yang cerdas adalah individu yang mampu mengelola keuangan secara efektif, serta memiliki wawasan yang luas untuk mencapai tujuan keuangan yang diinginkan</w:t>
      </w:r>
      <w:r w:rsidR="00420729" w:rsidRPr="00BC5E42">
        <w:rPr>
          <w:rStyle w:val="FootnoteReference"/>
          <w:rFonts w:ascii="Times New Roman" w:hAnsi="Times New Roman" w:cs="Times New Roman"/>
          <w:sz w:val="24"/>
          <w:szCs w:val="24"/>
        </w:rPr>
        <w:footnoteReference w:id="37"/>
      </w:r>
      <w:r w:rsidR="00420729" w:rsidRPr="00BC5E42">
        <w:rPr>
          <w:rFonts w:ascii="Times New Roman" w:hAnsi="Times New Roman" w:cs="Times New Roman"/>
          <w:sz w:val="24"/>
          <w:szCs w:val="24"/>
        </w:rPr>
        <w:t>.</w:t>
      </w:r>
      <w:r w:rsidRPr="00BC5E42">
        <w:rPr>
          <w:rFonts w:ascii="Times New Roman" w:hAnsi="Times New Roman" w:cs="Times New Roman"/>
          <w:sz w:val="24"/>
          <w:szCs w:val="24"/>
        </w:rPr>
        <w:t xml:space="preserve"> Dengan demikian, penting untuk memahami bahwa meskipun pendapatan dan literasi keuangan berperan penting dalam keputusan investasi, faktor-faktor lain seperti persepsi risiko dan pengalaman juga sangat berpengaruh.</w:t>
      </w:r>
      <w:r w:rsidR="00025F17" w:rsidRPr="00BC5E42">
        <w:rPr>
          <w:rStyle w:val="FootnoteReference"/>
          <w:rFonts w:ascii="Times New Roman" w:hAnsi="Times New Roman" w:cs="Times New Roman"/>
          <w:sz w:val="24"/>
          <w:szCs w:val="24"/>
        </w:rPr>
        <w:footnoteReference w:id="38"/>
      </w:r>
      <w:r w:rsidRPr="00BC5E42">
        <w:rPr>
          <w:rFonts w:ascii="Times New Roman" w:hAnsi="Times New Roman" w:cs="Times New Roman"/>
          <w:sz w:val="24"/>
          <w:szCs w:val="24"/>
        </w:rPr>
        <w:t xml:space="preserve"> Penelitian lebih lanjut diperlukan untuk mengeksplorasi dinamika ini dan untuk memahami mengapa beberapa individu memilih untuk tidak berinvestasi meskipun mereka memiliki kriteria yang mendukung</w:t>
      </w:r>
      <w:r w:rsidR="00F80342" w:rsidRPr="00BC5E42">
        <w:rPr>
          <w:rStyle w:val="FootnoteReference"/>
          <w:rFonts w:ascii="Times New Roman" w:hAnsi="Times New Roman" w:cs="Times New Roman"/>
          <w:sz w:val="24"/>
          <w:szCs w:val="24"/>
        </w:rPr>
        <w:footnoteReference w:id="39"/>
      </w:r>
      <w:r w:rsidR="00025F17" w:rsidRPr="00BC5E42">
        <w:rPr>
          <w:rFonts w:ascii="Times New Roman" w:hAnsi="Times New Roman" w:cs="Times New Roman"/>
          <w:sz w:val="24"/>
          <w:szCs w:val="24"/>
        </w:rPr>
        <w:t>.</w:t>
      </w:r>
      <w:r w:rsidR="00420729" w:rsidRPr="00BC5E42">
        <w:rPr>
          <w:rFonts w:ascii="Times New Roman" w:hAnsi="Times New Roman" w:cs="Times New Roman"/>
          <w:sz w:val="24"/>
          <w:szCs w:val="24"/>
        </w:rPr>
        <w:t xml:space="preserve"> </w:t>
      </w:r>
      <w:r w:rsidRPr="00BC5E42">
        <w:rPr>
          <w:rFonts w:ascii="Times New Roman" w:hAnsi="Times New Roman" w:cs="Times New Roman"/>
          <w:sz w:val="24"/>
          <w:szCs w:val="24"/>
        </w:rPr>
        <w:t xml:space="preserve">Menurut </w:t>
      </w:r>
      <w:r w:rsidR="00FC01FD" w:rsidRPr="00BC5E42">
        <w:rPr>
          <w:rFonts w:ascii="Times New Roman" w:hAnsi="Times New Roman" w:cs="Times New Roman"/>
          <w:sz w:val="24"/>
          <w:szCs w:val="24"/>
        </w:rPr>
        <w:t>Artina, dalam penelitiannya menjelaskan bahwa pendapatan berpengaruh positif terhadap keputusan investasi</w:t>
      </w:r>
      <w:r w:rsidR="0067204C" w:rsidRPr="00BC5E42">
        <w:rPr>
          <w:rStyle w:val="FootnoteReference"/>
          <w:rFonts w:ascii="Times New Roman" w:hAnsi="Times New Roman" w:cs="Times New Roman"/>
          <w:sz w:val="24"/>
          <w:szCs w:val="24"/>
        </w:rPr>
        <w:footnoteReference w:id="40"/>
      </w:r>
      <w:r w:rsidR="0067204C" w:rsidRPr="00BC5E42">
        <w:rPr>
          <w:rFonts w:ascii="Times New Roman" w:hAnsi="Times New Roman" w:cs="Times New Roman"/>
          <w:sz w:val="24"/>
          <w:szCs w:val="24"/>
        </w:rPr>
        <w:t>,</w:t>
      </w:r>
      <w:r w:rsidR="00FC01FD" w:rsidRPr="00BC5E42">
        <w:rPr>
          <w:rFonts w:ascii="Times New Roman" w:hAnsi="Times New Roman" w:cs="Times New Roman"/>
          <w:sz w:val="24"/>
          <w:szCs w:val="24"/>
        </w:rPr>
        <w:t xml:space="preserve"> sedangkan menurut</w:t>
      </w:r>
      <w:r w:rsidR="00E21848" w:rsidRPr="00BC5E42">
        <w:rPr>
          <w:rFonts w:ascii="Times New Roman" w:hAnsi="Times New Roman" w:cs="Times New Roman"/>
          <w:sz w:val="24"/>
          <w:szCs w:val="24"/>
        </w:rPr>
        <w:t xml:space="preserve"> </w:t>
      </w:r>
      <w:r w:rsidR="00FC01FD" w:rsidRPr="00BC5E42">
        <w:rPr>
          <w:rFonts w:ascii="Times New Roman" w:hAnsi="Times New Roman" w:cs="Times New Roman"/>
          <w:sz w:val="24"/>
          <w:szCs w:val="24"/>
        </w:rPr>
        <w:t>Lindananty menjelaskan bahwa pendapatan tidak berpengaruh signifikan terhadap investasi</w:t>
      </w:r>
      <w:r w:rsidR="0067204C" w:rsidRPr="00BC5E42">
        <w:rPr>
          <w:rStyle w:val="FootnoteReference"/>
          <w:rFonts w:ascii="Times New Roman" w:hAnsi="Times New Roman" w:cs="Times New Roman"/>
          <w:sz w:val="24"/>
          <w:szCs w:val="24"/>
        </w:rPr>
        <w:footnoteReference w:id="41"/>
      </w:r>
      <w:r w:rsidR="00FC01FD" w:rsidRPr="00BC5E42">
        <w:rPr>
          <w:rFonts w:ascii="Times New Roman" w:hAnsi="Times New Roman" w:cs="Times New Roman"/>
          <w:sz w:val="24"/>
          <w:szCs w:val="24"/>
        </w:rPr>
        <w:t>.</w:t>
      </w:r>
    </w:p>
    <w:p w14:paraId="5E96CD5B" w14:textId="77777777" w:rsidR="00FC01FD" w:rsidRDefault="00FC01FD" w:rsidP="001A4210">
      <w:pPr>
        <w:spacing w:line="360" w:lineRule="auto"/>
        <w:ind w:left="426" w:right="-2" w:firstLine="720"/>
        <w:jc w:val="both"/>
        <w:rPr>
          <w:rFonts w:ascii="Times New Roman" w:hAnsi="Times New Roman" w:cs="Times New Roman"/>
          <w:sz w:val="24"/>
          <w:szCs w:val="24"/>
        </w:rPr>
      </w:pPr>
      <w:r w:rsidRPr="00BC5E42">
        <w:rPr>
          <w:rFonts w:ascii="Times New Roman" w:hAnsi="Times New Roman" w:cs="Times New Roman"/>
          <w:sz w:val="24"/>
          <w:szCs w:val="24"/>
          <w:lang w:val="id-ID"/>
        </w:rPr>
        <w:t xml:space="preserve">Berdasarkan </w:t>
      </w:r>
      <w:r w:rsidR="00EC4248" w:rsidRPr="00BC5E42">
        <w:rPr>
          <w:rFonts w:ascii="Times New Roman" w:hAnsi="Times New Roman" w:cs="Times New Roman"/>
          <w:sz w:val="24"/>
          <w:szCs w:val="24"/>
          <w:lang w:val="en-US"/>
        </w:rPr>
        <w:t>deskripsi</w:t>
      </w:r>
      <w:r w:rsidRPr="00BC5E42">
        <w:rPr>
          <w:rFonts w:ascii="Times New Roman" w:hAnsi="Times New Roman" w:cs="Times New Roman"/>
          <w:sz w:val="24"/>
          <w:szCs w:val="24"/>
          <w:lang w:val="id-ID"/>
        </w:rPr>
        <w:t xml:space="preserve"> </w:t>
      </w:r>
      <w:r w:rsidRPr="00BC5E42">
        <w:rPr>
          <w:rFonts w:ascii="Times New Roman" w:hAnsi="Times New Roman" w:cs="Times New Roman"/>
          <w:i/>
          <w:sz w:val="24"/>
          <w:szCs w:val="24"/>
          <w:lang w:val="id-ID"/>
        </w:rPr>
        <w:t>research gap</w:t>
      </w:r>
      <w:r w:rsidRPr="00BC5E42">
        <w:rPr>
          <w:rFonts w:ascii="Times New Roman" w:hAnsi="Times New Roman" w:cs="Times New Roman"/>
          <w:sz w:val="24"/>
          <w:szCs w:val="24"/>
          <w:lang w:val="id-ID"/>
        </w:rPr>
        <w:t xml:space="preserve"> dapat disimpulkan bahwa terdapat perbedaan penelitian terdahulu, maka peneliti tertarik untuk meneliti variabel-variabel tersebut dalam penelitian baru. Penelitian ini dilakukan dengan menggunakan objek penelitian yaitu</w:t>
      </w:r>
      <w:r w:rsidRPr="00BC5E42">
        <w:rPr>
          <w:rFonts w:ascii="Times New Roman" w:hAnsi="Times New Roman" w:cs="Times New Roman"/>
          <w:sz w:val="24"/>
          <w:szCs w:val="24"/>
          <w:lang w:val="en-US"/>
        </w:rPr>
        <w:t xml:space="preserve"> Keputusan Investasi. Selanjutnya selain Research GAP, l</w:t>
      </w:r>
      <w:r w:rsidRPr="00BC5E42">
        <w:rPr>
          <w:rFonts w:ascii="Times New Roman" w:hAnsi="Times New Roman" w:cs="Times New Roman"/>
          <w:sz w:val="24"/>
          <w:szCs w:val="24"/>
        </w:rPr>
        <w:t>atar belakang yang telah diuraikan diatas juga mendorong penulis untuk melaksanakan penelitian dengan judul “</w:t>
      </w:r>
      <w:r w:rsidRPr="00BC5E42">
        <w:rPr>
          <w:rFonts w:ascii="Times New Roman" w:hAnsi="Times New Roman" w:cs="Times New Roman"/>
          <w:b/>
          <w:bCs/>
          <w:sz w:val="24"/>
          <w:szCs w:val="24"/>
        </w:rPr>
        <w:t xml:space="preserve">Pengaruh Literasi Keuangan, Perilaku Keuangan, dan Pendapatan Terhadap Keputusan Investasi Pada Masyarakat </w:t>
      </w:r>
      <w:r w:rsidR="002619BF" w:rsidRPr="00BC5E42">
        <w:rPr>
          <w:rFonts w:ascii="Times New Roman" w:hAnsi="Times New Roman" w:cs="Times New Roman"/>
          <w:b/>
          <w:bCs/>
          <w:sz w:val="24"/>
          <w:szCs w:val="24"/>
        </w:rPr>
        <w:t>Pebisnis</w:t>
      </w:r>
      <w:r w:rsidRPr="00BC5E42">
        <w:rPr>
          <w:rFonts w:ascii="Times New Roman" w:hAnsi="Times New Roman" w:cs="Times New Roman"/>
          <w:b/>
          <w:bCs/>
          <w:sz w:val="24"/>
          <w:szCs w:val="24"/>
        </w:rPr>
        <w:t xml:space="preserve"> Batik di Kecamatan Buaran, Kabupaten Pekalongan”.</w:t>
      </w:r>
      <w:r w:rsidRPr="00BC5E42">
        <w:rPr>
          <w:rFonts w:ascii="Times New Roman" w:hAnsi="Times New Roman" w:cs="Times New Roman"/>
          <w:sz w:val="24"/>
          <w:szCs w:val="24"/>
        </w:rPr>
        <w:t xml:space="preserve"> Alasan pemilihan judul ini adalah untuk mengetahui apakah faktor-faktor tersebut yang digunakan sebagai variabel bebas dan sesuai dengan kondisi masyarakat Pembatik Buaran saat ini memiliki pengaruh terhadap pengambilan keputusan berinvestasi. </w:t>
      </w:r>
    </w:p>
    <w:p w14:paraId="5A511045" w14:textId="77777777" w:rsidR="00FC01FD" w:rsidRPr="00BC5E42" w:rsidRDefault="00FC01FD" w:rsidP="00994747">
      <w:pPr>
        <w:pStyle w:val="Heading2"/>
        <w:spacing w:after="0" w:line="360" w:lineRule="auto"/>
      </w:pPr>
      <w:bookmarkStart w:id="34" w:name="_Toc184494802"/>
      <w:bookmarkStart w:id="35" w:name="_Toc186657538"/>
      <w:r w:rsidRPr="00BC5E42">
        <w:t>Rumusan Masalah</w:t>
      </w:r>
      <w:bookmarkEnd w:id="34"/>
      <w:bookmarkEnd w:id="35"/>
    </w:p>
    <w:p w14:paraId="72EA1CB3" w14:textId="77777777" w:rsidR="00FC01FD" w:rsidRPr="00BC5E42" w:rsidRDefault="00FC01FD" w:rsidP="001A4210">
      <w:pPr>
        <w:spacing w:after="0" w:line="360" w:lineRule="auto"/>
        <w:ind w:left="284" w:firstLine="720"/>
        <w:jc w:val="both"/>
        <w:rPr>
          <w:rFonts w:ascii="Times New Roman" w:hAnsi="Times New Roman" w:cs="Times New Roman"/>
          <w:b/>
          <w:bCs/>
          <w:sz w:val="24"/>
          <w:szCs w:val="24"/>
        </w:rPr>
      </w:pPr>
      <w:r w:rsidRPr="00BC5E42">
        <w:rPr>
          <w:rFonts w:ascii="Times New Roman" w:hAnsi="Times New Roman" w:cs="Times New Roman"/>
          <w:sz w:val="24"/>
          <w:szCs w:val="24"/>
        </w:rPr>
        <w:t>Berdasarkan</w:t>
      </w:r>
      <w:r w:rsidRPr="00BC5E42">
        <w:rPr>
          <w:rFonts w:ascii="Times New Roman" w:hAnsi="Times New Roman" w:cs="Times New Roman"/>
          <w:bCs/>
          <w:sz w:val="24"/>
          <w:szCs w:val="24"/>
        </w:rPr>
        <w:t xml:space="preserve"> latar belakang permasalahan serta identifikasi masalah yang telah diuraikan diata</w:t>
      </w:r>
      <w:r w:rsidR="002751B4" w:rsidRPr="00BC5E42">
        <w:rPr>
          <w:rFonts w:ascii="Times New Roman" w:hAnsi="Times New Roman" w:cs="Times New Roman"/>
          <w:bCs/>
          <w:sz w:val="24"/>
          <w:szCs w:val="24"/>
        </w:rPr>
        <w:t>s</w:t>
      </w:r>
      <w:r w:rsidRPr="00BC5E42">
        <w:rPr>
          <w:rFonts w:ascii="Times New Roman" w:hAnsi="Times New Roman" w:cs="Times New Roman"/>
          <w:bCs/>
          <w:sz w:val="24"/>
          <w:szCs w:val="24"/>
        </w:rPr>
        <w:t>, maka rumusan masalah dalam penelitian ini, sebagai berikut:</w:t>
      </w:r>
    </w:p>
    <w:p w14:paraId="1A5C05FA" w14:textId="77777777" w:rsidR="00FC01FD" w:rsidRPr="00BC5E42" w:rsidRDefault="00FC01FD" w:rsidP="001A4210">
      <w:pPr>
        <w:pStyle w:val="ListParagraph"/>
        <w:numPr>
          <w:ilvl w:val="0"/>
          <w:numId w:val="12"/>
        </w:numPr>
        <w:spacing w:after="0" w:line="360" w:lineRule="auto"/>
        <w:ind w:left="709" w:hanging="283"/>
        <w:jc w:val="both"/>
        <w:rPr>
          <w:rFonts w:ascii="Times New Roman" w:hAnsi="Times New Roman" w:cs="Times New Roman"/>
          <w:bCs/>
          <w:sz w:val="24"/>
          <w:szCs w:val="24"/>
        </w:rPr>
      </w:pPr>
      <w:r w:rsidRPr="00BC5E42">
        <w:rPr>
          <w:rFonts w:ascii="Times New Roman" w:hAnsi="Times New Roman" w:cs="Times New Roman"/>
          <w:bCs/>
          <w:sz w:val="24"/>
          <w:szCs w:val="24"/>
        </w:rPr>
        <w:t xml:space="preserve">Apakah literasi keuangan berpengaruh terhadap keputusan investasi pada Masyarakat </w:t>
      </w:r>
      <w:r w:rsidR="002619BF" w:rsidRPr="00BC5E42">
        <w:rPr>
          <w:rFonts w:ascii="Times New Roman" w:hAnsi="Times New Roman" w:cs="Times New Roman"/>
          <w:bCs/>
          <w:sz w:val="24"/>
          <w:szCs w:val="24"/>
        </w:rPr>
        <w:t>Pebisnis</w:t>
      </w:r>
      <w:r w:rsidRPr="00BC5E42">
        <w:rPr>
          <w:rFonts w:ascii="Times New Roman" w:hAnsi="Times New Roman" w:cs="Times New Roman"/>
          <w:bCs/>
          <w:sz w:val="24"/>
          <w:szCs w:val="24"/>
        </w:rPr>
        <w:t xml:space="preserve"> Batik di Kecamatan Buaran Kabupaten Pekalongan?</w:t>
      </w:r>
    </w:p>
    <w:p w14:paraId="575E008A" w14:textId="77777777" w:rsidR="00FC01FD" w:rsidRPr="00BC5E42" w:rsidRDefault="00FC01FD" w:rsidP="001A4210">
      <w:pPr>
        <w:pStyle w:val="ListParagraph"/>
        <w:numPr>
          <w:ilvl w:val="0"/>
          <w:numId w:val="12"/>
        </w:numPr>
        <w:spacing w:after="0" w:line="360" w:lineRule="auto"/>
        <w:ind w:left="709" w:hanging="283"/>
        <w:jc w:val="both"/>
        <w:rPr>
          <w:rFonts w:ascii="Times New Roman" w:hAnsi="Times New Roman" w:cs="Times New Roman"/>
          <w:bCs/>
          <w:sz w:val="24"/>
          <w:szCs w:val="24"/>
        </w:rPr>
      </w:pPr>
      <w:r w:rsidRPr="00BC5E42">
        <w:rPr>
          <w:rFonts w:ascii="Times New Roman" w:hAnsi="Times New Roman" w:cs="Times New Roman"/>
          <w:bCs/>
          <w:sz w:val="24"/>
          <w:szCs w:val="24"/>
        </w:rPr>
        <w:t xml:space="preserve">Apakah perilaku keuangan berpengaruh terhadap keputusan investasi pada Masyarakat </w:t>
      </w:r>
      <w:r w:rsidR="002619BF" w:rsidRPr="00BC5E42">
        <w:rPr>
          <w:rFonts w:ascii="Times New Roman" w:hAnsi="Times New Roman" w:cs="Times New Roman"/>
          <w:bCs/>
          <w:sz w:val="24"/>
          <w:szCs w:val="24"/>
        </w:rPr>
        <w:t>Pebisnis</w:t>
      </w:r>
      <w:r w:rsidRPr="00BC5E42">
        <w:rPr>
          <w:rFonts w:ascii="Times New Roman" w:hAnsi="Times New Roman" w:cs="Times New Roman"/>
          <w:bCs/>
          <w:sz w:val="24"/>
          <w:szCs w:val="24"/>
        </w:rPr>
        <w:t xml:space="preserve"> Batik di Kecamatan Buaran Kabupaten Pekalongan?</w:t>
      </w:r>
    </w:p>
    <w:p w14:paraId="4C479B3A" w14:textId="77777777" w:rsidR="00FC01FD" w:rsidRPr="00BC5E42" w:rsidRDefault="00FC01FD" w:rsidP="001A4210">
      <w:pPr>
        <w:pStyle w:val="ListParagraph"/>
        <w:numPr>
          <w:ilvl w:val="0"/>
          <w:numId w:val="12"/>
        </w:numPr>
        <w:spacing w:line="360" w:lineRule="auto"/>
        <w:ind w:left="709" w:hanging="283"/>
        <w:jc w:val="both"/>
        <w:rPr>
          <w:rFonts w:ascii="Times New Roman" w:hAnsi="Times New Roman" w:cs="Times New Roman"/>
          <w:bCs/>
          <w:sz w:val="24"/>
          <w:szCs w:val="24"/>
        </w:rPr>
      </w:pPr>
      <w:r w:rsidRPr="00BC5E42">
        <w:rPr>
          <w:rFonts w:ascii="Times New Roman" w:hAnsi="Times New Roman" w:cs="Times New Roman"/>
          <w:bCs/>
          <w:sz w:val="24"/>
          <w:szCs w:val="24"/>
        </w:rPr>
        <w:t xml:space="preserve">Apakah pendapatan berpengaruh terhadap keputusan investasi pada Masyarakat </w:t>
      </w:r>
      <w:r w:rsidR="002619BF" w:rsidRPr="00BC5E42">
        <w:rPr>
          <w:rFonts w:ascii="Times New Roman" w:hAnsi="Times New Roman" w:cs="Times New Roman"/>
          <w:bCs/>
          <w:sz w:val="24"/>
          <w:szCs w:val="24"/>
        </w:rPr>
        <w:t>Pebisnis</w:t>
      </w:r>
      <w:r w:rsidRPr="00BC5E42">
        <w:rPr>
          <w:rFonts w:ascii="Times New Roman" w:hAnsi="Times New Roman" w:cs="Times New Roman"/>
          <w:bCs/>
          <w:sz w:val="24"/>
          <w:szCs w:val="24"/>
        </w:rPr>
        <w:t xml:space="preserve"> Batik di Kecamatan Buaran Kabupaten Pekalongan?</w:t>
      </w:r>
    </w:p>
    <w:p w14:paraId="721AEBE4" w14:textId="77777777" w:rsidR="00FC01FD" w:rsidRPr="00BC5E42" w:rsidRDefault="00FC01FD" w:rsidP="001A4210">
      <w:pPr>
        <w:pStyle w:val="Heading2"/>
        <w:spacing w:after="0" w:line="360" w:lineRule="auto"/>
      </w:pPr>
      <w:bookmarkStart w:id="36" w:name="_Toc184494803"/>
      <w:bookmarkStart w:id="37" w:name="_Toc186657539"/>
      <w:r w:rsidRPr="00BC5E42">
        <w:t>Tujuan dan Manfaat Penelitian</w:t>
      </w:r>
      <w:bookmarkEnd w:id="36"/>
      <w:bookmarkEnd w:id="37"/>
    </w:p>
    <w:p w14:paraId="0DD87248" w14:textId="77777777" w:rsidR="00FC01FD" w:rsidRPr="00BC5E42" w:rsidRDefault="00FC01FD" w:rsidP="00994747">
      <w:pPr>
        <w:spacing w:after="0" w:line="360" w:lineRule="auto"/>
        <w:ind w:firstLine="360"/>
        <w:rPr>
          <w:rFonts w:ascii="Times New Roman" w:hAnsi="Times New Roman" w:cs="Times New Roman"/>
          <w:b/>
          <w:bCs/>
          <w:sz w:val="24"/>
          <w:szCs w:val="24"/>
        </w:rPr>
      </w:pPr>
      <w:r w:rsidRPr="00BC5E42">
        <w:rPr>
          <w:rFonts w:ascii="Times New Roman" w:hAnsi="Times New Roman" w:cs="Times New Roman"/>
          <w:b/>
          <w:bCs/>
          <w:sz w:val="24"/>
          <w:szCs w:val="24"/>
        </w:rPr>
        <w:t>1.3.1 Tujuan Penelitian</w:t>
      </w:r>
    </w:p>
    <w:p w14:paraId="43A4EFB9" w14:textId="77777777" w:rsidR="00FC01FD" w:rsidRPr="00BC5E42" w:rsidRDefault="00FC01FD" w:rsidP="001A4210">
      <w:pPr>
        <w:spacing w:after="0" w:line="360" w:lineRule="auto"/>
        <w:ind w:left="851" w:firstLine="720"/>
        <w:jc w:val="both"/>
        <w:rPr>
          <w:rFonts w:ascii="Times New Roman" w:hAnsi="Times New Roman" w:cs="Times New Roman"/>
          <w:sz w:val="24"/>
          <w:szCs w:val="24"/>
        </w:rPr>
      </w:pPr>
      <w:r w:rsidRPr="00BC5E42">
        <w:rPr>
          <w:rFonts w:ascii="Times New Roman" w:hAnsi="Times New Roman" w:cs="Times New Roman"/>
          <w:bCs/>
          <w:sz w:val="24"/>
          <w:szCs w:val="24"/>
        </w:rPr>
        <w:t xml:space="preserve">Berdasarkan rumusan masalah diatas, maka tujuan dari penelitian ini adalah sebagai berikut: </w:t>
      </w:r>
    </w:p>
    <w:p w14:paraId="298D758F" w14:textId="77777777" w:rsidR="00FC01FD" w:rsidRPr="00BC5E42" w:rsidRDefault="002751B4" w:rsidP="001A4210">
      <w:pPr>
        <w:pStyle w:val="ListParagraph"/>
        <w:numPr>
          <w:ilvl w:val="0"/>
          <w:numId w:val="13"/>
        </w:numPr>
        <w:spacing w:after="0" w:line="360" w:lineRule="auto"/>
        <w:ind w:right="-2"/>
        <w:jc w:val="both"/>
        <w:rPr>
          <w:rFonts w:ascii="Times New Roman" w:hAnsi="Times New Roman" w:cs="Times New Roman"/>
          <w:bCs/>
          <w:sz w:val="24"/>
          <w:szCs w:val="24"/>
        </w:rPr>
      </w:pPr>
      <w:r w:rsidRPr="00BC5E42">
        <w:rPr>
          <w:rFonts w:ascii="Times New Roman" w:hAnsi="Times New Roman" w:cs="Times New Roman"/>
          <w:bCs/>
          <w:sz w:val="24"/>
          <w:szCs w:val="24"/>
        </w:rPr>
        <w:t xml:space="preserve">Untuk </w:t>
      </w:r>
      <w:r w:rsidR="00FC01FD" w:rsidRPr="00BC5E42">
        <w:rPr>
          <w:rFonts w:ascii="Times New Roman" w:hAnsi="Times New Roman" w:cs="Times New Roman"/>
          <w:bCs/>
          <w:sz w:val="24"/>
          <w:szCs w:val="24"/>
        </w:rPr>
        <w:t xml:space="preserve">Mengetahui dan memberikan bukti empiris bahwa literasi keuangan berpengaruh terhadap keputusan investasi pada Masyarakat </w:t>
      </w:r>
      <w:r w:rsidR="002619BF" w:rsidRPr="00BC5E42">
        <w:rPr>
          <w:rFonts w:ascii="Times New Roman" w:hAnsi="Times New Roman" w:cs="Times New Roman"/>
          <w:bCs/>
          <w:sz w:val="24"/>
          <w:szCs w:val="24"/>
        </w:rPr>
        <w:t>Pebisnis</w:t>
      </w:r>
      <w:r w:rsidR="00FC01FD" w:rsidRPr="00BC5E42">
        <w:rPr>
          <w:rFonts w:ascii="Times New Roman" w:hAnsi="Times New Roman" w:cs="Times New Roman"/>
          <w:bCs/>
          <w:sz w:val="24"/>
          <w:szCs w:val="24"/>
        </w:rPr>
        <w:t xml:space="preserve"> Batik di Kecamatan Buaran Kabupaten Pekalongan</w:t>
      </w:r>
    </w:p>
    <w:p w14:paraId="32E3B143" w14:textId="77777777" w:rsidR="00FC01FD" w:rsidRPr="00BC5E42" w:rsidRDefault="002751B4" w:rsidP="00994747">
      <w:pPr>
        <w:pStyle w:val="ListParagraph"/>
        <w:numPr>
          <w:ilvl w:val="0"/>
          <w:numId w:val="13"/>
        </w:numPr>
        <w:spacing w:after="0" w:line="360" w:lineRule="auto"/>
        <w:jc w:val="both"/>
        <w:rPr>
          <w:rFonts w:ascii="Times New Roman" w:hAnsi="Times New Roman" w:cs="Times New Roman"/>
          <w:bCs/>
          <w:sz w:val="24"/>
          <w:szCs w:val="24"/>
        </w:rPr>
      </w:pPr>
      <w:r w:rsidRPr="00BC5E42">
        <w:rPr>
          <w:rFonts w:ascii="Times New Roman" w:hAnsi="Times New Roman" w:cs="Times New Roman"/>
          <w:bCs/>
          <w:sz w:val="24"/>
          <w:szCs w:val="24"/>
        </w:rPr>
        <w:t xml:space="preserve">Untuk </w:t>
      </w:r>
      <w:r w:rsidR="00FC01FD" w:rsidRPr="00BC5E42">
        <w:rPr>
          <w:rFonts w:ascii="Times New Roman" w:hAnsi="Times New Roman" w:cs="Times New Roman"/>
          <w:bCs/>
          <w:sz w:val="24"/>
          <w:szCs w:val="24"/>
        </w:rPr>
        <w:t xml:space="preserve">Mengetahui dan memberikan bukti empiris bahwa perilaku keuangan berpengaruh terhadap keputusan investasi pada Masyarakat </w:t>
      </w:r>
      <w:r w:rsidR="002619BF" w:rsidRPr="00BC5E42">
        <w:rPr>
          <w:rFonts w:ascii="Times New Roman" w:hAnsi="Times New Roman" w:cs="Times New Roman"/>
          <w:bCs/>
          <w:sz w:val="24"/>
          <w:szCs w:val="24"/>
        </w:rPr>
        <w:t>Pebisnis</w:t>
      </w:r>
      <w:r w:rsidR="00FC01FD" w:rsidRPr="00BC5E42">
        <w:rPr>
          <w:rFonts w:ascii="Times New Roman" w:hAnsi="Times New Roman" w:cs="Times New Roman"/>
          <w:bCs/>
          <w:sz w:val="24"/>
          <w:szCs w:val="24"/>
        </w:rPr>
        <w:t xml:space="preserve"> Batik di Kecamatan Buaran Kabupaten Pekalongan</w:t>
      </w:r>
    </w:p>
    <w:p w14:paraId="641427A9" w14:textId="77777777" w:rsidR="000816DC" w:rsidRDefault="002751B4" w:rsidP="00451BC9">
      <w:pPr>
        <w:pStyle w:val="ListParagraph"/>
        <w:numPr>
          <w:ilvl w:val="0"/>
          <w:numId w:val="13"/>
        </w:numPr>
        <w:spacing w:line="360" w:lineRule="auto"/>
        <w:jc w:val="both"/>
        <w:rPr>
          <w:rFonts w:ascii="Times New Roman" w:hAnsi="Times New Roman" w:cs="Times New Roman"/>
          <w:bCs/>
          <w:sz w:val="24"/>
          <w:szCs w:val="24"/>
        </w:rPr>
      </w:pPr>
      <w:r w:rsidRPr="00BC5E42">
        <w:rPr>
          <w:rFonts w:ascii="Times New Roman" w:hAnsi="Times New Roman" w:cs="Times New Roman"/>
          <w:bCs/>
          <w:sz w:val="24"/>
          <w:szCs w:val="24"/>
        </w:rPr>
        <w:t xml:space="preserve">Untuk </w:t>
      </w:r>
      <w:r w:rsidR="00FC01FD" w:rsidRPr="00BC5E42">
        <w:rPr>
          <w:rFonts w:ascii="Times New Roman" w:hAnsi="Times New Roman" w:cs="Times New Roman"/>
          <w:bCs/>
          <w:sz w:val="24"/>
          <w:szCs w:val="24"/>
        </w:rPr>
        <w:t xml:space="preserve">Mengetahui dan memberikan bukti empiris bahwa pendapatan berpengaruh terhadap keputusan investasi pada Masyarakat </w:t>
      </w:r>
      <w:r w:rsidR="002619BF" w:rsidRPr="00BC5E42">
        <w:rPr>
          <w:rFonts w:ascii="Times New Roman" w:hAnsi="Times New Roman" w:cs="Times New Roman"/>
          <w:bCs/>
          <w:sz w:val="24"/>
          <w:szCs w:val="24"/>
        </w:rPr>
        <w:t>Pebisnis</w:t>
      </w:r>
      <w:r w:rsidR="00FC01FD" w:rsidRPr="00BC5E42">
        <w:rPr>
          <w:rFonts w:ascii="Times New Roman" w:hAnsi="Times New Roman" w:cs="Times New Roman"/>
          <w:bCs/>
          <w:sz w:val="24"/>
          <w:szCs w:val="24"/>
        </w:rPr>
        <w:t xml:space="preserve"> Batik di Kecamatan Buaran Kabupaten Pekalongan</w:t>
      </w:r>
    </w:p>
    <w:p w14:paraId="6540E741" w14:textId="77777777" w:rsidR="00FC01FD" w:rsidRPr="00BC5E42" w:rsidRDefault="00FC01FD" w:rsidP="00994747">
      <w:pPr>
        <w:spacing w:after="0" w:line="360" w:lineRule="auto"/>
        <w:ind w:firstLine="284"/>
        <w:rPr>
          <w:rFonts w:ascii="Times New Roman" w:hAnsi="Times New Roman" w:cs="Times New Roman"/>
          <w:b/>
          <w:bCs/>
          <w:sz w:val="24"/>
          <w:szCs w:val="24"/>
        </w:rPr>
      </w:pPr>
      <w:r w:rsidRPr="00BC5E42">
        <w:rPr>
          <w:rFonts w:ascii="Times New Roman" w:hAnsi="Times New Roman" w:cs="Times New Roman"/>
          <w:b/>
          <w:bCs/>
          <w:sz w:val="24"/>
          <w:szCs w:val="24"/>
        </w:rPr>
        <w:t>1.3.2 Manfaat Penelitian</w:t>
      </w:r>
    </w:p>
    <w:p w14:paraId="05F48288" w14:textId="77777777" w:rsidR="00FC01FD" w:rsidRPr="00BC5E42" w:rsidRDefault="00FC01FD" w:rsidP="001A4210">
      <w:pPr>
        <w:pStyle w:val="ListParagraph"/>
        <w:numPr>
          <w:ilvl w:val="0"/>
          <w:numId w:val="14"/>
        </w:numPr>
        <w:spacing w:after="0" w:line="360" w:lineRule="auto"/>
        <w:ind w:left="1134" w:right="-2" w:hanging="283"/>
        <w:rPr>
          <w:rFonts w:ascii="Times New Roman" w:hAnsi="Times New Roman" w:cs="Times New Roman"/>
          <w:sz w:val="24"/>
          <w:szCs w:val="24"/>
        </w:rPr>
      </w:pPr>
      <w:r w:rsidRPr="00BC5E42">
        <w:rPr>
          <w:rFonts w:ascii="Times New Roman" w:hAnsi="Times New Roman" w:cs="Times New Roman"/>
          <w:sz w:val="24"/>
          <w:szCs w:val="24"/>
        </w:rPr>
        <w:t>Manfaat Praktis</w:t>
      </w:r>
    </w:p>
    <w:p w14:paraId="10404DB0" w14:textId="77777777" w:rsidR="00FC01FD" w:rsidRDefault="00FC01FD" w:rsidP="001A4210">
      <w:pPr>
        <w:spacing w:after="0" w:line="360" w:lineRule="auto"/>
        <w:ind w:left="1134" w:firstLine="720"/>
        <w:jc w:val="both"/>
        <w:rPr>
          <w:rFonts w:ascii="Times New Roman" w:hAnsi="Times New Roman" w:cs="Times New Roman"/>
          <w:bCs/>
          <w:iCs/>
          <w:sz w:val="24"/>
          <w:szCs w:val="24"/>
        </w:rPr>
      </w:pPr>
      <w:r w:rsidRPr="00BC5E42">
        <w:rPr>
          <w:rFonts w:ascii="Times New Roman" w:hAnsi="Times New Roman" w:cs="Times New Roman"/>
          <w:bCs/>
          <w:sz w:val="24"/>
          <w:szCs w:val="24"/>
        </w:rPr>
        <w:t xml:space="preserve">Hasil penelitian ini diharapkan sebagai informasi mengenai </w:t>
      </w:r>
      <w:r w:rsidRPr="00BC5E42">
        <w:rPr>
          <w:rFonts w:ascii="Times New Roman" w:hAnsi="Times New Roman" w:cs="Times New Roman"/>
          <w:bCs/>
          <w:iCs/>
          <w:sz w:val="24"/>
          <w:szCs w:val="24"/>
        </w:rPr>
        <w:t>Investasi keuangan yang dipengaruhi oleh literasi keuangan, perilaku keuangan dan pendapatan.</w:t>
      </w:r>
    </w:p>
    <w:p w14:paraId="0DF107D9" w14:textId="77777777" w:rsidR="00FC01FD" w:rsidRPr="00BC5E42" w:rsidRDefault="00FC01FD" w:rsidP="001A4210">
      <w:pPr>
        <w:pStyle w:val="ListParagraph"/>
        <w:numPr>
          <w:ilvl w:val="0"/>
          <w:numId w:val="14"/>
        </w:numPr>
        <w:spacing w:after="0" w:line="360" w:lineRule="auto"/>
        <w:ind w:left="1134" w:hanging="283"/>
        <w:rPr>
          <w:rFonts w:ascii="Times New Roman" w:hAnsi="Times New Roman" w:cs="Times New Roman"/>
          <w:sz w:val="24"/>
          <w:szCs w:val="24"/>
        </w:rPr>
      </w:pPr>
      <w:r w:rsidRPr="00BC5E42">
        <w:rPr>
          <w:rFonts w:ascii="Times New Roman" w:hAnsi="Times New Roman" w:cs="Times New Roman"/>
          <w:sz w:val="24"/>
          <w:szCs w:val="24"/>
        </w:rPr>
        <w:t>Manfaat Teoritis</w:t>
      </w:r>
    </w:p>
    <w:p w14:paraId="72C6B811" w14:textId="77777777" w:rsidR="00FC01FD" w:rsidRPr="00BC5E42" w:rsidRDefault="00E21848" w:rsidP="001A4210">
      <w:pPr>
        <w:pStyle w:val="ListParagraph"/>
        <w:spacing w:after="0" w:line="360" w:lineRule="auto"/>
        <w:ind w:left="1418" w:hanging="284"/>
        <w:jc w:val="both"/>
        <w:rPr>
          <w:rFonts w:ascii="Times New Roman" w:hAnsi="Times New Roman" w:cs="Times New Roman"/>
          <w:sz w:val="24"/>
          <w:szCs w:val="24"/>
        </w:rPr>
      </w:pPr>
      <w:r w:rsidRPr="00BC5E42">
        <w:rPr>
          <w:rFonts w:ascii="Times New Roman" w:hAnsi="Times New Roman" w:cs="Times New Roman"/>
          <w:sz w:val="24"/>
          <w:szCs w:val="24"/>
        </w:rPr>
        <w:t xml:space="preserve">a). </w:t>
      </w:r>
      <w:r w:rsidR="00FC01FD" w:rsidRPr="00BC5E42">
        <w:rPr>
          <w:rFonts w:ascii="Times New Roman" w:hAnsi="Times New Roman" w:cs="Times New Roman"/>
          <w:sz w:val="24"/>
          <w:szCs w:val="24"/>
        </w:rPr>
        <w:t>Bagi ilmu pengetahuan untuk menambah wawasan dan pengetahuan tentang strategi bisnis.</w:t>
      </w:r>
    </w:p>
    <w:p w14:paraId="4C9052C5" w14:textId="77777777" w:rsidR="00FC01FD" w:rsidRPr="00BC5E42" w:rsidRDefault="00E21848" w:rsidP="00451BC9">
      <w:pPr>
        <w:pStyle w:val="ListParagraph"/>
        <w:spacing w:line="360" w:lineRule="auto"/>
        <w:ind w:left="1418" w:hanging="284"/>
        <w:jc w:val="both"/>
        <w:rPr>
          <w:rFonts w:ascii="Times New Roman" w:hAnsi="Times New Roman" w:cs="Times New Roman"/>
          <w:sz w:val="24"/>
          <w:szCs w:val="24"/>
        </w:rPr>
      </w:pPr>
      <w:r w:rsidRPr="00BC5E42">
        <w:rPr>
          <w:rFonts w:ascii="Times New Roman" w:hAnsi="Times New Roman" w:cs="Times New Roman"/>
          <w:sz w:val="24"/>
          <w:szCs w:val="24"/>
        </w:rPr>
        <w:t xml:space="preserve">b). </w:t>
      </w:r>
      <w:r w:rsidR="00FC01FD" w:rsidRPr="00BC5E42">
        <w:rPr>
          <w:rFonts w:ascii="Times New Roman" w:hAnsi="Times New Roman" w:cs="Times New Roman"/>
          <w:sz w:val="24"/>
          <w:szCs w:val="24"/>
        </w:rPr>
        <w:t>Untuk peneliti selanjutnya, diharapkan dapat bermanfaat sebagai bahan referensi dalam mengembangkan judul dan topik penelitian yang serupa</w:t>
      </w:r>
    </w:p>
    <w:p w14:paraId="57C42D4D" w14:textId="77777777" w:rsidR="00852FE2" w:rsidRPr="00BC5E42" w:rsidRDefault="00FC01FD" w:rsidP="00994747">
      <w:pPr>
        <w:pStyle w:val="Heading2"/>
        <w:spacing w:after="0" w:line="360" w:lineRule="auto"/>
      </w:pPr>
      <w:bookmarkStart w:id="38" w:name="_Toc184494804"/>
      <w:bookmarkStart w:id="39" w:name="_Toc186657540"/>
      <w:r w:rsidRPr="00BC5E42">
        <w:t>Sistematika Penulisan</w:t>
      </w:r>
      <w:bookmarkEnd w:id="38"/>
      <w:bookmarkEnd w:id="39"/>
    </w:p>
    <w:p w14:paraId="1C0AC5BB" w14:textId="77777777" w:rsidR="00EC4248" w:rsidRPr="00BC5E42" w:rsidRDefault="00EC4248" w:rsidP="001A4210">
      <w:pPr>
        <w:pStyle w:val="ListParagraph"/>
        <w:spacing w:after="0" w:line="360" w:lineRule="auto"/>
        <w:ind w:left="426" w:firstLine="720"/>
        <w:jc w:val="both"/>
        <w:rPr>
          <w:rFonts w:ascii="Times New Roman" w:hAnsi="Times New Roman" w:cs="Times New Roman"/>
          <w:sz w:val="24"/>
          <w:szCs w:val="24"/>
        </w:rPr>
      </w:pPr>
      <w:r w:rsidRPr="00BC5E42">
        <w:rPr>
          <w:rFonts w:ascii="Times New Roman" w:hAnsi="Times New Roman" w:cs="Times New Roman"/>
          <w:sz w:val="24"/>
          <w:szCs w:val="24"/>
        </w:rPr>
        <w:t>Dalam penulisan yang berjudul “</w:t>
      </w:r>
      <w:r w:rsidR="00852FE2" w:rsidRPr="00BC5E42">
        <w:rPr>
          <w:rFonts w:ascii="Times New Roman" w:hAnsi="Times New Roman" w:cs="Times New Roman"/>
          <w:b/>
          <w:bCs/>
          <w:sz w:val="24"/>
          <w:szCs w:val="24"/>
        </w:rPr>
        <w:t xml:space="preserve">Pengaruh Literasi Keuangan, Perilaku Keuangan, dan Pendapatan </w:t>
      </w:r>
      <w:r w:rsidR="001A4210">
        <w:rPr>
          <w:rFonts w:ascii="Times New Roman" w:hAnsi="Times New Roman" w:cs="Times New Roman"/>
          <w:b/>
          <w:bCs/>
          <w:sz w:val="24"/>
          <w:szCs w:val="24"/>
        </w:rPr>
        <w:t>t</w:t>
      </w:r>
      <w:r w:rsidR="00852FE2" w:rsidRPr="00BC5E42">
        <w:rPr>
          <w:rFonts w:ascii="Times New Roman" w:hAnsi="Times New Roman" w:cs="Times New Roman"/>
          <w:b/>
          <w:bCs/>
          <w:sz w:val="24"/>
          <w:szCs w:val="24"/>
        </w:rPr>
        <w:t xml:space="preserve">erhadap Keputusan Investasi </w:t>
      </w:r>
      <w:r w:rsidR="001A4210" w:rsidRPr="00BC5E42">
        <w:rPr>
          <w:rFonts w:ascii="Times New Roman" w:hAnsi="Times New Roman" w:cs="Times New Roman"/>
          <w:b/>
          <w:bCs/>
          <w:sz w:val="24"/>
          <w:szCs w:val="24"/>
        </w:rPr>
        <w:t>p</w:t>
      </w:r>
      <w:r w:rsidR="00852FE2" w:rsidRPr="00BC5E42">
        <w:rPr>
          <w:rFonts w:ascii="Times New Roman" w:hAnsi="Times New Roman" w:cs="Times New Roman"/>
          <w:b/>
          <w:bCs/>
          <w:sz w:val="24"/>
          <w:szCs w:val="24"/>
        </w:rPr>
        <w:t xml:space="preserve">ada Masyarakat </w:t>
      </w:r>
      <w:r w:rsidR="002619BF" w:rsidRPr="00BC5E42">
        <w:rPr>
          <w:rFonts w:ascii="Times New Roman" w:hAnsi="Times New Roman" w:cs="Times New Roman"/>
          <w:b/>
          <w:bCs/>
          <w:sz w:val="24"/>
          <w:szCs w:val="24"/>
        </w:rPr>
        <w:t>Pebisnis</w:t>
      </w:r>
      <w:r w:rsidR="00852FE2" w:rsidRPr="00BC5E42">
        <w:rPr>
          <w:rFonts w:ascii="Times New Roman" w:hAnsi="Times New Roman" w:cs="Times New Roman"/>
          <w:b/>
          <w:bCs/>
          <w:sz w:val="24"/>
          <w:szCs w:val="24"/>
        </w:rPr>
        <w:t xml:space="preserve"> Batik di Kecamatan Buaran, Kabupaten Pekalongan”</w:t>
      </w:r>
      <w:r w:rsidRPr="00BC5E42">
        <w:rPr>
          <w:rFonts w:ascii="Times New Roman" w:hAnsi="Times New Roman" w:cs="Times New Roman"/>
          <w:b/>
          <w:bCs/>
          <w:sz w:val="24"/>
          <w:szCs w:val="24"/>
        </w:rPr>
        <w:t xml:space="preserve">. </w:t>
      </w:r>
      <w:r w:rsidRPr="00BC5E42">
        <w:rPr>
          <w:rFonts w:ascii="Times New Roman" w:hAnsi="Times New Roman" w:cs="Times New Roman"/>
          <w:sz w:val="24"/>
          <w:szCs w:val="24"/>
        </w:rPr>
        <w:t>Untuk memperoleh pembahasan yang sistematis dan hasil penelitian yang baik dan mudah dipahami, adapun sistematika penulisan dalam penelitian adalah sebagai berikut:</w:t>
      </w:r>
    </w:p>
    <w:p w14:paraId="645059D8" w14:textId="77777777" w:rsidR="00852FE2" w:rsidRPr="00BC5E42" w:rsidRDefault="00EC4248" w:rsidP="00994747">
      <w:pPr>
        <w:pStyle w:val="ListParagraph"/>
        <w:spacing w:after="0" w:line="360" w:lineRule="auto"/>
        <w:ind w:hanging="294"/>
        <w:jc w:val="both"/>
        <w:rPr>
          <w:rFonts w:ascii="Times New Roman" w:hAnsi="Times New Roman" w:cs="Times New Roman"/>
          <w:b/>
          <w:bCs/>
          <w:sz w:val="24"/>
          <w:szCs w:val="24"/>
        </w:rPr>
      </w:pPr>
      <w:r w:rsidRPr="00BC5E42">
        <w:rPr>
          <w:rFonts w:ascii="Times New Roman" w:hAnsi="Times New Roman" w:cs="Times New Roman"/>
          <w:b/>
          <w:bCs/>
          <w:sz w:val="24"/>
          <w:szCs w:val="24"/>
        </w:rPr>
        <w:t xml:space="preserve">BAB I : PENDAHULUAN </w:t>
      </w:r>
    </w:p>
    <w:p w14:paraId="7993952C" w14:textId="77777777" w:rsidR="00EC4248" w:rsidRPr="00BC5E42" w:rsidRDefault="00EC4248" w:rsidP="00994747">
      <w:pPr>
        <w:pStyle w:val="ListParagraph"/>
        <w:spacing w:after="0" w:line="360" w:lineRule="auto"/>
        <w:ind w:left="426"/>
        <w:jc w:val="both"/>
        <w:rPr>
          <w:rFonts w:ascii="Times New Roman" w:hAnsi="Times New Roman" w:cs="Times New Roman"/>
          <w:b/>
          <w:bCs/>
          <w:sz w:val="24"/>
          <w:szCs w:val="24"/>
        </w:rPr>
      </w:pPr>
      <w:r w:rsidRPr="00BC5E42">
        <w:rPr>
          <w:rFonts w:ascii="Times New Roman" w:hAnsi="Times New Roman" w:cs="Times New Roman"/>
          <w:sz w:val="24"/>
          <w:szCs w:val="24"/>
        </w:rPr>
        <w:t>Pada bab ini diuraikan Latar Belakang Masalah, Rumusan Masalah, Tujuan</w:t>
      </w:r>
      <w:r w:rsidR="00852FE2" w:rsidRPr="00BC5E42">
        <w:rPr>
          <w:rFonts w:ascii="Times New Roman" w:hAnsi="Times New Roman" w:cs="Times New Roman"/>
          <w:sz w:val="24"/>
          <w:szCs w:val="24"/>
        </w:rPr>
        <w:t xml:space="preserve">, </w:t>
      </w:r>
      <w:r w:rsidRPr="00BC5E42">
        <w:rPr>
          <w:rFonts w:ascii="Times New Roman" w:hAnsi="Times New Roman" w:cs="Times New Roman"/>
          <w:sz w:val="24"/>
          <w:szCs w:val="24"/>
        </w:rPr>
        <w:t xml:space="preserve">Manfaat Penelitian dan Sistematika Penelitian. </w:t>
      </w:r>
    </w:p>
    <w:p w14:paraId="2DCEB3CB" w14:textId="77777777" w:rsidR="00EC4248" w:rsidRPr="00BC5E42" w:rsidRDefault="00EC4248" w:rsidP="00994747">
      <w:pPr>
        <w:pStyle w:val="ListParagraph"/>
        <w:spacing w:after="0" w:line="360" w:lineRule="auto"/>
        <w:ind w:hanging="294"/>
        <w:jc w:val="both"/>
        <w:rPr>
          <w:rFonts w:ascii="Times New Roman" w:hAnsi="Times New Roman" w:cs="Times New Roman"/>
          <w:b/>
          <w:bCs/>
          <w:sz w:val="24"/>
          <w:szCs w:val="24"/>
        </w:rPr>
      </w:pPr>
      <w:r w:rsidRPr="00BC5E42">
        <w:rPr>
          <w:rFonts w:ascii="Times New Roman" w:hAnsi="Times New Roman" w:cs="Times New Roman"/>
          <w:b/>
          <w:bCs/>
          <w:sz w:val="24"/>
          <w:szCs w:val="24"/>
        </w:rPr>
        <w:t xml:space="preserve">BAB II : LANDASAN TEORI </w:t>
      </w:r>
    </w:p>
    <w:p w14:paraId="6DD4417E" w14:textId="77777777" w:rsidR="00EC4248" w:rsidRDefault="00EC4248" w:rsidP="00994747">
      <w:pPr>
        <w:pStyle w:val="ListParagraph"/>
        <w:spacing w:after="0" w:line="360" w:lineRule="auto"/>
        <w:ind w:left="426"/>
        <w:jc w:val="both"/>
        <w:rPr>
          <w:rFonts w:ascii="Times New Roman" w:hAnsi="Times New Roman" w:cs="Times New Roman"/>
          <w:sz w:val="24"/>
          <w:szCs w:val="24"/>
        </w:rPr>
      </w:pPr>
      <w:r w:rsidRPr="00BC5E42">
        <w:rPr>
          <w:rFonts w:ascii="Times New Roman" w:hAnsi="Times New Roman" w:cs="Times New Roman"/>
          <w:sz w:val="24"/>
          <w:szCs w:val="24"/>
        </w:rPr>
        <w:t xml:space="preserve">Pada bab ini diuraikan tentang landasan teori yang digunakan untuk penelitian yaitu telaah pustaka, kerangka teori, kerangka penelitian dan hipotesis. </w:t>
      </w:r>
    </w:p>
    <w:p w14:paraId="02E17B4F" w14:textId="77777777" w:rsidR="00EC4248" w:rsidRPr="00BC5E42" w:rsidRDefault="00EC4248" w:rsidP="00994747">
      <w:pPr>
        <w:pStyle w:val="ListParagraph"/>
        <w:spacing w:after="0" w:line="360" w:lineRule="auto"/>
        <w:ind w:hanging="294"/>
        <w:jc w:val="both"/>
        <w:rPr>
          <w:rFonts w:ascii="Times New Roman" w:hAnsi="Times New Roman" w:cs="Times New Roman"/>
          <w:b/>
          <w:bCs/>
          <w:sz w:val="24"/>
          <w:szCs w:val="24"/>
        </w:rPr>
      </w:pPr>
      <w:r w:rsidRPr="00BC5E42">
        <w:rPr>
          <w:rFonts w:ascii="Times New Roman" w:hAnsi="Times New Roman" w:cs="Times New Roman"/>
          <w:b/>
          <w:bCs/>
          <w:sz w:val="24"/>
          <w:szCs w:val="24"/>
        </w:rPr>
        <w:t xml:space="preserve">BAB III : METODE PENELITIAN </w:t>
      </w:r>
    </w:p>
    <w:p w14:paraId="1F4434FB" w14:textId="77777777" w:rsidR="00EC4248" w:rsidRPr="00BC5E42" w:rsidRDefault="00EC4248" w:rsidP="00994747">
      <w:pPr>
        <w:pStyle w:val="ListParagraph"/>
        <w:spacing w:after="0" w:line="360" w:lineRule="auto"/>
        <w:ind w:left="426"/>
        <w:jc w:val="both"/>
        <w:rPr>
          <w:rFonts w:ascii="Times New Roman" w:hAnsi="Times New Roman" w:cs="Times New Roman"/>
          <w:sz w:val="24"/>
          <w:szCs w:val="24"/>
        </w:rPr>
      </w:pPr>
      <w:r w:rsidRPr="00BC5E42">
        <w:rPr>
          <w:rFonts w:ascii="Times New Roman" w:hAnsi="Times New Roman" w:cs="Times New Roman"/>
          <w:sz w:val="24"/>
          <w:szCs w:val="24"/>
        </w:rPr>
        <w:t xml:space="preserve">Pada bab ini diuraikan tentang jenis penelitian, lokasi dan waktu penelitian, populasi dan sampel, teknik pengumpulan data, skala pengukuran, definisi konsep dan operasional, instrumen penelitian, uji instrumen penelitian dan alat analisis. </w:t>
      </w:r>
    </w:p>
    <w:p w14:paraId="16B14C44" w14:textId="77777777" w:rsidR="00EC4248" w:rsidRPr="00BC5E42" w:rsidRDefault="00EC4248" w:rsidP="00994747">
      <w:pPr>
        <w:pStyle w:val="ListParagraph"/>
        <w:spacing w:after="0" w:line="360" w:lineRule="auto"/>
        <w:ind w:hanging="294"/>
        <w:jc w:val="both"/>
        <w:rPr>
          <w:rFonts w:ascii="Times New Roman" w:hAnsi="Times New Roman" w:cs="Times New Roman"/>
          <w:b/>
          <w:bCs/>
          <w:sz w:val="24"/>
          <w:szCs w:val="24"/>
        </w:rPr>
      </w:pPr>
      <w:r w:rsidRPr="00BC5E42">
        <w:rPr>
          <w:rFonts w:ascii="Times New Roman" w:hAnsi="Times New Roman" w:cs="Times New Roman"/>
          <w:b/>
          <w:bCs/>
          <w:sz w:val="24"/>
          <w:szCs w:val="24"/>
        </w:rPr>
        <w:t xml:space="preserve">BAB IV : ANALISIS DATA </w:t>
      </w:r>
    </w:p>
    <w:p w14:paraId="2AC79755" w14:textId="77777777" w:rsidR="00EC4248" w:rsidRPr="00BC5E42" w:rsidRDefault="00EC4248" w:rsidP="00994747">
      <w:pPr>
        <w:pStyle w:val="ListParagraph"/>
        <w:spacing w:after="0" w:line="360" w:lineRule="auto"/>
        <w:ind w:left="426"/>
        <w:jc w:val="both"/>
        <w:rPr>
          <w:rFonts w:ascii="Times New Roman" w:hAnsi="Times New Roman" w:cs="Times New Roman"/>
          <w:sz w:val="24"/>
          <w:szCs w:val="24"/>
        </w:rPr>
      </w:pPr>
      <w:r w:rsidRPr="00BC5E42">
        <w:rPr>
          <w:rFonts w:ascii="Times New Roman" w:hAnsi="Times New Roman" w:cs="Times New Roman"/>
          <w:sz w:val="24"/>
          <w:szCs w:val="24"/>
        </w:rPr>
        <w:t xml:space="preserve">Pada bab ini peneliti akan mengolah data yang telah diperoleh, mencakup deskripsi obyek penelitian dan analisis data. </w:t>
      </w:r>
    </w:p>
    <w:p w14:paraId="46056E6C" w14:textId="77777777" w:rsidR="00EC4248" w:rsidRPr="00BC5E42" w:rsidRDefault="00EC4248" w:rsidP="00994747">
      <w:pPr>
        <w:pStyle w:val="ListParagraph"/>
        <w:spacing w:after="0" w:line="360" w:lineRule="auto"/>
        <w:ind w:hanging="294"/>
        <w:jc w:val="both"/>
        <w:rPr>
          <w:rFonts w:ascii="Times New Roman" w:hAnsi="Times New Roman" w:cs="Times New Roman"/>
          <w:b/>
          <w:bCs/>
          <w:sz w:val="24"/>
          <w:szCs w:val="24"/>
        </w:rPr>
      </w:pPr>
      <w:r w:rsidRPr="00BC5E42">
        <w:rPr>
          <w:rFonts w:ascii="Times New Roman" w:hAnsi="Times New Roman" w:cs="Times New Roman"/>
          <w:b/>
          <w:bCs/>
          <w:sz w:val="24"/>
          <w:szCs w:val="24"/>
        </w:rPr>
        <w:t xml:space="preserve">BAB V : PENUTUP </w:t>
      </w:r>
    </w:p>
    <w:p w14:paraId="5969F734" w14:textId="77777777" w:rsidR="00FC01FD" w:rsidRPr="00BC5E42" w:rsidRDefault="00EC4248" w:rsidP="00994747">
      <w:pPr>
        <w:pStyle w:val="ListParagraph"/>
        <w:spacing w:after="0" w:line="360" w:lineRule="auto"/>
        <w:ind w:left="426"/>
        <w:jc w:val="both"/>
        <w:rPr>
          <w:rFonts w:ascii="Times New Roman" w:hAnsi="Times New Roman" w:cs="Times New Roman"/>
          <w:b/>
          <w:bCs/>
          <w:sz w:val="24"/>
          <w:szCs w:val="24"/>
        </w:rPr>
      </w:pPr>
      <w:r w:rsidRPr="00BC5E42">
        <w:rPr>
          <w:rFonts w:ascii="Times New Roman" w:hAnsi="Times New Roman" w:cs="Times New Roman"/>
          <w:sz w:val="24"/>
          <w:szCs w:val="24"/>
        </w:rPr>
        <w:t>Pada bab ini menguraikan tentang kesimpulan dan saran dari hasil analisis data yang berkaitan dengan penelitian</w:t>
      </w:r>
      <w:r w:rsidRPr="00BC5E42">
        <w:rPr>
          <w:rFonts w:ascii="Times New Roman" w:hAnsi="Times New Roman" w:cs="Times New Roman"/>
          <w:b/>
          <w:bCs/>
          <w:sz w:val="24"/>
          <w:szCs w:val="24"/>
        </w:rPr>
        <w:t>.</w:t>
      </w:r>
    </w:p>
    <w:bookmarkEnd w:id="30"/>
    <w:bookmarkEnd w:id="31"/>
    <w:p w14:paraId="513D7B27" w14:textId="77777777" w:rsidR="000D4239" w:rsidRPr="00BC5E42" w:rsidRDefault="000D4239" w:rsidP="00994747">
      <w:pPr>
        <w:spacing w:after="0" w:line="360" w:lineRule="auto"/>
        <w:jc w:val="both"/>
        <w:rPr>
          <w:rFonts w:ascii="Times New Roman" w:hAnsi="Times New Roman" w:cs="Times New Roman"/>
          <w:b/>
          <w:bCs/>
          <w:sz w:val="24"/>
          <w:szCs w:val="24"/>
        </w:rPr>
        <w:sectPr w:rsidR="000D4239" w:rsidRPr="00BC5E42" w:rsidSect="0006573C">
          <w:pgSz w:w="11906" w:h="16838" w:code="9"/>
          <w:pgMar w:top="1701" w:right="1701" w:bottom="1418" w:left="2268" w:header="720" w:footer="720" w:gutter="0"/>
          <w:pgNumType w:start="1"/>
          <w:cols w:space="720"/>
          <w:titlePg/>
          <w:docGrid w:linePitch="299"/>
        </w:sectPr>
      </w:pPr>
    </w:p>
    <w:p w14:paraId="3EAA6B46" w14:textId="77777777" w:rsidR="00FC01FD" w:rsidRPr="00BC5E42" w:rsidRDefault="00546B48" w:rsidP="00994747">
      <w:pPr>
        <w:pStyle w:val="Heading1"/>
        <w:spacing w:after="0" w:line="360" w:lineRule="auto"/>
      </w:pPr>
      <w:bookmarkStart w:id="40" w:name="_Toc184494805"/>
      <w:bookmarkStart w:id="41" w:name="_Toc186657541"/>
      <w:bookmarkStart w:id="42" w:name="_Hlk186669426"/>
      <w:bookmarkStart w:id="43" w:name="_Hlk185159623"/>
      <w:r w:rsidRPr="00BC5E42">
        <w:t>BAB II</w:t>
      </w:r>
      <w:r w:rsidR="000D4239" w:rsidRPr="00BC5E42">
        <w:br/>
      </w:r>
      <w:r w:rsidR="00FC01FD" w:rsidRPr="00BC5E42">
        <w:t>TINJAUAN PUSTAKA</w:t>
      </w:r>
      <w:bookmarkEnd w:id="40"/>
      <w:bookmarkEnd w:id="41"/>
    </w:p>
    <w:p w14:paraId="2AE229AF" w14:textId="77777777" w:rsidR="00FC01FD" w:rsidRPr="00BC5E42" w:rsidRDefault="00FC01FD" w:rsidP="00994747">
      <w:pPr>
        <w:pStyle w:val="subbab2"/>
        <w:spacing w:after="0" w:line="360" w:lineRule="auto"/>
      </w:pPr>
      <w:bookmarkStart w:id="44" w:name="_Toc184494806"/>
      <w:bookmarkStart w:id="45" w:name="_Toc186657542"/>
      <w:r w:rsidRPr="00BC5E42">
        <w:t xml:space="preserve">Landasan </w:t>
      </w:r>
      <w:r w:rsidR="00FE6F32" w:rsidRPr="00BC5E42">
        <w:t>Teori</w:t>
      </w:r>
      <w:bookmarkEnd w:id="44"/>
      <w:bookmarkEnd w:id="45"/>
    </w:p>
    <w:p w14:paraId="4165DC77" w14:textId="77777777" w:rsidR="00FC01FD" w:rsidRPr="00BC5E42" w:rsidRDefault="00FC01FD" w:rsidP="00B60E27">
      <w:pPr>
        <w:pStyle w:val="Heading3"/>
        <w:spacing w:after="0" w:line="360" w:lineRule="auto"/>
        <w:ind w:left="993" w:hanging="567"/>
      </w:pPr>
      <w:bookmarkStart w:id="46" w:name="_Toc184494807"/>
      <w:bookmarkStart w:id="47" w:name="_Toc186657543"/>
      <w:r w:rsidRPr="00BC5E42">
        <w:t xml:space="preserve">Prospect </w:t>
      </w:r>
      <w:r w:rsidR="001D6BDC" w:rsidRPr="00BC5E42">
        <w:t>Theory</w:t>
      </w:r>
      <w:bookmarkEnd w:id="46"/>
      <w:bookmarkEnd w:id="47"/>
    </w:p>
    <w:p w14:paraId="7BC79C6A" w14:textId="77777777" w:rsidR="002A54F9" w:rsidRPr="00BC5E42" w:rsidRDefault="00C447FF" w:rsidP="00B60E27">
      <w:pPr>
        <w:pStyle w:val="ListParagraph"/>
        <w:spacing w:after="0" w:line="360" w:lineRule="auto"/>
        <w:ind w:left="993" w:firstLine="720"/>
        <w:jc w:val="both"/>
        <w:rPr>
          <w:rFonts w:ascii="Times New Roman" w:hAnsi="Times New Roman" w:cs="Times New Roman"/>
          <w:sz w:val="24"/>
          <w:szCs w:val="24"/>
        </w:rPr>
      </w:pPr>
      <w:r w:rsidRPr="00BC5E42">
        <w:rPr>
          <w:rFonts w:ascii="Times New Roman" w:hAnsi="Times New Roman" w:cs="Times New Roman"/>
          <w:i/>
          <w:iCs/>
          <w:sz w:val="24"/>
          <w:szCs w:val="24"/>
        </w:rPr>
        <w:t>Prospect Theory</w:t>
      </w:r>
      <w:r w:rsidRPr="00BC5E42">
        <w:rPr>
          <w:rFonts w:ascii="Times New Roman" w:hAnsi="Times New Roman" w:cs="Times New Roman"/>
          <w:sz w:val="24"/>
          <w:szCs w:val="24"/>
        </w:rPr>
        <w:t xml:space="preserve"> (teori prospek) dikembangkan oleh Daniel Kahneman dan Amos Tversky pada awal tahun 1980-an dimana pada dasarnya mencakup dua disiplin ilmu, yaitu psikologi dan ekonomi (</w:t>
      </w:r>
      <w:r w:rsidR="002A54F9" w:rsidRPr="00BC5E42">
        <w:rPr>
          <w:rFonts w:ascii="Times New Roman" w:hAnsi="Times New Roman" w:cs="Times New Roman"/>
          <w:sz w:val="24"/>
          <w:szCs w:val="24"/>
        </w:rPr>
        <w:t>psiko ekonomi</w:t>
      </w:r>
      <w:r w:rsidRPr="00BC5E42">
        <w:rPr>
          <w:rFonts w:ascii="Times New Roman" w:hAnsi="Times New Roman" w:cs="Times New Roman"/>
          <w:sz w:val="24"/>
          <w:szCs w:val="24"/>
        </w:rPr>
        <w:t>) yang merupakan suatu analisis perilaku seseorang dalam mengambil keputusan ekonomi di antara dua pilihan. Teori Prospek berfokus pada bagaimana keputusan nyata diambil (</w:t>
      </w:r>
      <w:r w:rsidRPr="00BC5E42">
        <w:rPr>
          <w:rFonts w:ascii="Times New Roman" w:hAnsi="Times New Roman" w:cs="Times New Roman"/>
          <w:i/>
          <w:iCs/>
          <w:sz w:val="24"/>
          <w:szCs w:val="24"/>
        </w:rPr>
        <w:t>decriptive approach</w:t>
      </w:r>
      <w:r w:rsidRPr="00BC5E42">
        <w:rPr>
          <w:rFonts w:ascii="Times New Roman" w:hAnsi="Times New Roman" w:cs="Times New Roman"/>
          <w:sz w:val="24"/>
          <w:szCs w:val="24"/>
        </w:rPr>
        <w:t>)</w:t>
      </w:r>
      <w:r w:rsidR="008213EF" w:rsidRPr="00BC5E42">
        <w:rPr>
          <w:rStyle w:val="FootnoteReference"/>
          <w:rFonts w:ascii="Times New Roman" w:hAnsi="Times New Roman" w:cs="Times New Roman"/>
          <w:sz w:val="24"/>
          <w:szCs w:val="24"/>
        </w:rPr>
        <w:footnoteReference w:id="42"/>
      </w:r>
      <w:r w:rsidRPr="00BC5E42">
        <w:rPr>
          <w:rFonts w:ascii="Times New Roman" w:hAnsi="Times New Roman" w:cs="Times New Roman"/>
          <w:sz w:val="24"/>
          <w:szCs w:val="24"/>
        </w:rPr>
        <w:t>.</w:t>
      </w:r>
    </w:p>
    <w:p w14:paraId="33C890E2" w14:textId="77777777" w:rsidR="008213EF" w:rsidRPr="00BC5E42" w:rsidRDefault="008213EF" w:rsidP="00B60E27">
      <w:pPr>
        <w:pStyle w:val="ListParagraph"/>
        <w:spacing w:after="0" w:line="360" w:lineRule="auto"/>
        <w:ind w:left="993" w:firstLine="720"/>
        <w:jc w:val="both"/>
        <w:rPr>
          <w:rFonts w:ascii="Times New Roman" w:hAnsi="Times New Roman" w:cs="Times New Roman"/>
          <w:sz w:val="24"/>
          <w:szCs w:val="24"/>
        </w:rPr>
      </w:pPr>
      <w:r w:rsidRPr="00BC5E42">
        <w:rPr>
          <w:rFonts w:ascii="Times New Roman" w:hAnsi="Times New Roman" w:cs="Times New Roman"/>
          <w:sz w:val="24"/>
          <w:szCs w:val="24"/>
        </w:rPr>
        <w:t xml:space="preserve">Teori Prospek menjelaskan bahwa dalam proses pengambilan keputusan, individu cenderung mencari sumber informasi terlebih dahulu sebelum merumuskan beberapa alternatif keputusan. Teori ini menunjukkan bahwa individu yang memiliki kecenderungan irasional lebih enggan untuk mengambil risiko terkait keuntungan </w:t>
      </w:r>
      <w:r w:rsidRPr="00BC5E42">
        <w:rPr>
          <w:rFonts w:ascii="Times New Roman" w:hAnsi="Times New Roman" w:cs="Times New Roman"/>
          <w:i/>
          <w:iCs/>
          <w:sz w:val="24"/>
          <w:szCs w:val="24"/>
        </w:rPr>
        <w:t>(gain)</w:t>
      </w:r>
      <w:r w:rsidRPr="00BC5E42">
        <w:rPr>
          <w:rFonts w:ascii="Times New Roman" w:hAnsi="Times New Roman" w:cs="Times New Roman"/>
          <w:sz w:val="24"/>
          <w:szCs w:val="24"/>
        </w:rPr>
        <w:t xml:space="preserve"> dibandingkan dengan kerugian </w:t>
      </w:r>
      <w:r w:rsidRPr="00BC5E42">
        <w:rPr>
          <w:rFonts w:ascii="Times New Roman" w:hAnsi="Times New Roman" w:cs="Times New Roman"/>
          <w:i/>
          <w:iCs/>
          <w:sz w:val="24"/>
          <w:szCs w:val="24"/>
        </w:rPr>
        <w:t>(loss).</w:t>
      </w:r>
      <w:r w:rsidRPr="00BC5E42">
        <w:rPr>
          <w:rFonts w:ascii="Times New Roman" w:hAnsi="Times New Roman" w:cs="Times New Roman"/>
          <w:sz w:val="24"/>
          <w:szCs w:val="24"/>
        </w:rPr>
        <w:t xml:space="preserve"> Dalam konteks ini, ketika seseorang berada dalam posisi menguntungkan, mereka cenderung menghindari risiko, yang dikenal sebagai sikap aversi terhadap risiko (risk aversion). Sebaliknya, ketika berada dalam posisi merugi, individu tersebut lebih cenderung untuk mengambil risiko, yang disebut sebagai sikap pencarian risiko </w:t>
      </w:r>
      <w:r w:rsidRPr="00BC5E42">
        <w:rPr>
          <w:rFonts w:ascii="Times New Roman" w:hAnsi="Times New Roman" w:cs="Times New Roman"/>
          <w:i/>
          <w:iCs/>
          <w:sz w:val="24"/>
          <w:szCs w:val="24"/>
        </w:rPr>
        <w:t>(risk seeking)</w:t>
      </w:r>
      <w:r w:rsidR="00692F2F" w:rsidRPr="00BC5E42">
        <w:rPr>
          <w:rStyle w:val="FootnoteReference"/>
          <w:rFonts w:ascii="Times New Roman" w:hAnsi="Times New Roman" w:cs="Times New Roman"/>
          <w:sz w:val="24"/>
          <w:szCs w:val="24"/>
        </w:rPr>
        <w:footnoteReference w:id="43"/>
      </w:r>
      <w:r w:rsidR="00692F2F" w:rsidRPr="00BC5E42">
        <w:rPr>
          <w:rFonts w:ascii="Times New Roman" w:hAnsi="Times New Roman" w:cs="Times New Roman"/>
          <w:sz w:val="24"/>
          <w:szCs w:val="24"/>
        </w:rPr>
        <w:t>.</w:t>
      </w:r>
    </w:p>
    <w:p w14:paraId="306B0A0A" w14:textId="77777777" w:rsidR="008213EF" w:rsidRPr="00BC5E42" w:rsidRDefault="008213EF" w:rsidP="00B60E27">
      <w:pPr>
        <w:pStyle w:val="ListParagraph"/>
        <w:spacing w:after="0" w:line="360" w:lineRule="auto"/>
        <w:ind w:left="993" w:firstLine="720"/>
        <w:jc w:val="both"/>
        <w:rPr>
          <w:rFonts w:ascii="Times New Roman" w:hAnsi="Times New Roman" w:cs="Times New Roman"/>
          <w:sz w:val="24"/>
          <w:szCs w:val="24"/>
        </w:rPr>
      </w:pPr>
      <w:r w:rsidRPr="00BC5E42">
        <w:rPr>
          <w:rFonts w:ascii="Times New Roman" w:hAnsi="Times New Roman" w:cs="Times New Roman"/>
          <w:sz w:val="24"/>
          <w:szCs w:val="24"/>
        </w:rPr>
        <w:t>Penelitian yang dilakukan oleh Romm et al. mendukung pandangan ini dengan menunjukkan bahwa individu yang merasa berada dalam domain kerugian cenderung bersikap lebih berani dalam mengambil risiko, sedangkan mereka yang merasa berada dalam domain keuntungan lebih berhati-hati. Selain itu, Wulandari dan Iramani juga menekankan pentingnya pemahaman terhadap toleransi risiko dan persepsi risiko dalam pengambilan keputusan investasi, yang sejalan dengan prinsip-prinsip yang diuraikan dalam Teori Prospek</w:t>
      </w:r>
      <w:r w:rsidR="00692F2F" w:rsidRPr="00BC5E42">
        <w:rPr>
          <w:rStyle w:val="FootnoteReference"/>
          <w:rFonts w:ascii="Times New Roman" w:hAnsi="Times New Roman" w:cs="Times New Roman"/>
          <w:sz w:val="24"/>
          <w:szCs w:val="24"/>
        </w:rPr>
        <w:footnoteReference w:id="44"/>
      </w:r>
      <w:r w:rsidR="00692F2F" w:rsidRPr="00BC5E42">
        <w:rPr>
          <w:rFonts w:ascii="Times New Roman" w:hAnsi="Times New Roman" w:cs="Times New Roman"/>
          <w:sz w:val="24"/>
          <w:szCs w:val="24"/>
        </w:rPr>
        <w:t xml:space="preserve">. </w:t>
      </w:r>
      <w:r w:rsidRPr="00BC5E42">
        <w:rPr>
          <w:rFonts w:ascii="Times New Roman" w:hAnsi="Times New Roman" w:cs="Times New Roman"/>
          <w:sz w:val="24"/>
          <w:szCs w:val="24"/>
        </w:rPr>
        <w:t>Dengan demikian, pemahaman tentang bagaimana individu bereaksi terhadap keuntungan dan kerugian sangat penting dalam konteks pengambilan keputusan investasi. Hal ini menunjukkan bahwa faktor psikologis, seperti persepsi risiko dan kecenderungan untuk menghindari kerugian, dapat mempengaruhi keputusan investasi secara signifikan</w:t>
      </w:r>
      <w:r w:rsidR="00534EE2" w:rsidRPr="00BC5E42">
        <w:rPr>
          <w:rStyle w:val="FootnoteReference"/>
          <w:rFonts w:ascii="Times New Roman" w:hAnsi="Times New Roman" w:cs="Times New Roman"/>
          <w:sz w:val="24"/>
          <w:szCs w:val="24"/>
        </w:rPr>
        <w:footnoteReference w:id="45"/>
      </w:r>
      <w:r w:rsidR="00534EE2" w:rsidRPr="00BC5E42">
        <w:rPr>
          <w:rFonts w:ascii="Times New Roman" w:hAnsi="Times New Roman" w:cs="Times New Roman"/>
          <w:sz w:val="24"/>
          <w:szCs w:val="24"/>
        </w:rPr>
        <w:t xml:space="preserve">. </w:t>
      </w:r>
      <w:r w:rsidRPr="00BC5E42">
        <w:rPr>
          <w:rFonts w:ascii="Times New Roman" w:hAnsi="Times New Roman" w:cs="Times New Roman"/>
          <w:sz w:val="24"/>
          <w:szCs w:val="24"/>
        </w:rPr>
        <w:t>Penelitian lebih lanjut diperlukan untuk mengeksplorasi bagaimana berbagai faktor psikologis ini berinteraksi dalam konteks pengambilan keputusan investasi yang lebih kompleks</w:t>
      </w:r>
      <w:r w:rsidR="00534EE2" w:rsidRPr="00BC5E42">
        <w:rPr>
          <w:rStyle w:val="FootnoteReference"/>
          <w:rFonts w:ascii="Times New Roman" w:hAnsi="Times New Roman" w:cs="Times New Roman"/>
          <w:sz w:val="24"/>
          <w:szCs w:val="24"/>
        </w:rPr>
        <w:footnoteReference w:id="46"/>
      </w:r>
      <w:r w:rsidR="00534EE2" w:rsidRPr="00BC5E42">
        <w:rPr>
          <w:rFonts w:ascii="Times New Roman" w:hAnsi="Times New Roman" w:cs="Times New Roman"/>
          <w:sz w:val="24"/>
          <w:szCs w:val="24"/>
        </w:rPr>
        <w:t>.</w:t>
      </w:r>
    </w:p>
    <w:p w14:paraId="156CF69B" w14:textId="77777777" w:rsidR="004D281F" w:rsidRPr="00BC5E42" w:rsidRDefault="00FC01FD" w:rsidP="00B60E27">
      <w:pPr>
        <w:pStyle w:val="ListParagraph"/>
        <w:spacing w:after="0" w:line="360" w:lineRule="auto"/>
        <w:ind w:left="993" w:firstLine="720"/>
        <w:jc w:val="both"/>
        <w:rPr>
          <w:rFonts w:ascii="Times New Roman" w:hAnsi="Times New Roman" w:cs="Times New Roman"/>
          <w:color w:val="C00000"/>
          <w:sz w:val="24"/>
          <w:szCs w:val="24"/>
        </w:rPr>
      </w:pPr>
      <w:r w:rsidRPr="00BC5E42">
        <w:rPr>
          <w:rFonts w:ascii="Times New Roman" w:hAnsi="Times New Roman" w:cs="Times New Roman"/>
          <w:i/>
          <w:iCs/>
          <w:sz w:val="24"/>
          <w:szCs w:val="24"/>
        </w:rPr>
        <w:t>Prospect Theory</w:t>
      </w:r>
      <w:r w:rsidRPr="00BC5E42">
        <w:rPr>
          <w:rFonts w:ascii="Times New Roman" w:hAnsi="Times New Roman" w:cs="Times New Roman"/>
          <w:sz w:val="24"/>
          <w:szCs w:val="24"/>
        </w:rPr>
        <w:t xml:space="preserve"> adalah salah satu teori pengambilan keputusan dalam kondisi ketidakpastian. Teori prospek lebih menekankan pada analisis mengenai perilaku seseorang dalam pengambilan keputusan ekonomi di antara dua pilihan bersamaan dengan ilmu ekonomi dan dasar matematika yang kuat. Teori prospek berfokus pada bagaimana keputusan nyata diambil</w:t>
      </w:r>
      <w:r w:rsidR="00534EE2" w:rsidRPr="00BC5E42">
        <w:rPr>
          <w:rStyle w:val="FootnoteReference"/>
          <w:rFonts w:ascii="Times New Roman" w:hAnsi="Times New Roman" w:cs="Times New Roman"/>
          <w:sz w:val="24"/>
          <w:szCs w:val="24"/>
        </w:rPr>
        <w:footnoteReference w:id="47"/>
      </w:r>
      <w:r w:rsidRPr="00BC5E42">
        <w:rPr>
          <w:rFonts w:ascii="Times New Roman" w:hAnsi="Times New Roman" w:cs="Times New Roman"/>
          <w:sz w:val="24"/>
          <w:szCs w:val="24"/>
        </w:rPr>
        <w:t xml:space="preserve">. </w:t>
      </w:r>
      <w:r w:rsidR="004D281F" w:rsidRPr="00BC5E42">
        <w:rPr>
          <w:rFonts w:ascii="Times New Roman" w:hAnsi="Times New Roman" w:cs="Times New Roman"/>
          <w:sz w:val="24"/>
          <w:szCs w:val="24"/>
        </w:rPr>
        <w:t>Pengembangan teori ini digunakan oleh investor untuk mengevaluasi keuntungan dan kerugian yang telah diperoleh, terutama dalam konteks pendapatan negatif yang mencerminkan risiko kerugian secara asimetris. Dalam penelitian, diasumsikan bahwa peneliti selalu mengaitkan keputusan investasi dengan rasionalitas, yang mencakup bidang keuangan, akuntansi, dan ekonomi, dengan mengandalkan informasi yang lengkap untuk menentukan pilihan yang optimal. Namun, dalam praktiknya, beberapa studi menemukan fenomena yang menunjukkan bahwa anggapan rasionalitas ini sering kali tidak diterapkan</w:t>
      </w:r>
      <w:r w:rsidR="0006579F" w:rsidRPr="00BC5E42">
        <w:rPr>
          <w:rStyle w:val="FootnoteReference"/>
          <w:rFonts w:ascii="Times New Roman" w:hAnsi="Times New Roman" w:cs="Times New Roman"/>
          <w:sz w:val="24"/>
          <w:szCs w:val="24"/>
        </w:rPr>
        <w:footnoteReference w:id="48"/>
      </w:r>
      <w:r w:rsidR="00C129C3" w:rsidRPr="00BC5E42">
        <w:rPr>
          <w:rFonts w:ascii="Times New Roman" w:hAnsi="Times New Roman" w:cs="Times New Roman"/>
          <w:sz w:val="24"/>
          <w:szCs w:val="24"/>
        </w:rPr>
        <w:t>.</w:t>
      </w:r>
    </w:p>
    <w:p w14:paraId="103D4B0A" w14:textId="77777777" w:rsidR="0006579F" w:rsidRPr="00BC5E42" w:rsidRDefault="004D281F" w:rsidP="00451BC9">
      <w:pPr>
        <w:pStyle w:val="ListParagraph"/>
        <w:spacing w:line="360" w:lineRule="auto"/>
        <w:ind w:left="993" w:firstLine="720"/>
        <w:jc w:val="both"/>
        <w:rPr>
          <w:rFonts w:ascii="Times New Roman" w:hAnsi="Times New Roman" w:cs="Times New Roman"/>
          <w:sz w:val="24"/>
          <w:szCs w:val="24"/>
        </w:rPr>
      </w:pPr>
      <w:r w:rsidRPr="00BC5E42">
        <w:rPr>
          <w:rFonts w:ascii="Times New Roman" w:hAnsi="Times New Roman" w:cs="Times New Roman"/>
          <w:sz w:val="24"/>
          <w:szCs w:val="24"/>
        </w:rPr>
        <w:t>Teori Prospek tidak hanya mempertimbangkan aspek rasional, tetapi juga mencakup dimensi lain seperti ekonomi, sosiologi, dan psikologi. Model pengambilan keputusan dalam Teori Prospek menekankan bahwa pengambilan keputusan dipengaruhi oleh berbagai faktor yang melampaui sekadar analisis rasional, sehingga memberikan wawasan yang lebih komprehensif mengenai perilaku investor</w:t>
      </w:r>
      <w:r w:rsidR="0006579F" w:rsidRPr="00BC5E42">
        <w:rPr>
          <w:rStyle w:val="FootnoteReference"/>
          <w:rFonts w:ascii="Times New Roman" w:hAnsi="Times New Roman" w:cs="Times New Roman"/>
          <w:sz w:val="24"/>
          <w:szCs w:val="24"/>
        </w:rPr>
        <w:footnoteReference w:id="49"/>
      </w:r>
      <w:r w:rsidR="00C129C3" w:rsidRPr="00BC5E42">
        <w:rPr>
          <w:rFonts w:ascii="Times New Roman" w:hAnsi="Times New Roman" w:cs="Times New Roman"/>
          <w:sz w:val="24"/>
          <w:szCs w:val="24"/>
        </w:rPr>
        <w:t>.</w:t>
      </w:r>
      <w:r w:rsidRPr="00BC5E42">
        <w:rPr>
          <w:rFonts w:ascii="Times New Roman" w:hAnsi="Times New Roman" w:cs="Times New Roman"/>
          <w:sz w:val="24"/>
          <w:szCs w:val="24"/>
        </w:rPr>
        <w:t xml:space="preserve"> Penelitian oleh Lindananty dan Angelina</w:t>
      </w:r>
      <w:r w:rsidR="00C129C3" w:rsidRPr="00BC5E42">
        <w:rPr>
          <w:rFonts w:ascii="Times New Roman" w:hAnsi="Times New Roman" w:cs="Times New Roman"/>
          <w:sz w:val="24"/>
          <w:szCs w:val="24"/>
        </w:rPr>
        <w:t xml:space="preserve"> </w:t>
      </w:r>
      <w:r w:rsidRPr="00BC5E42">
        <w:rPr>
          <w:rFonts w:ascii="Times New Roman" w:hAnsi="Times New Roman" w:cs="Times New Roman"/>
          <w:sz w:val="24"/>
          <w:szCs w:val="24"/>
        </w:rPr>
        <w:t>menunjukkan bahwa literasi keuangan, perilaku keuangan, dan pendapatan berpengaruh signifikan terhadap keputusan investasi, yang menunjukkan bahwa faktor-faktor ini dapat mempengaruhi cara individu mengambil keputusan dalam konteks investasi</w:t>
      </w:r>
      <w:r w:rsidR="00C129C3" w:rsidRPr="00BC5E42">
        <w:rPr>
          <w:rStyle w:val="FootnoteReference"/>
          <w:rFonts w:ascii="Times New Roman" w:hAnsi="Times New Roman" w:cs="Times New Roman"/>
          <w:sz w:val="24"/>
          <w:szCs w:val="24"/>
        </w:rPr>
        <w:footnoteReference w:id="50"/>
      </w:r>
      <w:r w:rsidR="00C129C3" w:rsidRPr="00BC5E42">
        <w:rPr>
          <w:rFonts w:ascii="Times New Roman" w:hAnsi="Times New Roman" w:cs="Times New Roman"/>
          <w:sz w:val="24"/>
          <w:szCs w:val="24"/>
        </w:rPr>
        <w:t xml:space="preserve">. </w:t>
      </w:r>
      <w:r w:rsidRPr="00BC5E42">
        <w:rPr>
          <w:rFonts w:ascii="Times New Roman" w:hAnsi="Times New Roman" w:cs="Times New Roman"/>
          <w:sz w:val="24"/>
          <w:szCs w:val="24"/>
        </w:rPr>
        <w:t>Dengan demikian, penting untuk memahami bahwa pengambilan keputusan investasi tidak hanya bergantung pada informasi yang rasional, tetapi juga dipengaruhi oleh berbagai faktor psikologis dan sosial yang dapat memengaruhi perilaku investor dalam menghadapi risiko dan peluang investasi</w:t>
      </w:r>
      <w:r w:rsidR="0006579F" w:rsidRPr="00BC5E42">
        <w:rPr>
          <w:rStyle w:val="FootnoteReference"/>
          <w:rFonts w:ascii="Times New Roman" w:hAnsi="Times New Roman" w:cs="Times New Roman"/>
          <w:sz w:val="24"/>
          <w:szCs w:val="24"/>
        </w:rPr>
        <w:footnoteReference w:id="51"/>
      </w:r>
      <w:r w:rsidR="00C129C3" w:rsidRPr="00BC5E42">
        <w:rPr>
          <w:rFonts w:ascii="Times New Roman" w:hAnsi="Times New Roman" w:cs="Times New Roman"/>
          <w:sz w:val="24"/>
          <w:szCs w:val="24"/>
        </w:rPr>
        <w:t>.</w:t>
      </w:r>
    </w:p>
    <w:p w14:paraId="1A7470FD" w14:textId="77777777" w:rsidR="00FC01FD" w:rsidRPr="00BC5E42" w:rsidRDefault="002751B4" w:rsidP="00B60E27">
      <w:pPr>
        <w:pStyle w:val="Heading3"/>
        <w:spacing w:after="0" w:line="360" w:lineRule="auto"/>
        <w:ind w:left="993" w:hanging="567"/>
      </w:pPr>
      <w:bookmarkStart w:id="48" w:name="_Toc184494808"/>
      <w:bookmarkStart w:id="49" w:name="_Toc186657544"/>
      <w:r w:rsidRPr="00BC5E42">
        <w:t>L</w:t>
      </w:r>
      <w:r w:rsidR="00FC01FD" w:rsidRPr="00BC5E42">
        <w:t>iterasi Keuangan</w:t>
      </w:r>
      <w:bookmarkEnd w:id="48"/>
      <w:bookmarkEnd w:id="49"/>
    </w:p>
    <w:p w14:paraId="001F4FCA" w14:textId="77777777" w:rsidR="00123EE1" w:rsidRPr="00BC5E42" w:rsidRDefault="00D11873" w:rsidP="00B60E27">
      <w:pPr>
        <w:pStyle w:val="ListParagraph"/>
        <w:spacing w:after="0" w:line="360" w:lineRule="auto"/>
        <w:ind w:left="993" w:firstLine="720"/>
        <w:jc w:val="both"/>
        <w:rPr>
          <w:rFonts w:ascii="Times New Roman" w:hAnsi="Times New Roman" w:cs="Times New Roman"/>
          <w:sz w:val="24"/>
          <w:szCs w:val="24"/>
          <w:lang w:val="en-US"/>
        </w:rPr>
      </w:pPr>
      <w:r w:rsidRPr="00BC5E42">
        <w:rPr>
          <w:rFonts w:ascii="Times New Roman" w:hAnsi="Times New Roman" w:cs="Times New Roman"/>
          <w:sz w:val="24"/>
          <w:szCs w:val="24"/>
        </w:rPr>
        <w:t>Literasi</w:t>
      </w:r>
      <w:r w:rsidRPr="00BC5E42">
        <w:rPr>
          <w:rFonts w:ascii="Times New Roman" w:hAnsi="Times New Roman" w:cs="Times New Roman"/>
          <w:sz w:val="24"/>
          <w:szCs w:val="24"/>
          <w:lang w:val="en-US"/>
        </w:rPr>
        <w:t xml:space="preserve"> Keuangan merupakan kemampuan seorang individu untuk mengambil keputusan dan mengelola dana yang dimiliki secara bijak, yang diawali dengan </w:t>
      </w:r>
      <w:r w:rsidR="002751B4" w:rsidRPr="00BC5E42">
        <w:rPr>
          <w:rFonts w:ascii="Times New Roman" w:hAnsi="Times New Roman" w:cs="Times New Roman"/>
          <w:sz w:val="24"/>
          <w:szCs w:val="24"/>
          <w:lang w:val="en-US"/>
        </w:rPr>
        <w:t>mengetahui,</w:t>
      </w:r>
      <w:r w:rsidRPr="00BC5E42">
        <w:rPr>
          <w:rFonts w:ascii="Times New Roman" w:hAnsi="Times New Roman" w:cs="Times New Roman"/>
          <w:sz w:val="24"/>
          <w:szCs w:val="24"/>
          <w:lang w:val="en-US"/>
        </w:rPr>
        <w:t xml:space="preserve"> memahami, meyakini, hingga menjadi terampil untuk terlibat aktif dalam mengatur keuangan demi sejahtera </w:t>
      </w:r>
      <w:r w:rsidR="00B02E44" w:rsidRPr="00BC5E42">
        <w:rPr>
          <w:rFonts w:ascii="Times New Roman" w:hAnsi="Times New Roman" w:cs="Times New Roman"/>
          <w:sz w:val="24"/>
          <w:szCs w:val="24"/>
          <w:lang w:val="en-US"/>
        </w:rPr>
        <w:t>di masa</w:t>
      </w:r>
      <w:r w:rsidRPr="00BC5E42">
        <w:rPr>
          <w:rFonts w:ascii="Times New Roman" w:hAnsi="Times New Roman" w:cs="Times New Roman"/>
          <w:sz w:val="24"/>
          <w:szCs w:val="24"/>
          <w:lang w:val="en-US"/>
        </w:rPr>
        <w:t xml:space="preserve"> yang akan mendatang. Menurut Hidajat dalam bukunya yang berjudul Literasi Keuangan ia menjelaskan bahwasannya literasi keuangan merupakan bagian dari kemampuan serta pengetahuan yang berpotensi menjadikan seseorang memutuskan keputusan yang efisien dengan keseluruhan sumber daya financial mereka. Literasi merupakan pencapaian, keterampilan dan pemahaman untuk menafsirkan, membaca, dan menyelesaikan persoalan pada jenjang keahlian tertentu yang dibutuhkan dalam </w:t>
      </w:r>
      <w:r w:rsidR="00B02E44" w:rsidRPr="00BC5E42">
        <w:rPr>
          <w:rFonts w:ascii="Times New Roman" w:hAnsi="Times New Roman" w:cs="Times New Roman"/>
          <w:sz w:val="24"/>
          <w:szCs w:val="24"/>
          <w:lang w:val="en-US"/>
        </w:rPr>
        <w:t>kehidupan</w:t>
      </w:r>
      <w:r w:rsidRPr="00BC5E42">
        <w:rPr>
          <w:rFonts w:ascii="Times New Roman" w:hAnsi="Times New Roman" w:cs="Times New Roman"/>
          <w:sz w:val="24"/>
          <w:szCs w:val="24"/>
          <w:lang w:val="en-US"/>
        </w:rPr>
        <w:t xml:space="preserve"> sehari-hari</w:t>
      </w:r>
      <w:r w:rsidR="00B02E44" w:rsidRPr="00BC5E42">
        <w:rPr>
          <w:rFonts w:ascii="Times New Roman" w:hAnsi="Times New Roman" w:cs="Times New Roman"/>
          <w:sz w:val="24"/>
          <w:szCs w:val="24"/>
          <w:lang w:val="en-US"/>
        </w:rPr>
        <w:t>.</w:t>
      </w:r>
      <w:r w:rsidR="007459E8" w:rsidRPr="00BC5E42">
        <w:rPr>
          <w:rStyle w:val="FootnoteReference"/>
          <w:rFonts w:ascii="Times New Roman" w:hAnsi="Times New Roman" w:cs="Times New Roman"/>
          <w:sz w:val="24"/>
          <w:szCs w:val="24"/>
        </w:rPr>
        <w:footnoteReference w:id="52"/>
      </w:r>
    </w:p>
    <w:p w14:paraId="4C449C7F" w14:textId="77777777" w:rsidR="00123EE1" w:rsidRPr="00BC5E42" w:rsidRDefault="00F73393" w:rsidP="00B60E27">
      <w:pPr>
        <w:pStyle w:val="ListParagraph"/>
        <w:spacing w:after="0" w:line="360" w:lineRule="auto"/>
        <w:ind w:left="993" w:firstLine="720"/>
        <w:jc w:val="both"/>
        <w:rPr>
          <w:rFonts w:ascii="Times New Roman" w:hAnsi="Times New Roman" w:cs="Times New Roman"/>
          <w:sz w:val="24"/>
          <w:szCs w:val="24"/>
          <w:lang w:val="en-US"/>
        </w:rPr>
      </w:pPr>
      <w:r w:rsidRPr="00BC5E42">
        <w:rPr>
          <w:rFonts w:ascii="Times New Roman" w:hAnsi="Times New Roman" w:cs="Times New Roman"/>
          <w:sz w:val="24"/>
          <w:szCs w:val="24"/>
          <w:lang w:val="en-US"/>
        </w:rPr>
        <w:t xml:space="preserve">Menurut Herdinata dan Pranatasari menjelaskan Literasi keuangan adalah suatu rangkaian atau kegiatan untuk meningkatkan pengetahuan </w:t>
      </w:r>
      <w:r w:rsidRPr="00BC5E42">
        <w:rPr>
          <w:rFonts w:ascii="Times New Roman" w:hAnsi="Times New Roman" w:cs="Times New Roman"/>
          <w:i/>
          <w:iCs/>
          <w:sz w:val="24"/>
          <w:szCs w:val="24"/>
          <w:lang w:val="en-US"/>
        </w:rPr>
        <w:t xml:space="preserve">(Knowledge), </w:t>
      </w:r>
      <w:r w:rsidR="00B02E44" w:rsidRPr="00BC5E42">
        <w:rPr>
          <w:rFonts w:ascii="Times New Roman" w:hAnsi="Times New Roman" w:cs="Times New Roman"/>
          <w:sz w:val="24"/>
          <w:szCs w:val="24"/>
          <w:lang w:val="en-US"/>
        </w:rPr>
        <w:t>Keterampilan</w:t>
      </w:r>
      <w:r w:rsidRPr="00BC5E42">
        <w:rPr>
          <w:rFonts w:ascii="Times New Roman" w:hAnsi="Times New Roman" w:cs="Times New Roman"/>
          <w:sz w:val="24"/>
          <w:szCs w:val="24"/>
          <w:lang w:val="en-US"/>
        </w:rPr>
        <w:t xml:space="preserve"> </w:t>
      </w:r>
      <w:r w:rsidRPr="00BC5E42">
        <w:rPr>
          <w:rFonts w:ascii="Times New Roman" w:hAnsi="Times New Roman" w:cs="Times New Roman"/>
          <w:i/>
          <w:iCs/>
          <w:sz w:val="24"/>
          <w:szCs w:val="24"/>
          <w:lang w:val="en-US"/>
        </w:rPr>
        <w:t xml:space="preserve">(skill), </w:t>
      </w:r>
      <w:r w:rsidRPr="00BC5E42">
        <w:rPr>
          <w:rFonts w:ascii="Times New Roman" w:hAnsi="Times New Roman" w:cs="Times New Roman"/>
          <w:sz w:val="24"/>
          <w:szCs w:val="24"/>
          <w:lang w:val="en-US"/>
        </w:rPr>
        <w:t xml:space="preserve">keyakinan </w:t>
      </w:r>
      <w:r w:rsidR="00B02E44" w:rsidRPr="00BC5E42">
        <w:rPr>
          <w:rFonts w:ascii="Times New Roman" w:hAnsi="Times New Roman" w:cs="Times New Roman"/>
          <w:i/>
          <w:iCs/>
          <w:sz w:val="24"/>
          <w:szCs w:val="24"/>
          <w:lang w:val="en-US"/>
        </w:rPr>
        <w:t>(Confidence</w:t>
      </w:r>
      <w:r w:rsidRPr="00BC5E42">
        <w:rPr>
          <w:rFonts w:ascii="Times New Roman" w:hAnsi="Times New Roman" w:cs="Times New Roman"/>
          <w:i/>
          <w:iCs/>
          <w:sz w:val="24"/>
          <w:szCs w:val="24"/>
          <w:lang w:val="en-US"/>
        </w:rPr>
        <w:t xml:space="preserve">), </w:t>
      </w:r>
      <w:r w:rsidRPr="00BC5E42">
        <w:rPr>
          <w:rFonts w:ascii="Times New Roman" w:hAnsi="Times New Roman" w:cs="Times New Roman"/>
          <w:sz w:val="24"/>
          <w:szCs w:val="24"/>
          <w:lang w:val="en-US"/>
        </w:rPr>
        <w:t xml:space="preserve">konsumen maupun masyarakat agar mereka dengan mudah untuk mengelola keuangan pribadi dengan lebih baik, dan masyarakat mendapatkan pelajaran yang memadai dan mencukupi untuk mengambil keputusan keuangan dengan lebih baik sesuai kebutuhan </w:t>
      </w:r>
      <w:r w:rsidR="00B02E44" w:rsidRPr="00BC5E42">
        <w:rPr>
          <w:rFonts w:ascii="Times New Roman" w:hAnsi="Times New Roman" w:cs="Times New Roman"/>
          <w:sz w:val="24"/>
          <w:szCs w:val="24"/>
          <w:lang w:val="en-US"/>
        </w:rPr>
        <w:t>mereka.</w:t>
      </w:r>
      <w:r w:rsidRPr="00BC5E42">
        <w:rPr>
          <w:rFonts w:ascii="Times New Roman" w:hAnsi="Times New Roman" w:cs="Times New Roman"/>
          <w:sz w:val="24"/>
          <w:szCs w:val="24"/>
          <w:lang w:val="en-US"/>
        </w:rPr>
        <w:t xml:space="preserve"> dengan demikian mereka dapat memberikan manfaat yang besar untuk pribadi dan keluarganya. Jika seseorang tidak mampu dalam mengelola uangnya maka dapat menimbulkan </w:t>
      </w:r>
      <w:r w:rsidR="00B02E44" w:rsidRPr="00BC5E42">
        <w:rPr>
          <w:rFonts w:ascii="Times New Roman" w:hAnsi="Times New Roman" w:cs="Times New Roman"/>
          <w:sz w:val="24"/>
          <w:szCs w:val="24"/>
          <w:lang w:val="en-US"/>
        </w:rPr>
        <w:t>permasalahan</w:t>
      </w:r>
      <w:r w:rsidRPr="00BC5E42">
        <w:rPr>
          <w:rFonts w:ascii="Times New Roman" w:hAnsi="Times New Roman" w:cs="Times New Roman"/>
          <w:sz w:val="24"/>
          <w:szCs w:val="24"/>
          <w:lang w:val="en-US"/>
        </w:rPr>
        <w:t xml:space="preserve"> </w:t>
      </w:r>
      <w:r w:rsidR="00B02E44" w:rsidRPr="00BC5E42">
        <w:rPr>
          <w:rFonts w:ascii="Times New Roman" w:hAnsi="Times New Roman" w:cs="Times New Roman"/>
          <w:sz w:val="24"/>
          <w:szCs w:val="24"/>
          <w:lang w:val="en-US"/>
        </w:rPr>
        <w:t>di kemudian</w:t>
      </w:r>
      <w:r w:rsidRPr="00BC5E42">
        <w:rPr>
          <w:rFonts w:ascii="Times New Roman" w:hAnsi="Times New Roman" w:cs="Times New Roman"/>
          <w:sz w:val="24"/>
          <w:szCs w:val="24"/>
          <w:lang w:val="en-US"/>
        </w:rPr>
        <w:t xml:space="preserve"> hari</w:t>
      </w:r>
      <w:r w:rsidR="00B02E44" w:rsidRPr="00BC5E42">
        <w:rPr>
          <w:rFonts w:ascii="Times New Roman" w:hAnsi="Times New Roman" w:cs="Times New Roman"/>
          <w:sz w:val="24"/>
          <w:szCs w:val="24"/>
          <w:lang w:val="en-US"/>
        </w:rPr>
        <w:t>.</w:t>
      </w:r>
      <w:r w:rsidR="007459E8" w:rsidRPr="00BC5E42">
        <w:rPr>
          <w:rStyle w:val="FootnoteReference"/>
          <w:rFonts w:ascii="Times New Roman" w:hAnsi="Times New Roman" w:cs="Times New Roman"/>
          <w:sz w:val="24"/>
          <w:szCs w:val="24"/>
        </w:rPr>
        <w:footnoteReference w:id="53"/>
      </w:r>
    </w:p>
    <w:p w14:paraId="7F34A31A" w14:textId="77777777" w:rsidR="00FC01FD" w:rsidRPr="00BC5E42" w:rsidRDefault="00FC01FD" w:rsidP="00B60E27">
      <w:pPr>
        <w:pStyle w:val="ListParagraph"/>
        <w:spacing w:after="0" w:line="360" w:lineRule="auto"/>
        <w:ind w:left="993" w:firstLine="720"/>
        <w:jc w:val="both"/>
        <w:rPr>
          <w:rFonts w:ascii="Times New Roman" w:hAnsi="Times New Roman" w:cs="Times New Roman"/>
          <w:sz w:val="24"/>
          <w:szCs w:val="24"/>
          <w:lang w:val="en-US"/>
        </w:rPr>
      </w:pPr>
      <w:r w:rsidRPr="00BC5E42">
        <w:rPr>
          <w:rFonts w:ascii="Times New Roman" w:hAnsi="Times New Roman" w:cs="Times New Roman"/>
          <w:sz w:val="24"/>
          <w:szCs w:val="24"/>
        </w:rPr>
        <w:t>Literasi Keuangan adalah pengetahuan dan kecakapan untuk mengaplikasikan pemahaman tentang konsep dan risiko, keterampilan agar dapat membuat keputusan yang efektif dalam konteks finansial untuk meningkatkan kesejahteraan finansial, baik individu maupun sosial, dan dapat berpartisipasi dalam lingkungan masyarakat</w:t>
      </w:r>
      <w:r w:rsidR="00B60E27">
        <w:rPr>
          <w:rStyle w:val="FootnoteReference"/>
          <w:rFonts w:ascii="Times New Roman" w:hAnsi="Times New Roman" w:cs="Times New Roman"/>
          <w:sz w:val="24"/>
          <w:szCs w:val="24"/>
        </w:rPr>
        <w:footnoteReference w:id="54"/>
      </w:r>
      <w:r w:rsidRPr="00BC5E42">
        <w:rPr>
          <w:rFonts w:ascii="Times New Roman" w:hAnsi="Times New Roman" w:cs="Times New Roman"/>
          <w:sz w:val="24"/>
          <w:szCs w:val="24"/>
        </w:rPr>
        <w:t>.</w:t>
      </w:r>
      <w:r w:rsidR="00B60E27">
        <w:rPr>
          <w:rFonts w:ascii="Times New Roman" w:hAnsi="Times New Roman" w:cs="Times New Roman"/>
          <w:sz w:val="24"/>
          <w:szCs w:val="24"/>
          <w:lang w:val="en-US"/>
        </w:rPr>
        <w:t xml:space="preserve"> </w:t>
      </w:r>
      <w:r w:rsidRPr="00BC5E42">
        <w:rPr>
          <w:rFonts w:ascii="Times New Roman" w:hAnsi="Times New Roman" w:cs="Times New Roman"/>
          <w:sz w:val="24"/>
          <w:szCs w:val="24"/>
        </w:rPr>
        <w:t>Terdapat empat hal yang paling umum dalam literasi keuangan yaitu:</w:t>
      </w:r>
    </w:p>
    <w:p w14:paraId="21622B69" w14:textId="77777777" w:rsidR="00FC01FD" w:rsidRPr="00BC5E42" w:rsidRDefault="00FC01FD" w:rsidP="00994747">
      <w:pPr>
        <w:pStyle w:val="ListParagraph"/>
        <w:numPr>
          <w:ilvl w:val="0"/>
          <w:numId w:val="16"/>
        </w:numPr>
        <w:spacing w:after="0" w:line="360" w:lineRule="auto"/>
        <w:jc w:val="both"/>
        <w:rPr>
          <w:rFonts w:ascii="Times New Roman" w:hAnsi="Times New Roman" w:cs="Times New Roman"/>
          <w:sz w:val="24"/>
          <w:szCs w:val="24"/>
        </w:rPr>
      </w:pPr>
      <w:r w:rsidRPr="00BC5E42">
        <w:rPr>
          <w:rFonts w:ascii="Times New Roman" w:hAnsi="Times New Roman" w:cs="Times New Roman"/>
          <w:sz w:val="24"/>
          <w:szCs w:val="24"/>
        </w:rPr>
        <w:t xml:space="preserve">Pengetahuan dan kemampuan mengenai keuangan </w:t>
      </w:r>
    </w:p>
    <w:p w14:paraId="4E282480" w14:textId="77777777" w:rsidR="00FC01FD" w:rsidRPr="00BC5E42" w:rsidRDefault="00FC01FD" w:rsidP="00994747">
      <w:pPr>
        <w:pStyle w:val="ListParagraph"/>
        <w:numPr>
          <w:ilvl w:val="0"/>
          <w:numId w:val="16"/>
        </w:numPr>
        <w:spacing w:after="0" w:line="360" w:lineRule="auto"/>
        <w:jc w:val="both"/>
        <w:rPr>
          <w:rFonts w:ascii="Times New Roman" w:hAnsi="Times New Roman" w:cs="Times New Roman"/>
          <w:sz w:val="24"/>
          <w:szCs w:val="24"/>
        </w:rPr>
      </w:pPr>
      <w:r w:rsidRPr="00BC5E42">
        <w:rPr>
          <w:rFonts w:ascii="Times New Roman" w:hAnsi="Times New Roman" w:cs="Times New Roman"/>
          <w:sz w:val="24"/>
          <w:szCs w:val="24"/>
        </w:rPr>
        <w:t xml:space="preserve">Tabungan </w:t>
      </w:r>
    </w:p>
    <w:p w14:paraId="750D15AB" w14:textId="77777777" w:rsidR="00FC01FD" w:rsidRPr="00BC5E42" w:rsidRDefault="00FC01FD" w:rsidP="00994747">
      <w:pPr>
        <w:pStyle w:val="ListParagraph"/>
        <w:numPr>
          <w:ilvl w:val="0"/>
          <w:numId w:val="16"/>
        </w:numPr>
        <w:spacing w:after="0" w:line="360" w:lineRule="auto"/>
        <w:jc w:val="both"/>
        <w:rPr>
          <w:rFonts w:ascii="Times New Roman" w:hAnsi="Times New Roman" w:cs="Times New Roman"/>
          <w:sz w:val="24"/>
          <w:szCs w:val="24"/>
        </w:rPr>
      </w:pPr>
      <w:r w:rsidRPr="00BC5E42">
        <w:rPr>
          <w:rFonts w:ascii="Times New Roman" w:hAnsi="Times New Roman" w:cs="Times New Roman"/>
          <w:sz w:val="24"/>
          <w:szCs w:val="24"/>
        </w:rPr>
        <w:t xml:space="preserve">Pinjaman </w:t>
      </w:r>
    </w:p>
    <w:p w14:paraId="120532CA" w14:textId="77777777" w:rsidR="000D4239" w:rsidRPr="00BC5E42" w:rsidRDefault="00FC01FD" w:rsidP="008A4932">
      <w:pPr>
        <w:pStyle w:val="ListParagraph"/>
        <w:numPr>
          <w:ilvl w:val="0"/>
          <w:numId w:val="16"/>
        </w:numPr>
        <w:spacing w:line="360" w:lineRule="auto"/>
        <w:jc w:val="both"/>
        <w:rPr>
          <w:rFonts w:ascii="Times New Roman" w:hAnsi="Times New Roman" w:cs="Times New Roman"/>
          <w:sz w:val="24"/>
          <w:szCs w:val="24"/>
        </w:rPr>
      </w:pPr>
      <w:r w:rsidRPr="00BC5E42">
        <w:rPr>
          <w:rFonts w:ascii="Times New Roman" w:hAnsi="Times New Roman" w:cs="Times New Roman"/>
          <w:sz w:val="24"/>
          <w:szCs w:val="24"/>
        </w:rPr>
        <w:t>Investasi</w:t>
      </w:r>
    </w:p>
    <w:p w14:paraId="6C7A37FC" w14:textId="77777777" w:rsidR="00D279B5" w:rsidRPr="00BC5E42" w:rsidRDefault="00FC01FD" w:rsidP="00B60E27">
      <w:pPr>
        <w:pStyle w:val="Heading3"/>
        <w:spacing w:after="0" w:line="360" w:lineRule="auto"/>
        <w:ind w:left="993" w:hanging="567"/>
      </w:pPr>
      <w:bookmarkStart w:id="50" w:name="_Toc184494809"/>
      <w:bookmarkStart w:id="51" w:name="_Toc186657545"/>
      <w:r w:rsidRPr="00BC5E42">
        <w:t>Perilaku Keuangan</w:t>
      </w:r>
      <w:bookmarkEnd w:id="50"/>
      <w:bookmarkEnd w:id="51"/>
    </w:p>
    <w:p w14:paraId="27C2BF20" w14:textId="77777777" w:rsidR="00123EE1" w:rsidRPr="00BC5E42" w:rsidRDefault="00FC01FD" w:rsidP="00E724AA">
      <w:pPr>
        <w:pStyle w:val="ListParagraph"/>
        <w:spacing w:after="0" w:line="360" w:lineRule="auto"/>
        <w:ind w:left="993" w:firstLine="720"/>
        <w:jc w:val="both"/>
        <w:rPr>
          <w:rFonts w:ascii="Times New Roman" w:hAnsi="Times New Roman" w:cs="Times New Roman"/>
          <w:sz w:val="24"/>
          <w:szCs w:val="24"/>
        </w:rPr>
      </w:pPr>
      <w:r w:rsidRPr="00BC5E42">
        <w:rPr>
          <w:rFonts w:ascii="Times New Roman" w:hAnsi="Times New Roman" w:cs="Times New Roman"/>
          <w:sz w:val="24"/>
          <w:szCs w:val="24"/>
        </w:rPr>
        <w:t xml:space="preserve">Perilaku keuangan yaitu mempelajari bagaimana manusia secara aktual berperilaku dalam sebuah penentuan keuangan (a financial setting). Khususnya, mempelajari bagaimana psikologi mempengaruhi keputusan keuangan, perusahaan, dan pasar keuangan </w:t>
      </w:r>
      <w:r w:rsidR="007459E8" w:rsidRPr="00BC5E42">
        <w:rPr>
          <w:rStyle w:val="FootnoteReference"/>
          <w:rFonts w:ascii="Times New Roman" w:hAnsi="Times New Roman" w:cs="Times New Roman"/>
          <w:sz w:val="24"/>
          <w:szCs w:val="24"/>
        </w:rPr>
        <w:footnoteReference w:id="55"/>
      </w:r>
      <w:r w:rsidRPr="00BC5E42">
        <w:rPr>
          <w:rFonts w:ascii="Times New Roman" w:hAnsi="Times New Roman" w:cs="Times New Roman"/>
          <w:sz w:val="24"/>
          <w:szCs w:val="24"/>
        </w:rPr>
        <w:t>.</w:t>
      </w:r>
    </w:p>
    <w:p w14:paraId="752AFCC6" w14:textId="77777777" w:rsidR="00FC01FD" w:rsidRPr="00BC5E42" w:rsidRDefault="00FC01FD" w:rsidP="00E724AA">
      <w:pPr>
        <w:pStyle w:val="ListParagraph"/>
        <w:spacing w:after="0" w:line="360" w:lineRule="auto"/>
        <w:ind w:left="993" w:firstLine="720"/>
        <w:jc w:val="both"/>
        <w:rPr>
          <w:rFonts w:ascii="Times New Roman" w:hAnsi="Times New Roman" w:cs="Times New Roman"/>
          <w:sz w:val="24"/>
          <w:szCs w:val="24"/>
        </w:rPr>
      </w:pPr>
      <w:r w:rsidRPr="00BC5E42">
        <w:rPr>
          <w:rFonts w:ascii="Times New Roman" w:hAnsi="Times New Roman" w:cs="Times New Roman"/>
          <w:sz w:val="24"/>
          <w:szCs w:val="24"/>
        </w:rPr>
        <w:t>Menurut Putri</w:t>
      </w:r>
      <w:r w:rsidR="00B02E44" w:rsidRPr="00BC5E42">
        <w:rPr>
          <w:rFonts w:ascii="Times New Roman" w:hAnsi="Times New Roman" w:cs="Times New Roman"/>
          <w:sz w:val="24"/>
          <w:szCs w:val="24"/>
        </w:rPr>
        <w:t xml:space="preserve"> dalam penelitiannya</w:t>
      </w:r>
      <w:r w:rsidRPr="00BC5E42">
        <w:rPr>
          <w:rFonts w:ascii="Times New Roman" w:hAnsi="Times New Roman" w:cs="Times New Roman"/>
          <w:sz w:val="24"/>
          <w:szCs w:val="24"/>
        </w:rPr>
        <w:t xml:space="preserve"> menyatakan bahwa Indikator </w:t>
      </w:r>
      <w:r w:rsidRPr="00BC5E42">
        <w:rPr>
          <w:rFonts w:ascii="Times New Roman" w:hAnsi="Times New Roman" w:cs="Times New Roman"/>
          <w:i/>
          <w:iCs/>
          <w:sz w:val="24"/>
          <w:szCs w:val="24"/>
        </w:rPr>
        <w:t>Financial Behavior</w:t>
      </w:r>
      <w:r w:rsidRPr="00BC5E42">
        <w:rPr>
          <w:rFonts w:ascii="Times New Roman" w:hAnsi="Times New Roman" w:cs="Times New Roman"/>
          <w:sz w:val="24"/>
          <w:szCs w:val="24"/>
        </w:rPr>
        <w:t xml:space="preserve"> atau perilaku keuangan sebagai beriku</w:t>
      </w:r>
      <w:r w:rsidR="00886BD8">
        <w:rPr>
          <w:rStyle w:val="FootnoteReference"/>
          <w:rFonts w:ascii="Times New Roman" w:hAnsi="Times New Roman" w:cs="Times New Roman"/>
          <w:sz w:val="24"/>
          <w:szCs w:val="24"/>
        </w:rPr>
        <w:footnoteReference w:id="56"/>
      </w:r>
      <w:r w:rsidRPr="00BC5E42">
        <w:rPr>
          <w:rFonts w:ascii="Times New Roman" w:hAnsi="Times New Roman" w:cs="Times New Roman"/>
          <w:sz w:val="24"/>
          <w:szCs w:val="24"/>
        </w:rPr>
        <w:t xml:space="preserve">t: </w:t>
      </w:r>
    </w:p>
    <w:p w14:paraId="0D302315" w14:textId="77777777" w:rsidR="00FC01FD" w:rsidRPr="00BC5E42" w:rsidRDefault="00FC01FD" w:rsidP="00E724AA">
      <w:pPr>
        <w:pStyle w:val="ListParagraph"/>
        <w:numPr>
          <w:ilvl w:val="0"/>
          <w:numId w:val="17"/>
        </w:numPr>
        <w:spacing w:after="0" w:line="360" w:lineRule="auto"/>
        <w:ind w:left="1418"/>
        <w:jc w:val="both"/>
        <w:rPr>
          <w:rFonts w:ascii="Times New Roman" w:hAnsi="Times New Roman" w:cs="Times New Roman"/>
          <w:sz w:val="24"/>
          <w:szCs w:val="24"/>
        </w:rPr>
      </w:pPr>
      <w:r w:rsidRPr="00BC5E42">
        <w:rPr>
          <w:rFonts w:ascii="Times New Roman" w:hAnsi="Times New Roman" w:cs="Times New Roman"/>
          <w:sz w:val="24"/>
          <w:szCs w:val="24"/>
        </w:rPr>
        <w:t xml:space="preserve">Membayar tagihan tepat waktu </w:t>
      </w:r>
    </w:p>
    <w:p w14:paraId="0ABE8684" w14:textId="77777777" w:rsidR="00FC01FD" w:rsidRPr="00BC5E42" w:rsidRDefault="00FC01FD" w:rsidP="00E724AA">
      <w:pPr>
        <w:pStyle w:val="ListParagraph"/>
        <w:numPr>
          <w:ilvl w:val="0"/>
          <w:numId w:val="17"/>
        </w:numPr>
        <w:spacing w:after="0" w:line="360" w:lineRule="auto"/>
        <w:ind w:left="1418"/>
        <w:jc w:val="both"/>
        <w:rPr>
          <w:rFonts w:ascii="Times New Roman" w:hAnsi="Times New Roman" w:cs="Times New Roman"/>
          <w:sz w:val="24"/>
          <w:szCs w:val="24"/>
        </w:rPr>
      </w:pPr>
      <w:r w:rsidRPr="00BC5E42">
        <w:rPr>
          <w:rFonts w:ascii="Times New Roman" w:hAnsi="Times New Roman" w:cs="Times New Roman"/>
          <w:sz w:val="24"/>
          <w:szCs w:val="24"/>
        </w:rPr>
        <w:t xml:space="preserve">Membuat anggaran pengeluaran dan belanja </w:t>
      </w:r>
    </w:p>
    <w:p w14:paraId="4A3B3E09" w14:textId="77777777" w:rsidR="00FC01FD" w:rsidRPr="00BC5E42" w:rsidRDefault="00FC01FD" w:rsidP="00E724AA">
      <w:pPr>
        <w:pStyle w:val="ListParagraph"/>
        <w:numPr>
          <w:ilvl w:val="0"/>
          <w:numId w:val="17"/>
        </w:numPr>
        <w:spacing w:after="0" w:line="360" w:lineRule="auto"/>
        <w:ind w:left="1418"/>
        <w:jc w:val="both"/>
        <w:rPr>
          <w:rFonts w:ascii="Times New Roman" w:hAnsi="Times New Roman" w:cs="Times New Roman"/>
          <w:sz w:val="24"/>
          <w:szCs w:val="24"/>
        </w:rPr>
      </w:pPr>
      <w:r w:rsidRPr="00BC5E42">
        <w:rPr>
          <w:rFonts w:ascii="Times New Roman" w:hAnsi="Times New Roman" w:cs="Times New Roman"/>
          <w:sz w:val="24"/>
          <w:szCs w:val="24"/>
        </w:rPr>
        <w:t>Mencatat pengeluaran dan belanja (Harian, Bulanan, dan lain-lain)</w:t>
      </w:r>
    </w:p>
    <w:p w14:paraId="5DC7AF11" w14:textId="77777777" w:rsidR="00FC01FD" w:rsidRPr="00BC5E42" w:rsidRDefault="00FC01FD" w:rsidP="00E724AA">
      <w:pPr>
        <w:pStyle w:val="ListParagraph"/>
        <w:numPr>
          <w:ilvl w:val="0"/>
          <w:numId w:val="17"/>
        </w:numPr>
        <w:spacing w:after="0" w:line="360" w:lineRule="auto"/>
        <w:ind w:left="1418"/>
        <w:jc w:val="both"/>
        <w:rPr>
          <w:rFonts w:ascii="Times New Roman" w:hAnsi="Times New Roman" w:cs="Times New Roman"/>
          <w:sz w:val="24"/>
          <w:szCs w:val="24"/>
        </w:rPr>
      </w:pPr>
      <w:r w:rsidRPr="00BC5E42">
        <w:rPr>
          <w:rFonts w:ascii="Times New Roman" w:hAnsi="Times New Roman" w:cs="Times New Roman"/>
          <w:sz w:val="24"/>
          <w:szCs w:val="24"/>
        </w:rPr>
        <w:t xml:space="preserve">Menyediakan dana untuk pengeluaran tidak terduga </w:t>
      </w:r>
    </w:p>
    <w:p w14:paraId="50940A2C" w14:textId="77777777" w:rsidR="00FC01FD" w:rsidRPr="00BC5E42" w:rsidRDefault="00FC01FD" w:rsidP="00E724AA">
      <w:pPr>
        <w:pStyle w:val="ListParagraph"/>
        <w:numPr>
          <w:ilvl w:val="0"/>
          <w:numId w:val="17"/>
        </w:numPr>
        <w:spacing w:after="0" w:line="360" w:lineRule="auto"/>
        <w:ind w:left="1418"/>
        <w:jc w:val="both"/>
        <w:rPr>
          <w:rFonts w:ascii="Times New Roman" w:hAnsi="Times New Roman" w:cs="Times New Roman"/>
          <w:sz w:val="24"/>
          <w:szCs w:val="24"/>
        </w:rPr>
      </w:pPr>
      <w:r w:rsidRPr="00BC5E42">
        <w:rPr>
          <w:rFonts w:ascii="Times New Roman" w:hAnsi="Times New Roman" w:cs="Times New Roman"/>
          <w:sz w:val="24"/>
          <w:szCs w:val="24"/>
        </w:rPr>
        <w:t xml:space="preserve">Menabung secara periodik </w:t>
      </w:r>
    </w:p>
    <w:p w14:paraId="5A572282" w14:textId="77777777" w:rsidR="00FC01FD" w:rsidRPr="00BC5E42" w:rsidRDefault="00FC01FD" w:rsidP="00E724AA">
      <w:pPr>
        <w:pStyle w:val="ListParagraph"/>
        <w:numPr>
          <w:ilvl w:val="0"/>
          <w:numId w:val="17"/>
        </w:numPr>
        <w:spacing w:after="0" w:line="360" w:lineRule="auto"/>
        <w:ind w:left="1418"/>
        <w:jc w:val="both"/>
        <w:rPr>
          <w:rFonts w:ascii="Times New Roman" w:hAnsi="Times New Roman" w:cs="Times New Roman"/>
          <w:sz w:val="24"/>
          <w:szCs w:val="24"/>
        </w:rPr>
      </w:pPr>
      <w:r w:rsidRPr="00BC5E42">
        <w:rPr>
          <w:rFonts w:ascii="Times New Roman" w:hAnsi="Times New Roman" w:cs="Times New Roman"/>
          <w:sz w:val="24"/>
          <w:szCs w:val="24"/>
        </w:rPr>
        <w:t>Membandingkan harga antar toko atau swalayan atau supermarket sebelum memutuskan untuk melakukan pembelian</w:t>
      </w:r>
      <w:r w:rsidR="00B02E44" w:rsidRPr="00BC5E42">
        <w:rPr>
          <w:rFonts w:ascii="Times New Roman" w:hAnsi="Times New Roman" w:cs="Times New Roman"/>
          <w:sz w:val="24"/>
          <w:szCs w:val="24"/>
        </w:rPr>
        <w:t>.</w:t>
      </w:r>
    </w:p>
    <w:p w14:paraId="5BD3BDFA" w14:textId="77777777" w:rsidR="00A82625" w:rsidRPr="00BC5E42" w:rsidRDefault="00B02E44" w:rsidP="00E724AA">
      <w:pPr>
        <w:pStyle w:val="ListParagraph"/>
        <w:spacing w:after="0" w:line="360" w:lineRule="auto"/>
        <w:ind w:left="993" w:firstLine="709"/>
        <w:jc w:val="both"/>
        <w:rPr>
          <w:rFonts w:ascii="Times New Roman" w:hAnsi="Times New Roman" w:cs="Times New Roman"/>
          <w:sz w:val="24"/>
          <w:szCs w:val="24"/>
        </w:rPr>
      </w:pPr>
      <w:r w:rsidRPr="00BC5E42">
        <w:rPr>
          <w:rFonts w:ascii="Times New Roman" w:hAnsi="Times New Roman" w:cs="Times New Roman"/>
          <w:sz w:val="24"/>
          <w:szCs w:val="24"/>
        </w:rPr>
        <w:t>M</w:t>
      </w:r>
      <w:r w:rsidR="00D279B5" w:rsidRPr="00BC5E42">
        <w:rPr>
          <w:rFonts w:ascii="Times New Roman" w:hAnsi="Times New Roman" w:cs="Times New Roman"/>
          <w:sz w:val="24"/>
          <w:szCs w:val="24"/>
        </w:rPr>
        <w:t>elalui manajemen keuangan, perilaku keuangan seseorang saling berkaitan</w:t>
      </w:r>
      <w:r w:rsidR="00DA16FF" w:rsidRPr="00BC5E42">
        <w:rPr>
          <w:rFonts w:ascii="Times New Roman" w:hAnsi="Times New Roman" w:cs="Times New Roman"/>
          <w:sz w:val="24"/>
          <w:szCs w:val="24"/>
        </w:rPr>
        <w:t xml:space="preserve"> dengan tanggung jawab keuangannya</w:t>
      </w:r>
      <w:r w:rsidRPr="00BC5E42">
        <w:rPr>
          <w:rFonts w:ascii="Times New Roman" w:hAnsi="Times New Roman" w:cs="Times New Roman"/>
          <w:sz w:val="24"/>
          <w:szCs w:val="24"/>
        </w:rPr>
        <w:t>.</w:t>
      </w:r>
      <w:r w:rsidR="007459E8" w:rsidRPr="00BC5E42">
        <w:rPr>
          <w:rStyle w:val="FootnoteReference"/>
          <w:rFonts w:ascii="Times New Roman" w:hAnsi="Times New Roman" w:cs="Times New Roman"/>
          <w:sz w:val="24"/>
          <w:szCs w:val="24"/>
        </w:rPr>
        <w:footnoteReference w:id="57"/>
      </w:r>
      <w:r w:rsidR="00DA16FF" w:rsidRPr="00BC5E42">
        <w:rPr>
          <w:rFonts w:ascii="Times New Roman" w:hAnsi="Times New Roman" w:cs="Times New Roman"/>
          <w:sz w:val="24"/>
          <w:szCs w:val="24"/>
        </w:rPr>
        <w:t xml:space="preserve"> Secara khusus, perilaku keuangan mempelajari bagaimana pengetahuan atau literasi keuangan dapat mempengaruhi keputusan keuangan dalam perilaku keuangan. Kedua konsep ini tidak dapat dipisahkan satu dengan yang lain, konsep ini secara jelas juga menggambarkan bagaimana manusia berperilaku dalam pengambilan keputusan yang dipengaruhi oleh faktor pengetahuan atau literasi keuangan.</w:t>
      </w:r>
      <w:r w:rsidR="00433214" w:rsidRPr="00BC5E42">
        <w:rPr>
          <w:rFonts w:ascii="Times New Roman" w:hAnsi="Times New Roman" w:cs="Times New Roman"/>
          <w:sz w:val="24"/>
          <w:szCs w:val="24"/>
        </w:rPr>
        <w:t xml:space="preserve"> </w:t>
      </w:r>
      <w:r w:rsidR="0007681F" w:rsidRPr="00BC5E42">
        <w:rPr>
          <w:rFonts w:ascii="Times New Roman" w:hAnsi="Times New Roman" w:cs="Times New Roman"/>
          <w:sz w:val="24"/>
          <w:szCs w:val="24"/>
        </w:rPr>
        <w:t>Adapun p</w:t>
      </w:r>
      <w:r w:rsidR="00DA16FF" w:rsidRPr="00BC5E42">
        <w:rPr>
          <w:rFonts w:ascii="Times New Roman" w:hAnsi="Times New Roman" w:cs="Times New Roman"/>
          <w:sz w:val="24"/>
          <w:szCs w:val="24"/>
        </w:rPr>
        <w:t>erilaku keuangan dapat diukur dengan lima indikator berikut</w:t>
      </w:r>
      <w:r w:rsidR="00A82625" w:rsidRPr="00BC5E42">
        <w:rPr>
          <w:rFonts w:ascii="Times New Roman" w:hAnsi="Times New Roman" w:cs="Times New Roman"/>
          <w:sz w:val="24"/>
          <w:szCs w:val="24"/>
        </w:rPr>
        <w:t xml:space="preserve"> </w:t>
      </w:r>
      <w:r w:rsidR="007459E8" w:rsidRPr="00BC5E42">
        <w:rPr>
          <w:rStyle w:val="FootnoteReference"/>
          <w:rFonts w:ascii="Times New Roman" w:hAnsi="Times New Roman" w:cs="Times New Roman"/>
          <w:sz w:val="24"/>
          <w:szCs w:val="24"/>
        </w:rPr>
        <w:footnoteReference w:id="58"/>
      </w:r>
      <w:r w:rsidR="00ED7690" w:rsidRPr="00BC5E42">
        <w:rPr>
          <w:rFonts w:ascii="Times New Roman" w:hAnsi="Times New Roman" w:cs="Times New Roman"/>
          <w:sz w:val="24"/>
          <w:szCs w:val="24"/>
        </w:rPr>
        <w:t xml:space="preserve"> </w:t>
      </w:r>
      <w:r w:rsidR="00DA16FF" w:rsidRPr="00BC5E42">
        <w:rPr>
          <w:rFonts w:ascii="Times New Roman" w:hAnsi="Times New Roman" w:cs="Times New Roman"/>
          <w:sz w:val="24"/>
          <w:szCs w:val="24"/>
        </w:rPr>
        <w:t>:</w:t>
      </w:r>
    </w:p>
    <w:p w14:paraId="652BF71C" w14:textId="77777777" w:rsidR="00A82625" w:rsidRPr="00BC5E42" w:rsidRDefault="00A82625" w:rsidP="00E724AA">
      <w:pPr>
        <w:pStyle w:val="ListParagraph"/>
        <w:numPr>
          <w:ilvl w:val="0"/>
          <w:numId w:val="32"/>
        </w:numPr>
        <w:spacing w:after="0" w:line="360" w:lineRule="auto"/>
        <w:ind w:left="1418"/>
        <w:jc w:val="both"/>
        <w:rPr>
          <w:rFonts w:ascii="Times New Roman" w:hAnsi="Times New Roman" w:cs="Times New Roman"/>
          <w:sz w:val="24"/>
          <w:szCs w:val="24"/>
        </w:rPr>
      </w:pPr>
      <w:r w:rsidRPr="00BC5E42">
        <w:rPr>
          <w:rFonts w:ascii="Times New Roman" w:hAnsi="Times New Roman" w:cs="Times New Roman"/>
          <w:sz w:val="24"/>
          <w:szCs w:val="24"/>
        </w:rPr>
        <w:t>M</w:t>
      </w:r>
      <w:r w:rsidR="00DA16FF" w:rsidRPr="00BC5E42">
        <w:rPr>
          <w:rFonts w:ascii="Times New Roman" w:hAnsi="Times New Roman" w:cs="Times New Roman"/>
          <w:sz w:val="24"/>
          <w:szCs w:val="24"/>
        </w:rPr>
        <w:t>embayar tagihan tepat waktu</w:t>
      </w:r>
    </w:p>
    <w:p w14:paraId="62B3DE76" w14:textId="77777777" w:rsidR="00A82625" w:rsidRPr="00BC5E42" w:rsidRDefault="00A82625" w:rsidP="00E724AA">
      <w:pPr>
        <w:pStyle w:val="ListParagraph"/>
        <w:numPr>
          <w:ilvl w:val="0"/>
          <w:numId w:val="32"/>
        </w:numPr>
        <w:spacing w:after="0" w:line="360" w:lineRule="auto"/>
        <w:ind w:left="1418"/>
        <w:jc w:val="both"/>
        <w:rPr>
          <w:rFonts w:ascii="Times New Roman" w:hAnsi="Times New Roman" w:cs="Times New Roman"/>
          <w:sz w:val="24"/>
          <w:szCs w:val="24"/>
        </w:rPr>
      </w:pPr>
      <w:r w:rsidRPr="00BC5E42">
        <w:rPr>
          <w:rFonts w:ascii="Times New Roman" w:hAnsi="Times New Roman" w:cs="Times New Roman"/>
          <w:sz w:val="24"/>
          <w:szCs w:val="24"/>
        </w:rPr>
        <w:t>M</w:t>
      </w:r>
      <w:r w:rsidR="00DA16FF" w:rsidRPr="00BC5E42">
        <w:rPr>
          <w:rFonts w:ascii="Times New Roman" w:hAnsi="Times New Roman" w:cs="Times New Roman"/>
          <w:sz w:val="24"/>
          <w:szCs w:val="24"/>
        </w:rPr>
        <w:t>embuat anggaran pengeluaran dan belanja</w:t>
      </w:r>
    </w:p>
    <w:p w14:paraId="296A4749" w14:textId="77777777" w:rsidR="00A82625" w:rsidRPr="00BC5E42" w:rsidRDefault="00A82625" w:rsidP="00E724AA">
      <w:pPr>
        <w:pStyle w:val="ListParagraph"/>
        <w:numPr>
          <w:ilvl w:val="0"/>
          <w:numId w:val="32"/>
        </w:numPr>
        <w:spacing w:after="0" w:line="360" w:lineRule="auto"/>
        <w:ind w:left="1418"/>
        <w:jc w:val="both"/>
        <w:rPr>
          <w:rFonts w:ascii="Times New Roman" w:hAnsi="Times New Roman" w:cs="Times New Roman"/>
          <w:sz w:val="24"/>
          <w:szCs w:val="24"/>
        </w:rPr>
      </w:pPr>
      <w:r w:rsidRPr="00BC5E42">
        <w:rPr>
          <w:rFonts w:ascii="Times New Roman" w:hAnsi="Times New Roman" w:cs="Times New Roman"/>
          <w:sz w:val="24"/>
          <w:szCs w:val="24"/>
        </w:rPr>
        <w:t>M</w:t>
      </w:r>
      <w:r w:rsidR="00DA16FF" w:rsidRPr="00BC5E42">
        <w:rPr>
          <w:rFonts w:ascii="Times New Roman" w:hAnsi="Times New Roman" w:cs="Times New Roman"/>
          <w:sz w:val="24"/>
          <w:szCs w:val="24"/>
        </w:rPr>
        <w:t>encatat pengeluaran</w:t>
      </w:r>
      <w:r w:rsidRPr="00BC5E42">
        <w:rPr>
          <w:rFonts w:ascii="Times New Roman" w:hAnsi="Times New Roman" w:cs="Times New Roman"/>
          <w:sz w:val="24"/>
          <w:szCs w:val="24"/>
        </w:rPr>
        <w:t xml:space="preserve">, </w:t>
      </w:r>
      <w:r w:rsidR="00DA16FF" w:rsidRPr="00BC5E42">
        <w:rPr>
          <w:rFonts w:ascii="Times New Roman" w:hAnsi="Times New Roman" w:cs="Times New Roman"/>
          <w:sz w:val="24"/>
          <w:szCs w:val="24"/>
        </w:rPr>
        <w:t>belanja (harian, bulanan, dan lain</w:t>
      </w:r>
      <w:r w:rsidRPr="00BC5E42">
        <w:rPr>
          <w:rFonts w:ascii="Times New Roman" w:hAnsi="Times New Roman" w:cs="Times New Roman"/>
          <w:sz w:val="24"/>
          <w:szCs w:val="24"/>
        </w:rPr>
        <w:t>-</w:t>
      </w:r>
      <w:r w:rsidR="00DA16FF" w:rsidRPr="00BC5E42">
        <w:rPr>
          <w:rFonts w:ascii="Times New Roman" w:hAnsi="Times New Roman" w:cs="Times New Roman"/>
          <w:sz w:val="24"/>
          <w:szCs w:val="24"/>
        </w:rPr>
        <w:t>lain)</w:t>
      </w:r>
    </w:p>
    <w:p w14:paraId="6D3D7D01" w14:textId="77777777" w:rsidR="00A82625" w:rsidRPr="00BC5E42" w:rsidRDefault="00A82625" w:rsidP="00E724AA">
      <w:pPr>
        <w:pStyle w:val="ListParagraph"/>
        <w:numPr>
          <w:ilvl w:val="0"/>
          <w:numId w:val="32"/>
        </w:numPr>
        <w:spacing w:after="0" w:line="360" w:lineRule="auto"/>
        <w:ind w:left="1418"/>
        <w:jc w:val="both"/>
        <w:rPr>
          <w:rFonts w:ascii="Times New Roman" w:hAnsi="Times New Roman" w:cs="Times New Roman"/>
          <w:sz w:val="24"/>
          <w:szCs w:val="24"/>
        </w:rPr>
      </w:pPr>
      <w:r w:rsidRPr="00BC5E42">
        <w:rPr>
          <w:rFonts w:ascii="Times New Roman" w:hAnsi="Times New Roman" w:cs="Times New Roman"/>
          <w:sz w:val="24"/>
          <w:szCs w:val="24"/>
        </w:rPr>
        <w:t>M</w:t>
      </w:r>
      <w:r w:rsidR="00DA16FF" w:rsidRPr="00BC5E42">
        <w:rPr>
          <w:rFonts w:ascii="Times New Roman" w:hAnsi="Times New Roman" w:cs="Times New Roman"/>
          <w:sz w:val="24"/>
          <w:szCs w:val="24"/>
        </w:rPr>
        <w:t>enyediakan dana untuk pengeluaran tidak terduga</w:t>
      </w:r>
    </w:p>
    <w:p w14:paraId="6AF1861F" w14:textId="77777777" w:rsidR="00ED5D8A" w:rsidRPr="00BC5E42" w:rsidRDefault="00A82625" w:rsidP="00E724AA">
      <w:pPr>
        <w:pStyle w:val="ListParagraph"/>
        <w:numPr>
          <w:ilvl w:val="0"/>
          <w:numId w:val="32"/>
        </w:numPr>
        <w:spacing w:after="0" w:line="360" w:lineRule="auto"/>
        <w:ind w:left="1418"/>
        <w:jc w:val="both"/>
        <w:rPr>
          <w:rFonts w:ascii="Times New Roman" w:hAnsi="Times New Roman" w:cs="Times New Roman"/>
          <w:sz w:val="24"/>
          <w:szCs w:val="24"/>
        </w:rPr>
      </w:pPr>
      <w:r w:rsidRPr="00BC5E42">
        <w:rPr>
          <w:rFonts w:ascii="Times New Roman" w:hAnsi="Times New Roman" w:cs="Times New Roman"/>
          <w:sz w:val="24"/>
          <w:szCs w:val="24"/>
        </w:rPr>
        <w:t>M</w:t>
      </w:r>
      <w:r w:rsidR="00DA16FF" w:rsidRPr="00BC5E42">
        <w:rPr>
          <w:rFonts w:ascii="Times New Roman" w:hAnsi="Times New Roman" w:cs="Times New Roman"/>
          <w:sz w:val="24"/>
          <w:szCs w:val="24"/>
        </w:rPr>
        <w:t>enabung.</w:t>
      </w:r>
    </w:p>
    <w:p w14:paraId="4EB34FB8" w14:textId="77777777" w:rsidR="00A82625" w:rsidRPr="00BC5E42" w:rsidRDefault="00165596" w:rsidP="00961843">
      <w:pPr>
        <w:pStyle w:val="ListParagraph"/>
        <w:spacing w:line="360" w:lineRule="auto"/>
        <w:ind w:left="993" w:firstLine="851"/>
        <w:jc w:val="both"/>
        <w:rPr>
          <w:rFonts w:ascii="Times New Roman" w:eastAsia="Times New Roman" w:hAnsi="Times New Roman" w:cs="Times New Roman"/>
          <w:sz w:val="24"/>
          <w:szCs w:val="24"/>
          <w:lang w:val="en-US"/>
        </w:rPr>
      </w:pPr>
      <w:r w:rsidRPr="00BC5E42">
        <w:rPr>
          <w:rFonts w:ascii="Times New Roman" w:eastAsia="Times New Roman" w:hAnsi="Times New Roman" w:cs="Times New Roman"/>
          <w:sz w:val="24"/>
          <w:szCs w:val="24"/>
          <w:lang w:val="en-US"/>
        </w:rPr>
        <w:t xml:space="preserve">Mariana </w:t>
      </w:r>
      <w:r w:rsidR="00433214" w:rsidRPr="00BC5E42">
        <w:rPr>
          <w:rFonts w:ascii="Times New Roman" w:eastAsia="Times New Roman" w:hAnsi="Times New Roman" w:cs="Times New Roman"/>
          <w:sz w:val="24"/>
          <w:szCs w:val="24"/>
          <w:lang w:val="en-US"/>
        </w:rPr>
        <w:t>menyatakan</w:t>
      </w:r>
      <w:r w:rsidRPr="00BC5E42">
        <w:rPr>
          <w:rFonts w:ascii="Times New Roman" w:eastAsia="Times New Roman" w:hAnsi="Times New Roman" w:cs="Times New Roman"/>
          <w:sz w:val="24"/>
          <w:szCs w:val="24"/>
          <w:lang w:val="en-US"/>
        </w:rPr>
        <w:t xml:space="preserve"> bahwa </w:t>
      </w:r>
      <w:r w:rsidR="00433214" w:rsidRPr="00BC5E42">
        <w:rPr>
          <w:rFonts w:ascii="Times New Roman" w:eastAsia="Times New Roman" w:hAnsi="Times New Roman" w:cs="Times New Roman"/>
          <w:sz w:val="24"/>
          <w:szCs w:val="24"/>
          <w:lang w:val="en-US"/>
        </w:rPr>
        <w:t>perilaku</w:t>
      </w:r>
      <w:r w:rsidRPr="00BC5E42">
        <w:rPr>
          <w:rFonts w:ascii="Times New Roman" w:eastAsia="Times New Roman" w:hAnsi="Times New Roman" w:cs="Times New Roman"/>
          <w:sz w:val="24"/>
          <w:szCs w:val="24"/>
          <w:lang w:val="en-US"/>
        </w:rPr>
        <w:t xml:space="preserve"> </w:t>
      </w:r>
      <w:r w:rsidR="00433214" w:rsidRPr="00BC5E42">
        <w:rPr>
          <w:rFonts w:ascii="Times New Roman" w:eastAsia="Times New Roman" w:hAnsi="Times New Roman" w:cs="Times New Roman"/>
          <w:sz w:val="24"/>
          <w:szCs w:val="24"/>
          <w:lang w:val="en-US"/>
        </w:rPr>
        <w:t>keuangan</w:t>
      </w:r>
      <w:r w:rsidRPr="00BC5E42">
        <w:rPr>
          <w:rFonts w:ascii="Times New Roman" w:eastAsia="Times New Roman" w:hAnsi="Times New Roman" w:cs="Times New Roman"/>
          <w:sz w:val="24"/>
          <w:szCs w:val="24"/>
          <w:lang w:val="en-US"/>
        </w:rPr>
        <w:t xml:space="preserve"> adalah </w:t>
      </w:r>
      <w:r w:rsidR="00433214" w:rsidRPr="00BC5E42">
        <w:rPr>
          <w:rFonts w:ascii="Times New Roman" w:eastAsia="Times New Roman" w:hAnsi="Times New Roman" w:cs="Times New Roman"/>
          <w:sz w:val="24"/>
          <w:szCs w:val="24"/>
          <w:lang w:val="en-US"/>
        </w:rPr>
        <w:t>sebuah ilmu yang memelajari mengenai</w:t>
      </w:r>
      <w:r w:rsidRPr="00BC5E42">
        <w:rPr>
          <w:rFonts w:ascii="Times New Roman" w:eastAsia="Times New Roman" w:hAnsi="Times New Roman" w:cs="Times New Roman"/>
          <w:sz w:val="24"/>
          <w:szCs w:val="24"/>
          <w:lang w:val="en-US"/>
        </w:rPr>
        <w:t xml:space="preserve">    </w:t>
      </w:r>
      <w:r w:rsidR="00433214" w:rsidRPr="00BC5E42">
        <w:rPr>
          <w:rFonts w:ascii="Times New Roman" w:eastAsia="Times New Roman" w:hAnsi="Times New Roman" w:cs="Times New Roman"/>
          <w:sz w:val="24"/>
          <w:szCs w:val="24"/>
          <w:lang w:val="en-US"/>
        </w:rPr>
        <w:t>tingkah laku keuangan dapat dipengaruhi</w:t>
      </w:r>
      <w:r w:rsidRPr="00BC5E42">
        <w:rPr>
          <w:rFonts w:ascii="Times New Roman" w:eastAsia="Times New Roman" w:hAnsi="Times New Roman" w:cs="Times New Roman"/>
          <w:sz w:val="24"/>
          <w:szCs w:val="24"/>
          <w:lang w:val="en-US"/>
        </w:rPr>
        <w:t xml:space="preserve"> </w:t>
      </w:r>
      <w:r w:rsidR="00433214" w:rsidRPr="00BC5E42">
        <w:rPr>
          <w:rFonts w:ascii="Times New Roman" w:eastAsia="Times New Roman" w:hAnsi="Times New Roman" w:cs="Times New Roman"/>
          <w:sz w:val="24"/>
          <w:szCs w:val="24"/>
          <w:lang w:val="en-US"/>
        </w:rPr>
        <w:t>oleh</w:t>
      </w:r>
      <w:r w:rsidRPr="00BC5E42">
        <w:rPr>
          <w:rFonts w:ascii="Times New Roman" w:eastAsia="Times New Roman" w:hAnsi="Times New Roman" w:cs="Times New Roman"/>
          <w:sz w:val="24"/>
          <w:szCs w:val="24"/>
          <w:lang w:val="en-US"/>
        </w:rPr>
        <w:t xml:space="preserve"> </w:t>
      </w:r>
      <w:r w:rsidR="00433214" w:rsidRPr="00BC5E42">
        <w:rPr>
          <w:rFonts w:ascii="Times New Roman" w:eastAsia="Times New Roman" w:hAnsi="Times New Roman" w:cs="Times New Roman"/>
          <w:sz w:val="24"/>
          <w:szCs w:val="24"/>
          <w:lang w:val="en-US"/>
        </w:rPr>
        <w:t>psikologis</w:t>
      </w:r>
      <w:r w:rsidRPr="00BC5E42">
        <w:rPr>
          <w:rFonts w:ascii="Times New Roman" w:eastAsia="Times New Roman" w:hAnsi="Times New Roman" w:cs="Times New Roman"/>
          <w:sz w:val="24"/>
          <w:szCs w:val="24"/>
          <w:lang w:val="en-US"/>
        </w:rPr>
        <w:t xml:space="preserve">.  </w:t>
      </w:r>
      <w:r w:rsidR="00433214" w:rsidRPr="00BC5E42">
        <w:rPr>
          <w:rFonts w:ascii="Times New Roman" w:eastAsia="Times New Roman" w:hAnsi="Times New Roman" w:cs="Times New Roman"/>
          <w:sz w:val="24"/>
          <w:szCs w:val="24"/>
          <w:lang w:val="en-US"/>
        </w:rPr>
        <w:t>Keberadaan faktor psikologi dapat berpengaruh terhadap keinginan seseorang</w:t>
      </w:r>
      <w:r w:rsidRPr="00BC5E42">
        <w:rPr>
          <w:rFonts w:ascii="Times New Roman" w:eastAsia="Times New Roman" w:hAnsi="Times New Roman" w:cs="Times New Roman"/>
          <w:sz w:val="24"/>
          <w:szCs w:val="24"/>
          <w:lang w:val="en-US"/>
        </w:rPr>
        <w:t xml:space="preserve"> untuk </w:t>
      </w:r>
      <w:r w:rsidR="00433214" w:rsidRPr="00BC5E42">
        <w:rPr>
          <w:rFonts w:ascii="Times New Roman" w:eastAsia="Times New Roman" w:hAnsi="Times New Roman" w:cs="Times New Roman"/>
          <w:sz w:val="24"/>
          <w:szCs w:val="24"/>
          <w:lang w:val="en-US"/>
        </w:rPr>
        <w:t>mengelola</w:t>
      </w:r>
      <w:r w:rsidRPr="00BC5E42">
        <w:rPr>
          <w:rFonts w:ascii="Times New Roman" w:eastAsia="Times New Roman" w:hAnsi="Times New Roman" w:cs="Times New Roman"/>
          <w:sz w:val="24"/>
          <w:szCs w:val="24"/>
          <w:lang w:val="en-US"/>
        </w:rPr>
        <w:t xml:space="preserve"> </w:t>
      </w:r>
      <w:r w:rsidR="00433214" w:rsidRPr="00BC5E42">
        <w:rPr>
          <w:rFonts w:ascii="Times New Roman" w:eastAsia="Times New Roman" w:hAnsi="Times New Roman" w:cs="Times New Roman"/>
          <w:sz w:val="24"/>
          <w:szCs w:val="24"/>
          <w:lang w:val="en-US"/>
        </w:rPr>
        <w:t>keuangan</w:t>
      </w:r>
      <w:r w:rsidRPr="00BC5E42">
        <w:rPr>
          <w:rFonts w:ascii="Times New Roman" w:eastAsia="Times New Roman" w:hAnsi="Times New Roman" w:cs="Times New Roman"/>
          <w:sz w:val="24"/>
          <w:szCs w:val="24"/>
          <w:lang w:val="en-US"/>
        </w:rPr>
        <w:t xml:space="preserve"> </w:t>
      </w:r>
      <w:r w:rsidR="00433214" w:rsidRPr="00BC5E42">
        <w:rPr>
          <w:rFonts w:ascii="Times New Roman" w:eastAsia="Times New Roman" w:hAnsi="Times New Roman" w:cs="Times New Roman"/>
          <w:sz w:val="24"/>
          <w:szCs w:val="24"/>
          <w:lang w:val="en-US"/>
        </w:rPr>
        <w:t>serta</w:t>
      </w:r>
      <w:r w:rsidRPr="00BC5E42">
        <w:rPr>
          <w:rFonts w:ascii="Times New Roman" w:eastAsia="Times New Roman" w:hAnsi="Times New Roman" w:cs="Times New Roman"/>
          <w:sz w:val="24"/>
          <w:szCs w:val="24"/>
          <w:lang w:val="en-US"/>
        </w:rPr>
        <w:t xml:space="preserve"> </w:t>
      </w:r>
      <w:r w:rsidR="00433214" w:rsidRPr="00BC5E42">
        <w:rPr>
          <w:rFonts w:ascii="Times New Roman" w:eastAsia="Times New Roman" w:hAnsi="Times New Roman" w:cs="Times New Roman"/>
          <w:sz w:val="24"/>
          <w:szCs w:val="24"/>
          <w:lang w:val="en-US"/>
        </w:rPr>
        <w:t>investasi.</w:t>
      </w:r>
      <w:r w:rsidRPr="00BC5E42">
        <w:rPr>
          <w:rFonts w:ascii="Times New Roman" w:eastAsia="Times New Roman" w:hAnsi="Times New Roman" w:cs="Times New Roman"/>
          <w:sz w:val="24"/>
          <w:szCs w:val="24"/>
          <w:lang w:val="en-US"/>
        </w:rPr>
        <w:t xml:space="preserve"> </w:t>
      </w:r>
      <w:r w:rsidR="00433214" w:rsidRPr="00BC5E42">
        <w:rPr>
          <w:rFonts w:ascii="Times New Roman" w:eastAsia="Times New Roman" w:hAnsi="Times New Roman" w:cs="Times New Roman"/>
          <w:sz w:val="24"/>
          <w:szCs w:val="24"/>
          <w:lang w:val="en-US"/>
        </w:rPr>
        <w:t>penelitian</w:t>
      </w:r>
      <w:r w:rsidRPr="00BC5E42">
        <w:rPr>
          <w:rFonts w:ascii="Times New Roman" w:eastAsia="Times New Roman" w:hAnsi="Times New Roman" w:cs="Times New Roman"/>
          <w:sz w:val="24"/>
          <w:szCs w:val="24"/>
          <w:lang w:val="en-US"/>
        </w:rPr>
        <w:t xml:space="preserve"> </w:t>
      </w:r>
      <w:r w:rsidR="00433214" w:rsidRPr="00BC5E42">
        <w:rPr>
          <w:rFonts w:ascii="Times New Roman" w:eastAsia="Times New Roman" w:hAnsi="Times New Roman" w:cs="Times New Roman"/>
          <w:sz w:val="24"/>
          <w:szCs w:val="24"/>
          <w:lang w:val="en-US"/>
        </w:rPr>
        <w:t>mengenai</w:t>
      </w:r>
      <w:r w:rsidRPr="00BC5E42">
        <w:rPr>
          <w:rFonts w:ascii="Times New Roman" w:eastAsia="Times New Roman" w:hAnsi="Times New Roman" w:cs="Times New Roman"/>
          <w:sz w:val="24"/>
          <w:szCs w:val="24"/>
          <w:lang w:val="en-US"/>
        </w:rPr>
        <w:t xml:space="preserve"> </w:t>
      </w:r>
      <w:r w:rsidR="00433214" w:rsidRPr="00BC5E42">
        <w:rPr>
          <w:rFonts w:ascii="Times New Roman" w:eastAsia="Times New Roman" w:hAnsi="Times New Roman" w:cs="Times New Roman"/>
          <w:sz w:val="24"/>
          <w:szCs w:val="24"/>
          <w:lang w:val="en-US"/>
        </w:rPr>
        <w:t>perilaku</w:t>
      </w:r>
      <w:r w:rsidRPr="00BC5E42">
        <w:rPr>
          <w:rFonts w:ascii="Times New Roman" w:eastAsia="Times New Roman" w:hAnsi="Times New Roman" w:cs="Times New Roman"/>
          <w:sz w:val="24"/>
          <w:szCs w:val="24"/>
          <w:lang w:val="en-US"/>
        </w:rPr>
        <w:t xml:space="preserve"> </w:t>
      </w:r>
      <w:r w:rsidR="00433214" w:rsidRPr="00BC5E42">
        <w:rPr>
          <w:rFonts w:ascii="Times New Roman" w:eastAsia="Times New Roman" w:hAnsi="Times New Roman" w:cs="Times New Roman"/>
          <w:sz w:val="24"/>
          <w:szCs w:val="24"/>
          <w:lang w:val="en-US"/>
        </w:rPr>
        <w:t>keuangan</w:t>
      </w:r>
      <w:r w:rsidRPr="00BC5E42">
        <w:rPr>
          <w:rFonts w:ascii="Times New Roman" w:eastAsia="Times New Roman" w:hAnsi="Times New Roman" w:cs="Times New Roman"/>
          <w:sz w:val="24"/>
          <w:szCs w:val="24"/>
          <w:lang w:val="en-US"/>
        </w:rPr>
        <w:t xml:space="preserve"> ini dilakukan </w:t>
      </w:r>
      <w:r w:rsidR="00433214" w:rsidRPr="00BC5E42">
        <w:rPr>
          <w:rFonts w:ascii="Times New Roman" w:eastAsia="Times New Roman" w:hAnsi="Times New Roman" w:cs="Times New Roman"/>
          <w:sz w:val="24"/>
          <w:szCs w:val="24"/>
          <w:lang w:val="en-US"/>
        </w:rPr>
        <w:t>berdasarkan cara investor berperilaku dalam menentukan sebuah keputusan</w:t>
      </w:r>
      <w:r w:rsidRPr="00BC5E42">
        <w:rPr>
          <w:rFonts w:ascii="Times New Roman" w:eastAsia="Times New Roman" w:hAnsi="Times New Roman" w:cs="Times New Roman"/>
          <w:sz w:val="24"/>
          <w:szCs w:val="24"/>
          <w:lang w:val="en-US"/>
        </w:rPr>
        <w:t>.</w:t>
      </w:r>
      <w:r w:rsidR="00741499" w:rsidRPr="00BC5E42">
        <w:rPr>
          <w:rFonts w:ascii="Times New Roman" w:eastAsia="Times New Roman" w:hAnsi="Times New Roman" w:cs="Times New Roman"/>
          <w:sz w:val="24"/>
          <w:szCs w:val="24"/>
          <w:lang w:val="en-US"/>
        </w:rPr>
        <w:t xml:space="preserve"> </w:t>
      </w:r>
      <w:r w:rsidR="00433214" w:rsidRPr="00BC5E42">
        <w:rPr>
          <w:rFonts w:ascii="Times New Roman" w:eastAsia="Times New Roman" w:hAnsi="Times New Roman" w:cs="Times New Roman"/>
          <w:sz w:val="24"/>
          <w:szCs w:val="24"/>
          <w:lang w:val="en-US"/>
        </w:rPr>
        <w:t>Penelitian</w:t>
      </w:r>
      <w:r w:rsidRPr="00BC5E42">
        <w:rPr>
          <w:rFonts w:ascii="Times New Roman" w:eastAsia="Times New Roman" w:hAnsi="Times New Roman" w:cs="Times New Roman"/>
          <w:sz w:val="24"/>
          <w:szCs w:val="24"/>
          <w:lang w:val="en-US"/>
        </w:rPr>
        <w:t xml:space="preserve"> </w:t>
      </w:r>
      <w:r w:rsidR="00433214" w:rsidRPr="00BC5E42">
        <w:rPr>
          <w:rFonts w:ascii="Times New Roman" w:eastAsia="Times New Roman" w:hAnsi="Times New Roman" w:cs="Times New Roman"/>
          <w:sz w:val="24"/>
          <w:szCs w:val="24"/>
          <w:lang w:val="en-US"/>
        </w:rPr>
        <w:t xml:space="preserve">perilaku keuangan menggabungkan antara ilmu fundamental </w:t>
      </w:r>
      <w:r w:rsidR="00741499" w:rsidRPr="00BC5E42">
        <w:rPr>
          <w:rFonts w:ascii="Times New Roman" w:eastAsia="Times New Roman" w:hAnsi="Times New Roman" w:cs="Times New Roman"/>
          <w:sz w:val="24"/>
          <w:szCs w:val="24"/>
          <w:lang w:val="en-US"/>
        </w:rPr>
        <w:t>dengan ilmu psikologi dan</w:t>
      </w:r>
      <w:r w:rsidRPr="00BC5E42">
        <w:rPr>
          <w:rFonts w:ascii="Times New Roman" w:eastAsia="Times New Roman" w:hAnsi="Times New Roman" w:cs="Times New Roman"/>
          <w:sz w:val="24"/>
          <w:szCs w:val="24"/>
          <w:lang w:val="en-US"/>
        </w:rPr>
        <w:t xml:space="preserve"> </w:t>
      </w:r>
      <w:r w:rsidR="00741499" w:rsidRPr="00BC5E42">
        <w:rPr>
          <w:rFonts w:ascii="Times New Roman" w:eastAsia="Times New Roman" w:hAnsi="Times New Roman" w:cs="Times New Roman"/>
          <w:sz w:val="24"/>
          <w:szCs w:val="24"/>
          <w:lang w:val="en-US"/>
        </w:rPr>
        <w:t>sosiologi ketika seseorang melakukan sebuah keputusan keuangan</w:t>
      </w:r>
      <w:r w:rsidRPr="00BC5E42">
        <w:rPr>
          <w:rFonts w:ascii="Times New Roman" w:eastAsia="Times New Roman" w:hAnsi="Times New Roman" w:cs="Times New Roman"/>
          <w:sz w:val="24"/>
          <w:szCs w:val="24"/>
          <w:lang w:val="en-US"/>
        </w:rPr>
        <w:t>.</w:t>
      </w:r>
      <w:r w:rsidR="00741499" w:rsidRPr="00BC5E42">
        <w:rPr>
          <w:rFonts w:ascii="Times New Roman" w:eastAsia="Times New Roman" w:hAnsi="Times New Roman" w:cs="Times New Roman"/>
          <w:sz w:val="24"/>
          <w:szCs w:val="24"/>
          <w:lang w:val="en-US"/>
        </w:rPr>
        <w:t xml:space="preserve"> Adanya pergeseran dari</w:t>
      </w:r>
      <w:r w:rsidRPr="00BC5E42">
        <w:rPr>
          <w:rFonts w:ascii="Times New Roman" w:eastAsia="Times New Roman" w:hAnsi="Times New Roman" w:cs="Times New Roman"/>
          <w:sz w:val="24"/>
          <w:szCs w:val="24"/>
          <w:lang w:val="en-US"/>
        </w:rPr>
        <w:t xml:space="preserve"> </w:t>
      </w:r>
      <w:r w:rsidR="00741499" w:rsidRPr="00BC5E42">
        <w:rPr>
          <w:rFonts w:ascii="Times New Roman" w:eastAsia="Times New Roman" w:hAnsi="Times New Roman" w:cs="Times New Roman"/>
          <w:sz w:val="24"/>
          <w:szCs w:val="24"/>
          <w:lang w:val="en-US"/>
        </w:rPr>
        <w:t>ketiadaan yang serba pasti berkeadaan</w:t>
      </w:r>
      <w:r w:rsidRPr="00BC5E42">
        <w:rPr>
          <w:rFonts w:ascii="Times New Roman" w:eastAsia="Times New Roman" w:hAnsi="Times New Roman" w:cs="Times New Roman"/>
          <w:sz w:val="24"/>
          <w:szCs w:val="24"/>
          <w:lang w:val="en-US"/>
        </w:rPr>
        <w:t xml:space="preserve"> yang </w:t>
      </w:r>
      <w:r w:rsidR="00741499" w:rsidRPr="00BC5E42">
        <w:rPr>
          <w:rFonts w:ascii="Times New Roman" w:eastAsia="Times New Roman" w:hAnsi="Times New Roman" w:cs="Times New Roman"/>
          <w:sz w:val="24"/>
          <w:szCs w:val="24"/>
          <w:lang w:val="en-US"/>
        </w:rPr>
        <w:t>serba</w:t>
      </w:r>
      <w:r w:rsidRPr="00BC5E42">
        <w:rPr>
          <w:rFonts w:ascii="Times New Roman" w:eastAsia="Times New Roman" w:hAnsi="Times New Roman" w:cs="Times New Roman"/>
          <w:sz w:val="24"/>
          <w:szCs w:val="24"/>
          <w:lang w:val="en-US"/>
        </w:rPr>
        <w:t xml:space="preserve"> tidak pasti </w:t>
      </w:r>
      <w:r w:rsidR="00741499" w:rsidRPr="00BC5E42">
        <w:rPr>
          <w:rFonts w:ascii="Times New Roman" w:eastAsia="Times New Roman" w:hAnsi="Times New Roman" w:cs="Times New Roman"/>
          <w:sz w:val="24"/>
          <w:szCs w:val="24"/>
          <w:lang w:val="en-US"/>
        </w:rPr>
        <w:t>menjadikan</w:t>
      </w:r>
      <w:r w:rsidRPr="00BC5E42">
        <w:rPr>
          <w:rFonts w:ascii="Times New Roman" w:eastAsia="Times New Roman" w:hAnsi="Times New Roman" w:cs="Times New Roman"/>
          <w:sz w:val="24"/>
          <w:szCs w:val="24"/>
          <w:lang w:val="en-US"/>
        </w:rPr>
        <w:t xml:space="preserve"> adanya hal yang</w:t>
      </w:r>
      <w:r w:rsidR="00741499" w:rsidRPr="00BC5E42">
        <w:rPr>
          <w:rFonts w:ascii="Times New Roman" w:eastAsia="Times New Roman" w:hAnsi="Times New Roman" w:cs="Times New Roman"/>
          <w:sz w:val="24"/>
          <w:szCs w:val="24"/>
          <w:lang w:val="en-US"/>
        </w:rPr>
        <w:t xml:space="preserve"> </w:t>
      </w:r>
      <w:r w:rsidRPr="00BC5E42">
        <w:rPr>
          <w:rFonts w:ascii="Times New Roman" w:hAnsi="Times New Roman" w:cs="Times New Roman"/>
          <w:sz w:val="24"/>
          <w:szCs w:val="24"/>
          <w:shd w:val="clear" w:color="auto" w:fill="FFFFFF"/>
        </w:rPr>
        <w:t xml:space="preserve">berubah dari </w:t>
      </w:r>
      <w:r w:rsidR="00741499" w:rsidRPr="00BC5E42">
        <w:rPr>
          <w:rFonts w:ascii="Times New Roman" w:hAnsi="Times New Roman" w:cs="Times New Roman"/>
          <w:sz w:val="24"/>
          <w:szCs w:val="24"/>
          <w:shd w:val="clear" w:color="auto" w:fill="FFFFFF"/>
        </w:rPr>
        <w:t>perilaku</w:t>
      </w:r>
      <w:r w:rsidRPr="00BC5E42">
        <w:rPr>
          <w:rFonts w:ascii="Times New Roman" w:hAnsi="Times New Roman" w:cs="Times New Roman"/>
          <w:sz w:val="24"/>
          <w:szCs w:val="24"/>
          <w:shd w:val="clear" w:color="auto" w:fill="FFFFFF"/>
        </w:rPr>
        <w:t xml:space="preserve">, yaitu dari yang awalnya </w:t>
      </w:r>
      <w:r w:rsidR="00741499" w:rsidRPr="00BC5E42">
        <w:rPr>
          <w:rFonts w:ascii="Times New Roman" w:hAnsi="Times New Roman" w:cs="Times New Roman"/>
          <w:sz w:val="24"/>
          <w:szCs w:val="24"/>
          <w:shd w:val="clear" w:color="auto" w:fill="FFFFFF"/>
        </w:rPr>
        <w:t>rasional</w:t>
      </w:r>
      <w:r w:rsidRPr="00BC5E42">
        <w:rPr>
          <w:rFonts w:ascii="Times New Roman" w:hAnsi="Times New Roman" w:cs="Times New Roman"/>
          <w:sz w:val="24"/>
          <w:szCs w:val="24"/>
          <w:shd w:val="clear" w:color="auto" w:fill="FFFFFF"/>
        </w:rPr>
        <w:t xml:space="preserve"> </w:t>
      </w:r>
      <w:r w:rsidR="00741499" w:rsidRPr="00BC5E42">
        <w:rPr>
          <w:rFonts w:ascii="Times New Roman" w:hAnsi="Times New Roman" w:cs="Times New Roman"/>
          <w:sz w:val="24"/>
          <w:szCs w:val="24"/>
          <w:shd w:val="clear" w:color="auto" w:fill="FFFFFF"/>
        </w:rPr>
        <w:t>menjadi</w:t>
      </w:r>
      <w:r w:rsidRPr="00BC5E42">
        <w:rPr>
          <w:rFonts w:ascii="Times New Roman" w:hAnsi="Times New Roman" w:cs="Times New Roman"/>
          <w:sz w:val="24"/>
          <w:szCs w:val="24"/>
          <w:shd w:val="clear" w:color="auto" w:fill="FFFFFF"/>
        </w:rPr>
        <w:t xml:space="preserve"> </w:t>
      </w:r>
      <w:r w:rsidR="00741499" w:rsidRPr="00BC5E42">
        <w:rPr>
          <w:rFonts w:ascii="Times New Roman" w:hAnsi="Times New Roman" w:cs="Times New Roman"/>
          <w:sz w:val="24"/>
          <w:szCs w:val="24"/>
          <w:shd w:val="clear" w:color="auto" w:fill="FFFFFF"/>
        </w:rPr>
        <w:t>cenderung</w:t>
      </w:r>
      <w:r w:rsidRPr="00BC5E42">
        <w:rPr>
          <w:rFonts w:ascii="Times New Roman" w:hAnsi="Times New Roman" w:cs="Times New Roman"/>
          <w:sz w:val="24"/>
          <w:szCs w:val="24"/>
          <w:shd w:val="clear" w:color="auto" w:fill="FFFFFF"/>
        </w:rPr>
        <w:t xml:space="preserve"> tidak </w:t>
      </w:r>
      <w:r w:rsidR="00741499" w:rsidRPr="00BC5E42">
        <w:rPr>
          <w:rFonts w:ascii="Times New Roman" w:hAnsi="Times New Roman" w:cs="Times New Roman"/>
          <w:sz w:val="24"/>
          <w:szCs w:val="24"/>
          <w:shd w:val="clear" w:color="auto" w:fill="FFFFFF"/>
        </w:rPr>
        <w:t>rasional.</w:t>
      </w:r>
      <w:r w:rsidR="007459E8" w:rsidRPr="00BC5E42">
        <w:rPr>
          <w:rStyle w:val="FootnoteReference"/>
          <w:rFonts w:ascii="Times New Roman" w:hAnsi="Times New Roman" w:cs="Times New Roman"/>
          <w:sz w:val="24"/>
          <w:szCs w:val="24"/>
        </w:rPr>
        <w:footnoteReference w:id="59"/>
      </w:r>
    </w:p>
    <w:p w14:paraId="50061471" w14:textId="77777777" w:rsidR="00FC01FD" w:rsidRPr="00BC5E42" w:rsidRDefault="00FC01FD" w:rsidP="00B60E27">
      <w:pPr>
        <w:pStyle w:val="Heading3"/>
        <w:spacing w:after="0" w:line="360" w:lineRule="auto"/>
        <w:ind w:left="993" w:hanging="567"/>
      </w:pPr>
      <w:bookmarkStart w:id="52" w:name="_Toc184494810"/>
      <w:bookmarkStart w:id="53" w:name="_Toc186657546"/>
      <w:r w:rsidRPr="00BC5E42">
        <w:t>Pendapatan</w:t>
      </w:r>
      <w:bookmarkEnd w:id="52"/>
      <w:bookmarkEnd w:id="53"/>
    </w:p>
    <w:p w14:paraId="144B21A6" w14:textId="77777777" w:rsidR="00854DFE" w:rsidRPr="00BC5E42" w:rsidRDefault="00345028" w:rsidP="0059058E">
      <w:pPr>
        <w:pStyle w:val="ListParagraph"/>
        <w:spacing w:after="0" w:line="360" w:lineRule="auto"/>
        <w:ind w:left="993" w:firstLine="720"/>
        <w:jc w:val="both"/>
        <w:rPr>
          <w:rFonts w:ascii="Times New Roman" w:hAnsi="Times New Roman" w:cs="Times New Roman"/>
          <w:sz w:val="24"/>
          <w:szCs w:val="24"/>
          <w:shd w:val="clear" w:color="auto" w:fill="FFFFFF"/>
        </w:rPr>
      </w:pPr>
      <w:r w:rsidRPr="00BC5E42">
        <w:rPr>
          <w:rFonts w:ascii="Times New Roman" w:eastAsia="Times New Roman" w:hAnsi="Times New Roman" w:cs="Times New Roman"/>
          <w:sz w:val="24"/>
          <w:szCs w:val="24"/>
          <w:lang w:val="en-US"/>
        </w:rPr>
        <w:t>Menurut Ulfy Safryani</w:t>
      </w:r>
      <w:r w:rsidR="00F82976" w:rsidRPr="00BC5E42">
        <w:rPr>
          <w:rFonts w:ascii="Times New Roman" w:eastAsia="Times New Roman" w:hAnsi="Times New Roman" w:cs="Times New Roman"/>
          <w:sz w:val="24"/>
          <w:szCs w:val="24"/>
          <w:lang w:val="en-US"/>
        </w:rPr>
        <w:t xml:space="preserve"> menjelaskan bahwa</w:t>
      </w:r>
      <w:r w:rsidRPr="00BC5E42">
        <w:rPr>
          <w:rFonts w:ascii="Times New Roman" w:eastAsia="Times New Roman" w:hAnsi="Times New Roman" w:cs="Times New Roman"/>
          <w:sz w:val="24"/>
          <w:szCs w:val="24"/>
          <w:lang w:val="en-US"/>
        </w:rPr>
        <w:t xml:space="preserve"> pendapatan adalah semua pendapatan </w:t>
      </w:r>
      <w:r w:rsidR="00741499" w:rsidRPr="00BC5E42">
        <w:rPr>
          <w:rFonts w:ascii="Times New Roman" w:eastAsia="Times New Roman" w:hAnsi="Times New Roman" w:cs="Times New Roman"/>
          <w:sz w:val="24"/>
          <w:szCs w:val="24"/>
          <w:lang w:val="en-US"/>
        </w:rPr>
        <w:t xml:space="preserve">yang diperoleh dari penjualan, gaji </w:t>
      </w:r>
      <w:r w:rsidR="00F82976" w:rsidRPr="00BC5E42">
        <w:rPr>
          <w:rFonts w:ascii="Times New Roman" w:eastAsia="Times New Roman" w:hAnsi="Times New Roman" w:cs="Times New Roman"/>
          <w:sz w:val="24"/>
          <w:szCs w:val="24"/>
          <w:lang w:val="en-US"/>
        </w:rPr>
        <w:t>perusahaan, investasi atau sumber lainnya dalam bentuk</w:t>
      </w:r>
      <w:r w:rsidRPr="00BC5E42">
        <w:rPr>
          <w:rFonts w:ascii="Times New Roman" w:eastAsia="Times New Roman" w:hAnsi="Times New Roman" w:cs="Times New Roman"/>
          <w:sz w:val="24"/>
          <w:szCs w:val="24"/>
          <w:lang w:val="en-US"/>
        </w:rPr>
        <w:t xml:space="preserve"> </w:t>
      </w:r>
      <w:r w:rsidR="00F82976" w:rsidRPr="00BC5E42">
        <w:rPr>
          <w:rFonts w:ascii="Times New Roman" w:eastAsia="Times New Roman" w:hAnsi="Times New Roman" w:cs="Times New Roman"/>
          <w:sz w:val="24"/>
          <w:szCs w:val="24"/>
          <w:lang w:val="en-US"/>
        </w:rPr>
        <w:t>barang,</w:t>
      </w:r>
      <w:r w:rsidRPr="00BC5E42">
        <w:rPr>
          <w:rFonts w:ascii="Times New Roman" w:eastAsia="Times New Roman" w:hAnsi="Times New Roman" w:cs="Times New Roman"/>
          <w:sz w:val="24"/>
          <w:szCs w:val="24"/>
          <w:lang w:val="en-US"/>
        </w:rPr>
        <w:t xml:space="preserve"> uang, atau </w:t>
      </w:r>
      <w:r w:rsidR="00F82976" w:rsidRPr="00BC5E42">
        <w:rPr>
          <w:rFonts w:ascii="Times New Roman" w:eastAsia="Times New Roman" w:hAnsi="Times New Roman" w:cs="Times New Roman"/>
          <w:sz w:val="24"/>
          <w:szCs w:val="24"/>
          <w:lang w:val="en-US"/>
        </w:rPr>
        <w:t>kepuasan psikologis</w:t>
      </w:r>
      <w:r w:rsidRPr="00BC5E42">
        <w:rPr>
          <w:rFonts w:ascii="Times New Roman" w:eastAsia="Times New Roman" w:hAnsi="Times New Roman" w:cs="Times New Roman"/>
          <w:sz w:val="24"/>
          <w:szCs w:val="24"/>
          <w:lang w:val="en-US"/>
        </w:rPr>
        <w:t>.  Gaji</w:t>
      </w:r>
      <w:r w:rsidR="00741499" w:rsidRPr="00BC5E42">
        <w:rPr>
          <w:rFonts w:ascii="Times New Roman" w:eastAsia="Times New Roman" w:hAnsi="Times New Roman" w:cs="Times New Roman"/>
          <w:sz w:val="24"/>
          <w:szCs w:val="24"/>
          <w:lang w:val="en-US"/>
        </w:rPr>
        <w:t xml:space="preserve"> atau upah dan</w:t>
      </w:r>
      <w:r w:rsidRPr="00BC5E42">
        <w:rPr>
          <w:rFonts w:ascii="Times New Roman" w:eastAsia="Times New Roman" w:hAnsi="Times New Roman" w:cs="Times New Roman"/>
          <w:sz w:val="24"/>
          <w:szCs w:val="24"/>
          <w:lang w:val="en-US"/>
        </w:rPr>
        <w:t xml:space="preserve"> bonus/komisi merupakan indikator yang terdapat </w:t>
      </w:r>
      <w:r w:rsidR="00F82976" w:rsidRPr="00BC5E42">
        <w:rPr>
          <w:rFonts w:ascii="Times New Roman" w:eastAsia="Times New Roman" w:hAnsi="Times New Roman" w:cs="Times New Roman"/>
          <w:sz w:val="24"/>
          <w:szCs w:val="24"/>
          <w:lang w:val="en-US"/>
        </w:rPr>
        <w:t xml:space="preserve">dalam pendapatan serta memiliki peran yang penting dalam pengambilan keputusan investasi. </w:t>
      </w:r>
      <w:r w:rsidRPr="00BC5E42">
        <w:rPr>
          <w:rFonts w:ascii="Times New Roman" w:eastAsia="Times New Roman" w:hAnsi="Times New Roman" w:cs="Times New Roman"/>
          <w:sz w:val="24"/>
          <w:szCs w:val="24"/>
          <w:lang w:val="en-US"/>
        </w:rPr>
        <w:t xml:space="preserve">.Rendah, menengah dan tinggi pendapatan seseorang mempengaruhi keputusan investasi seseorang. </w:t>
      </w:r>
      <w:r w:rsidR="00F82976" w:rsidRPr="00BC5E42">
        <w:rPr>
          <w:rFonts w:ascii="Times New Roman" w:eastAsia="Times New Roman" w:hAnsi="Times New Roman" w:cs="Times New Roman"/>
          <w:sz w:val="24"/>
          <w:szCs w:val="24"/>
          <w:lang w:val="en-US"/>
        </w:rPr>
        <w:t>Bahkan pendapatan yang lebih tinggi dapat memberi peluang investasi, karena masih ada</w:t>
      </w:r>
      <w:r w:rsidRPr="00BC5E42">
        <w:rPr>
          <w:rFonts w:ascii="Times New Roman" w:eastAsia="Times New Roman" w:hAnsi="Times New Roman" w:cs="Times New Roman"/>
          <w:sz w:val="24"/>
          <w:szCs w:val="24"/>
          <w:lang w:val="en-US"/>
        </w:rPr>
        <w:t xml:space="preserve"> </w:t>
      </w:r>
      <w:r w:rsidR="00F82976" w:rsidRPr="00BC5E42">
        <w:rPr>
          <w:rFonts w:ascii="Times New Roman" w:eastAsia="Times New Roman" w:hAnsi="Times New Roman" w:cs="Times New Roman"/>
          <w:sz w:val="24"/>
          <w:szCs w:val="24"/>
          <w:lang w:val="en-US"/>
        </w:rPr>
        <w:t>keuntungan dari pendapatan seseorang</w:t>
      </w:r>
      <w:r w:rsidRPr="00BC5E42">
        <w:rPr>
          <w:rFonts w:ascii="Times New Roman" w:eastAsia="Times New Roman" w:hAnsi="Times New Roman" w:cs="Times New Roman"/>
          <w:sz w:val="24"/>
          <w:szCs w:val="24"/>
          <w:lang w:val="en-US"/>
        </w:rPr>
        <w:t xml:space="preserve">. </w:t>
      </w:r>
      <w:r w:rsidR="00F82976" w:rsidRPr="00BC5E42">
        <w:rPr>
          <w:rFonts w:ascii="Times New Roman" w:eastAsia="Times New Roman" w:hAnsi="Times New Roman" w:cs="Times New Roman"/>
          <w:sz w:val="24"/>
          <w:szCs w:val="24"/>
          <w:lang w:val="en-US"/>
        </w:rPr>
        <w:t>Pendapatan mempengaruhi cara mengelola keuangan pribadi</w:t>
      </w:r>
      <w:r w:rsidRPr="00BC5E42">
        <w:rPr>
          <w:rFonts w:ascii="Times New Roman" w:eastAsia="Times New Roman" w:hAnsi="Times New Roman" w:cs="Times New Roman"/>
          <w:sz w:val="24"/>
          <w:szCs w:val="24"/>
          <w:lang w:val="en-US"/>
        </w:rPr>
        <w:t xml:space="preserve">, </w:t>
      </w:r>
      <w:r w:rsidRPr="00BC5E42">
        <w:rPr>
          <w:rFonts w:ascii="Times New Roman" w:hAnsi="Times New Roman" w:cs="Times New Roman"/>
          <w:sz w:val="24"/>
          <w:szCs w:val="24"/>
          <w:shd w:val="clear" w:color="auto" w:fill="FFFFFF"/>
        </w:rPr>
        <w:t>semakin tinggi pendapatan yang mereka miliki, semakin penting pengambilan keputusan dalam investasi.</w:t>
      </w:r>
      <w:r w:rsidR="00854DFE" w:rsidRPr="00BC5E42">
        <w:rPr>
          <w:rStyle w:val="FootnoteReference"/>
          <w:rFonts w:ascii="Times New Roman" w:hAnsi="Times New Roman" w:cs="Times New Roman"/>
          <w:sz w:val="24"/>
          <w:szCs w:val="24"/>
          <w:shd w:val="clear" w:color="auto" w:fill="FFFFFF"/>
        </w:rPr>
        <w:footnoteReference w:id="60"/>
      </w:r>
    </w:p>
    <w:p w14:paraId="215694AE" w14:textId="77777777" w:rsidR="00ED5D8A" w:rsidRPr="00BC5E42" w:rsidRDefault="00132909" w:rsidP="0059058E">
      <w:pPr>
        <w:pStyle w:val="ListParagraph"/>
        <w:spacing w:after="0" w:line="360" w:lineRule="auto"/>
        <w:ind w:left="993" w:firstLine="720"/>
        <w:jc w:val="both"/>
        <w:rPr>
          <w:rFonts w:ascii="Times New Roman" w:hAnsi="Times New Roman" w:cs="Times New Roman"/>
          <w:sz w:val="24"/>
          <w:szCs w:val="24"/>
          <w:shd w:val="clear" w:color="auto" w:fill="FFFFFF"/>
        </w:rPr>
      </w:pPr>
      <w:r w:rsidRPr="00BC5E42">
        <w:rPr>
          <w:rFonts w:ascii="Times New Roman" w:eastAsia="Times New Roman" w:hAnsi="Times New Roman" w:cs="Times New Roman"/>
          <w:bCs/>
          <w:sz w:val="24"/>
          <w:szCs w:val="24"/>
        </w:rPr>
        <w:t>Penda</w:t>
      </w:r>
      <w:r w:rsidRPr="00BC5E42">
        <w:rPr>
          <w:rFonts w:ascii="Times New Roman" w:eastAsia="Times New Roman" w:hAnsi="Times New Roman" w:cs="Times New Roman"/>
          <w:bCs/>
          <w:sz w:val="24"/>
          <w:szCs w:val="24"/>
        </w:rPr>
        <w:softHyphen/>
        <w:t>pat</w:t>
      </w:r>
      <w:r w:rsidRPr="00BC5E42">
        <w:rPr>
          <w:rFonts w:ascii="Times New Roman" w:eastAsia="Times New Roman" w:hAnsi="Times New Roman" w:cs="Times New Roman"/>
          <w:bCs/>
          <w:sz w:val="24"/>
          <w:szCs w:val="24"/>
        </w:rPr>
        <w:softHyphen/>
        <w:t>an merupakan seluruh penghasilan yang ber</w:t>
      </w:r>
      <w:r w:rsidRPr="00BC5E42">
        <w:rPr>
          <w:rFonts w:ascii="Times New Roman" w:eastAsia="Times New Roman" w:hAnsi="Times New Roman" w:cs="Times New Roman"/>
          <w:bCs/>
          <w:sz w:val="24"/>
          <w:szCs w:val="24"/>
        </w:rPr>
        <w:softHyphen/>
        <w:t>sumber dari gaji perusahaan, hasil penjualan, investasi ataupun sumber lainnya yang ber</w:t>
      </w:r>
      <w:r w:rsidRPr="00BC5E42">
        <w:rPr>
          <w:rFonts w:ascii="Times New Roman" w:eastAsia="Times New Roman" w:hAnsi="Times New Roman" w:cs="Times New Roman"/>
          <w:bCs/>
          <w:sz w:val="24"/>
          <w:szCs w:val="24"/>
        </w:rPr>
        <w:softHyphen/>
        <w:t>bentuk uang, barang, atau kepuasan psikologis.</w:t>
      </w:r>
      <w:r w:rsidR="00312370" w:rsidRPr="00BC5E42">
        <w:rPr>
          <w:rFonts w:ascii="Times New Roman" w:eastAsia="Times New Roman" w:hAnsi="Times New Roman" w:cs="Times New Roman"/>
          <w:bCs/>
          <w:sz w:val="24"/>
          <w:szCs w:val="24"/>
        </w:rPr>
        <w:t xml:space="preserve"> </w:t>
      </w:r>
      <w:r w:rsidRPr="00BC5E42">
        <w:rPr>
          <w:rFonts w:ascii="Times New Roman" w:eastAsia="Times New Roman" w:hAnsi="Times New Roman" w:cs="Times New Roman"/>
          <w:bCs/>
          <w:sz w:val="24"/>
          <w:szCs w:val="24"/>
        </w:rPr>
        <w:t>Pendapatan diukur ber</w:t>
      </w:r>
      <w:r w:rsidRPr="00BC5E42">
        <w:rPr>
          <w:rFonts w:ascii="Times New Roman" w:eastAsia="Times New Roman" w:hAnsi="Times New Roman" w:cs="Times New Roman"/>
          <w:bCs/>
          <w:sz w:val="24"/>
          <w:szCs w:val="24"/>
        </w:rPr>
        <w:softHyphen/>
        <w:t>dasarkan pendapatan dari sumber dan kom</w:t>
      </w:r>
      <w:r w:rsidRPr="00BC5E42">
        <w:rPr>
          <w:rFonts w:ascii="Times New Roman" w:eastAsia="Times New Roman" w:hAnsi="Times New Roman" w:cs="Times New Roman"/>
          <w:bCs/>
          <w:sz w:val="24"/>
          <w:szCs w:val="24"/>
        </w:rPr>
        <w:softHyphen/>
        <w:t xml:space="preserve">ponen terbesar dari total pendapatan adalah upah dan gaji, pendapatan juga diukur melalui </w:t>
      </w:r>
      <w:r w:rsidR="00312370" w:rsidRPr="00BC5E42">
        <w:rPr>
          <w:rFonts w:ascii="Times New Roman" w:eastAsia="Times New Roman" w:hAnsi="Times New Roman" w:cs="Times New Roman"/>
          <w:bCs/>
          <w:sz w:val="24"/>
          <w:szCs w:val="24"/>
        </w:rPr>
        <w:t>persepsi</w:t>
      </w:r>
      <w:r w:rsidRPr="00BC5E42">
        <w:rPr>
          <w:rFonts w:ascii="Times New Roman" w:eastAsia="Times New Roman" w:hAnsi="Times New Roman" w:cs="Times New Roman"/>
          <w:bCs/>
          <w:sz w:val="24"/>
          <w:szCs w:val="24"/>
        </w:rPr>
        <w:t xml:space="preserve"> atau pandangan seseorang ter</w:t>
      </w:r>
      <w:r w:rsidRPr="00BC5E42">
        <w:rPr>
          <w:rFonts w:ascii="Times New Roman" w:eastAsia="Times New Roman" w:hAnsi="Times New Roman" w:cs="Times New Roman"/>
          <w:bCs/>
          <w:sz w:val="24"/>
          <w:szCs w:val="24"/>
        </w:rPr>
        <w:softHyphen/>
        <w:t>hadap pengelolaan keuangan</w:t>
      </w:r>
      <w:r w:rsidR="00B4580A">
        <w:rPr>
          <w:rFonts w:ascii="Times New Roman" w:eastAsia="Times New Roman" w:hAnsi="Times New Roman" w:cs="Times New Roman"/>
          <w:bCs/>
          <w:sz w:val="24"/>
          <w:szCs w:val="24"/>
        </w:rPr>
        <w:t xml:space="preserve"> </w:t>
      </w:r>
      <w:r w:rsidRPr="00BC5E42">
        <w:rPr>
          <w:rFonts w:ascii="Times New Roman" w:eastAsia="Times New Roman" w:hAnsi="Times New Roman" w:cs="Times New Roman"/>
          <w:bCs/>
          <w:sz w:val="24"/>
          <w:szCs w:val="24"/>
        </w:rPr>
        <w:t>dalam keputusan in</w:t>
      </w:r>
      <w:r w:rsidRPr="00BC5E42">
        <w:rPr>
          <w:rFonts w:ascii="Times New Roman" w:eastAsia="Times New Roman" w:hAnsi="Times New Roman" w:cs="Times New Roman"/>
          <w:bCs/>
          <w:sz w:val="24"/>
          <w:szCs w:val="24"/>
        </w:rPr>
        <w:softHyphen/>
        <w:t>ves</w:t>
      </w:r>
      <w:r w:rsidRPr="00BC5E42">
        <w:rPr>
          <w:rFonts w:ascii="Times New Roman" w:eastAsia="Times New Roman" w:hAnsi="Times New Roman" w:cs="Times New Roman"/>
          <w:bCs/>
          <w:sz w:val="24"/>
          <w:szCs w:val="24"/>
        </w:rPr>
        <w:softHyphen/>
        <w:t>tasi. Menurut</w:t>
      </w:r>
      <w:r w:rsidR="0059058E">
        <w:rPr>
          <w:rFonts w:ascii="Times New Roman" w:eastAsia="Times New Roman" w:hAnsi="Times New Roman" w:cs="Times New Roman"/>
          <w:bCs/>
          <w:sz w:val="24"/>
          <w:szCs w:val="24"/>
        </w:rPr>
        <w:t xml:space="preserve"> Arianti</w:t>
      </w:r>
      <w:r w:rsidRPr="00BC5E42">
        <w:rPr>
          <w:rFonts w:ascii="Times New Roman" w:hAnsi="Times New Roman" w:cs="Times New Roman"/>
          <w:color w:val="000000"/>
          <w:sz w:val="24"/>
          <w:szCs w:val="24"/>
        </w:rPr>
        <w:t xml:space="preserve"> </w:t>
      </w:r>
      <w:r w:rsidRPr="00BC5E42">
        <w:rPr>
          <w:rFonts w:ascii="Times New Roman" w:eastAsia="Times New Roman" w:hAnsi="Times New Roman" w:cs="Times New Roman"/>
          <w:bCs/>
          <w:sz w:val="24"/>
          <w:szCs w:val="24"/>
        </w:rPr>
        <w:t>terdapat empat indikator d</w:t>
      </w:r>
      <w:r w:rsidRPr="00BC5E42">
        <w:rPr>
          <w:rFonts w:ascii="Times New Roman" w:eastAsia="Times New Roman" w:hAnsi="Times New Roman" w:cs="Times New Roman"/>
          <w:bCs/>
          <w:sz w:val="24"/>
          <w:szCs w:val="24"/>
        </w:rPr>
        <w:softHyphen/>
        <w:t>alam pendapatan, yaitu</w:t>
      </w:r>
      <w:r w:rsidR="0059058E">
        <w:rPr>
          <w:rStyle w:val="FootnoteReference"/>
          <w:rFonts w:ascii="Times New Roman" w:eastAsia="Times New Roman" w:hAnsi="Times New Roman" w:cs="Times New Roman"/>
          <w:bCs/>
          <w:sz w:val="24"/>
          <w:szCs w:val="24"/>
        </w:rPr>
        <w:footnoteReference w:id="61"/>
      </w:r>
      <w:r w:rsidRPr="00BC5E42">
        <w:rPr>
          <w:rFonts w:ascii="Times New Roman" w:eastAsia="Times New Roman" w:hAnsi="Times New Roman" w:cs="Times New Roman"/>
          <w:bCs/>
          <w:sz w:val="24"/>
          <w:szCs w:val="24"/>
        </w:rPr>
        <w:t>:</w:t>
      </w:r>
    </w:p>
    <w:p w14:paraId="1192939B" w14:textId="77777777" w:rsidR="00221A6E" w:rsidRPr="00BC5E42" w:rsidRDefault="00854DFE" w:rsidP="0059058E">
      <w:pPr>
        <w:pStyle w:val="ListParagraph"/>
        <w:spacing w:after="0" w:line="360" w:lineRule="auto"/>
        <w:ind w:left="1560" w:hanging="425"/>
        <w:jc w:val="both"/>
        <w:rPr>
          <w:rFonts w:ascii="Times New Roman" w:eastAsia="Times New Roman" w:hAnsi="Times New Roman" w:cs="Times New Roman"/>
          <w:bCs/>
          <w:sz w:val="24"/>
          <w:szCs w:val="24"/>
        </w:rPr>
      </w:pPr>
      <w:r w:rsidRPr="00BC5E42">
        <w:rPr>
          <w:rFonts w:ascii="Times New Roman" w:eastAsia="Times New Roman" w:hAnsi="Times New Roman" w:cs="Times New Roman"/>
          <w:bCs/>
          <w:sz w:val="24"/>
          <w:szCs w:val="24"/>
        </w:rPr>
        <w:t>a</w:t>
      </w:r>
      <w:r w:rsidR="00132909" w:rsidRPr="00BC5E42">
        <w:rPr>
          <w:rFonts w:ascii="Times New Roman" w:eastAsia="Times New Roman" w:hAnsi="Times New Roman" w:cs="Times New Roman"/>
          <w:bCs/>
          <w:sz w:val="24"/>
          <w:szCs w:val="24"/>
        </w:rPr>
        <w:t>) Gaji</w:t>
      </w:r>
    </w:p>
    <w:p w14:paraId="3F356438" w14:textId="77777777" w:rsidR="00221A6E" w:rsidRPr="00BC5E42" w:rsidRDefault="00854DFE" w:rsidP="0059058E">
      <w:pPr>
        <w:pStyle w:val="ListParagraph"/>
        <w:spacing w:after="0" w:line="360" w:lineRule="auto"/>
        <w:ind w:left="1560" w:hanging="425"/>
        <w:jc w:val="both"/>
        <w:rPr>
          <w:rFonts w:ascii="Times New Roman" w:eastAsia="Times New Roman" w:hAnsi="Times New Roman" w:cs="Times New Roman"/>
          <w:bCs/>
          <w:sz w:val="24"/>
          <w:szCs w:val="24"/>
        </w:rPr>
      </w:pPr>
      <w:r w:rsidRPr="00BC5E42">
        <w:rPr>
          <w:rFonts w:ascii="Times New Roman" w:eastAsia="Times New Roman" w:hAnsi="Times New Roman" w:cs="Times New Roman"/>
          <w:bCs/>
          <w:sz w:val="24"/>
          <w:szCs w:val="24"/>
        </w:rPr>
        <w:t>b</w:t>
      </w:r>
      <w:r w:rsidR="00132909" w:rsidRPr="00BC5E42">
        <w:rPr>
          <w:rFonts w:ascii="Times New Roman" w:eastAsia="Times New Roman" w:hAnsi="Times New Roman" w:cs="Times New Roman"/>
          <w:bCs/>
          <w:sz w:val="24"/>
          <w:szCs w:val="24"/>
        </w:rPr>
        <w:t>) Bonus</w:t>
      </w:r>
    </w:p>
    <w:p w14:paraId="7E529A0C" w14:textId="77777777" w:rsidR="00221A6E" w:rsidRPr="00BC5E42" w:rsidRDefault="00854DFE" w:rsidP="0059058E">
      <w:pPr>
        <w:pStyle w:val="ListParagraph"/>
        <w:spacing w:after="0" w:line="360" w:lineRule="auto"/>
        <w:ind w:left="1560" w:hanging="425"/>
        <w:jc w:val="both"/>
        <w:rPr>
          <w:rFonts w:ascii="Times New Roman" w:eastAsia="Times New Roman" w:hAnsi="Times New Roman" w:cs="Times New Roman"/>
          <w:bCs/>
          <w:sz w:val="24"/>
          <w:szCs w:val="24"/>
        </w:rPr>
      </w:pPr>
      <w:r w:rsidRPr="00BC5E42">
        <w:rPr>
          <w:rFonts w:ascii="Times New Roman" w:eastAsia="Times New Roman" w:hAnsi="Times New Roman" w:cs="Times New Roman"/>
          <w:bCs/>
          <w:sz w:val="24"/>
          <w:szCs w:val="24"/>
        </w:rPr>
        <w:t>c</w:t>
      </w:r>
      <w:r w:rsidR="00132909" w:rsidRPr="00BC5E42">
        <w:rPr>
          <w:rFonts w:ascii="Times New Roman" w:eastAsia="Times New Roman" w:hAnsi="Times New Roman" w:cs="Times New Roman"/>
          <w:bCs/>
          <w:sz w:val="24"/>
          <w:szCs w:val="24"/>
        </w:rPr>
        <w:t>) Pemasukan Tambahan</w:t>
      </w:r>
      <w:r w:rsidR="00221A6E" w:rsidRPr="00BC5E42">
        <w:rPr>
          <w:rFonts w:ascii="Times New Roman" w:eastAsia="Times New Roman" w:hAnsi="Times New Roman" w:cs="Times New Roman"/>
          <w:bCs/>
          <w:sz w:val="24"/>
          <w:szCs w:val="24"/>
        </w:rPr>
        <w:t xml:space="preserve"> </w:t>
      </w:r>
    </w:p>
    <w:p w14:paraId="41ECB92B" w14:textId="77777777" w:rsidR="00854DFE" w:rsidRPr="00BC5E42" w:rsidRDefault="00854DFE" w:rsidP="0059058E">
      <w:pPr>
        <w:pStyle w:val="ListParagraph"/>
        <w:spacing w:after="0" w:line="360" w:lineRule="auto"/>
        <w:ind w:left="1560" w:hanging="425"/>
        <w:jc w:val="both"/>
        <w:rPr>
          <w:rFonts w:ascii="Times New Roman" w:eastAsia="Times New Roman" w:hAnsi="Times New Roman" w:cs="Times New Roman"/>
          <w:bCs/>
          <w:sz w:val="24"/>
          <w:szCs w:val="24"/>
        </w:rPr>
      </w:pPr>
      <w:r w:rsidRPr="00BC5E42">
        <w:rPr>
          <w:rFonts w:ascii="Times New Roman" w:eastAsia="Times New Roman" w:hAnsi="Times New Roman" w:cs="Times New Roman"/>
          <w:bCs/>
          <w:sz w:val="24"/>
          <w:szCs w:val="24"/>
        </w:rPr>
        <w:t>d</w:t>
      </w:r>
      <w:r w:rsidR="00132909" w:rsidRPr="00BC5E42">
        <w:rPr>
          <w:rFonts w:ascii="Times New Roman" w:eastAsia="Times New Roman" w:hAnsi="Times New Roman" w:cs="Times New Roman"/>
          <w:bCs/>
          <w:sz w:val="24"/>
          <w:szCs w:val="24"/>
        </w:rPr>
        <w:t>) Bagian un</w:t>
      </w:r>
      <w:r w:rsidR="00132909" w:rsidRPr="00BC5E42">
        <w:rPr>
          <w:rFonts w:ascii="Times New Roman" w:eastAsia="Times New Roman" w:hAnsi="Times New Roman" w:cs="Times New Roman"/>
          <w:bCs/>
          <w:sz w:val="24"/>
          <w:szCs w:val="24"/>
        </w:rPr>
        <w:softHyphen/>
        <w:t>tuk Investasi.</w:t>
      </w:r>
    </w:p>
    <w:p w14:paraId="3188755F" w14:textId="77777777" w:rsidR="000D4239" w:rsidRPr="00BC5E42" w:rsidRDefault="00FC01FD" w:rsidP="0059058E">
      <w:pPr>
        <w:pStyle w:val="ListParagraph"/>
        <w:spacing w:after="0" w:line="360" w:lineRule="auto"/>
        <w:ind w:left="993" w:firstLine="868"/>
        <w:jc w:val="both"/>
        <w:rPr>
          <w:rFonts w:ascii="Times New Roman" w:eastAsia="Times New Roman" w:hAnsi="Times New Roman" w:cs="Times New Roman"/>
          <w:bCs/>
          <w:sz w:val="24"/>
          <w:szCs w:val="24"/>
        </w:rPr>
      </w:pPr>
      <w:r w:rsidRPr="00BC5E42">
        <w:rPr>
          <w:rFonts w:ascii="Times New Roman" w:hAnsi="Times New Roman" w:cs="Times New Roman"/>
          <w:sz w:val="24"/>
          <w:szCs w:val="24"/>
        </w:rPr>
        <w:t>Pendapatan adalah sejumlah hasil yang diperoleh masyarakat atas prestasi kerjanya dalam periode tertentu, baik harian, mingguan, bulanan maupun tahunan</w:t>
      </w:r>
      <w:r w:rsidR="00312370" w:rsidRPr="00BC5E42">
        <w:rPr>
          <w:rFonts w:ascii="Times New Roman" w:hAnsi="Times New Roman" w:cs="Times New Roman"/>
          <w:sz w:val="24"/>
          <w:szCs w:val="24"/>
        </w:rPr>
        <w:t>.</w:t>
      </w:r>
      <w:r w:rsidR="007459E8" w:rsidRPr="00BC5E42">
        <w:rPr>
          <w:rStyle w:val="FootnoteReference"/>
          <w:rFonts w:ascii="Times New Roman" w:hAnsi="Times New Roman" w:cs="Times New Roman"/>
          <w:sz w:val="24"/>
          <w:szCs w:val="24"/>
        </w:rPr>
        <w:footnoteReference w:id="62"/>
      </w:r>
      <w:r w:rsidR="00312370" w:rsidRPr="00BC5E42">
        <w:rPr>
          <w:rFonts w:ascii="Times New Roman" w:hAnsi="Times New Roman" w:cs="Times New Roman"/>
          <w:sz w:val="24"/>
          <w:szCs w:val="24"/>
        </w:rPr>
        <w:t xml:space="preserve"> </w:t>
      </w:r>
      <w:r w:rsidRPr="00BC5E42">
        <w:rPr>
          <w:rFonts w:ascii="Times New Roman" w:hAnsi="Times New Roman" w:cs="Times New Roman"/>
          <w:sz w:val="24"/>
          <w:szCs w:val="24"/>
        </w:rPr>
        <w:t>Indikator pendapatan menurut Arian</w:t>
      </w:r>
      <w:r w:rsidR="00312370" w:rsidRPr="00BC5E42">
        <w:rPr>
          <w:rFonts w:ascii="Times New Roman" w:hAnsi="Times New Roman" w:cs="Times New Roman"/>
          <w:sz w:val="24"/>
          <w:szCs w:val="24"/>
        </w:rPr>
        <w:t>i</w:t>
      </w:r>
      <w:r w:rsidRPr="00BC5E42">
        <w:rPr>
          <w:rFonts w:ascii="Times New Roman" w:hAnsi="Times New Roman" w:cs="Times New Roman"/>
          <w:sz w:val="24"/>
          <w:szCs w:val="24"/>
        </w:rPr>
        <w:t xml:space="preserve"> dalam jurnalnya menjelaskan bahwa indikator pendapatan tersebut adalah</w:t>
      </w:r>
      <w:r w:rsidR="00345028" w:rsidRPr="00BC5E42">
        <w:rPr>
          <w:rFonts w:ascii="Times New Roman" w:hAnsi="Times New Roman" w:cs="Times New Roman"/>
          <w:sz w:val="24"/>
          <w:szCs w:val="24"/>
        </w:rPr>
        <w:t xml:space="preserve"> </w:t>
      </w:r>
      <w:r w:rsidR="007459E8" w:rsidRPr="00BC5E42">
        <w:rPr>
          <w:rStyle w:val="FootnoteReference"/>
          <w:rFonts w:ascii="Times New Roman" w:hAnsi="Times New Roman" w:cs="Times New Roman"/>
          <w:sz w:val="24"/>
          <w:szCs w:val="24"/>
        </w:rPr>
        <w:footnoteReference w:id="63"/>
      </w:r>
      <w:r w:rsidRPr="00BC5E42">
        <w:rPr>
          <w:rFonts w:ascii="Times New Roman" w:hAnsi="Times New Roman" w:cs="Times New Roman"/>
          <w:sz w:val="24"/>
          <w:szCs w:val="24"/>
        </w:rPr>
        <w:t>:</w:t>
      </w:r>
    </w:p>
    <w:p w14:paraId="5B0B93AE" w14:textId="77777777" w:rsidR="00FC01FD" w:rsidRPr="00BC5E42" w:rsidRDefault="00FC01FD" w:rsidP="0059058E">
      <w:pPr>
        <w:pStyle w:val="ListParagraph"/>
        <w:numPr>
          <w:ilvl w:val="0"/>
          <w:numId w:val="18"/>
        </w:numPr>
        <w:spacing w:after="0" w:line="360" w:lineRule="auto"/>
        <w:ind w:left="1418" w:hanging="283"/>
        <w:jc w:val="both"/>
        <w:rPr>
          <w:rFonts w:ascii="Times New Roman" w:hAnsi="Times New Roman" w:cs="Times New Roman"/>
          <w:sz w:val="24"/>
          <w:szCs w:val="24"/>
        </w:rPr>
      </w:pPr>
      <w:r w:rsidRPr="00BC5E42">
        <w:rPr>
          <w:rFonts w:ascii="Times New Roman" w:hAnsi="Times New Roman" w:cs="Times New Roman"/>
          <w:sz w:val="24"/>
          <w:szCs w:val="24"/>
        </w:rPr>
        <w:t>Unsur-Unsur Pendapatan</w:t>
      </w:r>
    </w:p>
    <w:p w14:paraId="662D4FB4" w14:textId="77777777" w:rsidR="00FC01FD" w:rsidRPr="00BC5E42" w:rsidRDefault="00FC01FD" w:rsidP="0059058E">
      <w:pPr>
        <w:pStyle w:val="ListParagraph"/>
        <w:numPr>
          <w:ilvl w:val="0"/>
          <w:numId w:val="18"/>
        </w:numPr>
        <w:spacing w:after="0" w:line="360" w:lineRule="auto"/>
        <w:ind w:left="1418" w:hanging="283"/>
        <w:jc w:val="both"/>
        <w:rPr>
          <w:rFonts w:ascii="Times New Roman" w:hAnsi="Times New Roman" w:cs="Times New Roman"/>
          <w:sz w:val="24"/>
          <w:szCs w:val="24"/>
        </w:rPr>
      </w:pPr>
      <w:r w:rsidRPr="00BC5E42">
        <w:rPr>
          <w:rFonts w:ascii="Times New Roman" w:hAnsi="Times New Roman" w:cs="Times New Roman"/>
          <w:sz w:val="24"/>
          <w:szCs w:val="24"/>
        </w:rPr>
        <w:t xml:space="preserve">Sumber Pendapatan </w:t>
      </w:r>
    </w:p>
    <w:p w14:paraId="73578FE5" w14:textId="77777777" w:rsidR="00FC01FD" w:rsidRPr="00BC5E42" w:rsidRDefault="00FC01FD" w:rsidP="00961843">
      <w:pPr>
        <w:pStyle w:val="ListParagraph"/>
        <w:numPr>
          <w:ilvl w:val="0"/>
          <w:numId w:val="18"/>
        </w:numPr>
        <w:spacing w:line="360" w:lineRule="auto"/>
        <w:ind w:left="1418" w:hanging="283"/>
        <w:jc w:val="both"/>
        <w:rPr>
          <w:rFonts w:ascii="Times New Roman" w:hAnsi="Times New Roman" w:cs="Times New Roman"/>
          <w:sz w:val="24"/>
          <w:szCs w:val="24"/>
        </w:rPr>
      </w:pPr>
      <w:r w:rsidRPr="00BC5E42">
        <w:rPr>
          <w:rFonts w:ascii="Times New Roman" w:hAnsi="Times New Roman" w:cs="Times New Roman"/>
          <w:sz w:val="24"/>
          <w:szCs w:val="24"/>
        </w:rPr>
        <w:t>Biaya</w:t>
      </w:r>
    </w:p>
    <w:p w14:paraId="0138266D" w14:textId="77777777" w:rsidR="00FC01FD" w:rsidRPr="00BC5E42" w:rsidRDefault="00FC01FD" w:rsidP="00B60E27">
      <w:pPr>
        <w:pStyle w:val="Heading3"/>
        <w:spacing w:after="0" w:line="360" w:lineRule="auto"/>
        <w:ind w:left="993" w:hanging="567"/>
      </w:pPr>
      <w:bookmarkStart w:id="54" w:name="_Toc184494811"/>
      <w:bookmarkStart w:id="55" w:name="_Toc186657547"/>
      <w:r w:rsidRPr="00BC5E42">
        <w:t>Keputusan Investasi</w:t>
      </w:r>
      <w:bookmarkEnd w:id="54"/>
      <w:bookmarkEnd w:id="55"/>
    </w:p>
    <w:p w14:paraId="6226DC2B" w14:textId="77777777" w:rsidR="00FC01FD" w:rsidRPr="00BC5E42" w:rsidRDefault="00FC01FD" w:rsidP="0059058E">
      <w:pPr>
        <w:pStyle w:val="ListParagraph"/>
        <w:spacing w:after="0" w:line="360" w:lineRule="auto"/>
        <w:ind w:left="993" w:firstLine="720"/>
        <w:jc w:val="both"/>
        <w:rPr>
          <w:rFonts w:ascii="Times New Roman" w:hAnsi="Times New Roman" w:cs="Times New Roman"/>
          <w:sz w:val="24"/>
          <w:szCs w:val="24"/>
        </w:rPr>
      </w:pPr>
      <w:r w:rsidRPr="00BC5E42">
        <w:rPr>
          <w:rFonts w:ascii="Times New Roman" w:hAnsi="Times New Roman" w:cs="Times New Roman"/>
          <w:sz w:val="24"/>
          <w:szCs w:val="24"/>
        </w:rPr>
        <w:t xml:space="preserve">Keputusan berinvestasi adalah kebijakan manajemen dalam menggunakan dana perusahaan yang ada pada sebuah asset yang diharapkan akan memberikan keuntungan </w:t>
      </w:r>
      <w:r w:rsidR="00312370" w:rsidRPr="00BC5E42">
        <w:rPr>
          <w:rFonts w:ascii="Times New Roman" w:hAnsi="Times New Roman" w:cs="Times New Roman"/>
          <w:sz w:val="24"/>
          <w:szCs w:val="24"/>
        </w:rPr>
        <w:t>di masa</w:t>
      </w:r>
      <w:r w:rsidRPr="00BC5E42">
        <w:rPr>
          <w:rFonts w:ascii="Times New Roman" w:hAnsi="Times New Roman" w:cs="Times New Roman"/>
          <w:sz w:val="24"/>
          <w:szCs w:val="24"/>
        </w:rPr>
        <w:t xml:space="preserve"> yang akan datang. Proses pengambilan keputusan berinvestasi modal umumnya juga sering disebut dengan </w:t>
      </w:r>
      <w:r w:rsidRPr="00392426">
        <w:rPr>
          <w:rFonts w:ascii="Times New Roman" w:hAnsi="Times New Roman" w:cs="Times New Roman"/>
          <w:i/>
          <w:iCs/>
          <w:sz w:val="24"/>
          <w:szCs w:val="24"/>
        </w:rPr>
        <w:t>capital budgeting</w:t>
      </w:r>
      <w:r w:rsidRPr="00BC5E42">
        <w:rPr>
          <w:rFonts w:ascii="Times New Roman" w:hAnsi="Times New Roman" w:cs="Times New Roman"/>
          <w:sz w:val="24"/>
          <w:szCs w:val="24"/>
        </w:rPr>
        <w:t>. Keputusan investasi adalah mengadakan estimasi/terhadap pengeluaran dan penerimaan uang yang akan diterima dari investasi tersebut pada waktu yang akan datang</w:t>
      </w:r>
      <w:r w:rsidR="00312370" w:rsidRPr="00BC5E42">
        <w:rPr>
          <w:rFonts w:ascii="Times New Roman" w:hAnsi="Times New Roman" w:cs="Times New Roman"/>
          <w:sz w:val="24"/>
          <w:szCs w:val="24"/>
        </w:rPr>
        <w:t xml:space="preserve"> di dalam</w:t>
      </w:r>
      <w:r w:rsidRPr="00BC5E42">
        <w:rPr>
          <w:rFonts w:ascii="Times New Roman" w:hAnsi="Times New Roman" w:cs="Times New Roman"/>
          <w:sz w:val="24"/>
          <w:szCs w:val="24"/>
        </w:rPr>
        <w:t xml:space="preserve"> jurnalnya</w:t>
      </w:r>
      <w:r w:rsidR="004E7683" w:rsidRPr="00BC5E42">
        <w:rPr>
          <w:rFonts w:ascii="Times New Roman" w:hAnsi="Times New Roman" w:cs="Times New Roman"/>
          <w:sz w:val="24"/>
          <w:szCs w:val="24"/>
        </w:rPr>
        <w:t xml:space="preserve"> </w:t>
      </w:r>
      <w:r w:rsidR="004E7683" w:rsidRPr="00BC5E42">
        <w:rPr>
          <w:rStyle w:val="FootnoteReference"/>
          <w:rFonts w:ascii="Times New Roman" w:hAnsi="Times New Roman" w:cs="Times New Roman"/>
          <w:sz w:val="24"/>
          <w:szCs w:val="24"/>
        </w:rPr>
        <w:footnoteReference w:id="64"/>
      </w:r>
      <w:r w:rsidRPr="00BC5E42">
        <w:rPr>
          <w:rFonts w:ascii="Times New Roman" w:hAnsi="Times New Roman" w:cs="Times New Roman"/>
          <w:sz w:val="24"/>
          <w:szCs w:val="24"/>
        </w:rPr>
        <w:t xml:space="preserve"> yang menyatakan indikator keputusan investasi </w:t>
      </w:r>
      <w:r w:rsidR="00312370" w:rsidRPr="00BC5E42">
        <w:rPr>
          <w:rFonts w:ascii="Times New Roman" w:hAnsi="Times New Roman" w:cs="Times New Roman"/>
          <w:sz w:val="24"/>
          <w:szCs w:val="24"/>
        </w:rPr>
        <w:t>adalah:</w:t>
      </w:r>
      <w:r w:rsidRPr="00BC5E42">
        <w:rPr>
          <w:rFonts w:ascii="Times New Roman" w:hAnsi="Times New Roman" w:cs="Times New Roman"/>
          <w:sz w:val="24"/>
          <w:szCs w:val="24"/>
        </w:rPr>
        <w:t xml:space="preserve"> </w:t>
      </w:r>
    </w:p>
    <w:p w14:paraId="07D93CC9" w14:textId="77777777" w:rsidR="00FC01FD" w:rsidRPr="00BC5E42" w:rsidRDefault="00FC01FD" w:rsidP="00392426">
      <w:pPr>
        <w:pStyle w:val="ListParagraph"/>
        <w:numPr>
          <w:ilvl w:val="0"/>
          <w:numId w:val="15"/>
        </w:numPr>
        <w:spacing w:after="0" w:line="360" w:lineRule="auto"/>
        <w:ind w:left="1560"/>
        <w:jc w:val="both"/>
        <w:rPr>
          <w:rFonts w:ascii="Times New Roman" w:hAnsi="Times New Roman" w:cs="Times New Roman"/>
          <w:sz w:val="24"/>
          <w:szCs w:val="24"/>
        </w:rPr>
      </w:pPr>
      <w:r w:rsidRPr="00BC5E42">
        <w:rPr>
          <w:rFonts w:ascii="Times New Roman" w:hAnsi="Times New Roman" w:cs="Times New Roman"/>
          <w:sz w:val="24"/>
          <w:szCs w:val="24"/>
        </w:rPr>
        <w:t xml:space="preserve">Return (Tingkat pengembalian). </w:t>
      </w:r>
    </w:p>
    <w:p w14:paraId="33FD9DD2" w14:textId="77777777" w:rsidR="00FC01FD" w:rsidRPr="00BC5E42" w:rsidRDefault="00FC01FD" w:rsidP="00994747">
      <w:pPr>
        <w:pStyle w:val="ListParagraph"/>
        <w:spacing w:after="0" w:line="360" w:lineRule="auto"/>
        <w:ind w:left="1778"/>
        <w:jc w:val="both"/>
        <w:rPr>
          <w:rFonts w:ascii="Times New Roman" w:hAnsi="Times New Roman" w:cs="Times New Roman"/>
          <w:sz w:val="24"/>
          <w:szCs w:val="24"/>
        </w:rPr>
      </w:pPr>
      <w:r w:rsidRPr="00BC5E42">
        <w:rPr>
          <w:rFonts w:ascii="Times New Roman" w:hAnsi="Times New Roman" w:cs="Times New Roman"/>
          <w:sz w:val="24"/>
          <w:szCs w:val="24"/>
        </w:rPr>
        <w:t>Return alasan utama orang berinvestasi adalah untuk memperoleh keuntungan</w:t>
      </w:r>
    </w:p>
    <w:p w14:paraId="239C60F9" w14:textId="77777777" w:rsidR="00FC01FD" w:rsidRPr="00BC5E42" w:rsidRDefault="00FC01FD" w:rsidP="00392426">
      <w:pPr>
        <w:pStyle w:val="ListParagraph"/>
        <w:numPr>
          <w:ilvl w:val="0"/>
          <w:numId w:val="15"/>
        </w:numPr>
        <w:spacing w:after="0" w:line="360" w:lineRule="auto"/>
        <w:ind w:left="1560"/>
        <w:jc w:val="both"/>
        <w:rPr>
          <w:rFonts w:ascii="Times New Roman" w:hAnsi="Times New Roman" w:cs="Times New Roman"/>
          <w:sz w:val="24"/>
          <w:szCs w:val="24"/>
        </w:rPr>
      </w:pPr>
      <w:r w:rsidRPr="00BC5E42">
        <w:rPr>
          <w:rFonts w:ascii="Times New Roman" w:hAnsi="Times New Roman" w:cs="Times New Roman"/>
          <w:sz w:val="24"/>
          <w:szCs w:val="24"/>
        </w:rPr>
        <w:t xml:space="preserve">Risk (Risiko) </w:t>
      </w:r>
    </w:p>
    <w:p w14:paraId="41410893" w14:textId="77777777" w:rsidR="00132909" w:rsidRPr="00BC5E42" w:rsidRDefault="00FC01FD" w:rsidP="00994747">
      <w:pPr>
        <w:pStyle w:val="ListParagraph"/>
        <w:spacing w:after="0" w:line="360" w:lineRule="auto"/>
        <w:ind w:left="1778"/>
        <w:jc w:val="both"/>
        <w:rPr>
          <w:rFonts w:ascii="Times New Roman" w:hAnsi="Times New Roman" w:cs="Times New Roman"/>
          <w:sz w:val="24"/>
          <w:szCs w:val="24"/>
        </w:rPr>
      </w:pPr>
      <w:r w:rsidRPr="00BC5E42">
        <w:rPr>
          <w:rFonts w:ascii="Times New Roman" w:hAnsi="Times New Roman" w:cs="Times New Roman"/>
          <w:sz w:val="24"/>
          <w:szCs w:val="24"/>
        </w:rPr>
        <w:t xml:space="preserve">Risiko sudah sewajarnya jika investor mengharapkan return yang setinggi-tingginya dari investasi yang dilakukannya. </w:t>
      </w:r>
    </w:p>
    <w:p w14:paraId="76F2BA41" w14:textId="77777777" w:rsidR="00FC01FD" w:rsidRPr="00BC5E42" w:rsidRDefault="00FC01FD" w:rsidP="00392426">
      <w:pPr>
        <w:pStyle w:val="ListParagraph"/>
        <w:numPr>
          <w:ilvl w:val="0"/>
          <w:numId w:val="15"/>
        </w:numPr>
        <w:spacing w:after="0" w:line="360" w:lineRule="auto"/>
        <w:ind w:left="1560"/>
        <w:jc w:val="both"/>
        <w:rPr>
          <w:rFonts w:ascii="Times New Roman" w:hAnsi="Times New Roman" w:cs="Times New Roman"/>
          <w:sz w:val="24"/>
          <w:szCs w:val="24"/>
        </w:rPr>
      </w:pPr>
      <w:r w:rsidRPr="00BC5E42">
        <w:rPr>
          <w:rFonts w:ascii="Times New Roman" w:hAnsi="Times New Roman" w:cs="Times New Roman"/>
          <w:sz w:val="24"/>
          <w:szCs w:val="24"/>
        </w:rPr>
        <w:t>The Time Faktor (Waktu)</w:t>
      </w:r>
    </w:p>
    <w:p w14:paraId="58E03B0F" w14:textId="77777777" w:rsidR="00132909" w:rsidRPr="00BC5E42" w:rsidRDefault="00FC01FD" w:rsidP="00392426">
      <w:pPr>
        <w:pStyle w:val="ListParagraph"/>
        <w:spacing w:after="0" w:line="360" w:lineRule="auto"/>
        <w:ind w:left="1418" w:firstLine="709"/>
        <w:jc w:val="both"/>
        <w:rPr>
          <w:rFonts w:ascii="Times New Roman" w:hAnsi="Times New Roman" w:cs="Times New Roman"/>
          <w:sz w:val="24"/>
          <w:szCs w:val="24"/>
        </w:rPr>
      </w:pPr>
      <w:r w:rsidRPr="00BC5E42">
        <w:rPr>
          <w:rFonts w:ascii="Times New Roman" w:hAnsi="Times New Roman" w:cs="Times New Roman"/>
          <w:sz w:val="24"/>
          <w:szCs w:val="24"/>
        </w:rPr>
        <w:t xml:space="preserve">Jangka waktu adalah hal penting dari </w:t>
      </w:r>
      <w:r w:rsidR="00312370" w:rsidRPr="00BC5E42">
        <w:rPr>
          <w:rFonts w:ascii="Times New Roman" w:hAnsi="Times New Roman" w:cs="Times New Roman"/>
          <w:sz w:val="24"/>
          <w:szCs w:val="24"/>
        </w:rPr>
        <w:t>definisi</w:t>
      </w:r>
      <w:r w:rsidRPr="00BC5E42">
        <w:rPr>
          <w:rFonts w:ascii="Times New Roman" w:hAnsi="Times New Roman" w:cs="Times New Roman"/>
          <w:sz w:val="24"/>
          <w:szCs w:val="24"/>
        </w:rPr>
        <w:t xml:space="preserve"> investasi. Investor dapat menanamkan modalnya dalam jangka </w:t>
      </w:r>
      <w:r w:rsidR="00312370" w:rsidRPr="00BC5E42">
        <w:rPr>
          <w:rFonts w:ascii="Times New Roman" w:hAnsi="Times New Roman" w:cs="Times New Roman"/>
          <w:sz w:val="24"/>
          <w:szCs w:val="24"/>
        </w:rPr>
        <w:t>pendek, jangka</w:t>
      </w:r>
      <w:r w:rsidRPr="00BC5E42">
        <w:rPr>
          <w:rFonts w:ascii="Times New Roman" w:hAnsi="Times New Roman" w:cs="Times New Roman"/>
          <w:sz w:val="24"/>
          <w:szCs w:val="24"/>
        </w:rPr>
        <w:t xml:space="preserve"> menengah, atau </w:t>
      </w:r>
      <w:r w:rsidR="00312370" w:rsidRPr="00BC5E42">
        <w:rPr>
          <w:rFonts w:ascii="Times New Roman" w:hAnsi="Times New Roman" w:cs="Times New Roman"/>
          <w:sz w:val="24"/>
          <w:szCs w:val="24"/>
        </w:rPr>
        <w:t>jangka panjang</w:t>
      </w:r>
      <w:r w:rsidR="00132909" w:rsidRPr="00BC5E42">
        <w:rPr>
          <w:rFonts w:ascii="Times New Roman" w:hAnsi="Times New Roman" w:cs="Times New Roman"/>
          <w:sz w:val="24"/>
          <w:szCs w:val="24"/>
        </w:rPr>
        <w:t>.</w:t>
      </w:r>
    </w:p>
    <w:p w14:paraId="2D469A92" w14:textId="77777777" w:rsidR="00312370" w:rsidRPr="00BC5E42" w:rsidRDefault="00132909" w:rsidP="00392426">
      <w:pPr>
        <w:pStyle w:val="ListParagraph"/>
        <w:spacing w:after="0" w:line="360" w:lineRule="auto"/>
        <w:ind w:left="993" w:firstLine="709"/>
        <w:jc w:val="both"/>
        <w:rPr>
          <w:rFonts w:ascii="Times New Roman" w:hAnsi="Times New Roman" w:cs="Times New Roman"/>
          <w:color w:val="000000"/>
          <w:sz w:val="24"/>
          <w:szCs w:val="24"/>
        </w:rPr>
      </w:pPr>
      <w:r w:rsidRPr="00BC5E42">
        <w:rPr>
          <w:rFonts w:ascii="Times New Roman" w:hAnsi="Times New Roman" w:cs="Times New Roman"/>
          <w:sz w:val="24"/>
          <w:szCs w:val="24"/>
        </w:rPr>
        <w:t>Keputusan</w:t>
      </w:r>
      <w:r w:rsidRPr="00BC5E42">
        <w:rPr>
          <w:rFonts w:ascii="Times New Roman" w:hAnsi="Times New Roman" w:cs="Times New Roman"/>
          <w:color w:val="000000"/>
          <w:sz w:val="24"/>
          <w:szCs w:val="24"/>
        </w:rPr>
        <w:t xml:space="preserve"> investasi </w:t>
      </w:r>
      <w:r w:rsidR="00312370" w:rsidRPr="00BC5E42">
        <w:rPr>
          <w:rFonts w:ascii="Times New Roman" w:hAnsi="Times New Roman" w:cs="Times New Roman"/>
          <w:color w:val="000000"/>
          <w:sz w:val="24"/>
          <w:szCs w:val="24"/>
        </w:rPr>
        <w:t>merupakan</w:t>
      </w:r>
      <w:r w:rsidRPr="00BC5E42">
        <w:rPr>
          <w:rFonts w:ascii="Times New Roman" w:hAnsi="Times New Roman" w:cs="Times New Roman"/>
          <w:color w:val="000000"/>
          <w:sz w:val="24"/>
          <w:szCs w:val="24"/>
        </w:rPr>
        <w:t xml:space="preserve"> masalah ba</w:t>
      </w:r>
      <w:r w:rsidRPr="00BC5E42">
        <w:rPr>
          <w:rFonts w:ascii="Times New Roman" w:hAnsi="Times New Roman" w:cs="Times New Roman"/>
          <w:color w:val="000000"/>
          <w:sz w:val="24"/>
          <w:szCs w:val="24"/>
        </w:rPr>
        <w:softHyphen/>
        <w:t>gaimana individu harus menga</w:t>
      </w:r>
      <w:r w:rsidRPr="00BC5E42">
        <w:rPr>
          <w:rFonts w:ascii="Times New Roman" w:hAnsi="Times New Roman" w:cs="Times New Roman"/>
          <w:color w:val="000000"/>
          <w:sz w:val="24"/>
          <w:szCs w:val="24"/>
        </w:rPr>
        <w:softHyphen/>
        <w:t>lokasikan da</w:t>
      </w:r>
      <w:r w:rsidRPr="00BC5E42">
        <w:rPr>
          <w:rFonts w:ascii="Times New Roman" w:hAnsi="Times New Roman" w:cs="Times New Roman"/>
          <w:color w:val="000000"/>
          <w:sz w:val="24"/>
          <w:szCs w:val="24"/>
        </w:rPr>
        <w:softHyphen/>
        <w:t>na ke dalam bentuk-bentuk inves</w:t>
      </w:r>
      <w:r w:rsidRPr="00BC5E42">
        <w:rPr>
          <w:rFonts w:ascii="Times New Roman" w:hAnsi="Times New Roman" w:cs="Times New Roman"/>
          <w:color w:val="000000"/>
          <w:sz w:val="24"/>
          <w:szCs w:val="24"/>
        </w:rPr>
        <w:softHyphen/>
        <w:t>tasi yang mem</w:t>
      </w:r>
      <w:r w:rsidRPr="00BC5E42">
        <w:rPr>
          <w:rFonts w:ascii="Times New Roman" w:hAnsi="Times New Roman" w:cs="Times New Roman"/>
          <w:color w:val="000000"/>
          <w:sz w:val="24"/>
          <w:szCs w:val="24"/>
        </w:rPr>
        <w:softHyphen/>
        <w:t>berikan keuntungan di masa yang akan datang. Bentuk, macam dan kom</w:t>
      </w:r>
      <w:r w:rsidRPr="00BC5E42">
        <w:rPr>
          <w:rFonts w:ascii="Times New Roman" w:hAnsi="Times New Roman" w:cs="Times New Roman"/>
          <w:color w:val="000000"/>
          <w:sz w:val="24"/>
          <w:szCs w:val="24"/>
        </w:rPr>
        <w:softHyphen/>
        <w:t xml:space="preserve">posisi dari </w:t>
      </w:r>
      <w:r w:rsidR="00B302BE" w:rsidRPr="00BC5E42">
        <w:rPr>
          <w:rFonts w:ascii="Times New Roman" w:hAnsi="Times New Roman" w:cs="Times New Roman"/>
          <w:color w:val="000000"/>
          <w:sz w:val="24"/>
          <w:szCs w:val="24"/>
        </w:rPr>
        <w:t>investasi</w:t>
      </w:r>
      <w:r w:rsidRPr="00BC5E42">
        <w:rPr>
          <w:rFonts w:ascii="Times New Roman" w:hAnsi="Times New Roman" w:cs="Times New Roman"/>
          <w:color w:val="000000"/>
          <w:sz w:val="24"/>
          <w:szCs w:val="24"/>
        </w:rPr>
        <w:t xml:space="preserve"> tersebut akan memengaruhi dan menunjang tingkat ke</w:t>
      </w:r>
      <w:r w:rsidRPr="00BC5E42">
        <w:rPr>
          <w:rFonts w:ascii="Times New Roman" w:hAnsi="Times New Roman" w:cs="Times New Roman"/>
          <w:color w:val="000000"/>
          <w:sz w:val="24"/>
          <w:szCs w:val="24"/>
        </w:rPr>
        <w:softHyphen/>
        <w:t>untungan di masa depan. Keuntungan ini yang diharapkan dari investasi tersebut tidak dapat diperkirakan secara pasti sehingga investasi mengandung risiko atau ketidakpastian</w:t>
      </w:r>
      <w:r w:rsidR="00312370" w:rsidRPr="00BC5E42">
        <w:rPr>
          <w:rFonts w:ascii="Times New Roman" w:hAnsi="Times New Roman" w:cs="Times New Roman"/>
          <w:color w:val="000000"/>
          <w:sz w:val="24"/>
          <w:szCs w:val="24"/>
        </w:rPr>
        <w:t>.</w:t>
      </w:r>
      <w:r w:rsidR="007459E8" w:rsidRPr="00BC5E42">
        <w:rPr>
          <w:rStyle w:val="FootnoteReference"/>
          <w:rFonts w:ascii="Times New Roman" w:hAnsi="Times New Roman" w:cs="Times New Roman"/>
          <w:sz w:val="24"/>
          <w:szCs w:val="24"/>
        </w:rPr>
        <w:footnoteReference w:id="65"/>
      </w:r>
    </w:p>
    <w:p w14:paraId="08A4B101" w14:textId="77777777" w:rsidR="00D5387E" w:rsidRDefault="00B302BE" w:rsidP="00961843">
      <w:pPr>
        <w:pStyle w:val="ListParagraph"/>
        <w:spacing w:line="360" w:lineRule="auto"/>
        <w:ind w:left="993" w:firstLine="709"/>
        <w:jc w:val="both"/>
        <w:rPr>
          <w:rFonts w:ascii="Times New Roman" w:hAnsi="Times New Roman" w:cs="Times New Roman"/>
          <w:sz w:val="24"/>
          <w:szCs w:val="24"/>
          <w:shd w:val="clear" w:color="auto" w:fill="FFFFFF"/>
        </w:rPr>
      </w:pPr>
      <w:r w:rsidRPr="00BC5E42">
        <w:rPr>
          <w:rFonts w:ascii="Times New Roman" w:hAnsi="Times New Roman" w:cs="Times New Roman"/>
          <w:sz w:val="24"/>
          <w:szCs w:val="24"/>
          <w:shd w:val="clear" w:color="auto" w:fill="FFFFFF"/>
        </w:rPr>
        <w:t>investasi</w:t>
      </w:r>
      <w:r w:rsidR="00165596" w:rsidRPr="00BC5E42">
        <w:rPr>
          <w:rFonts w:ascii="Times New Roman" w:hAnsi="Times New Roman" w:cs="Times New Roman"/>
          <w:sz w:val="24"/>
          <w:szCs w:val="24"/>
          <w:shd w:val="clear" w:color="auto" w:fill="FFFFFF"/>
        </w:rPr>
        <w:t xml:space="preserve"> </w:t>
      </w:r>
      <w:r w:rsidRPr="00BC5E42">
        <w:rPr>
          <w:rFonts w:ascii="Times New Roman" w:hAnsi="Times New Roman" w:cs="Times New Roman"/>
          <w:sz w:val="24"/>
          <w:szCs w:val="24"/>
          <w:shd w:val="clear" w:color="auto" w:fill="FFFFFF"/>
        </w:rPr>
        <w:t>merupakan</w:t>
      </w:r>
      <w:r w:rsidR="00165596" w:rsidRPr="00BC5E42">
        <w:rPr>
          <w:rFonts w:ascii="Times New Roman" w:hAnsi="Times New Roman" w:cs="Times New Roman"/>
          <w:sz w:val="24"/>
          <w:szCs w:val="24"/>
          <w:shd w:val="clear" w:color="auto" w:fill="FFFFFF"/>
        </w:rPr>
        <w:t xml:space="preserve"> </w:t>
      </w:r>
      <w:r w:rsidRPr="00BC5E42">
        <w:rPr>
          <w:rFonts w:ascii="Times New Roman" w:hAnsi="Times New Roman" w:cs="Times New Roman"/>
          <w:sz w:val="24"/>
          <w:szCs w:val="24"/>
          <w:shd w:val="clear" w:color="auto" w:fill="FFFFFF"/>
        </w:rPr>
        <w:t>sebuah</w:t>
      </w:r>
      <w:r w:rsidR="00165596" w:rsidRPr="00BC5E42">
        <w:rPr>
          <w:rFonts w:ascii="Times New Roman" w:hAnsi="Times New Roman" w:cs="Times New Roman"/>
          <w:sz w:val="24"/>
          <w:szCs w:val="24"/>
          <w:shd w:val="clear" w:color="auto" w:fill="FFFFFF"/>
        </w:rPr>
        <w:t xml:space="preserve"> </w:t>
      </w:r>
      <w:r w:rsidRPr="00BC5E42">
        <w:rPr>
          <w:rFonts w:ascii="Times New Roman" w:hAnsi="Times New Roman" w:cs="Times New Roman"/>
          <w:sz w:val="24"/>
          <w:szCs w:val="24"/>
          <w:shd w:val="clear" w:color="auto" w:fill="FFFFFF"/>
        </w:rPr>
        <w:t>kegiatan</w:t>
      </w:r>
      <w:r w:rsidR="00165596" w:rsidRPr="00BC5E42">
        <w:rPr>
          <w:rFonts w:ascii="Times New Roman" w:hAnsi="Times New Roman" w:cs="Times New Roman"/>
          <w:sz w:val="24"/>
          <w:szCs w:val="24"/>
          <w:shd w:val="clear" w:color="auto" w:fill="FFFFFF"/>
        </w:rPr>
        <w:t xml:space="preserve"> dimana </w:t>
      </w:r>
      <w:r w:rsidRPr="00BC5E42">
        <w:rPr>
          <w:rFonts w:ascii="Times New Roman" w:hAnsi="Times New Roman" w:cs="Times New Roman"/>
          <w:sz w:val="24"/>
          <w:szCs w:val="24"/>
          <w:shd w:val="clear" w:color="auto" w:fill="FFFFFF"/>
        </w:rPr>
        <w:t>seseorang</w:t>
      </w:r>
      <w:r w:rsidR="00165596" w:rsidRPr="00BC5E42">
        <w:rPr>
          <w:rFonts w:ascii="Times New Roman" w:hAnsi="Times New Roman" w:cs="Times New Roman"/>
          <w:sz w:val="24"/>
          <w:szCs w:val="24"/>
          <w:shd w:val="clear" w:color="auto" w:fill="FFFFFF"/>
        </w:rPr>
        <w:t xml:space="preserve"> </w:t>
      </w:r>
      <w:r w:rsidRPr="00BC5E42">
        <w:rPr>
          <w:rFonts w:ascii="Times New Roman" w:hAnsi="Times New Roman" w:cs="Times New Roman"/>
          <w:sz w:val="24"/>
          <w:szCs w:val="24"/>
          <w:shd w:val="clear" w:color="auto" w:fill="FFFFFF"/>
        </w:rPr>
        <w:t>memilih</w:t>
      </w:r>
      <w:r w:rsidR="00165596" w:rsidRPr="00BC5E42">
        <w:rPr>
          <w:rFonts w:ascii="Times New Roman" w:hAnsi="Times New Roman" w:cs="Times New Roman"/>
          <w:sz w:val="24"/>
          <w:szCs w:val="24"/>
          <w:shd w:val="clear" w:color="auto" w:fill="FFFFFF"/>
        </w:rPr>
        <w:t xml:space="preserve"> satu dari minimal dua pilihan </w:t>
      </w:r>
      <w:r w:rsidRPr="00BC5E42">
        <w:rPr>
          <w:rFonts w:ascii="Times New Roman" w:hAnsi="Times New Roman" w:cs="Times New Roman"/>
          <w:sz w:val="24"/>
          <w:szCs w:val="24"/>
          <w:shd w:val="clear" w:color="auto" w:fill="FFFFFF"/>
        </w:rPr>
        <w:t>alternatif</w:t>
      </w:r>
      <w:r w:rsidR="00165596" w:rsidRPr="00BC5E42">
        <w:rPr>
          <w:rFonts w:ascii="Times New Roman" w:hAnsi="Times New Roman" w:cs="Times New Roman"/>
          <w:sz w:val="24"/>
          <w:szCs w:val="24"/>
          <w:shd w:val="clear" w:color="auto" w:fill="FFFFFF"/>
        </w:rPr>
        <w:t xml:space="preserve"> </w:t>
      </w:r>
      <w:r w:rsidRPr="00BC5E42">
        <w:rPr>
          <w:rFonts w:ascii="Times New Roman" w:hAnsi="Times New Roman" w:cs="Times New Roman"/>
          <w:sz w:val="24"/>
          <w:szCs w:val="24"/>
          <w:shd w:val="clear" w:color="auto" w:fill="FFFFFF"/>
        </w:rPr>
        <w:t>investasi</w:t>
      </w:r>
      <w:r w:rsidR="00165596" w:rsidRPr="00BC5E42">
        <w:rPr>
          <w:rFonts w:ascii="Times New Roman" w:hAnsi="Times New Roman" w:cs="Times New Roman"/>
          <w:sz w:val="24"/>
          <w:szCs w:val="24"/>
          <w:shd w:val="clear" w:color="auto" w:fill="FFFFFF"/>
        </w:rPr>
        <w:t xml:space="preserve"> yang ada </w:t>
      </w:r>
      <w:r w:rsidRPr="00BC5E42">
        <w:rPr>
          <w:rFonts w:ascii="Times New Roman" w:hAnsi="Times New Roman" w:cs="Times New Roman"/>
          <w:sz w:val="24"/>
          <w:szCs w:val="24"/>
          <w:shd w:val="clear" w:color="auto" w:fill="FFFFFF"/>
        </w:rPr>
        <w:t>dengan</w:t>
      </w:r>
      <w:r w:rsidR="00165596" w:rsidRPr="00BC5E42">
        <w:rPr>
          <w:rFonts w:ascii="Times New Roman" w:hAnsi="Times New Roman" w:cs="Times New Roman"/>
          <w:sz w:val="24"/>
          <w:szCs w:val="24"/>
          <w:shd w:val="clear" w:color="auto" w:fill="FFFFFF"/>
        </w:rPr>
        <w:t xml:space="preserve"> tujuan </w:t>
      </w:r>
      <w:r w:rsidRPr="00BC5E42">
        <w:rPr>
          <w:rFonts w:ascii="Times New Roman" w:hAnsi="Times New Roman" w:cs="Times New Roman"/>
          <w:sz w:val="24"/>
          <w:szCs w:val="24"/>
          <w:shd w:val="clear" w:color="auto" w:fill="FFFFFF"/>
        </w:rPr>
        <w:t>mendapatkan</w:t>
      </w:r>
      <w:r w:rsidR="00165596" w:rsidRPr="00BC5E42">
        <w:rPr>
          <w:rFonts w:ascii="Times New Roman" w:hAnsi="Times New Roman" w:cs="Times New Roman"/>
          <w:sz w:val="24"/>
          <w:szCs w:val="24"/>
          <w:shd w:val="clear" w:color="auto" w:fill="FFFFFF"/>
        </w:rPr>
        <w:t xml:space="preserve"> </w:t>
      </w:r>
      <w:r w:rsidRPr="00BC5E42">
        <w:rPr>
          <w:rFonts w:ascii="Times New Roman" w:hAnsi="Times New Roman" w:cs="Times New Roman"/>
          <w:sz w:val="24"/>
          <w:szCs w:val="24"/>
          <w:shd w:val="clear" w:color="auto" w:fill="FFFFFF"/>
        </w:rPr>
        <w:t>keuntungan</w:t>
      </w:r>
      <w:r w:rsidR="00165596" w:rsidRPr="00BC5E42">
        <w:rPr>
          <w:rFonts w:ascii="Times New Roman" w:hAnsi="Times New Roman" w:cs="Times New Roman"/>
          <w:sz w:val="24"/>
          <w:szCs w:val="24"/>
          <w:shd w:val="clear" w:color="auto" w:fill="FFFFFF"/>
        </w:rPr>
        <w:t xml:space="preserve"> di masa </w:t>
      </w:r>
      <w:r w:rsidRPr="00BC5E42">
        <w:rPr>
          <w:rFonts w:ascii="Times New Roman" w:hAnsi="Times New Roman" w:cs="Times New Roman"/>
          <w:sz w:val="24"/>
          <w:szCs w:val="24"/>
          <w:shd w:val="clear" w:color="auto" w:fill="FFFFFF"/>
        </w:rPr>
        <w:t>depan</w:t>
      </w:r>
      <w:r w:rsidR="00165596" w:rsidRPr="00BC5E42">
        <w:rPr>
          <w:rFonts w:ascii="Times New Roman" w:hAnsi="Times New Roman" w:cs="Times New Roman"/>
          <w:sz w:val="24"/>
          <w:szCs w:val="24"/>
          <w:shd w:val="clear" w:color="auto" w:fill="FFFFFF"/>
        </w:rPr>
        <w:t xml:space="preserve">. </w:t>
      </w:r>
      <w:r w:rsidRPr="00BC5E42">
        <w:rPr>
          <w:rFonts w:ascii="Times New Roman" w:hAnsi="Times New Roman" w:cs="Times New Roman"/>
          <w:sz w:val="24"/>
          <w:szCs w:val="24"/>
          <w:shd w:val="clear" w:color="auto" w:fill="FFFFFF"/>
        </w:rPr>
        <w:t>Pemilihan</w:t>
      </w:r>
      <w:r w:rsidR="00165596" w:rsidRPr="00BC5E42">
        <w:rPr>
          <w:rFonts w:ascii="Times New Roman" w:hAnsi="Times New Roman" w:cs="Times New Roman"/>
          <w:sz w:val="24"/>
          <w:szCs w:val="24"/>
          <w:shd w:val="clear" w:color="auto" w:fill="FFFFFF"/>
        </w:rPr>
        <w:t xml:space="preserve"> </w:t>
      </w:r>
      <w:r w:rsidRPr="00BC5E42">
        <w:rPr>
          <w:rFonts w:ascii="Times New Roman" w:hAnsi="Times New Roman" w:cs="Times New Roman"/>
          <w:sz w:val="24"/>
          <w:szCs w:val="24"/>
          <w:shd w:val="clear" w:color="auto" w:fill="FFFFFF"/>
        </w:rPr>
        <w:t>keputusan</w:t>
      </w:r>
      <w:r w:rsidR="00165596" w:rsidRPr="00BC5E42">
        <w:rPr>
          <w:rFonts w:ascii="Times New Roman" w:hAnsi="Times New Roman" w:cs="Times New Roman"/>
          <w:sz w:val="24"/>
          <w:szCs w:val="24"/>
          <w:shd w:val="clear" w:color="auto" w:fill="FFFFFF"/>
        </w:rPr>
        <w:t xml:space="preserve"> </w:t>
      </w:r>
      <w:r w:rsidRPr="00BC5E42">
        <w:rPr>
          <w:rFonts w:ascii="Times New Roman" w:hAnsi="Times New Roman" w:cs="Times New Roman"/>
          <w:sz w:val="24"/>
          <w:szCs w:val="24"/>
          <w:shd w:val="clear" w:color="auto" w:fill="FFFFFF"/>
        </w:rPr>
        <w:t>investasi</w:t>
      </w:r>
      <w:r w:rsidR="00165596" w:rsidRPr="00BC5E42">
        <w:rPr>
          <w:rFonts w:ascii="Times New Roman" w:hAnsi="Times New Roman" w:cs="Times New Roman"/>
          <w:sz w:val="24"/>
          <w:szCs w:val="24"/>
          <w:shd w:val="clear" w:color="auto" w:fill="FFFFFF"/>
        </w:rPr>
        <w:t xml:space="preserve"> yang </w:t>
      </w:r>
      <w:r w:rsidRPr="00BC5E42">
        <w:rPr>
          <w:rFonts w:ascii="Times New Roman" w:hAnsi="Times New Roman" w:cs="Times New Roman"/>
          <w:sz w:val="24"/>
          <w:szCs w:val="24"/>
          <w:shd w:val="clear" w:color="auto" w:fill="FFFFFF"/>
        </w:rPr>
        <w:t>tepat</w:t>
      </w:r>
      <w:r w:rsidR="00165596" w:rsidRPr="00BC5E42">
        <w:rPr>
          <w:rFonts w:ascii="Times New Roman" w:hAnsi="Times New Roman" w:cs="Times New Roman"/>
          <w:sz w:val="24"/>
          <w:szCs w:val="24"/>
          <w:shd w:val="clear" w:color="auto" w:fill="FFFFFF"/>
        </w:rPr>
        <w:t xml:space="preserve"> akan </w:t>
      </w:r>
      <w:r w:rsidRPr="00BC5E42">
        <w:rPr>
          <w:rFonts w:ascii="Times New Roman" w:hAnsi="Times New Roman" w:cs="Times New Roman"/>
          <w:sz w:val="24"/>
          <w:szCs w:val="24"/>
          <w:shd w:val="clear" w:color="auto" w:fill="FFFFFF"/>
        </w:rPr>
        <w:t>menghasilkan</w:t>
      </w:r>
      <w:r w:rsidR="00165596" w:rsidRPr="00BC5E42">
        <w:rPr>
          <w:rFonts w:ascii="Times New Roman" w:hAnsi="Times New Roman" w:cs="Times New Roman"/>
          <w:sz w:val="24"/>
          <w:szCs w:val="24"/>
          <w:shd w:val="clear" w:color="auto" w:fill="FFFFFF"/>
        </w:rPr>
        <w:t xml:space="preserve"> </w:t>
      </w:r>
      <w:r w:rsidRPr="00BC5E42">
        <w:rPr>
          <w:rFonts w:ascii="Times New Roman" w:hAnsi="Times New Roman" w:cs="Times New Roman"/>
          <w:sz w:val="24"/>
          <w:szCs w:val="24"/>
          <w:shd w:val="clear" w:color="auto" w:fill="FFFFFF"/>
        </w:rPr>
        <w:t>keuntungan</w:t>
      </w:r>
      <w:r w:rsidR="00165596" w:rsidRPr="00BC5E42">
        <w:rPr>
          <w:rFonts w:ascii="Times New Roman" w:hAnsi="Times New Roman" w:cs="Times New Roman"/>
          <w:sz w:val="24"/>
          <w:szCs w:val="24"/>
          <w:shd w:val="clear" w:color="auto" w:fill="FFFFFF"/>
        </w:rPr>
        <w:t xml:space="preserve"> yang </w:t>
      </w:r>
      <w:r w:rsidRPr="00BC5E42">
        <w:rPr>
          <w:rFonts w:ascii="Times New Roman" w:hAnsi="Times New Roman" w:cs="Times New Roman"/>
          <w:sz w:val="24"/>
          <w:szCs w:val="24"/>
          <w:shd w:val="clear" w:color="auto" w:fill="FFFFFF"/>
        </w:rPr>
        <w:t>bekisar</w:t>
      </w:r>
      <w:r w:rsidR="00165596" w:rsidRPr="00BC5E42">
        <w:rPr>
          <w:rFonts w:ascii="Times New Roman" w:hAnsi="Times New Roman" w:cs="Times New Roman"/>
          <w:sz w:val="24"/>
          <w:szCs w:val="24"/>
          <w:shd w:val="clear" w:color="auto" w:fill="FFFFFF"/>
        </w:rPr>
        <w:t xml:space="preserve">.  </w:t>
      </w:r>
      <w:r w:rsidRPr="00BC5E42">
        <w:rPr>
          <w:rFonts w:ascii="Times New Roman" w:hAnsi="Times New Roman" w:cs="Times New Roman"/>
          <w:sz w:val="24"/>
          <w:szCs w:val="24"/>
          <w:shd w:val="clear" w:color="auto" w:fill="FFFFFF"/>
        </w:rPr>
        <w:t xml:space="preserve">Sehingga, dalam menentukan </w:t>
      </w:r>
      <w:r w:rsidR="00786D47" w:rsidRPr="00BC5E42">
        <w:rPr>
          <w:rFonts w:ascii="Times New Roman" w:hAnsi="Times New Roman" w:cs="Times New Roman"/>
          <w:sz w:val="24"/>
          <w:szCs w:val="24"/>
          <w:shd w:val="clear" w:color="auto" w:fill="FFFFFF"/>
        </w:rPr>
        <w:t>keputusan investasi yang akan dipilih tentu saja harus</w:t>
      </w:r>
      <w:r w:rsidR="00165596" w:rsidRPr="00BC5E42">
        <w:rPr>
          <w:rFonts w:ascii="Times New Roman" w:hAnsi="Times New Roman" w:cs="Times New Roman"/>
          <w:sz w:val="24"/>
          <w:szCs w:val="24"/>
          <w:shd w:val="clear" w:color="auto" w:fill="FFFFFF"/>
        </w:rPr>
        <w:t xml:space="preserve"> </w:t>
      </w:r>
      <w:r w:rsidRPr="00BC5E42">
        <w:rPr>
          <w:rFonts w:ascii="Times New Roman" w:hAnsi="Times New Roman" w:cs="Times New Roman"/>
          <w:sz w:val="24"/>
          <w:szCs w:val="24"/>
          <w:shd w:val="clear" w:color="auto" w:fill="FFFFFF"/>
        </w:rPr>
        <w:t>dipertimbangkan</w:t>
      </w:r>
      <w:r w:rsidR="00165596" w:rsidRPr="00BC5E42">
        <w:rPr>
          <w:rFonts w:ascii="Times New Roman" w:hAnsi="Times New Roman" w:cs="Times New Roman"/>
          <w:sz w:val="24"/>
          <w:szCs w:val="24"/>
          <w:shd w:val="clear" w:color="auto" w:fill="FFFFFF"/>
        </w:rPr>
        <w:t xml:space="preserve"> </w:t>
      </w:r>
      <w:r w:rsidRPr="00BC5E42">
        <w:rPr>
          <w:rFonts w:ascii="Times New Roman" w:hAnsi="Times New Roman" w:cs="Times New Roman"/>
          <w:sz w:val="24"/>
          <w:szCs w:val="24"/>
          <w:shd w:val="clear" w:color="auto" w:fill="FFFFFF"/>
        </w:rPr>
        <w:t>dengan</w:t>
      </w:r>
      <w:r w:rsidR="00165596" w:rsidRPr="00BC5E42">
        <w:rPr>
          <w:rFonts w:ascii="Times New Roman" w:hAnsi="Times New Roman" w:cs="Times New Roman"/>
          <w:sz w:val="24"/>
          <w:szCs w:val="24"/>
          <w:shd w:val="clear" w:color="auto" w:fill="FFFFFF"/>
        </w:rPr>
        <w:t xml:space="preserve"> matang. </w:t>
      </w:r>
      <w:r w:rsidR="00786D47" w:rsidRPr="00BC5E42">
        <w:rPr>
          <w:rFonts w:ascii="Times New Roman" w:hAnsi="Times New Roman" w:cs="Times New Roman"/>
          <w:sz w:val="24"/>
          <w:szCs w:val="24"/>
          <w:shd w:val="clear" w:color="auto" w:fill="FFFFFF"/>
        </w:rPr>
        <w:t>T</w:t>
      </w:r>
      <w:r w:rsidR="00165596" w:rsidRPr="00BC5E42">
        <w:rPr>
          <w:rFonts w:ascii="Times New Roman" w:hAnsi="Times New Roman" w:cs="Times New Roman"/>
          <w:sz w:val="24"/>
          <w:szCs w:val="24"/>
          <w:shd w:val="clear" w:color="auto" w:fill="FFFFFF"/>
        </w:rPr>
        <w:t xml:space="preserve">ujuan </w:t>
      </w:r>
      <w:r w:rsidR="00786D47" w:rsidRPr="00BC5E42">
        <w:rPr>
          <w:rFonts w:ascii="Times New Roman" w:hAnsi="Times New Roman" w:cs="Times New Roman"/>
          <w:sz w:val="24"/>
          <w:szCs w:val="24"/>
          <w:shd w:val="clear" w:color="auto" w:fill="FFFFFF"/>
        </w:rPr>
        <w:t>setiap</w:t>
      </w:r>
      <w:r w:rsidR="00165596" w:rsidRPr="00BC5E42">
        <w:rPr>
          <w:rFonts w:ascii="Times New Roman" w:hAnsi="Times New Roman" w:cs="Times New Roman"/>
          <w:sz w:val="24"/>
          <w:szCs w:val="24"/>
          <w:shd w:val="clear" w:color="auto" w:fill="FFFFFF"/>
        </w:rPr>
        <w:t xml:space="preserve"> </w:t>
      </w:r>
      <w:r w:rsidR="00786D47" w:rsidRPr="00BC5E42">
        <w:rPr>
          <w:rFonts w:ascii="Times New Roman" w:hAnsi="Times New Roman" w:cs="Times New Roman"/>
          <w:sz w:val="24"/>
          <w:szCs w:val="24"/>
          <w:shd w:val="clear" w:color="auto" w:fill="FFFFFF"/>
        </w:rPr>
        <w:t>investor</w:t>
      </w:r>
      <w:r w:rsidR="00165596" w:rsidRPr="00BC5E42">
        <w:rPr>
          <w:rFonts w:ascii="Times New Roman" w:hAnsi="Times New Roman" w:cs="Times New Roman"/>
          <w:sz w:val="24"/>
          <w:szCs w:val="24"/>
          <w:shd w:val="clear" w:color="auto" w:fill="FFFFFF"/>
        </w:rPr>
        <w:t xml:space="preserve"> </w:t>
      </w:r>
      <w:r w:rsidR="00786D47" w:rsidRPr="00BC5E42">
        <w:rPr>
          <w:rFonts w:ascii="Times New Roman" w:hAnsi="Times New Roman" w:cs="Times New Roman"/>
          <w:sz w:val="24"/>
          <w:szCs w:val="24"/>
          <w:shd w:val="clear" w:color="auto" w:fill="FFFFFF"/>
        </w:rPr>
        <w:t>berbeda</w:t>
      </w:r>
      <w:r w:rsidR="00165596" w:rsidRPr="00BC5E42">
        <w:rPr>
          <w:rFonts w:ascii="Times New Roman" w:hAnsi="Times New Roman" w:cs="Times New Roman"/>
          <w:sz w:val="24"/>
          <w:szCs w:val="24"/>
          <w:shd w:val="clear" w:color="auto" w:fill="FFFFFF"/>
        </w:rPr>
        <w:t>, namun</w:t>
      </w:r>
      <w:r w:rsidR="00786D47" w:rsidRPr="00BC5E42">
        <w:rPr>
          <w:rFonts w:ascii="Times New Roman" w:hAnsi="Times New Roman" w:cs="Times New Roman"/>
          <w:sz w:val="24"/>
          <w:szCs w:val="24"/>
          <w:shd w:val="clear" w:color="auto" w:fill="FFFFFF"/>
        </w:rPr>
        <w:t xml:space="preserve"> secara</w:t>
      </w:r>
      <w:r w:rsidR="00165596" w:rsidRPr="00BC5E42">
        <w:rPr>
          <w:rFonts w:ascii="Times New Roman" w:hAnsi="Times New Roman" w:cs="Times New Roman"/>
          <w:sz w:val="24"/>
          <w:szCs w:val="24"/>
          <w:shd w:val="clear" w:color="auto" w:fill="FFFFFF"/>
        </w:rPr>
        <w:t xml:space="preserve"> umum </w:t>
      </w:r>
      <w:r w:rsidR="00786D47" w:rsidRPr="00BC5E42">
        <w:rPr>
          <w:rFonts w:ascii="Times New Roman" w:hAnsi="Times New Roman" w:cs="Times New Roman"/>
          <w:sz w:val="24"/>
          <w:szCs w:val="24"/>
          <w:shd w:val="clear" w:color="auto" w:fill="FFFFFF"/>
        </w:rPr>
        <w:t>bertujuan</w:t>
      </w:r>
      <w:r w:rsidR="00165596" w:rsidRPr="00BC5E42">
        <w:rPr>
          <w:rFonts w:ascii="Times New Roman" w:hAnsi="Times New Roman" w:cs="Times New Roman"/>
          <w:sz w:val="24"/>
          <w:szCs w:val="24"/>
          <w:shd w:val="clear" w:color="auto" w:fill="FFFFFF"/>
        </w:rPr>
        <w:t xml:space="preserve"> </w:t>
      </w:r>
      <w:r w:rsidR="00786D47" w:rsidRPr="00BC5E42">
        <w:rPr>
          <w:rFonts w:ascii="Times New Roman" w:hAnsi="Times New Roman" w:cs="Times New Roman"/>
          <w:sz w:val="24"/>
          <w:szCs w:val="24"/>
          <w:shd w:val="clear" w:color="auto" w:fill="FFFFFF"/>
        </w:rPr>
        <w:t>mendapatkan</w:t>
      </w:r>
      <w:r w:rsidR="00165596" w:rsidRPr="00BC5E42">
        <w:rPr>
          <w:rFonts w:ascii="Times New Roman" w:hAnsi="Times New Roman" w:cs="Times New Roman"/>
          <w:sz w:val="24"/>
          <w:szCs w:val="24"/>
          <w:shd w:val="clear" w:color="auto" w:fill="FFFFFF"/>
        </w:rPr>
        <w:t xml:space="preserve"> </w:t>
      </w:r>
      <w:r w:rsidR="00786D47" w:rsidRPr="00BC5E42">
        <w:rPr>
          <w:rFonts w:ascii="Times New Roman" w:hAnsi="Times New Roman" w:cs="Times New Roman"/>
          <w:sz w:val="24"/>
          <w:szCs w:val="24"/>
          <w:shd w:val="clear" w:color="auto" w:fill="FFFFFF"/>
        </w:rPr>
        <w:t>keuntungan.</w:t>
      </w:r>
      <w:r w:rsidR="00392426">
        <w:rPr>
          <w:rFonts w:ascii="Times New Roman" w:hAnsi="Times New Roman" w:cs="Times New Roman"/>
          <w:sz w:val="24"/>
          <w:szCs w:val="24"/>
          <w:shd w:val="clear" w:color="auto" w:fill="FFFFFF"/>
        </w:rPr>
        <w:t xml:space="preserve"> </w:t>
      </w:r>
      <w:r w:rsidR="00786D47" w:rsidRPr="00BC5E42">
        <w:rPr>
          <w:rFonts w:ascii="Times New Roman" w:hAnsi="Times New Roman" w:cs="Times New Roman"/>
          <w:sz w:val="24"/>
          <w:szCs w:val="24"/>
          <w:shd w:val="clear" w:color="auto" w:fill="FFFFFF"/>
        </w:rPr>
        <w:t>Keputusan</w:t>
      </w:r>
      <w:r w:rsidR="00165596" w:rsidRPr="00BC5E42">
        <w:rPr>
          <w:rFonts w:ascii="Times New Roman" w:hAnsi="Times New Roman" w:cs="Times New Roman"/>
          <w:sz w:val="24"/>
          <w:szCs w:val="24"/>
          <w:shd w:val="clear" w:color="auto" w:fill="FFFFFF"/>
        </w:rPr>
        <w:t xml:space="preserve"> </w:t>
      </w:r>
      <w:r w:rsidR="00786D47" w:rsidRPr="00BC5E42">
        <w:rPr>
          <w:rFonts w:ascii="Times New Roman" w:hAnsi="Times New Roman" w:cs="Times New Roman"/>
          <w:sz w:val="24"/>
          <w:szCs w:val="24"/>
          <w:shd w:val="clear" w:color="auto" w:fill="FFFFFF"/>
        </w:rPr>
        <w:t>investasi</w:t>
      </w:r>
      <w:r w:rsidR="00165596" w:rsidRPr="00BC5E42">
        <w:rPr>
          <w:rFonts w:ascii="Times New Roman" w:hAnsi="Times New Roman" w:cs="Times New Roman"/>
          <w:sz w:val="24"/>
          <w:szCs w:val="24"/>
          <w:shd w:val="clear" w:color="auto" w:fill="FFFFFF"/>
        </w:rPr>
        <w:t xml:space="preserve"> </w:t>
      </w:r>
      <w:r w:rsidR="00786D47" w:rsidRPr="00BC5E42">
        <w:rPr>
          <w:rFonts w:ascii="Times New Roman" w:hAnsi="Times New Roman" w:cs="Times New Roman"/>
          <w:sz w:val="24"/>
          <w:szCs w:val="24"/>
          <w:shd w:val="clear" w:color="auto" w:fill="FFFFFF"/>
        </w:rPr>
        <w:t>merupakan sebuah</w:t>
      </w:r>
      <w:r w:rsidR="00165596" w:rsidRPr="00BC5E42">
        <w:rPr>
          <w:rFonts w:ascii="Times New Roman" w:hAnsi="Times New Roman" w:cs="Times New Roman"/>
          <w:sz w:val="24"/>
          <w:szCs w:val="24"/>
          <w:shd w:val="clear" w:color="auto" w:fill="FFFFFF"/>
        </w:rPr>
        <w:t xml:space="preserve"> </w:t>
      </w:r>
      <w:r w:rsidR="00786D47" w:rsidRPr="00BC5E42">
        <w:rPr>
          <w:rFonts w:ascii="Times New Roman" w:hAnsi="Times New Roman" w:cs="Times New Roman"/>
          <w:sz w:val="24"/>
          <w:szCs w:val="24"/>
          <w:shd w:val="clear" w:color="auto" w:fill="FFFFFF"/>
        </w:rPr>
        <w:t>keputusan</w:t>
      </w:r>
      <w:r w:rsidR="00165596" w:rsidRPr="00BC5E42">
        <w:rPr>
          <w:rFonts w:ascii="Times New Roman" w:hAnsi="Times New Roman" w:cs="Times New Roman"/>
          <w:sz w:val="24"/>
          <w:szCs w:val="24"/>
          <w:shd w:val="clear" w:color="auto" w:fill="FFFFFF"/>
        </w:rPr>
        <w:t xml:space="preserve"> untuk </w:t>
      </w:r>
      <w:r w:rsidR="00786D47" w:rsidRPr="00BC5E42">
        <w:rPr>
          <w:rFonts w:ascii="Times New Roman" w:hAnsi="Times New Roman" w:cs="Times New Roman"/>
          <w:sz w:val="24"/>
          <w:szCs w:val="24"/>
          <w:shd w:val="clear" w:color="auto" w:fill="FFFFFF"/>
        </w:rPr>
        <w:t>menentukan</w:t>
      </w:r>
      <w:r w:rsidR="00165596" w:rsidRPr="00BC5E42">
        <w:rPr>
          <w:rFonts w:ascii="Times New Roman" w:hAnsi="Times New Roman" w:cs="Times New Roman"/>
          <w:sz w:val="24"/>
          <w:szCs w:val="24"/>
          <w:shd w:val="clear" w:color="auto" w:fill="FFFFFF"/>
        </w:rPr>
        <w:t xml:space="preserve"> </w:t>
      </w:r>
      <w:r w:rsidR="00786D47" w:rsidRPr="00BC5E42">
        <w:rPr>
          <w:rFonts w:ascii="Times New Roman" w:hAnsi="Times New Roman" w:cs="Times New Roman"/>
          <w:sz w:val="24"/>
          <w:szCs w:val="24"/>
          <w:shd w:val="clear" w:color="auto" w:fill="FFFFFF"/>
        </w:rPr>
        <w:t>sejumlah</w:t>
      </w:r>
      <w:r w:rsidR="00165596" w:rsidRPr="00BC5E42">
        <w:rPr>
          <w:rFonts w:ascii="Times New Roman" w:hAnsi="Times New Roman" w:cs="Times New Roman"/>
          <w:sz w:val="24"/>
          <w:szCs w:val="24"/>
          <w:shd w:val="clear" w:color="auto" w:fill="FFFFFF"/>
        </w:rPr>
        <w:t xml:space="preserve"> dana pada </w:t>
      </w:r>
      <w:r w:rsidR="00786D47" w:rsidRPr="00BC5E42">
        <w:rPr>
          <w:rFonts w:ascii="Times New Roman" w:hAnsi="Times New Roman" w:cs="Times New Roman"/>
          <w:sz w:val="24"/>
          <w:szCs w:val="24"/>
          <w:shd w:val="clear" w:color="auto" w:fill="FFFFFF"/>
        </w:rPr>
        <w:t>jenis-jenis</w:t>
      </w:r>
      <w:r w:rsidR="00165596" w:rsidRPr="00BC5E42">
        <w:rPr>
          <w:rFonts w:ascii="Times New Roman" w:hAnsi="Times New Roman" w:cs="Times New Roman"/>
          <w:sz w:val="24"/>
          <w:szCs w:val="24"/>
          <w:shd w:val="clear" w:color="auto" w:fill="FFFFFF"/>
        </w:rPr>
        <w:t xml:space="preserve"> </w:t>
      </w:r>
      <w:r w:rsidR="00786D47" w:rsidRPr="00BC5E42">
        <w:rPr>
          <w:rFonts w:ascii="Times New Roman" w:hAnsi="Times New Roman" w:cs="Times New Roman"/>
          <w:sz w:val="24"/>
          <w:szCs w:val="24"/>
          <w:shd w:val="clear" w:color="auto" w:fill="FFFFFF"/>
        </w:rPr>
        <w:t>investasi</w:t>
      </w:r>
      <w:r w:rsidR="00165596" w:rsidRPr="00BC5E42">
        <w:rPr>
          <w:rFonts w:ascii="Times New Roman" w:hAnsi="Times New Roman" w:cs="Times New Roman"/>
          <w:sz w:val="24"/>
          <w:szCs w:val="24"/>
          <w:shd w:val="clear" w:color="auto" w:fill="FFFFFF"/>
        </w:rPr>
        <w:t xml:space="preserve"> </w:t>
      </w:r>
      <w:r w:rsidR="00786D47" w:rsidRPr="00BC5E42">
        <w:rPr>
          <w:rFonts w:ascii="Times New Roman" w:hAnsi="Times New Roman" w:cs="Times New Roman"/>
          <w:sz w:val="24"/>
          <w:szCs w:val="24"/>
          <w:shd w:val="clear" w:color="auto" w:fill="FFFFFF"/>
        </w:rPr>
        <w:t>tertentu</w:t>
      </w:r>
      <w:r w:rsidR="00165596" w:rsidRPr="00BC5E42">
        <w:rPr>
          <w:rFonts w:ascii="Times New Roman" w:hAnsi="Times New Roman" w:cs="Times New Roman"/>
          <w:sz w:val="24"/>
          <w:szCs w:val="24"/>
          <w:shd w:val="clear" w:color="auto" w:fill="FFFFFF"/>
        </w:rPr>
        <w:t xml:space="preserve">. </w:t>
      </w:r>
      <w:r w:rsidR="00786D47" w:rsidRPr="00BC5E42">
        <w:rPr>
          <w:rFonts w:ascii="Times New Roman" w:hAnsi="Times New Roman" w:cs="Times New Roman"/>
          <w:sz w:val="24"/>
          <w:szCs w:val="24"/>
          <w:shd w:val="clear" w:color="auto" w:fill="FFFFFF"/>
        </w:rPr>
        <w:t>Selain</w:t>
      </w:r>
      <w:r w:rsidR="00165596" w:rsidRPr="00BC5E42">
        <w:rPr>
          <w:rFonts w:ascii="Times New Roman" w:hAnsi="Times New Roman" w:cs="Times New Roman"/>
          <w:sz w:val="24"/>
          <w:szCs w:val="24"/>
          <w:shd w:val="clear" w:color="auto" w:fill="FFFFFF"/>
        </w:rPr>
        <w:t xml:space="preserve"> itu, </w:t>
      </w:r>
      <w:r w:rsidR="00786D47" w:rsidRPr="00BC5E42">
        <w:rPr>
          <w:rFonts w:ascii="Times New Roman" w:hAnsi="Times New Roman" w:cs="Times New Roman"/>
          <w:sz w:val="24"/>
          <w:szCs w:val="24"/>
          <w:shd w:val="clear" w:color="auto" w:fill="FFFFFF"/>
        </w:rPr>
        <w:t>keputusan</w:t>
      </w:r>
      <w:r w:rsidR="00165596" w:rsidRPr="00BC5E42">
        <w:rPr>
          <w:rFonts w:ascii="Times New Roman" w:hAnsi="Times New Roman" w:cs="Times New Roman"/>
          <w:sz w:val="24"/>
          <w:szCs w:val="24"/>
          <w:shd w:val="clear" w:color="auto" w:fill="FFFFFF"/>
        </w:rPr>
        <w:t xml:space="preserve"> </w:t>
      </w:r>
      <w:r w:rsidR="00786D47" w:rsidRPr="00BC5E42">
        <w:rPr>
          <w:rFonts w:ascii="Times New Roman" w:hAnsi="Times New Roman" w:cs="Times New Roman"/>
          <w:sz w:val="24"/>
          <w:szCs w:val="24"/>
          <w:shd w:val="clear" w:color="auto" w:fill="FFFFFF"/>
        </w:rPr>
        <w:t>investasi</w:t>
      </w:r>
      <w:r w:rsidR="00165596" w:rsidRPr="00BC5E42">
        <w:rPr>
          <w:rFonts w:ascii="Times New Roman" w:hAnsi="Times New Roman" w:cs="Times New Roman"/>
          <w:sz w:val="24"/>
          <w:szCs w:val="24"/>
          <w:shd w:val="clear" w:color="auto" w:fill="FFFFFF"/>
        </w:rPr>
        <w:t xml:space="preserve"> juga </w:t>
      </w:r>
      <w:r w:rsidR="00786D47" w:rsidRPr="00BC5E42">
        <w:rPr>
          <w:rFonts w:ascii="Times New Roman" w:hAnsi="Times New Roman" w:cs="Times New Roman"/>
          <w:sz w:val="24"/>
          <w:szCs w:val="24"/>
          <w:shd w:val="clear" w:color="auto" w:fill="FFFFFF"/>
        </w:rPr>
        <w:t>merupakan</w:t>
      </w:r>
      <w:r w:rsidR="00165596" w:rsidRPr="00BC5E42">
        <w:rPr>
          <w:rFonts w:ascii="Times New Roman" w:hAnsi="Times New Roman" w:cs="Times New Roman"/>
          <w:sz w:val="24"/>
          <w:szCs w:val="24"/>
          <w:shd w:val="clear" w:color="auto" w:fill="FFFFFF"/>
        </w:rPr>
        <w:t xml:space="preserve"> </w:t>
      </w:r>
      <w:r w:rsidR="00786D47" w:rsidRPr="00BC5E42">
        <w:rPr>
          <w:rFonts w:ascii="Times New Roman" w:hAnsi="Times New Roman" w:cs="Times New Roman"/>
          <w:sz w:val="24"/>
          <w:szCs w:val="24"/>
          <w:shd w:val="clear" w:color="auto" w:fill="FFFFFF"/>
        </w:rPr>
        <w:t>sebuah</w:t>
      </w:r>
      <w:r w:rsidR="00165596" w:rsidRPr="00BC5E42">
        <w:rPr>
          <w:rFonts w:ascii="Times New Roman" w:hAnsi="Times New Roman" w:cs="Times New Roman"/>
          <w:sz w:val="24"/>
          <w:szCs w:val="24"/>
          <w:shd w:val="clear" w:color="auto" w:fill="FFFFFF"/>
        </w:rPr>
        <w:t xml:space="preserve"> tindakan yang dilakukan </w:t>
      </w:r>
      <w:r w:rsidR="00786D47" w:rsidRPr="00BC5E42">
        <w:rPr>
          <w:rFonts w:ascii="Times New Roman" w:hAnsi="Times New Roman" w:cs="Times New Roman"/>
          <w:sz w:val="24"/>
          <w:szCs w:val="24"/>
          <w:shd w:val="clear" w:color="auto" w:fill="FFFFFF"/>
        </w:rPr>
        <w:t>oleh</w:t>
      </w:r>
      <w:r w:rsidR="00165596" w:rsidRPr="00BC5E42">
        <w:rPr>
          <w:rFonts w:ascii="Times New Roman" w:hAnsi="Times New Roman" w:cs="Times New Roman"/>
          <w:sz w:val="24"/>
          <w:szCs w:val="24"/>
          <w:shd w:val="clear" w:color="auto" w:fill="FFFFFF"/>
        </w:rPr>
        <w:t xml:space="preserve"> </w:t>
      </w:r>
      <w:r w:rsidR="00786D47" w:rsidRPr="00BC5E42">
        <w:rPr>
          <w:rFonts w:ascii="Times New Roman" w:hAnsi="Times New Roman" w:cs="Times New Roman"/>
          <w:sz w:val="24"/>
          <w:szCs w:val="24"/>
          <w:shd w:val="clear" w:color="auto" w:fill="FFFFFF"/>
        </w:rPr>
        <w:t>investor</w:t>
      </w:r>
      <w:r w:rsidR="00165596" w:rsidRPr="00BC5E42">
        <w:rPr>
          <w:rFonts w:ascii="Times New Roman" w:hAnsi="Times New Roman" w:cs="Times New Roman"/>
          <w:sz w:val="24"/>
          <w:szCs w:val="24"/>
          <w:shd w:val="clear" w:color="auto" w:fill="FFFFFF"/>
        </w:rPr>
        <w:t xml:space="preserve"> dalam </w:t>
      </w:r>
      <w:r w:rsidR="00786D47" w:rsidRPr="00BC5E42">
        <w:rPr>
          <w:rFonts w:ascii="Times New Roman" w:hAnsi="Times New Roman" w:cs="Times New Roman"/>
          <w:sz w:val="24"/>
          <w:szCs w:val="24"/>
          <w:shd w:val="clear" w:color="auto" w:fill="FFFFFF"/>
        </w:rPr>
        <w:t>menanamkan</w:t>
      </w:r>
      <w:r w:rsidR="00165596" w:rsidRPr="00BC5E42">
        <w:rPr>
          <w:rFonts w:ascii="Times New Roman" w:hAnsi="Times New Roman" w:cs="Times New Roman"/>
          <w:sz w:val="24"/>
          <w:szCs w:val="24"/>
          <w:shd w:val="clear" w:color="auto" w:fill="FFFFFF"/>
        </w:rPr>
        <w:t xml:space="preserve"> </w:t>
      </w:r>
      <w:r w:rsidR="00786D47" w:rsidRPr="00BC5E42">
        <w:rPr>
          <w:rFonts w:ascii="Times New Roman" w:hAnsi="Times New Roman" w:cs="Times New Roman"/>
          <w:sz w:val="24"/>
          <w:szCs w:val="24"/>
          <w:shd w:val="clear" w:color="auto" w:fill="FFFFFF"/>
        </w:rPr>
        <w:t>modalnya</w:t>
      </w:r>
      <w:r w:rsidR="00165596" w:rsidRPr="00BC5E42">
        <w:rPr>
          <w:rFonts w:ascii="Times New Roman" w:hAnsi="Times New Roman" w:cs="Times New Roman"/>
          <w:sz w:val="24"/>
          <w:szCs w:val="24"/>
          <w:shd w:val="clear" w:color="auto" w:fill="FFFFFF"/>
        </w:rPr>
        <w:t xml:space="preserve"> </w:t>
      </w:r>
      <w:r w:rsidR="00786D47" w:rsidRPr="00BC5E42">
        <w:rPr>
          <w:rFonts w:ascii="Times New Roman" w:hAnsi="Times New Roman" w:cs="Times New Roman"/>
          <w:sz w:val="24"/>
          <w:szCs w:val="24"/>
          <w:shd w:val="clear" w:color="auto" w:fill="FFFFFF"/>
        </w:rPr>
        <w:t>dengan</w:t>
      </w:r>
      <w:r w:rsidR="00165596" w:rsidRPr="00BC5E42">
        <w:rPr>
          <w:rFonts w:ascii="Times New Roman" w:hAnsi="Times New Roman" w:cs="Times New Roman"/>
          <w:sz w:val="24"/>
          <w:szCs w:val="24"/>
          <w:shd w:val="clear" w:color="auto" w:fill="FFFFFF"/>
        </w:rPr>
        <w:t xml:space="preserve"> </w:t>
      </w:r>
      <w:r w:rsidR="00786D47" w:rsidRPr="00BC5E42">
        <w:rPr>
          <w:rFonts w:ascii="Times New Roman" w:hAnsi="Times New Roman" w:cs="Times New Roman"/>
          <w:sz w:val="24"/>
          <w:szCs w:val="24"/>
          <w:shd w:val="clear" w:color="auto" w:fill="FFFFFF"/>
        </w:rPr>
        <w:t>berbagai</w:t>
      </w:r>
      <w:r w:rsidR="00165596" w:rsidRPr="00BC5E42">
        <w:rPr>
          <w:rFonts w:ascii="Times New Roman" w:hAnsi="Times New Roman" w:cs="Times New Roman"/>
          <w:sz w:val="24"/>
          <w:szCs w:val="24"/>
          <w:shd w:val="clear" w:color="auto" w:fill="FFFFFF"/>
        </w:rPr>
        <w:t xml:space="preserve"> pandangan </w:t>
      </w:r>
      <w:r w:rsidR="00786D47" w:rsidRPr="00BC5E42">
        <w:rPr>
          <w:rFonts w:ascii="Times New Roman" w:hAnsi="Times New Roman" w:cs="Times New Roman"/>
          <w:sz w:val="24"/>
          <w:szCs w:val="24"/>
          <w:shd w:val="clear" w:color="auto" w:fill="FFFFFF"/>
        </w:rPr>
        <w:t>serta</w:t>
      </w:r>
      <w:r w:rsidR="00165596" w:rsidRPr="00BC5E42">
        <w:rPr>
          <w:rFonts w:ascii="Times New Roman" w:hAnsi="Times New Roman" w:cs="Times New Roman"/>
          <w:sz w:val="24"/>
          <w:szCs w:val="24"/>
          <w:shd w:val="clear" w:color="auto" w:fill="FFFFFF"/>
        </w:rPr>
        <w:t xml:space="preserve"> </w:t>
      </w:r>
      <w:r w:rsidR="00786D47" w:rsidRPr="00BC5E42">
        <w:rPr>
          <w:rFonts w:ascii="Times New Roman" w:hAnsi="Times New Roman" w:cs="Times New Roman"/>
          <w:sz w:val="24"/>
          <w:szCs w:val="24"/>
          <w:shd w:val="clear" w:color="auto" w:fill="FFFFFF"/>
        </w:rPr>
        <w:t>pengalaman</w:t>
      </w:r>
      <w:r w:rsidR="00165596" w:rsidRPr="00BC5E42">
        <w:rPr>
          <w:rFonts w:ascii="Times New Roman" w:hAnsi="Times New Roman" w:cs="Times New Roman"/>
          <w:sz w:val="24"/>
          <w:szCs w:val="24"/>
          <w:shd w:val="clear" w:color="auto" w:fill="FFFFFF"/>
        </w:rPr>
        <w:t xml:space="preserve"> yang </w:t>
      </w:r>
      <w:r w:rsidR="00786D47" w:rsidRPr="00BC5E42">
        <w:rPr>
          <w:rFonts w:ascii="Times New Roman" w:hAnsi="Times New Roman" w:cs="Times New Roman"/>
          <w:sz w:val="24"/>
          <w:szCs w:val="24"/>
          <w:shd w:val="clear" w:color="auto" w:fill="FFFFFF"/>
        </w:rPr>
        <w:t>telah</w:t>
      </w:r>
      <w:r w:rsidR="00165596" w:rsidRPr="00BC5E42">
        <w:rPr>
          <w:rFonts w:ascii="Times New Roman" w:hAnsi="Times New Roman" w:cs="Times New Roman"/>
          <w:sz w:val="24"/>
          <w:szCs w:val="24"/>
          <w:shd w:val="clear" w:color="auto" w:fill="FFFFFF"/>
        </w:rPr>
        <w:t xml:space="preserve"> dimiliki</w:t>
      </w:r>
      <w:r w:rsidR="00ED5D8A" w:rsidRPr="00BC5E42">
        <w:rPr>
          <w:rFonts w:ascii="Times New Roman" w:hAnsi="Times New Roman" w:cs="Times New Roman"/>
          <w:sz w:val="24"/>
          <w:szCs w:val="24"/>
          <w:shd w:val="clear" w:color="auto" w:fill="FFFFFF"/>
        </w:rPr>
        <w:t>.</w:t>
      </w:r>
      <w:r w:rsidR="007459E8" w:rsidRPr="00BC5E42">
        <w:rPr>
          <w:rStyle w:val="FootnoteReference"/>
          <w:rFonts w:ascii="Times New Roman" w:hAnsi="Times New Roman" w:cs="Times New Roman"/>
          <w:sz w:val="24"/>
          <w:szCs w:val="24"/>
        </w:rPr>
        <w:footnoteReference w:id="66"/>
      </w:r>
    </w:p>
    <w:p w14:paraId="31271E4C" w14:textId="77777777" w:rsidR="00A359CE" w:rsidRDefault="00A359CE" w:rsidP="00961843">
      <w:pPr>
        <w:pStyle w:val="ListParagraph"/>
        <w:spacing w:line="360" w:lineRule="auto"/>
        <w:ind w:left="993" w:firstLine="709"/>
        <w:jc w:val="both"/>
        <w:rPr>
          <w:rFonts w:ascii="Times New Roman" w:hAnsi="Times New Roman" w:cs="Times New Roman"/>
          <w:sz w:val="24"/>
          <w:szCs w:val="24"/>
          <w:shd w:val="clear" w:color="auto" w:fill="FFFFFF"/>
        </w:rPr>
      </w:pPr>
    </w:p>
    <w:p w14:paraId="01823EB0" w14:textId="77777777" w:rsidR="00FE7F86" w:rsidRPr="00BC5E42" w:rsidRDefault="00ED5D8A" w:rsidP="00994747">
      <w:pPr>
        <w:pStyle w:val="subbab2"/>
        <w:spacing w:after="0" w:line="360" w:lineRule="auto"/>
      </w:pPr>
      <w:bookmarkStart w:id="56" w:name="_Toc184494812"/>
      <w:bookmarkStart w:id="57" w:name="_Toc186657548"/>
      <w:r w:rsidRPr="00BC5E42">
        <w:t>Penelitian Terdahulu</w:t>
      </w:r>
      <w:bookmarkEnd w:id="56"/>
      <w:bookmarkEnd w:id="57"/>
      <w:r w:rsidRPr="00BC5E42">
        <w:t xml:space="preserve"> </w:t>
      </w:r>
    </w:p>
    <w:p w14:paraId="7CAB9D28" w14:textId="50185A0A" w:rsidR="000F4F4A" w:rsidRPr="00BC5E42" w:rsidRDefault="000F4F4A" w:rsidP="00994747">
      <w:pPr>
        <w:spacing w:after="0" w:line="360" w:lineRule="auto"/>
        <w:jc w:val="center"/>
        <w:rPr>
          <w:rFonts w:ascii="Times New Roman" w:hAnsi="Times New Roman" w:cs="Times New Roman"/>
          <w:b/>
          <w:bCs/>
          <w:sz w:val="24"/>
          <w:szCs w:val="24"/>
        </w:rPr>
      </w:pPr>
      <w:bookmarkStart w:id="58" w:name="_Toc183026626"/>
      <w:r w:rsidRPr="00BC5E42">
        <w:rPr>
          <w:rFonts w:ascii="Times New Roman" w:hAnsi="Times New Roman" w:cs="Times New Roman"/>
          <w:b/>
          <w:bCs/>
          <w:sz w:val="24"/>
          <w:szCs w:val="24"/>
        </w:rPr>
        <w:t xml:space="preserve">Tabel 2. </w:t>
      </w:r>
      <w:r w:rsidRPr="00BC5E42">
        <w:rPr>
          <w:rFonts w:ascii="Times New Roman" w:hAnsi="Times New Roman" w:cs="Times New Roman"/>
          <w:b/>
          <w:bCs/>
          <w:sz w:val="24"/>
          <w:szCs w:val="24"/>
        </w:rPr>
        <w:fldChar w:fldCharType="begin"/>
      </w:r>
      <w:r w:rsidRPr="00BC5E42">
        <w:rPr>
          <w:rFonts w:ascii="Times New Roman" w:hAnsi="Times New Roman" w:cs="Times New Roman"/>
          <w:b/>
          <w:bCs/>
          <w:sz w:val="24"/>
          <w:szCs w:val="24"/>
        </w:rPr>
        <w:instrText xml:space="preserve"> SEQ Tabel_2. \* ARABIC </w:instrText>
      </w:r>
      <w:r w:rsidRPr="00BC5E42">
        <w:rPr>
          <w:rFonts w:ascii="Times New Roman" w:hAnsi="Times New Roman" w:cs="Times New Roman"/>
          <w:b/>
          <w:bCs/>
          <w:sz w:val="24"/>
          <w:szCs w:val="24"/>
        </w:rPr>
        <w:fldChar w:fldCharType="separate"/>
      </w:r>
      <w:r w:rsidR="00C010B6">
        <w:rPr>
          <w:rFonts w:ascii="Times New Roman" w:hAnsi="Times New Roman" w:cs="Times New Roman"/>
          <w:b/>
          <w:bCs/>
          <w:noProof/>
          <w:sz w:val="24"/>
          <w:szCs w:val="24"/>
        </w:rPr>
        <w:t>1</w:t>
      </w:r>
      <w:r w:rsidRPr="00BC5E42">
        <w:rPr>
          <w:rFonts w:ascii="Times New Roman" w:hAnsi="Times New Roman" w:cs="Times New Roman"/>
          <w:b/>
          <w:bCs/>
          <w:sz w:val="24"/>
          <w:szCs w:val="24"/>
        </w:rPr>
        <w:fldChar w:fldCharType="end"/>
      </w:r>
      <w:r w:rsidRPr="00BC5E42">
        <w:rPr>
          <w:rFonts w:ascii="Times New Roman" w:hAnsi="Times New Roman" w:cs="Times New Roman"/>
          <w:b/>
          <w:bCs/>
          <w:sz w:val="24"/>
          <w:szCs w:val="24"/>
        </w:rPr>
        <w:t xml:space="preserve"> </w:t>
      </w:r>
      <w:r w:rsidRPr="00BC5E42">
        <w:rPr>
          <w:rFonts w:ascii="Times New Roman" w:hAnsi="Times New Roman" w:cs="Times New Roman"/>
          <w:b/>
          <w:bCs/>
          <w:sz w:val="24"/>
          <w:szCs w:val="24"/>
        </w:rPr>
        <w:br/>
        <w:t>Penelitian Terdahulu</w:t>
      </w:r>
      <w:bookmarkEnd w:id="58"/>
    </w:p>
    <w:tbl>
      <w:tblPr>
        <w:tblW w:w="479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1354"/>
        <w:gridCol w:w="1956"/>
        <w:gridCol w:w="1872"/>
        <w:gridCol w:w="1904"/>
      </w:tblGrid>
      <w:tr w:rsidR="002C4E45" w:rsidRPr="00BC5E42" w14:paraId="781C3A24" w14:textId="77777777" w:rsidTr="00AC3AA7">
        <w:tc>
          <w:tcPr>
            <w:tcW w:w="341" w:type="pct"/>
            <w:shd w:val="clear" w:color="auto" w:fill="auto"/>
            <w:vAlign w:val="center"/>
          </w:tcPr>
          <w:p w14:paraId="5EB902B7" w14:textId="77777777" w:rsidR="000F4F4A" w:rsidRPr="00BC5E42" w:rsidRDefault="000D4239" w:rsidP="00AC3AA7">
            <w:pPr>
              <w:spacing w:after="0" w:line="360" w:lineRule="auto"/>
              <w:ind w:right="-397"/>
              <w:rPr>
                <w:rFonts w:ascii="Times New Roman" w:hAnsi="Times New Roman" w:cs="Times New Roman"/>
                <w:b/>
                <w:bCs/>
                <w:sz w:val="24"/>
                <w:szCs w:val="24"/>
              </w:rPr>
            </w:pPr>
            <w:r w:rsidRPr="00BC5E42">
              <w:rPr>
                <w:rFonts w:ascii="Times New Roman" w:hAnsi="Times New Roman" w:cs="Times New Roman"/>
                <w:b/>
                <w:bCs/>
                <w:sz w:val="24"/>
                <w:szCs w:val="24"/>
              </w:rPr>
              <w:t>No</w:t>
            </w:r>
          </w:p>
        </w:tc>
        <w:tc>
          <w:tcPr>
            <w:tcW w:w="890" w:type="pct"/>
            <w:shd w:val="clear" w:color="auto" w:fill="auto"/>
            <w:vAlign w:val="center"/>
          </w:tcPr>
          <w:p w14:paraId="7AA9FD2B" w14:textId="77777777" w:rsidR="000F4F4A" w:rsidRPr="00BC5E42" w:rsidRDefault="000F4F4A" w:rsidP="00392426">
            <w:pPr>
              <w:spacing w:after="0" w:line="360" w:lineRule="auto"/>
              <w:ind w:right="150"/>
              <w:jc w:val="center"/>
              <w:rPr>
                <w:rFonts w:ascii="Times New Roman" w:hAnsi="Times New Roman" w:cs="Times New Roman"/>
                <w:b/>
                <w:bCs/>
                <w:sz w:val="24"/>
                <w:szCs w:val="24"/>
              </w:rPr>
            </w:pPr>
            <w:r w:rsidRPr="00BC5E42">
              <w:rPr>
                <w:rFonts w:ascii="Times New Roman" w:hAnsi="Times New Roman" w:cs="Times New Roman"/>
                <w:b/>
                <w:sz w:val="24"/>
                <w:szCs w:val="24"/>
                <w:lang w:val="id"/>
              </w:rPr>
              <w:t>Nama</w:t>
            </w:r>
          </w:p>
        </w:tc>
        <w:tc>
          <w:tcPr>
            <w:tcW w:w="1286" w:type="pct"/>
            <w:shd w:val="clear" w:color="auto" w:fill="auto"/>
            <w:vAlign w:val="center"/>
          </w:tcPr>
          <w:p w14:paraId="666260E4" w14:textId="77777777" w:rsidR="000F4F4A" w:rsidRPr="00BC5E42" w:rsidRDefault="000F4F4A" w:rsidP="00392426">
            <w:pPr>
              <w:spacing w:after="0" w:line="360" w:lineRule="auto"/>
              <w:ind w:left="229" w:hanging="229"/>
              <w:jc w:val="center"/>
              <w:rPr>
                <w:rFonts w:ascii="Times New Roman" w:hAnsi="Times New Roman" w:cs="Times New Roman"/>
                <w:b/>
                <w:bCs/>
                <w:sz w:val="24"/>
                <w:szCs w:val="24"/>
              </w:rPr>
            </w:pPr>
            <w:r w:rsidRPr="00BC5E42">
              <w:rPr>
                <w:rFonts w:ascii="Times New Roman" w:hAnsi="Times New Roman" w:cs="Times New Roman"/>
                <w:b/>
                <w:sz w:val="24"/>
                <w:szCs w:val="24"/>
                <w:lang w:val="id"/>
              </w:rPr>
              <w:t>Judul / Jurnal / Sumber</w:t>
            </w:r>
          </w:p>
        </w:tc>
        <w:tc>
          <w:tcPr>
            <w:tcW w:w="1231" w:type="pct"/>
            <w:shd w:val="clear" w:color="auto" w:fill="auto"/>
            <w:vAlign w:val="center"/>
          </w:tcPr>
          <w:p w14:paraId="672BF7D9" w14:textId="77777777" w:rsidR="000F4F4A" w:rsidRPr="00BC5E42" w:rsidRDefault="000F4F4A" w:rsidP="00961843">
            <w:pPr>
              <w:spacing w:after="0" w:line="360" w:lineRule="auto"/>
              <w:jc w:val="center"/>
              <w:rPr>
                <w:rFonts w:ascii="Times New Roman" w:hAnsi="Times New Roman" w:cs="Times New Roman"/>
                <w:b/>
                <w:bCs/>
                <w:sz w:val="24"/>
                <w:szCs w:val="24"/>
              </w:rPr>
            </w:pPr>
            <w:r w:rsidRPr="00BC5E42">
              <w:rPr>
                <w:rFonts w:ascii="Times New Roman" w:hAnsi="Times New Roman" w:cs="Times New Roman"/>
                <w:b/>
                <w:sz w:val="24"/>
                <w:szCs w:val="24"/>
                <w:lang w:val="id"/>
              </w:rPr>
              <w:t>Objek / Variabel / Teknik Analisis</w:t>
            </w:r>
          </w:p>
        </w:tc>
        <w:tc>
          <w:tcPr>
            <w:tcW w:w="1253" w:type="pct"/>
            <w:shd w:val="clear" w:color="auto" w:fill="auto"/>
            <w:vAlign w:val="center"/>
          </w:tcPr>
          <w:p w14:paraId="1CD024B0" w14:textId="77777777" w:rsidR="000F4F4A" w:rsidRPr="00BC5E42" w:rsidRDefault="000F4F4A" w:rsidP="00392426">
            <w:pPr>
              <w:spacing w:after="0" w:line="360" w:lineRule="auto"/>
              <w:jc w:val="center"/>
              <w:rPr>
                <w:rFonts w:ascii="Times New Roman" w:hAnsi="Times New Roman" w:cs="Times New Roman"/>
                <w:b/>
                <w:bCs/>
                <w:sz w:val="24"/>
                <w:szCs w:val="24"/>
              </w:rPr>
            </w:pPr>
            <w:r w:rsidRPr="00BC5E42">
              <w:rPr>
                <w:rFonts w:ascii="Times New Roman" w:hAnsi="Times New Roman" w:cs="Times New Roman"/>
                <w:b/>
                <w:sz w:val="24"/>
                <w:szCs w:val="24"/>
                <w:lang w:val="en-US"/>
              </w:rPr>
              <w:t>Hasil</w:t>
            </w:r>
          </w:p>
        </w:tc>
      </w:tr>
      <w:tr w:rsidR="002C4E45" w:rsidRPr="00BC5E42" w14:paraId="660FD24F" w14:textId="77777777" w:rsidTr="00AC3AA7">
        <w:tc>
          <w:tcPr>
            <w:tcW w:w="341" w:type="pct"/>
            <w:shd w:val="clear" w:color="auto" w:fill="auto"/>
          </w:tcPr>
          <w:p w14:paraId="6DEF7ED9"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hAnsi="Times New Roman" w:cs="Times New Roman"/>
                <w:sz w:val="24"/>
                <w:szCs w:val="24"/>
                <w:lang w:val="id"/>
              </w:rPr>
              <w:t>1.</w:t>
            </w:r>
          </w:p>
        </w:tc>
        <w:tc>
          <w:tcPr>
            <w:tcW w:w="890" w:type="pct"/>
            <w:shd w:val="clear" w:color="auto" w:fill="auto"/>
          </w:tcPr>
          <w:p w14:paraId="17E229C5"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hAnsi="Times New Roman" w:cs="Times New Roman"/>
                <w:sz w:val="24"/>
                <w:szCs w:val="24"/>
                <w:lang w:val="id"/>
              </w:rPr>
              <w:t xml:space="preserve">(Rasyid, 2020) </w:t>
            </w:r>
          </w:p>
        </w:tc>
        <w:tc>
          <w:tcPr>
            <w:tcW w:w="1286" w:type="pct"/>
            <w:shd w:val="clear" w:color="auto" w:fill="auto"/>
          </w:tcPr>
          <w:p w14:paraId="5A692370" w14:textId="77777777" w:rsidR="00B64523" w:rsidRPr="00BC5E42" w:rsidRDefault="00B64523" w:rsidP="00994747">
            <w:pPr>
              <w:spacing w:after="0" w:line="360" w:lineRule="auto"/>
              <w:rPr>
                <w:rFonts w:ascii="Times New Roman" w:hAnsi="Times New Roman" w:cs="Times New Roman"/>
                <w:sz w:val="24"/>
                <w:szCs w:val="24"/>
                <w:lang w:val="id"/>
              </w:rPr>
            </w:pPr>
            <w:r w:rsidRPr="00BC5E42">
              <w:rPr>
                <w:rFonts w:ascii="Times New Roman" w:hAnsi="Times New Roman" w:cs="Times New Roman"/>
                <w:sz w:val="24"/>
                <w:szCs w:val="24"/>
                <w:lang w:val="id"/>
              </w:rPr>
              <w:t>Pengaruh literasi keuangan dan perilaku keuangan ditinjau dari aspek personal interest dan faktor lingkungan terhadap kesadaran investasi (studi kasus pada usia produktif di kota bandung).</w:t>
            </w:r>
          </w:p>
          <w:p w14:paraId="0E81545C" w14:textId="77777777" w:rsidR="00B64523" w:rsidRPr="00BC5E42" w:rsidRDefault="00B64523" w:rsidP="002C4E45">
            <w:pPr>
              <w:spacing w:after="0" w:line="360" w:lineRule="auto"/>
              <w:ind w:right="-110"/>
              <w:rPr>
                <w:rFonts w:ascii="Times New Roman" w:hAnsi="Times New Roman" w:cs="Times New Roman"/>
                <w:sz w:val="24"/>
                <w:szCs w:val="24"/>
                <w:lang w:val="id"/>
              </w:rPr>
            </w:pPr>
            <w:r w:rsidRPr="00BC5E42">
              <w:rPr>
                <w:rFonts w:ascii="Times New Roman" w:hAnsi="Times New Roman" w:cs="Times New Roman"/>
                <w:i/>
                <w:sz w:val="24"/>
                <w:szCs w:val="24"/>
                <w:lang w:val="id"/>
              </w:rPr>
              <w:t>Jurnal Mitra Manajemen</w:t>
            </w:r>
            <w:r w:rsidRPr="00BC5E42">
              <w:rPr>
                <w:rFonts w:ascii="Times New Roman" w:hAnsi="Times New Roman" w:cs="Times New Roman"/>
                <w:sz w:val="24"/>
                <w:szCs w:val="24"/>
                <w:lang w:val="id"/>
              </w:rPr>
              <w:t xml:space="preserve">, </w:t>
            </w:r>
            <w:r w:rsidRPr="00BC5E42">
              <w:rPr>
                <w:rFonts w:ascii="Times New Roman" w:hAnsi="Times New Roman" w:cs="Times New Roman"/>
                <w:i/>
                <w:sz w:val="24"/>
                <w:szCs w:val="24"/>
                <w:lang w:val="id"/>
              </w:rPr>
              <w:t>4</w:t>
            </w:r>
            <w:r w:rsidRPr="00BC5E42">
              <w:rPr>
                <w:rFonts w:ascii="Times New Roman" w:hAnsi="Times New Roman" w:cs="Times New Roman"/>
                <w:sz w:val="24"/>
                <w:szCs w:val="24"/>
                <w:lang w:val="id"/>
              </w:rPr>
              <w:t>(2), 225-235. (Doctoral dissertation, Udayana University).</w:t>
            </w:r>
          </w:p>
        </w:tc>
        <w:tc>
          <w:tcPr>
            <w:tcW w:w="1231" w:type="pct"/>
            <w:shd w:val="clear" w:color="auto" w:fill="auto"/>
          </w:tcPr>
          <w:p w14:paraId="128E0AA4" w14:textId="77777777" w:rsidR="00B64523" w:rsidRPr="00BC5E42" w:rsidRDefault="00B64523" w:rsidP="00961843">
            <w:pPr>
              <w:numPr>
                <w:ilvl w:val="0"/>
                <w:numId w:val="22"/>
              </w:numPr>
              <w:spacing w:after="0" w:line="360" w:lineRule="auto"/>
              <w:ind w:left="278" w:right="-110" w:hanging="278"/>
              <w:rPr>
                <w:rFonts w:ascii="Times New Roman" w:hAnsi="Times New Roman" w:cs="Times New Roman"/>
                <w:sz w:val="24"/>
                <w:szCs w:val="24"/>
                <w:lang w:val="id"/>
              </w:rPr>
            </w:pPr>
            <w:r w:rsidRPr="00BC5E42">
              <w:rPr>
                <w:rFonts w:ascii="Times New Roman" w:hAnsi="Times New Roman" w:cs="Times New Roman"/>
                <w:sz w:val="24"/>
                <w:szCs w:val="24"/>
                <w:lang w:val="id"/>
              </w:rPr>
              <w:t>Objek Penelitian: Keputusan Investasi Usia Produktif</w:t>
            </w:r>
          </w:p>
          <w:p w14:paraId="6E3AF869" w14:textId="77777777" w:rsidR="00B64523" w:rsidRPr="00BC5E42" w:rsidRDefault="00B64523" w:rsidP="00961843">
            <w:pPr>
              <w:numPr>
                <w:ilvl w:val="0"/>
                <w:numId w:val="22"/>
              </w:numPr>
              <w:spacing w:after="0" w:line="360" w:lineRule="auto"/>
              <w:ind w:left="278" w:right="-110" w:hanging="278"/>
              <w:rPr>
                <w:rFonts w:ascii="Times New Roman" w:hAnsi="Times New Roman" w:cs="Times New Roman"/>
                <w:sz w:val="24"/>
                <w:szCs w:val="24"/>
                <w:lang w:val="id"/>
              </w:rPr>
            </w:pPr>
            <w:r w:rsidRPr="00BC5E42">
              <w:rPr>
                <w:rFonts w:ascii="Times New Roman" w:hAnsi="Times New Roman" w:cs="Times New Roman"/>
                <w:sz w:val="24"/>
                <w:szCs w:val="24"/>
                <w:lang w:val="id"/>
              </w:rPr>
              <w:t>Variabel: Literasi keuangan, perilaku keuangan, aspek personal interest, faktor lingkungan, keputusan investasi</w:t>
            </w:r>
          </w:p>
          <w:p w14:paraId="6758D53E"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hAnsi="Times New Roman" w:cs="Times New Roman"/>
                <w:sz w:val="24"/>
                <w:szCs w:val="24"/>
                <w:lang w:val="id"/>
              </w:rPr>
              <w:t>Tekhnik Analisis: Regresi Linier Berganda</w:t>
            </w:r>
          </w:p>
        </w:tc>
        <w:tc>
          <w:tcPr>
            <w:tcW w:w="1253" w:type="pct"/>
            <w:shd w:val="clear" w:color="auto" w:fill="auto"/>
          </w:tcPr>
          <w:p w14:paraId="55F9AA87" w14:textId="77777777" w:rsidR="00B64523" w:rsidRPr="00BC5E42" w:rsidRDefault="00B64523" w:rsidP="00961843">
            <w:pPr>
              <w:spacing w:after="0" w:line="360" w:lineRule="auto"/>
              <w:ind w:right="-53"/>
              <w:rPr>
                <w:rFonts w:ascii="Times New Roman" w:hAnsi="Times New Roman" w:cs="Times New Roman"/>
                <w:b/>
                <w:bCs/>
                <w:sz w:val="24"/>
                <w:szCs w:val="24"/>
              </w:rPr>
            </w:pPr>
            <w:r w:rsidRPr="00BC5E42">
              <w:rPr>
                <w:rFonts w:ascii="Times New Roman" w:hAnsi="Times New Roman" w:cs="Times New Roman"/>
                <w:sz w:val="24"/>
                <w:szCs w:val="24"/>
                <w:lang w:val="id"/>
              </w:rPr>
              <w:t>Hasil penelitian ini menunjukkan bahwa terdapat pengaruh signifikan dari literasi keuangan, personal interest, dan faktor lingkungan secara simultan maupun secara parsial terhadap kesadaran investasi dari usia produktif di Kota Bandung</w:t>
            </w:r>
          </w:p>
        </w:tc>
      </w:tr>
      <w:tr w:rsidR="002C4E45" w:rsidRPr="00BC5E42" w14:paraId="43A1E7A9" w14:textId="77777777" w:rsidTr="00AC3AA7">
        <w:tc>
          <w:tcPr>
            <w:tcW w:w="341" w:type="pct"/>
            <w:shd w:val="clear" w:color="auto" w:fill="auto"/>
          </w:tcPr>
          <w:p w14:paraId="080415AB" w14:textId="77777777" w:rsidR="00B64523" w:rsidRPr="00BC5E42" w:rsidRDefault="00B64523" w:rsidP="00994747">
            <w:pPr>
              <w:spacing w:after="0" w:line="360" w:lineRule="auto"/>
              <w:rPr>
                <w:rFonts w:ascii="Times New Roman" w:hAnsi="Times New Roman" w:cs="Times New Roman"/>
                <w:sz w:val="24"/>
                <w:szCs w:val="24"/>
                <w:lang w:val="id"/>
              </w:rPr>
            </w:pPr>
            <w:r w:rsidRPr="00BC5E42">
              <w:rPr>
                <w:rFonts w:ascii="Times New Roman" w:hAnsi="Times New Roman" w:cs="Times New Roman"/>
                <w:sz w:val="24"/>
                <w:szCs w:val="24"/>
                <w:lang w:val="id"/>
              </w:rPr>
              <w:t>2.</w:t>
            </w:r>
          </w:p>
          <w:p w14:paraId="1FBFE2FE" w14:textId="77777777" w:rsidR="00B64523" w:rsidRPr="00BC5E42" w:rsidRDefault="00B64523" w:rsidP="00994747">
            <w:pPr>
              <w:spacing w:after="0" w:line="360" w:lineRule="auto"/>
              <w:rPr>
                <w:rFonts w:ascii="Times New Roman" w:hAnsi="Times New Roman" w:cs="Times New Roman"/>
                <w:b/>
                <w:bCs/>
                <w:sz w:val="24"/>
                <w:szCs w:val="24"/>
              </w:rPr>
            </w:pPr>
          </w:p>
        </w:tc>
        <w:tc>
          <w:tcPr>
            <w:tcW w:w="890" w:type="pct"/>
            <w:shd w:val="clear" w:color="auto" w:fill="auto"/>
          </w:tcPr>
          <w:p w14:paraId="1F73E1A6"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hAnsi="Times New Roman" w:cs="Times New Roman"/>
                <w:sz w:val="24"/>
                <w:szCs w:val="24"/>
                <w:lang w:val="id"/>
              </w:rPr>
              <w:t>(Krisnawati, 2019)</w:t>
            </w:r>
          </w:p>
        </w:tc>
        <w:tc>
          <w:tcPr>
            <w:tcW w:w="1286" w:type="pct"/>
            <w:shd w:val="clear" w:color="auto" w:fill="auto"/>
          </w:tcPr>
          <w:p w14:paraId="3BA459B3" w14:textId="77777777" w:rsidR="00B64523" w:rsidRPr="00BC5E42" w:rsidRDefault="00B64523" w:rsidP="00994747">
            <w:pPr>
              <w:spacing w:after="0" w:line="360" w:lineRule="auto"/>
              <w:rPr>
                <w:rFonts w:ascii="Times New Roman" w:hAnsi="Times New Roman" w:cs="Times New Roman"/>
                <w:sz w:val="24"/>
                <w:szCs w:val="24"/>
                <w:lang w:val="id"/>
              </w:rPr>
            </w:pPr>
            <w:r w:rsidRPr="00BC5E42">
              <w:rPr>
                <w:rFonts w:ascii="Times New Roman" w:hAnsi="Times New Roman" w:cs="Times New Roman"/>
                <w:sz w:val="24"/>
                <w:szCs w:val="24"/>
                <w:lang w:val="id"/>
              </w:rPr>
              <w:t>Krisnawati, A. (2019). Analisis Pengaruh Literasi Keuangan Terhadap Keputusan Investasi pada Masyarakat Kota Bandung. Almana:</w:t>
            </w:r>
          </w:p>
          <w:p w14:paraId="2B11EAF1" w14:textId="77777777" w:rsidR="00B64523" w:rsidRPr="00BC5E42" w:rsidRDefault="00B64523" w:rsidP="00994747">
            <w:pPr>
              <w:spacing w:after="0" w:line="360" w:lineRule="auto"/>
              <w:rPr>
                <w:rFonts w:ascii="Times New Roman" w:hAnsi="Times New Roman" w:cs="Times New Roman"/>
                <w:b/>
                <w:sz w:val="24"/>
                <w:szCs w:val="24"/>
                <w:lang w:val="id"/>
              </w:rPr>
            </w:pPr>
          </w:p>
          <w:p w14:paraId="696EDAE4" w14:textId="77777777" w:rsidR="00B64523" w:rsidRPr="00BC5E42" w:rsidRDefault="00B64523" w:rsidP="00994747">
            <w:pPr>
              <w:spacing w:after="0" w:line="360" w:lineRule="auto"/>
              <w:rPr>
                <w:rFonts w:ascii="Times New Roman" w:hAnsi="Times New Roman" w:cs="Times New Roman"/>
                <w:sz w:val="24"/>
                <w:szCs w:val="24"/>
                <w:lang w:val="id"/>
              </w:rPr>
            </w:pPr>
            <w:r w:rsidRPr="00BC5E42">
              <w:rPr>
                <w:rFonts w:ascii="Times New Roman" w:hAnsi="Times New Roman" w:cs="Times New Roman"/>
                <w:sz w:val="24"/>
                <w:szCs w:val="24"/>
                <w:lang w:val="id"/>
              </w:rPr>
              <w:t>Jurnal Manajemen Dan Bisnis, 3(2), 301-312.</w:t>
            </w:r>
          </w:p>
        </w:tc>
        <w:tc>
          <w:tcPr>
            <w:tcW w:w="1231" w:type="pct"/>
            <w:shd w:val="clear" w:color="auto" w:fill="auto"/>
          </w:tcPr>
          <w:p w14:paraId="5CD057A2" w14:textId="77777777" w:rsidR="00B64523" w:rsidRPr="00BC5E42" w:rsidRDefault="00B64523" w:rsidP="002C4E45">
            <w:pPr>
              <w:numPr>
                <w:ilvl w:val="0"/>
                <w:numId w:val="33"/>
              </w:numPr>
              <w:spacing w:after="0" w:line="360" w:lineRule="auto"/>
              <w:ind w:left="219" w:hanging="219"/>
              <w:rPr>
                <w:rFonts w:ascii="Times New Roman" w:hAnsi="Times New Roman" w:cs="Times New Roman"/>
                <w:sz w:val="24"/>
                <w:szCs w:val="24"/>
                <w:lang w:val="id"/>
              </w:rPr>
            </w:pPr>
            <w:r w:rsidRPr="00BC5E42">
              <w:rPr>
                <w:rFonts w:ascii="Times New Roman" w:hAnsi="Times New Roman" w:cs="Times New Roman"/>
                <w:sz w:val="24"/>
                <w:szCs w:val="24"/>
                <w:lang w:val="id"/>
              </w:rPr>
              <w:t>Obyek Penelitian: Keputusan Investasi</w:t>
            </w:r>
          </w:p>
          <w:p w14:paraId="3FBED6E4" w14:textId="77777777" w:rsidR="00B64523" w:rsidRPr="00BC5E42" w:rsidRDefault="00B64523" w:rsidP="002C4E45">
            <w:pPr>
              <w:numPr>
                <w:ilvl w:val="0"/>
                <w:numId w:val="33"/>
              </w:numPr>
              <w:spacing w:after="0" w:line="360" w:lineRule="auto"/>
              <w:ind w:left="219" w:hanging="219"/>
              <w:rPr>
                <w:rFonts w:ascii="Times New Roman" w:hAnsi="Times New Roman" w:cs="Times New Roman"/>
                <w:sz w:val="24"/>
                <w:szCs w:val="24"/>
                <w:lang w:val="id"/>
              </w:rPr>
            </w:pPr>
            <w:r w:rsidRPr="00BC5E42">
              <w:rPr>
                <w:rFonts w:ascii="Times New Roman" w:hAnsi="Times New Roman" w:cs="Times New Roman"/>
                <w:sz w:val="24"/>
                <w:szCs w:val="24"/>
                <w:lang w:val="id"/>
              </w:rPr>
              <w:t>Variabel Penelitian: Literasi Keuangan dan Keputusan Investasi</w:t>
            </w:r>
          </w:p>
          <w:p w14:paraId="1746B808"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hAnsi="Times New Roman" w:cs="Times New Roman"/>
                <w:sz w:val="24"/>
                <w:szCs w:val="24"/>
                <w:lang w:val="id"/>
              </w:rPr>
              <w:t>Tekhnik Analsisis: Regresi Linier Sederhana</w:t>
            </w:r>
          </w:p>
        </w:tc>
        <w:tc>
          <w:tcPr>
            <w:tcW w:w="1253" w:type="pct"/>
            <w:shd w:val="clear" w:color="auto" w:fill="auto"/>
          </w:tcPr>
          <w:p w14:paraId="0F0EBE29" w14:textId="77777777" w:rsidR="00B64523" w:rsidRPr="00BC5E42" w:rsidRDefault="00B64523" w:rsidP="00AC3AA7">
            <w:pPr>
              <w:tabs>
                <w:tab w:val="left" w:pos="598"/>
                <w:tab w:val="left" w:pos="844"/>
              </w:tabs>
              <w:spacing w:after="0" w:line="360" w:lineRule="auto"/>
              <w:rPr>
                <w:rFonts w:ascii="Times New Roman" w:hAnsi="Times New Roman" w:cs="Times New Roman"/>
                <w:b/>
                <w:bCs/>
                <w:sz w:val="24"/>
                <w:szCs w:val="24"/>
              </w:rPr>
            </w:pPr>
            <w:r w:rsidRPr="00BC5E42">
              <w:rPr>
                <w:rFonts w:ascii="Times New Roman" w:hAnsi="Times New Roman" w:cs="Times New Roman"/>
                <w:sz w:val="24"/>
                <w:szCs w:val="24"/>
                <w:lang w:val="id"/>
              </w:rPr>
              <w:t>Hasil pengujian hipotesis menggunakan uji t didapatkan hasil t hitung (21,313) &gt; t tabel (1,966) dengan nilai signifikansi 0,000 kurang dari 0,05, artinya literasi keuangan berpengaruh secara signifikan terhadap keputusan investasi pada masyarakat Kota Bandung. Besarnya pengaruh literasi keuangan terhadap keputusan investasi</w:t>
            </w:r>
          </w:p>
        </w:tc>
      </w:tr>
      <w:tr w:rsidR="002C4E45" w:rsidRPr="00BC5E42" w14:paraId="19F03794" w14:textId="77777777" w:rsidTr="00AC3AA7">
        <w:tc>
          <w:tcPr>
            <w:tcW w:w="341" w:type="pct"/>
            <w:shd w:val="clear" w:color="auto" w:fill="auto"/>
          </w:tcPr>
          <w:p w14:paraId="35412426"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3.</w:t>
            </w:r>
          </w:p>
        </w:tc>
        <w:tc>
          <w:tcPr>
            <w:tcW w:w="890" w:type="pct"/>
            <w:shd w:val="clear" w:color="auto" w:fill="auto"/>
          </w:tcPr>
          <w:p w14:paraId="1F1492E9"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(Putri,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2019)</w:t>
            </w:r>
          </w:p>
        </w:tc>
        <w:tc>
          <w:tcPr>
            <w:tcW w:w="1286" w:type="pct"/>
            <w:shd w:val="clear" w:color="auto" w:fill="auto"/>
          </w:tcPr>
          <w:p w14:paraId="7354A499" w14:textId="77777777" w:rsidR="00B64523" w:rsidRPr="00BC5E42" w:rsidRDefault="00B64523" w:rsidP="002C4E45">
            <w:pPr>
              <w:widowControl w:val="0"/>
              <w:autoSpaceDE w:val="0"/>
              <w:autoSpaceDN w:val="0"/>
              <w:spacing w:after="0" w:line="360" w:lineRule="auto"/>
              <w:ind w:right="-16" w:firstLine="12"/>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Pengaruh literasi keuangan, efikasi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keuangan, dan faktor demografi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terhadap pengambilan keputusan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investasi (studi kasus pada</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mahasiswa magister manajemen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fakultas</w:t>
            </w:r>
            <w:r w:rsidRPr="00BC5E42">
              <w:rPr>
                <w:rFonts w:ascii="Times New Roman" w:eastAsia="Times New Roman" w:hAnsi="Times New Roman" w:cs="Times New Roman"/>
                <w:spacing w:val="-5"/>
                <w:sz w:val="24"/>
                <w:szCs w:val="24"/>
                <w:lang w:val="id"/>
              </w:rPr>
              <w:t xml:space="preserve"> </w:t>
            </w:r>
            <w:r w:rsidRPr="00BC5E42">
              <w:rPr>
                <w:rFonts w:ascii="Times New Roman" w:eastAsia="Times New Roman" w:hAnsi="Times New Roman" w:cs="Times New Roman"/>
                <w:sz w:val="24"/>
                <w:szCs w:val="24"/>
                <w:lang w:val="id"/>
              </w:rPr>
              <w:t>ekonomi</w:t>
            </w:r>
            <w:r w:rsidRPr="00BC5E42">
              <w:rPr>
                <w:rFonts w:ascii="Times New Roman" w:eastAsia="Times New Roman" w:hAnsi="Times New Roman" w:cs="Times New Roman"/>
                <w:spacing w:val="-3"/>
                <w:sz w:val="24"/>
                <w:szCs w:val="24"/>
                <w:lang w:val="id"/>
              </w:rPr>
              <w:t xml:space="preserve"> </w:t>
            </w:r>
            <w:r w:rsidRPr="00BC5E42">
              <w:rPr>
                <w:rFonts w:ascii="Times New Roman" w:eastAsia="Times New Roman" w:hAnsi="Times New Roman" w:cs="Times New Roman"/>
                <w:sz w:val="24"/>
                <w:szCs w:val="24"/>
                <w:lang w:val="id"/>
              </w:rPr>
              <w:t>universitas</w:t>
            </w:r>
            <w:r w:rsidRPr="00BC5E42">
              <w:rPr>
                <w:rFonts w:ascii="Times New Roman" w:eastAsia="Times New Roman" w:hAnsi="Times New Roman" w:cs="Times New Roman"/>
                <w:spacing w:val="-4"/>
                <w:sz w:val="24"/>
                <w:szCs w:val="24"/>
                <w:lang w:val="id"/>
              </w:rPr>
              <w:t xml:space="preserve"> </w:t>
            </w:r>
            <w:r w:rsidRPr="00BC5E42">
              <w:rPr>
                <w:rFonts w:ascii="Times New Roman" w:eastAsia="Times New Roman" w:hAnsi="Times New Roman" w:cs="Times New Roman"/>
                <w:sz w:val="24"/>
                <w:szCs w:val="24"/>
                <w:lang w:val="id"/>
              </w:rPr>
              <w:t>andalas</w:t>
            </w:r>
            <w:r w:rsidRPr="00BC5E42">
              <w:rPr>
                <w:rFonts w:ascii="Times New Roman" w:eastAsia="Times New Roman" w:hAnsi="Times New Roman" w:cs="Times New Roman"/>
                <w:spacing w:val="-52"/>
                <w:sz w:val="24"/>
                <w:szCs w:val="24"/>
                <w:lang w:val="id"/>
              </w:rPr>
              <w:t xml:space="preserve"> </w:t>
            </w:r>
            <w:r w:rsidRPr="00BC5E42">
              <w:rPr>
                <w:rFonts w:ascii="Times New Roman" w:eastAsia="Times New Roman" w:hAnsi="Times New Roman" w:cs="Times New Roman"/>
                <w:sz w:val="24"/>
                <w:szCs w:val="24"/>
                <w:lang w:val="id"/>
              </w:rPr>
              <w:t>padang).</w:t>
            </w:r>
          </w:p>
          <w:p w14:paraId="113B6504" w14:textId="77777777" w:rsidR="00B64523" w:rsidRPr="00BC5E42" w:rsidRDefault="00B64523" w:rsidP="00994747">
            <w:pPr>
              <w:widowControl w:val="0"/>
              <w:autoSpaceDE w:val="0"/>
              <w:autoSpaceDN w:val="0"/>
              <w:spacing w:before="9" w:after="0" w:line="360" w:lineRule="auto"/>
              <w:rPr>
                <w:rFonts w:ascii="Times New Roman" w:eastAsia="Times New Roman" w:hAnsi="Times New Roman" w:cs="Times New Roman"/>
                <w:b/>
                <w:sz w:val="24"/>
                <w:szCs w:val="24"/>
                <w:lang w:val="id"/>
              </w:rPr>
            </w:pPr>
          </w:p>
          <w:p w14:paraId="2E9EFF6E" w14:textId="77777777" w:rsidR="00B64523" w:rsidRPr="00BC5E42" w:rsidRDefault="00B64523" w:rsidP="00994747">
            <w:pPr>
              <w:widowControl w:val="0"/>
              <w:autoSpaceDE w:val="0"/>
              <w:autoSpaceDN w:val="0"/>
              <w:spacing w:after="0" w:line="360" w:lineRule="auto"/>
              <w:ind w:left="105" w:right="297" w:firstLine="12"/>
              <w:rPr>
                <w:rFonts w:ascii="Times New Roman" w:eastAsia="Times New Roman" w:hAnsi="Times New Roman" w:cs="Times New Roman"/>
                <w:sz w:val="24"/>
                <w:szCs w:val="24"/>
                <w:lang w:val="id"/>
              </w:rPr>
            </w:pPr>
            <w:r w:rsidRPr="00BC5E42">
              <w:rPr>
                <w:rFonts w:ascii="Times New Roman" w:eastAsia="Times New Roman" w:hAnsi="Times New Roman" w:cs="Times New Roman"/>
                <w:i/>
                <w:sz w:val="24"/>
                <w:szCs w:val="24"/>
                <w:lang w:val="id"/>
              </w:rPr>
              <w:t>Jurnal Ilmiah Mahasiswa Ekonomi</w:t>
            </w:r>
            <w:r w:rsidRPr="00BC5E42">
              <w:rPr>
                <w:rFonts w:ascii="Times New Roman" w:eastAsia="Times New Roman" w:hAnsi="Times New Roman" w:cs="Times New Roman"/>
                <w:i/>
                <w:spacing w:val="-52"/>
                <w:sz w:val="24"/>
                <w:szCs w:val="24"/>
                <w:lang w:val="id"/>
              </w:rPr>
              <w:t xml:space="preserve"> </w:t>
            </w:r>
            <w:r w:rsidRPr="00BC5E42">
              <w:rPr>
                <w:rFonts w:ascii="Times New Roman" w:eastAsia="Times New Roman" w:hAnsi="Times New Roman" w:cs="Times New Roman"/>
                <w:i/>
                <w:sz w:val="24"/>
                <w:szCs w:val="24"/>
                <w:lang w:val="id"/>
              </w:rPr>
              <w:t>Manajemen</w:t>
            </w:r>
            <w:r w:rsidRPr="00BC5E42">
              <w:rPr>
                <w:rFonts w:ascii="Times New Roman" w:eastAsia="Times New Roman" w:hAnsi="Times New Roman" w:cs="Times New Roman"/>
                <w:sz w:val="24"/>
                <w:szCs w:val="24"/>
                <w:lang w:val="id"/>
              </w:rPr>
              <w:t>,</w:t>
            </w:r>
            <w:r w:rsidRPr="00BC5E42">
              <w:rPr>
                <w:rFonts w:ascii="Times New Roman" w:eastAsia="Times New Roman" w:hAnsi="Times New Roman" w:cs="Times New Roman"/>
                <w:spacing w:val="-2"/>
                <w:sz w:val="24"/>
                <w:szCs w:val="24"/>
                <w:lang w:val="id"/>
              </w:rPr>
              <w:t xml:space="preserve"> </w:t>
            </w:r>
            <w:r w:rsidRPr="00BC5E42">
              <w:rPr>
                <w:rFonts w:ascii="Times New Roman" w:eastAsia="Times New Roman" w:hAnsi="Times New Roman" w:cs="Times New Roman"/>
                <w:i/>
                <w:sz w:val="24"/>
                <w:szCs w:val="24"/>
                <w:lang w:val="id"/>
              </w:rPr>
              <w:t>4</w:t>
            </w:r>
            <w:r w:rsidRPr="00BC5E42">
              <w:rPr>
                <w:rFonts w:ascii="Times New Roman" w:eastAsia="Times New Roman" w:hAnsi="Times New Roman" w:cs="Times New Roman"/>
                <w:sz w:val="24"/>
                <w:szCs w:val="24"/>
                <w:lang w:val="id"/>
              </w:rPr>
              <w:t>(1), 210-224.</w:t>
            </w:r>
          </w:p>
        </w:tc>
        <w:tc>
          <w:tcPr>
            <w:tcW w:w="1231" w:type="pct"/>
            <w:shd w:val="clear" w:color="auto" w:fill="auto"/>
          </w:tcPr>
          <w:p w14:paraId="24B9E28C" w14:textId="77777777" w:rsidR="00B64523" w:rsidRPr="00BC5E42" w:rsidRDefault="00B64523" w:rsidP="002C4E45">
            <w:pPr>
              <w:widowControl w:val="0"/>
              <w:numPr>
                <w:ilvl w:val="0"/>
                <w:numId w:val="31"/>
              </w:numPr>
              <w:tabs>
                <w:tab w:val="left" w:pos="0"/>
              </w:tabs>
              <w:autoSpaceDE w:val="0"/>
              <w:autoSpaceDN w:val="0"/>
              <w:spacing w:after="0" w:line="360" w:lineRule="auto"/>
              <w:ind w:left="219" w:hanging="283"/>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Obyek Penelitian: Keputusan</w:t>
            </w:r>
            <w:r w:rsidRPr="00BC5E42">
              <w:rPr>
                <w:rFonts w:ascii="Times New Roman" w:eastAsia="Times New Roman" w:hAnsi="Times New Roman" w:cs="Times New Roman"/>
                <w:spacing w:val="-58"/>
                <w:sz w:val="24"/>
                <w:szCs w:val="24"/>
                <w:lang w:val="id"/>
              </w:rPr>
              <w:t xml:space="preserve"> </w:t>
            </w:r>
            <w:r w:rsidRPr="00BC5E42">
              <w:rPr>
                <w:rFonts w:ascii="Times New Roman" w:eastAsia="Times New Roman" w:hAnsi="Times New Roman" w:cs="Times New Roman"/>
                <w:sz w:val="24"/>
                <w:szCs w:val="24"/>
                <w:lang w:val="id"/>
              </w:rPr>
              <w:t>Investasi</w:t>
            </w:r>
          </w:p>
          <w:p w14:paraId="0A34E88F" w14:textId="77777777" w:rsidR="00B64523" w:rsidRPr="00BC5E42" w:rsidRDefault="00B64523" w:rsidP="002C4E45">
            <w:pPr>
              <w:widowControl w:val="0"/>
              <w:numPr>
                <w:ilvl w:val="0"/>
                <w:numId w:val="31"/>
              </w:numPr>
              <w:tabs>
                <w:tab w:val="left" w:pos="0"/>
              </w:tabs>
              <w:autoSpaceDE w:val="0"/>
              <w:autoSpaceDN w:val="0"/>
              <w:spacing w:after="0" w:line="360" w:lineRule="auto"/>
              <w:ind w:left="219" w:right="-114" w:hanging="313"/>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Variabel Penelitian: Literasi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Keuangan, Efikasi keuangan,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faktor demografi, dan keputusan</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Investasi</w:t>
            </w:r>
          </w:p>
          <w:p w14:paraId="2ACA654E"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Tekhnik</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Analisis:</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SEM</w:t>
            </w:r>
          </w:p>
        </w:tc>
        <w:tc>
          <w:tcPr>
            <w:tcW w:w="1253" w:type="pct"/>
            <w:shd w:val="clear" w:color="auto" w:fill="auto"/>
          </w:tcPr>
          <w:p w14:paraId="319D3362" w14:textId="77777777" w:rsidR="00B64523" w:rsidRPr="00BC5E42" w:rsidRDefault="00B64523" w:rsidP="002C4E45">
            <w:pPr>
              <w:widowControl w:val="0"/>
              <w:autoSpaceDE w:val="0"/>
              <w:autoSpaceDN w:val="0"/>
              <w:spacing w:after="0" w:line="360" w:lineRule="auto"/>
              <w:ind w:right="-114"/>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Hasil menunjukkan bahwa Literasi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Keuangan berpengaruh positif dan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signifikan terhadap pengambilan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keputusan investasi pada Mahasiswa</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MM</w:t>
            </w:r>
            <w:r w:rsidRPr="00BC5E42">
              <w:rPr>
                <w:rFonts w:ascii="Times New Roman" w:eastAsia="Times New Roman" w:hAnsi="Times New Roman" w:cs="Times New Roman"/>
                <w:spacing w:val="-5"/>
                <w:sz w:val="24"/>
                <w:szCs w:val="24"/>
                <w:lang w:val="id"/>
              </w:rPr>
              <w:t xml:space="preserve"> </w:t>
            </w:r>
            <w:r w:rsidRPr="00BC5E42">
              <w:rPr>
                <w:rFonts w:ascii="Times New Roman" w:eastAsia="Times New Roman" w:hAnsi="Times New Roman" w:cs="Times New Roman"/>
                <w:sz w:val="24"/>
                <w:szCs w:val="24"/>
                <w:lang w:val="id"/>
              </w:rPr>
              <w:t>Fakultas</w:t>
            </w:r>
            <w:r w:rsidRPr="00BC5E42">
              <w:rPr>
                <w:rFonts w:ascii="Times New Roman" w:eastAsia="Times New Roman" w:hAnsi="Times New Roman" w:cs="Times New Roman"/>
                <w:spacing w:val="-5"/>
                <w:sz w:val="24"/>
                <w:szCs w:val="24"/>
                <w:lang w:val="id"/>
              </w:rPr>
              <w:t xml:space="preserve"> </w:t>
            </w:r>
            <w:r w:rsidRPr="00BC5E42">
              <w:rPr>
                <w:rFonts w:ascii="Times New Roman" w:eastAsia="Times New Roman" w:hAnsi="Times New Roman" w:cs="Times New Roman"/>
                <w:sz w:val="24"/>
                <w:szCs w:val="24"/>
                <w:lang w:val="id"/>
              </w:rPr>
              <w:t>Ekonomi</w:t>
            </w:r>
            <w:r w:rsidRPr="00BC5E42">
              <w:rPr>
                <w:rFonts w:ascii="Times New Roman" w:eastAsia="Times New Roman" w:hAnsi="Times New Roman" w:cs="Times New Roman"/>
                <w:spacing w:val="-5"/>
                <w:sz w:val="24"/>
                <w:szCs w:val="24"/>
                <w:lang w:val="id"/>
              </w:rPr>
              <w:t xml:space="preserve"> </w:t>
            </w:r>
            <w:r w:rsidRPr="00BC5E42">
              <w:rPr>
                <w:rFonts w:ascii="Times New Roman" w:eastAsia="Times New Roman" w:hAnsi="Times New Roman" w:cs="Times New Roman"/>
                <w:sz w:val="24"/>
                <w:szCs w:val="24"/>
                <w:lang w:val="id"/>
              </w:rPr>
              <w:t>Unand</w:t>
            </w:r>
            <w:r w:rsidRPr="00BC5E42">
              <w:rPr>
                <w:rFonts w:ascii="Times New Roman" w:eastAsia="Times New Roman" w:hAnsi="Times New Roman" w:cs="Times New Roman"/>
                <w:spacing w:val="-5"/>
                <w:sz w:val="24"/>
                <w:szCs w:val="24"/>
                <w:lang w:val="id"/>
              </w:rPr>
              <w:t xml:space="preserve"> </w:t>
            </w:r>
            <w:r w:rsidRPr="00BC5E42">
              <w:rPr>
                <w:rFonts w:ascii="Times New Roman" w:eastAsia="Times New Roman" w:hAnsi="Times New Roman" w:cs="Times New Roman"/>
                <w:sz w:val="24"/>
                <w:szCs w:val="24"/>
                <w:lang w:val="id"/>
              </w:rPr>
              <w:t>Padang.</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Efikasi Keuangan berpengaruh positif</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dan signifikan terhadap pengambilan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keputusan investasi pada Mahasiswa</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MM</w:t>
            </w:r>
            <w:r w:rsidRPr="00BC5E42">
              <w:rPr>
                <w:rFonts w:ascii="Times New Roman" w:eastAsia="Times New Roman" w:hAnsi="Times New Roman" w:cs="Times New Roman"/>
                <w:spacing w:val="-5"/>
                <w:sz w:val="24"/>
                <w:szCs w:val="24"/>
                <w:lang w:val="id"/>
              </w:rPr>
              <w:t xml:space="preserve"> </w:t>
            </w:r>
            <w:r w:rsidRPr="00BC5E42">
              <w:rPr>
                <w:rFonts w:ascii="Times New Roman" w:eastAsia="Times New Roman" w:hAnsi="Times New Roman" w:cs="Times New Roman"/>
                <w:sz w:val="24"/>
                <w:szCs w:val="24"/>
                <w:lang w:val="id"/>
              </w:rPr>
              <w:t>Fakultas</w:t>
            </w:r>
            <w:r w:rsidRPr="00BC5E42">
              <w:rPr>
                <w:rFonts w:ascii="Times New Roman" w:eastAsia="Times New Roman" w:hAnsi="Times New Roman" w:cs="Times New Roman"/>
                <w:spacing w:val="-5"/>
                <w:sz w:val="24"/>
                <w:szCs w:val="24"/>
                <w:lang w:val="id"/>
              </w:rPr>
              <w:t xml:space="preserve"> </w:t>
            </w:r>
            <w:r w:rsidRPr="00BC5E42">
              <w:rPr>
                <w:rFonts w:ascii="Times New Roman" w:eastAsia="Times New Roman" w:hAnsi="Times New Roman" w:cs="Times New Roman"/>
                <w:sz w:val="24"/>
                <w:szCs w:val="24"/>
                <w:lang w:val="id"/>
              </w:rPr>
              <w:t>Ekonomi</w:t>
            </w:r>
            <w:r w:rsidRPr="00BC5E42">
              <w:rPr>
                <w:rFonts w:ascii="Times New Roman" w:eastAsia="Times New Roman" w:hAnsi="Times New Roman" w:cs="Times New Roman"/>
                <w:spacing w:val="-5"/>
                <w:sz w:val="24"/>
                <w:szCs w:val="24"/>
                <w:lang w:val="id"/>
              </w:rPr>
              <w:t xml:space="preserve"> </w:t>
            </w:r>
            <w:r w:rsidRPr="00BC5E42">
              <w:rPr>
                <w:rFonts w:ascii="Times New Roman" w:eastAsia="Times New Roman" w:hAnsi="Times New Roman" w:cs="Times New Roman"/>
                <w:sz w:val="24"/>
                <w:szCs w:val="24"/>
                <w:lang w:val="id"/>
              </w:rPr>
              <w:t>Unand</w:t>
            </w:r>
            <w:r w:rsidRPr="00BC5E42">
              <w:rPr>
                <w:rFonts w:ascii="Times New Roman" w:eastAsia="Times New Roman" w:hAnsi="Times New Roman" w:cs="Times New Roman"/>
                <w:spacing w:val="-5"/>
                <w:sz w:val="24"/>
                <w:szCs w:val="24"/>
                <w:lang w:val="id"/>
              </w:rPr>
              <w:t xml:space="preserve"> </w:t>
            </w:r>
            <w:r w:rsidRPr="00BC5E42">
              <w:rPr>
                <w:rFonts w:ascii="Times New Roman" w:eastAsia="Times New Roman" w:hAnsi="Times New Roman" w:cs="Times New Roman"/>
                <w:sz w:val="24"/>
                <w:szCs w:val="24"/>
                <w:lang w:val="id"/>
              </w:rPr>
              <w:t>Padang.</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Faktor Demografi tidak memiliki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pengaruh yang signifikan terhadap</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pengambilan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keputusan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investasi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pada</w:t>
            </w:r>
          </w:p>
          <w:p w14:paraId="76C90C77"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Mahasiswa MM Fakultas Ekonomi</w:t>
            </w:r>
            <w:r w:rsidRPr="00BC5E42">
              <w:rPr>
                <w:rFonts w:ascii="Times New Roman" w:eastAsia="Times New Roman" w:hAnsi="Times New Roman" w:cs="Times New Roman"/>
                <w:spacing w:val="-58"/>
                <w:sz w:val="24"/>
                <w:szCs w:val="24"/>
                <w:lang w:val="id"/>
              </w:rPr>
              <w:t xml:space="preserve"> </w:t>
            </w:r>
            <w:r w:rsidRPr="00BC5E42">
              <w:rPr>
                <w:rFonts w:ascii="Times New Roman" w:eastAsia="Times New Roman" w:hAnsi="Times New Roman" w:cs="Times New Roman"/>
                <w:sz w:val="24"/>
                <w:szCs w:val="24"/>
                <w:lang w:val="id"/>
              </w:rPr>
              <w:t>Unand</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Padang.</w:t>
            </w:r>
          </w:p>
        </w:tc>
      </w:tr>
      <w:tr w:rsidR="002C4E45" w:rsidRPr="00BC5E42" w14:paraId="72E27077" w14:textId="77777777" w:rsidTr="00AC3AA7">
        <w:tc>
          <w:tcPr>
            <w:tcW w:w="341" w:type="pct"/>
            <w:shd w:val="clear" w:color="auto" w:fill="auto"/>
          </w:tcPr>
          <w:p w14:paraId="2F90F678"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4.</w:t>
            </w:r>
          </w:p>
        </w:tc>
        <w:tc>
          <w:tcPr>
            <w:tcW w:w="890" w:type="pct"/>
            <w:shd w:val="clear" w:color="auto" w:fill="auto"/>
          </w:tcPr>
          <w:p w14:paraId="674C1AEE"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(Artina,</w:t>
            </w:r>
            <w:r w:rsidRPr="00BC5E42">
              <w:rPr>
                <w:rFonts w:ascii="Times New Roman" w:eastAsia="Times New Roman" w:hAnsi="Times New Roman" w:cs="Times New Roman"/>
                <w:spacing w:val="-2"/>
                <w:sz w:val="24"/>
                <w:szCs w:val="24"/>
                <w:lang w:val="id"/>
              </w:rPr>
              <w:t xml:space="preserve"> </w:t>
            </w:r>
            <w:r w:rsidRPr="00BC5E42">
              <w:rPr>
                <w:rFonts w:ascii="Times New Roman" w:eastAsia="Times New Roman" w:hAnsi="Times New Roman" w:cs="Times New Roman"/>
                <w:sz w:val="24"/>
                <w:szCs w:val="24"/>
                <w:lang w:val="id"/>
              </w:rPr>
              <w:t>2017)</w:t>
            </w:r>
          </w:p>
        </w:tc>
        <w:tc>
          <w:tcPr>
            <w:tcW w:w="1286" w:type="pct"/>
            <w:shd w:val="clear" w:color="auto" w:fill="auto"/>
          </w:tcPr>
          <w:p w14:paraId="6DB20548" w14:textId="77777777" w:rsidR="00B64523" w:rsidRPr="00BC5E42" w:rsidRDefault="00B64523" w:rsidP="00DB188A">
            <w:pPr>
              <w:widowControl w:val="0"/>
              <w:autoSpaceDE w:val="0"/>
              <w:autoSpaceDN w:val="0"/>
              <w:spacing w:after="0" w:line="360" w:lineRule="auto"/>
              <w:ind w:right="-136" w:firstLine="12"/>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Pengaruh Tingkat Literasi Keuangan</w:t>
            </w:r>
            <w:r w:rsidRPr="00BC5E42">
              <w:rPr>
                <w:rFonts w:ascii="Times New Roman" w:eastAsia="Times New Roman" w:hAnsi="Times New Roman" w:cs="Times New Roman"/>
                <w:spacing w:val="-52"/>
                <w:sz w:val="24"/>
                <w:szCs w:val="24"/>
                <w:lang w:val="id"/>
              </w:rPr>
              <w:t xml:space="preserve"> </w:t>
            </w:r>
            <w:r w:rsidRPr="00BC5E42">
              <w:rPr>
                <w:rFonts w:ascii="Times New Roman" w:eastAsia="Times New Roman" w:hAnsi="Times New Roman" w:cs="Times New Roman"/>
                <w:sz w:val="24"/>
                <w:szCs w:val="24"/>
                <w:lang w:val="id"/>
              </w:rPr>
              <w:t>dan Faktor Demografi terhadap</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Pengambilan Keputusan Investasi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(Studi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Kasus</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Pegawai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Kantor</w:t>
            </w:r>
            <w:r w:rsidRPr="00BC5E42">
              <w:rPr>
                <w:rFonts w:ascii="Times New Roman" w:eastAsia="Times New Roman" w:hAnsi="Times New Roman" w:cs="Times New Roman"/>
                <w:spacing w:val="-2"/>
                <w:sz w:val="24"/>
                <w:szCs w:val="24"/>
                <w:lang w:val="id"/>
              </w:rPr>
              <w:t xml:space="preserve"> </w:t>
            </w:r>
            <w:r w:rsidRPr="00BC5E42">
              <w:rPr>
                <w:rFonts w:ascii="Times New Roman" w:eastAsia="Times New Roman" w:hAnsi="Times New Roman" w:cs="Times New Roman"/>
                <w:sz w:val="24"/>
                <w:szCs w:val="24"/>
                <w:lang w:val="id"/>
              </w:rPr>
              <w:t>Badan</w:t>
            </w:r>
          </w:p>
          <w:p w14:paraId="61819FC7" w14:textId="77777777" w:rsidR="00B64523" w:rsidRDefault="00B64523" w:rsidP="00DB188A">
            <w:pPr>
              <w:spacing w:after="0" w:line="360" w:lineRule="auto"/>
              <w:ind w:right="-136"/>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Kepegawaian Daerah Sumatera</w:t>
            </w:r>
            <w:r w:rsidRPr="00BC5E42">
              <w:rPr>
                <w:rFonts w:ascii="Times New Roman" w:eastAsia="Times New Roman" w:hAnsi="Times New Roman" w:cs="Times New Roman"/>
                <w:spacing w:val="-52"/>
                <w:sz w:val="24"/>
                <w:szCs w:val="24"/>
                <w:lang w:val="id"/>
              </w:rPr>
              <w:t xml:space="preserve"> </w:t>
            </w:r>
            <w:r w:rsidRPr="00BC5E42">
              <w:rPr>
                <w:rFonts w:ascii="Times New Roman" w:eastAsia="Times New Roman" w:hAnsi="Times New Roman" w:cs="Times New Roman"/>
                <w:sz w:val="24"/>
                <w:szCs w:val="24"/>
                <w:lang w:val="id"/>
              </w:rPr>
              <w:t>Selatan).</w:t>
            </w:r>
          </w:p>
          <w:p w14:paraId="44DB829D" w14:textId="77777777" w:rsidR="00DB188A" w:rsidRPr="00BC5E42" w:rsidRDefault="00DB188A" w:rsidP="00DB188A">
            <w:pPr>
              <w:spacing w:after="0" w:line="360" w:lineRule="auto"/>
              <w:ind w:right="-136"/>
              <w:rPr>
                <w:rFonts w:ascii="Times New Roman" w:eastAsia="Times New Roman" w:hAnsi="Times New Roman" w:cs="Times New Roman"/>
                <w:sz w:val="24"/>
                <w:szCs w:val="24"/>
                <w:lang w:val="id"/>
              </w:rPr>
            </w:pPr>
          </w:p>
          <w:p w14:paraId="342E9B66" w14:textId="77777777" w:rsidR="00B64523" w:rsidRPr="00BC5E42" w:rsidRDefault="00B64523" w:rsidP="00DB188A">
            <w:pPr>
              <w:widowControl w:val="0"/>
              <w:autoSpaceDE w:val="0"/>
              <w:autoSpaceDN w:val="0"/>
              <w:spacing w:after="0" w:line="360" w:lineRule="auto"/>
              <w:ind w:firstLine="12"/>
              <w:rPr>
                <w:rFonts w:ascii="Times New Roman" w:eastAsia="Times New Roman" w:hAnsi="Times New Roman" w:cs="Times New Roman"/>
                <w:sz w:val="24"/>
                <w:szCs w:val="24"/>
                <w:lang w:val="id"/>
              </w:rPr>
            </w:pPr>
            <w:r w:rsidRPr="00BC5E42">
              <w:rPr>
                <w:rFonts w:ascii="Times New Roman" w:eastAsia="Times New Roman" w:hAnsi="Times New Roman" w:cs="Times New Roman"/>
                <w:i/>
                <w:sz w:val="24"/>
                <w:szCs w:val="24"/>
                <w:lang w:val="id"/>
              </w:rPr>
              <w:t>Jurnal Keuangan dan Bisnis</w:t>
            </w:r>
            <w:r w:rsidRPr="00BC5E42">
              <w:rPr>
                <w:rFonts w:ascii="Times New Roman" w:eastAsia="Times New Roman" w:hAnsi="Times New Roman" w:cs="Times New Roman"/>
                <w:sz w:val="24"/>
                <w:szCs w:val="24"/>
                <w:lang w:val="id"/>
              </w:rPr>
              <w:t xml:space="preserve">, </w:t>
            </w:r>
            <w:r w:rsidRPr="00BC5E42">
              <w:rPr>
                <w:rFonts w:ascii="Times New Roman" w:eastAsia="Times New Roman" w:hAnsi="Times New Roman" w:cs="Times New Roman"/>
                <w:i/>
                <w:sz w:val="24"/>
                <w:szCs w:val="24"/>
                <w:lang w:val="id"/>
              </w:rPr>
              <w:t>16</w:t>
            </w:r>
            <w:r w:rsidRPr="00BC5E42">
              <w:rPr>
                <w:rFonts w:ascii="Times New Roman" w:eastAsia="Times New Roman" w:hAnsi="Times New Roman" w:cs="Times New Roman"/>
                <w:sz w:val="24"/>
                <w:szCs w:val="24"/>
                <w:lang w:val="id"/>
              </w:rPr>
              <w:t>(1),</w:t>
            </w:r>
            <w:r w:rsidRPr="00BC5E42">
              <w:rPr>
                <w:rFonts w:ascii="Times New Roman" w:eastAsia="Times New Roman" w:hAnsi="Times New Roman" w:cs="Times New Roman"/>
                <w:spacing w:val="-52"/>
                <w:sz w:val="24"/>
                <w:szCs w:val="24"/>
                <w:lang w:val="id"/>
              </w:rPr>
              <w:t xml:space="preserve"> </w:t>
            </w:r>
            <w:r w:rsidRPr="00BC5E42">
              <w:rPr>
                <w:rFonts w:ascii="Times New Roman" w:eastAsia="Times New Roman" w:hAnsi="Times New Roman" w:cs="Times New Roman"/>
                <w:sz w:val="24"/>
                <w:szCs w:val="24"/>
                <w:lang w:val="id"/>
              </w:rPr>
              <w:t>84.</w:t>
            </w:r>
          </w:p>
        </w:tc>
        <w:tc>
          <w:tcPr>
            <w:tcW w:w="1231" w:type="pct"/>
            <w:shd w:val="clear" w:color="auto" w:fill="auto"/>
          </w:tcPr>
          <w:p w14:paraId="7B0C7423" w14:textId="77777777" w:rsidR="00B64523" w:rsidRPr="00BC5E42" w:rsidRDefault="00B64523" w:rsidP="00DB188A">
            <w:pPr>
              <w:widowControl w:val="0"/>
              <w:numPr>
                <w:ilvl w:val="0"/>
                <w:numId w:val="30"/>
              </w:numPr>
              <w:tabs>
                <w:tab w:val="left" w:pos="0"/>
              </w:tabs>
              <w:autoSpaceDE w:val="0"/>
              <w:autoSpaceDN w:val="0"/>
              <w:spacing w:after="0" w:line="360" w:lineRule="auto"/>
              <w:ind w:left="211" w:right="-102" w:hanging="211"/>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Fokus Penelitian: Keputusan</w:t>
            </w:r>
            <w:r w:rsidRPr="00BC5E42">
              <w:rPr>
                <w:rFonts w:ascii="Times New Roman" w:eastAsia="Times New Roman" w:hAnsi="Times New Roman" w:cs="Times New Roman"/>
                <w:spacing w:val="-58"/>
                <w:sz w:val="24"/>
                <w:szCs w:val="24"/>
                <w:lang w:val="id"/>
              </w:rPr>
              <w:t xml:space="preserve"> </w:t>
            </w:r>
            <w:r w:rsidRPr="00BC5E42">
              <w:rPr>
                <w:rFonts w:ascii="Times New Roman" w:eastAsia="Times New Roman" w:hAnsi="Times New Roman" w:cs="Times New Roman"/>
                <w:sz w:val="24"/>
                <w:szCs w:val="24"/>
                <w:lang w:val="id"/>
              </w:rPr>
              <w:t>Investasi</w:t>
            </w:r>
          </w:p>
          <w:p w14:paraId="27D06BFC" w14:textId="77777777" w:rsidR="00B64523" w:rsidRPr="00BC5E42" w:rsidRDefault="00B64523" w:rsidP="00DB188A">
            <w:pPr>
              <w:widowControl w:val="0"/>
              <w:numPr>
                <w:ilvl w:val="0"/>
                <w:numId w:val="30"/>
              </w:numPr>
              <w:tabs>
                <w:tab w:val="left" w:pos="0"/>
              </w:tabs>
              <w:autoSpaceDE w:val="0"/>
              <w:autoSpaceDN w:val="0"/>
              <w:spacing w:after="0" w:line="360" w:lineRule="auto"/>
              <w:ind w:left="211" w:right="-102" w:hanging="211"/>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Variabel</w:t>
            </w:r>
            <w:r w:rsidRPr="00BC5E42">
              <w:rPr>
                <w:rFonts w:ascii="Times New Roman" w:eastAsia="Times New Roman" w:hAnsi="Times New Roman" w:cs="Times New Roman"/>
                <w:spacing w:val="-9"/>
                <w:sz w:val="24"/>
                <w:szCs w:val="24"/>
                <w:lang w:val="id"/>
              </w:rPr>
              <w:t xml:space="preserve"> </w:t>
            </w:r>
            <w:r w:rsidRPr="00BC5E42">
              <w:rPr>
                <w:rFonts w:ascii="Times New Roman" w:eastAsia="Times New Roman" w:hAnsi="Times New Roman" w:cs="Times New Roman"/>
                <w:sz w:val="24"/>
                <w:szCs w:val="24"/>
                <w:lang w:val="id"/>
              </w:rPr>
              <w:t>Penelitian:</w:t>
            </w:r>
            <w:r w:rsidRPr="00BC5E42">
              <w:rPr>
                <w:rFonts w:ascii="Times New Roman" w:eastAsia="Times New Roman" w:hAnsi="Times New Roman" w:cs="Times New Roman"/>
                <w:spacing w:val="-8"/>
                <w:sz w:val="24"/>
                <w:szCs w:val="24"/>
                <w:lang w:val="id"/>
              </w:rPr>
              <w:t xml:space="preserve"> </w:t>
            </w:r>
            <w:r w:rsidRPr="00BC5E42">
              <w:rPr>
                <w:rFonts w:ascii="Times New Roman" w:eastAsia="Times New Roman" w:hAnsi="Times New Roman" w:cs="Times New Roman"/>
                <w:sz w:val="24"/>
                <w:szCs w:val="24"/>
                <w:lang w:val="id"/>
              </w:rPr>
              <w:t>Literasi</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Keuangan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dan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Demografi</w:t>
            </w:r>
          </w:p>
          <w:p w14:paraId="01CB7366" w14:textId="77777777" w:rsidR="00B64523" w:rsidRPr="00BC5E42" w:rsidRDefault="00B64523" w:rsidP="00DB188A">
            <w:pPr>
              <w:widowControl w:val="0"/>
              <w:tabs>
                <w:tab w:val="left" w:pos="427"/>
                <w:tab w:val="left" w:pos="455"/>
              </w:tabs>
              <w:autoSpaceDE w:val="0"/>
              <w:autoSpaceDN w:val="0"/>
              <w:spacing w:after="0" w:line="360" w:lineRule="auto"/>
              <w:ind w:right="-102"/>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Tekhnik</w:t>
            </w:r>
            <w:r w:rsidRPr="00BC5E42">
              <w:rPr>
                <w:rFonts w:ascii="Times New Roman" w:eastAsia="Times New Roman" w:hAnsi="Times New Roman" w:cs="Times New Roman"/>
                <w:spacing w:val="-3"/>
                <w:sz w:val="24"/>
                <w:szCs w:val="24"/>
                <w:lang w:val="id"/>
              </w:rPr>
              <w:t xml:space="preserve"> </w:t>
            </w:r>
            <w:r w:rsidRPr="00BC5E42">
              <w:rPr>
                <w:rFonts w:ascii="Times New Roman" w:eastAsia="Times New Roman" w:hAnsi="Times New Roman" w:cs="Times New Roman"/>
                <w:sz w:val="24"/>
                <w:szCs w:val="24"/>
                <w:lang w:val="id"/>
              </w:rPr>
              <w:t>Analisis:</w:t>
            </w:r>
            <w:r w:rsidRPr="00BC5E42">
              <w:rPr>
                <w:rFonts w:ascii="Times New Roman" w:eastAsia="Times New Roman" w:hAnsi="Times New Roman" w:cs="Times New Roman"/>
                <w:spacing w:val="-4"/>
                <w:sz w:val="24"/>
                <w:szCs w:val="24"/>
                <w:lang w:val="id"/>
              </w:rPr>
              <w:t xml:space="preserve"> </w:t>
            </w:r>
            <w:r w:rsidRPr="00BC5E42">
              <w:rPr>
                <w:rFonts w:ascii="Times New Roman" w:eastAsia="Times New Roman" w:hAnsi="Times New Roman" w:cs="Times New Roman"/>
                <w:sz w:val="24"/>
                <w:szCs w:val="24"/>
                <w:lang w:val="id"/>
              </w:rPr>
              <w:t>Analisis</w:t>
            </w:r>
            <w:r w:rsidRPr="00BC5E42">
              <w:rPr>
                <w:rFonts w:ascii="Times New Roman" w:eastAsia="Times New Roman" w:hAnsi="Times New Roman" w:cs="Times New Roman"/>
                <w:spacing w:val="-3"/>
                <w:sz w:val="24"/>
                <w:szCs w:val="24"/>
                <w:lang w:val="id"/>
              </w:rPr>
              <w:t xml:space="preserve"> </w:t>
            </w:r>
            <w:r w:rsidRPr="00BC5E42">
              <w:rPr>
                <w:rFonts w:ascii="Times New Roman" w:eastAsia="Times New Roman" w:hAnsi="Times New Roman" w:cs="Times New Roman"/>
                <w:sz w:val="24"/>
                <w:szCs w:val="24"/>
                <w:lang w:val="id"/>
              </w:rPr>
              <w:t>Regresi</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Linier</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Berganda</w:t>
            </w:r>
          </w:p>
          <w:p w14:paraId="7516C327" w14:textId="77777777" w:rsidR="00B64523" w:rsidRPr="00BC5E42" w:rsidRDefault="00B64523" w:rsidP="00994747">
            <w:pPr>
              <w:spacing w:after="0" w:line="360" w:lineRule="auto"/>
              <w:rPr>
                <w:rFonts w:ascii="Times New Roman" w:eastAsia="Times New Roman" w:hAnsi="Times New Roman" w:cs="Times New Roman"/>
                <w:sz w:val="24"/>
                <w:szCs w:val="24"/>
                <w:lang w:val="id"/>
              </w:rPr>
            </w:pPr>
          </w:p>
          <w:p w14:paraId="0549AABB" w14:textId="77777777" w:rsidR="00B64523" w:rsidRPr="00BC5E42" w:rsidRDefault="00B64523" w:rsidP="00994747">
            <w:pPr>
              <w:spacing w:after="0" w:line="360" w:lineRule="auto"/>
              <w:rPr>
                <w:rFonts w:ascii="Times New Roman" w:hAnsi="Times New Roman" w:cs="Times New Roman"/>
                <w:b/>
                <w:bCs/>
                <w:sz w:val="24"/>
                <w:szCs w:val="24"/>
                <w:lang w:val="id"/>
              </w:rPr>
            </w:pPr>
          </w:p>
        </w:tc>
        <w:tc>
          <w:tcPr>
            <w:tcW w:w="1253" w:type="pct"/>
            <w:shd w:val="clear" w:color="auto" w:fill="auto"/>
          </w:tcPr>
          <w:p w14:paraId="76278034" w14:textId="77777777" w:rsidR="00B64523" w:rsidRPr="00BC5E42" w:rsidRDefault="00B64523" w:rsidP="00DB188A">
            <w:pPr>
              <w:widowControl w:val="0"/>
              <w:autoSpaceDE w:val="0"/>
              <w:autoSpaceDN w:val="0"/>
              <w:spacing w:after="0" w:line="360" w:lineRule="auto"/>
              <w:ind w:right="-77"/>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Hasil</w:t>
            </w:r>
            <w:r w:rsidRPr="00BC5E42">
              <w:rPr>
                <w:rFonts w:ascii="Times New Roman" w:eastAsia="Times New Roman" w:hAnsi="Times New Roman" w:cs="Times New Roman"/>
                <w:spacing w:val="-6"/>
                <w:sz w:val="24"/>
                <w:szCs w:val="24"/>
                <w:lang w:val="id"/>
              </w:rPr>
              <w:t xml:space="preserve"> </w:t>
            </w:r>
            <w:r w:rsidRPr="00BC5E42">
              <w:rPr>
                <w:rFonts w:ascii="Times New Roman" w:eastAsia="Times New Roman" w:hAnsi="Times New Roman" w:cs="Times New Roman"/>
                <w:sz w:val="24"/>
                <w:szCs w:val="24"/>
                <w:lang w:val="id"/>
              </w:rPr>
              <w:t>penelitian</w:t>
            </w:r>
            <w:r w:rsidRPr="00BC5E42">
              <w:rPr>
                <w:rFonts w:ascii="Times New Roman" w:eastAsia="Times New Roman" w:hAnsi="Times New Roman" w:cs="Times New Roman"/>
                <w:spacing w:val="-6"/>
                <w:sz w:val="24"/>
                <w:szCs w:val="24"/>
                <w:lang w:val="id"/>
              </w:rPr>
              <w:t xml:space="preserve"> </w:t>
            </w:r>
            <w:r w:rsidRPr="00BC5E42">
              <w:rPr>
                <w:rFonts w:ascii="Times New Roman" w:eastAsia="Times New Roman" w:hAnsi="Times New Roman" w:cs="Times New Roman"/>
                <w:sz w:val="24"/>
                <w:szCs w:val="24"/>
                <w:lang w:val="id"/>
              </w:rPr>
              <w:t>memperlihatkan</w:t>
            </w:r>
            <w:r w:rsidRPr="00BC5E42">
              <w:rPr>
                <w:rFonts w:ascii="Times New Roman" w:eastAsia="Times New Roman" w:hAnsi="Times New Roman" w:cs="Times New Roman"/>
                <w:spacing w:val="-6"/>
                <w:sz w:val="24"/>
                <w:szCs w:val="24"/>
                <w:lang w:val="id"/>
              </w:rPr>
              <w:t xml:space="preserve"> </w:t>
            </w:r>
            <w:r w:rsidRPr="00BC5E42">
              <w:rPr>
                <w:rFonts w:ascii="Times New Roman" w:eastAsia="Times New Roman" w:hAnsi="Times New Roman" w:cs="Times New Roman"/>
                <w:sz w:val="24"/>
                <w:szCs w:val="24"/>
                <w:lang w:val="id"/>
              </w:rPr>
              <w:t>bahwa</w:t>
            </w:r>
            <w:r w:rsidR="00885130" w:rsidRPr="00BC5E42">
              <w:rPr>
                <w:rFonts w:ascii="Times New Roman" w:eastAsia="Times New Roman" w:hAnsi="Times New Roman" w:cs="Times New Roman"/>
                <w:sz w:val="24"/>
                <w:szCs w:val="24"/>
                <w:lang w:val="en-US"/>
              </w:rPr>
              <w:t xml:space="preserve"> </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literasi keuangan, pendapatan dan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pendidikan memiliki pengaruh positif</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terhadap pengambilan keputusan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investasi.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Sedangkan umur</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memiliki</w:t>
            </w:r>
            <w:r w:rsidRPr="00BC5E42">
              <w:rPr>
                <w:rFonts w:ascii="Times New Roman" w:eastAsia="Times New Roman" w:hAnsi="Times New Roman" w:cs="Times New Roman"/>
                <w:sz w:val="24"/>
                <w:szCs w:val="24"/>
              </w:rPr>
              <w:t xml:space="preserve"> </w:t>
            </w:r>
            <w:r w:rsidRPr="00BC5E42">
              <w:rPr>
                <w:rFonts w:ascii="Times New Roman" w:eastAsia="Times New Roman" w:hAnsi="Times New Roman" w:cs="Times New Roman"/>
                <w:sz w:val="24"/>
                <w:szCs w:val="24"/>
                <w:lang w:val="id"/>
              </w:rPr>
              <w:t>pengaruh negative terhadap</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pengambilan keputusan investasi. Nilai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adjusted R2 didapatkan sebesar 56,6%,</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sehingga</w:t>
            </w:r>
            <w:r w:rsidRPr="00BC5E42">
              <w:rPr>
                <w:rFonts w:ascii="Times New Roman" w:eastAsia="Times New Roman" w:hAnsi="Times New Roman" w:cs="Times New Roman"/>
                <w:spacing w:val="-5"/>
                <w:sz w:val="24"/>
                <w:szCs w:val="24"/>
                <w:lang w:val="id"/>
              </w:rPr>
              <w:t xml:space="preserve"> </w:t>
            </w:r>
            <w:r w:rsidRPr="00BC5E42">
              <w:rPr>
                <w:rFonts w:ascii="Times New Roman" w:eastAsia="Times New Roman" w:hAnsi="Times New Roman" w:cs="Times New Roman"/>
                <w:sz w:val="24"/>
                <w:szCs w:val="24"/>
                <w:lang w:val="id"/>
              </w:rPr>
              <w:t>dapat</w:t>
            </w:r>
            <w:r w:rsidRPr="00BC5E42">
              <w:rPr>
                <w:rFonts w:ascii="Times New Roman" w:eastAsia="Times New Roman" w:hAnsi="Times New Roman" w:cs="Times New Roman"/>
                <w:spacing w:val="-5"/>
                <w:sz w:val="24"/>
                <w:szCs w:val="24"/>
                <w:lang w:val="id"/>
              </w:rPr>
              <w:t xml:space="preserve"> </w:t>
            </w:r>
            <w:r w:rsidRPr="00BC5E42">
              <w:rPr>
                <w:rFonts w:ascii="Times New Roman" w:eastAsia="Times New Roman" w:hAnsi="Times New Roman" w:cs="Times New Roman"/>
                <w:sz w:val="24"/>
                <w:szCs w:val="24"/>
                <w:lang w:val="id"/>
              </w:rPr>
              <w:t>diartikan</w:t>
            </w:r>
            <w:r w:rsidRPr="00BC5E42">
              <w:rPr>
                <w:rFonts w:ascii="Times New Roman" w:eastAsia="Times New Roman" w:hAnsi="Times New Roman" w:cs="Times New Roman"/>
                <w:spacing w:val="-3"/>
                <w:sz w:val="24"/>
                <w:szCs w:val="24"/>
                <w:lang w:val="id"/>
              </w:rPr>
              <w:t xml:space="preserve"> </w:t>
            </w:r>
            <w:r w:rsidRPr="00BC5E42">
              <w:rPr>
                <w:rFonts w:ascii="Times New Roman" w:eastAsia="Times New Roman" w:hAnsi="Times New Roman" w:cs="Times New Roman"/>
                <w:sz w:val="24"/>
                <w:szCs w:val="24"/>
                <w:lang w:val="id"/>
              </w:rPr>
              <w:t>bahwa</w:t>
            </w:r>
            <w:r w:rsidRPr="00BC5E42">
              <w:rPr>
                <w:rFonts w:ascii="Times New Roman" w:eastAsia="Times New Roman" w:hAnsi="Times New Roman" w:cs="Times New Roman"/>
                <w:spacing w:val="-6"/>
                <w:sz w:val="24"/>
                <w:szCs w:val="24"/>
                <w:lang w:val="id"/>
              </w:rPr>
              <w:t xml:space="preserve"> </w:t>
            </w:r>
            <w:r w:rsidRPr="00BC5E42">
              <w:rPr>
                <w:rFonts w:ascii="Times New Roman" w:eastAsia="Times New Roman" w:hAnsi="Times New Roman" w:cs="Times New Roman"/>
                <w:sz w:val="24"/>
                <w:szCs w:val="24"/>
                <w:lang w:val="id"/>
              </w:rPr>
              <w:t>variabel</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pengambilan keputusan investasi dapat</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dijelaskan oleh variabel independen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yang terdiri dari : literasi keuangan,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faktor-faktor demografi (umur,</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pendapatan,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pendidikan), sedangkan</w:t>
            </w:r>
          </w:p>
          <w:p w14:paraId="646E348A"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sebesar</w:t>
            </w:r>
            <w:r w:rsidRPr="00BC5E42">
              <w:rPr>
                <w:rFonts w:ascii="Times New Roman" w:eastAsia="Times New Roman" w:hAnsi="Times New Roman" w:cs="Times New Roman"/>
                <w:spacing w:val="-5"/>
                <w:sz w:val="24"/>
                <w:szCs w:val="24"/>
                <w:lang w:val="id"/>
              </w:rPr>
              <w:t xml:space="preserve"> </w:t>
            </w:r>
            <w:r w:rsidRPr="00BC5E42">
              <w:rPr>
                <w:rFonts w:ascii="Times New Roman" w:eastAsia="Times New Roman" w:hAnsi="Times New Roman" w:cs="Times New Roman"/>
                <w:sz w:val="24"/>
                <w:szCs w:val="24"/>
                <w:lang w:val="id"/>
              </w:rPr>
              <w:t>43,4%</w:t>
            </w:r>
            <w:r w:rsidRPr="00BC5E42">
              <w:rPr>
                <w:rFonts w:ascii="Times New Roman" w:eastAsia="Times New Roman" w:hAnsi="Times New Roman" w:cs="Times New Roman"/>
                <w:spacing w:val="-5"/>
                <w:sz w:val="24"/>
                <w:szCs w:val="24"/>
                <w:lang w:val="id"/>
              </w:rPr>
              <w:t xml:space="preserve"> </w:t>
            </w:r>
            <w:r w:rsidRPr="00BC5E42">
              <w:rPr>
                <w:rFonts w:ascii="Times New Roman" w:eastAsia="Times New Roman" w:hAnsi="Times New Roman" w:cs="Times New Roman"/>
                <w:sz w:val="24"/>
                <w:szCs w:val="24"/>
                <w:lang w:val="id"/>
              </w:rPr>
              <w:t>dijelaska</w:t>
            </w:r>
            <w:r w:rsidRPr="00BC5E42">
              <w:rPr>
                <w:rFonts w:ascii="Times New Roman" w:eastAsia="Times New Roman" w:hAnsi="Times New Roman" w:cs="Times New Roman"/>
                <w:spacing w:val="-5"/>
                <w:sz w:val="24"/>
                <w:szCs w:val="24"/>
                <w:lang w:val="id"/>
              </w:rPr>
              <w:t xml:space="preserve"> </w:t>
            </w:r>
            <w:r w:rsidRPr="00BC5E42">
              <w:rPr>
                <w:rFonts w:ascii="Times New Roman" w:eastAsia="Times New Roman" w:hAnsi="Times New Roman" w:cs="Times New Roman"/>
                <w:sz w:val="24"/>
                <w:szCs w:val="24"/>
                <w:lang w:val="id"/>
              </w:rPr>
              <w:t>oleh</w:t>
            </w:r>
            <w:r w:rsidRPr="00BC5E42">
              <w:rPr>
                <w:rFonts w:ascii="Times New Roman" w:eastAsia="Times New Roman" w:hAnsi="Times New Roman" w:cs="Times New Roman"/>
                <w:spacing w:val="-5"/>
                <w:sz w:val="24"/>
                <w:szCs w:val="24"/>
                <w:lang w:val="id"/>
              </w:rPr>
              <w:t xml:space="preserve"> </w:t>
            </w:r>
            <w:r w:rsidRPr="00BC5E42">
              <w:rPr>
                <w:rFonts w:ascii="Times New Roman" w:eastAsia="Times New Roman" w:hAnsi="Times New Roman" w:cs="Times New Roman"/>
                <w:sz w:val="24"/>
                <w:szCs w:val="24"/>
                <w:lang w:val="id"/>
              </w:rPr>
              <w:t>variabel</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yang</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lain</w:t>
            </w:r>
          </w:p>
        </w:tc>
      </w:tr>
      <w:tr w:rsidR="002C4E45" w:rsidRPr="00BC5E42" w14:paraId="79AC940B" w14:textId="77777777" w:rsidTr="00AC3AA7">
        <w:tc>
          <w:tcPr>
            <w:tcW w:w="341" w:type="pct"/>
            <w:shd w:val="clear" w:color="auto" w:fill="auto"/>
          </w:tcPr>
          <w:p w14:paraId="7401795E"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5.</w:t>
            </w:r>
          </w:p>
        </w:tc>
        <w:tc>
          <w:tcPr>
            <w:tcW w:w="890" w:type="pct"/>
            <w:shd w:val="clear" w:color="auto" w:fill="auto"/>
          </w:tcPr>
          <w:p w14:paraId="7799F9F7"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(Budiman,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2019)</w:t>
            </w:r>
          </w:p>
        </w:tc>
        <w:tc>
          <w:tcPr>
            <w:tcW w:w="1286" w:type="pct"/>
            <w:shd w:val="clear" w:color="auto" w:fill="auto"/>
          </w:tcPr>
          <w:p w14:paraId="69176B72" w14:textId="77777777" w:rsidR="00B64523" w:rsidRPr="00BC5E42" w:rsidRDefault="00B64523" w:rsidP="006810C6">
            <w:pPr>
              <w:widowControl w:val="0"/>
              <w:autoSpaceDE w:val="0"/>
              <w:autoSpaceDN w:val="0"/>
              <w:spacing w:after="0" w:line="360" w:lineRule="auto"/>
              <w:ind w:firstLine="12"/>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Budiman, J., &amp; Jasika, J. (2019).</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Analisis Faktor Perilaku Keuangan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Terhadap Keputusan Investasi Emas</w:t>
            </w:r>
            <w:r w:rsidRPr="00BC5E42">
              <w:rPr>
                <w:rFonts w:ascii="Times New Roman" w:eastAsia="Times New Roman" w:hAnsi="Times New Roman" w:cs="Times New Roman"/>
                <w:spacing w:val="-53"/>
                <w:sz w:val="24"/>
                <w:szCs w:val="24"/>
                <w:lang w:val="id"/>
              </w:rPr>
              <w:t xml:space="preserve"> </w:t>
            </w:r>
            <w:r w:rsidRPr="00BC5E42">
              <w:rPr>
                <w:rFonts w:ascii="Times New Roman" w:eastAsia="Times New Roman" w:hAnsi="Times New Roman" w:cs="Times New Roman"/>
                <w:sz w:val="24"/>
                <w:szCs w:val="24"/>
                <w:lang w:val="id"/>
              </w:rPr>
              <w:t>Masyarakat Kota Batam.</w:t>
            </w:r>
          </w:p>
          <w:p w14:paraId="4281D1DA" w14:textId="77777777" w:rsidR="00B64523" w:rsidRPr="00BC5E42" w:rsidRDefault="00B64523" w:rsidP="006810C6">
            <w:pPr>
              <w:widowControl w:val="0"/>
              <w:autoSpaceDE w:val="0"/>
              <w:autoSpaceDN w:val="0"/>
              <w:spacing w:before="10" w:after="0" w:line="360" w:lineRule="auto"/>
              <w:rPr>
                <w:rFonts w:ascii="Times New Roman" w:eastAsia="Times New Roman" w:hAnsi="Times New Roman" w:cs="Times New Roman"/>
                <w:b/>
                <w:sz w:val="24"/>
                <w:szCs w:val="24"/>
                <w:lang w:val="id"/>
              </w:rPr>
            </w:pPr>
          </w:p>
          <w:p w14:paraId="095C5F15" w14:textId="77777777" w:rsidR="00B64523" w:rsidRPr="00BC5E42" w:rsidRDefault="00B64523" w:rsidP="006810C6">
            <w:pPr>
              <w:widowControl w:val="0"/>
              <w:autoSpaceDE w:val="0"/>
              <w:autoSpaceDN w:val="0"/>
              <w:spacing w:after="0" w:line="360" w:lineRule="auto"/>
              <w:ind w:firstLine="12"/>
              <w:rPr>
                <w:rFonts w:ascii="Times New Roman" w:eastAsia="Times New Roman" w:hAnsi="Times New Roman" w:cs="Times New Roman"/>
                <w:sz w:val="24"/>
                <w:szCs w:val="24"/>
                <w:lang w:val="id"/>
              </w:rPr>
            </w:pPr>
            <w:r w:rsidRPr="00BC5E42">
              <w:rPr>
                <w:rFonts w:ascii="Times New Roman" w:eastAsia="Times New Roman" w:hAnsi="Times New Roman" w:cs="Times New Roman"/>
                <w:i/>
                <w:sz w:val="24"/>
                <w:szCs w:val="24"/>
                <w:lang w:val="id"/>
              </w:rPr>
              <w:t>Journal of Global Business and</w:t>
            </w:r>
            <w:r w:rsidRPr="00BC5E42">
              <w:rPr>
                <w:rFonts w:ascii="Times New Roman" w:eastAsia="Times New Roman" w:hAnsi="Times New Roman" w:cs="Times New Roman"/>
                <w:i/>
                <w:spacing w:val="1"/>
                <w:sz w:val="24"/>
                <w:szCs w:val="24"/>
                <w:lang w:val="id"/>
              </w:rPr>
              <w:t xml:space="preserve"> </w:t>
            </w:r>
            <w:r w:rsidRPr="00BC5E42">
              <w:rPr>
                <w:rFonts w:ascii="Times New Roman" w:eastAsia="Times New Roman" w:hAnsi="Times New Roman" w:cs="Times New Roman"/>
                <w:i/>
                <w:sz w:val="24"/>
                <w:szCs w:val="24"/>
                <w:lang w:val="id"/>
              </w:rPr>
              <w:t>Management</w:t>
            </w:r>
            <w:r w:rsidRPr="00BC5E42">
              <w:rPr>
                <w:rFonts w:ascii="Times New Roman" w:eastAsia="Times New Roman" w:hAnsi="Times New Roman" w:cs="Times New Roman"/>
                <w:i/>
                <w:spacing w:val="-5"/>
                <w:sz w:val="24"/>
                <w:szCs w:val="24"/>
                <w:lang w:val="id"/>
              </w:rPr>
              <w:t xml:space="preserve"> </w:t>
            </w:r>
            <w:r w:rsidRPr="00BC5E42">
              <w:rPr>
                <w:rFonts w:ascii="Times New Roman" w:eastAsia="Times New Roman" w:hAnsi="Times New Roman" w:cs="Times New Roman"/>
                <w:i/>
                <w:sz w:val="24"/>
                <w:szCs w:val="24"/>
                <w:lang w:val="id"/>
              </w:rPr>
              <w:t>Review</w:t>
            </w:r>
            <w:r w:rsidRPr="00BC5E42">
              <w:rPr>
                <w:rFonts w:ascii="Times New Roman" w:eastAsia="Times New Roman" w:hAnsi="Times New Roman" w:cs="Times New Roman"/>
                <w:sz w:val="24"/>
                <w:szCs w:val="24"/>
                <w:lang w:val="id"/>
              </w:rPr>
              <w:t>,</w:t>
            </w:r>
            <w:r w:rsidRPr="00BC5E42">
              <w:rPr>
                <w:rFonts w:ascii="Times New Roman" w:eastAsia="Times New Roman" w:hAnsi="Times New Roman" w:cs="Times New Roman"/>
                <w:spacing w:val="-4"/>
                <w:sz w:val="24"/>
                <w:szCs w:val="24"/>
                <w:lang w:val="id"/>
              </w:rPr>
              <w:t xml:space="preserve"> </w:t>
            </w:r>
            <w:r w:rsidRPr="00BC5E42">
              <w:rPr>
                <w:rFonts w:ascii="Times New Roman" w:eastAsia="Times New Roman" w:hAnsi="Times New Roman" w:cs="Times New Roman"/>
                <w:i/>
                <w:sz w:val="24"/>
                <w:szCs w:val="24"/>
                <w:lang w:val="id"/>
              </w:rPr>
              <w:t>1</w:t>
            </w:r>
            <w:r w:rsidRPr="00BC5E42">
              <w:rPr>
                <w:rFonts w:ascii="Times New Roman" w:eastAsia="Times New Roman" w:hAnsi="Times New Roman" w:cs="Times New Roman"/>
                <w:sz w:val="24"/>
                <w:szCs w:val="24"/>
                <w:lang w:val="id"/>
              </w:rPr>
              <w:t>(1),</w:t>
            </w:r>
            <w:r w:rsidRPr="00BC5E42">
              <w:rPr>
                <w:rFonts w:ascii="Times New Roman" w:eastAsia="Times New Roman" w:hAnsi="Times New Roman" w:cs="Times New Roman"/>
                <w:spacing w:val="-7"/>
                <w:sz w:val="24"/>
                <w:szCs w:val="24"/>
                <w:lang w:val="id"/>
              </w:rPr>
              <w:t xml:space="preserve"> </w:t>
            </w:r>
            <w:r w:rsidRPr="00BC5E42">
              <w:rPr>
                <w:rFonts w:ascii="Times New Roman" w:eastAsia="Times New Roman" w:hAnsi="Times New Roman" w:cs="Times New Roman"/>
                <w:sz w:val="24"/>
                <w:szCs w:val="24"/>
                <w:lang w:val="id"/>
              </w:rPr>
              <w:t>25-32.</w:t>
            </w:r>
          </w:p>
          <w:p w14:paraId="37B855A9" w14:textId="77777777" w:rsidR="00B64523" w:rsidRPr="00BC5E42" w:rsidRDefault="00B64523" w:rsidP="00994747">
            <w:pPr>
              <w:spacing w:after="0" w:line="360" w:lineRule="auto"/>
              <w:rPr>
                <w:rFonts w:ascii="Times New Roman" w:hAnsi="Times New Roman" w:cs="Times New Roman"/>
                <w:b/>
                <w:bCs/>
                <w:sz w:val="24"/>
                <w:szCs w:val="24"/>
              </w:rPr>
            </w:pPr>
          </w:p>
        </w:tc>
        <w:tc>
          <w:tcPr>
            <w:tcW w:w="1231" w:type="pct"/>
            <w:shd w:val="clear" w:color="auto" w:fill="auto"/>
          </w:tcPr>
          <w:p w14:paraId="35BB149A" w14:textId="77777777" w:rsidR="00B64523" w:rsidRPr="00BC5E42" w:rsidRDefault="00B64523" w:rsidP="00DB188A">
            <w:pPr>
              <w:widowControl w:val="0"/>
              <w:numPr>
                <w:ilvl w:val="0"/>
                <w:numId w:val="29"/>
              </w:numPr>
              <w:tabs>
                <w:tab w:val="left" w:pos="-142"/>
              </w:tabs>
              <w:autoSpaceDE w:val="0"/>
              <w:autoSpaceDN w:val="0"/>
              <w:spacing w:after="0" w:line="360" w:lineRule="auto"/>
              <w:ind w:left="211" w:hanging="211"/>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Obyek Penelitian: Keputusan</w:t>
            </w:r>
            <w:r w:rsidRPr="00BC5E42">
              <w:rPr>
                <w:rFonts w:ascii="Times New Roman" w:eastAsia="Times New Roman" w:hAnsi="Times New Roman" w:cs="Times New Roman"/>
                <w:spacing w:val="-58"/>
                <w:sz w:val="24"/>
                <w:szCs w:val="24"/>
                <w:lang w:val="id"/>
              </w:rPr>
              <w:t xml:space="preserve"> </w:t>
            </w:r>
            <w:r w:rsidRPr="00BC5E42">
              <w:rPr>
                <w:rFonts w:ascii="Times New Roman" w:eastAsia="Times New Roman" w:hAnsi="Times New Roman" w:cs="Times New Roman"/>
                <w:sz w:val="24"/>
                <w:szCs w:val="24"/>
                <w:lang w:val="id"/>
              </w:rPr>
              <w:t>Investasi</w:t>
            </w:r>
          </w:p>
          <w:p w14:paraId="65123A79" w14:textId="77777777" w:rsidR="00B64523" w:rsidRPr="00BC5E42" w:rsidRDefault="00B64523" w:rsidP="00DB188A">
            <w:pPr>
              <w:widowControl w:val="0"/>
              <w:numPr>
                <w:ilvl w:val="0"/>
                <w:numId w:val="29"/>
              </w:numPr>
              <w:tabs>
                <w:tab w:val="left" w:pos="-142"/>
              </w:tabs>
              <w:autoSpaceDE w:val="0"/>
              <w:autoSpaceDN w:val="0"/>
              <w:spacing w:after="0" w:line="360" w:lineRule="auto"/>
              <w:ind w:left="211" w:hanging="211"/>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Variabel</w:t>
            </w:r>
            <w:r w:rsidRPr="00BC5E42">
              <w:rPr>
                <w:rFonts w:ascii="Times New Roman" w:eastAsia="Times New Roman" w:hAnsi="Times New Roman" w:cs="Times New Roman"/>
                <w:spacing w:val="-9"/>
                <w:sz w:val="24"/>
                <w:szCs w:val="24"/>
                <w:lang w:val="id"/>
              </w:rPr>
              <w:t xml:space="preserve"> </w:t>
            </w:r>
            <w:r w:rsidRPr="00BC5E42">
              <w:rPr>
                <w:rFonts w:ascii="Times New Roman" w:eastAsia="Times New Roman" w:hAnsi="Times New Roman" w:cs="Times New Roman"/>
                <w:sz w:val="24"/>
                <w:szCs w:val="24"/>
                <w:lang w:val="id"/>
              </w:rPr>
              <w:t>Penelitian:</w:t>
            </w:r>
            <w:r w:rsidRPr="00BC5E42">
              <w:rPr>
                <w:rFonts w:ascii="Times New Roman" w:eastAsia="Times New Roman" w:hAnsi="Times New Roman" w:cs="Times New Roman"/>
                <w:spacing w:val="-8"/>
                <w:sz w:val="24"/>
                <w:szCs w:val="24"/>
                <w:lang w:val="id"/>
              </w:rPr>
              <w:t xml:space="preserve"> </w:t>
            </w:r>
            <w:r w:rsidRPr="00BC5E42">
              <w:rPr>
                <w:rFonts w:ascii="Times New Roman" w:eastAsia="Times New Roman" w:hAnsi="Times New Roman" w:cs="Times New Roman"/>
                <w:sz w:val="24"/>
                <w:szCs w:val="24"/>
                <w:lang w:val="id"/>
              </w:rPr>
              <w:t>Perilaku</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Keuangan, dan Keputusan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Investasi</w:t>
            </w:r>
          </w:p>
          <w:p w14:paraId="075A2EB1"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Tekhnik Analisis: Analisis</w:t>
            </w:r>
            <w:r w:rsidRPr="00BC5E42">
              <w:rPr>
                <w:rFonts w:ascii="Times New Roman" w:eastAsia="Times New Roman" w:hAnsi="Times New Roman" w:cs="Times New Roman"/>
                <w:spacing w:val="-58"/>
                <w:sz w:val="24"/>
                <w:szCs w:val="24"/>
                <w:lang w:val="id"/>
              </w:rPr>
              <w:t xml:space="preserve"> </w:t>
            </w:r>
            <w:r w:rsidRPr="00BC5E42">
              <w:rPr>
                <w:rFonts w:ascii="Times New Roman" w:eastAsia="Times New Roman" w:hAnsi="Times New Roman" w:cs="Times New Roman"/>
                <w:sz w:val="24"/>
                <w:szCs w:val="24"/>
                <w:lang w:val="id"/>
              </w:rPr>
              <w:t>Regresi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Berganda</w:t>
            </w:r>
          </w:p>
        </w:tc>
        <w:tc>
          <w:tcPr>
            <w:tcW w:w="1253" w:type="pct"/>
            <w:shd w:val="clear" w:color="auto" w:fill="auto"/>
          </w:tcPr>
          <w:p w14:paraId="29BE0402" w14:textId="77777777" w:rsidR="00B64523" w:rsidRPr="00BC5E42" w:rsidRDefault="00B64523" w:rsidP="006810C6">
            <w:pPr>
              <w:spacing w:after="0" w:line="360" w:lineRule="auto"/>
              <w:ind w:right="-77"/>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Hasil penelitian menunjukkan bahwa</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penyesalan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penyesalan</w:t>
            </w:r>
            <w:r w:rsidRPr="00BC5E42">
              <w:rPr>
                <w:rFonts w:ascii="Times New Roman" w:eastAsia="Times New Roman" w:hAnsi="Times New Roman" w:cs="Times New Roman"/>
                <w:spacing w:val="2"/>
                <w:sz w:val="24"/>
                <w:szCs w:val="24"/>
                <w:lang w:val="id"/>
              </w:rPr>
              <w:t xml:space="preserve"> </w:t>
            </w:r>
            <w:r w:rsidRPr="00BC5E42">
              <w:rPr>
                <w:rFonts w:ascii="Times New Roman" w:eastAsia="Times New Roman" w:hAnsi="Times New Roman" w:cs="Times New Roman"/>
                <w:sz w:val="24"/>
                <w:szCs w:val="24"/>
                <w:lang w:val="id"/>
              </w:rPr>
              <w:t>memiliki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pengaruh</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signifikan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dan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positif</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dan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keengganan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kerugian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memiliki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pengaruh negatif</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signifikan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terhadap</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keputusan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investasi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emas.</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Meskipun</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tidak</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ada</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pengaruh</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signifikan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dari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kepercayaan yangberlebihan,</w:t>
            </w:r>
            <w:r w:rsidR="006810C6">
              <w:rPr>
                <w:rFonts w:ascii="Times New Roman" w:eastAsia="Times New Roman" w:hAnsi="Times New Roman" w:cs="Times New Roman"/>
                <w:sz w:val="24"/>
                <w:szCs w:val="24"/>
                <w:lang w:val="en-US"/>
              </w:rPr>
              <w:t xml:space="preserve"> </w:t>
            </w:r>
            <w:r w:rsidRPr="00BC5E42">
              <w:rPr>
                <w:rFonts w:ascii="Times New Roman" w:eastAsia="Times New Roman" w:hAnsi="Times New Roman" w:cs="Times New Roman"/>
                <w:sz w:val="24"/>
                <w:szCs w:val="24"/>
                <w:lang w:val="id"/>
              </w:rPr>
              <w:t>heuristik</w:t>
            </w:r>
            <w:r w:rsidRPr="00BC5E42">
              <w:rPr>
                <w:rFonts w:ascii="Times New Roman" w:eastAsia="Times New Roman" w:hAnsi="Times New Roman" w:cs="Times New Roman"/>
                <w:spacing w:val="-58"/>
                <w:sz w:val="24"/>
                <w:szCs w:val="24"/>
                <w:lang w:val="id"/>
              </w:rPr>
              <w:t xml:space="preserve"> </w:t>
            </w:r>
            <w:r w:rsidRPr="00BC5E42">
              <w:rPr>
                <w:rFonts w:ascii="Times New Roman" w:eastAsia="Times New Roman" w:hAnsi="Times New Roman" w:cs="Times New Roman"/>
                <w:sz w:val="24"/>
                <w:szCs w:val="24"/>
                <w:lang w:val="id"/>
              </w:rPr>
              <w:t>dan bias ketersediaan terhadap</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keputusan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investasi.</w:t>
            </w:r>
          </w:p>
        </w:tc>
      </w:tr>
      <w:tr w:rsidR="002C4E45" w:rsidRPr="00BC5E42" w14:paraId="67F4F94D" w14:textId="77777777" w:rsidTr="00AC3AA7">
        <w:tc>
          <w:tcPr>
            <w:tcW w:w="341" w:type="pct"/>
            <w:shd w:val="clear" w:color="auto" w:fill="auto"/>
          </w:tcPr>
          <w:p w14:paraId="6CB86999"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6.</w:t>
            </w:r>
          </w:p>
        </w:tc>
        <w:tc>
          <w:tcPr>
            <w:tcW w:w="890" w:type="pct"/>
            <w:shd w:val="clear" w:color="auto" w:fill="auto"/>
          </w:tcPr>
          <w:p w14:paraId="79B7F94E"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(Budiman,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2020)</w:t>
            </w:r>
          </w:p>
        </w:tc>
        <w:tc>
          <w:tcPr>
            <w:tcW w:w="1286" w:type="pct"/>
            <w:shd w:val="clear" w:color="auto" w:fill="auto"/>
          </w:tcPr>
          <w:p w14:paraId="21E426BD" w14:textId="77777777" w:rsidR="00B64523" w:rsidRPr="00BC5E42" w:rsidRDefault="00B64523" w:rsidP="006810C6">
            <w:pPr>
              <w:widowControl w:val="0"/>
              <w:autoSpaceDE w:val="0"/>
              <w:autoSpaceDN w:val="0"/>
              <w:spacing w:after="0" w:line="360" w:lineRule="auto"/>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Pendekatan Perilaku Keuangan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Terhadap</w:t>
            </w:r>
            <w:r w:rsidRPr="00BC5E42">
              <w:rPr>
                <w:rFonts w:ascii="Times New Roman" w:eastAsia="Times New Roman" w:hAnsi="Times New Roman" w:cs="Times New Roman"/>
                <w:spacing w:val="-6"/>
                <w:sz w:val="24"/>
                <w:szCs w:val="24"/>
                <w:lang w:val="id"/>
              </w:rPr>
              <w:t xml:space="preserve"> </w:t>
            </w:r>
            <w:r w:rsidRPr="00BC5E42">
              <w:rPr>
                <w:rFonts w:ascii="Times New Roman" w:eastAsia="Times New Roman" w:hAnsi="Times New Roman" w:cs="Times New Roman"/>
                <w:sz w:val="24"/>
                <w:szCs w:val="24"/>
                <w:lang w:val="id"/>
              </w:rPr>
              <w:t>Keputusan</w:t>
            </w:r>
            <w:r w:rsidRPr="00BC5E42">
              <w:rPr>
                <w:rFonts w:ascii="Times New Roman" w:eastAsia="Times New Roman" w:hAnsi="Times New Roman" w:cs="Times New Roman"/>
                <w:spacing w:val="-5"/>
                <w:sz w:val="24"/>
                <w:szCs w:val="24"/>
                <w:lang w:val="id"/>
              </w:rPr>
              <w:t xml:space="preserve"> </w:t>
            </w:r>
            <w:r w:rsidRPr="00BC5E42">
              <w:rPr>
                <w:rFonts w:ascii="Times New Roman" w:eastAsia="Times New Roman" w:hAnsi="Times New Roman" w:cs="Times New Roman"/>
                <w:sz w:val="24"/>
                <w:szCs w:val="24"/>
                <w:lang w:val="id"/>
              </w:rPr>
              <w:t>Investasi</w:t>
            </w:r>
            <w:r w:rsidRPr="00BC5E42">
              <w:rPr>
                <w:rFonts w:ascii="Times New Roman" w:eastAsia="Times New Roman" w:hAnsi="Times New Roman" w:cs="Times New Roman"/>
                <w:spacing w:val="-5"/>
                <w:sz w:val="24"/>
                <w:szCs w:val="24"/>
                <w:lang w:val="id"/>
              </w:rPr>
              <w:t xml:space="preserve"> </w:t>
            </w:r>
            <w:r w:rsidRPr="00BC5E42">
              <w:rPr>
                <w:rFonts w:ascii="Times New Roman" w:eastAsia="Times New Roman" w:hAnsi="Times New Roman" w:cs="Times New Roman"/>
                <w:sz w:val="24"/>
                <w:szCs w:val="24"/>
                <w:lang w:val="id"/>
              </w:rPr>
              <w:t>Emas.</w:t>
            </w:r>
          </w:p>
          <w:p w14:paraId="48AEEECF" w14:textId="77777777" w:rsidR="00B64523" w:rsidRPr="00BC5E42" w:rsidRDefault="00B64523" w:rsidP="006810C6">
            <w:pPr>
              <w:widowControl w:val="0"/>
              <w:autoSpaceDE w:val="0"/>
              <w:autoSpaceDN w:val="0"/>
              <w:spacing w:after="0" w:line="360" w:lineRule="auto"/>
              <w:rPr>
                <w:rFonts w:ascii="Times New Roman" w:eastAsia="Times New Roman" w:hAnsi="Times New Roman" w:cs="Times New Roman"/>
                <w:b/>
                <w:sz w:val="24"/>
                <w:szCs w:val="24"/>
                <w:lang w:val="id"/>
              </w:rPr>
            </w:pPr>
          </w:p>
          <w:p w14:paraId="7A0C6658" w14:textId="77777777" w:rsidR="00B64523" w:rsidRPr="00BC5E42" w:rsidRDefault="00B64523" w:rsidP="006810C6">
            <w:pPr>
              <w:widowControl w:val="0"/>
              <w:autoSpaceDE w:val="0"/>
              <w:autoSpaceDN w:val="0"/>
              <w:spacing w:after="0" w:line="360" w:lineRule="auto"/>
              <w:ind w:firstLine="12"/>
              <w:rPr>
                <w:rFonts w:ascii="Times New Roman" w:eastAsia="Times New Roman" w:hAnsi="Times New Roman" w:cs="Times New Roman"/>
                <w:sz w:val="24"/>
                <w:szCs w:val="24"/>
                <w:lang w:val="id"/>
              </w:rPr>
            </w:pPr>
            <w:r w:rsidRPr="00BC5E42">
              <w:rPr>
                <w:rFonts w:ascii="Times New Roman" w:eastAsia="Times New Roman" w:hAnsi="Times New Roman" w:cs="Times New Roman"/>
                <w:iCs/>
                <w:sz w:val="24"/>
                <w:szCs w:val="24"/>
                <w:lang w:val="id"/>
              </w:rPr>
              <w:t>Profit: Jurnal Administrasi</w:t>
            </w:r>
            <w:r w:rsidRPr="00BC5E42">
              <w:rPr>
                <w:rFonts w:ascii="Times New Roman" w:eastAsia="Times New Roman" w:hAnsi="Times New Roman" w:cs="Times New Roman"/>
                <w:iCs/>
                <w:spacing w:val="-52"/>
                <w:sz w:val="24"/>
                <w:szCs w:val="24"/>
                <w:lang w:val="id"/>
              </w:rPr>
              <w:t xml:space="preserve"> </w:t>
            </w:r>
            <w:r w:rsidRPr="00BC5E42">
              <w:rPr>
                <w:rFonts w:ascii="Times New Roman" w:eastAsia="Times New Roman" w:hAnsi="Times New Roman" w:cs="Times New Roman"/>
                <w:iCs/>
                <w:sz w:val="24"/>
                <w:szCs w:val="24"/>
                <w:lang w:val="id"/>
              </w:rPr>
              <w:t>Bisnis</w:t>
            </w:r>
            <w:r w:rsidRPr="00BC5E42">
              <w:rPr>
                <w:rFonts w:ascii="Times New Roman" w:eastAsia="Times New Roman" w:hAnsi="Times New Roman" w:cs="Times New Roman"/>
                <w:sz w:val="24"/>
                <w:szCs w:val="24"/>
                <w:lang w:val="id"/>
              </w:rPr>
              <w:t>,</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i/>
                <w:sz w:val="24"/>
                <w:szCs w:val="24"/>
                <w:lang w:val="id"/>
              </w:rPr>
              <w:t>14</w:t>
            </w:r>
            <w:r w:rsidRPr="00BC5E42">
              <w:rPr>
                <w:rFonts w:ascii="Times New Roman" w:eastAsia="Times New Roman" w:hAnsi="Times New Roman" w:cs="Times New Roman"/>
                <w:sz w:val="24"/>
                <w:szCs w:val="24"/>
                <w:lang w:val="id"/>
              </w:rPr>
              <w:t>(1), 63-68.</w:t>
            </w:r>
          </w:p>
          <w:p w14:paraId="48BF346E" w14:textId="77777777" w:rsidR="00B64523" w:rsidRPr="00BC5E42" w:rsidRDefault="00B64523" w:rsidP="00994747">
            <w:pPr>
              <w:spacing w:after="0" w:line="360" w:lineRule="auto"/>
              <w:rPr>
                <w:rFonts w:ascii="Times New Roman" w:hAnsi="Times New Roman" w:cs="Times New Roman"/>
                <w:b/>
                <w:bCs/>
                <w:sz w:val="24"/>
                <w:szCs w:val="24"/>
              </w:rPr>
            </w:pPr>
          </w:p>
        </w:tc>
        <w:tc>
          <w:tcPr>
            <w:tcW w:w="1231" w:type="pct"/>
            <w:shd w:val="clear" w:color="auto" w:fill="auto"/>
          </w:tcPr>
          <w:p w14:paraId="6A4B408B" w14:textId="77777777" w:rsidR="00B64523" w:rsidRPr="00BC5E42" w:rsidRDefault="00B64523" w:rsidP="006810C6">
            <w:pPr>
              <w:widowControl w:val="0"/>
              <w:numPr>
                <w:ilvl w:val="0"/>
                <w:numId w:val="28"/>
              </w:numPr>
              <w:tabs>
                <w:tab w:val="left" w:pos="0"/>
              </w:tabs>
              <w:autoSpaceDE w:val="0"/>
              <w:autoSpaceDN w:val="0"/>
              <w:spacing w:after="0" w:line="360" w:lineRule="auto"/>
              <w:ind w:left="211" w:right="-102" w:hanging="244"/>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Obyek Penelitian: Keputusan</w:t>
            </w:r>
            <w:r w:rsidRPr="00BC5E42">
              <w:rPr>
                <w:rFonts w:ascii="Times New Roman" w:eastAsia="Times New Roman" w:hAnsi="Times New Roman" w:cs="Times New Roman"/>
                <w:spacing w:val="-58"/>
                <w:sz w:val="24"/>
                <w:szCs w:val="24"/>
                <w:lang w:val="id"/>
              </w:rPr>
              <w:t xml:space="preserve"> </w:t>
            </w:r>
            <w:r w:rsidRPr="00BC5E42">
              <w:rPr>
                <w:rFonts w:ascii="Times New Roman" w:eastAsia="Times New Roman" w:hAnsi="Times New Roman" w:cs="Times New Roman"/>
                <w:sz w:val="24"/>
                <w:szCs w:val="24"/>
                <w:lang w:val="id"/>
              </w:rPr>
              <w:t>Investasi</w:t>
            </w:r>
          </w:p>
          <w:p w14:paraId="63F7F381" w14:textId="77777777" w:rsidR="00B64523" w:rsidRPr="00BC5E42" w:rsidRDefault="00B64523" w:rsidP="006810C6">
            <w:pPr>
              <w:widowControl w:val="0"/>
              <w:numPr>
                <w:ilvl w:val="0"/>
                <w:numId w:val="28"/>
              </w:numPr>
              <w:tabs>
                <w:tab w:val="left" w:pos="0"/>
              </w:tabs>
              <w:autoSpaceDE w:val="0"/>
              <w:autoSpaceDN w:val="0"/>
              <w:spacing w:after="0" w:line="360" w:lineRule="auto"/>
              <w:ind w:left="211" w:right="-102" w:hanging="244"/>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Variabel</w:t>
            </w:r>
            <w:r w:rsidRPr="00BC5E42">
              <w:rPr>
                <w:rFonts w:ascii="Times New Roman" w:eastAsia="Times New Roman" w:hAnsi="Times New Roman" w:cs="Times New Roman"/>
                <w:spacing w:val="-9"/>
                <w:sz w:val="24"/>
                <w:szCs w:val="24"/>
                <w:lang w:val="id"/>
              </w:rPr>
              <w:t xml:space="preserve"> </w:t>
            </w:r>
            <w:r w:rsidRPr="00BC5E42">
              <w:rPr>
                <w:rFonts w:ascii="Times New Roman" w:eastAsia="Times New Roman" w:hAnsi="Times New Roman" w:cs="Times New Roman"/>
                <w:sz w:val="24"/>
                <w:szCs w:val="24"/>
                <w:lang w:val="id"/>
              </w:rPr>
              <w:t>Penelitian:</w:t>
            </w:r>
            <w:r w:rsidRPr="00BC5E42">
              <w:rPr>
                <w:rFonts w:ascii="Times New Roman" w:eastAsia="Times New Roman" w:hAnsi="Times New Roman" w:cs="Times New Roman"/>
                <w:spacing w:val="-8"/>
                <w:sz w:val="24"/>
                <w:szCs w:val="24"/>
                <w:lang w:val="id"/>
              </w:rPr>
              <w:t xml:space="preserve"> </w:t>
            </w:r>
            <w:r w:rsidRPr="00BC5E42">
              <w:rPr>
                <w:rFonts w:ascii="Times New Roman" w:eastAsia="Times New Roman" w:hAnsi="Times New Roman" w:cs="Times New Roman"/>
                <w:sz w:val="24"/>
                <w:szCs w:val="24"/>
                <w:lang w:val="id"/>
              </w:rPr>
              <w:t>Perilaku</w:t>
            </w:r>
            <w:r w:rsidRPr="00BC5E42">
              <w:rPr>
                <w:rFonts w:ascii="Times New Roman" w:eastAsia="Times New Roman" w:hAnsi="Times New Roman" w:cs="Times New Roman"/>
                <w:spacing w:val="-57"/>
                <w:sz w:val="24"/>
                <w:szCs w:val="24"/>
                <w:lang w:val="id"/>
              </w:rPr>
              <w:t xml:space="preserve"> </w:t>
            </w:r>
            <w:r w:rsidR="006810C6">
              <w:rPr>
                <w:rFonts w:ascii="Times New Roman" w:eastAsia="Times New Roman" w:hAnsi="Times New Roman" w:cs="Times New Roman"/>
                <w:spacing w:val="-57"/>
                <w:sz w:val="24"/>
                <w:szCs w:val="24"/>
                <w:lang w:val="en-US"/>
              </w:rPr>
              <w:t xml:space="preserve">  </w:t>
            </w:r>
            <w:r w:rsidRPr="00BC5E42">
              <w:rPr>
                <w:rFonts w:ascii="Times New Roman" w:eastAsia="Times New Roman" w:hAnsi="Times New Roman" w:cs="Times New Roman"/>
                <w:sz w:val="24"/>
                <w:szCs w:val="24"/>
                <w:lang w:val="id"/>
              </w:rPr>
              <w:t>Keuangan dan Keputusan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Investasi</w:t>
            </w:r>
          </w:p>
          <w:p w14:paraId="3A4581FE" w14:textId="77777777" w:rsidR="00B64523" w:rsidRPr="00BC5E42" w:rsidRDefault="00B64523" w:rsidP="006810C6">
            <w:pPr>
              <w:pStyle w:val="ListParagraph"/>
              <w:widowControl w:val="0"/>
              <w:tabs>
                <w:tab w:val="left" w:pos="455"/>
              </w:tabs>
              <w:autoSpaceDE w:val="0"/>
              <w:autoSpaceDN w:val="0"/>
              <w:spacing w:after="0" w:line="360" w:lineRule="auto"/>
              <w:ind w:left="0" w:right="-102"/>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Tekhnik Analisis:</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representativeness,</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overconfidence,</w:t>
            </w:r>
            <w:r w:rsidRPr="00BC5E42">
              <w:rPr>
                <w:rFonts w:ascii="Times New Roman" w:eastAsia="Times New Roman" w:hAnsi="Times New Roman" w:cs="Times New Roman"/>
                <w:spacing w:val="-14"/>
                <w:sz w:val="24"/>
                <w:szCs w:val="24"/>
                <w:lang w:val="id"/>
              </w:rPr>
              <w:t xml:space="preserve"> </w:t>
            </w:r>
            <w:r w:rsidRPr="00BC5E42">
              <w:rPr>
                <w:rFonts w:ascii="Times New Roman" w:eastAsia="Times New Roman" w:hAnsi="Times New Roman" w:cs="Times New Roman"/>
                <w:sz w:val="24"/>
                <w:szCs w:val="24"/>
                <w:lang w:val="id"/>
              </w:rPr>
              <w:t>anchoring,</w:t>
            </w:r>
          </w:p>
          <w:p w14:paraId="1798B6DB"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loss</w:t>
            </w:r>
            <w:r w:rsidRPr="00BC5E42">
              <w:rPr>
                <w:rFonts w:ascii="Times New Roman" w:eastAsia="Times New Roman" w:hAnsi="Times New Roman" w:cs="Times New Roman"/>
                <w:spacing w:val="-7"/>
                <w:sz w:val="24"/>
                <w:szCs w:val="24"/>
                <w:lang w:val="id"/>
              </w:rPr>
              <w:t xml:space="preserve"> </w:t>
            </w:r>
            <w:r w:rsidRPr="00BC5E42">
              <w:rPr>
                <w:rFonts w:ascii="Times New Roman" w:eastAsia="Times New Roman" w:hAnsi="Times New Roman" w:cs="Times New Roman"/>
                <w:sz w:val="24"/>
                <w:szCs w:val="24"/>
                <w:lang w:val="id"/>
              </w:rPr>
              <w:t>aversion,</w:t>
            </w:r>
            <w:r w:rsidRPr="00BC5E42">
              <w:rPr>
                <w:rFonts w:ascii="Times New Roman" w:eastAsia="Times New Roman" w:hAnsi="Times New Roman" w:cs="Times New Roman"/>
                <w:spacing w:val="-6"/>
                <w:sz w:val="24"/>
                <w:szCs w:val="24"/>
                <w:lang w:val="id"/>
              </w:rPr>
              <w:t xml:space="preserve"> </w:t>
            </w:r>
            <w:r w:rsidRPr="00BC5E42">
              <w:rPr>
                <w:rFonts w:ascii="Times New Roman" w:eastAsia="Times New Roman" w:hAnsi="Times New Roman" w:cs="Times New Roman"/>
                <w:sz w:val="24"/>
                <w:szCs w:val="24"/>
                <w:lang w:val="id"/>
              </w:rPr>
              <w:t>dan</w:t>
            </w:r>
            <w:r w:rsidRPr="00BC5E42">
              <w:rPr>
                <w:rFonts w:ascii="Times New Roman" w:eastAsia="Times New Roman" w:hAnsi="Times New Roman" w:cs="Times New Roman"/>
                <w:spacing w:val="-6"/>
                <w:sz w:val="24"/>
                <w:szCs w:val="24"/>
                <w:lang w:val="id"/>
              </w:rPr>
              <w:t xml:space="preserve"> </w:t>
            </w:r>
            <w:r w:rsidRPr="00BC5E42">
              <w:rPr>
                <w:rFonts w:ascii="Times New Roman" w:eastAsia="Times New Roman" w:hAnsi="Times New Roman" w:cs="Times New Roman"/>
                <w:sz w:val="24"/>
                <w:szCs w:val="24"/>
                <w:lang w:val="id"/>
              </w:rPr>
              <w:t>regret</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aversion</w:t>
            </w:r>
          </w:p>
        </w:tc>
        <w:tc>
          <w:tcPr>
            <w:tcW w:w="1253" w:type="pct"/>
            <w:shd w:val="clear" w:color="auto" w:fill="auto"/>
          </w:tcPr>
          <w:p w14:paraId="58ABB145" w14:textId="77777777" w:rsidR="00B64523" w:rsidRPr="00BC5E42" w:rsidRDefault="00B64523" w:rsidP="006810C6">
            <w:pPr>
              <w:widowControl w:val="0"/>
              <w:autoSpaceDE w:val="0"/>
              <w:autoSpaceDN w:val="0"/>
              <w:spacing w:after="0" w:line="360" w:lineRule="auto"/>
              <w:ind w:right="-77"/>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Hasil dari riset menunjukkan investor</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lebih mengandalkan representativeness,</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overcinfidence,</w:t>
            </w:r>
            <w:r w:rsidRPr="00BC5E42">
              <w:rPr>
                <w:rFonts w:ascii="Times New Roman" w:eastAsia="Times New Roman" w:hAnsi="Times New Roman" w:cs="Times New Roman"/>
                <w:spacing w:val="-5"/>
                <w:sz w:val="24"/>
                <w:szCs w:val="24"/>
                <w:lang w:val="id"/>
              </w:rPr>
              <w:t xml:space="preserve"> </w:t>
            </w:r>
            <w:r w:rsidRPr="00BC5E42">
              <w:rPr>
                <w:rFonts w:ascii="Times New Roman" w:eastAsia="Times New Roman" w:hAnsi="Times New Roman" w:cs="Times New Roman"/>
                <w:sz w:val="24"/>
                <w:szCs w:val="24"/>
                <w:lang w:val="id"/>
              </w:rPr>
              <w:t>dan</w:t>
            </w:r>
            <w:r w:rsidRPr="00BC5E42">
              <w:rPr>
                <w:rFonts w:ascii="Times New Roman" w:eastAsia="Times New Roman" w:hAnsi="Times New Roman" w:cs="Times New Roman"/>
                <w:spacing w:val="-5"/>
                <w:sz w:val="24"/>
                <w:szCs w:val="24"/>
                <w:lang w:val="id"/>
              </w:rPr>
              <w:t xml:space="preserve"> </w:t>
            </w:r>
            <w:r w:rsidRPr="00BC5E42">
              <w:rPr>
                <w:rFonts w:ascii="Times New Roman" w:eastAsia="Times New Roman" w:hAnsi="Times New Roman" w:cs="Times New Roman"/>
                <w:sz w:val="24"/>
                <w:szCs w:val="24"/>
                <w:lang w:val="id"/>
              </w:rPr>
              <w:t>loss</w:t>
            </w:r>
            <w:r w:rsidRPr="00BC5E42">
              <w:rPr>
                <w:rFonts w:ascii="Times New Roman" w:eastAsia="Times New Roman" w:hAnsi="Times New Roman" w:cs="Times New Roman"/>
                <w:spacing w:val="-5"/>
                <w:sz w:val="24"/>
                <w:szCs w:val="24"/>
                <w:lang w:val="id"/>
              </w:rPr>
              <w:t xml:space="preserve"> </w:t>
            </w:r>
            <w:r w:rsidRPr="00BC5E42">
              <w:rPr>
                <w:rFonts w:ascii="Times New Roman" w:eastAsia="Times New Roman" w:hAnsi="Times New Roman" w:cs="Times New Roman"/>
                <w:sz w:val="24"/>
                <w:szCs w:val="24"/>
                <w:lang w:val="id"/>
              </w:rPr>
              <w:t>aversion</w:t>
            </w:r>
            <w:r w:rsidRPr="00BC5E42">
              <w:rPr>
                <w:rFonts w:ascii="Times New Roman" w:eastAsia="Times New Roman" w:hAnsi="Times New Roman" w:cs="Times New Roman"/>
                <w:spacing w:val="-5"/>
                <w:sz w:val="24"/>
                <w:szCs w:val="24"/>
                <w:lang w:val="id"/>
              </w:rPr>
              <w:t xml:space="preserve"> </w:t>
            </w:r>
            <w:r w:rsidRPr="00BC5E42">
              <w:rPr>
                <w:rFonts w:ascii="Times New Roman" w:eastAsia="Times New Roman" w:hAnsi="Times New Roman" w:cs="Times New Roman"/>
                <w:sz w:val="24"/>
                <w:szCs w:val="24"/>
                <w:lang w:val="id"/>
              </w:rPr>
              <w:t>dalam</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melakukan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keputusan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investasi emas.</w:t>
            </w:r>
          </w:p>
          <w:p w14:paraId="4DBC895E" w14:textId="77777777" w:rsidR="00B64523" w:rsidRPr="00BC5E42" w:rsidRDefault="00B64523" w:rsidP="006810C6">
            <w:pPr>
              <w:widowControl w:val="0"/>
              <w:autoSpaceDE w:val="0"/>
              <w:autoSpaceDN w:val="0"/>
              <w:spacing w:after="0" w:line="360" w:lineRule="auto"/>
              <w:ind w:right="-77"/>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Namun faktor anchoring dan regret</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aversion terhadap keputusan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investasinya secara signifikan tidak</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berdampak.</w:t>
            </w:r>
            <w:r w:rsidRPr="00BC5E42">
              <w:rPr>
                <w:rFonts w:ascii="Times New Roman" w:eastAsia="Times New Roman" w:hAnsi="Times New Roman" w:cs="Times New Roman"/>
                <w:spacing w:val="-6"/>
                <w:sz w:val="24"/>
                <w:szCs w:val="24"/>
                <w:lang w:val="id"/>
              </w:rPr>
              <w:t xml:space="preserve"> </w:t>
            </w:r>
            <w:r w:rsidRPr="00BC5E42">
              <w:rPr>
                <w:rFonts w:ascii="Times New Roman" w:eastAsia="Times New Roman" w:hAnsi="Times New Roman" w:cs="Times New Roman"/>
                <w:sz w:val="24"/>
                <w:szCs w:val="24"/>
                <w:lang w:val="id"/>
              </w:rPr>
              <w:t>Penelitian</w:t>
            </w:r>
            <w:r w:rsidRPr="00BC5E42">
              <w:rPr>
                <w:rFonts w:ascii="Times New Roman" w:eastAsia="Times New Roman" w:hAnsi="Times New Roman" w:cs="Times New Roman"/>
                <w:spacing w:val="-6"/>
                <w:sz w:val="24"/>
                <w:szCs w:val="24"/>
                <w:lang w:val="id"/>
              </w:rPr>
              <w:t xml:space="preserve"> </w:t>
            </w:r>
            <w:r w:rsidRPr="00BC5E42">
              <w:rPr>
                <w:rFonts w:ascii="Times New Roman" w:eastAsia="Times New Roman" w:hAnsi="Times New Roman" w:cs="Times New Roman"/>
                <w:sz w:val="24"/>
                <w:szCs w:val="24"/>
                <w:lang w:val="id"/>
              </w:rPr>
              <w:t>selanjutnya</w:t>
            </w:r>
            <w:r w:rsidRPr="00BC5E42">
              <w:rPr>
                <w:rFonts w:ascii="Times New Roman" w:eastAsia="Times New Roman" w:hAnsi="Times New Roman" w:cs="Times New Roman"/>
                <w:spacing w:val="-5"/>
                <w:sz w:val="24"/>
                <w:szCs w:val="24"/>
                <w:lang w:val="id"/>
              </w:rPr>
              <w:t xml:space="preserve"> </w:t>
            </w:r>
            <w:r w:rsidRPr="00BC5E42">
              <w:rPr>
                <w:rFonts w:ascii="Times New Roman" w:eastAsia="Times New Roman" w:hAnsi="Times New Roman" w:cs="Times New Roman"/>
                <w:sz w:val="24"/>
                <w:szCs w:val="24"/>
                <w:lang w:val="id"/>
              </w:rPr>
              <w:t>dapat</w:t>
            </w:r>
          </w:p>
          <w:p w14:paraId="54EECB2A" w14:textId="77777777" w:rsidR="00B64523" w:rsidRPr="00BC5E42" w:rsidRDefault="00B64523" w:rsidP="006810C6">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dilakukan pada keputusan investasi di</w:t>
            </w:r>
            <w:r w:rsidRPr="00BC5E42">
              <w:rPr>
                <w:rFonts w:ascii="Times New Roman" w:eastAsia="Times New Roman" w:hAnsi="Times New Roman" w:cs="Times New Roman"/>
                <w:spacing w:val="-58"/>
                <w:sz w:val="24"/>
                <w:szCs w:val="24"/>
                <w:lang w:val="id"/>
              </w:rPr>
              <w:t xml:space="preserve"> </w:t>
            </w:r>
            <w:r w:rsidRPr="00BC5E42">
              <w:rPr>
                <w:rFonts w:ascii="Times New Roman" w:eastAsia="Times New Roman" w:hAnsi="Times New Roman" w:cs="Times New Roman"/>
                <w:sz w:val="24"/>
                <w:szCs w:val="24"/>
                <w:lang w:val="id"/>
              </w:rPr>
              <w:t>sektor</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finansial.</w:t>
            </w:r>
          </w:p>
        </w:tc>
      </w:tr>
      <w:tr w:rsidR="002C4E45" w:rsidRPr="00BC5E42" w14:paraId="0B191F0F" w14:textId="77777777" w:rsidTr="00AC3AA7">
        <w:tc>
          <w:tcPr>
            <w:tcW w:w="341" w:type="pct"/>
            <w:shd w:val="clear" w:color="auto" w:fill="auto"/>
          </w:tcPr>
          <w:p w14:paraId="3C0CE028"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7.</w:t>
            </w:r>
          </w:p>
        </w:tc>
        <w:tc>
          <w:tcPr>
            <w:tcW w:w="890" w:type="pct"/>
            <w:shd w:val="clear" w:color="auto" w:fill="auto"/>
          </w:tcPr>
          <w:p w14:paraId="5500288F"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(Sihotang,</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2020)</w:t>
            </w:r>
          </w:p>
        </w:tc>
        <w:tc>
          <w:tcPr>
            <w:tcW w:w="1286" w:type="pct"/>
            <w:shd w:val="clear" w:color="auto" w:fill="auto"/>
          </w:tcPr>
          <w:p w14:paraId="0220E17A" w14:textId="77777777" w:rsidR="00B64523" w:rsidRPr="00BC5E42" w:rsidRDefault="00B64523" w:rsidP="006810C6">
            <w:pPr>
              <w:widowControl w:val="0"/>
              <w:tabs>
                <w:tab w:val="left" w:pos="1005"/>
              </w:tabs>
              <w:autoSpaceDE w:val="0"/>
              <w:autoSpaceDN w:val="0"/>
              <w:spacing w:after="0" w:line="360" w:lineRule="auto"/>
              <w:ind w:firstLine="12"/>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Pengaruh Perilaku Keuangan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Heuristik Terhadap Keputusan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Investasi Saham Pada Bursa Efek</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Indonesia Dengan Investasi Etis</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Sebagai Variabel Intervening Studi</w:t>
            </w:r>
            <w:r w:rsidRPr="00BC5E42">
              <w:rPr>
                <w:rFonts w:ascii="Times New Roman" w:eastAsia="Times New Roman" w:hAnsi="Times New Roman" w:cs="Times New Roman"/>
                <w:spacing w:val="-53"/>
                <w:sz w:val="24"/>
                <w:szCs w:val="24"/>
                <w:lang w:val="id"/>
              </w:rPr>
              <w:t xml:space="preserve"> </w:t>
            </w:r>
            <w:r w:rsidRPr="00BC5E42">
              <w:rPr>
                <w:rFonts w:ascii="Times New Roman" w:eastAsia="Times New Roman" w:hAnsi="Times New Roman" w:cs="Times New Roman"/>
                <w:sz w:val="24"/>
                <w:szCs w:val="24"/>
                <w:lang w:val="id"/>
              </w:rPr>
              <w:t>Empiris Pada Masyarakat Investor</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Kota</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Palembang.</w:t>
            </w:r>
          </w:p>
          <w:p w14:paraId="4276AB89" w14:textId="77777777" w:rsidR="00B64523" w:rsidRPr="00BC5E42" w:rsidRDefault="00B64523" w:rsidP="006810C6">
            <w:pPr>
              <w:widowControl w:val="0"/>
              <w:tabs>
                <w:tab w:val="left" w:pos="1005"/>
              </w:tabs>
              <w:autoSpaceDE w:val="0"/>
              <w:autoSpaceDN w:val="0"/>
              <w:spacing w:before="9" w:after="0" w:line="360" w:lineRule="auto"/>
              <w:rPr>
                <w:rFonts w:ascii="Times New Roman" w:eastAsia="Times New Roman" w:hAnsi="Times New Roman" w:cs="Times New Roman"/>
                <w:b/>
                <w:sz w:val="24"/>
                <w:szCs w:val="24"/>
                <w:lang w:val="id"/>
              </w:rPr>
            </w:pPr>
          </w:p>
          <w:p w14:paraId="5D9F72AC" w14:textId="77777777" w:rsidR="00B64523" w:rsidRPr="00BC5E42" w:rsidRDefault="00B64523" w:rsidP="006810C6">
            <w:pPr>
              <w:widowControl w:val="0"/>
              <w:tabs>
                <w:tab w:val="left" w:pos="1005"/>
              </w:tabs>
              <w:autoSpaceDE w:val="0"/>
              <w:autoSpaceDN w:val="0"/>
              <w:spacing w:before="1" w:after="0" w:line="360" w:lineRule="auto"/>
              <w:ind w:firstLine="12"/>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Jurnal Riset Ekonomi dan Bisnis,</w:t>
            </w:r>
            <w:r w:rsidRPr="00BC5E42">
              <w:rPr>
                <w:rFonts w:ascii="Times New Roman" w:eastAsia="Times New Roman" w:hAnsi="Times New Roman" w:cs="Times New Roman"/>
                <w:spacing w:val="-52"/>
                <w:sz w:val="24"/>
                <w:szCs w:val="24"/>
                <w:lang w:val="id"/>
              </w:rPr>
              <w:t xml:space="preserve"> </w:t>
            </w:r>
            <w:r w:rsidRPr="00BC5E42">
              <w:rPr>
                <w:rFonts w:ascii="Times New Roman" w:eastAsia="Times New Roman" w:hAnsi="Times New Roman" w:cs="Times New Roman"/>
                <w:sz w:val="24"/>
                <w:szCs w:val="24"/>
                <w:lang w:val="id"/>
              </w:rPr>
              <w:t>13(1), 28-44.</w:t>
            </w:r>
          </w:p>
        </w:tc>
        <w:tc>
          <w:tcPr>
            <w:tcW w:w="1231" w:type="pct"/>
            <w:shd w:val="clear" w:color="auto" w:fill="auto"/>
          </w:tcPr>
          <w:p w14:paraId="48FF2167" w14:textId="77777777" w:rsidR="00B64523" w:rsidRPr="00BC5E42" w:rsidRDefault="00B64523" w:rsidP="006810C6">
            <w:pPr>
              <w:widowControl w:val="0"/>
              <w:numPr>
                <w:ilvl w:val="0"/>
                <w:numId w:val="27"/>
              </w:numPr>
              <w:tabs>
                <w:tab w:val="left" w:pos="0"/>
              </w:tabs>
              <w:autoSpaceDE w:val="0"/>
              <w:autoSpaceDN w:val="0"/>
              <w:spacing w:after="0" w:line="360" w:lineRule="auto"/>
              <w:ind w:left="211" w:right="-102" w:hanging="211"/>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Fokus</w:t>
            </w:r>
            <w:r w:rsidRPr="00BC5E42">
              <w:rPr>
                <w:rFonts w:ascii="Times New Roman" w:eastAsia="Times New Roman" w:hAnsi="Times New Roman" w:cs="Times New Roman"/>
                <w:spacing w:val="-8"/>
                <w:sz w:val="24"/>
                <w:szCs w:val="24"/>
                <w:lang w:val="id"/>
              </w:rPr>
              <w:t xml:space="preserve"> </w:t>
            </w:r>
            <w:r w:rsidRPr="00BC5E42">
              <w:rPr>
                <w:rFonts w:ascii="Times New Roman" w:eastAsia="Times New Roman" w:hAnsi="Times New Roman" w:cs="Times New Roman"/>
                <w:sz w:val="24"/>
                <w:szCs w:val="24"/>
                <w:lang w:val="id"/>
              </w:rPr>
              <w:t>penelitian:</w:t>
            </w:r>
            <w:r w:rsidRPr="00BC5E42">
              <w:rPr>
                <w:rFonts w:ascii="Times New Roman" w:eastAsia="Times New Roman" w:hAnsi="Times New Roman" w:cs="Times New Roman"/>
                <w:spacing w:val="-8"/>
                <w:sz w:val="24"/>
                <w:szCs w:val="24"/>
                <w:lang w:val="id"/>
              </w:rPr>
              <w:t xml:space="preserve"> </w:t>
            </w:r>
            <w:r w:rsidRPr="00BC5E42">
              <w:rPr>
                <w:rFonts w:ascii="Times New Roman" w:eastAsia="Times New Roman" w:hAnsi="Times New Roman" w:cs="Times New Roman"/>
                <w:sz w:val="24"/>
                <w:szCs w:val="24"/>
                <w:lang w:val="id"/>
              </w:rPr>
              <w:t>Keputusan</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Investasi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Saham</w:t>
            </w:r>
          </w:p>
          <w:p w14:paraId="7EB13BFD" w14:textId="77777777" w:rsidR="00B64523" w:rsidRPr="00BC5E42" w:rsidRDefault="00B64523" w:rsidP="006810C6">
            <w:pPr>
              <w:widowControl w:val="0"/>
              <w:numPr>
                <w:ilvl w:val="0"/>
                <w:numId w:val="27"/>
              </w:numPr>
              <w:tabs>
                <w:tab w:val="left" w:pos="0"/>
              </w:tabs>
              <w:autoSpaceDE w:val="0"/>
              <w:autoSpaceDN w:val="0"/>
              <w:spacing w:after="0" w:line="360" w:lineRule="auto"/>
              <w:ind w:left="211" w:right="-102" w:hanging="211"/>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Varibabel</w:t>
            </w:r>
            <w:r w:rsidRPr="00BC5E42">
              <w:rPr>
                <w:rFonts w:ascii="Times New Roman" w:eastAsia="Times New Roman" w:hAnsi="Times New Roman" w:cs="Times New Roman"/>
                <w:spacing w:val="-8"/>
                <w:sz w:val="24"/>
                <w:szCs w:val="24"/>
                <w:lang w:val="id"/>
              </w:rPr>
              <w:t xml:space="preserve"> </w:t>
            </w:r>
            <w:r w:rsidRPr="00BC5E42">
              <w:rPr>
                <w:rFonts w:ascii="Times New Roman" w:eastAsia="Times New Roman" w:hAnsi="Times New Roman" w:cs="Times New Roman"/>
                <w:sz w:val="24"/>
                <w:szCs w:val="24"/>
                <w:lang w:val="id"/>
              </w:rPr>
              <w:t>Penelitian:</w:t>
            </w:r>
            <w:r w:rsidRPr="00BC5E42">
              <w:rPr>
                <w:rFonts w:ascii="Times New Roman" w:eastAsia="Times New Roman" w:hAnsi="Times New Roman" w:cs="Times New Roman"/>
                <w:spacing w:val="-8"/>
                <w:sz w:val="24"/>
                <w:szCs w:val="24"/>
                <w:lang w:val="id"/>
              </w:rPr>
              <w:t xml:space="preserve"> </w:t>
            </w:r>
            <w:r w:rsidRPr="00BC5E42">
              <w:rPr>
                <w:rFonts w:ascii="Times New Roman" w:eastAsia="Times New Roman" w:hAnsi="Times New Roman" w:cs="Times New Roman"/>
                <w:sz w:val="24"/>
                <w:szCs w:val="24"/>
                <w:lang w:val="id"/>
              </w:rPr>
              <w:t>Perilaku</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Keuangan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Heuristik,</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dan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Keputusan Investasi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Saham</w:t>
            </w:r>
          </w:p>
          <w:p w14:paraId="7057555D"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Tekhnik</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Analisis:</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SEM</w:t>
            </w:r>
          </w:p>
        </w:tc>
        <w:tc>
          <w:tcPr>
            <w:tcW w:w="1253" w:type="pct"/>
            <w:shd w:val="clear" w:color="auto" w:fill="auto"/>
          </w:tcPr>
          <w:p w14:paraId="6172C5BF" w14:textId="77777777" w:rsidR="00B64523" w:rsidRPr="00BC5E42" w:rsidRDefault="00B64523" w:rsidP="006810C6">
            <w:pPr>
              <w:spacing w:after="0" w:line="360" w:lineRule="auto"/>
              <w:ind w:right="-77"/>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Hasil penelitian menunjukkan bahwa</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perilaku keuangan heuristik salience</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dan mental accounting berpengaruh</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signifikan</w:t>
            </w:r>
            <w:r w:rsidRPr="00BC5E42">
              <w:rPr>
                <w:rFonts w:ascii="Times New Roman" w:eastAsia="Times New Roman" w:hAnsi="Times New Roman" w:cs="Times New Roman"/>
                <w:spacing w:val="-6"/>
                <w:sz w:val="24"/>
                <w:szCs w:val="24"/>
                <w:lang w:val="id"/>
              </w:rPr>
              <w:t xml:space="preserve"> </w:t>
            </w:r>
            <w:r w:rsidRPr="00BC5E42">
              <w:rPr>
                <w:rFonts w:ascii="Times New Roman" w:eastAsia="Times New Roman" w:hAnsi="Times New Roman" w:cs="Times New Roman"/>
                <w:sz w:val="24"/>
                <w:szCs w:val="24"/>
                <w:lang w:val="id"/>
              </w:rPr>
              <w:t>terhadap</w:t>
            </w:r>
            <w:r w:rsidRPr="00BC5E42">
              <w:rPr>
                <w:rFonts w:ascii="Times New Roman" w:eastAsia="Times New Roman" w:hAnsi="Times New Roman" w:cs="Times New Roman"/>
                <w:spacing w:val="-6"/>
                <w:sz w:val="24"/>
                <w:szCs w:val="24"/>
                <w:lang w:val="id"/>
              </w:rPr>
              <w:t xml:space="preserve"> </w:t>
            </w:r>
            <w:r w:rsidRPr="00BC5E42">
              <w:rPr>
                <w:rFonts w:ascii="Times New Roman" w:eastAsia="Times New Roman" w:hAnsi="Times New Roman" w:cs="Times New Roman"/>
                <w:sz w:val="24"/>
                <w:szCs w:val="24"/>
                <w:lang w:val="id"/>
              </w:rPr>
              <w:t>keputusan</w:t>
            </w:r>
            <w:r w:rsidRPr="00BC5E42">
              <w:rPr>
                <w:rFonts w:ascii="Times New Roman" w:eastAsia="Times New Roman" w:hAnsi="Times New Roman" w:cs="Times New Roman"/>
                <w:spacing w:val="-6"/>
                <w:sz w:val="24"/>
                <w:szCs w:val="24"/>
                <w:lang w:val="id"/>
              </w:rPr>
              <w:t xml:space="preserve"> </w:t>
            </w:r>
            <w:r w:rsidRPr="00BC5E42">
              <w:rPr>
                <w:rFonts w:ascii="Times New Roman" w:eastAsia="Times New Roman" w:hAnsi="Times New Roman" w:cs="Times New Roman"/>
                <w:sz w:val="24"/>
                <w:szCs w:val="24"/>
                <w:lang w:val="id"/>
              </w:rPr>
              <w:t>investasi,</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sedangkan representativness tidak</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signifikan terhadap keputusan investasi</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dan investasi etis mampu memediasi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perilaku keuangan heuristik terhadap</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keputusan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investasi.</w:t>
            </w:r>
          </w:p>
        </w:tc>
      </w:tr>
      <w:tr w:rsidR="002C4E45" w:rsidRPr="00BC5E42" w14:paraId="6E18CF28" w14:textId="77777777" w:rsidTr="00AC3AA7">
        <w:tc>
          <w:tcPr>
            <w:tcW w:w="341" w:type="pct"/>
            <w:shd w:val="clear" w:color="auto" w:fill="auto"/>
          </w:tcPr>
          <w:p w14:paraId="5DC940CA"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8.</w:t>
            </w:r>
          </w:p>
        </w:tc>
        <w:tc>
          <w:tcPr>
            <w:tcW w:w="890" w:type="pct"/>
            <w:shd w:val="clear" w:color="auto" w:fill="auto"/>
          </w:tcPr>
          <w:p w14:paraId="0CC76405"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(Khoiroh,</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2019)</w:t>
            </w:r>
          </w:p>
        </w:tc>
        <w:tc>
          <w:tcPr>
            <w:tcW w:w="1286" w:type="pct"/>
            <w:shd w:val="clear" w:color="auto" w:fill="auto"/>
          </w:tcPr>
          <w:p w14:paraId="5854D71A" w14:textId="77777777" w:rsidR="00B64523" w:rsidRPr="00BC5E42" w:rsidRDefault="00B64523" w:rsidP="0076506E">
            <w:pPr>
              <w:widowControl w:val="0"/>
              <w:autoSpaceDE w:val="0"/>
              <w:autoSpaceDN w:val="0"/>
              <w:spacing w:after="0" w:line="360" w:lineRule="auto"/>
              <w:ind w:right="-136" w:firstLine="12"/>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Pengaruh Digital Marketing,</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Profitability, Literasi Keuangan, dan</w:t>
            </w:r>
            <w:r w:rsidR="0076506E">
              <w:rPr>
                <w:rFonts w:ascii="Times New Roman" w:eastAsia="Times New Roman" w:hAnsi="Times New Roman" w:cs="Times New Roman"/>
                <w:sz w:val="24"/>
                <w:szCs w:val="24"/>
                <w:lang w:val="en-US"/>
              </w:rPr>
              <w:t xml:space="preserve"> </w:t>
            </w:r>
            <w:r w:rsidRPr="00BC5E42">
              <w:rPr>
                <w:rFonts w:ascii="Times New Roman" w:eastAsia="Times New Roman" w:hAnsi="Times New Roman" w:cs="Times New Roman"/>
                <w:spacing w:val="-52"/>
                <w:sz w:val="24"/>
                <w:szCs w:val="24"/>
                <w:lang w:val="id"/>
              </w:rPr>
              <w:t xml:space="preserve"> </w:t>
            </w:r>
            <w:r w:rsidRPr="00BC5E42">
              <w:rPr>
                <w:rFonts w:ascii="Times New Roman" w:eastAsia="Times New Roman" w:hAnsi="Times New Roman" w:cs="Times New Roman"/>
                <w:sz w:val="24"/>
                <w:szCs w:val="24"/>
                <w:lang w:val="id"/>
              </w:rPr>
              <w:t xml:space="preserve">Pendapatan </w:t>
            </w:r>
            <w:r w:rsidR="0076506E">
              <w:rPr>
                <w:rFonts w:ascii="Times New Roman" w:eastAsia="Times New Roman" w:hAnsi="Times New Roman" w:cs="Times New Roman"/>
                <w:sz w:val="24"/>
                <w:szCs w:val="24"/>
                <w:lang w:val="en-US"/>
              </w:rPr>
              <w:t>t</w:t>
            </w:r>
            <w:r w:rsidRPr="00BC5E42">
              <w:rPr>
                <w:rFonts w:ascii="Times New Roman" w:eastAsia="Times New Roman" w:hAnsi="Times New Roman" w:cs="Times New Roman"/>
                <w:sz w:val="24"/>
                <w:szCs w:val="24"/>
                <w:lang w:val="id"/>
              </w:rPr>
              <w:t>erhadap</w:t>
            </w:r>
            <w:r w:rsidR="0076506E">
              <w:rPr>
                <w:rFonts w:ascii="Times New Roman" w:eastAsia="Times New Roman" w:hAnsi="Times New Roman" w:cs="Times New Roman"/>
                <w:sz w:val="24"/>
                <w:szCs w:val="24"/>
                <w:lang w:val="en-US"/>
              </w:rPr>
              <w:t xml:space="preserve"> </w:t>
            </w:r>
            <w:r w:rsidRPr="00BC5E42">
              <w:rPr>
                <w:rFonts w:ascii="Times New Roman" w:eastAsia="Times New Roman" w:hAnsi="Times New Roman" w:cs="Times New Roman"/>
                <w:sz w:val="24"/>
                <w:szCs w:val="24"/>
                <w:lang w:val="id"/>
              </w:rPr>
              <w:t>Keputusan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Investasi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Lat</w:t>
            </w:r>
            <w:r w:rsidRPr="00BC5E42">
              <w:rPr>
                <w:rFonts w:ascii="Times New Roman" w:eastAsia="Times New Roman" w:hAnsi="Times New Roman" w:cs="Times New Roman"/>
                <w:spacing w:val="-4"/>
                <w:sz w:val="24"/>
                <w:szCs w:val="24"/>
                <w:lang w:val="id"/>
              </w:rPr>
              <w:t xml:space="preserve"> </w:t>
            </w:r>
            <w:r w:rsidRPr="00BC5E42">
              <w:rPr>
                <w:rFonts w:ascii="Times New Roman" w:eastAsia="Times New Roman" w:hAnsi="Times New Roman" w:cs="Times New Roman"/>
                <w:sz w:val="24"/>
                <w:szCs w:val="24"/>
                <w:lang w:val="id"/>
              </w:rPr>
              <w:t>(Lobster</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Air</w:t>
            </w:r>
            <w:r w:rsidRPr="00BC5E42">
              <w:rPr>
                <w:rFonts w:ascii="Times New Roman" w:eastAsia="Times New Roman" w:hAnsi="Times New Roman" w:cs="Times New Roman"/>
                <w:spacing w:val="-6"/>
                <w:sz w:val="24"/>
                <w:szCs w:val="24"/>
                <w:lang w:val="id"/>
              </w:rPr>
              <w:t xml:space="preserve"> </w:t>
            </w:r>
            <w:r w:rsidRPr="00BC5E42">
              <w:rPr>
                <w:rFonts w:ascii="Times New Roman" w:eastAsia="Times New Roman" w:hAnsi="Times New Roman" w:cs="Times New Roman"/>
                <w:sz w:val="24"/>
                <w:szCs w:val="24"/>
                <w:lang w:val="id"/>
              </w:rPr>
              <w:t>Tawar)</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Di</w:t>
            </w:r>
            <w:r w:rsidRPr="00BC5E42">
              <w:rPr>
                <w:rFonts w:ascii="Times New Roman" w:eastAsia="Times New Roman" w:hAnsi="Times New Roman" w:cs="Times New Roman"/>
                <w:spacing w:val="-52"/>
                <w:sz w:val="24"/>
                <w:szCs w:val="24"/>
                <w:lang w:val="id"/>
              </w:rPr>
              <w:t xml:space="preserve"> </w:t>
            </w:r>
            <w:r w:rsidRPr="00BC5E42">
              <w:rPr>
                <w:rFonts w:ascii="Times New Roman" w:eastAsia="Times New Roman" w:hAnsi="Times New Roman" w:cs="Times New Roman"/>
                <w:sz w:val="24"/>
                <w:szCs w:val="24"/>
                <w:lang w:val="id"/>
              </w:rPr>
              <w:t>Indonesia.</w:t>
            </w:r>
          </w:p>
          <w:p w14:paraId="49CCDEA1" w14:textId="77777777" w:rsidR="00B64523" w:rsidRPr="00BC5E42" w:rsidRDefault="00B64523" w:rsidP="0076506E">
            <w:pPr>
              <w:widowControl w:val="0"/>
              <w:autoSpaceDE w:val="0"/>
              <w:autoSpaceDN w:val="0"/>
              <w:spacing w:after="0" w:line="360" w:lineRule="auto"/>
              <w:ind w:right="-136" w:firstLine="12"/>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Teknika: Engineering and Sains</w:t>
            </w:r>
            <w:r w:rsidRPr="00BC5E42">
              <w:rPr>
                <w:rFonts w:ascii="Times New Roman" w:eastAsia="Times New Roman" w:hAnsi="Times New Roman" w:cs="Times New Roman"/>
                <w:spacing w:val="-52"/>
                <w:sz w:val="24"/>
                <w:szCs w:val="24"/>
                <w:lang w:val="id"/>
              </w:rPr>
              <w:t xml:space="preserve"> </w:t>
            </w:r>
            <w:r w:rsidRPr="00BC5E42">
              <w:rPr>
                <w:rFonts w:ascii="Times New Roman" w:eastAsia="Times New Roman" w:hAnsi="Times New Roman" w:cs="Times New Roman"/>
                <w:sz w:val="24"/>
                <w:szCs w:val="24"/>
                <w:lang w:val="id"/>
              </w:rPr>
              <w:t>Journal,</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3(2), 71-76.</w:t>
            </w:r>
          </w:p>
        </w:tc>
        <w:tc>
          <w:tcPr>
            <w:tcW w:w="1231" w:type="pct"/>
            <w:shd w:val="clear" w:color="auto" w:fill="auto"/>
          </w:tcPr>
          <w:p w14:paraId="5385ACB1" w14:textId="77777777" w:rsidR="00B64523" w:rsidRPr="00BC5E42" w:rsidRDefault="00B64523" w:rsidP="0076506E">
            <w:pPr>
              <w:widowControl w:val="0"/>
              <w:numPr>
                <w:ilvl w:val="0"/>
                <w:numId w:val="26"/>
              </w:numPr>
              <w:tabs>
                <w:tab w:val="left" w:pos="0"/>
              </w:tabs>
              <w:autoSpaceDE w:val="0"/>
              <w:autoSpaceDN w:val="0"/>
              <w:spacing w:after="0" w:line="360" w:lineRule="auto"/>
              <w:ind w:left="211" w:right="-102" w:hanging="211"/>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Fokus Penelitian: Keputusan</w:t>
            </w:r>
            <w:r w:rsidRPr="00BC5E42">
              <w:rPr>
                <w:rFonts w:ascii="Times New Roman" w:eastAsia="Times New Roman" w:hAnsi="Times New Roman" w:cs="Times New Roman"/>
                <w:spacing w:val="-58"/>
                <w:sz w:val="24"/>
                <w:szCs w:val="24"/>
                <w:lang w:val="id"/>
              </w:rPr>
              <w:t xml:space="preserve"> </w:t>
            </w:r>
            <w:r w:rsidRPr="00BC5E42">
              <w:rPr>
                <w:rFonts w:ascii="Times New Roman" w:eastAsia="Times New Roman" w:hAnsi="Times New Roman" w:cs="Times New Roman"/>
                <w:sz w:val="24"/>
                <w:szCs w:val="24"/>
                <w:lang w:val="id"/>
              </w:rPr>
              <w:t>Investasi</w:t>
            </w:r>
          </w:p>
          <w:p w14:paraId="4A3ED2D9" w14:textId="77777777" w:rsidR="00B64523" w:rsidRPr="00BC5E42" w:rsidRDefault="00B64523" w:rsidP="0076506E">
            <w:pPr>
              <w:widowControl w:val="0"/>
              <w:numPr>
                <w:ilvl w:val="0"/>
                <w:numId w:val="26"/>
              </w:numPr>
              <w:tabs>
                <w:tab w:val="left" w:pos="0"/>
              </w:tabs>
              <w:autoSpaceDE w:val="0"/>
              <w:autoSpaceDN w:val="0"/>
              <w:spacing w:after="0" w:line="360" w:lineRule="auto"/>
              <w:ind w:left="211" w:right="-102" w:hanging="211"/>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Variabel Penelitian: : Digital</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Marketing,</w:t>
            </w:r>
            <w:r w:rsidRPr="00BC5E42">
              <w:rPr>
                <w:rFonts w:ascii="Times New Roman" w:eastAsia="Times New Roman" w:hAnsi="Times New Roman" w:cs="Times New Roman"/>
                <w:spacing w:val="-8"/>
                <w:sz w:val="24"/>
                <w:szCs w:val="24"/>
                <w:lang w:val="id"/>
              </w:rPr>
              <w:t xml:space="preserve"> </w:t>
            </w:r>
            <w:r w:rsidRPr="00BC5E42">
              <w:rPr>
                <w:rFonts w:ascii="Times New Roman" w:eastAsia="Times New Roman" w:hAnsi="Times New Roman" w:cs="Times New Roman"/>
                <w:sz w:val="24"/>
                <w:szCs w:val="24"/>
                <w:lang w:val="id"/>
              </w:rPr>
              <w:t>Literasi</w:t>
            </w:r>
            <w:r w:rsidRPr="00BC5E42">
              <w:rPr>
                <w:rFonts w:ascii="Times New Roman" w:eastAsia="Times New Roman" w:hAnsi="Times New Roman" w:cs="Times New Roman"/>
                <w:spacing w:val="-8"/>
                <w:sz w:val="24"/>
                <w:szCs w:val="24"/>
                <w:lang w:val="id"/>
              </w:rPr>
              <w:t xml:space="preserve"> </w:t>
            </w:r>
            <w:r w:rsidRPr="00BC5E42">
              <w:rPr>
                <w:rFonts w:ascii="Times New Roman" w:eastAsia="Times New Roman" w:hAnsi="Times New Roman" w:cs="Times New Roman"/>
                <w:sz w:val="24"/>
                <w:szCs w:val="24"/>
                <w:lang w:val="id"/>
              </w:rPr>
              <w:t>Keuangan,</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Pendapatan, Keputusan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Investasi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LAT</w:t>
            </w:r>
          </w:p>
          <w:p w14:paraId="672BB2C9" w14:textId="77777777" w:rsidR="00B64523" w:rsidRPr="00BC5E42" w:rsidRDefault="00B64523" w:rsidP="0076506E">
            <w:pPr>
              <w:tabs>
                <w:tab w:val="left" w:pos="0"/>
              </w:tabs>
              <w:spacing w:after="0" w:line="360" w:lineRule="auto"/>
              <w:ind w:left="211" w:right="-102" w:hanging="211"/>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Tekhnik</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Analisis:</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SEM</w:t>
            </w:r>
          </w:p>
        </w:tc>
        <w:tc>
          <w:tcPr>
            <w:tcW w:w="1253" w:type="pct"/>
            <w:shd w:val="clear" w:color="auto" w:fill="auto"/>
          </w:tcPr>
          <w:p w14:paraId="1276AEB3" w14:textId="77777777" w:rsidR="00B64523" w:rsidRPr="00BC5E42" w:rsidRDefault="00B64523" w:rsidP="0076506E">
            <w:pPr>
              <w:spacing w:after="0" w:line="360" w:lineRule="auto"/>
              <w:ind w:right="-77"/>
              <w:rPr>
                <w:rFonts w:ascii="Times New Roman" w:hAnsi="Times New Roman" w:cs="Times New Roman"/>
                <w:b/>
                <w:bCs/>
                <w:sz w:val="24"/>
                <w:szCs w:val="24"/>
              </w:rPr>
            </w:pPr>
            <w:r w:rsidRPr="00BC5E42">
              <w:rPr>
                <w:rFonts w:ascii="Times New Roman" w:eastAsia="Times New Roman" w:hAnsi="Times New Roman" w:cs="Times New Roman"/>
                <w:color w:val="221F1F"/>
                <w:sz w:val="24"/>
                <w:szCs w:val="24"/>
                <w:lang w:val="id"/>
              </w:rPr>
              <w:t>Hasil penelitian menunjukkan bahwa</w:t>
            </w:r>
            <w:r w:rsidRPr="00BC5E42">
              <w:rPr>
                <w:rFonts w:ascii="Times New Roman" w:eastAsia="Times New Roman" w:hAnsi="Times New Roman" w:cs="Times New Roman"/>
                <w:color w:val="221F1F"/>
                <w:spacing w:val="1"/>
                <w:sz w:val="24"/>
                <w:szCs w:val="24"/>
                <w:lang w:val="id"/>
              </w:rPr>
              <w:t xml:space="preserve"> </w:t>
            </w:r>
            <w:r w:rsidRPr="00BC5E42">
              <w:rPr>
                <w:rFonts w:ascii="Times New Roman" w:eastAsia="Times New Roman" w:hAnsi="Times New Roman" w:cs="Times New Roman"/>
                <w:color w:val="221F1F"/>
                <w:sz w:val="24"/>
                <w:szCs w:val="24"/>
                <w:lang w:val="id"/>
              </w:rPr>
              <w:t>faktor profitabilitas atau tingkat</w:t>
            </w:r>
            <w:r w:rsidRPr="00BC5E42">
              <w:rPr>
                <w:rFonts w:ascii="Times New Roman" w:eastAsia="Times New Roman" w:hAnsi="Times New Roman" w:cs="Times New Roman"/>
                <w:color w:val="221F1F"/>
                <w:spacing w:val="1"/>
                <w:sz w:val="24"/>
                <w:szCs w:val="24"/>
                <w:lang w:val="id"/>
              </w:rPr>
              <w:t xml:space="preserve"> </w:t>
            </w:r>
            <w:r w:rsidRPr="00BC5E42">
              <w:rPr>
                <w:rFonts w:ascii="Times New Roman" w:eastAsia="Times New Roman" w:hAnsi="Times New Roman" w:cs="Times New Roman"/>
                <w:color w:val="221F1F"/>
                <w:sz w:val="24"/>
                <w:szCs w:val="24"/>
                <w:lang w:val="id"/>
              </w:rPr>
              <w:t>keuntungan</w:t>
            </w:r>
            <w:r w:rsidRPr="00BC5E42">
              <w:rPr>
                <w:rFonts w:ascii="Times New Roman" w:eastAsia="Times New Roman" w:hAnsi="Times New Roman" w:cs="Times New Roman"/>
                <w:color w:val="221F1F"/>
                <w:spacing w:val="-5"/>
                <w:sz w:val="24"/>
                <w:szCs w:val="24"/>
                <w:lang w:val="id"/>
              </w:rPr>
              <w:t xml:space="preserve"> </w:t>
            </w:r>
            <w:r w:rsidRPr="00BC5E42">
              <w:rPr>
                <w:rFonts w:ascii="Times New Roman" w:eastAsia="Times New Roman" w:hAnsi="Times New Roman" w:cs="Times New Roman"/>
                <w:color w:val="221F1F"/>
                <w:sz w:val="24"/>
                <w:szCs w:val="24"/>
                <w:lang w:val="id"/>
              </w:rPr>
              <w:t>yang</w:t>
            </w:r>
            <w:r w:rsidRPr="00BC5E42">
              <w:rPr>
                <w:rFonts w:ascii="Times New Roman" w:eastAsia="Times New Roman" w:hAnsi="Times New Roman" w:cs="Times New Roman"/>
                <w:color w:val="221F1F"/>
                <w:spacing w:val="-4"/>
                <w:sz w:val="24"/>
                <w:szCs w:val="24"/>
                <w:lang w:val="id"/>
              </w:rPr>
              <w:t xml:space="preserve"> </w:t>
            </w:r>
            <w:r w:rsidRPr="00BC5E42">
              <w:rPr>
                <w:rFonts w:ascii="Times New Roman" w:eastAsia="Times New Roman" w:hAnsi="Times New Roman" w:cs="Times New Roman"/>
                <w:color w:val="221F1F"/>
                <w:sz w:val="24"/>
                <w:szCs w:val="24"/>
                <w:lang w:val="id"/>
              </w:rPr>
              <w:t>akan</w:t>
            </w:r>
            <w:r w:rsidRPr="00BC5E42">
              <w:rPr>
                <w:rFonts w:ascii="Times New Roman" w:eastAsia="Times New Roman" w:hAnsi="Times New Roman" w:cs="Times New Roman"/>
                <w:color w:val="221F1F"/>
                <w:spacing w:val="-4"/>
                <w:sz w:val="24"/>
                <w:szCs w:val="24"/>
                <w:lang w:val="id"/>
              </w:rPr>
              <w:t xml:space="preserve"> </w:t>
            </w:r>
            <w:r w:rsidRPr="00BC5E42">
              <w:rPr>
                <w:rFonts w:ascii="Times New Roman" w:eastAsia="Times New Roman" w:hAnsi="Times New Roman" w:cs="Times New Roman"/>
                <w:color w:val="221F1F"/>
                <w:sz w:val="24"/>
                <w:szCs w:val="24"/>
                <w:lang w:val="id"/>
              </w:rPr>
              <w:t>diperoleh</w:t>
            </w:r>
            <w:r w:rsidRPr="00BC5E42">
              <w:rPr>
                <w:rFonts w:ascii="Times New Roman" w:eastAsia="Times New Roman" w:hAnsi="Times New Roman" w:cs="Times New Roman"/>
                <w:color w:val="221F1F"/>
                <w:spacing w:val="-5"/>
                <w:sz w:val="24"/>
                <w:szCs w:val="24"/>
                <w:lang w:val="id"/>
              </w:rPr>
              <w:t xml:space="preserve"> </w:t>
            </w:r>
            <w:r w:rsidRPr="00BC5E42">
              <w:rPr>
                <w:rFonts w:ascii="Times New Roman" w:eastAsia="Times New Roman" w:hAnsi="Times New Roman" w:cs="Times New Roman"/>
                <w:color w:val="221F1F"/>
                <w:sz w:val="24"/>
                <w:szCs w:val="24"/>
                <w:lang w:val="id"/>
              </w:rPr>
              <w:t>dengan</w:t>
            </w:r>
            <w:r w:rsidRPr="00BC5E42">
              <w:rPr>
                <w:rFonts w:ascii="Times New Roman" w:eastAsia="Times New Roman" w:hAnsi="Times New Roman" w:cs="Times New Roman"/>
                <w:color w:val="221F1F"/>
                <w:spacing w:val="-57"/>
                <w:sz w:val="24"/>
                <w:szCs w:val="24"/>
                <w:lang w:val="id"/>
              </w:rPr>
              <w:t xml:space="preserve"> </w:t>
            </w:r>
            <w:r w:rsidRPr="00BC5E42">
              <w:rPr>
                <w:rFonts w:ascii="Times New Roman" w:eastAsia="Times New Roman" w:hAnsi="Times New Roman" w:cs="Times New Roman"/>
                <w:color w:val="221F1F"/>
                <w:sz w:val="24"/>
                <w:szCs w:val="24"/>
                <w:lang w:val="id"/>
              </w:rPr>
              <w:t>nilai loading factor sebesar 0,74 dengan</w:t>
            </w:r>
            <w:r w:rsidRPr="00BC5E42">
              <w:rPr>
                <w:rFonts w:ascii="Times New Roman" w:eastAsia="Times New Roman" w:hAnsi="Times New Roman" w:cs="Times New Roman"/>
                <w:color w:val="221F1F"/>
                <w:spacing w:val="-57"/>
                <w:sz w:val="24"/>
                <w:szCs w:val="24"/>
                <w:lang w:val="id"/>
              </w:rPr>
              <w:t xml:space="preserve"> </w:t>
            </w:r>
            <w:r w:rsidRPr="00BC5E42">
              <w:rPr>
                <w:rFonts w:ascii="Times New Roman" w:eastAsia="Times New Roman" w:hAnsi="Times New Roman" w:cs="Times New Roman"/>
                <w:color w:val="221F1F"/>
                <w:sz w:val="24"/>
                <w:szCs w:val="24"/>
                <w:lang w:val="id"/>
              </w:rPr>
              <w:t>indikator utama yaitu rasio</w:t>
            </w:r>
            <w:r w:rsidRPr="00BC5E42">
              <w:rPr>
                <w:rFonts w:ascii="Times New Roman" w:eastAsia="Times New Roman" w:hAnsi="Times New Roman" w:cs="Times New Roman"/>
                <w:color w:val="221F1F"/>
                <w:spacing w:val="1"/>
                <w:sz w:val="24"/>
                <w:szCs w:val="24"/>
                <w:lang w:val="id"/>
              </w:rPr>
              <w:t xml:space="preserve"> </w:t>
            </w:r>
            <w:r w:rsidRPr="00BC5E42">
              <w:rPr>
                <w:rFonts w:ascii="Times New Roman" w:eastAsia="Times New Roman" w:hAnsi="Times New Roman" w:cs="Times New Roman"/>
                <w:color w:val="221F1F"/>
                <w:sz w:val="24"/>
                <w:szCs w:val="24"/>
                <w:lang w:val="id"/>
              </w:rPr>
              <w:t>pengembalian</w:t>
            </w:r>
            <w:r w:rsidRPr="00BC5E42">
              <w:rPr>
                <w:rFonts w:ascii="Times New Roman" w:eastAsia="Times New Roman" w:hAnsi="Times New Roman" w:cs="Times New Roman"/>
                <w:color w:val="221F1F"/>
                <w:spacing w:val="-1"/>
                <w:sz w:val="24"/>
                <w:szCs w:val="24"/>
                <w:lang w:val="id"/>
              </w:rPr>
              <w:t xml:space="preserve"> </w:t>
            </w:r>
            <w:r w:rsidRPr="00BC5E42">
              <w:rPr>
                <w:rFonts w:ascii="Times New Roman" w:eastAsia="Times New Roman" w:hAnsi="Times New Roman" w:cs="Times New Roman"/>
                <w:color w:val="221F1F"/>
                <w:sz w:val="24"/>
                <w:szCs w:val="24"/>
                <w:lang w:val="id"/>
              </w:rPr>
              <w:t>modal</w:t>
            </w:r>
            <w:r w:rsidRPr="00BC5E42">
              <w:rPr>
                <w:rFonts w:ascii="Times New Roman" w:eastAsia="Times New Roman" w:hAnsi="Times New Roman" w:cs="Times New Roman"/>
                <w:color w:val="221F1F"/>
                <w:spacing w:val="-1"/>
                <w:sz w:val="24"/>
                <w:szCs w:val="24"/>
                <w:lang w:val="id"/>
              </w:rPr>
              <w:t xml:space="preserve"> </w:t>
            </w:r>
            <w:r w:rsidRPr="00BC5E42">
              <w:rPr>
                <w:rFonts w:ascii="Times New Roman" w:eastAsia="Times New Roman" w:hAnsi="Times New Roman" w:cs="Times New Roman"/>
                <w:color w:val="221F1F"/>
                <w:sz w:val="24"/>
                <w:szCs w:val="24"/>
                <w:lang w:val="id"/>
              </w:rPr>
              <w:t>(P1)</w:t>
            </w:r>
            <w:r w:rsidRPr="00BC5E42">
              <w:rPr>
                <w:rFonts w:ascii="Times New Roman" w:eastAsia="Times New Roman" w:hAnsi="Times New Roman" w:cs="Times New Roman"/>
                <w:color w:val="221F1F"/>
                <w:spacing w:val="-1"/>
                <w:sz w:val="24"/>
                <w:szCs w:val="24"/>
                <w:lang w:val="id"/>
              </w:rPr>
              <w:t xml:space="preserve"> </w:t>
            </w:r>
            <w:r w:rsidRPr="00BC5E42">
              <w:rPr>
                <w:rFonts w:ascii="Times New Roman" w:eastAsia="Times New Roman" w:hAnsi="Times New Roman" w:cs="Times New Roman"/>
                <w:color w:val="221F1F"/>
                <w:sz w:val="24"/>
                <w:szCs w:val="24"/>
                <w:lang w:val="id"/>
              </w:rPr>
              <w:t>sebesar 1,00.</w:t>
            </w:r>
          </w:p>
        </w:tc>
      </w:tr>
      <w:tr w:rsidR="002C4E45" w:rsidRPr="00BC5E42" w14:paraId="16B0E426" w14:textId="77777777" w:rsidTr="00AC3AA7">
        <w:tc>
          <w:tcPr>
            <w:tcW w:w="341" w:type="pct"/>
            <w:shd w:val="clear" w:color="auto" w:fill="auto"/>
          </w:tcPr>
          <w:p w14:paraId="48D03255"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9.</w:t>
            </w:r>
          </w:p>
        </w:tc>
        <w:tc>
          <w:tcPr>
            <w:tcW w:w="890" w:type="pct"/>
            <w:shd w:val="clear" w:color="auto" w:fill="auto"/>
          </w:tcPr>
          <w:p w14:paraId="7627CA02"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(Subaida,</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2021)</w:t>
            </w:r>
          </w:p>
        </w:tc>
        <w:tc>
          <w:tcPr>
            <w:tcW w:w="1286" w:type="pct"/>
            <w:shd w:val="clear" w:color="auto" w:fill="auto"/>
          </w:tcPr>
          <w:p w14:paraId="6F7D947A" w14:textId="77777777" w:rsidR="00B64523" w:rsidRPr="00BC5E42" w:rsidRDefault="00B64523" w:rsidP="0076506E">
            <w:pPr>
              <w:widowControl w:val="0"/>
              <w:autoSpaceDE w:val="0"/>
              <w:autoSpaceDN w:val="0"/>
              <w:spacing w:after="0" w:line="360" w:lineRule="auto"/>
              <w:ind w:right="-136" w:firstLine="12"/>
              <w:rPr>
                <w:rFonts w:ascii="Times New Roman" w:eastAsia="Times New Roman" w:hAnsi="Times New Roman" w:cs="Times New Roman"/>
                <w:sz w:val="24"/>
                <w:szCs w:val="24"/>
                <w:lang w:val="id"/>
              </w:rPr>
            </w:pPr>
            <w:r w:rsidRPr="00BC5E42">
              <w:rPr>
                <w:rFonts w:ascii="Times New Roman" w:eastAsia="Times New Roman" w:hAnsi="Times New Roman" w:cs="Times New Roman"/>
                <w:color w:val="212121"/>
                <w:spacing w:val="-1"/>
                <w:sz w:val="24"/>
                <w:szCs w:val="24"/>
                <w:lang w:val="id"/>
              </w:rPr>
              <w:t xml:space="preserve">Pengaruh </w:t>
            </w:r>
            <w:r w:rsidRPr="00BC5E42">
              <w:rPr>
                <w:rFonts w:ascii="Times New Roman" w:eastAsia="Times New Roman" w:hAnsi="Times New Roman" w:cs="Times New Roman"/>
                <w:color w:val="212121"/>
                <w:sz w:val="24"/>
                <w:szCs w:val="24"/>
                <w:lang w:val="id"/>
              </w:rPr>
              <w:t>Pengetahuan</w:t>
            </w:r>
            <w:r w:rsidRPr="00BC5E42">
              <w:rPr>
                <w:rFonts w:ascii="Times New Roman" w:eastAsia="Times New Roman" w:hAnsi="Times New Roman" w:cs="Times New Roman"/>
                <w:color w:val="212121"/>
                <w:spacing w:val="-57"/>
                <w:sz w:val="24"/>
                <w:szCs w:val="24"/>
                <w:lang w:val="id"/>
              </w:rPr>
              <w:t xml:space="preserve"> </w:t>
            </w:r>
            <w:r w:rsidRPr="00BC5E42">
              <w:rPr>
                <w:rFonts w:ascii="Times New Roman" w:eastAsia="Times New Roman" w:hAnsi="Times New Roman" w:cs="Times New Roman"/>
                <w:color w:val="212121"/>
                <w:sz w:val="24"/>
                <w:szCs w:val="24"/>
                <w:lang w:val="id"/>
              </w:rPr>
              <w:t>Keuangan Dan</w:t>
            </w:r>
            <w:r w:rsidRPr="00BC5E42">
              <w:rPr>
                <w:rFonts w:ascii="Times New Roman" w:eastAsia="Times New Roman" w:hAnsi="Times New Roman" w:cs="Times New Roman"/>
                <w:color w:val="212121"/>
                <w:spacing w:val="1"/>
                <w:sz w:val="24"/>
                <w:szCs w:val="24"/>
                <w:lang w:val="id"/>
              </w:rPr>
              <w:t xml:space="preserve"> </w:t>
            </w:r>
            <w:r w:rsidRPr="00BC5E42">
              <w:rPr>
                <w:rFonts w:ascii="Times New Roman" w:eastAsia="Times New Roman" w:hAnsi="Times New Roman" w:cs="Times New Roman"/>
                <w:color w:val="212121"/>
                <w:sz w:val="24"/>
                <w:szCs w:val="24"/>
                <w:lang w:val="id"/>
              </w:rPr>
              <w:t>Pengalaman Keuangan</w:t>
            </w:r>
            <w:r w:rsidRPr="00BC5E42">
              <w:rPr>
                <w:rFonts w:ascii="Times New Roman" w:eastAsia="Times New Roman" w:hAnsi="Times New Roman" w:cs="Times New Roman"/>
                <w:color w:val="212121"/>
                <w:spacing w:val="1"/>
                <w:sz w:val="24"/>
                <w:szCs w:val="24"/>
                <w:lang w:val="id"/>
              </w:rPr>
              <w:t xml:space="preserve"> </w:t>
            </w:r>
            <w:r w:rsidRPr="00BC5E42">
              <w:rPr>
                <w:rFonts w:ascii="Times New Roman" w:eastAsia="Times New Roman" w:hAnsi="Times New Roman" w:cs="Times New Roman"/>
                <w:color w:val="212121"/>
                <w:sz w:val="24"/>
                <w:szCs w:val="24"/>
                <w:lang w:val="id"/>
              </w:rPr>
              <w:t>Terhadap Perilaku</w:t>
            </w:r>
            <w:r w:rsidRPr="00BC5E42">
              <w:rPr>
                <w:rFonts w:ascii="Times New Roman" w:eastAsia="Times New Roman" w:hAnsi="Times New Roman" w:cs="Times New Roman"/>
                <w:color w:val="212121"/>
                <w:spacing w:val="1"/>
                <w:sz w:val="24"/>
                <w:szCs w:val="24"/>
                <w:lang w:val="id"/>
              </w:rPr>
              <w:t xml:space="preserve"> </w:t>
            </w:r>
            <w:r w:rsidRPr="00BC5E42">
              <w:rPr>
                <w:rFonts w:ascii="Times New Roman" w:eastAsia="Times New Roman" w:hAnsi="Times New Roman" w:cs="Times New Roman"/>
                <w:color w:val="212121"/>
                <w:sz w:val="24"/>
                <w:szCs w:val="24"/>
                <w:lang w:val="id"/>
              </w:rPr>
              <w:t>Perencanaan</w:t>
            </w:r>
            <w:r w:rsidRPr="00BC5E42">
              <w:rPr>
                <w:rFonts w:ascii="Times New Roman" w:eastAsia="Times New Roman" w:hAnsi="Times New Roman" w:cs="Times New Roman"/>
                <w:color w:val="212121"/>
                <w:spacing w:val="-2"/>
                <w:sz w:val="24"/>
                <w:szCs w:val="24"/>
                <w:lang w:val="id"/>
              </w:rPr>
              <w:t xml:space="preserve"> </w:t>
            </w:r>
            <w:r w:rsidRPr="00BC5E42">
              <w:rPr>
                <w:rFonts w:ascii="Times New Roman" w:eastAsia="Times New Roman" w:hAnsi="Times New Roman" w:cs="Times New Roman"/>
                <w:color w:val="212121"/>
                <w:sz w:val="24"/>
                <w:szCs w:val="24"/>
                <w:lang w:val="id"/>
              </w:rPr>
              <w:t>Investasi</w:t>
            </w:r>
          </w:p>
          <w:p w14:paraId="3FB5FFEF" w14:textId="77777777" w:rsidR="00B64523" w:rsidRPr="00BC5E42" w:rsidRDefault="00B64523" w:rsidP="0076506E">
            <w:pPr>
              <w:spacing w:after="0" w:line="360" w:lineRule="auto"/>
              <w:ind w:right="-136" w:firstLine="12"/>
              <w:rPr>
                <w:rFonts w:ascii="Times New Roman" w:hAnsi="Times New Roman" w:cs="Times New Roman"/>
                <w:b/>
                <w:bCs/>
                <w:sz w:val="24"/>
                <w:szCs w:val="24"/>
              </w:rPr>
            </w:pPr>
            <w:r w:rsidRPr="00BC5E42">
              <w:rPr>
                <w:rFonts w:ascii="Times New Roman" w:eastAsia="Times New Roman" w:hAnsi="Times New Roman" w:cs="Times New Roman"/>
                <w:color w:val="212121"/>
                <w:sz w:val="24"/>
                <w:szCs w:val="24"/>
                <w:lang w:val="en-US"/>
              </w:rPr>
              <w:t xml:space="preserve">  </w:t>
            </w:r>
            <w:r w:rsidRPr="00BC5E42">
              <w:rPr>
                <w:rFonts w:ascii="Times New Roman" w:eastAsia="Times New Roman" w:hAnsi="Times New Roman" w:cs="Times New Roman"/>
                <w:color w:val="212121"/>
                <w:sz w:val="24"/>
                <w:szCs w:val="24"/>
                <w:lang w:val="id"/>
              </w:rPr>
              <w:t>Dengan</w:t>
            </w:r>
            <w:r w:rsidRPr="00BC5E42">
              <w:rPr>
                <w:rFonts w:ascii="Times New Roman" w:eastAsia="Times New Roman" w:hAnsi="Times New Roman" w:cs="Times New Roman"/>
                <w:color w:val="212121"/>
                <w:spacing w:val="-2"/>
                <w:sz w:val="24"/>
                <w:szCs w:val="24"/>
                <w:lang w:val="id"/>
              </w:rPr>
              <w:t xml:space="preserve"> </w:t>
            </w:r>
            <w:r w:rsidRPr="00BC5E42">
              <w:rPr>
                <w:rFonts w:ascii="Times New Roman" w:eastAsia="Times New Roman" w:hAnsi="Times New Roman" w:cs="Times New Roman"/>
                <w:color w:val="212121"/>
                <w:sz w:val="24"/>
                <w:szCs w:val="24"/>
                <w:lang w:val="id"/>
              </w:rPr>
              <w:t>Kontrol</w:t>
            </w:r>
            <w:r w:rsidRPr="00BC5E42">
              <w:rPr>
                <w:rFonts w:ascii="Times New Roman" w:eastAsia="Times New Roman" w:hAnsi="Times New Roman" w:cs="Times New Roman"/>
                <w:color w:val="212121"/>
                <w:spacing w:val="-2"/>
                <w:sz w:val="24"/>
                <w:szCs w:val="24"/>
                <w:lang w:val="id"/>
              </w:rPr>
              <w:t xml:space="preserve"> </w:t>
            </w:r>
            <w:r w:rsidRPr="00BC5E42">
              <w:rPr>
                <w:rFonts w:ascii="Times New Roman" w:eastAsia="Times New Roman" w:hAnsi="Times New Roman" w:cs="Times New Roman"/>
                <w:color w:val="212121"/>
                <w:sz w:val="24"/>
                <w:szCs w:val="24"/>
                <w:lang w:val="id"/>
              </w:rPr>
              <w:t>Diri</w:t>
            </w:r>
          </w:p>
        </w:tc>
        <w:tc>
          <w:tcPr>
            <w:tcW w:w="1231" w:type="pct"/>
            <w:shd w:val="clear" w:color="auto" w:fill="auto"/>
          </w:tcPr>
          <w:p w14:paraId="44285827" w14:textId="77777777" w:rsidR="00B64523" w:rsidRPr="00BC5E42" w:rsidRDefault="00B64523" w:rsidP="0076506E">
            <w:pPr>
              <w:widowControl w:val="0"/>
              <w:numPr>
                <w:ilvl w:val="0"/>
                <w:numId w:val="25"/>
              </w:numPr>
              <w:tabs>
                <w:tab w:val="left" w:pos="0"/>
              </w:tabs>
              <w:autoSpaceDE w:val="0"/>
              <w:autoSpaceDN w:val="0"/>
              <w:spacing w:after="0" w:line="360" w:lineRule="auto"/>
              <w:ind w:left="211" w:right="-102" w:hanging="211"/>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Fokus</w:t>
            </w:r>
            <w:r w:rsidRPr="00BC5E42">
              <w:rPr>
                <w:rFonts w:ascii="Times New Roman" w:eastAsia="Times New Roman" w:hAnsi="Times New Roman" w:cs="Times New Roman"/>
                <w:spacing w:val="-10"/>
                <w:sz w:val="24"/>
                <w:szCs w:val="24"/>
                <w:lang w:val="id"/>
              </w:rPr>
              <w:t xml:space="preserve"> </w:t>
            </w:r>
            <w:r w:rsidRPr="00BC5E42">
              <w:rPr>
                <w:rFonts w:ascii="Times New Roman" w:eastAsia="Times New Roman" w:hAnsi="Times New Roman" w:cs="Times New Roman"/>
                <w:sz w:val="24"/>
                <w:szCs w:val="24"/>
                <w:lang w:val="id"/>
              </w:rPr>
              <w:t>Penelitian:</w:t>
            </w:r>
            <w:r w:rsidRPr="00BC5E42">
              <w:rPr>
                <w:rFonts w:ascii="Times New Roman" w:eastAsia="Times New Roman" w:hAnsi="Times New Roman" w:cs="Times New Roman"/>
                <w:spacing w:val="-9"/>
                <w:sz w:val="24"/>
                <w:szCs w:val="24"/>
                <w:lang w:val="id"/>
              </w:rPr>
              <w:t xml:space="preserve"> </w:t>
            </w:r>
            <w:r w:rsidRPr="00BC5E42">
              <w:rPr>
                <w:rFonts w:ascii="Times New Roman" w:eastAsia="Times New Roman" w:hAnsi="Times New Roman" w:cs="Times New Roman"/>
                <w:sz w:val="24"/>
                <w:szCs w:val="24"/>
                <w:lang w:val="id"/>
              </w:rPr>
              <w:t>Perencanaan</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Investasi</w:t>
            </w:r>
          </w:p>
          <w:p w14:paraId="5ACAB253" w14:textId="77777777" w:rsidR="00B64523" w:rsidRPr="0076506E" w:rsidRDefault="00B64523" w:rsidP="0076506E">
            <w:pPr>
              <w:widowControl w:val="0"/>
              <w:numPr>
                <w:ilvl w:val="0"/>
                <w:numId w:val="25"/>
              </w:numPr>
              <w:tabs>
                <w:tab w:val="left" w:pos="0"/>
              </w:tabs>
              <w:autoSpaceDE w:val="0"/>
              <w:autoSpaceDN w:val="0"/>
              <w:spacing w:after="0" w:line="360" w:lineRule="auto"/>
              <w:ind w:left="211" w:right="-102" w:hanging="211"/>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Variabel</w:t>
            </w:r>
            <w:r w:rsidRPr="00BC5E42">
              <w:rPr>
                <w:rFonts w:ascii="Times New Roman" w:eastAsia="Times New Roman" w:hAnsi="Times New Roman" w:cs="Times New Roman"/>
                <w:spacing w:val="-9"/>
                <w:sz w:val="24"/>
                <w:szCs w:val="24"/>
                <w:lang w:val="id"/>
              </w:rPr>
              <w:t xml:space="preserve"> </w:t>
            </w:r>
            <w:r w:rsidRPr="00BC5E42">
              <w:rPr>
                <w:rFonts w:ascii="Times New Roman" w:eastAsia="Times New Roman" w:hAnsi="Times New Roman" w:cs="Times New Roman"/>
                <w:sz w:val="24"/>
                <w:szCs w:val="24"/>
                <w:lang w:val="id"/>
              </w:rPr>
              <w:t>Penelitian:</w:t>
            </w:r>
            <w:r w:rsidRPr="00BC5E42">
              <w:rPr>
                <w:rFonts w:ascii="Times New Roman" w:eastAsia="Times New Roman" w:hAnsi="Times New Roman" w:cs="Times New Roman"/>
                <w:spacing w:val="-8"/>
                <w:sz w:val="24"/>
                <w:szCs w:val="24"/>
                <w:lang w:val="id"/>
              </w:rPr>
              <w:t xml:space="preserve"> </w:t>
            </w:r>
            <w:r w:rsidRPr="00BC5E42">
              <w:rPr>
                <w:rFonts w:ascii="Times New Roman" w:eastAsia="Times New Roman" w:hAnsi="Times New Roman" w:cs="Times New Roman"/>
                <w:sz w:val="24"/>
                <w:szCs w:val="24"/>
                <w:lang w:val="id"/>
              </w:rPr>
              <w:t>Pengaruh</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Pengetahuan,</w:t>
            </w:r>
            <w:r w:rsidR="0076506E">
              <w:rPr>
                <w:rFonts w:ascii="Times New Roman" w:eastAsia="Times New Roman" w:hAnsi="Times New Roman" w:cs="Times New Roman"/>
                <w:sz w:val="24"/>
                <w:szCs w:val="24"/>
                <w:lang w:val="en-US"/>
              </w:rPr>
              <w:t xml:space="preserve"> </w:t>
            </w:r>
            <w:r w:rsidRPr="00BC5E42">
              <w:rPr>
                <w:rFonts w:ascii="Times New Roman" w:eastAsia="Times New Roman" w:hAnsi="Times New Roman" w:cs="Times New Roman"/>
                <w:sz w:val="24"/>
                <w:szCs w:val="24"/>
                <w:lang w:val="id"/>
              </w:rPr>
              <w:t>Pengalaman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Keuangan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Dan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Perilaku</w:t>
            </w:r>
            <w:r w:rsidR="0076506E">
              <w:rPr>
                <w:rFonts w:ascii="Times New Roman" w:eastAsia="Times New Roman" w:hAnsi="Times New Roman" w:cs="Times New Roman"/>
                <w:sz w:val="24"/>
                <w:szCs w:val="24"/>
                <w:lang w:val="en-US"/>
              </w:rPr>
              <w:t xml:space="preserve"> </w:t>
            </w:r>
            <w:r w:rsidRPr="0076506E">
              <w:rPr>
                <w:rFonts w:ascii="Times New Roman" w:eastAsia="Times New Roman" w:hAnsi="Times New Roman" w:cs="Times New Roman"/>
                <w:sz w:val="24"/>
                <w:szCs w:val="24"/>
                <w:lang w:val="id"/>
              </w:rPr>
              <w:t>Perencanaan</w:t>
            </w:r>
            <w:r w:rsidRPr="0076506E">
              <w:rPr>
                <w:rFonts w:ascii="Times New Roman" w:eastAsia="Times New Roman" w:hAnsi="Times New Roman" w:cs="Times New Roman"/>
                <w:spacing w:val="-2"/>
                <w:sz w:val="24"/>
                <w:szCs w:val="24"/>
                <w:lang w:val="id"/>
              </w:rPr>
              <w:t xml:space="preserve"> </w:t>
            </w:r>
            <w:r w:rsidRPr="0076506E">
              <w:rPr>
                <w:rFonts w:ascii="Times New Roman" w:eastAsia="Times New Roman" w:hAnsi="Times New Roman" w:cs="Times New Roman"/>
                <w:sz w:val="24"/>
                <w:szCs w:val="24"/>
                <w:lang w:val="id"/>
              </w:rPr>
              <w:t>Investasi</w:t>
            </w:r>
          </w:p>
        </w:tc>
        <w:tc>
          <w:tcPr>
            <w:tcW w:w="1253" w:type="pct"/>
            <w:shd w:val="clear" w:color="auto" w:fill="auto"/>
          </w:tcPr>
          <w:p w14:paraId="2D27F20B" w14:textId="77777777" w:rsidR="00B64523" w:rsidRPr="00BC5E42" w:rsidRDefault="00B64523" w:rsidP="0076506E">
            <w:pPr>
              <w:widowControl w:val="0"/>
              <w:autoSpaceDE w:val="0"/>
              <w:autoSpaceDN w:val="0"/>
              <w:spacing w:after="0" w:line="360" w:lineRule="auto"/>
              <w:ind w:right="-77"/>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Hasil</w:t>
            </w:r>
            <w:r w:rsidRPr="00BC5E42">
              <w:rPr>
                <w:rFonts w:ascii="Times New Roman" w:eastAsia="Times New Roman" w:hAnsi="Times New Roman" w:cs="Times New Roman"/>
                <w:spacing w:val="-7"/>
                <w:sz w:val="24"/>
                <w:szCs w:val="24"/>
                <w:lang w:val="id"/>
              </w:rPr>
              <w:t xml:space="preserve"> </w:t>
            </w:r>
            <w:r w:rsidRPr="00BC5E42">
              <w:rPr>
                <w:rFonts w:ascii="Times New Roman" w:eastAsia="Times New Roman" w:hAnsi="Times New Roman" w:cs="Times New Roman"/>
                <w:sz w:val="24"/>
                <w:szCs w:val="24"/>
                <w:lang w:val="id"/>
              </w:rPr>
              <w:t>penelitian</w:t>
            </w:r>
            <w:r w:rsidRPr="00BC5E42">
              <w:rPr>
                <w:rFonts w:ascii="Times New Roman" w:eastAsia="Times New Roman" w:hAnsi="Times New Roman" w:cs="Times New Roman"/>
                <w:spacing w:val="-7"/>
                <w:sz w:val="24"/>
                <w:szCs w:val="24"/>
                <w:lang w:val="id"/>
              </w:rPr>
              <w:t xml:space="preserve"> </w:t>
            </w:r>
            <w:r w:rsidRPr="00BC5E42">
              <w:rPr>
                <w:rFonts w:ascii="Times New Roman" w:eastAsia="Times New Roman" w:hAnsi="Times New Roman" w:cs="Times New Roman"/>
                <w:sz w:val="24"/>
                <w:szCs w:val="24"/>
                <w:lang w:val="id"/>
              </w:rPr>
              <w:t>menunjukkan</w:t>
            </w:r>
            <w:r w:rsidRPr="00BC5E42">
              <w:rPr>
                <w:rFonts w:ascii="Times New Roman" w:eastAsia="Times New Roman" w:hAnsi="Times New Roman" w:cs="Times New Roman"/>
                <w:spacing w:val="-6"/>
                <w:sz w:val="24"/>
                <w:szCs w:val="24"/>
                <w:lang w:val="id"/>
              </w:rPr>
              <w:t xml:space="preserve"> </w:t>
            </w:r>
            <w:r w:rsidRPr="00BC5E42">
              <w:rPr>
                <w:rFonts w:ascii="Times New Roman" w:eastAsia="Times New Roman" w:hAnsi="Times New Roman" w:cs="Times New Roman"/>
                <w:sz w:val="24"/>
                <w:szCs w:val="24"/>
                <w:lang w:val="id"/>
              </w:rPr>
              <w:t>financial</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knowledge berpengaruh pada perilaku</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perencanaan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investasi; financial</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experience berpengaruh</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terhadap</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perilaku</w:t>
            </w:r>
            <w:r w:rsidRPr="00BC5E42">
              <w:rPr>
                <w:rFonts w:ascii="Times New Roman" w:eastAsia="Times New Roman" w:hAnsi="Times New Roman" w:cs="Times New Roman"/>
                <w:spacing w:val="58"/>
                <w:sz w:val="24"/>
                <w:szCs w:val="24"/>
                <w:lang w:val="id"/>
              </w:rPr>
              <w:t xml:space="preserve"> </w:t>
            </w:r>
            <w:r w:rsidRPr="00BC5E42">
              <w:rPr>
                <w:rFonts w:ascii="Times New Roman" w:eastAsia="Times New Roman" w:hAnsi="Times New Roman" w:cs="Times New Roman"/>
                <w:sz w:val="24"/>
                <w:szCs w:val="24"/>
                <w:lang w:val="id"/>
              </w:rPr>
              <w:t>perencanaan</w:t>
            </w:r>
            <w:r w:rsidRPr="00BC5E42">
              <w:rPr>
                <w:rFonts w:ascii="Times New Roman" w:eastAsia="Times New Roman" w:hAnsi="Times New Roman" w:cs="Times New Roman"/>
                <w:spacing w:val="59"/>
                <w:sz w:val="24"/>
                <w:szCs w:val="24"/>
                <w:lang w:val="id"/>
              </w:rPr>
              <w:t xml:space="preserve"> </w:t>
            </w:r>
            <w:r w:rsidRPr="00BC5E42">
              <w:rPr>
                <w:rFonts w:ascii="Times New Roman" w:eastAsia="Times New Roman" w:hAnsi="Times New Roman" w:cs="Times New Roman"/>
                <w:sz w:val="24"/>
                <w:szCs w:val="24"/>
                <w:lang w:val="id"/>
              </w:rPr>
              <w:t>investasi;</w:t>
            </w:r>
            <w:r w:rsidRPr="00BC5E42">
              <w:rPr>
                <w:rFonts w:ascii="Times New Roman" w:eastAsia="Times New Roman" w:hAnsi="Times New Roman" w:cs="Times New Roman"/>
                <w:spacing w:val="59"/>
                <w:sz w:val="24"/>
                <w:szCs w:val="24"/>
                <w:lang w:val="id"/>
              </w:rPr>
              <w:t xml:space="preserve"> </w:t>
            </w:r>
            <w:r w:rsidRPr="00BC5E42">
              <w:rPr>
                <w:rFonts w:ascii="Times New Roman" w:eastAsia="Times New Roman" w:hAnsi="Times New Roman" w:cs="Times New Roman"/>
                <w:sz w:val="24"/>
                <w:szCs w:val="24"/>
                <w:lang w:val="id"/>
              </w:rPr>
              <w:t>dan</w:t>
            </w:r>
          </w:p>
          <w:p w14:paraId="707D6C4E" w14:textId="77777777" w:rsidR="00B64523" w:rsidRPr="00BC5E42" w:rsidRDefault="00B64523" w:rsidP="0076506E">
            <w:pPr>
              <w:spacing w:after="0" w:line="360" w:lineRule="auto"/>
              <w:ind w:right="-77"/>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self-controlbukan</w:t>
            </w:r>
            <w:r w:rsidRPr="00BC5E42">
              <w:rPr>
                <w:rFonts w:ascii="Times New Roman" w:eastAsia="Times New Roman" w:hAnsi="Times New Roman" w:cs="Times New Roman"/>
                <w:spacing w:val="-3"/>
                <w:sz w:val="24"/>
                <w:szCs w:val="24"/>
                <w:lang w:val="id"/>
              </w:rPr>
              <w:t xml:space="preserve"> </w:t>
            </w:r>
            <w:r w:rsidRPr="00BC5E42">
              <w:rPr>
                <w:rFonts w:ascii="Times New Roman" w:eastAsia="Times New Roman" w:hAnsi="Times New Roman" w:cs="Times New Roman"/>
                <w:sz w:val="24"/>
                <w:szCs w:val="24"/>
                <w:lang w:val="id"/>
              </w:rPr>
              <w:t>variabel</w:t>
            </w:r>
            <w:r w:rsidRPr="00BC5E42">
              <w:rPr>
                <w:rFonts w:ascii="Times New Roman" w:eastAsia="Times New Roman" w:hAnsi="Times New Roman" w:cs="Times New Roman"/>
                <w:spacing w:val="-2"/>
                <w:sz w:val="24"/>
                <w:szCs w:val="24"/>
                <w:lang w:val="id"/>
              </w:rPr>
              <w:t xml:space="preserve"> </w:t>
            </w:r>
            <w:r w:rsidRPr="00BC5E42">
              <w:rPr>
                <w:rFonts w:ascii="Times New Roman" w:eastAsia="Times New Roman" w:hAnsi="Times New Roman" w:cs="Times New Roman"/>
                <w:sz w:val="24"/>
                <w:szCs w:val="24"/>
                <w:lang w:val="id"/>
              </w:rPr>
              <w:t>moderasi</w:t>
            </w:r>
          </w:p>
        </w:tc>
      </w:tr>
      <w:tr w:rsidR="002C4E45" w:rsidRPr="00BC5E42" w14:paraId="4582BC47" w14:textId="77777777" w:rsidTr="00AC3AA7">
        <w:tc>
          <w:tcPr>
            <w:tcW w:w="341" w:type="pct"/>
            <w:shd w:val="clear" w:color="auto" w:fill="auto"/>
          </w:tcPr>
          <w:p w14:paraId="1B2D4A5E"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10.</w:t>
            </w:r>
          </w:p>
        </w:tc>
        <w:tc>
          <w:tcPr>
            <w:tcW w:w="890" w:type="pct"/>
            <w:shd w:val="clear" w:color="auto" w:fill="auto"/>
          </w:tcPr>
          <w:p w14:paraId="338AB358"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color w:val="212121"/>
                <w:sz w:val="24"/>
                <w:szCs w:val="24"/>
                <w:lang w:val="id"/>
              </w:rPr>
              <w:t>Lindananty, L., &amp;</w:t>
            </w:r>
            <w:r w:rsidRPr="00BC5E42">
              <w:rPr>
                <w:rFonts w:ascii="Times New Roman" w:eastAsia="Times New Roman" w:hAnsi="Times New Roman" w:cs="Times New Roman"/>
                <w:color w:val="212121"/>
                <w:spacing w:val="1"/>
                <w:sz w:val="24"/>
                <w:szCs w:val="24"/>
                <w:lang w:val="id"/>
              </w:rPr>
              <w:t xml:space="preserve"> </w:t>
            </w:r>
            <w:r w:rsidRPr="00BC5E42">
              <w:rPr>
                <w:rFonts w:ascii="Times New Roman" w:eastAsia="Times New Roman" w:hAnsi="Times New Roman" w:cs="Times New Roman"/>
                <w:color w:val="212121"/>
                <w:sz w:val="24"/>
                <w:szCs w:val="24"/>
                <w:lang w:val="id"/>
              </w:rPr>
              <w:t>Angelina,</w:t>
            </w:r>
            <w:r w:rsidRPr="00BC5E42">
              <w:rPr>
                <w:rFonts w:ascii="Times New Roman" w:eastAsia="Times New Roman" w:hAnsi="Times New Roman" w:cs="Times New Roman"/>
                <w:color w:val="212121"/>
                <w:spacing w:val="-9"/>
                <w:sz w:val="24"/>
                <w:szCs w:val="24"/>
                <w:lang w:val="id"/>
              </w:rPr>
              <w:t xml:space="preserve"> </w:t>
            </w:r>
            <w:r w:rsidRPr="00BC5E42">
              <w:rPr>
                <w:rFonts w:ascii="Times New Roman" w:eastAsia="Times New Roman" w:hAnsi="Times New Roman" w:cs="Times New Roman"/>
                <w:color w:val="212121"/>
                <w:sz w:val="24"/>
                <w:szCs w:val="24"/>
                <w:lang w:val="id"/>
              </w:rPr>
              <w:t>M.</w:t>
            </w:r>
            <w:r w:rsidRPr="00BC5E42">
              <w:rPr>
                <w:rFonts w:ascii="Times New Roman" w:eastAsia="Times New Roman" w:hAnsi="Times New Roman" w:cs="Times New Roman"/>
                <w:color w:val="212121"/>
                <w:spacing w:val="-9"/>
                <w:sz w:val="24"/>
                <w:szCs w:val="24"/>
                <w:lang w:val="id"/>
              </w:rPr>
              <w:t xml:space="preserve"> </w:t>
            </w:r>
            <w:r w:rsidRPr="00BC5E42">
              <w:rPr>
                <w:rFonts w:ascii="Times New Roman" w:eastAsia="Times New Roman" w:hAnsi="Times New Roman" w:cs="Times New Roman"/>
                <w:color w:val="212121"/>
                <w:sz w:val="24"/>
                <w:szCs w:val="24"/>
                <w:lang w:val="id"/>
              </w:rPr>
              <w:t>(2021).</w:t>
            </w:r>
          </w:p>
        </w:tc>
        <w:tc>
          <w:tcPr>
            <w:tcW w:w="1286" w:type="pct"/>
            <w:shd w:val="clear" w:color="auto" w:fill="auto"/>
          </w:tcPr>
          <w:p w14:paraId="6B0EFD79" w14:textId="77777777" w:rsidR="00B64523" w:rsidRPr="00BC5E42" w:rsidRDefault="00B64523" w:rsidP="0076506E">
            <w:pPr>
              <w:widowControl w:val="0"/>
              <w:autoSpaceDE w:val="0"/>
              <w:autoSpaceDN w:val="0"/>
              <w:spacing w:after="0" w:line="360" w:lineRule="auto"/>
              <w:ind w:right="-136" w:firstLine="12"/>
              <w:rPr>
                <w:rFonts w:ascii="Times New Roman" w:eastAsia="Times New Roman" w:hAnsi="Times New Roman" w:cs="Times New Roman"/>
                <w:sz w:val="24"/>
                <w:szCs w:val="24"/>
                <w:lang w:val="id"/>
              </w:rPr>
            </w:pPr>
            <w:r w:rsidRPr="00BC5E42">
              <w:rPr>
                <w:rFonts w:ascii="Times New Roman" w:eastAsia="Times New Roman" w:hAnsi="Times New Roman" w:cs="Times New Roman"/>
                <w:color w:val="212121"/>
                <w:sz w:val="24"/>
                <w:szCs w:val="24"/>
                <w:lang w:val="id"/>
              </w:rPr>
              <w:t>Pengaruh Pengaruh Literasi</w:t>
            </w:r>
            <w:r w:rsidRPr="00BC5E42">
              <w:rPr>
                <w:rFonts w:ascii="Times New Roman" w:eastAsia="Times New Roman" w:hAnsi="Times New Roman" w:cs="Times New Roman"/>
                <w:color w:val="212121"/>
                <w:spacing w:val="1"/>
                <w:sz w:val="24"/>
                <w:szCs w:val="24"/>
                <w:lang w:val="id"/>
              </w:rPr>
              <w:t xml:space="preserve"> </w:t>
            </w:r>
            <w:r w:rsidRPr="00BC5E42">
              <w:rPr>
                <w:rFonts w:ascii="Times New Roman" w:eastAsia="Times New Roman" w:hAnsi="Times New Roman" w:cs="Times New Roman"/>
                <w:color w:val="212121"/>
                <w:sz w:val="24"/>
                <w:szCs w:val="24"/>
                <w:lang w:val="id"/>
              </w:rPr>
              <w:t>Keuangan,</w:t>
            </w:r>
            <w:r w:rsidRPr="00BC5E42">
              <w:rPr>
                <w:rFonts w:ascii="Times New Roman" w:eastAsia="Times New Roman" w:hAnsi="Times New Roman" w:cs="Times New Roman"/>
                <w:color w:val="212121"/>
                <w:spacing w:val="-9"/>
                <w:sz w:val="24"/>
                <w:szCs w:val="24"/>
                <w:lang w:val="id"/>
              </w:rPr>
              <w:t xml:space="preserve"> </w:t>
            </w:r>
            <w:r w:rsidRPr="00BC5E42">
              <w:rPr>
                <w:rFonts w:ascii="Times New Roman" w:eastAsia="Times New Roman" w:hAnsi="Times New Roman" w:cs="Times New Roman"/>
                <w:color w:val="212121"/>
                <w:sz w:val="24"/>
                <w:szCs w:val="24"/>
                <w:lang w:val="id"/>
              </w:rPr>
              <w:t>Perilaku</w:t>
            </w:r>
            <w:r w:rsidRPr="00BC5E42">
              <w:rPr>
                <w:rFonts w:ascii="Times New Roman" w:eastAsia="Times New Roman" w:hAnsi="Times New Roman" w:cs="Times New Roman"/>
                <w:color w:val="212121"/>
                <w:spacing w:val="-9"/>
                <w:sz w:val="24"/>
                <w:szCs w:val="24"/>
                <w:lang w:val="id"/>
              </w:rPr>
              <w:t xml:space="preserve"> </w:t>
            </w:r>
            <w:r w:rsidRPr="00BC5E42">
              <w:rPr>
                <w:rFonts w:ascii="Times New Roman" w:eastAsia="Times New Roman" w:hAnsi="Times New Roman" w:cs="Times New Roman"/>
                <w:color w:val="212121"/>
                <w:sz w:val="24"/>
                <w:szCs w:val="24"/>
                <w:lang w:val="id"/>
              </w:rPr>
              <w:t>Keuangan</w:t>
            </w:r>
            <w:r w:rsidRPr="00BC5E42">
              <w:rPr>
                <w:rFonts w:ascii="Times New Roman" w:eastAsia="Times New Roman" w:hAnsi="Times New Roman" w:cs="Times New Roman"/>
                <w:color w:val="212121"/>
                <w:spacing w:val="-57"/>
                <w:sz w:val="24"/>
                <w:szCs w:val="24"/>
                <w:lang w:val="id"/>
              </w:rPr>
              <w:t xml:space="preserve"> </w:t>
            </w:r>
            <w:r w:rsidRPr="00BC5E42">
              <w:rPr>
                <w:rFonts w:ascii="Times New Roman" w:eastAsia="Times New Roman" w:hAnsi="Times New Roman" w:cs="Times New Roman"/>
                <w:color w:val="212121"/>
                <w:sz w:val="24"/>
                <w:szCs w:val="24"/>
                <w:lang w:val="id"/>
              </w:rPr>
              <w:t>dan Pendapatan terhadap</w:t>
            </w:r>
            <w:r w:rsidRPr="00BC5E42">
              <w:rPr>
                <w:rFonts w:ascii="Times New Roman" w:eastAsia="Times New Roman" w:hAnsi="Times New Roman" w:cs="Times New Roman"/>
                <w:color w:val="212121"/>
                <w:spacing w:val="1"/>
                <w:sz w:val="24"/>
                <w:szCs w:val="24"/>
                <w:lang w:val="id"/>
              </w:rPr>
              <w:t xml:space="preserve"> </w:t>
            </w:r>
            <w:r w:rsidRPr="00BC5E42">
              <w:rPr>
                <w:rFonts w:ascii="Times New Roman" w:eastAsia="Times New Roman" w:hAnsi="Times New Roman" w:cs="Times New Roman"/>
                <w:color w:val="212121"/>
                <w:sz w:val="24"/>
                <w:szCs w:val="24"/>
                <w:lang w:val="id"/>
              </w:rPr>
              <w:t>Keputusan Investasi</w:t>
            </w:r>
            <w:r w:rsidRPr="00BC5E42">
              <w:rPr>
                <w:rFonts w:ascii="Times New Roman" w:eastAsia="Times New Roman" w:hAnsi="Times New Roman" w:cs="Times New Roman"/>
                <w:color w:val="212121"/>
                <w:spacing w:val="-1"/>
                <w:sz w:val="24"/>
                <w:szCs w:val="24"/>
                <w:lang w:val="id"/>
              </w:rPr>
              <w:t xml:space="preserve"> </w:t>
            </w:r>
            <w:r w:rsidRPr="00BC5E42">
              <w:rPr>
                <w:rFonts w:ascii="Times New Roman" w:eastAsia="Times New Roman" w:hAnsi="Times New Roman" w:cs="Times New Roman"/>
                <w:color w:val="212121"/>
                <w:sz w:val="24"/>
                <w:szCs w:val="24"/>
                <w:lang w:val="id"/>
              </w:rPr>
              <w:t>Saham.</w:t>
            </w:r>
          </w:p>
          <w:p w14:paraId="391F083D" w14:textId="77777777" w:rsidR="00B64523" w:rsidRPr="00BC5E42" w:rsidRDefault="00B64523" w:rsidP="0076506E">
            <w:pPr>
              <w:widowControl w:val="0"/>
              <w:autoSpaceDE w:val="0"/>
              <w:autoSpaceDN w:val="0"/>
              <w:spacing w:before="10" w:after="0" w:line="360" w:lineRule="auto"/>
              <w:ind w:right="-136"/>
              <w:rPr>
                <w:rFonts w:ascii="Times New Roman" w:eastAsia="Times New Roman" w:hAnsi="Times New Roman" w:cs="Times New Roman"/>
                <w:b/>
                <w:sz w:val="24"/>
                <w:szCs w:val="24"/>
                <w:lang w:val="id"/>
              </w:rPr>
            </w:pPr>
          </w:p>
          <w:p w14:paraId="768BDA9B" w14:textId="77777777" w:rsidR="00B64523" w:rsidRPr="00BC5E42" w:rsidRDefault="00B64523" w:rsidP="0076506E">
            <w:pPr>
              <w:widowControl w:val="0"/>
              <w:autoSpaceDE w:val="0"/>
              <w:autoSpaceDN w:val="0"/>
              <w:spacing w:before="1" w:after="0" w:line="360" w:lineRule="auto"/>
              <w:ind w:right="-136"/>
              <w:rPr>
                <w:rFonts w:ascii="Times New Roman" w:eastAsia="Times New Roman" w:hAnsi="Times New Roman" w:cs="Times New Roman"/>
                <w:sz w:val="24"/>
                <w:szCs w:val="24"/>
                <w:lang w:val="id"/>
              </w:rPr>
            </w:pPr>
            <w:r w:rsidRPr="00BC5E42">
              <w:rPr>
                <w:rFonts w:ascii="Times New Roman" w:eastAsia="Times New Roman" w:hAnsi="Times New Roman" w:cs="Times New Roman"/>
                <w:i/>
                <w:color w:val="212121"/>
                <w:sz w:val="24"/>
                <w:szCs w:val="24"/>
                <w:lang w:val="id"/>
              </w:rPr>
              <w:t>Jurnal</w:t>
            </w:r>
            <w:r w:rsidRPr="00BC5E42">
              <w:rPr>
                <w:rFonts w:ascii="Times New Roman" w:eastAsia="Times New Roman" w:hAnsi="Times New Roman" w:cs="Times New Roman"/>
                <w:i/>
                <w:color w:val="212121"/>
                <w:spacing w:val="-1"/>
                <w:sz w:val="24"/>
                <w:szCs w:val="24"/>
                <w:lang w:val="id"/>
              </w:rPr>
              <w:t xml:space="preserve"> </w:t>
            </w:r>
            <w:r w:rsidRPr="00BC5E42">
              <w:rPr>
                <w:rFonts w:ascii="Times New Roman" w:eastAsia="Times New Roman" w:hAnsi="Times New Roman" w:cs="Times New Roman"/>
                <w:i/>
                <w:color w:val="212121"/>
                <w:sz w:val="24"/>
                <w:szCs w:val="24"/>
                <w:lang w:val="id"/>
              </w:rPr>
              <w:t>Buana</w:t>
            </w:r>
            <w:r w:rsidRPr="00BC5E42">
              <w:rPr>
                <w:rFonts w:ascii="Times New Roman" w:eastAsia="Times New Roman" w:hAnsi="Times New Roman" w:cs="Times New Roman"/>
                <w:i/>
                <w:color w:val="212121"/>
                <w:spacing w:val="-1"/>
                <w:sz w:val="24"/>
                <w:szCs w:val="24"/>
                <w:lang w:val="id"/>
              </w:rPr>
              <w:t xml:space="preserve"> </w:t>
            </w:r>
            <w:r w:rsidRPr="00BC5E42">
              <w:rPr>
                <w:rFonts w:ascii="Times New Roman" w:eastAsia="Times New Roman" w:hAnsi="Times New Roman" w:cs="Times New Roman"/>
                <w:i/>
                <w:color w:val="212121"/>
                <w:sz w:val="24"/>
                <w:szCs w:val="24"/>
                <w:lang w:val="id"/>
              </w:rPr>
              <w:t>Akuntansi</w:t>
            </w:r>
            <w:r w:rsidRPr="00BC5E42">
              <w:rPr>
                <w:rFonts w:ascii="Times New Roman" w:eastAsia="Times New Roman" w:hAnsi="Times New Roman" w:cs="Times New Roman"/>
                <w:color w:val="212121"/>
                <w:sz w:val="24"/>
                <w:szCs w:val="24"/>
                <w:lang w:val="id"/>
              </w:rPr>
              <w:t>,</w:t>
            </w:r>
            <w:r w:rsidRPr="00BC5E42">
              <w:rPr>
                <w:rFonts w:ascii="Times New Roman" w:eastAsia="Times New Roman" w:hAnsi="Times New Roman" w:cs="Times New Roman"/>
                <w:color w:val="212121"/>
                <w:spacing w:val="-1"/>
                <w:sz w:val="24"/>
                <w:szCs w:val="24"/>
                <w:lang w:val="id"/>
              </w:rPr>
              <w:t xml:space="preserve"> </w:t>
            </w:r>
            <w:r w:rsidRPr="00BC5E42">
              <w:rPr>
                <w:rFonts w:ascii="Times New Roman" w:eastAsia="Times New Roman" w:hAnsi="Times New Roman" w:cs="Times New Roman"/>
                <w:i/>
                <w:color w:val="212121"/>
                <w:sz w:val="24"/>
                <w:szCs w:val="24"/>
                <w:lang w:val="id"/>
              </w:rPr>
              <w:t>6</w:t>
            </w:r>
            <w:r w:rsidRPr="00BC5E42">
              <w:rPr>
                <w:rFonts w:ascii="Times New Roman" w:eastAsia="Times New Roman" w:hAnsi="Times New Roman" w:cs="Times New Roman"/>
                <w:color w:val="212121"/>
                <w:sz w:val="24"/>
                <w:szCs w:val="24"/>
                <w:lang w:val="id"/>
              </w:rPr>
              <w:t>(1), 27-</w:t>
            </w:r>
          </w:p>
          <w:p w14:paraId="6E4E7354" w14:textId="77777777" w:rsidR="00B64523" w:rsidRPr="00BC5E42" w:rsidRDefault="00B64523" w:rsidP="0076506E">
            <w:pPr>
              <w:widowControl w:val="0"/>
              <w:autoSpaceDE w:val="0"/>
              <w:autoSpaceDN w:val="0"/>
              <w:spacing w:after="0" w:line="360" w:lineRule="auto"/>
              <w:ind w:right="-136"/>
              <w:rPr>
                <w:rFonts w:ascii="Times New Roman" w:eastAsia="Times New Roman" w:hAnsi="Times New Roman" w:cs="Times New Roman"/>
                <w:sz w:val="24"/>
                <w:szCs w:val="24"/>
                <w:lang w:val="id"/>
              </w:rPr>
            </w:pPr>
            <w:r w:rsidRPr="00BC5E42">
              <w:rPr>
                <w:rFonts w:ascii="Times New Roman" w:eastAsia="Times New Roman" w:hAnsi="Times New Roman" w:cs="Times New Roman"/>
                <w:color w:val="212121"/>
                <w:sz w:val="24"/>
                <w:szCs w:val="24"/>
                <w:lang w:val="id"/>
              </w:rPr>
              <w:t>39.</w:t>
            </w:r>
          </w:p>
        </w:tc>
        <w:tc>
          <w:tcPr>
            <w:tcW w:w="1231" w:type="pct"/>
            <w:shd w:val="clear" w:color="auto" w:fill="auto"/>
          </w:tcPr>
          <w:p w14:paraId="52AB43A4" w14:textId="77777777" w:rsidR="00B64523" w:rsidRPr="00BC5E42" w:rsidRDefault="00B64523" w:rsidP="0076506E">
            <w:pPr>
              <w:widowControl w:val="0"/>
              <w:numPr>
                <w:ilvl w:val="0"/>
                <w:numId w:val="24"/>
              </w:numPr>
              <w:tabs>
                <w:tab w:val="left" w:pos="0"/>
              </w:tabs>
              <w:autoSpaceDE w:val="0"/>
              <w:autoSpaceDN w:val="0"/>
              <w:spacing w:after="0" w:line="360" w:lineRule="auto"/>
              <w:ind w:left="211" w:right="-102" w:hanging="211"/>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Fokus</w:t>
            </w:r>
            <w:r w:rsidRPr="00BC5E42">
              <w:rPr>
                <w:rFonts w:ascii="Times New Roman" w:eastAsia="Times New Roman" w:hAnsi="Times New Roman" w:cs="Times New Roman"/>
                <w:spacing w:val="-8"/>
                <w:sz w:val="24"/>
                <w:szCs w:val="24"/>
                <w:lang w:val="id"/>
              </w:rPr>
              <w:t xml:space="preserve"> </w:t>
            </w:r>
            <w:r w:rsidRPr="00BC5E42">
              <w:rPr>
                <w:rFonts w:ascii="Times New Roman" w:eastAsia="Times New Roman" w:hAnsi="Times New Roman" w:cs="Times New Roman"/>
                <w:sz w:val="24"/>
                <w:szCs w:val="24"/>
                <w:lang w:val="id"/>
              </w:rPr>
              <w:t>penelitian:</w:t>
            </w:r>
            <w:r w:rsidRPr="00BC5E42">
              <w:rPr>
                <w:rFonts w:ascii="Times New Roman" w:eastAsia="Times New Roman" w:hAnsi="Times New Roman" w:cs="Times New Roman"/>
                <w:spacing w:val="-8"/>
                <w:sz w:val="24"/>
                <w:szCs w:val="24"/>
                <w:lang w:val="id"/>
              </w:rPr>
              <w:t xml:space="preserve"> </w:t>
            </w:r>
            <w:r w:rsidRPr="00BC5E42">
              <w:rPr>
                <w:rFonts w:ascii="Times New Roman" w:eastAsia="Times New Roman" w:hAnsi="Times New Roman" w:cs="Times New Roman"/>
                <w:sz w:val="24"/>
                <w:szCs w:val="24"/>
                <w:lang w:val="id"/>
              </w:rPr>
              <w:t>Keputusan</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Investasi</w:t>
            </w:r>
          </w:p>
          <w:p w14:paraId="0F4EDA99" w14:textId="77777777" w:rsidR="00B64523" w:rsidRPr="00BC5E42" w:rsidRDefault="00B64523" w:rsidP="0076506E">
            <w:pPr>
              <w:widowControl w:val="0"/>
              <w:numPr>
                <w:ilvl w:val="0"/>
                <w:numId w:val="24"/>
              </w:numPr>
              <w:tabs>
                <w:tab w:val="left" w:pos="0"/>
              </w:tabs>
              <w:autoSpaceDE w:val="0"/>
              <w:autoSpaceDN w:val="0"/>
              <w:spacing w:after="0" w:line="360" w:lineRule="auto"/>
              <w:ind w:left="211" w:right="-102" w:hanging="211"/>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Variabel Penelitian: Literasi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Keuangan,</w:t>
            </w:r>
            <w:r w:rsidRPr="00BC5E42">
              <w:rPr>
                <w:rFonts w:ascii="Times New Roman" w:eastAsia="Times New Roman" w:hAnsi="Times New Roman" w:cs="Times New Roman"/>
                <w:spacing w:val="-9"/>
                <w:sz w:val="24"/>
                <w:szCs w:val="24"/>
                <w:lang w:val="id"/>
              </w:rPr>
              <w:t xml:space="preserve"> </w:t>
            </w:r>
            <w:r w:rsidRPr="00BC5E42">
              <w:rPr>
                <w:rFonts w:ascii="Times New Roman" w:eastAsia="Times New Roman" w:hAnsi="Times New Roman" w:cs="Times New Roman"/>
                <w:sz w:val="24"/>
                <w:szCs w:val="24"/>
                <w:lang w:val="id"/>
              </w:rPr>
              <w:t>Perilaku</w:t>
            </w:r>
            <w:r w:rsidRPr="00BC5E42">
              <w:rPr>
                <w:rFonts w:ascii="Times New Roman" w:eastAsia="Times New Roman" w:hAnsi="Times New Roman" w:cs="Times New Roman"/>
                <w:spacing w:val="-9"/>
                <w:sz w:val="24"/>
                <w:szCs w:val="24"/>
                <w:lang w:val="id"/>
              </w:rPr>
              <w:t xml:space="preserve"> </w:t>
            </w:r>
            <w:r w:rsidRPr="00BC5E42">
              <w:rPr>
                <w:rFonts w:ascii="Times New Roman" w:eastAsia="Times New Roman" w:hAnsi="Times New Roman" w:cs="Times New Roman"/>
                <w:sz w:val="24"/>
                <w:szCs w:val="24"/>
                <w:lang w:val="id"/>
              </w:rPr>
              <w:t>Keuangan,</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Pendapatan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dan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Investasi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Saham</w:t>
            </w:r>
          </w:p>
          <w:p w14:paraId="5F24E843" w14:textId="77777777" w:rsidR="00B64523" w:rsidRPr="00BC5E42" w:rsidRDefault="00B64523" w:rsidP="0076506E">
            <w:pPr>
              <w:tabs>
                <w:tab w:val="left" w:pos="0"/>
              </w:tabs>
              <w:spacing w:after="0" w:line="360" w:lineRule="auto"/>
              <w:ind w:right="-102"/>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Tekhnik</w:t>
            </w:r>
            <w:r w:rsidRPr="00BC5E42">
              <w:rPr>
                <w:rFonts w:ascii="Times New Roman" w:eastAsia="Times New Roman" w:hAnsi="Times New Roman" w:cs="Times New Roman"/>
                <w:spacing w:val="-7"/>
                <w:sz w:val="24"/>
                <w:szCs w:val="24"/>
                <w:lang w:val="id"/>
              </w:rPr>
              <w:t xml:space="preserve"> </w:t>
            </w:r>
            <w:r w:rsidRPr="00BC5E42">
              <w:rPr>
                <w:rFonts w:ascii="Times New Roman" w:eastAsia="Times New Roman" w:hAnsi="Times New Roman" w:cs="Times New Roman"/>
                <w:sz w:val="24"/>
                <w:szCs w:val="24"/>
                <w:lang w:val="id"/>
              </w:rPr>
              <w:t>Analisis</w:t>
            </w:r>
            <w:r w:rsidRPr="00BC5E42">
              <w:rPr>
                <w:rFonts w:ascii="Times New Roman" w:eastAsia="Times New Roman" w:hAnsi="Times New Roman" w:cs="Times New Roman"/>
                <w:spacing w:val="-6"/>
                <w:sz w:val="24"/>
                <w:szCs w:val="24"/>
                <w:lang w:val="id"/>
              </w:rPr>
              <w:t xml:space="preserve"> </w:t>
            </w:r>
            <w:r w:rsidRPr="00BC5E42">
              <w:rPr>
                <w:rFonts w:ascii="Times New Roman" w:eastAsia="Times New Roman" w:hAnsi="Times New Roman" w:cs="Times New Roman"/>
                <w:sz w:val="24"/>
                <w:szCs w:val="24"/>
                <w:lang w:val="id"/>
              </w:rPr>
              <w:t>Data:</w:t>
            </w:r>
            <w:r w:rsidRPr="00BC5E42">
              <w:rPr>
                <w:rFonts w:ascii="Times New Roman" w:eastAsia="Times New Roman" w:hAnsi="Times New Roman" w:cs="Times New Roman"/>
                <w:spacing w:val="-7"/>
                <w:sz w:val="24"/>
                <w:szCs w:val="24"/>
                <w:lang w:val="id"/>
              </w:rPr>
              <w:t xml:space="preserve"> </w:t>
            </w:r>
            <w:r w:rsidRPr="00BC5E42">
              <w:rPr>
                <w:rFonts w:ascii="Times New Roman" w:eastAsia="Times New Roman" w:hAnsi="Times New Roman" w:cs="Times New Roman"/>
                <w:sz w:val="24"/>
                <w:szCs w:val="24"/>
                <w:lang w:val="id"/>
              </w:rPr>
              <w:t>Regresi</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Linier</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Berganda</w:t>
            </w:r>
          </w:p>
        </w:tc>
        <w:tc>
          <w:tcPr>
            <w:tcW w:w="1253" w:type="pct"/>
            <w:shd w:val="clear" w:color="auto" w:fill="auto"/>
          </w:tcPr>
          <w:p w14:paraId="25EF3386" w14:textId="77777777" w:rsidR="00B64523" w:rsidRPr="00BC5E42" w:rsidRDefault="00B64523" w:rsidP="0076506E">
            <w:pPr>
              <w:widowControl w:val="0"/>
              <w:autoSpaceDE w:val="0"/>
              <w:autoSpaceDN w:val="0"/>
              <w:spacing w:after="0" w:line="360" w:lineRule="auto"/>
              <w:ind w:right="-77"/>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Hasil</w:t>
            </w:r>
            <w:r w:rsidRPr="00BC5E42">
              <w:rPr>
                <w:rFonts w:ascii="Times New Roman" w:eastAsia="Times New Roman" w:hAnsi="Times New Roman" w:cs="Times New Roman"/>
                <w:spacing w:val="-5"/>
                <w:sz w:val="24"/>
                <w:szCs w:val="24"/>
                <w:lang w:val="id"/>
              </w:rPr>
              <w:t xml:space="preserve"> </w:t>
            </w:r>
            <w:r w:rsidRPr="00BC5E42">
              <w:rPr>
                <w:rFonts w:ascii="Times New Roman" w:eastAsia="Times New Roman" w:hAnsi="Times New Roman" w:cs="Times New Roman"/>
                <w:sz w:val="24"/>
                <w:szCs w:val="24"/>
                <w:lang w:val="id"/>
              </w:rPr>
              <w:t>penelitian</w:t>
            </w:r>
            <w:r w:rsidRPr="00BC5E42">
              <w:rPr>
                <w:rFonts w:ascii="Times New Roman" w:eastAsia="Times New Roman" w:hAnsi="Times New Roman" w:cs="Times New Roman"/>
                <w:spacing w:val="-4"/>
                <w:sz w:val="24"/>
                <w:szCs w:val="24"/>
                <w:lang w:val="id"/>
              </w:rPr>
              <w:t xml:space="preserve"> </w:t>
            </w:r>
            <w:r w:rsidRPr="00BC5E42">
              <w:rPr>
                <w:rFonts w:ascii="Times New Roman" w:eastAsia="Times New Roman" w:hAnsi="Times New Roman" w:cs="Times New Roman"/>
                <w:sz w:val="24"/>
                <w:szCs w:val="24"/>
                <w:lang w:val="id"/>
              </w:rPr>
              <w:t>ini</w:t>
            </w:r>
            <w:r w:rsidRPr="00BC5E42">
              <w:rPr>
                <w:rFonts w:ascii="Times New Roman" w:eastAsia="Times New Roman" w:hAnsi="Times New Roman" w:cs="Times New Roman"/>
                <w:spacing w:val="-4"/>
                <w:sz w:val="24"/>
                <w:szCs w:val="24"/>
                <w:lang w:val="id"/>
              </w:rPr>
              <w:t xml:space="preserve"> </w:t>
            </w:r>
            <w:r w:rsidRPr="00BC5E42">
              <w:rPr>
                <w:rFonts w:ascii="Times New Roman" w:eastAsia="Times New Roman" w:hAnsi="Times New Roman" w:cs="Times New Roman"/>
                <w:sz w:val="24"/>
                <w:szCs w:val="24"/>
                <w:lang w:val="id"/>
              </w:rPr>
              <w:t>menunjukkan</w:t>
            </w:r>
            <w:r w:rsidRPr="00BC5E42">
              <w:rPr>
                <w:rFonts w:ascii="Times New Roman" w:eastAsia="Times New Roman" w:hAnsi="Times New Roman" w:cs="Times New Roman"/>
                <w:spacing w:val="-4"/>
                <w:sz w:val="24"/>
                <w:szCs w:val="24"/>
                <w:lang w:val="id"/>
              </w:rPr>
              <w:t xml:space="preserve"> </w:t>
            </w:r>
            <w:r w:rsidRPr="00BC5E42">
              <w:rPr>
                <w:rFonts w:ascii="Times New Roman" w:eastAsia="Times New Roman" w:hAnsi="Times New Roman" w:cs="Times New Roman"/>
                <w:sz w:val="24"/>
                <w:szCs w:val="24"/>
                <w:lang w:val="id"/>
              </w:rPr>
              <w:t>bahwa</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literasi keuangan dan perilaku keuangan</w:t>
            </w:r>
            <w:r w:rsidRPr="00BC5E42">
              <w:rPr>
                <w:rFonts w:ascii="Times New Roman" w:eastAsia="Times New Roman" w:hAnsi="Times New Roman" w:cs="Times New Roman"/>
                <w:spacing w:val="-57"/>
                <w:sz w:val="24"/>
                <w:szCs w:val="24"/>
                <w:lang w:val="id"/>
              </w:rPr>
              <w:t xml:space="preserve"> </w:t>
            </w:r>
            <w:r w:rsidR="0076506E">
              <w:rPr>
                <w:rFonts w:ascii="Times New Roman" w:eastAsia="Times New Roman" w:hAnsi="Times New Roman" w:cs="Times New Roman"/>
                <w:spacing w:val="-57"/>
                <w:sz w:val="24"/>
                <w:szCs w:val="24"/>
                <w:lang w:val="en-US"/>
              </w:rPr>
              <w:t xml:space="preserve"> </w:t>
            </w:r>
            <w:r w:rsidRPr="00BC5E42">
              <w:rPr>
                <w:rFonts w:ascii="Times New Roman" w:eastAsia="Times New Roman" w:hAnsi="Times New Roman" w:cs="Times New Roman"/>
                <w:sz w:val="24"/>
                <w:szCs w:val="24"/>
                <w:lang w:val="id"/>
              </w:rPr>
              <w:t>secara parsial berpengaruh signifikan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terhadap keputusan investasi saham,</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sedangkan pendapatan secara parsial</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tidak berpengaruh signifikan terhadap</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keputusan investasi saham. Secara</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simultan menunjukkan bahwa literasi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keuangan, perilaku keuangan, dan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pendapatan</w:t>
            </w:r>
            <w:r w:rsidRPr="00BC5E42">
              <w:rPr>
                <w:rFonts w:ascii="Times New Roman" w:eastAsia="Times New Roman" w:hAnsi="Times New Roman" w:cs="Times New Roman"/>
                <w:spacing w:val="60"/>
                <w:sz w:val="24"/>
                <w:szCs w:val="24"/>
                <w:lang w:val="id"/>
              </w:rPr>
              <w:t xml:space="preserve"> </w:t>
            </w:r>
            <w:r w:rsidRPr="00BC5E42">
              <w:rPr>
                <w:rFonts w:ascii="Times New Roman" w:eastAsia="Times New Roman" w:hAnsi="Times New Roman" w:cs="Times New Roman"/>
                <w:sz w:val="24"/>
                <w:szCs w:val="24"/>
                <w:lang w:val="id"/>
              </w:rPr>
              <w:t>secara simultan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berpengaruh terhadap keputusan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investasi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saham</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dengan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nilai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Koefisien</w:t>
            </w:r>
          </w:p>
          <w:p w14:paraId="649865B5" w14:textId="77777777" w:rsidR="00B64523" w:rsidRPr="00BC5E42" w:rsidRDefault="00B64523" w:rsidP="0076506E">
            <w:pPr>
              <w:spacing w:after="0" w:line="360" w:lineRule="auto"/>
              <w:ind w:right="-77"/>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Determinasi</w:t>
            </w:r>
            <w:r w:rsidRPr="00BC5E42">
              <w:rPr>
                <w:rFonts w:ascii="Times New Roman" w:eastAsia="Times New Roman" w:hAnsi="Times New Roman" w:cs="Times New Roman"/>
                <w:spacing w:val="-2"/>
                <w:sz w:val="24"/>
                <w:szCs w:val="24"/>
                <w:lang w:val="id"/>
              </w:rPr>
              <w:t xml:space="preserve"> </w:t>
            </w:r>
            <w:r w:rsidRPr="00BC5E42">
              <w:rPr>
                <w:rFonts w:ascii="Times New Roman" w:eastAsia="Times New Roman" w:hAnsi="Times New Roman" w:cs="Times New Roman"/>
                <w:sz w:val="24"/>
                <w:szCs w:val="24"/>
                <w:lang w:val="id"/>
              </w:rPr>
              <w:t>(R2</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w:t>
            </w:r>
            <w:r w:rsidRPr="00BC5E42">
              <w:rPr>
                <w:rFonts w:ascii="Times New Roman" w:eastAsia="Times New Roman" w:hAnsi="Times New Roman" w:cs="Times New Roman"/>
                <w:spacing w:val="-2"/>
                <w:sz w:val="24"/>
                <w:szCs w:val="24"/>
                <w:lang w:val="id"/>
              </w:rPr>
              <w:t xml:space="preserve"> </w:t>
            </w:r>
            <w:r w:rsidRPr="00BC5E42">
              <w:rPr>
                <w:rFonts w:ascii="Times New Roman" w:eastAsia="Times New Roman" w:hAnsi="Times New Roman" w:cs="Times New Roman"/>
                <w:sz w:val="24"/>
                <w:szCs w:val="24"/>
                <w:lang w:val="id"/>
              </w:rPr>
              <w:t>sebesar</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28,3%.</w:t>
            </w:r>
          </w:p>
        </w:tc>
      </w:tr>
      <w:tr w:rsidR="002C4E45" w:rsidRPr="00BC5E42" w14:paraId="704E91B6" w14:textId="77777777" w:rsidTr="00AC3AA7">
        <w:tc>
          <w:tcPr>
            <w:tcW w:w="341" w:type="pct"/>
            <w:shd w:val="clear" w:color="auto" w:fill="auto"/>
          </w:tcPr>
          <w:p w14:paraId="437DBC5F"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sz w:val="24"/>
                <w:szCs w:val="24"/>
                <w:lang w:val="en-US"/>
              </w:rPr>
              <w:t>11.</w:t>
            </w:r>
          </w:p>
        </w:tc>
        <w:tc>
          <w:tcPr>
            <w:tcW w:w="890" w:type="pct"/>
            <w:shd w:val="clear" w:color="auto" w:fill="auto"/>
          </w:tcPr>
          <w:p w14:paraId="49B0546A"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color w:val="212121"/>
                <w:sz w:val="24"/>
                <w:szCs w:val="24"/>
                <w:lang w:val="id"/>
              </w:rPr>
              <w:t>(Ramadhan,</w:t>
            </w:r>
            <w:r w:rsidRPr="00BC5E42">
              <w:rPr>
                <w:rFonts w:ascii="Times New Roman" w:eastAsia="Times New Roman" w:hAnsi="Times New Roman" w:cs="Times New Roman"/>
                <w:color w:val="212121"/>
                <w:spacing w:val="-2"/>
                <w:sz w:val="24"/>
                <w:szCs w:val="24"/>
                <w:lang w:val="id"/>
              </w:rPr>
              <w:t xml:space="preserve"> </w:t>
            </w:r>
            <w:r w:rsidRPr="00BC5E42">
              <w:rPr>
                <w:rFonts w:ascii="Times New Roman" w:eastAsia="Times New Roman" w:hAnsi="Times New Roman" w:cs="Times New Roman"/>
                <w:color w:val="212121"/>
                <w:sz w:val="24"/>
                <w:szCs w:val="24"/>
                <w:lang w:val="id"/>
              </w:rPr>
              <w:t>2022)</w:t>
            </w:r>
          </w:p>
        </w:tc>
        <w:tc>
          <w:tcPr>
            <w:tcW w:w="1286" w:type="pct"/>
            <w:shd w:val="clear" w:color="auto" w:fill="auto"/>
          </w:tcPr>
          <w:p w14:paraId="0CA3406D" w14:textId="77777777" w:rsidR="00B64523" w:rsidRPr="00BC5E42" w:rsidRDefault="00B64523" w:rsidP="00667360">
            <w:pPr>
              <w:widowControl w:val="0"/>
              <w:autoSpaceDE w:val="0"/>
              <w:autoSpaceDN w:val="0"/>
              <w:spacing w:after="0" w:line="360" w:lineRule="auto"/>
              <w:ind w:left="13" w:right="-136" w:firstLine="12"/>
              <w:rPr>
                <w:rFonts w:ascii="Times New Roman" w:eastAsia="Times New Roman" w:hAnsi="Times New Roman" w:cs="Times New Roman"/>
                <w:sz w:val="24"/>
                <w:szCs w:val="24"/>
                <w:lang w:val="id"/>
              </w:rPr>
            </w:pPr>
            <w:r w:rsidRPr="00BC5E42">
              <w:rPr>
                <w:rFonts w:ascii="Times New Roman" w:eastAsia="Times New Roman" w:hAnsi="Times New Roman" w:cs="Times New Roman"/>
                <w:color w:val="212121"/>
                <w:sz w:val="24"/>
                <w:szCs w:val="24"/>
                <w:lang w:val="id"/>
              </w:rPr>
              <w:t>Pengaruh Financial</w:t>
            </w:r>
            <w:r w:rsidRPr="00BC5E42">
              <w:rPr>
                <w:rFonts w:ascii="Times New Roman" w:eastAsia="Times New Roman" w:hAnsi="Times New Roman" w:cs="Times New Roman"/>
                <w:color w:val="212121"/>
                <w:spacing w:val="1"/>
                <w:sz w:val="24"/>
                <w:szCs w:val="24"/>
                <w:lang w:val="id"/>
              </w:rPr>
              <w:t xml:space="preserve"> </w:t>
            </w:r>
            <w:r w:rsidRPr="00BC5E42">
              <w:rPr>
                <w:rFonts w:ascii="Times New Roman" w:eastAsia="Times New Roman" w:hAnsi="Times New Roman" w:cs="Times New Roman"/>
                <w:color w:val="212121"/>
                <w:sz w:val="24"/>
                <w:szCs w:val="24"/>
                <w:lang w:val="id"/>
              </w:rPr>
              <w:t>Literacy, Behavior</w:t>
            </w:r>
            <w:r w:rsidRPr="00BC5E42">
              <w:rPr>
                <w:rFonts w:ascii="Times New Roman" w:eastAsia="Times New Roman" w:hAnsi="Times New Roman" w:cs="Times New Roman"/>
                <w:color w:val="212121"/>
                <w:spacing w:val="1"/>
                <w:sz w:val="24"/>
                <w:szCs w:val="24"/>
                <w:lang w:val="id"/>
              </w:rPr>
              <w:t xml:space="preserve"> </w:t>
            </w:r>
            <w:r w:rsidRPr="00BC5E42">
              <w:rPr>
                <w:rFonts w:ascii="Times New Roman" w:eastAsia="Times New Roman" w:hAnsi="Times New Roman" w:cs="Times New Roman"/>
                <w:color w:val="212121"/>
                <w:sz w:val="24"/>
                <w:szCs w:val="24"/>
                <w:lang w:val="id"/>
              </w:rPr>
              <w:t>Finance, Dan Income</w:t>
            </w:r>
            <w:r w:rsidRPr="00BC5E42">
              <w:rPr>
                <w:rFonts w:ascii="Times New Roman" w:eastAsia="Times New Roman" w:hAnsi="Times New Roman" w:cs="Times New Roman"/>
                <w:color w:val="212121"/>
                <w:spacing w:val="1"/>
                <w:sz w:val="24"/>
                <w:szCs w:val="24"/>
                <w:lang w:val="id"/>
              </w:rPr>
              <w:t xml:space="preserve"> </w:t>
            </w:r>
            <w:r w:rsidRPr="00BC5E42">
              <w:rPr>
                <w:rFonts w:ascii="Times New Roman" w:eastAsia="Times New Roman" w:hAnsi="Times New Roman" w:cs="Times New Roman"/>
                <w:color w:val="212121"/>
                <w:sz w:val="24"/>
                <w:szCs w:val="24"/>
                <w:lang w:val="id"/>
              </w:rPr>
              <w:t>Terhadap</w:t>
            </w:r>
            <w:r w:rsidRPr="00BC5E42">
              <w:rPr>
                <w:rFonts w:ascii="Times New Roman" w:eastAsia="Times New Roman" w:hAnsi="Times New Roman" w:cs="Times New Roman"/>
                <w:color w:val="212121"/>
                <w:spacing w:val="-15"/>
                <w:sz w:val="24"/>
                <w:szCs w:val="24"/>
                <w:lang w:val="id"/>
              </w:rPr>
              <w:t xml:space="preserve"> </w:t>
            </w:r>
            <w:r w:rsidRPr="00BC5E42">
              <w:rPr>
                <w:rFonts w:ascii="Times New Roman" w:eastAsia="Times New Roman" w:hAnsi="Times New Roman" w:cs="Times New Roman"/>
                <w:color w:val="212121"/>
                <w:sz w:val="24"/>
                <w:szCs w:val="24"/>
                <w:lang w:val="id"/>
              </w:rPr>
              <w:t>Keputusan</w:t>
            </w:r>
            <w:r w:rsidRPr="00BC5E42">
              <w:rPr>
                <w:rFonts w:ascii="Times New Roman" w:eastAsia="Times New Roman" w:hAnsi="Times New Roman" w:cs="Times New Roman"/>
                <w:color w:val="212121"/>
                <w:spacing w:val="-57"/>
                <w:sz w:val="24"/>
                <w:szCs w:val="24"/>
                <w:lang w:val="id"/>
              </w:rPr>
              <w:t xml:space="preserve"> </w:t>
            </w:r>
            <w:r w:rsidRPr="00BC5E42">
              <w:rPr>
                <w:rFonts w:ascii="Times New Roman" w:eastAsia="Times New Roman" w:hAnsi="Times New Roman" w:cs="Times New Roman"/>
                <w:color w:val="212121"/>
                <w:sz w:val="24"/>
                <w:szCs w:val="24"/>
                <w:lang w:val="id"/>
              </w:rPr>
              <w:t>Berinvestasi.</w:t>
            </w:r>
          </w:p>
          <w:p w14:paraId="6DEB47DF" w14:textId="77777777" w:rsidR="00B64523" w:rsidRPr="00BC5E42" w:rsidRDefault="00B64523" w:rsidP="00667360">
            <w:pPr>
              <w:widowControl w:val="0"/>
              <w:autoSpaceDE w:val="0"/>
              <w:autoSpaceDN w:val="0"/>
              <w:spacing w:before="11" w:after="0" w:line="360" w:lineRule="auto"/>
              <w:ind w:left="13" w:right="-136"/>
              <w:rPr>
                <w:rFonts w:ascii="Times New Roman" w:eastAsia="Times New Roman" w:hAnsi="Times New Roman" w:cs="Times New Roman"/>
                <w:b/>
                <w:sz w:val="24"/>
                <w:szCs w:val="24"/>
                <w:lang w:val="id"/>
              </w:rPr>
            </w:pPr>
          </w:p>
          <w:p w14:paraId="763131A4" w14:textId="77777777" w:rsidR="00B64523" w:rsidRPr="00BC5E42" w:rsidRDefault="00B64523" w:rsidP="00667360">
            <w:pPr>
              <w:widowControl w:val="0"/>
              <w:autoSpaceDE w:val="0"/>
              <w:autoSpaceDN w:val="0"/>
              <w:spacing w:after="0" w:line="360" w:lineRule="auto"/>
              <w:ind w:left="13" w:right="-136"/>
              <w:rPr>
                <w:rFonts w:ascii="Times New Roman" w:eastAsia="Times New Roman" w:hAnsi="Times New Roman" w:cs="Times New Roman"/>
                <w:sz w:val="24"/>
                <w:szCs w:val="24"/>
                <w:lang w:val="id"/>
              </w:rPr>
            </w:pPr>
            <w:r w:rsidRPr="00BC5E42">
              <w:rPr>
                <w:rFonts w:ascii="Times New Roman" w:eastAsia="Times New Roman" w:hAnsi="Times New Roman" w:cs="Times New Roman"/>
                <w:i/>
                <w:color w:val="212121"/>
                <w:sz w:val="24"/>
                <w:szCs w:val="24"/>
                <w:lang w:val="id"/>
              </w:rPr>
              <w:t>Prosiding</w:t>
            </w:r>
            <w:r w:rsidRPr="00BC5E42">
              <w:rPr>
                <w:rFonts w:ascii="Times New Roman" w:eastAsia="Times New Roman" w:hAnsi="Times New Roman" w:cs="Times New Roman"/>
                <w:i/>
                <w:color w:val="212121"/>
                <w:spacing w:val="-2"/>
                <w:sz w:val="24"/>
                <w:szCs w:val="24"/>
                <w:lang w:val="id"/>
              </w:rPr>
              <w:t xml:space="preserve"> </w:t>
            </w:r>
            <w:r w:rsidRPr="00BC5E42">
              <w:rPr>
                <w:rFonts w:ascii="Times New Roman" w:eastAsia="Times New Roman" w:hAnsi="Times New Roman" w:cs="Times New Roman"/>
                <w:i/>
                <w:color w:val="212121"/>
                <w:sz w:val="24"/>
                <w:szCs w:val="24"/>
                <w:lang w:val="id"/>
              </w:rPr>
              <w:t>HUBISINTEK</w:t>
            </w:r>
            <w:r w:rsidRPr="00BC5E42">
              <w:rPr>
                <w:rFonts w:ascii="Times New Roman" w:eastAsia="Times New Roman" w:hAnsi="Times New Roman" w:cs="Times New Roman"/>
                <w:color w:val="212121"/>
                <w:sz w:val="24"/>
                <w:szCs w:val="24"/>
                <w:lang w:val="id"/>
              </w:rPr>
              <w:t>,</w:t>
            </w:r>
            <w:r w:rsidRPr="00BC5E42">
              <w:rPr>
                <w:rFonts w:ascii="Times New Roman" w:eastAsia="Times New Roman" w:hAnsi="Times New Roman" w:cs="Times New Roman"/>
                <w:color w:val="212121"/>
                <w:spacing w:val="-1"/>
                <w:sz w:val="24"/>
                <w:szCs w:val="24"/>
                <w:lang w:val="id"/>
              </w:rPr>
              <w:t xml:space="preserve"> </w:t>
            </w:r>
            <w:r w:rsidRPr="00BC5E42">
              <w:rPr>
                <w:rFonts w:ascii="Times New Roman" w:eastAsia="Times New Roman" w:hAnsi="Times New Roman" w:cs="Times New Roman"/>
                <w:i/>
                <w:color w:val="212121"/>
                <w:sz w:val="24"/>
                <w:szCs w:val="24"/>
                <w:lang w:val="id"/>
              </w:rPr>
              <w:t>2</w:t>
            </w:r>
            <w:r w:rsidRPr="00BC5E42">
              <w:rPr>
                <w:rFonts w:ascii="Times New Roman" w:eastAsia="Times New Roman" w:hAnsi="Times New Roman" w:cs="Times New Roman"/>
                <w:color w:val="212121"/>
                <w:sz w:val="24"/>
                <w:szCs w:val="24"/>
                <w:lang w:val="id"/>
              </w:rPr>
              <w:t>(1),</w:t>
            </w:r>
          </w:p>
          <w:p w14:paraId="584A55B1" w14:textId="77777777" w:rsidR="00B64523" w:rsidRPr="00BC5E42" w:rsidRDefault="00B64523" w:rsidP="00667360">
            <w:pPr>
              <w:widowControl w:val="0"/>
              <w:autoSpaceDE w:val="0"/>
              <w:autoSpaceDN w:val="0"/>
              <w:spacing w:after="0" w:line="360" w:lineRule="auto"/>
              <w:ind w:left="13" w:right="-136"/>
              <w:rPr>
                <w:rFonts w:ascii="Times New Roman" w:eastAsia="Times New Roman" w:hAnsi="Times New Roman" w:cs="Times New Roman"/>
                <w:sz w:val="24"/>
                <w:szCs w:val="24"/>
                <w:lang w:val="id"/>
              </w:rPr>
            </w:pPr>
            <w:r w:rsidRPr="00BC5E42">
              <w:rPr>
                <w:rFonts w:ascii="Times New Roman" w:eastAsia="Times New Roman" w:hAnsi="Times New Roman" w:cs="Times New Roman"/>
                <w:color w:val="212121"/>
                <w:sz w:val="24"/>
                <w:szCs w:val="24"/>
                <w:lang w:val="id"/>
              </w:rPr>
              <w:t>844-844.</w:t>
            </w:r>
          </w:p>
          <w:p w14:paraId="36C63D8B" w14:textId="77777777" w:rsidR="00B64523" w:rsidRPr="00BC5E42" w:rsidRDefault="00B64523" w:rsidP="00667360">
            <w:pPr>
              <w:spacing w:after="0" w:line="360" w:lineRule="auto"/>
              <w:ind w:left="13" w:right="-136"/>
              <w:rPr>
                <w:rFonts w:ascii="Times New Roman" w:hAnsi="Times New Roman" w:cs="Times New Roman"/>
                <w:b/>
                <w:bCs/>
                <w:sz w:val="24"/>
                <w:szCs w:val="24"/>
              </w:rPr>
            </w:pPr>
          </w:p>
        </w:tc>
        <w:tc>
          <w:tcPr>
            <w:tcW w:w="1231" w:type="pct"/>
            <w:shd w:val="clear" w:color="auto" w:fill="auto"/>
          </w:tcPr>
          <w:p w14:paraId="6E33D9F5" w14:textId="77777777" w:rsidR="00B64523" w:rsidRPr="00BC5E42" w:rsidRDefault="00B64523" w:rsidP="0076506E">
            <w:pPr>
              <w:widowControl w:val="0"/>
              <w:numPr>
                <w:ilvl w:val="0"/>
                <w:numId w:val="23"/>
              </w:numPr>
              <w:tabs>
                <w:tab w:val="left" w:pos="0"/>
              </w:tabs>
              <w:autoSpaceDE w:val="0"/>
              <w:autoSpaceDN w:val="0"/>
              <w:spacing w:after="0" w:line="360" w:lineRule="auto"/>
              <w:ind w:left="211" w:right="-102" w:hanging="211"/>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Fokus penelitian: Keputusan</w:t>
            </w:r>
            <w:r w:rsidRPr="00BC5E42">
              <w:rPr>
                <w:rFonts w:ascii="Times New Roman" w:eastAsia="Times New Roman" w:hAnsi="Times New Roman" w:cs="Times New Roman"/>
                <w:spacing w:val="-58"/>
                <w:sz w:val="24"/>
                <w:szCs w:val="24"/>
                <w:lang w:val="id"/>
              </w:rPr>
              <w:t xml:space="preserve"> </w:t>
            </w:r>
            <w:r w:rsidRPr="00BC5E42">
              <w:rPr>
                <w:rFonts w:ascii="Times New Roman" w:eastAsia="Times New Roman" w:hAnsi="Times New Roman" w:cs="Times New Roman"/>
                <w:sz w:val="24"/>
                <w:szCs w:val="24"/>
                <w:lang w:val="id"/>
              </w:rPr>
              <w:t>Investasi</w:t>
            </w:r>
          </w:p>
          <w:p w14:paraId="563D6B63" w14:textId="77777777" w:rsidR="00B64523" w:rsidRPr="00BC5E42" w:rsidRDefault="00B64523" w:rsidP="0076506E">
            <w:pPr>
              <w:widowControl w:val="0"/>
              <w:numPr>
                <w:ilvl w:val="0"/>
                <w:numId w:val="23"/>
              </w:numPr>
              <w:tabs>
                <w:tab w:val="left" w:pos="0"/>
              </w:tabs>
              <w:autoSpaceDE w:val="0"/>
              <w:autoSpaceDN w:val="0"/>
              <w:spacing w:after="0" w:line="360" w:lineRule="auto"/>
              <w:ind w:left="211" w:right="-102" w:hanging="211"/>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Variabel Penelitian: Financial</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Literacy, Behavior Finanace,</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Income</w:t>
            </w:r>
          </w:p>
          <w:p w14:paraId="0D4D97A6"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Tekhnik</w:t>
            </w:r>
            <w:r w:rsidRPr="00BC5E42">
              <w:rPr>
                <w:rFonts w:ascii="Times New Roman" w:eastAsia="Times New Roman" w:hAnsi="Times New Roman" w:cs="Times New Roman"/>
                <w:spacing w:val="-7"/>
                <w:sz w:val="24"/>
                <w:szCs w:val="24"/>
                <w:lang w:val="id"/>
              </w:rPr>
              <w:t xml:space="preserve"> </w:t>
            </w:r>
            <w:r w:rsidRPr="00BC5E42">
              <w:rPr>
                <w:rFonts w:ascii="Times New Roman" w:eastAsia="Times New Roman" w:hAnsi="Times New Roman" w:cs="Times New Roman"/>
                <w:sz w:val="24"/>
                <w:szCs w:val="24"/>
                <w:lang w:val="id"/>
              </w:rPr>
              <w:t>Analisis</w:t>
            </w:r>
            <w:r w:rsidRPr="00BC5E42">
              <w:rPr>
                <w:rFonts w:ascii="Times New Roman" w:eastAsia="Times New Roman" w:hAnsi="Times New Roman" w:cs="Times New Roman"/>
                <w:spacing w:val="-6"/>
                <w:sz w:val="24"/>
                <w:szCs w:val="24"/>
                <w:lang w:val="id"/>
              </w:rPr>
              <w:t xml:space="preserve"> </w:t>
            </w:r>
            <w:r w:rsidRPr="00BC5E42">
              <w:rPr>
                <w:rFonts w:ascii="Times New Roman" w:eastAsia="Times New Roman" w:hAnsi="Times New Roman" w:cs="Times New Roman"/>
                <w:sz w:val="24"/>
                <w:szCs w:val="24"/>
                <w:lang w:val="id"/>
              </w:rPr>
              <w:t>Data:</w:t>
            </w:r>
            <w:r w:rsidRPr="00BC5E42">
              <w:rPr>
                <w:rFonts w:ascii="Times New Roman" w:eastAsia="Times New Roman" w:hAnsi="Times New Roman" w:cs="Times New Roman"/>
                <w:spacing w:val="-7"/>
                <w:sz w:val="24"/>
                <w:szCs w:val="24"/>
                <w:lang w:val="id"/>
              </w:rPr>
              <w:t xml:space="preserve"> </w:t>
            </w:r>
            <w:r w:rsidRPr="00BC5E42">
              <w:rPr>
                <w:rFonts w:ascii="Times New Roman" w:eastAsia="Times New Roman" w:hAnsi="Times New Roman" w:cs="Times New Roman"/>
                <w:sz w:val="24"/>
                <w:szCs w:val="24"/>
                <w:lang w:val="id"/>
              </w:rPr>
              <w:t>Regresi</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Linier</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Berganda</w:t>
            </w:r>
          </w:p>
        </w:tc>
        <w:tc>
          <w:tcPr>
            <w:tcW w:w="1253" w:type="pct"/>
            <w:shd w:val="clear" w:color="auto" w:fill="auto"/>
          </w:tcPr>
          <w:p w14:paraId="74BF773F" w14:textId="77777777" w:rsidR="00B64523" w:rsidRPr="00BC5E42" w:rsidRDefault="00B64523" w:rsidP="00994747">
            <w:pPr>
              <w:spacing w:after="0" w:line="360" w:lineRule="auto"/>
              <w:rPr>
                <w:rFonts w:ascii="Times New Roman" w:hAnsi="Times New Roman" w:cs="Times New Roman"/>
                <w:b/>
                <w:bCs/>
                <w:sz w:val="24"/>
                <w:szCs w:val="24"/>
              </w:rPr>
            </w:pPr>
            <w:r w:rsidRPr="00BC5E42">
              <w:rPr>
                <w:rFonts w:ascii="Times New Roman" w:eastAsia="Times New Roman" w:hAnsi="Times New Roman" w:cs="Times New Roman"/>
                <w:sz w:val="24"/>
                <w:szCs w:val="24"/>
                <w:lang w:val="id"/>
              </w:rPr>
              <w:t>Hasil yang didapat dari literatur review</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ini</w:t>
            </w:r>
            <w:r w:rsidRPr="00BC5E42">
              <w:rPr>
                <w:rFonts w:ascii="Times New Roman" w:eastAsia="Times New Roman" w:hAnsi="Times New Roman" w:cs="Times New Roman"/>
                <w:spacing w:val="-5"/>
                <w:sz w:val="24"/>
                <w:szCs w:val="24"/>
                <w:lang w:val="id"/>
              </w:rPr>
              <w:t xml:space="preserve"> </w:t>
            </w:r>
            <w:r w:rsidRPr="00BC5E42">
              <w:rPr>
                <w:rFonts w:ascii="Times New Roman" w:eastAsia="Times New Roman" w:hAnsi="Times New Roman" w:cs="Times New Roman"/>
                <w:sz w:val="24"/>
                <w:szCs w:val="24"/>
                <w:lang w:val="id"/>
              </w:rPr>
              <w:t>menjelaskan</w:t>
            </w:r>
            <w:r w:rsidRPr="00BC5E42">
              <w:rPr>
                <w:rFonts w:ascii="Times New Roman" w:eastAsia="Times New Roman" w:hAnsi="Times New Roman" w:cs="Times New Roman"/>
                <w:spacing w:val="-4"/>
                <w:sz w:val="24"/>
                <w:szCs w:val="24"/>
                <w:lang w:val="id"/>
              </w:rPr>
              <w:t xml:space="preserve"> </w:t>
            </w:r>
            <w:r w:rsidRPr="00BC5E42">
              <w:rPr>
                <w:rFonts w:ascii="Times New Roman" w:eastAsia="Times New Roman" w:hAnsi="Times New Roman" w:cs="Times New Roman"/>
                <w:sz w:val="24"/>
                <w:szCs w:val="24"/>
                <w:lang w:val="id"/>
              </w:rPr>
              <w:t>bahwa</w:t>
            </w:r>
            <w:r w:rsidRPr="00BC5E42">
              <w:rPr>
                <w:rFonts w:ascii="Times New Roman" w:eastAsia="Times New Roman" w:hAnsi="Times New Roman" w:cs="Times New Roman"/>
                <w:spacing w:val="-6"/>
                <w:sz w:val="24"/>
                <w:szCs w:val="24"/>
                <w:lang w:val="id"/>
              </w:rPr>
              <w:t xml:space="preserve"> </w:t>
            </w:r>
            <w:r w:rsidRPr="00BC5E42">
              <w:rPr>
                <w:rFonts w:ascii="Times New Roman" w:eastAsia="Times New Roman" w:hAnsi="Times New Roman" w:cs="Times New Roman"/>
                <w:sz w:val="24"/>
                <w:szCs w:val="24"/>
                <w:lang w:val="id"/>
              </w:rPr>
              <w:t>literasi</w:t>
            </w:r>
            <w:r w:rsidRPr="00BC5E42">
              <w:rPr>
                <w:rFonts w:ascii="Times New Roman" w:eastAsia="Times New Roman" w:hAnsi="Times New Roman" w:cs="Times New Roman"/>
                <w:spacing w:val="-4"/>
                <w:sz w:val="24"/>
                <w:szCs w:val="24"/>
                <w:lang w:val="id"/>
              </w:rPr>
              <w:t xml:space="preserve"> </w:t>
            </w:r>
            <w:r w:rsidRPr="00BC5E42">
              <w:rPr>
                <w:rFonts w:ascii="Times New Roman" w:eastAsia="Times New Roman" w:hAnsi="Times New Roman" w:cs="Times New Roman"/>
                <w:sz w:val="24"/>
                <w:szCs w:val="24"/>
                <w:lang w:val="id"/>
              </w:rPr>
              <w:t>keuangan</w:t>
            </w:r>
            <w:r w:rsidRPr="00BC5E42">
              <w:rPr>
                <w:rFonts w:ascii="Times New Roman" w:eastAsia="Times New Roman" w:hAnsi="Times New Roman" w:cs="Times New Roman"/>
                <w:spacing w:val="-57"/>
                <w:sz w:val="24"/>
                <w:szCs w:val="24"/>
                <w:lang w:val="id"/>
              </w:rPr>
              <w:t xml:space="preserve"> </w:t>
            </w:r>
            <w:r w:rsidRPr="00BC5E42">
              <w:rPr>
                <w:rFonts w:ascii="Times New Roman" w:eastAsia="Times New Roman" w:hAnsi="Times New Roman" w:cs="Times New Roman"/>
                <w:sz w:val="24"/>
                <w:szCs w:val="24"/>
                <w:lang w:val="id"/>
              </w:rPr>
              <w:t>tidak berpengaruh signifikan terhadap</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keputusan berinvestasi sedangkan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perilaku keuangan dan pendapatan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berpengaruh signifikan terhadap</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keputusan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berinventasi.</w:t>
            </w:r>
          </w:p>
        </w:tc>
      </w:tr>
    </w:tbl>
    <w:p w14:paraId="1138EDA1" w14:textId="77777777" w:rsidR="000D4239" w:rsidRPr="00BC5E42" w:rsidRDefault="000D4239" w:rsidP="00994747">
      <w:pPr>
        <w:spacing w:after="0" w:line="360" w:lineRule="auto"/>
        <w:rPr>
          <w:rFonts w:ascii="Times New Roman" w:hAnsi="Times New Roman" w:cs="Times New Roman"/>
          <w:sz w:val="24"/>
          <w:szCs w:val="24"/>
        </w:rPr>
      </w:pPr>
    </w:p>
    <w:p w14:paraId="5000EC5D" w14:textId="48CB3B7E" w:rsidR="000355C4" w:rsidRDefault="000355C4" w:rsidP="00994747">
      <w:pPr>
        <w:spacing w:after="0" w:line="360" w:lineRule="auto"/>
        <w:ind w:left="360" w:firstLine="720"/>
        <w:jc w:val="both"/>
        <w:rPr>
          <w:rFonts w:ascii="Times New Roman" w:hAnsi="Times New Roman" w:cs="Times New Roman"/>
          <w:sz w:val="24"/>
          <w:szCs w:val="24"/>
        </w:rPr>
      </w:pPr>
      <w:r w:rsidRPr="00BC5E42">
        <w:rPr>
          <w:rFonts w:ascii="Times New Roman" w:hAnsi="Times New Roman" w:cs="Times New Roman"/>
          <w:sz w:val="24"/>
          <w:szCs w:val="24"/>
        </w:rPr>
        <w:t xml:space="preserve">Berdasarkan tabel 2.1 diatas, penelitian terdahulu ini mengkaji informasi dan penelitian sebelumnya sebagai bahan perbandingan, dengan melihat kekurangan, dan kelebihan yang ada dari penelitian </w:t>
      </w:r>
      <w:r w:rsidR="00D113FC" w:rsidRPr="00BC5E42">
        <w:rPr>
          <w:rFonts w:ascii="Times New Roman" w:hAnsi="Times New Roman" w:cs="Times New Roman"/>
          <w:sz w:val="24"/>
          <w:szCs w:val="24"/>
        </w:rPr>
        <w:t>ini.</w:t>
      </w:r>
    </w:p>
    <w:p w14:paraId="37B63CE5" w14:textId="08F635A1" w:rsidR="00AC3AA7" w:rsidRDefault="00AC3AA7" w:rsidP="00994747">
      <w:pPr>
        <w:spacing w:after="0" w:line="360" w:lineRule="auto"/>
        <w:ind w:left="360" w:firstLine="720"/>
        <w:jc w:val="both"/>
        <w:rPr>
          <w:rFonts w:ascii="Times New Roman" w:hAnsi="Times New Roman" w:cs="Times New Roman"/>
          <w:sz w:val="24"/>
          <w:szCs w:val="24"/>
        </w:rPr>
      </w:pPr>
    </w:p>
    <w:p w14:paraId="687423B9" w14:textId="167C7E57" w:rsidR="00AC3AA7" w:rsidRDefault="00AC3AA7" w:rsidP="00994747">
      <w:pPr>
        <w:spacing w:after="0" w:line="360" w:lineRule="auto"/>
        <w:ind w:left="360" w:firstLine="720"/>
        <w:jc w:val="both"/>
        <w:rPr>
          <w:rFonts w:ascii="Times New Roman" w:hAnsi="Times New Roman" w:cs="Times New Roman"/>
          <w:sz w:val="24"/>
          <w:szCs w:val="24"/>
        </w:rPr>
      </w:pPr>
    </w:p>
    <w:p w14:paraId="41079E82" w14:textId="7347F452" w:rsidR="00AC3AA7" w:rsidRDefault="00AC3AA7" w:rsidP="00994747">
      <w:pPr>
        <w:spacing w:after="0" w:line="360" w:lineRule="auto"/>
        <w:ind w:left="360" w:firstLine="720"/>
        <w:jc w:val="both"/>
        <w:rPr>
          <w:rFonts w:ascii="Times New Roman" w:hAnsi="Times New Roman" w:cs="Times New Roman"/>
          <w:sz w:val="24"/>
          <w:szCs w:val="24"/>
        </w:rPr>
      </w:pPr>
    </w:p>
    <w:p w14:paraId="2A74F184" w14:textId="14BEC1EF" w:rsidR="00AC3AA7" w:rsidRDefault="00AC3AA7" w:rsidP="00994747">
      <w:pPr>
        <w:spacing w:after="0" w:line="360" w:lineRule="auto"/>
        <w:ind w:left="360" w:firstLine="720"/>
        <w:jc w:val="both"/>
        <w:rPr>
          <w:rFonts w:ascii="Times New Roman" w:hAnsi="Times New Roman" w:cs="Times New Roman"/>
          <w:sz w:val="24"/>
          <w:szCs w:val="24"/>
        </w:rPr>
      </w:pPr>
    </w:p>
    <w:p w14:paraId="5792536D" w14:textId="77777777" w:rsidR="000D4239" w:rsidRPr="00BC5E42" w:rsidRDefault="000D4239" w:rsidP="00994747">
      <w:pPr>
        <w:pStyle w:val="subbab2"/>
        <w:spacing w:after="0" w:line="360" w:lineRule="auto"/>
        <w:jc w:val="both"/>
      </w:pPr>
      <w:bookmarkStart w:id="59" w:name="_Toc184494813"/>
      <w:bookmarkStart w:id="60" w:name="_Toc186657549"/>
      <w:bookmarkStart w:id="61" w:name="_Hlk186669935"/>
      <w:bookmarkEnd w:id="42"/>
      <w:r w:rsidRPr="00BC5E42">
        <w:t>Kerangka Pemikiran</w:t>
      </w:r>
      <w:bookmarkEnd w:id="59"/>
      <w:bookmarkEnd w:id="60"/>
    </w:p>
    <w:p w14:paraId="23976BB8" w14:textId="77777777" w:rsidR="00FC01FD" w:rsidRPr="00BC5E42" w:rsidRDefault="00FC01FD" w:rsidP="00D61A8B">
      <w:pPr>
        <w:spacing w:after="0" w:line="360" w:lineRule="auto"/>
        <w:ind w:left="360" w:firstLine="720"/>
        <w:jc w:val="both"/>
        <w:rPr>
          <w:rFonts w:ascii="Times New Roman" w:hAnsi="Times New Roman" w:cs="Times New Roman"/>
          <w:sz w:val="24"/>
          <w:szCs w:val="24"/>
        </w:rPr>
      </w:pPr>
      <w:r w:rsidRPr="00BC5E42">
        <w:rPr>
          <w:rFonts w:ascii="Times New Roman" w:hAnsi="Times New Roman" w:cs="Times New Roman"/>
          <w:sz w:val="24"/>
          <w:szCs w:val="24"/>
        </w:rPr>
        <w:t xml:space="preserve">Berdasarkan pengembangan </w:t>
      </w:r>
      <w:r w:rsidR="003829F1" w:rsidRPr="00BC5E42">
        <w:rPr>
          <w:rFonts w:ascii="Times New Roman" w:hAnsi="Times New Roman" w:cs="Times New Roman"/>
          <w:sz w:val="24"/>
          <w:szCs w:val="24"/>
        </w:rPr>
        <w:t>hipotesis</w:t>
      </w:r>
      <w:r w:rsidRPr="00BC5E42">
        <w:rPr>
          <w:rFonts w:ascii="Times New Roman" w:hAnsi="Times New Roman" w:cs="Times New Roman"/>
          <w:sz w:val="24"/>
          <w:szCs w:val="24"/>
        </w:rPr>
        <w:t xml:space="preserve"> dan relevansi teori maka dibangun kerangka hipotesis penelitian dalam gambar berikut ini:</w:t>
      </w:r>
    </w:p>
    <w:p w14:paraId="030C33A3" w14:textId="6CC2547B" w:rsidR="00FE6177" w:rsidRPr="00BC5E42" w:rsidRDefault="00177216" w:rsidP="00D61A8B">
      <w:pPr>
        <w:pStyle w:val="Caption"/>
        <w:spacing w:after="0" w:line="276" w:lineRule="auto"/>
        <w:jc w:val="center"/>
        <w:rPr>
          <w:rFonts w:ascii="Times New Roman" w:hAnsi="Times New Roman" w:cs="Times New Roman"/>
          <w:b/>
          <w:bCs/>
          <w:i w:val="0"/>
          <w:iCs w:val="0"/>
          <w:color w:val="auto"/>
          <w:sz w:val="24"/>
          <w:szCs w:val="24"/>
        </w:rPr>
      </w:pPr>
      <w:bookmarkStart w:id="62" w:name="_Toc183020576"/>
      <w:r w:rsidRPr="00BC5E42">
        <w:rPr>
          <w:rFonts w:ascii="Times New Roman" w:hAnsi="Times New Roman" w:cs="Times New Roman"/>
          <w:noProof/>
          <w:sz w:val="24"/>
          <w:szCs w:val="24"/>
        </w:rPr>
        <mc:AlternateContent>
          <mc:Choice Requires="wps">
            <w:drawing>
              <wp:anchor distT="0" distB="0" distL="114300" distR="114300" simplePos="0" relativeHeight="251651584" behindDoc="0" locked="0" layoutInCell="1" allowOverlap="1" wp14:anchorId="219794F6" wp14:editId="5CF30FF9">
                <wp:simplePos x="0" y="0"/>
                <wp:positionH relativeFrom="column">
                  <wp:posOffset>398145</wp:posOffset>
                </wp:positionH>
                <wp:positionV relativeFrom="paragraph">
                  <wp:posOffset>516255</wp:posOffset>
                </wp:positionV>
                <wp:extent cx="1514475" cy="352425"/>
                <wp:effectExtent l="0" t="0" r="9525" b="9525"/>
                <wp:wrapNone/>
                <wp:docPr id="47007837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3524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33BF28" w14:textId="77777777" w:rsidR="002570BF" w:rsidRPr="008F4050" w:rsidRDefault="002570BF" w:rsidP="00FC01FD">
                            <w:pPr>
                              <w:jc w:val="center"/>
                              <w:rPr>
                                <w:rFonts w:ascii="Times New Roman" w:hAnsi="Times New Roman" w:cs="Times New Roman"/>
                                <w:sz w:val="24"/>
                                <w:szCs w:val="24"/>
                              </w:rPr>
                            </w:pPr>
                            <w:r w:rsidRPr="008F4050">
                              <w:rPr>
                                <w:rFonts w:ascii="Times New Roman" w:hAnsi="Times New Roman" w:cs="Times New Roman"/>
                                <w:sz w:val="24"/>
                                <w:szCs w:val="24"/>
                              </w:rPr>
                              <w:t>Literasi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19794F6" id="Rectangle 7" o:spid="_x0000_s1026" style="position:absolute;left:0;text-align:left;margin-left:31.35pt;margin-top:40.65pt;width:119.25pt;height:27.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" fillcolor="window" strokecolor="windowText" strokeweight="1pt">
                <v:path arrowok="t"/>
                <v:textbox>
                  <w:txbxContent>
                    <w:p w14:paraId="6633BF28" w14:textId="77777777" w:rsidR="002570BF" w:rsidRPr="008F4050" w:rsidRDefault="002570BF" w:rsidP="00FC01FD">
                      <w:pPr>
                        <w:jc w:val="center"/>
                        <w:rPr>
                          <w:rFonts w:ascii="Times New Roman" w:hAnsi="Times New Roman" w:cs="Times New Roman"/>
                          <w:sz w:val="24"/>
                          <w:szCs w:val="24"/>
                        </w:rPr>
                      </w:pPr>
                      <w:r w:rsidRPr="008F4050">
                        <w:rPr>
                          <w:rFonts w:ascii="Times New Roman" w:hAnsi="Times New Roman" w:cs="Times New Roman"/>
                          <w:sz w:val="24"/>
                          <w:szCs w:val="24"/>
                        </w:rPr>
                        <w:t>Literasi Keuangan</w:t>
                      </w:r>
                    </w:p>
                  </w:txbxContent>
                </v:textbox>
              </v:rect>
            </w:pict>
          </mc:Fallback>
        </mc:AlternateContent>
      </w:r>
      <w:r w:rsidR="00FE6177" w:rsidRPr="00BC5E42">
        <w:rPr>
          <w:rFonts w:ascii="Times New Roman" w:hAnsi="Times New Roman" w:cs="Times New Roman"/>
          <w:b/>
          <w:bCs/>
          <w:i w:val="0"/>
          <w:iCs w:val="0"/>
          <w:color w:val="auto"/>
          <w:sz w:val="24"/>
          <w:szCs w:val="24"/>
        </w:rPr>
        <w:t xml:space="preserve">Gambar 2. </w:t>
      </w:r>
      <w:r w:rsidR="00FE6177" w:rsidRPr="00BC5E42">
        <w:rPr>
          <w:rFonts w:ascii="Times New Roman" w:hAnsi="Times New Roman" w:cs="Times New Roman"/>
          <w:b/>
          <w:bCs/>
          <w:i w:val="0"/>
          <w:iCs w:val="0"/>
          <w:color w:val="auto"/>
          <w:sz w:val="24"/>
          <w:szCs w:val="24"/>
        </w:rPr>
        <w:fldChar w:fldCharType="begin"/>
      </w:r>
      <w:r w:rsidR="00FE6177" w:rsidRPr="00BC5E42">
        <w:rPr>
          <w:rFonts w:ascii="Times New Roman" w:hAnsi="Times New Roman" w:cs="Times New Roman"/>
          <w:b/>
          <w:bCs/>
          <w:i w:val="0"/>
          <w:iCs w:val="0"/>
          <w:color w:val="auto"/>
          <w:sz w:val="24"/>
          <w:szCs w:val="24"/>
        </w:rPr>
        <w:instrText xml:space="preserve"> SEQ gambar_2. \* ARABIC </w:instrText>
      </w:r>
      <w:r w:rsidR="00FE6177" w:rsidRPr="00BC5E42">
        <w:rPr>
          <w:rFonts w:ascii="Times New Roman" w:hAnsi="Times New Roman" w:cs="Times New Roman"/>
          <w:b/>
          <w:bCs/>
          <w:i w:val="0"/>
          <w:iCs w:val="0"/>
          <w:color w:val="auto"/>
          <w:sz w:val="24"/>
          <w:szCs w:val="24"/>
        </w:rPr>
        <w:fldChar w:fldCharType="separate"/>
      </w:r>
      <w:r w:rsidR="00C010B6">
        <w:rPr>
          <w:rFonts w:ascii="Times New Roman" w:hAnsi="Times New Roman" w:cs="Times New Roman"/>
          <w:b/>
          <w:bCs/>
          <w:i w:val="0"/>
          <w:iCs w:val="0"/>
          <w:noProof/>
          <w:color w:val="auto"/>
          <w:sz w:val="24"/>
          <w:szCs w:val="24"/>
        </w:rPr>
        <w:t>1</w:t>
      </w:r>
      <w:r w:rsidR="00FE6177" w:rsidRPr="00BC5E42">
        <w:rPr>
          <w:rFonts w:ascii="Times New Roman" w:hAnsi="Times New Roman" w:cs="Times New Roman"/>
          <w:b/>
          <w:bCs/>
          <w:i w:val="0"/>
          <w:iCs w:val="0"/>
          <w:color w:val="auto"/>
          <w:sz w:val="24"/>
          <w:szCs w:val="24"/>
        </w:rPr>
        <w:fldChar w:fldCharType="end"/>
      </w:r>
      <w:r w:rsidR="00FE6177" w:rsidRPr="00BC5E42">
        <w:rPr>
          <w:rFonts w:ascii="Times New Roman" w:hAnsi="Times New Roman" w:cs="Times New Roman"/>
          <w:b/>
          <w:bCs/>
          <w:i w:val="0"/>
          <w:iCs w:val="0"/>
          <w:color w:val="auto"/>
          <w:sz w:val="24"/>
          <w:szCs w:val="24"/>
        </w:rPr>
        <w:t xml:space="preserve"> </w:t>
      </w:r>
      <w:r w:rsidR="00FE6177" w:rsidRPr="00BC5E42">
        <w:rPr>
          <w:rFonts w:ascii="Times New Roman" w:hAnsi="Times New Roman" w:cs="Times New Roman"/>
          <w:b/>
          <w:bCs/>
          <w:i w:val="0"/>
          <w:iCs w:val="0"/>
          <w:color w:val="auto"/>
          <w:sz w:val="24"/>
          <w:szCs w:val="24"/>
        </w:rPr>
        <w:br/>
        <w:t>Kerangka Berfikir</w:t>
      </w:r>
      <w:bookmarkEnd w:id="62"/>
    </w:p>
    <w:p w14:paraId="062593C3" w14:textId="60C680B2" w:rsidR="00FC01FD" w:rsidRPr="00BC5E42" w:rsidRDefault="00177216" w:rsidP="00994747">
      <w:pPr>
        <w:pStyle w:val="ListParagraph"/>
        <w:spacing w:after="0" w:line="360" w:lineRule="auto"/>
        <w:ind w:left="644"/>
        <w:rPr>
          <w:rFonts w:ascii="Times New Roman" w:hAnsi="Times New Roman" w:cs="Times New Roman"/>
          <w:b/>
          <w:bCs/>
          <w:sz w:val="24"/>
          <w:szCs w:val="24"/>
        </w:rPr>
      </w:pPr>
      <w:r w:rsidRPr="00BC5E42">
        <w:rPr>
          <w:rFonts w:ascii="Times New Roman" w:hAnsi="Times New Roman" w:cs="Times New Roman"/>
          <w:noProof/>
          <w:sz w:val="24"/>
          <w:szCs w:val="24"/>
        </w:rPr>
        <mc:AlternateContent>
          <mc:Choice Requires="wps">
            <w:drawing>
              <wp:anchor distT="0" distB="0" distL="114300" distR="114300" simplePos="0" relativeHeight="251660800" behindDoc="0" locked="0" layoutInCell="1" allowOverlap="1" wp14:anchorId="4F3A6B2C" wp14:editId="5945AB39">
                <wp:simplePos x="0" y="0"/>
                <wp:positionH relativeFrom="column">
                  <wp:posOffset>1927860</wp:posOffset>
                </wp:positionH>
                <wp:positionV relativeFrom="paragraph">
                  <wp:posOffset>138430</wp:posOffset>
                </wp:positionV>
                <wp:extent cx="1261745" cy="415925"/>
                <wp:effectExtent l="5715" t="10160" r="8890" b="12065"/>
                <wp:wrapNone/>
                <wp:docPr id="1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61745" cy="415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CBA25C" id="_x0000_t32" coordsize="21600,21600" o:spt="32" o:oned="t" path="m,l21600,21600e" filled="f">
                <v:path arrowok="t" fillok="f" o:connecttype="none"/>
                <o:lock v:ext="edit" shapetype="t"/>
              </v:shapetype>
              <v:shape id="AutoShape 23" o:spid="_x0000_s1026" type="#_x0000_t32" style="position:absolute;margin-left:151.8pt;margin-top:10.9pt;width:99.35pt;height:32.75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"/>
            </w:pict>
          </mc:Fallback>
        </mc:AlternateContent>
      </w:r>
    </w:p>
    <w:p w14:paraId="6AA26560" w14:textId="2DD58F76" w:rsidR="00FC01FD" w:rsidRPr="00BC5E42" w:rsidRDefault="00177216" w:rsidP="00994747">
      <w:pPr>
        <w:pStyle w:val="ListParagraph"/>
        <w:spacing w:after="0" w:line="360" w:lineRule="auto"/>
        <w:ind w:left="1778"/>
        <w:jc w:val="both"/>
        <w:rPr>
          <w:rFonts w:ascii="Times New Roman" w:hAnsi="Times New Roman" w:cs="Times New Roman"/>
          <w:sz w:val="24"/>
          <w:szCs w:val="24"/>
        </w:rPr>
      </w:pPr>
      <w:r w:rsidRPr="00BC5E42">
        <w:rPr>
          <w:rFonts w:ascii="Times New Roman" w:hAnsi="Times New Roman" w:cs="Times New Roman"/>
          <w:noProof/>
          <w:sz w:val="24"/>
          <w:szCs w:val="24"/>
        </w:rPr>
        <mc:AlternateContent>
          <mc:Choice Requires="wps">
            <w:drawing>
              <wp:anchor distT="0" distB="0" distL="114300" distR="114300" simplePos="0" relativeHeight="251649536" behindDoc="0" locked="0" layoutInCell="1" allowOverlap="1" wp14:anchorId="0F2E4D9B" wp14:editId="6E4024ED">
                <wp:simplePos x="0" y="0"/>
                <wp:positionH relativeFrom="column">
                  <wp:posOffset>3299460</wp:posOffset>
                </wp:positionH>
                <wp:positionV relativeFrom="paragraph">
                  <wp:posOffset>123190</wp:posOffset>
                </wp:positionV>
                <wp:extent cx="1533525" cy="364490"/>
                <wp:effectExtent l="0" t="0" r="9525" b="0"/>
                <wp:wrapNone/>
                <wp:docPr id="3778235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3644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FCDFC1" w14:textId="77777777" w:rsidR="002570BF" w:rsidRPr="008F4050" w:rsidRDefault="002570BF" w:rsidP="00FC01FD">
                            <w:pPr>
                              <w:jc w:val="center"/>
                              <w:rPr>
                                <w:rFonts w:ascii="Times New Roman" w:hAnsi="Times New Roman" w:cs="Times New Roman"/>
                                <w:sz w:val="24"/>
                                <w:szCs w:val="24"/>
                              </w:rPr>
                            </w:pPr>
                            <w:r w:rsidRPr="008F4050">
                              <w:rPr>
                                <w:rFonts w:ascii="Times New Roman" w:hAnsi="Times New Roman" w:cs="Times New Roman"/>
                                <w:sz w:val="24"/>
                                <w:szCs w:val="24"/>
                              </w:rPr>
                              <w:t>Keputusan Investasi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E4D9B" id="Rectangle 6" o:spid="_x0000_s1027" style="position:absolute;left:0;text-align:left;margin-left:259.8pt;margin-top:9.7pt;width:120.75pt;height:28.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" fillcolor="window" strokecolor="windowText" strokeweight="1pt">
                <v:path arrowok="t"/>
                <v:textbox>
                  <w:txbxContent>
                    <w:p w14:paraId="35FCDFC1" w14:textId="77777777" w:rsidR="002570BF" w:rsidRPr="008F4050" w:rsidRDefault="002570BF" w:rsidP="00FC01FD">
                      <w:pPr>
                        <w:jc w:val="center"/>
                        <w:rPr>
                          <w:rFonts w:ascii="Times New Roman" w:hAnsi="Times New Roman" w:cs="Times New Roman"/>
                          <w:sz w:val="24"/>
                          <w:szCs w:val="24"/>
                        </w:rPr>
                      </w:pPr>
                      <w:r w:rsidRPr="008F4050">
                        <w:rPr>
                          <w:rFonts w:ascii="Times New Roman" w:hAnsi="Times New Roman" w:cs="Times New Roman"/>
                          <w:sz w:val="24"/>
                          <w:szCs w:val="24"/>
                        </w:rPr>
                        <w:t>Keputusan Investasi</w:t>
                      </w:r>
                    </w:p>
                  </w:txbxContent>
                </v:textbox>
              </v:rect>
            </w:pict>
          </mc:Fallback>
        </mc:AlternateContent>
      </w:r>
      <w:r w:rsidRPr="00BC5E42">
        <w:rPr>
          <w:rFonts w:ascii="Times New Roman" w:hAnsi="Times New Roman" w:cs="Times New Roman"/>
          <w:noProof/>
          <w:sz w:val="24"/>
          <w:szCs w:val="24"/>
        </w:rPr>
        <mc:AlternateContent>
          <mc:Choice Requires="wps">
            <w:drawing>
              <wp:anchor distT="0" distB="0" distL="114300" distR="114300" simplePos="0" relativeHeight="251652608" behindDoc="0" locked="0" layoutInCell="1" allowOverlap="1" wp14:anchorId="7E63E5E2" wp14:editId="39768BC0">
                <wp:simplePos x="0" y="0"/>
                <wp:positionH relativeFrom="column">
                  <wp:posOffset>400050</wp:posOffset>
                </wp:positionH>
                <wp:positionV relativeFrom="paragraph">
                  <wp:posOffset>132715</wp:posOffset>
                </wp:positionV>
                <wp:extent cx="1514475" cy="352425"/>
                <wp:effectExtent l="0" t="0" r="9525" b="9525"/>
                <wp:wrapNone/>
                <wp:docPr id="125415337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3524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1936CC6" w14:textId="77777777" w:rsidR="002570BF" w:rsidRPr="008F4050" w:rsidRDefault="002570BF" w:rsidP="00FC01FD">
                            <w:pPr>
                              <w:jc w:val="center"/>
                              <w:rPr>
                                <w:rFonts w:ascii="Times New Roman" w:hAnsi="Times New Roman" w:cs="Times New Roman"/>
                                <w:sz w:val="24"/>
                                <w:szCs w:val="24"/>
                              </w:rPr>
                            </w:pPr>
                            <w:r w:rsidRPr="008F4050">
                              <w:rPr>
                                <w:rFonts w:ascii="Times New Roman" w:hAnsi="Times New Roman" w:cs="Times New Roman"/>
                                <w:sz w:val="24"/>
                                <w:szCs w:val="24"/>
                              </w:rPr>
                              <w:t>Perilaku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E63E5E2" id="Rectangle 5" o:spid="_x0000_s1028" style="position:absolute;left:0;text-align:left;margin-left:31.5pt;margin-top:10.45pt;width:119.25pt;height:27.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" fillcolor="window" strokecolor="windowText" strokeweight="1pt">
                <v:path arrowok="t"/>
                <v:textbox>
                  <w:txbxContent>
                    <w:p w14:paraId="21936CC6" w14:textId="77777777" w:rsidR="002570BF" w:rsidRPr="008F4050" w:rsidRDefault="002570BF" w:rsidP="00FC01FD">
                      <w:pPr>
                        <w:jc w:val="center"/>
                        <w:rPr>
                          <w:rFonts w:ascii="Times New Roman" w:hAnsi="Times New Roman" w:cs="Times New Roman"/>
                          <w:sz w:val="24"/>
                          <w:szCs w:val="24"/>
                        </w:rPr>
                      </w:pPr>
                      <w:r w:rsidRPr="008F4050">
                        <w:rPr>
                          <w:rFonts w:ascii="Times New Roman" w:hAnsi="Times New Roman" w:cs="Times New Roman"/>
                          <w:sz w:val="24"/>
                          <w:szCs w:val="24"/>
                        </w:rPr>
                        <w:t>Perilaku Keuangan</w:t>
                      </w:r>
                    </w:p>
                  </w:txbxContent>
                </v:textbox>
              </v:rect>
            </w:pict>
          </mc:Fallback>
        </mc:AlternateContent>
      </w:r>
    </w:p>
    <w:p w14:paraId="7317F3EC" w14:textId="3A730F1F" w:rsidR="00FC01FD" w:rsidRPr="00BC5E42" w:rsidRDefault="00177216" w:rsidP="00994747">
      <w:pPr>
        <w:pStyle w:val="ListParagraph"/>
        <w:spacing w:after="0" w:line="360" w:lineRule="auto"/>
        <w:ind w:left="1778"/>
        <w:jc w:val="both"/>
        <w:rPr>
          <w:rFonts w:ascii="Times New Roman" w:hAnsi="Times New Roman" w:cs="Times New Roman"/>
          <w:sz w:val="24"/>
          <w:szCs w:val="24"/>
        </w:rPr>
      </w:pPr>
      <w:r w:rsidRPr="00BC5E42">
        <w:rPr>
          <w:rFonts w:ascii="Times New Roman" w:hAnsi="Times New Roman" w:cs="Times New Roman"/>
          <w:noProof/>
          <w:sz w:val="24"/>
          <w:szCs w:val="24"/>
        </w:rPr>
        <mc:AlternateContent>
          <mc:Choice Requires="wps">
            <w:drawing>
              <wp:anchor distT="0" distB="0" distL="114300" distR="114300" simplePos="0" relativeHeight="251661824" behindDoc="0" locked="0" layoutInCell="1" allowOverlap="1" wp14:anchorId="5977003E" wp14:editId="12A7624E">
                <wp:simplePos x="0" y="0"/>
                <wp:positionH relativeFrom="column">
                  <wp:posOffset>1927860</wp:posOffset>
                </wp:positionH>
                <wp:positionV relativeFrom="paragraph">
                  <wp:posOffset>39370</wp:posOffset>
                </wp:positionV>
                <wp:extent cx="1261745" cy="450850"/>
                <wp:effectExtent l="5715" t="8255" r="8890" b="7620"/>
                <wp:wrapNone/>
                <wp:docPr id="1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1745" cy="450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84FC6" id="AutoShape 24" o:spid="_x0000_s1026" type="#_x0000_t32" style="position:absolute;margin-left:151.8pt;margin-top:3.1pt;width:99.35pt;height:35.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"/>
            </w:pict>
          </mc:Fallback>
        </mc:AlternateContent>
      </w:r>
      <w:r w:rsidRPr="00BC5E42">
        <w:rPr>
          <w:rFonts w:ascii="Times New Roman" w:hAnsi="Times New Roman" w:cs="Times New Roman"/>
          <w:noProof/>
          <w:sz w:val="24"/>
          <w:szCs w:val="24"/>
        </w:rPr>
        <mc:AlternateContent>
          <mc:Choice Requires="wps">
            <w:drawing>
              <wp:anchor distT="4294967293" distB="4294967293" distL="114300" distR="114300" simplePos="0" relativeHeight="251653632" behindDoc="0" locked="0" layoutInCell="1" allowOverlap="1" wp14:anchorId="45512F27" wp14:editId="08A583BA">
                <wp:simplePos x="0" y="0"/>
                <wp:positionH relativeFrom="column">
                  <wp:posOffset>1912620</wp:posOffset>
                </wp:positionH>
                <wp:positionV relativeFrom="paragraph">
                  <wp:posOffset>39369</wp:posOffset>
                </wp:positionV>
                <wp:extent cx="1352550" cy="0"/>
                <wp:effectExtent l="0" t="76200" r="0" b="76200"/>
                <wp:wrapNone/>
                <wp:docPr id="119883787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25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07EE65F" id="Straight Arrow Connector 3" o:spid="_x0000_s1026" type="#_x0000_t32" style="position:absolute;margin-left:150.6pt;margin-top:3.1pt;width:106.5pt;height:0;z-index:251653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" strokecolor="windowText" strokeweight=".5pt">
                <v:stroke endarrow="block" joinstyle="miter"/>
                <o:lock v:ext="edit" shapetype="f"/>
              </v:shape>
            </w:pict>
          </mc:Fallback>
        </mc:AlternateContent>
      </w:r>
    </w:p>
    <w:p w14:paraId="78F59067" w14:textId="4751F40F" w:rsidR="00FC01FD" w:rsidRPr="00BC5E42" w:rsidRDefault="00177216" w:rsidP="00994747">
      <w:pPr>
        <w:pStyle w:val="ListParagraph"/>
        <w:tabs>
          <w:tab w:val="left" w:pos="709"/>
        </w:tabs>
        <w:spacing w:after="0" w:line="360" w:lineRule="auto"/>
        <w:ind w:left="3164" w:hanging="3448"/>
        <w:rPr>
          <w:rFonts w:ascii="Times New Roman" w:hAnsi="Times New Roman" w:cs="Times New Roman"/>
          <w:b/>
          <w:bCs/>
          <w:sz w:val="24"/>
          <w:szCs w:val="24"/>
        </w:rPr>
      </w:pPr>
      <w:r w:rsidRPr="00BC5E42">
        <w:rPr>
          <w:rFonts w:ascii="Times New Roman" w:hAnsi="Times New Roman" w:cs="Times New Roman"/>
          <w:noProof/>
          <w:sz w:val="24"/>
          <w:szCs w:val="24"/>
        </w:rPr>
        <mc:AlternateContent>
          <mc:Choice Requires="wps">
            <w:drawing>
              <wp:anchor distT="0" distB="0" distL="114300" distR="114300" simplePos="0" relativeHeight="251650560" behindDoc="0" locked="0" layoutInCell="1" allowOverlap="1" wp14:anchorId="568AC2D5" wp14:editId="0A6E5F7D">
                <wp:simplePos x="0" y="0"/>
                <wp:positionH relativeFrom="column">
                  <wp:posOffset>400050</wp:posOffset>
                </wp:positionH>
                <wp:positionV relativeFrom="paragraph">
                  <wp:posOffset>3810</wp:posOffset>
                </wp:positionV>
                <wp:extent cx="1514475" cy="352425"/>
                <wp:effectExtent l="0" t="0" r="9525" b="9525"/>
                <wp:wrapNone/>
                <wp:docPr id="13069066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3524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B41D484" w14:textId="77777777" w:rsidR="002570BF" w:rsidRPr="008F4050" w:rsidRDefault="002570BF" w:rsidP="00FC01FD">
                            <w:pPr>
                              <w:jc w:val="center"/>
                              <w:rPr>
                                <w:rFonts w:ascii="Times New Roman" w:hAnsi="Times New Roman" w:cs="Times New Roman"/>
                                <w:sz w:val="24"/>
                                <w:szCs w:val="24"/>
                              </w:rPr>
                            </w:pPr>
                            <w:r w:rsidRPr="008F4050">
                              <w:rPr>
                                <w:rFonts w:ascii="Times New Roman" w:hAnsi="Times New Roman" w:cs="Times New Roman"/>
                                <w:sz w:val="24"/>
                                <w:szCs w:val="24"/>
                              </w:rPr>
                              <w:t>Pendapatan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68AC2D5" id="Rectangle 2" o:spid="_x0000_s1029" style="position:absolute;left:0;text-align:left;margin-left:31.5pt;margin-top:.3pt;width:119.25pt;height:27.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" fillcolor="window" strokecolor="windowText" strokeweight="1pt">
                <v:path arrowok="t"/>
                <v:textbox>
                  <w:txbxContent>
                    <w:p w14:paraId="0B41D484" w14:textId="77777777" w:rsidR="002570BF" w:rsidRPr="008F4050" w:rsidRDefault="002570BF" w:rsidP="00FC01FD">
                      <w:pPr>
                        <w:jc w:val="center"/>
                        <w:rPr>
                          <w:rFonts w:ascii="Times New Roman" w:hAnsi="Times New Roman" w:cs="Times New Roman"/>
                          <w:sz w:val="24"/>
                          <w:szCs w:val="24"/>
                        </w:rPr>
                      </w:pPr>
                      <w:r w:rsidRPr="008F4050">
                        <w:rPr>
                          <w:rFonts w:ascii="Times New Roman" w:hAnsi="Times New Roman" w:cs="Times New Roman"/>
                          <w:sz w:val="24"/>
                          <w:szCs w:val="24"/>
                        </w:rPr>
                        <w:t>Pendapatan</w:t>
                      </w:r>
                    </w:p>
                  </w:txbxContent>
                </v:textbox>
              </v:rect>
            </w:pict>
          </mc:Fallback>
        </mc:AlternateContent>
      </w:r>
    </w:p>
    <w:p w14:paraId="7FB1C05E" w14:textId="77777777" w:rsidR="00FC01FD" w:rsidRPr="00BC5E42" w:rsidRDefault="00FC01FD" w:rsidP="00994747">
      <w:pPr>
        <w:spacing w:after="0" w:line="360" w:lineRule="auto"/>
        <w:rPr>
          <w:rFonts w:ascii="Times New Roman" w:hAnsi="Times New Roman" w:cs="Times New Roman"/>
          <w:sz w:val="24"/>
          <w:szCs w:val="24"/>
        </w:rPr>
      </w:pPr>
    </w:p>
    <w:p w14:paraId="612DC737" w14:textId="77777777" w:rsidR="00FC01FD" w:rsidRPr="00BC5E42" w:rsidRDefault="00FC01FD" w:rsidP="00994747">
      <w:pPr>
        <w:pStyle w:val="subbab2"/>
        <w:spacing w:after="0" w:line="360" w:lineRule="auto"/>
      </w:pPr>
      <w:bookmarkStart w:id="63" w:name="_Toc184494814"/>
      <w:bookmarkStart w:id="64" w:name="_Toc186657550"/>
      <w:r w:rsidRPr="00BC5E42">
        <w:t>Hipotesis Penelitian</w:t>
      </w:r>
      <w:bookmarkEnd w:id="63"/>
      <w:bookmarkEnd w:id="64"/>
    </w:p>
    <w:p w14:paraId="34406691" w14:textId="77777777" w:rsidR="00FC01FD" w:rsidRPr="00BC5E42" w:rsidRDefault="00FC01FD" w:rsidP="00994747">
      <w:pPr>
        <w:pStyle w:val="Heading3"/>
        <w:numPr>
          <w:ilvl w:val="2"/>
          <w:numId w:val="43"/>
        </w:numPr>
        <w:spacing w:after="0" w:line="360" w:lineRule="auto"/>
        <w:ind w:left="1134" w:hanging="708"/>
      </w:pPr>
      <w:bookmarkStart w:id="65" w:name="_Toc184494815"/>
      <w:bookmarkStart w:id="66" w:name="_Toc186657551"/>
      <w:r w:rsidRPr="00BC5E42">
        <w:t>Pengaruh Literasi Keuangan</w:t>
      </w:r>
      <w:bookmarkEnd w:id="65"/>
      <w:bookmarkEnd w:id="66"/>
    </w:p>
    <w:p w14:paraId="25AB9D7F" w14:textId="77777777" w:rsidR="00A20931" w:rsidRPr="00BC5E42" w:rsidRDefault="00A20931" w:rsidP="00994747">
      <w:pPr>
        <w:pStyle w:val="BodyText"/>
        <w:spacing w:line="360" w:lineRule="auto"/>
        <w:ind w:left="1134" w:firstLine="720"/>
        <w:jc w:val="both"/>
        <w:rPr>
          <w:sz w:val="24"/>
          <w:szCs w:val="24"/>
        </w:rPr>
      </w:pPr>
      <w:r w:rsidRPr="00BC5E42">
        <w:rPr>
          <w:sz w:val="24"/>
          <w:szCs w:val="24"/>
        </w:rPr>
        <w:t>Literasi keuangan merupakan suatu keharusan bagi setiap individu untuk menghindari masalah keuangan, karena individu sering dihadapkan pada situasi trade-off, yaitu kondisi di mana seseorang harus mengorbankan satu kepentingan demi kepentingan lainnya</w:t>
      </w:r>
      <w:r w:rsidR="001A018F" w:rsidRPr="00BC5E42">
        <w:rPr>
          <w:rStyle w:val="FootnoteReference"/>
          <w:sz w:val="24"/>
          <w:szCs w:val="24"/>
        </w:rPr>
        <w:footnoteReference w:id="67"/>
      </w:r>
      <w:r w:rsidRPr="00BC5E42">
        <w:rPr>
          <w:sz w:val="24"/>
          <w:szCs w:val="24"/>
        </w:rPr>
        <w:t>. Permasalahan ini muncul akibat meningkatnya kebutuhan individu yang tidak diimbangi dengan pertumbuhan pendapatan. Individu dibatasi oleh kapasitas finansial mereka, sehingga untuk memenuhi kebutuhan, mereka dituntut untuk mengambil keputusan yang cerdas dalam pengelolaan dana yang terbatas. Literasi keuangan mempengaruhi hampir semua aspek yang berkaitan dengan perencanaan dan pengeluaran uang, termasuk pendapatan, penggunaan kartu kredit, tabungan, investasi, manajemen keuangan, dan pengambilan keputusan keuangan</w:t>
      </w:r>
      <w:r w:rsidR="001A018F" w:rsidRPr="00BC5E42">
        <w:rPr>
          <w:rStyle w:val="FootnoteReference"/>
          <w:sz w:val="24"/>
          <w:szCs w:val="24"/>
        </w:rPr>
        <w:footnoteReference w:id="68"/>
      </w:r>
      <w:r w:rsidR="001A018F" w:rsidRPr="00BC5E42">
        <w:rPr>
          <w:sz w:val="24"/>
          <w:szCs w:val="24"/>
        </w:rPr>
        <w:t>.</w:t>
      </w:r>
    </w:p>
    <w:p w14:paraId="43C5DC4A" w14:textId="77777777" w:rsidR="00A20931" w:rsidRPr="00BC5E42" w:rsidRDefault="00A20931" w:rsidP="00994747">
      <w:pPr>
        <w:pStyle w:val="BodyText"/>
        <w:spacing w:line="360" w:lineRule="auto"/>
        <w:ind w:left="1134" w:firstLine="720"/>
        <w:jc w:val="both"/>
        <w:rPr>
          <w:sz w:val="24"/>
          <w:szCs w:val="24"/>
        </w:rPr>
      </w:pPr>
      <w:r w:rsidRPr="00BC5E42">
        <w:rPr>
          <w:sz w:val="24"/>
          <w:szCs w:val="24"/>
        </w:rPr>
        <w:t>Penelitian menunjukkan bahwa literasi keuangan yang baik dapat membantu individu dalam merencanakan dan mengelola keuangan mereka dengan lebih efektif, sehingga dapat mengurangi risiko terjebak dalam masalah keuangan</w:t>
      </w:r>
      <w:r w:rsidR="00BB31D3" w:rsidRPr="00BC5E42">
        <w:rPr>
          <w:rStyle w:val="FootnoteReference"/>
          <w:sz w:val="24"/>
          <w:szCs w:val="24"/>
        </w:rPr>
        <w:footnoteReference w:id="69"/>
      </w:r>
      <w:r w:rsidR="00BB31D3" w:rsidRPr="00BC5E42">
        <w:rPr>
          <w:sz w:val="24"/>
          <w:szCs w:val="24"/>
        </w:rPr>
        <w:t>.</w:t>
      </w:r>
      <w:r w:rsidRPr="00BC5E42">
        <w:rPr>
          <w:sz w:val="24"/>
          <w:szCs w:val="24"/>
        </w:rPr>
        <w:t xml:space="preserve"> Selain itu, literasi keuangan juga berperan penting dalam pengambilan keputusan investasi, di mana individu yang memiliki pemahaman yang baik tentang aspek keuangan cenderung lebih mampu membuat keputusan yang tepat dan menghindari kesalahan yang dapat berakibat fatal</w:t>
      </w:r>
      <w:r w:rsidR="00BB31D3" w:rsidRPr="00BC5E42">
        <w:rPr>
          <w:rStyle w:val="FootnoteReference"/>
          <w:sz w:val="24"/>
          <w:szCs w:val="24"/>
        </w:rPr>
        <w:footnoteReference w:id="70"/>
      </w:r>
      <w:r w:rsidR="00BB31D3" w:rsidRPr="00BC5E42">
        <w:rPr>
          <w:sz w:val="24"/>
          <w:szCs w:val="24"/>
        </w:rPr>
        <w:t>.</w:t>
      </w:r>
      <w:r w:rsidRPr="00BC5E42">
        <w:rPr>
          <w:sz w:val="24"/>
          <w:szCs w:val="24"/>
        </w:rPr>
        <w:t xml:space="preserve"> Dengan demikian, pengembangan literasi keuangan menjadi sangat penting dalam konteks pendidikan dan pelatihan, </w:t>
      </w:r>
      <w:r w:rsidR="00E54499">
        <w:rPr>
          <w:sz w:val="24"/>
          <w:szCs w:val="24"/>
        </w:rPr>
        <w:t>sehingga</w:t>
      </w:r>
      <w:r w:rsidRPr="00BC5E42">
        <w:rPr>
          <w:sz w:val="24"/>
          <w:szCs w:val="24"/>
        </w:rPr>
        <w:t xml:space="preserve"> individu dapat mengelola keuangan mereka dengan bijaksana dan efektif</w:t>
      </w:r>
      <w:r w:rsidR="008921E3" w:rsidRPr="00BC5E42">
        <w:rPr>
          <w:rStyle w:val="FootnoteReference"/>
          <w:sz w:val="24"/>
          <w:szCs w:val="24"/>
        </w:rPr>
        <w:footnoteReference w:id="71"/>
      </w:r>
      <w:r w:rsidR="008921E3" w:rsidRPr="00BC5E42">
        <w:rPr>
          <w:sz w:val="24"/>
          <w:szCs w:val="24"/>
        </w:rPr>
        <w:t>.</w:t>
      </w:r>
    </w:p>
    <w:p w14:paraId="18A0E3D8" w14:textId="77777777" w:rsidR="00BB31D3" w:rsidRPr="00BC5E42" w:rsidRDefault="00A20931" w:rsidP="00994747">
      <w:pPr>
        <w:pStyle w:val="BodyText"/>
        <w:spacing w:line="360" w:lineRule="auto"/>
        <w:ind w:left="1134" w:firstLine="720"/>
        <w:jc w:val="both"/>
        <w:rPr>
          <w:sz w:val="24"/>
          <w:szCs w:val="24"/>
        </w:rPr>
      </w:pPr>
      <w:r w:rsidRPr="00BC5E42">
        <w:rPr>
          <w:sz w:val="24"/>
          <w:szCs w:val="24"/>
        </w:rPr>
        <w:t>Oleh karena itu, upaya untuk meningkatkan literasi keuangan di kalangan masyarakat, terutama di kalangan mahasiswa dan pelaku usaha kecil, perlu dilakukan secara berkelanjutan untuk memastikan bahwa mereka memiliki pengetahuan dan keterampilan yang diperlukan untuk mengelola keuangan pribadi dan bisnis mereka dengan baik</w:t>
      </w:r>
      <w:r w:rsidR="00BB31D3" w:rsidRPr="00BC5E42">
        <w:rPr>
          <w:rStyle w:val="FootnoteReference"/>
          <w:sz w:val="24"/>
          <w:szCs w:val="24"/>
        </w:rPr>
        <w:footnoteReference w:id="72"/>
      </w:r>
      <w:r w:rsidR="00BB31D3" w:rsidRPr="00BC5E42">
        <w:rPr>
          <w:sz w:val="24"/>
          <w:szCs w:val="24"/>
        </w:rPr>
        <w:t>.</w:t>
      </w:r>
    </w:p>
    <w:p w14:paraId="6F518A97" w14:textId="77777777" w:rsidR="00C947E0" w:rsidRPr="00BC5E42" w:rsidRDefault="00FC01FD" w:rsidP="00994747">
      <w:pPr>
        <w:pStyle w:val="BodyText"/>
        <w:spacing w:line="360" w:lineRule="auto"/>
        <w:ind w:left="1134" w:firstLine="720"/>
        <w:jc w:val="both"/>
        <w:rPr>
          <w:sz w:val="24"/>
          <w:szCs w:val="24"/>
        </w:rPr>
      </w:pPr>
      <w:r w:rsidRPr="00BC5E42">
        <w:rPr>
          <w:sz w:val="24"/>
          <w:szCs w:val="24"/>
        </w:rPr>
        <w:t xml:space="preserve">Hal ini sejalan dengan penelitian yang dilakukan oleh Safriyani, hasil penelitiannya menyebutkan bahwa Literasi keuangan memiliki pengaruh terhadap keputusan investasi dengan nilai koefisien jalur </w:t>
      </w:r>
      <w:r w:rsidR="00C947E0" w:rsidRPr="00BC5E42">
        <w:rPr>
          <w:sz w:val="24"/>
          <w:szCs w:val="24"/>
        </w:rPr>
        <w:t>sebesar</w:t>
      </w:r>
      <w:r w:rsidRPr="00BC5E42">
        <w:rPr>
          <w:sz w:val="24"/>
          <w:szCs w:val="24"/>
        </w:rPr>
        <w:t xml:space="preserve"> 0,455,</w:t>
      </w:r>
      <w:r w:rsidR="001E6214" w:rsidRPr="00BC5E42">
        <w:rPr>
          <w:rStyle w:val="FootnoteReference"/>
          <w:sz w:val="24"/>
          <w:szCs w:val="24"/>
        </w:rPr>
        <w:footnoteReference w:id="73"/>
      </w:r>
      <w:r w:rsidRPr="00BC5E42">
        <w:rPr>
          <w:sz w:val="24"/>
          <w:szCs w:val="24"/>
        </w:rPr>
        <w:t xml:space="preserve"> </w:t>
      </w:r>
      <w:r w:rsidR="001E6214" w:rsidRPr="00BC5E42">
        <w:rPr>
          <w:sz w:val="24"/>
          <w:szCs w:val="24"/>
        </w:rPr>
        <w:t xml:space="preserve">penelitian lain menyatakan </w:t>
      </w:r>
      <w:r w:rsidRPr="00BC5E42">
        <w:rPr>
          <w:sz w:val="24"/>
          <w:szCs w:val="24"/>
        </w:rPr>
        <w:t>bahwa Literasi Keuangan berpengaruh positif dan signifikan terhadap Keputusan Investasi</w:t>
      </w:r>
      <w:r w:rsidR="00B82DB7" w:rsidRPr="00BC5E42">
        <w:rPr>
          <w:rStyle w:val="FootnoteReference"/>
          <w:sz w:val="24"/>
          <w:szCs w:val="24"/>
        </w:rPr>
        <w:footnoteReference w:id="74"/>
      </w:r>
      <w:r w:rsidRPr="00BC5E42">
        <w:rPr>
          <w:sz w:val="24"/>
          <w:szCs w:val="24"/>
        </w:rPr>
        <w:t>. Berdasarkan hal tersebut maka hipotesis yang dikembangkan dalam penelitian ini sebagai berikut:</w:t>
      </w:r>
    </w:p>
    <w:p w14:paraId="263EBABE" w14:textId="77777777" w:rsidR="00FC01FD" w:rsidRDefault="00FC01FD" w:rsidP="00994747">
      <w:pPr>
        <w:pStyle w:val="BodyText"/>
        <w:spacing w:line="360" w:lineRule="auto"/>
        <w:ind w:left="1134"/>
        <w:jc w:val="both"/>
        <w:rPr>
          <w:b/>
          <w:bCs/>
          <w:sz w:val="24"/>
          <w:szCs w:val="24"/>
        </w:rPr>
      </w:pPr>
      <w:r w:rsidRPr="00BC5E42">
        <w:rPr>
          <w:b/>
          <w:bCs/>
          <w:sz w:val="24"/>
          <w:szCs w:val="24"/>
        </w:rPr>
        <w:t xml:space="preserve">H1: </w:t>
      </w:r>
      <w:r w:rsidR="00C947E0" w:rsidRPr="00BC5E42">
        <w:rPr>
          <w:b/>
          <w:bCs/>
          <w:sz w:val="24"/>
          <w:szCs w:val="24"/>
        </w:rPr>
        <w:t>Literasi</w:t>
      </w:r>
      <w:r w:rsidRPr="00BC5E42">
        <w:rPr>
          <w:b/>
          <w:bCs/>
          <w:sz w:val="24"/>
          <w:szCs w:val="24"/>
        </w:rPr>
        <w:t xml:space="preserve"> Keuangan </w:t>
      </w:r>
      <w:r w:rsidR="00C947E0" w:rsidRPr="00BC5E42">
        <w:rPr>
          <w:b/>
          <w:bCs/>
          <w:sz w:val="24"/>
          <w:szCs w:val="24"/>
        </w:rPr>
        <w:t>berpengaruh</w:t>
      </w:r>
      <w:r w:rsidRPr="00BC5E42">
        <w:rPr>
          <w:b/>
          <w:bCs/>
          <w:sz w:val="24"/>
          <w:szCs w:val="24"/>
        </w:rPr>
        <w:t xml:space="preserve"> positif terhadap keputusan investasi</w:t>
      </w:r>
    </w:p>
    <w:p w14:paraId="4F8ED67A" w14:textId="77777777" w:rsidR="00DA5198" w:rsidRDefault="00DA5198" w:rsidP="00994747">
      <w:pPr>
        <w:pStyle w:val="BodyText"/>
        <w:spacing w:line="360" w:lineRule="auto"/>
        <w:ind w:left="1134"/>
        <w:jc w:val="both"/>
        <w:rPr>
          <w:b/>
          <w:bCs/>
          <w:sz w:val="24"/>
          <w:szCs w:val="24"/>
        </w:rPr>
      </w:pPr>
    </w:p>
    <w:p w14:paraId="35C6DCCA" w14:textId="77777777" w:rsidR="00DA5198" w:rsidRPr="00BC5E42" w:rsidRDefault="00DA5198" w:rsidP="00994747">
      <w:pPr>
        <w:pStyle w:val="BodyText"/>
        <w:spacing w:line="360" w:lineRule="auto"/>
        <w:ind w:left="1134"/>
        <w:jc w:val="both"/>
        <w:rPr>
          <w:sz w:val="24"/>
          <w:szCs w:val="24"/>
        </w:rPr>
      </w:pPr>
    </w:p>
    <w:p w14:paraId="2910FC63" w14:textId="77777777" w:rsidR="00FC01FD" w:rsidRPr="00BC5E42" w:rsidRDefault="00FC01FD" w:rsidP="00994747">
      <w:pPr>
        <w:pStyle w:val="Heading3"/>
        <w:numPr>
          <w:ilvl w:val="2"/>
          <w:numId w:val="43"/>
        </w:numPr>
        <w:spacing w:after="0" w:line="360" w:lineRule="auto"/>
        <w:ind w:left="1134" w:hanging="708"/>
      </w:pPr>
      <w:bookmarkStart w:id="67" w:name="_Toc184494816"/>
      <w:bookmarkStart w:id="68" w:name="_Toc186657552"/>
      <w:r w:rsidRPr="00BC5E42">
        <w:t>Pengaruh Perilaku Keuangan</w:t>
      </w:r>
      <w:bookmarkEnd w:id="67"/>
      <w:bookmarkEnd w:id="68"/>
    </w:p>
    <w:p w14:paraId="0BAF34FD" w14:textId="77777777" w:rsidR="00A67A1D" w:rsidRPr="00BC5E42" w:rsidRDefault="00A67A1D" w:rsidP="00994747">
      <w:pPr>
        <w:pStyle w:val="BodyText"/>
        <w:spacing w:line="360" w:lineRule="auto"/>
        <w:ind w:left="1134" w:firstLine="720"/>
        <w:jc w:val="both"/>
        <w:rPr>
          <w:sz w:val="24"/>
          <w:szCs w:val="24"/>
        </w:rPr>
      </w:pPr>
      <w:r w:rsidRPr="00BC5E42">
        <w:rPr>
          <w:sz w:val="24"/>
          <w:szCs w:val="24"/>
        </w:rPr>
        <w:t>Perilaku keuangan dapat didefinisikan sebagai kemampuan individu dalam merencanakan, menganggarkan, memeriksa, mengelola, mengendalikan, mencari, dan menyimpan dana keuangan sehari-hari. Hal ini menunjukkan bahwa perilaku keuangan mencakup hampir seluruh aspek manajemen keuangan, sehingga sering dianggap berpengaruh terhadap sikap dan tindakan individu dalam mengelola keuangannya. Penelitian oleh Novia menunjukkan bahwa perilaku keuangan memiliki pengaruh positif dan signifikan terhadap keputusan berinvestasi, yang berarti bahwa semakin tinggi tingkat perilaku keuangan yang dimiliki individu, semakin besar kemungkinan mereka untuk meningkatkan keputusan investasi mereka</w:t>
      </w:r>
      <w:r w:rsidR="00904C74" w:rsidRPr="00BC5E42">
        <w:rPr>
          <w:rStyle w:val="FootnoteReference"/>
          <w:sz w:val="24"/>
          <w:szCs w:val="24"/>
        </w:rPr>
        <w:footnoteReference w:id="75"/>
      </w:r>
      <w:r w:rsidR="00904C74" w:rsidRPr="00BC5E42">
        <w:rPr>
          <w:sz w:val="24"/>
          <w:szCs w:val="24"/>
        </w:rPr>
        <w:t>.</w:t>
      </w:r>
      <w:r w:rsidRPr="00BC5E42">
        <w:rPr>
          <w:sz w:val="24"/>
          <w:szCs w:val="24"/>
        </w:rPr>
        <w:t>Selanjutnya, penelitian oleh Hamzah et al. juga mengonfirmasi bahwa perilaku keuangan berpengaruh signifikan terhadap pengambilan keputusan berinvestasi, menegaskan pentingnya perilaku keuangan dalam konteks investasi</w:t>
      </w:r>
      <w:r w:rsidR="009913A2" w:rsidRPr="00BC5E42">
        <w:rPr>
          <w:rStyle w:val="FootnoteReference"/>
          <w:sz w:val="24"/>
          <w:szCs w:val="24"/>
        </w:rPr>
        <w:footnoteReference w:id="76"/>
      </w:r>
      <w:r w:rsidR="009913A2" w:rsidRPr="00BC5E42">
        <w:rPr>
          <w:sz w:val="24"/>
          <w:szCs w:val="24"/>
        </w:rPr>
        <w:t xml:space="preserve">. </w:t>
      </w:r>
      <w:r w:rsidRPr="00BC5E42">
        <w:rPr>
          <w:sz w:val="24"/>
          <w:szCs w:val="24"/>
        </w:rPr>
        <w:t>Dengan demikian, pengembangan perilaku keuangan yang baik diharapkan dapat meningkatkan kemampuan individu dalam membuat keputusan investasi yang lebih baik dan lebih terinformasi</w:t>
      </w:r>
      <w:r w:rsidR="00904C74" w:rsidRPr="00BC5E42">
        <w:rPr>
          <w:rStyle w:val="FootnoteReference"/>
          <w:sz w:val="24"/>
          <w:szCs w:val="24"/>
        </w:rPr>
        <w:footnoteReference w:id="77"/>
      </w:r>
      <w:r w:rsidR="00904C74" w:rsidRPr="00BC5E42">
        <w:rPr>
          <w:sz w:val="24"/>
          <w:szCs w:val="24"/>
        </w:rPr>
        <w:t>.</w:t>
      </w:r>
      <w:r w:rsidRPr="00BC5E42">
        <w:rPr>
          <w:sz w:val="24"/>
          <w:szCs w:val="24"/>
        </w:rPr>
        <w:t xml:space="preserve"> </w:t>
      </w:r>
    </w:p>
    <w:p w14:paraId="5B908B46" w14:textId="77777777" w:rsidR="00C947E0" w:rsidRPr="00BC5E42" w:rsidRDefault="00A67A1D" w:rsidP="00994747">
      <w:pPr>
        <w:pStyle w:val="BodyText"/>
        <w:spacing w:line="360" w:lineRule="auto"/>
        <w:ind w:left="1134" w:firstLine="720"/>
        <w:jc w:val="both"/>
        <w:rPr>
          <w:sz w:val="24"/>
          <w:szCs w:val="24"/>
        </w:rPr>
      </w:pPr>
      <w:r w:rsidRPr="00BC5E42">
        <w:rPr>
          <w:sz w:val="24"/>
          <w:szCs w:val="24"/>
        </w:rPr>
        <w:t>Pentingnya literasi keuangan dan perilaku keuangan yang positif dalam pengambilan keputusan investasi menunjukkan bahwa individu perlu dilengkapi dengan pengetahuan yang memadai mengenai pengelolaan keuangan untuk menghindari kesalahan dalam investasi dan mencapai tujuan keuangan yang diinginkan</w:t>
      </w:r>
      <w:r w:rsidR="00904C74" w:rsidRPr="00BC5E42">
        <w:rPr>
          <w:rStyle w:val="FootnoteReference"/>
          <w:sz w:val="24"/>
          <w:szCs w:val="24"/>
        </w:rPr>
        <w:footnoteReference w:id="78"/>
      </w:r>
      <w:r w:rsidR="00904C74" w:rsidRPr="00BC5E42">
        <w:rPr>
          <w:sz w:val="24"/>
          <w:szCs w:val="24"/>
        </w:rPr>
        <w:t>.</w:t>
      </w:r>
      <w:r w:rsidRPr="00BC5E42">
        <w:rPr>
          <w:color w:val="C00000"/>
          <w:sz w:val="24"/>
          <w:szCs w:val="24"/>
        </w:rPr>
        <w:t xml:space="preserve"> </w:t>
      </w:r>
      <w:r w:rsidR="00FC01FD" w:rsidRPr="00BC5E42">
        <w:rPr>
          <w:sz w:val="24"/>
          <w:szCs w:val="24"/>
        </w:rPr>
        <w:t>Hal ini menunjukkan bahwa semakin baik sikap atau mental keuangan seorang maka perilaku keuangan seseorang dalam pengambilan keputusan investasi semakin baik</w:t>
      </w:r>
      <w:r w:rsidR="00572DBF" w:rsidRPr="00BC5E42">
        <w:rPr>
          <w:rStyle w:val="FootnoteReference"/>
          <w:sz w:val="24"/>
          <w:szCs w:val="24"/>
        </w:rPr>
        <w:footnoteReference w:id="79"/>
      </w:r>
      <w:r w:rsidR="00FC01FD" w:rsidRPr="00BC5E42">
        <w:rPr>
          <w:sz w:val="24"/>
          <w:szCs w:val="24"/>
        </w:rPr>
        <w:t xml:space="preserve">. </w:t>
      </w:r>
      <w:r w:rsidR="00334939" w:rsidRPr="00BC5E42">
        <w:rPr>
          <w:sz w:val="24"/>
          <w:szCs w:val="24"/>
        </w:rPr>
        <w:t>M</w:t>
      </w:r>
      <w:r w:rsidR="00FC01FD" w:rsidRPr="00BC5E42">
        <w:rPr>
          <w:sz w:val="24"/>
          <w:szCs w:val="24"/>
        </w:rPr>
        <w:t>aka hipotesis yang dikembangkan dalam penelitian ini</w:t>
      </w:r>
      <w:r w:rsidR="00334939" w:rsidRPr="00BC5E42">
        <w:rPr>
          <w:sz w:val="24"/>
          <w:szCs w:val="24"/>
        </w:rPr>
        <w:t xml:space="preserve"> </w:t>
      </w:r>
      <w:r w:rsidR="00FC01FD" w:rsidRPr="00BC5E42">
        <w:rPr>
          <w:sz w:val="24"/>
          <w:szCs w:val="24"/>
        </w:rPr>
        <w:t>sebagai berikut:</w:t>
      </w:r>
    </w:p>
    <w:p w14:paraId="533BF391" w14:textId="77777777" w:rsidR="00FC01FD" w:rsidRPr="00BC5E42" w:rsidRDefault="00FC01FD" w:rsidP="00994747">
      <w:pPr>
        <w:pStyle w:val="BodyText"/>
        <w:spacing w:line="360" w:lineRule="auto"/>
        <w:ind w:left="1134"/>
        <w:jc w:val="both"/>
        <w:rPr>
          <w:sz w:val="24"/>
          <w:szCs w:val="24"/>
        </w:rPr>
      </w:pPr>
      <w:r w:rsidRPr="00BC5E42">
        <w:rPr>
          <w:b/>
          <w:bCs/>
          <w:sz w:val="24"/>
          <w:szCs w:val="24"/>
        </w:rPr>
        <w:t xml:space="preserve">H2: Perilaku </w:t>
      </w:r>
      <w:r w:rsidR="000B30CE" w:rsidRPr="00BC5E42">
        <w:rPr>
          <w:b/>
          <w:bCs/>
          <w:sz w:val="24"/>
          <w:szCs w:val="24"/>
        </w:rPr>
        <w:t>keuangan berpengaruh posi</w:t>
      </w:r>
      <w:r w:rsidRPr="00BC5E42">
        <w:rPr>
          <w:b/>
          <w:bCs/>
          <w:sz w:val="24"/>
          <w:szCs w:val="24"/>
        </w:rPr>
        <w:t>ti</w:t>
      </w:r>
      <w:r w:rsidR="000B30CE" w:rsidRPr="00BC5E42">
        <w:rPr>
          <w:b/>
          <w:bCs/>
          <w:sz w:val="24"/>
          <w:szCs w:val="24"/>
        </w:rPr>
        <w:t>f terhadap</w:t>
      </w:r>
      <w:r w:rsidRPr="00BC5E42">
        <w:rPr>
          <w:sz w:val="24"/>
          <w:szCs w:val="24"/>
        </w:rPr>
        <w:t xml:space="preserve"> </w:t>
      </w:r>
      <w:r w:rsidR="000B30CE" w:rsidRPr="00BC5E42">
        <w:rPr>
          <w:b/>
          <w:bCs/>
          <w:sz w:val="24"/>
          <w:szCs w:val="24"/>
        </w:rPr>
        <w:t>investasi</w:t>
      </w:r>
    </w:p>
    <w:p w14:paraId="3DFBD42C" w14:textId="77777777" w:rsidR="00FC01FD" w:rsidRPr="00BC5E42" w:rsidRDefault="00FC01FD" w:rsidP="00994747">
      <w:pPr>
        <w:pStyle w:val="Heading3"/>
        <w:numPr>
          <w:ilvl w:val="2"/>
          <w:numId w:val="43"/>
        </w:numPr>
        <w:spacing w:after="0" w:line="360" w:lineRule="auto"/>
        <w:ind w:left="1134" w:hanging="708"/>
      </w:pPr>
      <w:bookmarkStart w:id="69" w:name="_Toc184494817"/>
      <w:bookmarkStart w:id="70" w:name="_Toc186657553"/>
      <w:r w:rsidRPr="00BC5E42">
        <w:t>Pengaruh Pendapatan</w:t>
      </w:r>
      <w:bookmarkEnd w:id="69"/>
      <w:bookmarkEnd w:id="70"/>
    </w:p>
    <w:p w14:paraId="0107754E" w14:textId="77777777" w:rsidR="00FE5DD1" w:rsidRPr="00BC5E42" w:rsidRDefault="00FE5DD1" w:rsidP="00994747">
      <w:pPr>
        <w:pStyle w:val="BodyText"/>
        <w:spacing w:line="360" w:lineRule="auto"/>
        <w:ind w:left="1134" w:firstLine="720"/>
        <w:jc w:val="both"/>
        <w:rPr>
          <w:sz w:val="24"/>
          <w:szCs w:val="24"/>
        </w:rPr>
      </w:pPr>
      <w:r w:rsidRPr="00BC5E42">
        <w:rPr>
          <w:sz w:val="24"/>
          <w:szCs w:val="24"/>
        </w:rPr>
        <w:t>Hasil penelitian yang dilakukan oleh Landang menunjukkan bahwa pendapatan memiliki pengaruh positif dan signifikan terhadap keputusan berinvestasi. Temuan ini mengindikasikan bahwa peningkatan pendapatan akan diikuti oleh peningkatan keputusan untuk berinvestasi. Pendapatan berfungsi sebagai indikator dari laba yang ingin dicapai; semakin besar pendapatan yang diterima, semakin besar pula peluang untuk memperoleh laba</w:t>
      </w:r>
      <w:r w:rsidR="00DC0E06" w:rsidRPr="00BC5E42">
        <w:rPr>
          <w:rStyle w:val="FootnoteReference"/>
          <w:sz w:val="24"/>
          <w:szCs w:val="24"/>
        </w:rPr>
        <w:footnoteReference w:id="80"/>
      </w:r>
      <w:r w:rsidR="00DC0E06" w:rsidRPr="00BC5E42">
        <w:rPr>
          <w:sz w:val="24"/>
          <w:szCs w:val="24"/>
        </w:rPr>
        <w:t xml:space="preserve">. </w:t>
      </w:r>
      <w:r w:rsidRPr="00BC5E42">
        <w:rPr>
          <w:sz w:val="24"/>
          <w:szCs w:val="24"/>
        </w:rPr>
        <w:t xml:space="preserve">Penelitian oleh </w:t>
      </w:r>
      <w:r w:rsidR="00450C5A" w:rsidRPr="00BC5E42">
        <w:rPr>
          <w:sz w:val="24"/>
          <w:szCs w:val="24"/>
        </w:rPr>
        <w:t xml:space="preserve">Safarida &amp; Rahmawati </w:t>
      </w:r>
      <w:r w:rsidRPr="00BC5E42">
        <w:rPr>
          <w:sz w:val="24"/>
          <w:szCs w:val="24"/>
        </w:rPr>
        <w:t>juga mengonfirmasi bahwa pendapatan berpengaruh signifikan terhadap keputusan berinvestasi. Hal ini menunjukkan bahwa semakin tinggi pendapatan yang dimiliki individu, semakin besar pertimbangannya untuk mengambil keputusan investasi</w:t>
      </w:r>
      <w:r w:rsidR="00DC0E06" w:rsidRPr="00BC5E42">
        <w:rPr>
          <w:rStyle w:val="FootnoteReference"/>
          <w:sz w:val="24"/>
          <w:szCs w:val="24"/>
        </w:rPr>
        <w:footnoteReference w:id="81"/>
      </w:r>
      <w:r w:rsidR="00DC0E06" w:rsidRPr="00BC5E42">
        <w:rPr>
          <w:color w:val="C00000"/>
          <w:sz w:val="24"/>
          <w:szCs w:val="24"/>
        </w:rPr>
        <w:t>.</w:t>
      </w:r>
      <w:r w:rsidRPr="00BC5E42">
        <w:rPr>
          <w:sz w:val="24"/>
          <w:szCs w:val="24"/>
        </w:rPr>
        <w:t xml:space="preserve"> Selain itu, penelitian yang dilakukan oleh </w:t>
      </w:r>
      <w:r w:rsidR="00450C5A" w:rsidRPr="00BC5E42">
        <w:rPr>
          <w:sz w:val="24"/>
          <w:szCs w:val="24"/>
        </w:rPr>
        <w:t>Julihanza</w:t>
      </w:r>
      <w:r w:rsidRPr="00BC5E42">
        <w:rPr>
          <w:color w:val="C00000"/>
          <w:sz w:val="24"/>
          <w:szCs w:val="24"/>
        </w:rPr>
        <w:t xml:space="preserve"> </w:t>
      </w:r>
      <w:r w:rsidRPr="00BC5E42">
        <w:rPr>
          <w:sz w:val="24"/>
          <w:szCs w:val="24"/>
        </w:rPr>
        <w:t>menegaskan bahwa pendapatan berpengaruh positif dan signifikan terhadap perilaku keputusan investasi individu. Dengan kata lain, semakin tinggi pendapatan seseorang, semakin baik pula perilaku keputusan investasinya</w:t>
      </w:r>
      <w:r w:rsidR="00DC0E06" w:rsidRPr="00BC5E42">
        <w:rPr>
          <w:rStyle w:val="FootnoteReference"/>
          <w:sz w:val="24"/>
          <w:szCs w:val="24"/>
        </w:rPr>
        <w:footnoteReference w:id="82"/>
      </w:r>
      <w:r w:rsidR="00DC0E06" w:rsidRPr="00BC5E42">
        <w:rPr>
          <w:sz w:val="24"/>
          <w:szCs w:val="24"/>
        </w:rPr>
        <w:t>.</w:t>
      </w:r>
    </w:p>
    <w:p w14:paraId="162BD23B" w14:textId="77777777" w:rsidR="00F05CCC" w:rsidRPr="00BC5E42" w:rsidRDefault="00FE5DD1" w:rsidP="00994747">
      <w:pPr>
        <w:pStyle w:val="BodyText"/>
        <w:spacing w:line="360" w:lineRule="auto"/>
        <w:ind w:left="1134" w:firstLine="720"/>
        <w:jc w:val="both"/>
        <w:rPr>
          <w:sz w:val="24"/>
          <w:szCs w:val="24"/>
        </w:rPr>
      </w:pPr>
      <w:r w:rsidRPr="00BC5E42">
        <w:rPr>
          <w:sz w:val="24"/>
          <w:szCs w:val="24"/>
        </w:rPr>
        <w:t>Secara keseluruhan, hasil-hasil penelitian ini menunjukkan bahwa pendapatan memainkan peran penting dalam mempengaruhi keputusan investasi individu, di mana peningkatan pendapatan dapat mendorong individu untuk lebih aktif dalam berinvestasi dan mengambil keputusan yang lebih baik dalam pengelolaan keuangannya</w:t>
      </w:r>
      <w:r w:rsidR="00DC0E06" w:rsidRPr="00BC5E42">
        <w:rPr>
          <w:rStyle w:val="FootnoteReference"/>
          <w:sz w:val="24"/>
          <w:szCs w:val="24"/>
        </w:rPr>
        <w:footnoteReference w:id="83"/>
      </w:r>
      <w:r w:rsidR="00DC0E06" w:rsidRPr="00BC5E42">
        <w:rPr>
          <w:sz w:val="24"/>
          <w:szCs w:val="24"/>
        </w:rPr>
        <w:t>.</w:t>
      </w:r>
      <w:r w:rsidRPr="00BC5E42">
        <w:rPr>
          <w:sz w:val="24"/>
          <w:szCs w:val="24"/>
        </w:rPr>
        <w:t xml:space="preserve"> </w:t>
      </w:r>
      <w:r w:rsidR="00FC01FD" w:rsidRPr="00BC5E42">
        <w:rPr>
          <w:sz w:val="24"/>
          <w:szCs w:val="24"/>
        </w:rPr>
        <w:t>Berdasarkan hal tersebut maka hipotesis yang dikembangkan dalam penelitian ini sebagai berikut:</w:t>
      </w:r>
    </w:p>
    <w:p w14:paraId="2A2CF14F" w14:textId="77777777" w:rsidR="00F05CCC" w:rsidRPr="00BC5E42" w:rsidRDefault="00FC01FD" w:rsidP="00994747">
      <w:pPr>
        <w:pStyle w:val="BodyText"/>
        <w:spacing w:line="360" w:lineRule="auto"/>
        <w:ind w:left="1134"/>
        <w:jc w:val="both"/>
        <w:rPr>
          <w:b/>
          <w:bCs/>
          <w:sz w:val="24"/>
          <w:szCs w:val="24"/>
        </w:rPr>
      </w:pPr>
      <w:r w:rsidRPr="00BC5E42">
        <w:rPr>
          <w:b/>
          <w:bCs/>
          <w:sz w:val="24"/>
          <w:szCs w:val="24"/>
        </w:rPr>
        <w:t xml:space="preserve">H3: Pendapatan </w:t>
      </w:r>
      <w:r w:rsidR="000B30CE" w:rsidRPr="00BC5E42">
        <w:rPr>
          <w:b/>
          <w:bCs/>
          <w:sz w:val="24"/>
          <w:szCs w:val="24"/>
        </w:rPr>
        <w:t xml:space="preserve">berpengaruh positif </w:t>
      </w:r>
      <w:r w:rsidRPr="00BC5E42">
        <w:rPr>
          <w:b/>
          <w:bCs/>
          <w:sz w:val="24"/>
          <w:szCs w:val="24"/>
        </w:rPr>
        <w:t xml:space="preserve">terhadap </w:t>
      </w:r>
      <w:r w:rsidR="000B30CE" w:rsidRPr="00BC5E42">
        <w:rPr>
          <w:b/>
          <w:bCs/>
          <w:sz w:val="24"/>
          <w:szCs w:val="24"/>
        </w:rPr>
        <w:t>keputusan investasi</w:t>
      </w:r>
    </w:p>
    <w:bookmarkEnd w:id="43"/>
    <w:bookmarkEnd w:id="61"/>
    <w:p w14:paraId="19323ACE" w14:textId="77777777" w:rsidR="001D6BDC" w:rsidRPr="00BC5E42" w:rsidRDefault="001D6BDC" w:rsidP="00994747">
      <w:pPr>
        <w:spacing w:after="0" w:line="360" w:lineRule="auto"/>
        <w:jc w:val="both"/>
        <w:rPr>
          <w:rFonts w:ascii="Times New Roman" w:hAnsi="Times New Roman" w:cs="Times New Roman"/>
          <w:sz w:val="24"/>
          <w:szCs w:val="24"/>
        </w:rPr>
        <w:sectPr w:rsidR="001D6BDC" w:rsidRPr="00BC5E42" w:rsidSect="00AC3AA7">
          <w:pgSz w:w="11906" w:h="16838" w:code="9"/>
          <w:pgMar w:top="1588" w:right="1701" w:bottom="1247" w:left="2268" w:header="709" w:footer="709" w:gutter="0"/>
          <w:cols w:space="708"/>
          <w:docGrid w:linePitch="360"/>
        </w:sectPr>
      </w:pPr>
    </w:p>
    <w:p w14:paraId="3706BD87" w14:textId="77777777" w:rsidR="00FC01FD" w:rsidRPr="00BC5E42" w:rsidRDefault="00FE6F32" w:rsidP="00994747">
      <w:pPr>
        <w:pStyle w:val="Heading1"/>
        <w:spacing w:after="0" w:line="360" w:lineRule="auto"/>
      </w:pPr>
      <w:bookmarkStart w:id="71" w:name="_Toc184494818"/>
      <w:bookmarkStart w:id="72" w:name="_Toc186657554"/>
      <w:bookmarkStart w:id="73" w:name="_Hlk186670268"/>
      <w:r w:rsidRPr="00BC5E42">
        <w:t>BAB III</w:t>
      </w:r>
      <w:r w:rsidRPr="00BC5E42">
        <w:br/>
      </w:r>
      <w:r w:rsidR="00FC01FD" w:rsidRPr="00BC5E42">
        <w:t>METODE PENELITIAN</w:t>
      </w:r>
      <w:bookmarkEnd w:id="71"/>
      <w:bookmarkEnd w:id="72"/>
    </w:p>
    <w:p w14:paraId="18A1A738" w14:textId="77777777" w:rsidR="00FC01FD" w:rsidRPr="00BC5E42" w:rsidRDefault="00FC01FD" w:rsidP="00994747">
      <w:pPr>
        <w:pStyle w:val="SUBBAB3"/>
        <w:spacing w:after="0" w:line="360" w:lineRule="auto"/>
        <w:ind w:left="426" w:hanging="426"/>
      </w:pPr>
      <w:bookmarkStart w:id="74" w:name="_Toc184494819"/>
      <w:bookmarkStart w:id="75" w:name="_Toc186657555"/>
      <w:r w:rsidRPr="00BC5E42">
        <w:t>Jenis Penelitian</w:t>
      </w:r>
      <w:bookmarkEnd w:id="74"/>
      <w:bookmarkEnd w:id="75"/>
    </w:p>
    <w:p w14:paraId="0C98CFEF" w14:textId="77777777" w:rsidR="00FC01FD" w:rsidRPr="00BC5E42" w:rsidRDefault="00FC01FD" w:rsidP="00994747">
      <w:pPr>
        <w:pStyle w:val="ListParagraph"/>
        <w:spacing w:after="0" w:line="360" w:lineRule="auto"/>
        <w:ind w:left="426" w:firstLine="720"/>
        <w:jc w:val="both"/>
        <w:rPr>
          <w:rFonts w:ascii="Times New Roman" w:hAnsi="Times New Roman" w:cs="Times New Roman"/>
          <w:sz w:val="24"/>
          <w:szCs w:val="24"/>
        </w:rPr>
      </w:pPr>
      <w:r w:rsidRPr="00BC5E42">
        <w:rPr>
          <w:rFonts w:ascii="Times New Roman" w:hAnsi="Times New Roman" w:cs="Times New Roman"/>
          <w:sz w:val="24"/>
          <w:szCs w:val="24"/>
        </w:rPr>
        <w:t xml:space="preserve">Jenis penelitian yang digunakan dalam penelitian ini adalah penelitian kuantitatif. Metode penelitian kuantitatif merupakan salah satu jenis penelitian yang spesifikasinya adalah sistematis, terencana dan terstruktur dengan jelas sejak awal hingga pembuatan desain penelitiannya. Metode penelitian kuantitatif, sebagaimana dikemukakan oleh </w:t>
      </w:r>
      <w:r w:rsidR="00EF2965" w:rsidRPr="00BC5E42">
        <w:rPr>
          <w:rFonts w:ascii="Times New Roman" w:hAnsi="Times New Roman" w:cs="Times New Roman"/>
          <w:sz w:val="24"/>
          <w:szCs w:val="24"/>
        </w:rPr>
        <w:t>Sugiono</w:t>
      </w:r>
      <w:r w:rsidRPr="00BC5E42">
        <w:rPr>
          <w:rFonts w:ascii="Times New Roman" w:hAnsi="Times New Roman" w:cs="Times New Roman"/>
          <w:sz w:val="24"/>
          <w:szCs w:val="24"/>
        </w:rPr>
        <w:t xml:space="preserve"> yaitu: “Metode penelitian yang berlandaskan pada filsafat positivisme, digunakan untuk meneliti pada populasi atau sampel tertentu, pengumpulan data menggunakan instrumen penelitian, analisis data bersifat kuantitatif atau statistik, dengan tujuan untuk menguji hipotesis yang telah ditetapkan”.</w:t>
      </w:r>
      <w:r w:rsidR="00EF2965" w:rsidRPr="00BC5E42">
        <w:rPr>
          <w:rStyle w:val="FootnoteReference"/>
          <w:rFonts w:ascii="Times New Roman" w:hAnsi="Times New Roman" w:cs="Times New Roman"/>
          <w:sz w:val="24"/>
          <w:szCs w:val="24"/>
        </w:rPr>
        <w:t xml:space="preserve"> </w:t>
      </w:r>
      <w:r w:rsidR="00EF2965" w:rsidRPr="00BC5E42">
        <w:rPr>
          <w:rStyle w:val="FootnoteReference"/>
          <w:rFonts w:ascii="Times New Roman" w:hAnsi="Times New Roman" w:cs="Times New Roman"/>
          <w:sz w:val="24"/>
          <w:szCs w:val="24"/>
        </w:rPr>
        <w:footnoteReference w:id="84"/>
      </w:r>
    </w:p>
    <w:p w14:paraId="5D6DCD54" w14:textId="77777777" w:rsidR="00FC01FD" w:rsidRPr="00BC5E42" w:rsidRDefault="00FC01FD" w:rsidP="00994747">
      <w:pPr>
        <w:pStyle w:val="SUBBAB3"/>
        <w:spacing w:after="0" w:line="360" w:lineRule="auto"/>
        <w:ind w:left="426" w:hanging="426"/>
      </w:pPr>
      <w:bookmarkStart w:id="76" w:name="_Toc184494820"/>
      <w:bookmarkStart w:id="77" w:name="_Toc186657556"/>
      <w:r w:rsidRPr="00BC5E42">
        <w:t>Populasi dan Sampel Penelitian</w:t>
      </w:r>
      <w:bookmarkEnd w:id="76"/>
      <w:bookmarkEnd w:id="77"/>
    </w:p>
    <w:p w14:paraId="586AF09F" w14:textId="77777777" w:rsidR="00FC01FD" w:rsidRPr="00BC5E42" w:rsidRDefault="005C183D" w:rsidP="00994747">
      <w:pPr>
        <w:pStyle w:val="Heading3"/>
        <w:numPr>
          <w:ilvl w:val="0"/>
          <w:numId w:val="0"/>
        </w:numPr>
        <w:spacing w:after="0" w:line="360" w:lineRule="auto"/>
        <w:ind w:left="1134" w:hanging="708"/>
      </w:pPr>
      <w:bookmarkStart w:id="78" w:name="_Toc184494821"/>
      <w:bookmarkStart w:id="79" w:name="_Toc186657557"/>
      <w:r w:rsidRPr="00BC5E42">
        <w:t xml:space="preserve">3.2.1 </w:t>
      </w:r>
      <w:r w:rsidR="00EF2965" w:rsidRPr="00BC5E42">
        <w:t xml:space="preserve">  </w:t>
      </w:r>
      <w:r w:rsidR="00FC01FD" w:rsidRPr="00BC5E42">
        <w:t>Populasi</w:t>
      </w:r>
      <w:bookmarkEnd w:id="78"/>
      <w:bookmarkEnd w:id="79"/>
    </w:p>
    <w:p w14:paraId="199DED30" w14:textId="77777777" w:rsidR="009C1E42" w:rsidRPr="00BC5E42" w:rsidRDefault="00FC01FD" w:rsidP="00994747">
      <w:pPr>
        <w:pStyle w:val="ListParagraph"/>
        <w:spacing w:after="0" w:line="360" w:lineRule="auto"/>
        <w:ind w:left="1134" w:firstLine="720"/>
        <w:jc w:val="both"/>
        <w:rPr>
          <w:rFonts w:ascii="Times New Roman" w:hAnsi="Times New Roman" w:cs="Times New Roman"/>
          <w:sz w:val="24"/>
          <w:szCs w:val="24"/>
        </w:rPr>
      </w:pPr>
      <w:r w:rsidRPr="00BC5E42">
        <w:rPr>
          <w:rFonts w:ascii="Times New Roman" w:hAnsi="Times New Roman" w:cs="Times New Roman"/>
          <w:sz w:val="24"/>
          <w:szCs w:val="24"/>
        </w:rPr>
        <w:t>Populasi merupakan wilayah generalisasi yang terdiri atas objek/subjek yang mempunyai kualitas dan karakteristik tertentu yang ditetapkan oleh peneliti untuk dipelajari dan kemudian di tarik kesimpulannya</w:t>
      </w:r>
      <w:r w:rsidR="009D202C" w:rsidRPr="00BC5E42">
        <w:rPr>
          <w:rFonts w:ascii="Times New Roman" w:hAnsi="Times New Roman" w:cs="Times New Roman"/>
          <w:sz w:val="24"/>
          <w:szCs w:val="24"/>
        </w:rPr>
        <w:t>.</w:t>
      </w:r>
      <w:r w:rsidRPr="00BC5E42">
        <w:rPr>
          <w:rFonts w:ascii="Times New Roman" w:hAnsi="Times New Roman" w:cs="Times New Roman"/>
          <w:sz w:val="24"/>
          <w:szCs w:val="24"/>
        </w:rPr>
        <w:t xml:space="preserve"> Populasi yang digunakan dalam penelitian ini adalah seluruh </w:t>
      </w:r>
      <w:r w:rsidR="009C1E42" w:rsidRPr="00BC5E42">
        <w:rPr>
          <w:rFonts w:ascii="Times New Roman" w:hAnsi="Times New Roman" w:cs="Times New Roman"/>
          <w:sz w:val="24"/>
          <w:szCs w:val="24"/>
        </w:rPr>
        <w:t>masyaraka</w:t>
      </w:r>
      <w:r w:rsidRPr="00BC5E42">
        <w:rPr>
          <w:rFonts w:ascii="Times New Roman" w:hAnsi="Times New Roman" w:cs="Times New Roman"/>
          <w:sz w:val="24"/>
          <w:szCs w:val="24"/>
        </w:rPr>
        <w:t xml:space="preserve">t </w:t>
      </w:r>
      <w:r w:rsidR="009C1E42" w:rsidRPr="00BC5E42">
        <w:rPr>
          <w:rFonts w:ascii="Times New Roman" w:hAnsi="Times New Roman" w:cs="Times New Roman"/>
          <w:sz w:val="24"/>
          <w:szCs w:val="24"/>
        </w:rPr>
        <w:t xml:space="preserve">pebisnis batik </w:t>
      </w:r>
      <w:r w:rsidRPr="00BC5E42">
        <w:rPr>
          <w:rFonts w:ascii="Times New Roman" w:hAnsi="Times New Roman" w:cs="Times New Roman"/>
          <w:sz w:val="24"/>
          <w:szCs w:val="24"/>
        </w:rPr>
        <w:t>yang bertempat tinggal di Kecamatan Buaran, Kabupaten Pekalongan</w:t>
      </w:r>
      <w:r w:rsidR="009C1E42" w:rsidRPr="00BC5E42">
        <w:rPr>
          <w:rFonts w:ascii="Times New Roman" w:hAnsi="Times New Roman" w:cs="Times New Roman"/>
          <w:sz w:val="24"/>
          <w:szCs w:val="24"/>
        </w:rPr>
        <w:t>, dengan total 150 populasi.</w:t>
      </w:r>
    </w:p>
    <w:p w14:paraId="5AA113B7" w14:textId="77777777" w:rsidR="00FC01FD" w:rsidRPr="00BC5E42" w:rsidRDefault="00FC01FD" w:rsidP="00994747">
      <w:pPr>
        <w:pStyle w:val="Heading3"/>
        <w:numPr>
          <w:ilvl w:val="2"/>
          <w:numId w:val="44"/>
        </w:numPr>
        <w:spacing w:after="0" w:line="360" w:lineRule="auto"/>
        <w:ind w:left="1134" w:hanging="708"/>
      </w:pPr>
      <w:bookmarkStart w:id="80" w:name="_Toc184494822"/>
      <w:bookmarkStart w:id="81" w:name="_Toc186657558"/>
      <w:r w:rsidRPr="00BC5E42">
        <w:t>Sampel</w:t>
      </w:r>
      <w:bookmarkEnd w:id="80"/>
      <w:bookmarkEnd w:id="81"/>
    </w:p>
    <w:p w14:paraId="707E460B" w14:textId="77777777" w:rsidR="00EF2965" w:rsidRPr="00BC5E42" w:rsidRDefault="00FC01FD" w:rsidP="00994747">
      <w:pPr>
        <w:pStyle w:val="ListParagraph"/>
        <w:spacing w:after="0" w:line="360" w:lineRule="auto"/>
        <w:ind w:left="1134" w:firstLine="720"/>
        <w:jc w:val="both"/>
        <w:rPr>
          <w:rFonts w:ascii="Times New Roman" w:hAnsi="Times New Roman" w:cs="Times New Roman"/>
          <w:sz w:val="24"/>
          <w:szCs w:val="24"/>
        </w:rPr>
      </w:pPr>
      <w:r w:rsidRPr="00BC5E42">
        <w:rPr>
          <w:rFonts w:ascii="Times New Roman" w:hAnsi="Times New Roman" w:cs="Times New Roman"/>
          <w:sz w:val="24"/>
          <w:szCs w:val="24"/>
        </w:rPr>
        <w:t>Sampel adalah sebagian dari jumlah dan karakteristik yang dimiliki oleh populasi tersebut, ataupun bagian kecil dari anggota populasi yang diambil menurut prosedur tertentu sehingga dapat mewakili populasinya. Sampel yang akan digunakan dalam penelitian ini adalah masyarakat pembatik, dengan total</w:t>
      </w:r>
      <w:r w:rsidR="009C1E42" w:rsidRPr="00BC5E42">
        <w:rPr>
          <w:rFonts w:ascii="Times New Roman" w:hAnsi="Times New Roman" w:cs="Times New Roman"/>
          <w:sz w:val="24"/>
          <w:szCs w:val="24"/>
        </w:rPr>
        <w:t xml:space="preserve"> 105</w:t>
      </w:r>
      <w:r w:rsidRPr="00BC5E42">
        <w:rPr>
          <w:rFonts w:ascii="Times New Roman" w:hAnsi="Times New Roman" w:cs="Times New Roman"/>
          <w:sz w:val="24"/>
          <w:szCs w:val="24"/>
        </w:rPr>
        <w:t xml:space="preserve"> sampel.</w:t>
      </w:r>
    </w:p>
    <w:p w14:paraId="375209C9" w14:textId="77777777" w:rsidR="00FC01FD" w:rsidRPr="00BC5E42" w:rsidRDefault="00FC01FD" w:rsidP="00994747">
      <w:pPr>
        <w:pStyle w:val="ListParagraph"/>
        <w:spacing w:after="0" w:line="360" w:lineRule="auto"/>
        <w:ind w:left="1134" w:firstLine="720"/>
        <w:jc w:val="both"/>
        <w:rPr>
          <w:rFonts w:ascii="Times New Roman" w:hAnsi="Times New Roman" w:cs="Times New Roman"/>
          <w:sz w:val="24"/>
          <w:szCs w:val="24"/>
        </w:rPr>
      </w:pPr>
      <w:r w:rsidRPr="00BC5E42">
        <w:rPr>
          <w:rFonts w:ascii="Times New Roman" w:hAnsi="Times New Roman" w:cs="Times New Roman"/>
          <w:sz w:val="24"/>
          <w:szCs w:val="24"/>
        </w:rPr>
        <w:t>Dalam penelitian ini teknik yang digunakan dalam menentukan ukuran sampel yaitu menggunakan teknik solvin dengan rumus sebagai berikut:</w:t>
      </w:r>
    </w:p>
    <w:p w14:paraId="614E2C2C" w14:textId="77777777" w:rsidR="001A683B" w:rsidRPr="00BC5E42" w:rsidRDefault="00FC01FD" w:rsidP="00994747">
      <w:pPr>
        <w:pStyle w:val="ListParagraph"/>
        <w:spacing w:after="0" w:line="360" w:lineRule="auto"/>
        <w:ind w:left="1004" w:firstLine="436"/>
        <w:jc w:val="both"/>
        <w:rPr>
          <w:rFonts w:ascii="Times New Roman" w:hAnsi="Times New Roman" w:cs="Times New Roman"/>
          <w:sz w:val="24"/>
          <w:szCs w:val="24"/>
        </w:rPr>
      </w:pPr>
      <w:r w:rsidRPr="00BC5E42">
        <w:rPr>
          <w:rFonts w:ascii="Times New Roman" w:hAnsi="Times New Roman" w:cs="Times New Roman"/>
          <w:sz w:val="24"/>
          <w:szCs w:val="24"/>
        </w:rPr>
        <w:tab/>
      </w:r>
    </w:p>
    <w:tbl>
      <w:tblPr>
        <w:tblpPr w:leftFromText="180" w:rightFromText="180" w:vertAnchor="text" w:horzAnchor="page" w:tblpX="4003" w:tblpY="241"/>
        <w:tblW w:w="0" w:type="auto"/>
        <w:tblLook w:val="04A0" w:firstRow="1" w:lastRow="0" w:firstColumn="1" w:lastColumn="0" w:noHBand="0" w:noVBand="1"/>
      </w:tblPr>
      <w:tblGrid>
        <w:gridCol w:w="2393"/>
      </w:tblGrid>
      <w:tr w:rsidR="00F04614" w:rsidRPr="00BC5E42" w14:paraId="3AE4AE47" w14:textId="77777777" w:rsidTr="00E54499">
        <w:trPr>
          <w:trHeight w:val="1557"/>
        </w:trPr>
        <w:tc>
          <w:tcPr>
            <w:tcW w:w="2393" w:type="dxa"/>
          </w:tcPr>
          <w:p w14:paraId="0F01911E" w14:textId="77777777" w:rsidR="00F04614" w:rsidRPr="00BC5E42" w:rsidRDefault="00F04614" w:rsidP="00E54499">
            <w:pPr>
              <w:pStyle w:val="ListParagraph"/>
              <w:spacing w:after="0" w:line="360" w:lineRule="auto"/>
              <w:ind w:left="0"/>
              <w:jc w:val="both"/>
              <w:rPr>
                <w:rFonts w:ascii="Times New Roman" w:hAnsi="Times New Roman" w:cs="Times New Roman"/>
                <w:sz w:val="24"/>
                <w:szCs w:val="24"/>
              </w:rPr>
            </w:pPr>
            <w:r w:rsidRPr="00BC5E42">
              <w:rPr>
                <w:rFonts w:ascii="Times New Roman" w:hAnsi="Times New Roman" w:cs="Times New Roman"/>
                <w:sz w:val="24"/>
                <w:szCs w:val="24"/>
              </w:rPr>
              <w:t xml:space="preserve">                                                  </w:t>
            </w:r>
          </w:p>
          <w:p w14:paraId="4A28EC69" w14:textId="77777777" w:rsidR="00F04614" w:rsidRPr="00BC5E42" w:rsidRDefault="00F04614" w:rsidP="00E54499">
            <w:pPr>
              <w:tabs>
                <w:tab w:val="center" w:pos="1585"/>
              </w:tabs>
              <w:spacing w:after="0" w:line="360" w:lineRule="auto"/>
              <w:jc w:val="both"/>
              <w:rPr>
                <w:rFonts w:ascii="Times New Roman" w:hAnsi="Times New Roman" w:cs="Times New Roman"/>
                <w:sz w:val="24"/>
                <w:szCs w:val="24"/>
              </w:rPr>
            </w:pPr>
            <w:r w:rsidRPr="00BC5E42">
              <w:rPr>
                <w:rFonts w:ascii="Times New Roman" w:hAnsi="Times New Roman" w:cs="Times New Roman"/>
                <w:sz w:val="24"/>
                <w:szCs w:val="24"/>
              </w:rPr>
              <w:t xml:space="preserve">                 N</w:t>
            </w:r>
          </w:p>
          <w:p w14:paraId="1F02610C" w14:textId="3D143268" w:rsidR="00F04614" w:rsidRPr="00BC5E42" w:rsidRDefault="00177216" w:rsidP="00E54499">
            <w:pPr>
              <w:tabs>
                <w:tab w:val="center" w:pos="1585"/>
              </w:tabs>
              <w:spacing w:after="0" w:line="360" w:lineRule="auto"/>
              <w:jc w:val="both"/>
              <w:rPr>
                <w:rFonts w:ascii="Times New Roman" w:hAnsi="Times New Roman" w:cs="Times New Roman"/>
                <w:sz w:val="24"/>
                <w:szCs w:val="24"/>
              </w:rPr>
            </w:pPr>
            <w:r w:rsidRPr="00BC5E42">
              <w:rPr>
                <w:rFonts w:ascii="Times New Roman" w:hAnsi="Times New Roman" w:cs="Times New Roman"/>
                <w:noProof/>
                <w:sz w:val="24"/>
                <w:szCs w:val="24"/>
              </w:rPr>
              <mc:AlternateContent>
                <mc:Choice Requires="wps">
                  <w:drawing>
                    <wp:anchor distT="4294967294" distB="4294967294" distL="114300" distR="114300" simplePos="0" relativeHeight="251654656" behindDoc="0" locked="0" layoutInCell="1" allowOverlap="1" wp14:anchorId="24615327" wp14:editId="0D3B756B">
                      <wp:simplePos x="0" y="0"/>
                      <wp:positionH relativeFrom="column">
                        <wp:posOffset>344170</wp:posOffset>
                      </wp:positionH>
                      <wp:positionV relativeFrom="paragraph">
                        <wp:posOffset>98424</wp:posOffset>
                      </wp:positionV>
                      <wp:extent cx="871220" cy="0"/>
                      <wp:effectExtent l="0" t="0" r="0" b="0"/>
                      <wp:wrapNone/>
                      <wp:docPr id="202955629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12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8F0FF9" id="Straight Connector 1"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1pt,7.75pt" to="95.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" strokecolor="windowText" strokeweight=".5pt">
                      <v:stroke joinstyle="miter"/>
                      <o:lock v:ext="edit" shapetype="f"/>
                    </v:line>
                  </w:pict>
                </mc:Fallback>
              </mc:AlternateContent>
            </w:r>
            <w:r w:rsidR="00F04614" w:rsidRPr="00BC5E42">
              <w:rPr>
                <w:rFonts w:ascii="Times New Roman" w:hAnsi="Times New Roman" w:cs="Times New Roman"/>
                <w:sz w:val="24"/>
                <w:szCs w:val="24"/>
              </w:rPr>
              <w:t>n=</w:t>
            </w:r>
          </w:p>
          <w:p w14:paraId="3951C83A" w14:textId="77777777" w:rsidR="00F04614" w:rsidRPr="00BC5E42" w:rsidRDefault="00F04614" w:rsidP="00E54499">
            <w:pPr>
              <w:spacing w:after="0" w:line="360" w:lineRule="auto"/>
              <w:jc w:val="both"/>
              <w:rPr>
                <w:rFonts w:ascii="Times New Roman" w:hAnsi="Times New Roman" w:cs="Times New Roman"/>
                <w:sz w:val="24"/>
                <w:szCs w:val="24"/>
              </w:rPr>
            </w:pPr>
            <w:r w:rsidRPr="00BC5E42">
              <w:rPr>
                <w:rFonts w:ascii="Times New Roman" w:hAnsi="Times New Roman" w:cs="Times New Roman"/>
                <w:sz w:val="24"/>
                <w:szCs w:val="24"/>
              </w:rPr>
              <w:t xml:space="preserve">               1+Ne</w:t>
            </w:r>
            <w:r w:rsidRPr="00BC5E42">
              <w:rPr>
                <w:rFonts w:ascii="Times New Roman" w:hAnsi="Times New Roman" w:cs="Times New Roman"/>
                <w:sz w:val="24"/>
                <w:szCs w:val="24"/>
                <w:vertAlign w:val="superscript"/>
              </w:rPr>
              <w:t>2</w:t>
            </w:r>
          </w:p>
          <w:p w14:paraId="117B1BC2" w14:textId="77777777" w:rsidR="00F04614" w:rsidRPr="00BC5E42" w:rsidRDefault="00F04614" w:rsidP="00E54499">
            <w:pPr>
              <w:pStyle w:val="ListParagraph"/>
              <w:spacing w:after="0" w:line="360" w:lineRule="auto"/>
              <w:ind w:left="0"/>
              <w:jc w:val="both"/>
              <w:rPr>
                <w:rFonts w:ascii="Times New Roman" w:hAnsi="Times New Roman" w:cs="Times New Roman"/>
                <w:sz w:val="24"/>
                <w:szCs w:val="24"/>
              </w:rPr>
            </w:pPr>
          </w:p>
        </w:tc>
      </w:tr>
    </w:tbl>
    <w:p w14:paraId="71FEBA99" w14:textId="77777777" w:rsidR="001A683B" w:rsidRPr="00BC5E42" w:rsidRDefault="001A683B" w:rsidP="00994747">
      <w:pPr>
        <w:pStyle w:val="ListParagraph"/>
        <w:spacing w:after="0" w:line="360" w:lineRule="auto"/>
        <w:ind w:left="1004" w:firstLine="436"/>
        <w:jc w:val="both"/>
        <w:rPr>
          <w:rFonts w:ascii="Times New Roman" w:hAnsi="Times New Roman" w:cs="Times New Roman"/>
          <w:sz w:val="24"/>
          <w:szCs w:val="24"/>
        </w:rPr>
      </w:pPr>
    </w:p>
    <w:p w14:paraId="5449737F" w14:textId="77777777" w:rsidR="00F04614" w:rsidRPr="00BC5E42" w:rsidRDefault="00F04614" w:rsidP="00994747">
      <w:pPr>
        <w:pStyle w:val="ListParagraph"/>
        <w:spacing w:after="0" w:line="360" w:lineRule="auto"/>
        <w:ind w:left="1004" w:firstLine="436"/>
        <w:jc w:val="both"/>
        <w:rPr>
          <w:rFonts w:ascii="Times New Roman" w:hAnsi="Times New Roman" w:cs="Times New Roman"/>
          <w:sz w:val="24"/>
          <w:szCs w:val="24"/>
        </w:rPr>
      </w:pPr>
    </w:p>
    <w:p w14:paraId="20E0A8FA" w14:textId="77777777" w:rsidR="00F04614" w:rsidRPr="00BC5E42" w:rsidRDefault="00F04614" w:rsidP="00994747">
      <w:pPr>
        <w:pStyle w:val="ListParagraph"/>
        <w:spacing w:after="0" w:line="360" w:lineRule="auto"/>
        <w:ind w:left="1004" w:firstLine="436"/>
        <w:jc w:val="both"/>
        <w:rPr>
          <w:rFonts w:ascii="Times New Roman" w:hAnsi="Times New Roman" w:cs="Times New Roman"/>
          <w:sz w:val="24"/>
          <w:szCs w:val="24"/>
        </w:rPr>
      </w:pPr>
    </w:p>
    <w:p w14:paraId="65BF507D" w14:textId="77777777" w:rsidR="00F04614" w:rsidRPr="00BC5E42" w:rsidRDefault="00F04614" w:rsidP="00994747">
      <w:pPr>
        <w:pStyle w:val="ListParagraph"/>
        <w:spacing w:after="0" w:line="360" w:lineRule="auto"/>
        <w:ind w:left="1004" w:firstLine="436"/>
        <w:jc w:val="both"/>
        <w:rPr>
          <w:rFonts w:ascii="Times New Roman" w:hAnsi="Times New Roman" w:cs="Times New Roman"/>
          <w:sz w:val="24"/>
          <w:szCs w:val="24"/>
        </w:rPr>
      </w:pPr>
    </w:p>
    <w:p w14:paraId="777FCB29" w14:textId="77777777" w:rsidR="00F04614" w:rsidRPr="00BC5E42" w:rsidRDefault="00F04614" w:rsidP="00994747">
      <w:pPr>
        <w:pStyle w:val="ListParagraph"/>
        <w:spacing w:after="0" w:line="360" w:lineRule="auto"/>
        <w:ind w:left="1004" w:firstLine="436"/>
        <w:jc w:val="both"/>
        <w:rPr>
          <w:rFonts w:ascii="Times New Roman" w:hAnsi="Times New Roman" w:cs="Times New Roman"/>
          <w:sz w:val="24"/>
          <w:szCs w:val="24"/>
        </w:rPr>
      </w:pPr>
    </w:p>
    <w:p w14:paraId="7CA1D87B" w14:textId="77777777" w:rsidR="00F04614" w:rsidRPr="00BC5E42" w:rsidRDefault="00F04614" w:rsidP="00994747">
      <w:pPr>
        <w:pStyle w:val="ListParagraph"/>
        <w:spacing w:after="0" w:line="360" w:lineRule="auto"/>
        <w:ind w:left="1004" w:firstLine="436"/>
        <w:jc w:val="both"/>
        <w:rPr>
          <w:rFonts w:ascii="Times New Roman" w:hAnsi="Times New Roman" w:cs="Times New Roman"/>
          <w:sz w:val="24"/>
          <w:szCs w:val="24"/>
        </w:rPr>
      </w:pPr>
    </w:p>
    <w:p w14:paraId="67FAD8CC" w14:textId="77777777" w:rsidR="00FC01FD" w:rsidRPr="00BC5E42" w:rsidRDefault="00FC01FD" w:rsidP="00994747">
      <w:pPr>
        <w:pStyle w:val="ListParagraph"/>
        <w:spacing w:after="0" w:line="360" w:lineRule="auto"/>
        <w:ind w:left="1004" w:firstLine="436"/>
        <w:jc w:val="both"/>
        <w:rPr>
          <w:rFonts w:ascii="Times New Roman" w:hAnsi="Times New Roman" w:cs="Times New Roman"/>
          <w:sz w:val="24"/>
          <w:szCs w:val="24"/>
        </w:rPr>
      </w:pPr>
      <w:r w:rsidRPr="00BC5E42">
        <w:rPr>
          <w:rFonts w:ascii="Times New Roman" w:hAnsi="Times New Roman" w:cs="Times New Roman"/>
          <w:sz w:val="24"/>
          <w:szCs w:val="24"/>
        </w:rPr>
        <w:t>Keterangan:</w:t>
      </w:r>
    </w:p>
    <w:p w14:paraId="1D5BFC87" w14:textId="77777777" w:rsidR="00FC01FD" w:rsidRPr="00BC5E42" w:rsidRDefault="00F04614" w:rsidP="00994747">
      <w:pPr>
        <w:pStyle w:val="ListParagraph"/>
        <w:spacing w:after="0" w:line="360" w:lineRule="auto"/>
        <w:ind w:left="1004" w:firstLine="436"/>
        <w:jc w:val="both"/>
        <w:rPr>
          <w:rFonts w:ascii="Times New Roman" w:hAnsi="Times New Roman" w:cs="Times New Roman"/>
          <w:sz w:val="24"/>
          <w:szCs w:val="24"/>
        </w:rPr>
      </w:pPr>
      <w:r w:rsidRPr="00BC5E42">
        <w:rPr>
          <w:rFonts w:ascii="Times New Roman" w:hAnsi="Times New Roman" w:cs="Times New Roman"/>
          <w:sz w:val="24"/>
          <w:szCs w:val="24"/>
        </w:rPr>
        <w:t xml:space="preserve"> </w:t>
      </w:r>
      <w:r w:rsidR="00FC01FD" w:rsidRPr="00BC5E42">
        <w:rPr>
          <w:rFonts w:ascii="Times New Roman" w:hAnsi="Times New Roman" w:cs="Times New Roman"/>
          <w:sz w:val="24"/>
          <w:szCs w:val="24"/>
        </w:rPr>
        <w:t>n = sampel</w:t>
      </w:r>
    </w:p>
    <w:p w14:paraId="6CF38887" w14:textId="77777777" w:rsidR="00FC01FD" w:rsidRPr="00BC5E42" w:rsidRDefault="00FC01FD" w:rsidP="00994747">
      <w:pPr>
        <w:pStyle w:val="ListParagraph"/>
        <w:spacing w:after="0" w:line="360" w:lineRule="auto"/>
        <w:ind w:left="1004" w:firstLine="436"/>
        <w:jc w:val="both"/>
        <w:rPr>
          <w:rFonts w:ascii="Times New Roman" w:hAnsi="Times New Roman" w:cs="Times New Roman"/>
          <w:sz w:val="24"/>
          <w:szCs w:val="24"/>
        </w:rPr>
      </w:pPr>
      <w:r w:rsidRPr="00BC5E42">
        <w:rPr>
          <w:rFonts w:ascii="Times New Roman" w:hAnsi="Times New Roman" w:cs="Times New Roman"/>
          <w:sz w:val="24"/>
          <w:szCs w:val="24"/>
        </w:rPr>
        <w:t>N = populasi</w:t>
      </w:r>
    </w:p>
    <w:p w14:paraId="55C999CE" w14:textId="77777777" w:rsidR="00FC01FD" w:rsidRPr="00BC5E42" w:rsidRDefault="00FC01FD" w:rsidP="00994747">
      <w:pPr>
        <w:pStyle w:val="ListParagraph"/>
        <w:spacing w:after="0" w:line="360" w:lineRule="auto"/>
        <w:ind w:left="1004" w:firstLine="436"/>
        <w:jc w:val="both"/>
        <w:rPr>
          <w:rFonts w:ascii="Times New Roman" w:hAnsi="Times New Roman" w:cs="Times New Roman"/>
          <w:sz w:val="24"/>
          <w:szCs w:val="24"/>
        </w:rPr>
      </w:pPr>
      <w:r w:rsidRPr="00BC5E42">
        <w:rPr>
          <w:rFonts w:ascii="Times New Roman" w:hAnsi="Times New Roman" w:cs="Times New Roman"/>
          <w:sz w:val="24"/>
          <w:szCs w:val="24"/>
        </w:rPr>
        <w:t>e = perkiraan tingkat kesalahan</w:t>
      </w:r>
    </w:p>
    <w:p w14:paraId="321E49EE" w14:textId="77777777" w:rsidR="00FC01FD" w:rsidRPr="00BC5E42" w:rsidRDefault="00FC01FD" w:rsidP="00994747">
      <w:pPr>
        <w:pStyle w:val="ListParagraph"/>
        <w:spacing w:after="0" w:line="360" w:lineRule="auto"/>
        <w:ind w:left="1134" w:firstLine="720"/>
        <w:jc w:val="both"/>
        <w:rPr>
          <w:rFonts w:ascii="Times New Roman" w:hAnsi="Times New Roman" w:cs="Times New Roman"/>
          <w:sz w:val="24"/>
          <w:szCs w:val="24"/>
        </w:rPr>
      </w:pPr>
      <w:r w:rsidRPr="00BC5E42">
        <w:rPr>
          <w:rFonts w:ascii="Times New Roman" w:hAnsi="Times New Roman" w:cs="Times New Roman"/>
          <w:sz w:val="24"/>
          <w:szCs w:val="24"/>
        </w:rPr>
        <w:t xml:space="preserve">Dalam penelitian ini, digunakan persentase 10% sebagai batas kesalahan pengambilan </w:t>
      </w:r>
      <w:r w:rsidR="003866F3" w:rsidRPr="00BC5E42">
        <w:rPr>
          <w:rFonts w:ascii="Times New Roman" w:hAnsi="Times New Roman" w:cs="Times New Roman"/>
          <w:sz w:val="24"/>
          <w:szCs w:val="24"/>
        </w:rPr>
        <w:t xml:space="preserve">105 </w:t>
      </w:r>
      <w:r w:rsidRPr="00BC5E42">
        <w:rPr>
          <w:rFonts w:ascii="Times New Roman" w:hAnsi="Times New Roman" w:cs="Times New Roman"/>
          <w:sz w:val="24"/>
          <w:szCs w:val="24"/>
        </w:rPr>
        <w:t>sampel</w:t>
      </w:r>
    </w:p>
    <w:p w14:paraId="4F06FDFC" w14:textId="77777777" w:rsidR="00FC01FD" w:rsidRPr="00BC5E42" w:rsidRDefault="00FC01FD" w:rsidP="00994747">
      <w:pPr>
        <w:pStyle w:val="Heading3"/>
        <w:numPr>
          <w:ilvl w:val="2"/>
          <w:numId w:val="44"/>
        </w:numPr>
        <w:spacing w:after="0" w:line="360" w:lineRule="auto"/>
        <w:ind w:left="1134" w:hanging="708"/>
      </w:pPr>
      <w:bookmarkStart w:id="82" w:name="_Toc184494823"/>
      <w:bookmarkStart w:id="83" w:name="_Toc186657559"/>
      <w:r w:rsidRPr="00BC5E42">
        <w:t>Metode Penarikan Sampel</w:t>
      </w:r>
      <w:bookmarkEnd w:id="82"/>
      <w:bookmarkEnd w:id="83"/>
    </w:p>
    <w:p w14:paraId="5A4A942C" w14:textId="77777777" w:rsidR="00FC01FD" w:rsidRPr="00BC5E42" w:rsidRDefault="00FC01FD" w:rsidP="00994747">
      <w:pPr>
        <w:pStyle w:val="ListParagraph"/>
        <w:spacing w:after="0" w:line="360" w:lineRule="auto"/>
        <w:ind w:left="1134" w:firstLine="720"/>
        <w:jc w:val="both"/>
        <w:rPr>
          <w:rFonts w:ascii="Times New Roman" w:hAnsi="Times New Roman" w:cs="Times New Roman"/>
          <w:sz w:val="24"/>
          <w:szCs w:val="24"/>
        </w:rPr>
      </w:pPr>
      <w:r w:rsidRPr="00BC5E42">
        <w:rPr>
          <w:rFonts w:ascii="Times New Roman" w:hAnsi="Times New Roman" w:cs="Times New Roman"/>
          <w:sz w:val="24"/>
          <w:szCs w:val="24"/>
        </w:rPr>
        <w:t xml:space="preserve">Dalam penelitian ini, peneliti memilih teknik pengambilan sampel acak atau </w:t>
      </w:r>
      <w:r w:rsidRPr="00BC5E42">
        <w:rPr>
          <w:rFonts w:ascii="Times New Roman" w:hAnsi="Times New Roman" w:cs="Times New Roman"/>
          <w:i/>
          <w:iCs/>
          <w:sz w:val="24"/>
          <w:szCs w:val="24"/>
        </w:rPr>
        <w:t>random sampling/probability sampling.</w:t>
      </w:r>
      <w:r w:rsidRPr="00BC5E42">
        <w:rPr>
          <w:rFonts w:ascii="Times New Roman" w:hAnsi="Times New Roman" w:cs="Times New Roman"/>
          <w:sz w:val="24"/>
          <w:szCs w:val="24"/>
        </w:rPr>
        <w:t xml:space="preserve"> Dimana teknik dan sampel yang peneliti gunakan secara acak, tanpa memandang sampel atas dasar strata atau status sosial dari segi apapun</w:t>
      </w:r>
      <w:r w:rsidR="006D6B57" w:rsidRPr="00BC5E42">
        <w:rPr>
          <w:rStyle w:val="FootnoteReference"/>
          <w:rFonts w:ascii="Times New Roman" w:hAnsi="Times New Roman" w:cs="Times New Roman"/>
          <w:sz w:val="24"/>
          <w:szCs w:val="24"/>
        </w:rPr>
        <w:footnoteReference w:id="85"/>
      </w:r>
      <w:r w:rsidRPr="00BC5E42">
        <w:rPr>
          <w:rFonts w:ascii="Times New Roman" w:hAnsi="Times New Roman" w:cs="Times New Roman"/>
          <w:sz w:val="24"/>
          <w:szCs w:val="24"/>
        </w:rPr>
        <w:t xml:space="preserve">. Sampel yang akan dijadikan obyek penelitian dalam proposal ini yaitu </w:t>
      </w:r>
      <w:r w:rsidR="009D202C" w:rsidRPr="00BC5E42">
        <w:rPr>
          <w:rFonts w:ascii="Times New Roman" w:hAnsi="Times New Roman" w:cs="Times New Roman"/>
          <w:sz w:val="24"/>
          <w:szCs w:val="24"/>
        </w:rPr>
        <w:t>sebagian</w:t>
      </w:r>
      <w:r w:rsidRPr="00BC5E42">
        <w:rPr>
          <w:rFonts w:ascii="Times New Roman" w:hAnsi="Times New Roman" w:cs="Times New Roman"/>
          <w:sz w:val="24"/>
          <w:szCs w:val="24"/>
        </w:rPr>
        <w:t xml:space="preserve"> dari Pengusaha Batik yang telah dipilih untuk dijadikan sampel yang jumlahnya telah ditentukan berdasarkan perhitungan suatu rumus. </w:t>
      </w:r>
    </w:p>
    <w:p w14:paraId="7A233DD6" w14:textId="77777777" w:rsidR="00FC01FD" w:rsidRPr="00BC5E42" w:rsidRDefault="00FC01FD" w:rsidP="00994747">
      <w:pPr>
        <w:pStyle w:val="SUBBAB3"/>
        <w:spacing w:after="0" w:line="360" w:lineRule="auto"/>
        <w:ind w:left="426" w:hanging="426"/>
      </w:pPr>
      <w:bookmarkStart w:id="84" w:name="_Toc184494824"/>
      <w:bookmarkStart w:id="85" w:name="_Toc186657560"/>
      <w:r w:rsidRPr="00BC5E42">
        <w:t>Jenis Dan Sumber Data</w:t>
      </w:r>
      <w:bookmarkEnd w:id="84"/>
      <w:bookmarkEnd w:id="85"/>
    </w:p>
    <w:p w14:paraId="3508437D" w14:textId="77777777" w:rsidR="00FC01FD" w:rsidRPr="00BC5E42" w:rsidRDefault="00FC01FD" w:rsidP="00E54499">
      <w:pPr>
        <w:pStyle w:val="Heading3"/>
        <w:numPr>
          <w:ilvl w:val="2"/>
          <w:numId w:val="12"/>
        </w:numPr>
        <w:spacing w:after="0" w:line="360" w:lineRule="auto"/>
        <w:ind w:left="993" w:hanging="567"/>
      </w:pPr>
      <w:bookmarkStart w:id="86" w:name="_Toc184494825"/>
      <w:bookmarkStart w:id="87" w:name="_Toc186657561"/>
      <w:r w:rsidRPr="00BC5E42">
        <w:t>Jenis Data</w:t>
      </w:r>
      <w:bookmarkEnd w:id="86"/>
      <w:bookmarkEnd w:id="87"/>
    </w:p>
    <w:p w14:paraId="1911D8EC" w14:textId="77777777" w:rsidR="00FC01FD" w:rsidRPr="00BC5E42" w:rsidRDefault="00FC01FD" w:rsidP="00E54499">
      <w:pPr>
        <w:pStyle w:val="ListParagraph"/>
        <w:spacing w:after="0" w:line="360" w:lineRule="auto"/>
        <w:ind w:left="993" w:firstLine="709"/>
        <w:jc w:val="both"/>
        <w:rPr>
          <w:rFonts w:ascii="Times New Roman" w:hAnsi="Times New Roman" w:cs="Times New Roman"/>
          <w:sz w:val="24"/>
          <w:szCs w:val="24"/>
        </w:rPr>
      </w:pPr>
      <w:r w:rsidRPr="00BC5E42">
        <w:rPr>
          <w:rFonts w:ascii="Times New Roman" w:hAnsi="Times New Roman" w:cs="Times New Roman"/>
          <w:sz w:val="24"/>
          <w:szCs w:val="24"/>
        </w:rPr>
        <w:t>Menurut Burhan Bungin, data adalah “bahan keterangan tentang sesuatu objek penelitian yang diperoleh di lokasi penelitian” Dalam penelitian ini menggunakan data kuantitatif</w:t>
      </w:r>
      <w:r w:rsidR="003866F3" w:rsidRPr="00BC5E42">
        <w:rPr>
          <w:rStyle w:val="FootnoteReference"/>
          <w:rFonts w:ascii="Times New Roman" w:hAnsi="Times New Roman" w:cs="Times New Roman"/>
          <w:sz w:val="24"/>
          <w:szCs w:val="24"/>
        </w:rPr>
        <w:footnoteReference w:id="86"/>
      </w:r>
      <w:r w:rsidRPr="00BC5E42">
        <w:rPr>
          <w:rFonts w:ascii="Times New Roman" w:hAnsi="Times New Roman" w:cs="Times New Roman"/>
          <w:sz w:val="24"/>
          <w:szCs w:val="24"/>
        </w:rPr>
        <w:t xml:space="preserve">. Sumber data yang digunakan dalam penelitian ini adalah: </w:t>
      </w:r>
    </w:p>
    <w:p w14:paraId="5CBB8649" w14:textId="77777777" w:rsidR="00FC01FD" w:rsidRPr="00BC5E42" w:rsidRDefault="00FC01FD" w:rsidP="00994747">
      <w:pPr>
        <w:pStyle w:val="ListParagraph"/>
        <w:numPr>
          <w:ilvl w:val="0"/>
          <w:numId w:val="21"/>
        </w:numPr>
        <w:spacing w:after="0" w:line="360" w:lineRule="auto"/>
        <w:ind w:left="1276" w:hanging="283"/>
        <w:jc w:val="both"/>
        <w:rPr>
          <w:rFonts w:ascii="Times New Roman" w:hAnsi="Times New Roman" w:cs="Times New Roman"/>
          <w:sz w:val="24"/>
          <w:szCs w:val="24"/>
        </w:rPr>
      </w:pPr>
      <w:r w:rsidRPr="00BC5E42">
        <w:rPr>
          <w:rFonts w:ascii="Times New Roman" w:hAnsi="Times New Roman" w:cs="Times New Roman"/>
          <w:sz w:val="24"/>
          <w:szCs w:val="24"/>
        </w:rPr>
        <w:t>Data primer yaitu data yang langsung dikumpulkan oleh peneliti atau petugas-petugasnya dari sumber pertamanya</w:t>
      </w:r>
      <w:r w:rsidR="003866F3" w:rsidRPr="00BC5E42">
        <w:rPr>
          <w:rFonts w:ascii="Times New Roman" w:hAnsi="Times New Roman" w:cs="Times New Roman"/>
          <w:sz w:val="24"/>
          <w:szCs w:val="24"/>
        </w:rPr>
        <w:t>,</w:t>
      </w:r>
      <w:r w:rsidRPr="00BC5E42">
        <w:rPr>
          <w:rFonts w:ascii="Times New Roman" w:hAnsi="Times New Roman" w:cs="Times New Roman"/>
          <w:sz w:val="24"/>
          <w:szCs w:val="24"/>
        </w:rPr>
        <w:t xml:space="preserve"> Data ini tidak tersedia karena memang belum ada riset atau penelitian sejenis yang pernah dilakukan. Dalam penelitian ini, data primer didapat langsung dari responden dengan cara menyebarkan kuesioner atau angket</w:t>
      </w:r>
      <w:r w:rsidR="003866F3" w:rsidRPr="00BC5E42">
        <w:rPr>
          <w:rStyle w:val="FootnoteReference"/>
          <w:rFonts w:ascii="Times New Roman" w:hAnsi="Times New Roman" w:cs="Times New Roman"/>
          <w:sz w:val="24"/>
          <w:szCs w:val="24"/>
        </w:rPr>
        <w:footnoteReference w:id="87"/>
      </w:r>
      <w:r w:rsidRPr="00BC5E42">
        <w:rPr>
          <w:rFonts w:ascii="Times New Roman" w:hAnsi="Times New Roman" w:cs="Times New Roman"/>
          <w:sz w:val="24"/>
          <w:szCs w:val="24"/>
        </w:rPr>
        <w:t xml:space="preserve">. </w:t>
      </w:r>
    </w:p>
    <w:p w14:paraId="211B9356" w14:textId="77777777" w:rsidR="00FC01FD" w:rsidRPr="00BC5E42" w:rsidRDefault="00FC01FD" w:rsidP="00994747">
      <w:pPr>
        <w:pStyle w:val="ListParagraph"/>
        <w:numPr>
          <w:ilvl w:val="0"/>
          <w:numId w:val="21"/>
        </w:numPr>
        <w:spacing w:after="0" w:line="360" w:lineRule="auto"/>
        <w:ind w:left="1276" w:hanging="283"/>
        <w:jc w:val="both"/>
        <w:rPr>
          <w:rFonts w:ascii="Times New Roman" w:hAnsi="Times New Roman" w:cs="Times New Roman"/>
          <w:sz w:val="24"/>
          <w:szCs w:val="24"/>
        </w:rPr>
      </w:pPr>
      <w:r w:rsidRPr="00BC5E42">
        <w:rPr>
          <w:rFonts w:ascii="Times New Roman" w:hAnsi="Times New Roman" w:cs="Times New Roman"/>
          <w:sz w:val="24"/>
          <w:szCs w:val="24"/>
        </w:rPr>
        <w:t>Data Sekunder yaitu data yang diperoleh dari atau berasal dari bahan kepustakaan, Data sekunder dalam penelitian ini meliputi dokumen-dokumen, catatan kuliah, situs internet, jurnal, arsip-arsip dan lain-lain yang berhubungan dengan penelitian</w:t>
      </w:r>
      <w:r w:rsidR="00E15A51" w:rsidRPr="00BC5E42">
        <w:rPr>
          <w:rStyle w:val="FootnoteReference"/>
          <w:rFonts w:ascii="Times New Roman" w:hAnsi="Times New Roman" w:cs="Times New Roman"/>
          <w:sz w:val="24"/>
          <w:szCs w:val="24"/>
        </w:rPr>
        <w:footnoteReference w:id="88"/>
      </w:r>
      <w:r w:rsidRPr="00BC5E42">
        <w:rPr>
          <w:rFonts w:ascii="Times New Roman" w:hAnsi="Times New Roman" w:cs="Times New Roman"/>
          <w:sz w:val="24"/>
          <w:szCs w:val="24"/>
        </w:rPr>
        <w:t>. Data sekunder yang diperoleh merupakan gambaran umum profil investasi pengusaha batik, dan lain sebagainya.</w:t>
      </w:r>
    </w:p>
    <w:p w14:paraId="39F00489" w14:textId="77777777" w:rsidR="00FC01FD" w:rsidRPr="00BC5E42" w:rsidRDefault="00FC01FD" w:rsidP="00994747">
      <w:pPr>
        <w:pStyle w:val="SUBBAB3"/>
        <w:spacing w:after="0" w:line="360" w:lineRule="auto"/>
        <w:ind w:left="426" w:hanging="426"/>
      </w:pPr>
      <w:bookmarkStart w:id="88" w:name="_Toc184494826"/>
      <w:bookmarkStart w:id="89" w:name="_Toc186657562"/>
      <w:r w:rsidRPr="00BC5E42">
        <w:t>Definisi Operasional Variabel</w:t>
      </w:r>
      <w:bookmarkEnd w:id="88"/>
      <w:bookmarkEnd w:id="89"/>
    </w:p>
    <w:p w14:paraId="47EAE1BF" w14:textId="77777777" w:rsidR="00FC01FD" w:rsidRPr="00BC5E42" w:rsidRDefault="00FC01FD" w:rsidP="00994747">
      <w:pPr>
        <w:pStyle w:val="ListParagraph"/>
        <w:spacing w:after="0" w:line="360" w:lineRule="auto"/>
        <w:ind w:left="426" w:firstLine="720"/>
        <w:jc w:val="both"/>
        <w:rPr>
          <w:rFonts w:ascii="Times New Roman" w:hAnsi="Times New Roman" w:cs="Times New Roman"/>
          <w:sz w:val="24"/>
          <w:szCs w:val="24"/>
          <w:lang w:val="en-US"/>
        </w:rPr>
      </w:pPr>
      <w:r w:rsidRPr="00BC5E42">
        <w:rPr>
          <w:rFonts w:ascii="Times New Roman" w:hAnsi="Times New Roman" w:cs="Times New Roman"/>
          <w:sz w:val="24"/>
          <w:szCs w:val="24"/>
          <w:lang w:val="en-US"/>
        </w:rPr>
        <w:t>Variabel adalah suatu yang tidak pernah ketinggalan dalam setiap jenis penelitian. Pada dasarnya, variabel penelitian adalah segala sesuatu yang berbentuk apa saja yang ditetapkan oleh peneliti untuk dipelajari sehingga terdapat informasi tentang hal tersebut, kemudian ditarik kesimpulannya. Menurut</w:t>
      </w:r>
      <w:r w:rsidR="00C23C43" w:rsidRPr="00BC5E42">
        <w:rPr>
          <w:rFonts w:ascii="Times New Roman" w:hAnsi="Times New Roman" w:cs="Times New Roman"/>
          <w:sz w:val="24"/>
          <w:szCs w:val="24"/>
          <w:lang w:val="en-US"/>
        </w:rPr>
        <w:t xml:space="preserve"> Sugiono</w:t>
      </w:r>
      <w:r w:rsidRPr="00BC5E42">
        <w:rPr>
          <w:rFonts w:ascii="Times New Roman" w:hAnsi="Times New Roman" w:cs="Times New Roman"/>
          <w:sz w:val="24"/>
          <w:szCs w:val="24"/>
          <w:lang w:val="en-US"/>
        </w:rPr>
        <w:t xml:space="preserve"> variabel penelitian suatu atribut atau sifat atau nilai dari orang, objek atau kegiatan yang mempunyai variasi tentang yang ditetapkan oleh peneliti untuk dipelajari dan kemudian terbagi menjadi tiga bagian yaitu variabel bebas (independen), dan variabel terikat (dependen)</w:t>
      </w:r>
      <w:r w:rsidR="00C23C43" w:rsidRPr="00BC5E42">
        <w:rPr>
          <w:rStyle w:val="FootnoteReference"/>
          <w:rFonts w:ascii="Times New Roman" w:hAnsi="Times New Roman" w:cs="Times New Roman"/>
          <w:sz w:val="24"/>
          <w:szCs w:val="24"/>
        </w:rPr>
        <w:footnoteReference w:id="89"/>
      </w:r>
      <w:r w:rsidR="00E15A51" w:rsidRPr="00BC5E42">
        <w:rPr>
          <w:rFonts w:ascii="Times New Roman" w:hAnsi="Times New Roman" w:cs="Times New Roman"/>
          <w:sz w:val="24"/>
          <w:szCs w:val="24"/>
        </w:rPr>
        <w:t>.</w:t>
      </w:r>
    </w:p>
    <w:p w14:paraId="18E33E65" w14:textId="77777777" w:rsidR="00FC01FD" w:rsidRPr="00BC5E42" w:rsidRDefault="00FC01FD" w:rsidP="00994747">
      <w:pPr>
        <w:pStyle w:val="ListParagraph"/>
        <w:numPr>
          <w:ilvl w:val="0"/>
          <w:numId w:val="1"/>
        </w:numPr>
        <w:spacing w:after="0" w:line="360" w:lineRule="auto"/>
        <w:ind w:left="851" w:hanging="284"/>
        <w:jc w:val="both"/>
        <w:rPr>
          <w:rFonts w:ascii="Times New Roman" w:hAnsi="Times New Roman" w:cs="Times New Roman"/>
          <w:sz w:val="24"/>
          <w:szCs w:val="24"/>
          <w:lang w:val="en-US"/>
        </w:rPr>
      </w:pPr>
      <w:r w:rsidRPr="00BC5E42">
        <w:rPr>
          <w:rFonts w:ascii="Times New Roman" w:hAnsi="Times New Roman" w:cs="Times New Roman"/>
          <w:sz w:val="24"/>
          <w:szCs w:val="24"/>
          <w:lang w:val="en-US"/>
        </w:rPr>
        <w:t>Variabel Independen</w:t>
      </w:r>
    </w:p>
    <w:p w14:paraId="60DD72A5" w14:textId="77777777" w:rsidR="00FC01FD" w:rsidRPr="00BC5E42" w:rsidRDefault="00FC01FD" w:rsidP="00994747">
      <w:pPr>
        <w:pStyle w:val="ListParagraph"/>
        <w:spacing w:after="0" w:line="360" w:lineRule="auto"/>
        <w:ind w:left="851" w:firstLine="720"/>
        <w:jc w:val="both"/>
        <w:rPr>
          <w:rFonts w:ascii="Times New Roman" w:hAnsi="Times New Roman" w:cs="Times New Roman"/>
          <w:sz w:val="24"/>
          <w:szCs w:val="24"/>
          <w:lang w:val="en-US"/>
        </w:rPr>
      </w:pPr>
      <w:r w:rsidRPr="00BC5E42">
        <w:rPr>
          <w:rFonts w:ascii="Times New Roman" w:hAnsi="Times New Roman" w:cs="Times New Roman"/>
          <w:sz w:val="24"/>
          <w:szCs w:val="24"/>
          <w:lang w:val="en-US"/>
        </w:rPr>
        <w:t xml:space="preserve">Variabel independen sering disebut sebagai variabel stimulus, prediktor dan </w:t>
      </w:r>
      <w:r w:rsidRPr="00BC5E42">
        <w:rPr>
          <w:rFonts w:ascii="Times New Roman" w:hAnsi="Times New Roman" w:cs="Times New Roman"/>
          <w:i/>
          <w:sz w:val="24"/>
          <w:szCs w:val="24"/>
          <w:lang w:val="en-US"/>
        </w:rPr>
        <w:t>antecedent</w:t>
      </w:r>
      <w:r w:rsidRPr="00BC5E42">
        <w:rPr>
          <w:rFonts w:ascii="Times New Roman" w:hAnsi="Times New Roman" w:cs="Times New Roman"/>
          <w:sz w:val="24"/>
          <w:szCs w:val="24"/>
          <w:lang w:val="en-US"/>
        </w:rPr>
        <w:t>. Dalam bahasa Indonesia disebut variabel bebas artinya variabel yang mempengaruhi atau menjadi sebab perubahan atau timbulnya variabel dependen (terikat)</w:t>
      </w:r>
      <w:r w:rsidR="006D6B57" w:rsidRPr="00BC5E42">
        <w:rPr>
          <w:rStyle w:val="FootnoteReference"/>
          <w:rFonts w:ascii="Times New Roman" w:hAnsi="Times New Roman" w:cs="Times New Roman"/>
          <w:sz w:val="24"/>
          <w:szCs w:val="24"/>
          <w:lang w:val="en-US"/>
        </w:rPr>
        <w:footnoteReference w:id="90"/>
      </w:r>
      <w:r w:rsidRPr="00BC5E42">
        <w:rPr>
          <w:rFonts w:ascii="Times New Roman" w:hAnsi="Times New Roman" w:cs="Times New Roman"/>
          <w:sz w:val="24"/>
          <w:szCs w:val="24"/>
          <w:lang w:val="en-US"/>
        </w:rPr>
        <w:t xml:space="preserve">. Pada penelitian ini yang menjadi variabel independen (bebas) adalah </w:t>
      </w:r>
      <w:r w:rsidR="006D6B57" w:rsidRPr="00BC5E42">
        <w:rPr>
          <w:rFonts w:ascii="Times New Roman" w:hAnsi="Times New Roman" w:cs="Times New Roman"/>
          <w:sz w:val="24"/>
          <w:szCs w:val="24"/>
          <w:lang w:val="en-US"/>
        </w:rPr>
        <w:t>sebagai berikut:</w:t>
      </w: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563"/>
        <w:gridCol w:w="3610"/>
      </w:tblGrid>
      <w:tr w:rsidR="009C0D3D" w:rsidRPr="00904DE1" w14:paraId="2C7E3D81" w14:textId="77777777" w:rsidTr="00904DE1">
        <w:tc>
          <w:tcPr>
            <w:tcW w:w="2070" w:type="dxa"/>
            <w:shd w:val="clear" w:color="auto" w:fill="auto"/>
          </w:tcPr>
          <w:p w14:paraId="2A84087F" w14:textId="77777777" w:rsidR="009C0D3D" w:rsidRPr="00904DE1" w:rsidRDefault="009C0D3D" w:rsidP="00904DE1">
            <w:pPr>
              <w:pStyle w:val="ListParagraph"/>
              <w:spacing w:after="0" w:line="360" w:lineRule="auto"/>
              <w:ind w:left="0"/>
              <w:jc w:val="center"/>
              <w:rPr>
                <w:rFonts w:ascii="Times New Roman" w:hAnsi="Times New Roman" w:cs="Times New Roman"/>
                <w:sz w:val="24"/>
                <w:szCs w:val="24"/>
                <w:lang w:val="en-US"/>
              </w:rPr>
            </w:pPr>
            <w:r w:rsidRPr="00904DE1">
              <w:rPr>
                <w:rFonts w:ascii="Times New Roman" w:hAnsi="Times New Roman" w:cs="Times New Roman"/>
                <w:sz w:val="24"/>
                <w:szCs w:val="24"/>
                <w:lang w:val="en-US"/>
              </w:rPr>
              <w:t>Variable independen</w:t>
            </w:r>
          </w:p>
        </w:tc>
        <w:tc>
          <w:tcPr>
            <w:tcW w:w="1843" w:type="dxa"/>
            <w:shd w:val="clear" w:color="auto" w:fill="auto"/>
          </w:tcPr>
          <w:p w14:paraId="2646C0D6" w14:textId="77777777" w:rsidR="009C0D3D" w:rsidRPr="00904DE1" w:rsidRDefault="009C0D3D" w:rsidP="00904DE1">
            <w:pPr>
              <w:pStyle w:val="ListParagraph"/>
              <w:spacing w:after="0" w:line="360" w:lineRule="auto"/>
              <w:ind w:left="0"/>
              <w:jc w:val="center"/>
              <w:rPr>
                <w:rFonts w:ascii="Times New Roman" w:hAnsi="Times New Roman" w:cs="Times New Roman"/>
                <w:sz w:val="24"/>
                <w:szCs w:val="24"/>
                <w:lang w:val="en-US"/>
              </w:rPr>
            </w:pPr>
            <w:r w:rsidRPr="00904DE1">
              <w:rPr>
                <w:rFonts w:ascii="Times New Roman" w:hAnsi="Times New Roman" w:cs="Times New Roman"/>
                <w:sz w:val="24"/>
                <w:szCs w:val="24"/>
                <w:lang w:val="en-US"/>
              </w:rPr>
              <w:t>Sumber referensi</w:t>
            </w:r>
          </w:p>
        </w:tc>
        <w:tc>
          <w:tcPr>
            <w:tcW w:w="4459" w:type="dxa"/>
            <w:shd w:val="clear" w:color="auto" w:fill="auto"/>
            <w:vAlign w:val="center"/>
          </w:tcPr>
          <w:p w14:paraId="03609D46" w14:textId="77777777" w:rsidR="009C0D3D" w:rsidRPr="00904DE1" w:rsidRDefault="009C0D3D" w:rsidP="00904DE1">
            <w:pPr>
              <w:pStyle w:val="ListParagraph"/>
              <w:spacing w:after="0" w:line="360" w:lineRule="auto"/>
              <w:ind w:left="0"/>
              <w:jc w:val="center"/>
              <w:rPr>
                <w:rFonts w:ascii="Times New Roman" w:hAnsi="Times New Roman" w:cs="Times New Roman"/>
                <w:sz w:val="24"/>
                <w:szCs w:val="24"/>
                <w:lang w:val="en-US"/>
              </w:rPr>
            </w:pPr>
            <w:r w:rsidRPr="00904DE1">
              <w:rPr>
                <w:rFonts w:ascii="Times New Roman" w:hAnsi="Times New Roman" w:cs="Times New Roman"/>
                <w:sz w:val="24"/>
                <w:szCs w:val="24"/>
                <w:lang w:val="en-US"/>
              </w:rPr>
              <w:t>Indikator penilaian</w:t>
            </w:r>
          </w:p>
        </w:tc>
      </w:tr>
      <w:tr w:rsidR="009C0D3D" w:rsidRPr="00904DE1" w14:paraId="17A0FFDE" w14:textId="77777777" w:rsidTr="00904DE1">
        <w:tc>
          <w:tcPr>
            <w:tcW w:w="2070" w:type="dxa"/>
            <w:shd w:val="clear" w:color="auto" w:fill="auto"/>
          </w:tcPr>
          <w:p w14:paraId="020A44C0" w14:textId="77777777" w:rsidR="009C0D3D" w:rsidRPr="00904DE1" w:rsidRDefault="009C0D3D" w:rsidP="00904DE1">
            <w:pPr>
              <w:pStyle w:val="ListParagraph"/>
              <w:spacing w:after="0" w:line="360" w:lineRule="auto"/>
              <w:ind w:left="120" w:hanging="120"/>
              <w:rPr>
                <w:rFonts w:ascii="Times New Roman" w:hAnsi="Times New Roman" w:cs="Times New Roman"/>
                <w:sz w:val="24"/>
                <w:szCs w:val="24"/>
                <w:lang w:val="en-US"/>
              </w:rPr>
            </w:pPr>
            <w:r w:rsidRPr="00904DE1">
              <w:rPr>
                <w:rFonts w:ascii="Times New Roman" w:hAnsi="Times New Roman" w:cs="Times New Roman"/>
                <w:sz w:val="24"/>
                <w:szCs w:val="24"/>
                <w:lang w:val="en-US"/>
              </w:rPr>
              <w:t xml:space="preserve">Literasi </w:t>
            </w:r>
            <w:r w:rsidR="00740E03" w:rsidRPr="00904DE1">
              <w:rPr>
                <w:rFonts w:ascii="Times New Roman" w:hAnsi="Times New Roman" w:cs="Times New Roman"/>
                <w:sz w:val="24"/>
                <w:szCs w:val="24"/>
                <w:lang w:val="en-US"/>
              </w:rPr>
              <w:t>k</w:t>
            </w:r>
            <w:r w:rsidRPr="00904DE1">
              <w:rPr>
                <w:rFonts w:ascii="Times New Roman" w:hAnsi="Times New Roman" w:cs="Times New Roman"/>
                <w:sz w:val="24"/>
                <w:szCs w:val="24"/>
                <w:lang w:val="en-US"/>
              </w:rPr>
              <w:t>euangan (X</w:t>
            </w:r>
            <w:r w:rsidRPr="00904DE1">
              <w:rPr>
                <w:rFonts w:ascii="Times New Roman" w:hAnsi="Times New Roman" w:cs="Times New Roman"/>
                <w:sz w:val="24"/>
                <w:szCs w:val="24"/>
                <w:vertAlign w:val="subscript"/>
                <w:lang w:val="en-US"/>
              </w:rPr>
              <w:t>1</w:t>
            </w:r>
            <w:r w:rsidRPr="00904DE1">
              <w:rPr>
                <w:rFonts w:ascii="Times New Roman" w:hAnsi="Times New Roman" w:cs="Times New Roman"/>
                <w:sz w:val="24"/>
                <w:szCs w:val="24"/>
                <w:lang w:val="en-US"/>
              </w:rPr>
              <w:t xml:space="preserve">), </w:t>
            </w:r>
          </w:p>
        </w:tc>
        <w:tc>
          <w:tcPr>
            <w:tcW w:w="1843" w:type="dxa"/>
            <w:shd w:val="clear" w:color="auto" w:fill="auto"/>
          </w:tcPr>
          <w:p w14:paraId="5EFC26C8" w14:textId="77777777" w:rsidR="009C0D3D" w:rsidRPr="00904DE1" w:rsidRDefault="009C0D3D" w:rsidP="00904DE1">
            <w:pPr>
              <w:pStyle w:val="ListParagraph"/>
              <w:spacing w:after="0" w:line="360" w:lineRule="auto"/>
              <w:ind w:left="0"/>
              <w:rPr>
                <w:rFonts w:ascii="Times New Roman" w:hAnsi="Times New Roman" w:cs="Times New Roman"/>
                <w:sz w:val="24"/>
                <w:szCs w:val="24"/>
                <w:lang w:val="en-US"/>
              </w:rPr>
            </w:pPr>
            <w:r w:rsidRPr="00904DE1">
              <w:rPr>
                <w:rFonts w:ascii="Times New Roman" w:hAnsi="Times New Roman" w:cs="Times New Roman"/>
                <w:sz w:val="24"/>
                <w:szCs w:val="24"/>
              </w:rPr>
              <w:t>Putri dan Hamidi</w:t>
            </w:r>
          </w:p>
        </w:tc>
        <w:tc>
          <w:tcPr>
            <w:tcW w:w="4459" w:type="dxa"/>
            <w:shd w:val="clear" w:color="auto" w:fill="auto"/>
          </w:tcPr>
          <w:p w14:paraId="0A68A6DF" w14:textId="77777777" w:rsidR="009C0D3D" w:rsidRPr="00904DE1" w:rsidRDefault="009C0D3D" w:rsidP="00904DE1">
            <w:pPr>
              <w:pStyle w:val="ListParagraph"/>
              <w:numPr>
                <w:ilvl w:val="0"/>
                <w:numId w:val="4"/>
              </w:numPr>
              <w:spacing w:after="0" w:line="360" w:lineRule="auto"/>
              <w:ind w:left="244" w:hanging="283"/>
              <w:jc w:val="both"/>
              <w:rPr>
                <w:rFonts w:ascii="Times New Roman" w:hAnsi="Times New Roman" w:cs="Times New Roman"/>
                <w:sz w:val="24"/>
                <w:szCs w:val="24"/>
              </w:rPr>
            </w:pPr>
            <w:r w:rsidRPr="00904DE1">
              <w:rPr>
                <w:rFonts w:ascii="Times New Roman" w:hAnsi="Times New Roman" w:cs="Times New Roman"/>
                <w:sz w:val="24"/>
                <w:szCs w:val="24"/>
              </w:rPr>
              <w:t>Pengetahuan tentang konsep keuangan</w:t>
            </w:r>
          </w:p>
          <w:p w14:paraId="6BD665D1" w14:textId="77777777" w:rsidR="009C0D3D" w:rsidRPr="00904DE1" w:rsidRDefault="009C0D3D" w:rsidP="00904DE1">
            <w:pPr>
              <w:pStyle w:val="ListParagraph"/>
              <w:numPr>
                <w:ilvl w:val="0"/>
                <w:numId w:val="4"/>
              </w:numPr>
              <w:spacing w:after="0" w:line="360" w:lineRule="auto"/>
              <w:ind w:left="244" w:hanging="283"/>
              <w:jc w:val="both"/>
              <w:rPr>
                <w:rFonts w:ascii="Times New Roman" w:hAnsi="Times New Roman" w:cs="Times New Roman"/>
                <w:sz w:val="24"/>
                <w:szCs w:val="24"/>
              </w:rPr>
            </w:pPr>
            <w:r w:rsidRPr="00904DE1">
              <w:rPr>
                <w:rFonts w:ascii="Times New Roman" w:hAnsi="Times New Roman" w:cs="Times New Roman"/>
                <w:i/>
                <w:iCs/>
                <w:sz w:val="24"/>
                <w:szCs w:val="24"/>
              </w:rPr>
              <w:t>Saving</w:t>
            </w:r>
            <w:r w:rsidRPr="00904DE1">
              <w:rPr>
                <w:rFonts w:ascii="Times New Roman" w:hAnsi="Times New Roman" w:cs="Times New Roman"/>
                <w:sz w:val="24"/>
                <w:szCs w:val="24"/>
              </w:rPr>
              <w:t xml:space="preserve"> dan Pinjaman</w:t>
            </w:r>
          </w:p>
          <w:p w14:paraId="1B0CF498" w14:textId="77777777" w:rsidR="009C0D3D" w:rsidRPr="00904DE1" w:rsidRDefault="009C0D3D" w:rsidP="00904DE1">
            <w:pPr>
              <w:pStyle w:val="ListParagraph"/>
              <w:numPr>
                <w:ilvl w:val="0"/>
                <w:numId w:val="4"/>
              </w:numPr>
              <w:spacing w:after="0" w:line="360" w:lineRule="auto"/>
              <w:ind w:left="244" w:hanging="283"/>
              <w:jc w:val="both"/>
              <w:rPr>
                <w:rFonts w:ascii="Times New Roman" w:hAnsi="Times New Roman" w:cs="Times New Roman"/>
                <w:sz w:val="24"/>
                <w:szCs w:val="24"/>
              </w:rPr>
            </w:pPr>
            <w:r w:rsidRPr="00904DE1">
              <w:rPr>
                <w:rFonts w:ascii="Times New Roman" w:hAnsi="Times New Roman" w:cs="Times New Roman"/>
                <w:sz w:val="24"/>
                <w:szCs w:val="24"/>
              </w:rPr>
              <w:t>Asuransi</w:t>
            </w:r>
          </w:p>
          <w:p w14:paraId="5B1033D3" w14:textId="77777777" w:rsidR="009C0D3D" w:rsidRPr="00904DE1" w:rsidRDefault="009C0D3D" w:rsidP="00904DE1">
            <w:pPr>
              <w:pStyle w:val="ListParagraph"/>
              <w:numPr>
                <w:ilvl w:val="0"/>
                <w:numId w:val="4"/>
              </w:numPr>
              <w:spacing w:after="0" w:line="360" w:lineRule="auto"/>
              <w:ind w:left="244" w:hanging="283"/>
              <w:jc w:val="both"/>
              <w:rPr>
                <w:rFonts w:ascii="Times New Roman" w:hAnsi="Times New Roman" w:cs="Times New Roman"/>
                <w:sz w:val="24"/>
                <w:szCs w:val="24"/>
              </w:rPr>
            </w:pPr>
            <w:r w:rsidRPr="00904DE1">
              <w:rPr>
                <w:rFonts w:ascii="Times New Roman" w:hAnsi="Times New Roman" w:cs="Times New Roman"/>
                <w:sz w:val="24"/>
                <w:szCs w:val="24"/>
              </w:rPr>
              <w:t>Investasi</w:t>
            </w:r>
          </w:p>
        </w:tc>
      </w:tr>
      <w:tr w:rsidR="009C0D3D" w:rsidRPr="00904DE1" w14:paraId="7209267B" w14:textId="77777777" w:rsidTr="00904DE1">
        <w:tc>
          <w:tcPr>
            <w:tcW w:w="2070" w:type="dxa"/>
            <w:shd w:val="clear" w:color="auto" w:fill="auto"/>
          </w:tcPr>
          <w:p w14:paraId="1684B5CD" w14:textId="77777777" w:rsidR="009C0D3D" w:rsidRPr="00904DE1" w:rsidRDefault="009C0D3D" w:rsidP="00904DE1">
            <w:pPr>
              <w:pStyle w:val="ListParagraph"/>
              <w:spacing w:after="0" w:line="360" w:lineRule="auto"/>
              <w:ind w:left="0"/>
              <w:rPr>
                <w:rFonts w:ascii="Times New Roman" w:hAnsi="Times New Roman" w:cs="Times New Roman"/>
                <w:sz w:val="24"/>
                <w:szCs w:val="24"/>
                <w:lang w:val="en-US"/>
              </w:rPr>
            </w:pPr>
            <w:r w:rsidRPr="00904DE1">
              <w:rPr>
                <w:rFonts w:ascii="Times New Roman" w:hAnsi="Times New Roman" w:cs="Times New Roman"/>
                <w:sz w:val="24"/>
                <w:szCs w:val="24"/>
              </w:rPr>
              <w:t>perilaku keuangan (X</w:t>
            </w:r>
            <w:r w:rsidRPr="00904DE1">
              <w:rPr>
                <w:rFonts w:ascii="Times New Roman" w:hAnsi="Times New Roman" w:cs="Times New Roman"/>
                <w:sz w:val="24"/>
                <w:szCs w:val="24"/>
                <w:vertAlign w:val="subscript"/>
              </w:rPr>
              <w:t>2</w:t>
            </w:r>
            <w:r w:rsidRPr="00904DE1">
              <w:rPr>
                <w:rFonts w:ascii="Times New Roman" w:hAnsi="Times New Roman" w:cs="Times New Roman"/>
                <w:sz w:val="24"/>
                <w:szCs w:val="24"/>
              </w:rPr>
              <w:t>)</w:t>
            </w:r>
          </w:p>
        </w:tc>
        <w:tc>
          <w:tcPr>
            <w:tcW w:w="1843" w:type="dxa"/>
            <w:shd w:val="clear" w:color="auto" w:fill="auto"/>
          </w:tcPr>
          <w:p w14:paraId="7C3F3E41" w14:textId="77777777" w:rsidR="009C0D3D" w:rsidRPr="00904DE1" w:rsidRDefault="009C0D3D" w:rsidP="00904DE1">
            <w:pPr>
              <w:pStyle w:val="ListParagraph"/>
              <w:spacing w:after="0" w:line="360" w:lineRule="auto"/>
              <w:ind w:left="0"/>
              <w:rPr>
                <w:rFonts w:ascii="Times New Roman" w:hAnsi="Times New Roman" w:cs="Times New Roman"/>
                <w:sz w:val="24"/>
                <w:szCs w:val="24"/>
                <w:lang w:val="en-US"/>
              </w:rPr>
            </w:pPr>
            <w:r w:rsidRPr="00904DE1">
              <w:rPr>
                <w:rFonts w:ascii="Times New Roman" w:hAnsi="Times New Roman" w:cs="Times New Roman"/>
                <w:sz w:val="24"/>
                <w:szCs w:val="24"/>
              </w:rPr>
              <w:t>Putri dan Hamidi</w:t>
            </w:r>
          </w:p>
        </w:tc>
        <w:tc>
          <w:tcPr>
            <w:tcW w:w="4459" w:type="dxa"/>
            <w:shd w:val="clear" w:color="auto" w:fill="auto"/>
          </w:tcPr>
          <w:p w14:paraId="21443A14" w14:textId="77777777" w:rsidR="00740E03" w:rsidRPr="00904DE1" w:rsidRDefault="00740E03" w:rsidP="00904DE1">
            <w:pPr>
              <w:pStyle w:val="ListParagraph"/>
              <w:numPr>
                <w:ilvl w:val="0"/>
                <w:numId w:val="5"/>
              </w:numPr>
              <w:spacing w:after="0" w:line="360" w:lineRule="auto"/>
              <w:ind w:left="228" w:hanging="283"/>
              <w:jc w:val="both"/>
              <w:rPr>
                <w:rFonts w:ascii="Times New Roman" w:hAnsi="Times New Roman" w:cs="Times New Roman"/>
                <w:sz w:val="24"/>
                <w:szCs w:val="24"/>
                <w:lang w:val="en-US"/>
              </w:rPr>
            </w:pPr>
            <w:r w:rsidRPr="00904DE1">
              <w:rPr>
                <w:rFonts w:ascii="Times New Roman" w:hAnsi="Times New Roman" w:cs="Times New Roman"/>
                <w:sz w:val="24"/>
                <w:szCs w:val="24"/>
                <w:lang w:val="en-US"/>
              </w:rPr>
              <w:t>Membayar tagihan tepat waktu</w:t>
            </w:r>
          </w:p>
          <w:p w14:paraId="5174CB7C" w14:textId="77777777" w:rsidR="00740E03" w:rsidRPr="00904DE1" w:rsidRDefault="00740E03" w:rsidP="00904DE1">
            <w:pPr>
              <w:pStyle w:val="ListParagraph"/>
              <w:numPr>
                <w:ilvl w:val="0"/>
                <w:numId w:val="5"/>
              </w:numPr>
              <w:spacing w:after="0" w:line="360" w:lineRule="auto"/>
              <w:ind w:left="228" w:hanging="283"/>
              <w:jc w:val="both"/>
              <w:rPr>
                <w:rFonts w:ascii="Times New Roman" w:hAnsi="Times New Roman" w:cs="Times New Roman"/>
                <w:sz w:val="24"/>
                <w:szCs w:val="24"/>
                <w:lang w:val="en-US"/>
              </w:rPr>
            </w:pPr>
            <w:r w:rsidRPr="00904DE1">
              <w:rPr>
                <w:rFonts w:ascii="Times New Roman" w:hAnsi="Times New Roman" w:cs="Times New Roman"/>
                <w:sz w:val="24"/>
                <w:szCs w:val="24"/>
                <w:lang w:val="en-US"/>
              </w:rPr>
              <w:t>Membuat anggaran keuangan dan belanja</w:t>
            </w:r>
          </w:p>
          <w:p w14:paraId="08AF330F" w14:textId="77777777" w:rsidR="00740E03" w:rsidRPr="00904DE1" w:rsidRDefault="00740E03" w:rsidP="00904DE1">
            <w:pPr>
              <w:pStyle w:val="ListParagraph"/>
              <w:numPr>
                <w:ilvl w:val="0"/>
                <w:numId w:val="5"/>
              </w:numPr>
              <w:spacing w:after="0" w:line="360" w:lineRule="auto"/>
              <w:ind w:left="228" w:hanging="283"/>
              <w:jc w:val="both"/>
              <w:rPr>
                <w:rFonts w:ascii="Times New Roman" w:hAnsi="Times New Roman" w:cs="Times New Roman"/>
                <w:sz w:val="24"/>
                <w:szCs w:val="24"/>
                <w:lang w:val="en-US"/>
              </w:rPr>
            </w:pPr>
            <w:r w:rsidRPr="00904DE1">
              <w:rPr>
                <w:rFonts w:ascii="Times New Roman" w:hAnsi="Times New Roman" w:cs="Times New Roman"/>
                <w:sz w:val="24"/>
                <w:szCs w:val="24"/>
                <w:lang w:val="en-US"/>
              </w:rPr>
              <w:t>Mencatat pengeluaran dan belanja</w:t>
            </w:r>
          </w:p>
          <w:p w14:paraId="44468637" w14:textId="77777777" w:rsidR="00740E03" w:rsidRPr="00904DE1" w:rsidRDefault="00740E03" w:rsidP="00904DE1">
            <w:pPr>
              <w:pStyle w:val="ListParagraph"/>
              <w:numPr>
                <w:ilvl w:val="0"/>
                <w:numId w:val="5"/>
              </w:numPr>
              <w:spacing w:after="0" w:line="360" w:lineRule="auto"/>
              <w:ind w:left="228" w:hanging="283"/>
              <w:jc w:val="both"/>
              <w:rPr>
                <w:rFonts w:ascii="Times New Roman" w:hAnsi="Times New Roman" w:cs="Times New Roman"/>
                <w:sz w:val="24"/>
                <w:szCs w:val="24"/>
                <w:lang w:val="en-US"/>
              </w:rPr>
            </w:pPr>
            <w:r w:rsidRPr="00904DE1">
              <w:rPr>
                <w:rFonts w:ascii="Times New Roman" w:hAnsi="Times New Roman" w:cs="Times New Roman"/>
                <w:sz w:val="24"/>
                <w:szCs w:val="24"/>
                <w:lang w:val="en-US"/>
              </w:rPr>
              <w:t>Menyediakan dana untuk pengeluaran tidak terduga</w:t>
            </w:r>
          </w:p>
          <w:p w14:paraId="6097B58F" w14:textId="77777777" w:rsidR="00740E03" w:rsidRPr="00904DE1" w:rsidRDefault="00740E03" w:rsidP="00904DE1">
            <w:pPr>
              <w:pStyle w:val="ListParagraph"/>
              <w:numPr>
                <w:ilvl w:val="0"/>
                <w:numId w:val="5"/>
              </w:numPr>
              <w:spacing w:after="0" w:line="360" w:lineRule="auto"/>
              <w:ind w:left="228" w:hanging="283"/>
              <w:jc w:val="both"/>
              <w:rPr>
                <w:rFonts w:ascii="Times New Roman" w:hAnsi="Times New Roman" w:cs="Times New Roman"/>
                <w:sz w:val="24"/>
                <w:szCs w:val="24"/>
                <w:lang w:val="en-US"/>
              </w:rPr>
            </w:pPr>
            <w:r w:rsidRPr="00904DE1">
              <w:rPr>
                <w:rFonts w:ascii="Times New Roman" w:hAnsi="Times New Roman" w:cs="Times New Roman"/>
                <w:sz w:val="24"/>
                <w:szCs w:val="24"/>
                <w:lang w:val="en-US"/>
              </w:rPr>
              <w:t>Menabung secara periodik</w:t>
            </w:r>
          </w:p>
          <w:p w14:paraId="371D1707" w14:textId="77777777" w:rsidR="009C0D3D" w:rsidRPr="00904DE1" w:rsidRDefault="00740E03" w:rsidP="00904DE1">
            <w:pPr>
              <w:pStyle w:val="ListParagraph"/>
              <w:numPr>
                <w:ilvl w:val="0"/>
                <w:numId w:val="5"/>
              </w:numPr>
              <w:spacing w:after="0" w:line="360" w:lineRule="auto"/>
              <w:ind w:left="228" w:hanging="283"/>
              <w:jc w:val="both"/>
              <w:rPr>
                <w:rFonts w:ascii="Times New Roman" w:hAnsi="Times New Roman" w:cs="Times New Roman"/>
                <w:sz w:val="24"/>
                <w:szCs w:val="24"/>
                <w:lang w:val="en-US"/>
              </w:rPr>
            </w:pPr>
            <w:r w:rsidRPr="00904DE1">
              <w:rPr>
                <w:rFonts w:ascii="Times New Roman" w:hAnsi="Times New Roman" w:cs="Times New Roman"/>
                <w:sz w:val="24"/>
                <w:szCs w:val="24"/>
                <w:lang w:val="en-US"/>
              </w:rPr>
              <w:t>Membandingkan harga antara toko atau swalayan, super market, sebelum memutuskan melakukan pembelian</w:t>
            </w:r>
          </w:p>
        </w:tc>
      </w:tr>
      <w:tr w:rsidR="009C0D3D" w:rsidRPr="00904DE1" w14:paraId="504B6ABC" w14:textId="77777777" w:rsidTr="00904DE1">
        <w:tc>
          <w:tcPr>
            <w:tcW w:w="2070" w:type="dxa"/>
            <w:shd w:val="clear" w:color="auto" w:fill="auto"/>
          </w:tcPr>
          <w:p w14:paraId="64162CB3" w14:textId="77777777" w:rsidR="009C0D3D" w:rsidRPr="00904DE1" w:rsidRDefault="009C0D3D" w:rsidP="00904DE1">
            <w:pPr>
              <w:pStyle w:val="ListParagraph"/>
              <w:spacing w:after="0" w:line="360" w:lineRule="auto"/>
              <w:ind w:left="0"/>
              <w:jc w:val="both"/>
              <w:rPr>
                <w:rFonts w:ascii="Times New Roman" w:hAnsi="Times New Roman" w:cs="Times New Roman"/>
                <w:sz w:val="24"/>
                <w:szCs w:val="24"/>
              </w:rPr>
            </w:pPr>
            <w:r w:rsidRPr="00904DE1">
              <w:rPr>
                <w:rFonts w:ascii="Times New Roman" w:hAnsi="Times New Roman" w:cs="Times New Roman"/>
                <w:sz w:val="24"/>
                <w:szCs w:val="24"/>
              </w:rPr>
              <w:t>Pendapatan (X</w:t>
            </w:r>
            <w:r w:rsidRPr="00904DE1">
              <w:rPr>
                <w:rFonts w:ascii="Times New Roman" w:hAnsi="Times New Roman" w:cs="Times New Roman"/>
                <w:sz w:val="24"/>
                <w:szCs w:val="24"/>
                <w:vertAlign w:val="subscript"/>
              </w:rPr>
              <w:t>3</w:t>
            </w:r>
            <w:r w:rsidRPr="00904DE1">
              <w:rPr>
                <w:rFonts w:ascii="Times New Roman" w:hAnsi="Times New Roman" w:cs="Times New Roman"/>
                <w:sz w:val="24"/>
                <w:szCs w:val="24"/>
              </w:rPr>
              <w:t>)</w:t>
            </w:r>
          </w:p>
        </w:tc>
        <w:tc>
          <w:tcPr>
            <w:tcW w:w="1843" w:type="dxa"/>
            <w:shd w:val="clear" w:color="auto" w:fill="auto"/>
          </w:tcPr>
          <w:p w14:paraId="41BDBE25" w14:textId="77777777" w:rsidR="009C0D3D" w:rsidRPr="00904DE1" w:rsidRDefault="009C0D3D" w:rsidP="00904DE1">
            <w:pPr>
              <w:pStyle w:val="ListParagraph"/>
              <w:spacing w:after="0" w:line="360" w:lineRule="auto"/>
              <w:ind w:left="0"/>
              <w:rPr>
                <w:rFonts w:ascii="Times New Roman" w:hAnsi="Times New Roman" w:cs="Times New Roman"/>
                <w:sz w:val="24"/>
                <w:szCs w:val="24"/>
                <w:lang w:val="en-US"/>
              </w:rPr>
            </w:pPr>
            <w:r w:rsidRPr="00904DE1">
              <w:rPr>
                <w:rFonts w:ascii="Times New Roman" w:hAnsi="Times New Roman" w:cs="Times New Roman"/>
                <w:sz w:val="24"/>
                <w:szCs w:val="24"/>
              </w:rPr>
              <w:t>Arianti</w:t>
            </w:r>
          </w:p>
        </w:tc>
        <w:tc>
          <w:tcPr>
            <w:tcW w:w="4459" w:type="dxa"/>
            <w:shd w:val="clear" w:color="auto" w:fill="auto"/>
          </w:tcPr>
          <w:p w14:paraId="27347998" w14:textId="77777777" w:rsidR="00740E03" w:rsidRPr="00904DE1" w:rsidRDefault="00740E03" w:rsidP="00904DE1">
            <w:pPr>
              <w:pStyle w:val="ListParagraph"/>
              <w:numPr>
                <w:ilvl w:val="0"/>
                <w:numId w:val="6"/>
              </w:numPr>
              <w:spacing w:after="0" w:line="360" w:lineRule="auto"/>
              <w:ind w:left="179" w:hanging="283"/>
              <w:jc w:val="both"/>
              <w:rPr>
                <w:rFonts w:ascii="Times New Roman" w:hAnsi="Times New Roman" w:cs="Times New Roman"/>
                <w:sz w:val="24"/>
                <w:szCs w:val="24"/>
                <w:lang w:val="en-US"/>
              </w:rPr>
            </w:pPr>
            <w:r w:rsidRPr="00904DE1">
              <w:rPr>
                <w:rFonts w:ascii="Times New Roman" w:hAnsi="Times New Roman" w:cs="Times New Roman"/>
                <w:sz w:val="24"/>
                <w:szCs w:val="24"/>
                <w:lang w:val="en-US"/>
              </w:rPr>
              <w:t>Unsur-unsur pendapatan</w:t>
            </w:r>
          </w:p>
          <w:p w14:paraId="23298221" w14:textId="77777777" w:rsidR="00740E03" w:rsidRPr="00904DE1" w:rsidRDefault="00740E03" w:rsidP="00904DE1">
            <w:pPr>
              <w:pStyle w:val="ListParagraph"/>
              <w:numPr>
                <w:ilvl w:val="0"/>
                <w:numId w:val="6"/>
              </w:numPr>
              <w:spacing w:after="0" w:line="360" w:lineRule="auto"/>
              <w:ind w:left="179" w:hanging="283"/>
              <w:jc w:val="both"/>
              <w:rPr>
                <w:rFonts w:ascii="Times New Roman" w:hAnsi="Times New Roman" w:cs="Times New Roman"/>
                <w:sz w:val="24"/>
                <w:szCs w:val="24"/>
                <w:lang w:val="en-US"/>
              </w:rPr>
            </w:pPr>
            <w:r w:rsidRPr="00904DE1">
              <w:rPr>
                <w:rFonts w:ascii="Times New Roman" w:hAnsi="Times New Roman" w:cs="Times New Roman"/>
                <w:sz w:val="24"/>
                <w:szCs w:val="24"/>
                <w:lang w:val="en-US"/>
              </w:rPr>
              <w:t>Sumber pendapatan</w:t>
            </w:r>
          </w:p>
          <w:p w14:paraId="0A71F186" w14:textId="77777777" w:rsidR="009C0D3D" w:rsidRPr="00904DE1" w:rsidRDefault="00740E03" w:rsidP="00904DE1">
            <w:pPr>
              <w:pStyle w:val="ListParagraph"/>
              <w:numPr>
                <w:ilvl w:val="0"/>
                <w:numId w:val="6"/>
              </w:numPr>
              <w:spacing w:after="0" w:line="360" w:lineRule="auto"/>
              <w:ind w:left="179" w:hanging="283"/>
              <w:jc w:val="both"/>
              <w:rPr>
                <w:rFonts w:ascii="Times New Roman" w:hAnsi="Times New Roman" w:cs="Times New Roman"/>
                <w:sz w:val="24"/>
                <w:szCs w:val="24"/>
                <w:lang w:val="en-US"/>
              </w:rPr>
            </w:pPr>
            <w:r w:rsidRPr="00904DE1">
              <w:rPr>
                <w:rFonts w:ascii="Times New Roman" w:hAnsi="Times New Roman" w:cs="Times New Roman"/>
                <w:sz w:val="24"/>
                <w:szCs w:val="24"/>
                <w:lang w:val="en-US"/>
              </w:rPr>
              <w:t>Biaya</w:t>
            </w:r>
          </w:p>
        </w:tc>
      </w:tr>
    </w:tbl>
    <w:p w14:paraId="5EE811CA" w14:textId="77777777" w:rsidR="00FC01FD" w:rsidRPr="00BC5E42" w:rsidRDefault="00FC01FD" w:rsidP="00994747">
      <w:pPr>
        <w:pStyle w:val="ListParagraph"/>
        <w:numPr>
          <w:ilvl w:val="0"/>
          <w:numId w:val="1"/>
        </w:numPr>
        <w:spacing w:after="0" w:line="360" w:lineRule="auto"/>
        <w:ind w:left="851" w:hanging="283"/>
        <w:jc w:val="both"/>
        <w:rPr>
          <w:rFonts w:ascii="Times New Roman" w:hAnsi="Times New Roman" w:cs="Times New Roman"/>
          <w:sz w:val="24"/>
          <w:szCs w:val="24"/>
          <w:lang w:val="en-US"/>
        </w:rPr>
      </w:pPr>
      <w:r w:rsidRPr="00BC5E42">
        <w:rPr>
          <w:rFonts w:ascii="Times New Roman" w:hAnsi="Times New Roman" w:cs="Times New Roman"/>
          <w:sz w:val="24"/>
          <w:szCs w:val="24"/>
          <w:lang w:val="en-US"/>
        </w:rPr>
        <w:t>Variabel Dependen</w:t>
      </w:r>
    </w:p>
    <w:p w14:paraId="07FF5FDB" w14:textId="77777777" w:rsidR="00FC01FD" w:rsidRPr="00BC5E42" w:rsidRDefault="00FC01FD" w:rsidP="00994747">
      <w:pPr>
        <w:pStyle w:val="ListParagraph"/>
        <w:spacing w:after="0" w:line="360" w:lineRule="auto"/>
        <w:ind w:left="851" w:firstLine="720"/>
        <w:jc w:val="both"/>
        <w:rPr>
          <w:rFonts w:ascii="Times New Roman" w:hAnsi="Times New Roman" w:cs="Times New Roman"/>
          <w:sz w:val="24"/>
          <w:szCs w:val="24"/>
          <w:lang w:val="en-US"/>
        </w:rPr>
      </w:pPr>
      <w:r w:rsidRPr="00BC5E42">
        <w:rPr>
          <w:rFonts w:ascii="Times New Roman" w:hAnsi="Times New Roman" w:cs="Times New Roman"/>
          <w:sz w:val="24"/>
          <w:szCs w:val="24"/>
          <w:lang w:val="en-US"/>
        </w:rPr>
        <w:t xml:space="preserve">Variabel dependen atau sering disebut dengan variabel output, kriteria dan konsekuen. Dalam bahasa Indonesia sering disebut variabel terikat. Variabel terikat adalah variabel yang dipengaruhi atau yang menjadi akibat adanya variable bebas </w:t>
      </w:r>
      <w:r w:rsidR="007459E8" w:rsidRPr="00BC5E42">
        <w:rPr>
          <w:rStyle w:val="FootnoteReference"/>
          <w:rFonts w:ascii="Times New Roman" w:hAnsi="Times New Roman" w:cs="Times New Roman"/>
          <w:sz w:val="24"/>
          <w:szCs w:val="24"/>
        </w:rPr>
        <w:footnoteReference w:id="91"/>
      </w:r>
      <w:r w:rsidRPr="00BC5E42">
        <w:rPr>
          <w:rFonts w:ascii="Times New Roman" w:hAnsi="Times New Roman" w:cs="Times New Roman"/>
          <w:sz w:val="24"/>
          <w:szCs w:val="24"/>
          <w:lang w:val="en-US"/>
        </w:rPr>
        <w:t xml:space="preserve">. Pada penelitian ini yang menjadi variabel dependen (terikat) adalah Keputusan Investasi (Y). </w:t>
      </w:r>
      <w:r w:rsidRPr="00BC5E42">
        <w:rPr>
          <w:rFonts w:ascii="Times New Roman" w:hAnsi="Times New Roman" w:cs="Times New Roman"/>
          <w:sz w:val="24"/>
          <w:szCs w:val="24"/>
        </w:rPr>
        <w:t xml:space="preserve">Keputusan investasi adalah pemilihan yang diambil atas dua atau lebih alternatif investasi yang diinginkan dari beberapa kesempatan yang dianggap paling menguntungkan untuk pengambilan keputusan investasi. </w:t>
      </w:r>
    </w:p>
    <w:p w14:paraId="6B0D167E" w14:textId="77777777" w:rsidR="005F0E72" w:rsidRPr="00BC5E42" w:rsidRDefault="005F0E72" w:rsidP="00AF4DAB">
      <w:pPr>
        <w:pStyle w:val="ListParagraph"/>
        <w:spacing w:after="0" w:line="276" w:lineRule="auto"/>
        <w:ind w:left="851" w:firstLine="720"/>
        <w:jc w:val="both"/>
        <w:rPr>
          <w:rFonts w:ascii="Times New Roman" w:hAnsi="Times New Roman" w:cs="Times New Roman"/>
          <w:sz w:val="24"/>
          <w:szCs w:val="24"/>
        </w:rPr>
      </w:pPr>
      <w:r w:rsidRPr="00BC5E42">
        <w:rPr>
          <w:rFonts w:ascii="Times New Roman" w:hAnsi="Times New Roman" w:cs="Times New Roman"/>
          <w:sz w:val="24"/>
          <w:szCs w:val="24"/>
        </w:rPr>
        <w:t>Adapun pengukuran indicator variable dependen adal sebagai berikut :</w:t>
      </w: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162"/>
        <w:gridCol w:w="3576"/>
      </w:tblGrid>
      <w:tr w:rsidR="00D45DF7" w:rsidRPr="00904DE1" w14:paraId="0F5F2507" w14:textId="77777777" w:rsidTr="00904DE1">
        <w:tc>
          <w:tcPr>
            <w:tcW w:w="2702" w:type="dxa"/>
            <w:shd w:val="clear" w:color="auto" w:fill="auto"/>
            <w:vAlign w:val="center"/>
          </w:tcPr>
          <w:p w14:paraId="7024D9FB" w14:textId="77777777" w:rsidR="00D45DF7" w:rsidRPr="00904DE1" w:rsidRDefault="00D45DF7" w:rsidP="00904DE1">
            <w:pPr>
              <w:pStyle w:val="ListParagraph"/>
              <w:spacing w:after="0" w:line="360" w:lineRule="auto"/>
              <w:ind w:left="0"/>
              <w:jc w:val="center"/>
              <w:rPr>
                <w:rFonts w:ascii="Times New Roman" w:hAnsi="Times New Roman" w:cs="Times New Roman"/>
                <w:sz w:val="24"/>
                <w:szCs w:val="24"/>
                <w:lang w:val="en-US"/>
              </w:rPr>
            </w:pPr>
            <w:r w:rsidRPr="00904DE1">
              <w:rPr>
                <w:rFonts w:ascii="Times New Roman" w:hAnsi="Times New Roman" w:cs="Times New Roman"/>
                <w:sz w:val="24"/>
                <w:szCs w:val="24"/>
                <w:lang w:val="en-US"/>
              </w:rPr>
              <w:t>Variabel dependen</w:t>
            </w:r>
          </w:p>
        </w:tc>
        <w:tc>
          <w:tcPr>
            <w:tcW w:w="1211" w:type="dxa"/>
            <w:shd w:val="clear" w:color="auto" w:fill="auto"/>
          </w:tcPr>
          <w:p w14:paraId="50CB55EA" w14:textId="77777777" w:rsidR="00D45DF7" w:rsidRPr="00904DE1" w:rsidRDefault="00D45DF7" w:rsidP="00904DE1">
            <w:pPr>
              <w:pStyle w:val="ListParagraph"/>
              <w:spacing w:after="0" w:line="360" w:lineRule="auto"/>
              <w:ind w:left="0"/>
              <w:jc w:val="center"/>
              <w:rPr>
                <w:rFonts w:ascii="Times New Roman" w:hAnsi="Times New Roman" w:cs="Times New Roman"/>
                <w:sz w:val="24"/>
                <w:szCs w:val="24"/>
                <w:lang w:val="en-US"/>
              </w:rPr>
            </w:pPr>
            <w:r w:rsidRPr="00904DE1">
              <w:rPr>
                <w:rFonts w:ascii="Times New Roman" w:hAnsi="Times New Roman" w:cs="Times New Roman"/>
                <w:sz w:val="24"/>
                <w:szCs w:val="24"/>
                <w:lang w:val="en-US"/>
              </w:rPr>
              <w:t>Sumber referensi</w:t>
            </w:r>
          </w:p>
        </w:tc>
        <w:tc>
          <w:tcPr>
            <w:tcW w:w="4459" w:type="dxa"/>
            <w:shd w:val="clear" w:color="auto" w:fill="auto"/>
            <w:vAlign w:val="center"/>
          </w:tcPr>
          <w:p w14:paraId="23ABC2DC" w14:textId="77777777" w:rsidR="00D45DF7" w:rsidRPr="00904DE1" w:rsidRDefault="00D45DF7" w:rsidP="00904DE1">
            <w:pPr>
              <w:pStyle w:val="ListParagraph"/>
              <w:spacing w:after="0" w:line="360" w:lineRule="auto"/>
              <w:ind w:left="0"/>
              <w:jc w:val="center"/>
              <w:rPr>
                <w:rFonts w:ascii="Times New Roman" w:hAnsi="Times New Roman" w:cs="Times New Roman"/>
                <w:sz w:val="24"/>
                <w:szCs w:val="24"/>
                <w:lang w:val="en-US"/>
              </w:rPr>
            </w:pPr>
            <w:r w:rsidRPr="00904DE1">
              <w:rPr>
                <w:rFonts w:ascii="Times New Roman" w:hAnsi="Times New Roman" w:cs="Times New Roman"/>
                <w:sz w:val="24"/>
                <w:szCs w:val="24"/>
                <w:lang w:val="en-US"/>
              </w:rPr>
              <w:t>Indikator penilaian</w:t>
            </w:r>
          </w:p>
        </w:tc>
      </w:tr>
      <w:tr w:rsidR="00D45DF7" w:rsidRPr="00904DE1" w14:paraId="0E6CD075" w14:textId="77777777" w:rsidTr="00904DE1">
        <w:tc>
          <w:tcPr>
            <w:tcW w:w="2702" w:type="dxa"/>
            <w:shd w:val="clear" w:color="auto" w:fill="auto"/>
          </w:tcPr>
          <w:p w14:paraId="501C2C5F" w14:textId="77777777" w:rsidR="00D45DF7" w:rsidRPr="00904DE1" w:rsidRDefault="00D45DF7" w:rsidP="00904DE1">
            <w:pPr>
              <w:pStyle w:val="ListParagraph"/>
              <w:spacing w:after="0" w:line="360" w:lineRule="auto"/>
              <w:ind w:left="0"/>
              <w:rPr>
                <w:rFonts w:ascii="Times New Roman" w:hAnsi="Times New Roman" w:cs="Times New Roman"/>
                <w:sz w:val="24"/>
                <w:szCs w:val="24"/>
                <w:lang w:val="en-US"/>
              </w:rPr>
            </w:pPr>
            <w:r w:rsidRPr="00904DE1">
              <w:rPr>
                <w:rFonts w:ascii="Times New Roman" w:hAnsi="Times New Roman" w:cs="Times New Roman"/>
                <w:sz w:val="24"/>
                <w:szCs w:val="24"/>
                <w:lang w:val="en-US"/>
              </w:rPr>
              <w:t>Keputusan Investasi (Y).</w:t>
            </w:r>
          </w:p>
        </w:tc>
        <w:tc>
          <w:tcPr>
            <w:tcW w:w="1211" w:type="dxa"/>
            <w:shd w:val="clear" w:color="auto" w:fill="auto"/>
          </w:tcPr>
          <w:p w14:paraId="63DF2681" w14:textId="77777777" w:rsidR="00D45DF7" w:rsidRPr="00904DE1" w:rsidRDefault="00D45DF7" w:rsidP="00904DE1">
            <w:pPr>
              <w:pStyle w:val="ListParagraph"/>
              <w:spacing w:after="0" w:line="360" w:lineRule="auto"/>
              <w:ind w:left="0"/>
              <w:rPr>
                <w:rFonts w:ascii="Times New Roman" w:hAnsi="Times New Roman" w:cs="Times New Roman"/>
                <w:sz w:val="24"/>
                <w:szCs w:val="24"/>
                <w:lang w:val="en-US"/>
              </w:rPr>
            </w:pPr>
            <w:r w:rsidRPr="00904DE1">
              <w:rPr>
                <w:rFonts w:ascii="Times New Roman" w:hAnsi="Times New Roman" w:cs="Times New Roman"/>
                <w:sz w:val="24"/>
                <w:szCs w:val="24"/>
              </w:rPr>
              <w:t>Putri dan Hamidi, 2019</w:t>
            </w:r>
          </w:p>
        </w:tc>
        <w:tc>
          <w:tcPr>
            <w:tcW w:w="4459" w:type="dxa"/>
            <w:shd w:val="clear" w:color="auto" w:fill="auto"/>
          </w:tcPr>
          <w:p w14:paraId="02D51595" w14:textId="77777777" w:rsidR="00D45DF7" w:rsidRPr="00904DE1" w:rsidRDefault="00D45DF7" w:rsidP="00904DE1">
            <w:pPr>
              <w:pStyle w:val="ListParagraph"/>
              <w:numPr>
                <w:ilvl w:val="0"/>
                <w:numId w:val="59"/>
              </w:numPr>
              <w:spacing w:after="0" w:line="360" w:lineRule="auto"/>
              <w:ind w:left="236" w:hanging="283"/>
              <w:jc w:val="both"/>
              <w:rPr>
                <w:rFonts w:ascii="Times New Roman" w:hAnsi="Times New Roman" w:cs="Times New Roman"/>
                <w:sz w:val="24"/>
                <w:szCs w:val="24"/>
              </w:rPr>
            </w:pPr>
            <w:r w:rsidRPr="00904DE1">
              <w:rPr>
                <w:rFonts w:ascii="Times New Roman" w:hAnsi="Times New Roman" w:cs="Times New Roman"/>
                <w:sz w:val="24"/>
                <w:szCs w:val="24"/>
              </w:rPr>
              <w:t>Pengetahuan tentang konsep keuangan</w:t>
            </w:r>
          </w:p>
          <w:p w14:paraId="43A9AC20" w14:textId="77777777" w:rsidR="00D45DF7" w:rsidRPr="00904DE1" w:rsidRDefault="00D45DF7" w:rsidP="00904DE1">
            <w:pPr>
              <w:pStyle w:val="ListParagraph"/>
              <w:numPr>
                <w:ilvl w:val="0"/>
                <w:numId w:val="59"/>
              </w:numPr>
              <w:spacing w:after="0" w:line="360" w:lineRule="auto"/>
              <w:ind w:left="236" w:hanging="283"/>
              <w:jc w:val="both"/>
              <w:rPr>
                <w:rFonts w:ascii="Times New Roman" w:hAnsi="Times New Roman" w:cs="Times New Roman"/>
                <w:sz w:val="24"/>
                <w:szCs w:val="24"/>
              </w:rPr>
            </w:pPr>
            <w:r w:rsidRPr="00904DE1">
              <w:rPr>
                <w:rFonts w:ascii="Times New Roman" w:hAnsi="Times New Roman" w:cs="Times New Roman"/>
                <w:i/>
                <w:iCs/>
                <w:sz w:val="24"/>
                <w:szCs w:val="24"/>
              </w:rPr>
              <w:t>Saving</w:t>
            </w:r>
            <w:r w:rsidRPr="00904DE1">
              <w:rPr>
                <w:rFonts w:ascii="Times New Roman" w:hAnsi="Times New Roman" w:cs="Times New Roman"/>
                <w:sz w:val="24"/>
                <w:szCs w:val="24"/>
              </w:rPr>
              <w:t xml:space="preserve"> dan Pinjaman</w:t>
            </w:r>
          </w:p>
          <w:p w14:paraId="5F3D2DE7" w14:textId="77777777" w:rsidR="00D45DF7" w:rsidRPr="00904DE1" w:rsidRDefault="00D45DF7" w:rsidP="00904DE1">
            <w:pPr>
              <w:pStyle w:val="ListParagraph"/>
              <w:numPr>
                <w:ilvl w:val="0"/>
                <w:numId w:val="59"/>
              </w:numPr>
              <w:spacing w:after="0" w:line="360" w:lineRule="auto"/>
              <w:ind w:left="236" w:hanging="283"/>
              <w:jc w:val="both"/>
              <w:rPr>
                <w:rFonts w:ascii="Times New Roman" w:hAnsi="Times New Roman" w:cs="Times New Roman"/>
                <w:sz w:val="24"/>
                <w:szCs w:val="24"/>
              </w:rPr>
            </w:pPr>
            <w:r w:rsidRPr="00904DE1">
              <w:rPr>
                <w:rFonts w:ascii="Times New Roman" w:hAnsi="Times New Roman" w:cs="Times New Roman"/>
                <w:sz w:val="24"/>
                <w:szCs w:val="24"/>
              </w:rPr>
              <w:t>Asuransi</w:t>
            </w:r>
          </w:p>
          <w:p w14:paraId="4916E570" w14:textId="77777777" w:rsidR="00D45DF7" w:rsidRPr="00904DE1" w:rsidRDefault="00D45DF7" w:rsidP="00904DE1">
            <w:pPr>
              <w:pStyle w:val="ListParagraph"/>
              <w:numPr>
                <w:ilvl w:val="0"/>
                <w:numId w:val="59"/>
              </w:numPr>
              <w:spacing w:after="0" w:line="360" w:lineRule="auto"/>
              <w:ind w:left="236" w:hanging="283"/>
              <w:jc w:val="both"/>
              <w:rPr>
                <w:rFonts w:ascii="Times New Roman" w:hAnsi="Times New Roman" w:cs="Times New Roman"/>
                <w:sz w:val="24"/>
                <w:szCs w:val="24"/>
              </w:rPr>
            </w:pPr>
            <w:r w:rsidRPr="00904DE1">
              <w:rPr>
                <w:rFonts w:ascii="Times New Roman" w:hAnsi="Times New Roman" w:cs="Times New Roman"/>
                <w:sz w:val="24"/>
                <w:szCs w:val="24"/>
              </w:rPr>
              <w:t>Investasi</w:t>
            </w:r>
          </w:p>
        </w:tc>
      </w:tr>
    </w:tbl>
    <w:p w14:paraId="7F85D903" w14:textId="77777777" w:rsidR="00D45DF7" w:rsidRPr="00BC5E42" w:rsidRDefault="00D45DF7" w:rsidP="00994747">
      <w:pPr>
        <w:pStyle w:val="ListParagraph"/>
        <w:spacing w:after="0" w:line="360" w:lineRule="auto"/>
        <w:ind w:left="1418"/>
        <w:jc w:val="both"/>
        <w:rPr>
          <w:rFonts w:ascii="Times New Roman" w:hAnsi="Times New Roman" w:cs="Times New Roman"/>
          <w:sz w:val="24"/>
          <w:szCs w:val="24"/>
          <w:lang w:val="en-US"/>
        </w:rPr>
      </w:pPr>
    </w:p>
    <w:p w14:paraId="4CE3575A" w14:textId="77777777" w:rsidR="00FC01FD" w:rsidRPr="00BC5E42" w:rsidRDefault="00FE6177" w:rsidP="00994747">
      <w:pPr>
        <w:pStyle w:val="SUBBAB3"/>
        <w:spacing w:after="0" w:line="360" w:lineRule="auto"/>
        <w:ind w:left="426" w:hanging="426"/>
      </w:pPr>
      <w:bookmarkStart w:id="90" w:name="_Toc184494827"/>
      <w:bookmarkStart w:id="91" w:name="_Toc186657563"/>
      <w:r w:rsidRPr="00BC5E42">
        <w:t>Teknik</w:t>
      </w:r>
      <w:r w:rsidR="00FC01FD" w:rsidRPr="00BC5E42">
        <w:t xml:space="preserve"> Pengumpulan Data</w:t>
      </w:r>
      <w:bookmarkEnd w:id="90"/>
      <w:bookmarkEnd w:id="91"/>
    </w:p>
    <w:p w14:paraId="489AFCEC" w14:textId="77777777" w:rsidR="00FC01FD" w:rsidRPr="00BC5E42" w:rsidRDefault="00FC01FD" w:rsidP="00994747">
      <w:pPr>
        <w:pStyle w:val="ListParagraph"/>
        <w:spacing w:after="0" w:line="360" w:lineRule="auto"/>
        <w:ind w:left="426" w:firstLine="720"/>
        <w:jc w:val="both"/>
        <w:rPr>
          <w:rFonts w:ascii="Times New Roman" w:hAnsi="Times New Roman" w:cs="Times New Roman"/>
          <w:sz w:val="24"/>
          <w:szCs w:val="24"/>
        </w:rPr>
      </w:pPr>
      <w:r w:rsidRPr="00BC5E42">
        <w:rPr>
          <w:rFonts w:ascii="Times New Roman" w:hAnsi="Times New Roman" w:cs="Times New Roman"/>
          <w:sz w:val="24"/>
          <w:szCs w:val="24"/>
        </w:rPr>
        <w:t xml:space="preserve">Adapun teknik pengumpulan data yang dilakukan adalah melalui pengamatan google form </w:t>
      </w:r>
      <w:r w:rsidR="00585E47" w:rsidRPr="00BC5E42">
        <w:rPr>
          <w:rFonts w:ascii="Times New Roman" w:hAnsi="Times New Roman" w:cs="Times New Roman"/>
          <w:sz w:val="24"/>
          <w:szCs w:val="24"/>
        </w:rPr>
        <w:t>ku</w:t>
      </w:r>
      <w:r w:rsidR="00C23C43" w:rsidRPr="00BC5E42">
        <w:rPr>
          <w:rFonts w:ascii="Times New Roman" w:hAnsi="Times New Roman" w:cs="Times New Roman"/>
          <w:sz w:val="24"/>
          <w:szCs w:val="24"/>
        </w:rPr>
        <w:t>esioner</w:t>
      </w:r>
      <w:r w:rsidR="00585E47" w:rsidRPr="00BC5E42">
        <w:rPr>
          <w:rFonts w:ascii="Times New Roman" w:hAnsi="Times New Roman" w:cs="Times New Roman"/>
          <w:sz w:val="24"/>
          <w:szCs w:val="24"/>
        </w:rPr>
        <w:t xml:space="preserve"> (an</w:t>
      </w:r>
      <w:r w:rsidRPr="00BC5E42">
        <w:rPr>
          <w:rFonts w:ascii="Times New Roman" w:hAnsi="Times New Roman" w:cs="Times New Roman"/>
          <w:sz w:val="24"/>
          <w:szCs w:val="24"/>
        </w:rPr>
        <w:t>gket) adalah suatu daftar pertanyaan atau pernyataan tentang topik tertentu yang diberikan kepada subjek baik secara kelompok, untuk mendapatkan informasi tertentu</w:t>
      </w:r>
      <w:r w:rsidR="00585E47" w:rsidRPr="00BC5E42">
        <w:rPr>
          <w:rStyle w:val="FootnoteReference"/>
          <w:rFonts w:ascii="Times New Roman" w:hAnsi="Times New Roman" w:cs="Times New Roman"/>
          <w:sz w:val="24"/>
          <w:szCs w:val="24"/>
        </w:rPr>
        <w:footnoteReference w:id="92"/>
      </w:r>
      <w:r w:rsidRPr="00BC5E42">
        <w:rPr>
          <w:rFonts w:ascii="Times New Roman" w:hAnsi="Times New Roman" w:cs="Times New Roman"/>
          <w:sz w:val="24"/>
          <w:szCs w:val="24"/>
        </w:rPr>
        <w:t xml:space="preserve">. Dimana angket tersebut peneliti sebarkan pada </w:t>
      </w:r>
      <w:r w:rsidR="002619BF" w:rsidRPr="00BC5E42">
        <w:rPr>
          <w:rFonts w:ascii="Times New Roman" w:hAnsi="Times New Roman" w:cs="Times New Roman"/>
          <w:sz w:val="24"/>
          <w:szCs w:val="24"/>
        </w:rPr>
        <w:t>Pebisnis</w:t>
      </w:r>
      <w:r w:rsidRPr="00BC5E42">
        <w:rPr>
          <w:rFonts w:ascii="Times New Roman" w:hAnsi="Times New Roman" w:cs="Times New Roman"/>
          <w:sz w:val="24"/>
          <w:szCs w:val="24"/>
        </w:rPr>
        <w:t xml:space="preserve"> Batik di Kecamatan Buaran, Kabupaten Pekalongan dengan menggunakan skala likert dimana setiap pertanyaan mempunyai opsi yaitu</w:t>
      </w:r>
      <w:r w:rsidR="00C23C43" w:rsidRPr="00BC5E42">
        <w:rPr>
          <w:rFonts w:ascii="Times New Roman" w:hAnsi="Times New Roman" w:cs="Times New Roman"/>
          <w:sz w:val="24"/>
          <w:szCs w:val="24"/>
        </w:rPr>
        <w:t xml:space="preserve"> :</w:t>
      </w:r>
    </w:p>
    <w:p w14:paraId="7CE5D2C8" w14:textId="6570113E" w:rsidR="00FE6177" w:rsidRPr="00BC5E42" w:rsidRDefault="00FE6177" w:rsidP="00994747">
      <w:pPr>
        <w:pStyle w:val="Caption"/>
        <w:keepNext/>
        <w:spacing w:after="0" w:line="360" w:lineRule="auto"/>
        <w:jc w:val="center"/>
        <w:rPr>
          <w:rFonts w:ascii="Times New Roman" w:hAnsi="Times New Roman" w:cs="Times New Roman"/>
          <w:b/>
          <w:bCs/>
          <w:color w:val="auto"/>
          <w:sz w:val="24"/>
          <w:szCs w:val="24"/>
        </w:rPr>
      </w:pPr>
      <w:bookmarkStart w:id="92" w:name="_Toc183026627"/>
      <w:r w:rsidRPr="00BC5E42">
        <w:rPr>
          <w:rFonts w:ascii="Times New Roman" w:hAnsi="Times New Roman" w:cs="Times New Roman"/>
          <w:b/>
          <w:bCs/>
          <w:color w:val="auto"/>
          <w:sz w:val="24"/>
          <w:szCs w:val="24"/>
        </w:rPr>
        <w:t xml:space="preserve">Tabel 2. </w:t>
      </w:r>
      <w:r w:rsidRPr="00BC5E42">
        <w:rPr>
          <w:rFonts w:ascii="Times New Roman" w:hAnsi="Times New Roman" w:cs="Times New Roman"/>
          <w:b/>
          <w:bCs/>
          <w:color w:val="auto"/>
          <w:sz w:val="24"/>
          <w:szCs w:val="24"/>
        </w:rPr>
        <w:fldChar w:fldCharType="begin"/>
      </w:r>
      <w:r w:rsidRPr="00BC5E42">
        <w:rPr>
          <w:rFonts w:ascii="Times New Roman" w:hAnsi="Times New Roman" w:cs="Times New Roman"/>
          <w:b/>
          <w:bCs/>
          <w:color w:val="auto"/>
          <w:sz w:val="24"/>
          <w:szCs w:val="24"/>
        </w:rPr>
        <w:instrText xml:space="preserve"> SEQ Tabel_2. \* ARABIC </w:instrText>
      </w:r>
      <w:r w:rsidRPr="00BC5E42">
        <w:rPr>
          <w:rFonts w:ascii="Times New Roman" w:hAnsi="Times New Roman" w:cs="Times New Roman"/>
          <w:b/>
          <w:bCs/>
          <w:color w:val="auto"/>
          <w:sz w:val="24"/>
          <w:szCs w:val="24"/>
        </w:rPr>
        <w:fldChar w:fldCharType="separate"/>
      </w:r>
      <w:r w:rsidR="00C010B6">
        <w:rPr>
          <w:rFonts w:ascii="Times New Roman" w:hAnsi="Times New Roman" w:cs="Times New Roman"/>
          <w:b/>
          <w:bCs/>
          <w:noProof/>
          <w:color w:val="auto"/>
          <w:sz w:val="24"/>
          <w:szCs w:val="24"/>
        </w:rPr>
        <w:t>2</w:t>
      </w:r>
      <w:r w:rsidRPr="00BC5E42">
        <w:rPr>
          <w:rFonts w:ascii="Times New Roman" w:hAnsi="Times New Roman" w:cs="Times New Roman"/>
          <w:b/>
          <w:bCs/>
          <w:color w:val="auto"/>
          <w:sz w:val="24"/>
          <w:szCs w:val="24"/>
        </w:rPr>
        <w:fldChar w:fldCharType="end"/>
      </w:r>
      <w:r w:rsidRPr="00BC5E42">
        <w:rPr>
          <w:rFonts w:ascii="Times New Roman" w:hAnsi="Times New Roman" w:cs="Times New Roman"/>
          <w:b/>
          <w:bCs/>
          <w:color w:val="auto"/>
          <w:sz w:val="24"/>
          <w:szCs w:val="24"/>
        </w:rPr>
        <w:br/>
        <w:t>Skala Likert</w:t>
      </w:r>
      <w:bookmarkEnd w:id="92"/>
    </w:p>
    <w:tbl>
      <w:tblPr>
        <w:tblW w:w="0" w:type="auto"/>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0"/>
        <w:gridCol w:w="2312"/>
      </w:tblGrid>
      <w:tr w:rsidR="00FC01FD" w:rsidRPr="00BC5E42" w14:paraId="7B245E80" w14:textId="77777777" w:rsidTr="00C9577F">
        <w:trPr>
          <w:trHeight w:val="261"/>
        </w:trPr>
        <w:tc>
          <w:tcPr>
            <w:tcW w:w="4350" w:type="dxa"/>
          </w:tcPr>
          <w:p w14:paraId="17D435D3" w14:textId="77777777" w:rsidR="00FC01FD" w:rsidRPr="00BC5E42" w:rsidRDefault="00FC01FD" w:rsidP="00994747">
            <w:pPr>
              <w:widowControl w:val="0"/>
              <w:autoSpaceDE w:val="0"/>
              <w:autoSpaceDN w:val="0"/>
              <w:spacing w:before="10" w:after="0" w:line="360" w:lineRule="auto"/>
              <w:ind w:left="696" w:right="696"/>
              <w:jc w:val="center"/>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Keterangan</w:t>
            </w:r>
          </w:p>
        </w:tc>
        <w:tc>
          <w:tcPr>
            <w:tcW w:w="2312" w:type="dxa"/>
          </w:tcPr>
          <w:p w14:paraId="43219A2C" w14:textId="77777777" w:rsidR="00FC01FD" w:rsidRPr="00BC5E42" w:rsidRDefault="00FC01FD" w:rsidP="00994747">
            <w:pPr>
              <w:widowControl w:val="0"/>
              <w:tabs>
                <w:tab w:val="left" w:pos="2122"/>
              </w:tabs>
              <w:autoSpaceDE w:val="0"/>
              <w:autoSpaceDN w:val="0"/>
              <w:spacing w:before="10" w:after="0" w:line="360" w:lineRule="auto"/>
              <w:ind w:right="-66"/>
              <w:jc w:val="center"/>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Sk</w:t>
            </w:r>
            <w:r w:rsidR="00585E47" w:rsidRPr="00BC5E42">
              <w:rPr>
                <w:rFonts w:ascii="Times New Roman" w:eastAsia="Times New Roman" w:hAnsi="Times New Roman" w:cs="Times New Roman"/>
                <w:sz w:val="24"/>
                <w:szCs w:val="24"/>
              </w:rPr>
              <w:t>o</w:t>
            </w:r>
            <w:r w:rsidRPr="00BC5E42">
              <w:rPr>
                <w:rFonts w:ascii="Times New Roman" w:eastAsia="Times New Roman" w:hAnsi="Times New Roman" w:cs="Times New Roman"/>
                <w:sz w:val="24"/>
                <w:szCs w:val="24"/>
                <w:lang w:val="id"/>
              </w:rPr>
              <w:t>r</w:t>
            </w:r>
          </w:p>
        </w:tc>
      </w:tr>
      <w:tr w:rsidR="00FC01FD" w:rsidRPr="00BC5E42" w14:paraId="6CA1A831" w14:textId="77777777" w:rsidTr="00C9577F">
        <w:trPr>
          <w:trHeight w:val="232"/>
        </w:trPr>
        <w:tc>
          <w:tcPr>
            <w:tcW w:w="4350" w:type="dxa"/>
          </w:tcPr>
          <w:p w14:paraId="3D4A5082" w14:textId="77777777" w:rsidR="00FC01FD" w:rsidRPr="00BC5E42" w:rsidRDefault="00FC01FD" w:rsidP="00994747">
            <w:pPr>
              <w:widowControl w:val="0"/>
              <w:autoSpaceDE w:val="0"/>
              <w:autoSpaceDN w:val="0"/>
              <w:spacing w:after="0" w:line="360" w:lineRule="auto"/>
              <w:ind w:left="696" w:right="696"/>
              <w:jc w:val="center"/>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Sangat Setuju (SS)</w:t>
            </w:r>
          </w:p>
        </w:tc>
        <w:tc>
          <w:tcPr>
            <w:tcW w:w="2312" w:type="dxa"/>
          </w:tcPr>
          <w:p w14:paraId="66FF5661" w14:textId="77777777" w:rsidR="00FC01FD" w:rsidRPr="00BC5E42" w:rsidRDefault="00FC01FD" w:rsidP="00994747">
            <w:pPr>
              <w:widowControl w:val="0"/>
              <w:autoSpaceDE w:val="0"/>
              <w:autoSpaceDN w:val="0"/>
              <w:spacing w:after="0" w:line="360" w:lineRule="auto"/>
              <w:jc w:val="center"/>
              <w:rPr>
                <w:rFonts w:ascii="Times New Roman" w:eastAsia="Times New Roman" w:hAnsi="Times New Roman" w:cs="Times New Roman"/>
                <w:sz w:val="24"/>
                <w:szCs w:val="24"/>
                <w:lang w:val="id"/>
              </w:rPr>
            </w:pPr>
            <w:r w:rsidRPr="00BC5E42">
              <w:rPr>
                <w:rFonts w:ascii="Times New Roman" w:eastAsia="Times New Roman" w:hAnsi="Times New Roman" w:cs="Times New Roman"/>
                <w:w w:val="99"/>
                <w:sz w:val="24"/>
                <w:szCs w:val="24"/>
                <w:lang w:val="id"/>
              </w:rPr>
              <w:t>5</w:t>
            </w:r>
          </w:p>
        </w:tc>
      </w:tr>
      <w:tr w:rsidR="00FC01FD" w:rsidRPr="00BC5E42" w14:paraId="27FDA420" w14:textId="77777777" w:rsidTr="00C9577F">
        <w:trPr>
          <w:trHeight w:val="232"/>
        </w:trPr>
        <w:tc>
          <w:tcPr>
            <w:tcW w:w="4350" w:type="dxa"/>
          </w:tcPr>
          <w:p w14:paraId="10BE61A8" w14:textId="77777777" w:rsidR="00FC01FD" w:rsidRPr="00BC5E42" w:rsidRDefault="00FC01FD" w:rsidP="00994747">
            <w:pPr>
              <w:widowControl w:val="0"/>
              <w:autoSpaceDE w:val="0"/>
              <w:autoSpaceDN w:val="0"/>
              <w:spacing w:after="0" w:line="360" w:lineRule="auto"/>
              <w:ind w:left="696" w:right="697"/>
              <w:jc w:val="center"/>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Setuju (S)</w:t>
            </w:r>
          </w:p>
        </w:tc>
        <w:tc>
          <w:tcPr>
            <w:tcW w:w="2312" w:type="dxa"/>
          </w:tcPr>
          <w:p w14:paraId="72B51543" w14:textId="77777777" w:rsidR="00FC01FD" w:rsidRPr="00BC5E42" w:rsidRDefault="00FC01FD" w:rsidP="00994747">
            <w:pPr>
              <w:widowControl w:val="0"/>
              <w:autoSpaceDE w:val="0"/>
              <w:autoSpaceDN w:val="0"/>
              <w:spacing w:after="0" w:line="360" w:lineRule="auto"/>
              <w:jc w:val="center"/>
              <w:rPr>
                <w:rFonts w:ascii="Times New Roman" w:eastAsia="Times New Roman" w:hAnsi="Times New Roman" w:cs="Times New Roman"/>
                <w:sz w:val="24"/>
                <w:szCs w:val="24"/>
                <w:lang w:val="id"/>
              </w:rPr>
            </w:pPr>
            <w:r w:rsidRPr="00BC5E42">
              <w:rPr>
                <w:rFonts w:ascii="Times New Roman" w:eastAsia="Times New Roman" w:hAnsi="Times New Roman" w:cs="Times New Roman"/>
                <w:w w:val="99"/>
                <w:sz w:val="24"/>
                <w:szCs w:val="24"/>
                <w:lang w:val="id"/>
              </w:rPr>
              <w:t>4</w:t>
            </w:r>
          </w:p>
        </w:tc>
      </w:tr>
      <w:tr w:rsidR="00FC01FD" w:rsidRPr="00BC5E42" w14:paraId="6D34293D" w14:textId="77777777" w:rsidTr="00C9577F">
        <w:trPr>
          <w:trHeight w:val="232"/>
        </w:trPr>
        <w:tc>
          <w:tcPr>
            <w:tcW w:w="4350" w:type="dxa"/>
          </w:tcPr>
          <w:p w14:paraId="488E31F9" w14:textId="77777777" w:rsidR="00FC01FD" w:rsidRPr="00BC5E42" w:rsidRDefault="00FC01FD" w:rsidP="00994747">
            <w:pPr>
              <w:widowControl w:val="0"/>
              <w:autoSpaceDE w:val="0"/>
              <w:autoSpaceDN w:val="0"/>
              <w:spacing w:after="0" w:line="360" w:lineRule="auto"/>
              <w:ind w:left="696" w:right="697"/>
              <w:jc w:val="center"/>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Kurang Setuju (KS)</w:t>
            </w:r>
          </w:p>
        </w:tc>
        <w:tc>
          <w:tcPr>
            <w:tcW w:w="2312" w:type="dxa"/>
          </w:tcPr>
          <w:p w14:paraId="121FE8D7" w14:textId="77777777" w:rsidR="00FC01FD" w:rsidRPr="00BC5E42" w:rsidRDefault="00FC01FD" w:rsidP="00994747">
            <w:pPr>
              <w:widowControl w:val="0"/>
              <w:autoSpaceDE w:val="0"/>
              <w:autoSpaceDN w:val="0"/>
              <w:spacing w:after="0" w:line="360" w:lineRule="auto"/>
              <w:jc w:val="center"/>
              <w:rPr>
                <w:rFonts w:ascii="Times New Roman" w:eastAsia="Times New Roman" w:hAnsi="Times New Roman" w:cs="Times New Roman"/>
                <w:sz w:val="24"/>
                <w:szCs w:val="24"/>
                <w:lang w:val="id"/>
              </w:rPr>
            </w:pPr>
            <w:r w:rsidRPr="00BC5E42">
              <w:rPr>
                <w:rFonts w:ascii="Times New Roman" w:eastAsia="Times New Roman" w:hAnsi="Times New Roman" w:cs="Times New Roman"/>
                <w:w w:val="99"/>
                <w:sz w:val="24"/>
                <w:szCs w:val="24"/>
                <w:lang w:val="id"/>
              </w:rPr>
              <w:t>3</w:t>
            </w:r>
          </w:p>
        </w:tc>
      </w:tr>
      <w:tr w:rsidR="00FC01FD" w:rsidRPr="00BC5E42" w14:paraId="792A6986" w14:textId="77777777" w:rsidTr="00C9577F">
        <w:trPr>
          <w:trHeight w:val="232"/>
        </w:trPr>
        <w:tc>
          <w:tcPr>
            <w:tcW w:w="4350" w:type="dxa"/>
          </w:tcPr>
          <w:p w14:paraId="051EFEA7" w14:textId="77777777" w:rsidR="00FC01FD" w:rsidRPr="00BC5E42" w:rsidRDefault="00FC01FD" w:rsidP="00994747">
            <w:pPr>
              <w:widowControl w:val="0"/>
              <w:autoSpaceDE w:val="0"/>
              <w:autoSpaceDN w:val="0"/>
              <w:spacing w:after="0" w:line="360" w:lineRule="auto"/>
              <w:ind w:left="696" w:right="694"/>
              <w:jc w:val="center"/>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Tidak Setuju (TS)</w:t>
            </w:r>
          </w:p>
        </w:tc>
        <w:tc>
          <w:tcPr>
            <w:tcW w:w="2312" w:type="dxa"/>
          </w:tcPr>
          <w:p w14:paraId="111BF8F4" w14:textId="77777777" w:rsidR="00FC01FD" w:rsidRPr="00BC5E42" w:rsidRDefault="00FC01FD" w:rsidP="00994747">
            <w:pPr>
              <w:widowControl w:val="0"/>
              <w:autoSpaceDE w:val="0"/>
              <w:autoSpaceDN w:val="0"/>
              <w:spacing w:after="0" w:line="360" w:lineRule="auto"/>
              <w:jc w:val="center"/>
              <w:rPr>
                <w:rFonts w:ascii="Times New Roman" w:eastAsia="Times New Roman" w:hAnsi="Times New Roman" w:cs="Times New Roman"/>
                <w:sz w:val="24"/>
                <w:szCs w:val="24"/>
                <w:lang w:val="id"/>
              </w:rPr>
            </w:pPr>
            <w:r w:rsidRPr="00BC5E42">
              <w:rPr>
                <w:rFonts w:ascii="Times New Roman" w:eastAsia="Times New Roman" w:hAnsi="Times New Roman" w:cs="Times New Roman"/>
                <w:w w:val="99"/>
                <w:sz w:val="24"/>
                <w:szCs w:val="24"/>
                <w:lang w:val="id"/>
              </w:rPr>
              <w:t>2</w:t>
            </w:r>
          </w:p>
        </w:tc>
      </w:tr>
      <w:tr w:rsidR="00FC01FD" w:rsidRPr="00BC5E42" w14:paraId="6F116C6D" w14:textId="77777777" w:rsidTr="00C9577F">
        <w:trPr>
          <w:trHeight w:val="234"/>
        </w:trPr>
        <w:tc>
          <w:tcPr>
            <w:tcW w:w="4350" w:type="dxa"/>
          </w:tcPr>
          <w:p w14:paraId="6B1F456B" w14:textId="77777777" w:rsidR="00FC01FD" w:rsidRPr="00BC5E42" w:rsidRDefault="00FC01FD" w:rsidP="00994747">
            <w:pPr>
              <w:widowControl w:val="0"/>
              <w:autoSpaceDE w:val="0"/>
              <w:autoSpaceDN w:val="0"/>
              <w:spacing w:after="0" w:line="360" w:lineRule="auto"/>
              <w:ind w:left="696" w:right="697"/>
              <w:jc w:val="center"/>
              <w:rPr>
                <w:rFonts w:ascii="Times New Roman" w:eastAsia="Times New Roman" w:hAnsi="Times New Roman" w:cs="Times New Roman"/>
                <w:sz w:val="24"/>
                <w:szCs w:val="24"/>
                <w:lang w:val="id"/>
              </w:rPr>
            </w:pPr>
            <w:r w:rsidRPr="00BC5E42">
              <w:rPr>
                <w:rFonts w:ascii="Times New Roman" w:eastAsia="Times New Roman" w:hAnsi="Times New Roman" w:cs="Times New Roman"/>
                <w:sz w:val="24"/>
                <w:szCs w:val="24"/>
                <w:lang w:val="id"/>
              </w:rPr>
              <w:t>Sangat Tidak Setuju (STS)</w:t>
            </w:r>
          </w:p>
        </w:tc>
        <w:tc>
          <w:tcPr>
            <w:tcW w:w="2312" w:type="dxa"/>
          </w:tcPr>
          <w:p w14:paraId="29B710EF" w14:textId="77777777" w:rsidR="00FC01FD" w:rsidRPr="00BC5E42" w:rsidRDefault="00FC01FD" w:rsidP="00994747">
            <w:pPr>
              <w:widowControl w:val="0"/>
              <w:autoSpaceDE w:val="0"/>
              <w:autoSpaceDN w:val="0"/>
              <w:spacing w:after="0" w:line="360" w:lineRule="auto"/>
              <w:jc w:val="center"/>
              <w:rPr>
                <w:rFonts w:ascii="Times New Roman" w:eastAsia="Times New Roman" w:hAnsi="Times New Roman" w:cs="Times New Roman"/>
                <w:sz w:val="24"/>
                <w:szCs w:val="24"/>
                <w:lang w:val="id"/>
              </w:rPr>
            </w:pPr>
            <w:r w:rsidRPr="00BC5E42">
              <w:rPr>
                <w:rFonts w:ascii="Times New Roman" w:eastAsia="Times New Roman" w:hAnsi="Times New Roman" w:cs="Times New Roman"/>
                <w:w w:val="99"/>
                <w:sz w:val="24"/>
                <w:szCs w:val="24"/>
                <w:lang w:val="id"/>
              </w:rPr>
              <w:t>1</w:t>
            </w:r>
          </w:p>
        </w:tc>
      </w:tr>
    </w:tbl>
    <w:p w14:paraId="0A797601" w14:textId="77777777" w:rsidR="00FC01FD" w:rsidRPr="00BC5E42" w:rsidRDefault="00FC01FD" w:rsidP="00994747">
      <w:pPr>
        <w:pStyle w:val="ListParagraph"/>
        <w:spacing w:after="0" w:line="360" w:lineRule="auto"/>
        <w:ind w:left="426" w:firstLine="708"/>
        <w:jc w:val="both"/>
        <w:rPr>
          <w:rFonts w:ascii="Times New Roman" w:hAnsi="Times New Roman" w:cs="Times New Roman"/>
          <w:sz w:val="24"/>
          <w:szCs w:val="24"/>
        </w:rPr>
      </w:pPr>
      <w:r w:rsidRPr="00BC5E42">
        <w:rPr>
          <w:rFonts w:ascii="Times New Roman" w:hAnsi="Times New Roman" w:cs="Times New Roman"/>
          <w:sz w:val="24"/>
          <w:szCs w:val="24"/>
        </w:rPr>
        <w:t>Selanjutnya</w:t>
      </w:r>
      <w:r w:rsidRPr="00BC5E42">
        <w:rPr>
          <w:rFonts w:ascii="Times New Roman" w:eastAsia="Times New Roman" w:hAnsi="Times New Roman" w:cs="Times New Roman"/>
          <w:sz w:val="24"/>
          <w:szCs w:val="24"/>
          <w:lang w:val="id"/>
        </w:rPr>
        <w:t xml:space="preserve"> angket yang disusun diuji kelayakannya melalui pengujian validitas dan reliabilitas. Program yang digunakan untuk menguji validitas dan reliabilitas instrument adalah program komputer statistical program for social science (SPSS) versi 23,00 yang terdiri dari uji validitas dan reliabilitas. Dari beberapa daftar pertanyaan (kuisioner) yang dijawab dan hitung bahan pengujian uji validitas menggunakan pendekatan single trial administration yakni pendekatan sekali atas jalan atas data instrument yang disebar dan tidak menggunakan pendekatan ulang.</w:t>
      </w:r>
    </w:p>
    <w:p w14:paraId="70B0C71F" w14:textId="77777777" w:rsidR="00FC01FD" w:rsidRPr="00BC5E42" w:rsidRDefault="00FC01FD" w:rsidP="00C9577F">
      <w:pPr>
        <w:pStyle w:val="ListParagraph"/>
        <w:numPr>
          <w:ilvl w:val="0"/>
          <w:numId w:val="7"/>
        </w:numPr>
        <w:spacing w:after="0" w:line="360" w:lineRule="auto"/>
        <w:ind w:left="851" w:hanging="284"/>
        <w:jc w:val="both"/>
        <w:rPr>
          <w:rFonts w:ascii="Times New Roman" w:hAnsi="Times New Roman" w:cs="Times New Roman"/>
          <w:sz w:val="24"/>
          <w:szCs w:val="24"/>
        </w:rPr>
      </w:pPr>
      <w:r w:rsidRPr="00BC5E42">
        <w:rPr>
          <w:rFonts w:ascii="Times New Roman" w:hAnsi="Times New Roman" w:cs="Times New Roman"/>
          <w:sz w:val="24"/>
          <w:szCs w:val="24"/>
        </w:rPr>
        <w:t>Uji Validitas</w:t>
      </w:r>
    </w:p>
    <w:p w14:paraId="48D3EA65" w14:textId="77777777" w:rsidR="0069359E" w:rsidRPr="00BC5E42" w:rsidRDefault="0069359E" w:rsidP="00C9577F">
      <w:pPr>
        <w:pStyle w:val="ListParagraph"/>
        <w:spacing w:after="0" w:line="360" w:lineRule="auto"/>
        <w:ind w:left="851" w:firstLine="720"/>
        <w:jc w:val="both"/>
        <w:rPr>
          <w:rFonts w:ascii="Times New Roman" w:hAnsi="Times New Roman" w:cs="Times New Roman"/>
          <w:sz w:val="24"/>
          <w:szCs w:val="24"/>
        </w:rPr>
      </w:pPr>
      <w:r w:rsidRPr="00BC5E42">
        <w:rPr>
          <w:rFonts w:ascii="Times New Roman" w:hAnsi="Times New Roman" w:cs="Times New Roman"/>
          <w:sz w:val="24"/>
          <w:szCs w:val="24"/>
        </w:rPr>
        <w:t>Pengujian ini dilakukan untuk menentukan apakah instrumen yang digunakan benar-benar mengukur variabel yang dimaksud Ruidahasi et al.</w:t>
      </w:r>
      <w:r w:rsidRPr="00BC5E42">
        <w:rPr>
          <w:rFonts w:ascii="Times New Roman" w:hAnsi="Times New Roman" w:cs="Times New Roman"/>
          <w:color w:val="C00000"/>
          <w:sz w:val="24"/>
          <w:szCs w:val="24"/>
        </w:rPr>
        <w:t xml:space="preserve"> </w:t>
      </w:r>
      <w:r w:rsidRPr="00BC5E42">
        <w:rPr>
          <w:rFonts w:ascii="Times New Roman" w:hAnsi="Times New Roman" w:cs="Times New Roman"/>
          <w:sz w:val="24"/>
          <w:szCs w:val="24"/>
        </w:rPr>
        <w:t>Alat ukur yang memiliki tingkat validitas tinggi akan menunjukkan kesalahan yang minimal, sehingga data yang terkumpul dapat dianggap memadai</w:t>
      </w:r>
      <w:r w:rsidRPr="00BC5E42">
        <w:rPr>
          <w:rStyle w:val="FootnoteReference"/>
          <w:rFonts w:ascii="Times New Roman" w:hAnsi="Times New Roman" w:cs="Times New Roman"/>
          <w:sz w:val="24"/>
          <w:szCs w:val="24"/>
        </w:rPr>
        <w:footnoteReference w:id="93"/>
      </w:r>
      <w:r w:rsidRPr="00BC5E42">
        <w:rPr>
          <w:rFonts w:ascii="Times New Roman" w:hAnsi="Times New Roman" w:cs="Times New Roman"/>
          <w:sz w:val="24"/>
          <w:szCs w:val="24"/>
        </w:rPr>
        <w:t>. Validitas mengacu pada sejauh mana suatu alat ukur dapat mengukur apa yang seharusnya diukur</w:t>
      </w:r>
      <w:r w:rsidRPr="00BC5E42">
        <w:rPr>
          <w:rStyle w:val="FootnoteReference"/>
          <w:rFonts w:ascii="Times New Roman" w:hAnsi="Times New Roman" w:cs="Times New Roman"/>
          <w:sz w:val="24"/>
          <w:szCs w:val="24"/>
        </w:rPr>
        <w:footnoteReference w:id="94"/>
      </w:r>
      <w:r w:rsidRPr="00BC5E42">
        <w:rPr>
          <w:rFonts w:ascii="Times New Roman" w:hAnsi="Times New Roman" w:cs="Times New Roman"/>
          <w:sz w:val="24"/>
          <w:szCs w:val="24"/>
        </w:rPr>
        <w:t>.</w:t>
      </w:r>
    </w:p>
    <w:p w14:paraId="04D40188" w14:textId="77777777" w:rsidR="00FC01FD" w:rsidRPr="00BC5E42" w:rsidRDefault="00FC01FD" w:rsidP="00C9577F">
      <w:pPr>
        <w:pStyle w:val="ListParagraph"/>
        <w:spacing w:after="0" w:line="360" w:lineRule="auto"/>
        <w:ind w:left="851" w:firstLine="720"/>
        <w:jc w:val="both"/>
        <w:rPr>
          <w:rFonts w:ascii="Times New Roman" w:hAnsi="Times New Roman" w:cs="Times New Roman"/>
          <w:sz w:val="24"/>
          <w:szCs w:val="24"/>
        </w:rPr>
      </w:pPr>
      <w:r w:rsidRPr="00BC5E42">
        <w:rPr>
          <w:rFonts w:ascii="Times New Roman" w:hAnsi="Times New Roman" w:cs="Times New Roman"/>
          <w:sz w:val="24"/>
          <w:szCs w:val="24"/>
        </w:rPr>
        <w:t>Uji validitas dalam penelitian ini digunakan analisis item, yaitu mengkorelasikan skor tiap butir dengan skor total yang merupakan jumlah dari tiap skor butir. Jika ada item yang tidak memenuhi syarat, maka item tersebut tidak akan diteliti lebih lanjut. Syarat tersebut menurut Sugiyono</w:t>
      </w:r>
      <w:r w:rsidR="00E37A85" w:rsidRPr="00BC5E42">
        <w:rPr>
          <w:rFonts w:ascii="Times New Roman" w:hAnsi="Times New Roman" w:cs="Times New Roman"/>
          <w:sz w:val="24"/>
          <w:szCs w:val="24"/>
        </w:rPr>
        <w:t xml:space="preserve"> </w:t>
      </w:r>
      <w:r w:rsidR="0084536D" w:rsidRPr="00BC5E42">
        <w:rPr>
          <w:rFonts w:ascii="Times New Roman" w:hAnsi="Times New Roman" w:cs="Times New Roman"/>
          <w:sz w:val="24"/>
          <w:szCs w:val="24"/>
        </w:rPr>
        <w:t xml:space="preserve">yang seharusnya </w:t>
      </w:r>
      <w:r w:rsidRPr="00BC5E42">
        <w:rPr>
          <w:rFonts w:ascii="Times New Roman" w:hAnsi="Times New Roman" w:cs="Times New Roman"/>
          <w:sz w:val="24"/>
          <w:szCs w:val="24"/>
        </w:rPr>
        <w:t>memiliki kriteria sebagai berikut</w:t>
      </w:r>
      <w:r w:rsidR="0084536D" w:rsidRPr="00BC5E42">
        <w:rPr>
          <w:rStyle w:val="FootnoteReference"/>
          <w:rFonts w:ascii="Times New Roman" w:hAnsi="Times New Roman" w:cs="Times New Roman"/>
          <w:sz w:val="24"/>
          <w:szCs w:val="24"/>
        </w:rPr>
        <w:footnoteReference w:id="95"/>
      </w:r>
      <w:r w:rsidRPr="00BC5E42">
        <w:rPr>
          <w:rFonts w:ascii="Times New Roman" w:hAnsi="Times New Roman" w:cs="Times New Roman"/>
          <w:sz w:val="24"/>
          <w:szCs w:val="24"/>
        </w:rPr>
        <w:t>:</w:t>
      </w:r>
    </w:p>
    <w:p w14:paraId="544B73E7" w14:textId="77777777" w:rsidR="00FC01FD" w:rsidRPr="00BC5E42" w:rsidRDefault="00FC01FD" w:rsidP="00C9577F">
      <w:pPr>
        <w:pStyle w:val="ListParagraph"/>
        <w:numPr>
          <w:ilvl w:val="0"/>
          <w:numId w:val="8"/>
        </w:numPr>
        <w:spacing w:after="0" w:line="360" w:lineRule="auto"/>
        <w:ind w:left="1276"/>
        <w:jc w:val="both"/>
        <w:rPr>
          <w:rFonts w:ascii="Times New Roman" w:hAnsi="Times New Roman" w:cs="Times New Roman"/>
          <w:sz w:val="24"/>
          <w:szCs w:val="24"/>
        </w:rPr>
      </w:pPr>
      <w:r w:rsidRPr="00BC5E42">
        <w:rPr>
          <w:rFonts w:ascii="Times New Roman" w:hAnsi="Times New Roman" w:cs="Times New Roman"/>
          <w:sz w:val="24"/>
          <w:szCs w:val="24"/>
        </w:rPr>
        <w:t>Jika koefisien korelasi r 0,30 maka item tersebut dinyatakan valid,</w:t>
      </w:r>
    </w:p>
    <w:p w14:paraId="6DAA5947" w14:textId="77777777" w:rsidR="00FC01FD" w:rsidRPr="00BC5E42" w:rsidRDefault="00FC01FD" w:rsidP="00C9577F">
      <w:pPr>
        <w:pStyle w:val="ListParagraph"/>
        <w:numPr>
          <w:ilvl w:val="0"/>
          <w:numId w:val="8"/>
        </w:numPr>
        <w:spacing w:after="0" w:line="360" w:lineRule="auto"/>
        <w:ind w:left="1276"/>
        <w:jc w:val="both"/>
        <w:rPr>
          <w:rFonts w:ascii="Times New Roman" w:hAnsi="Times New Roman" w:cs="Times New Roman"/>
          <w:sz w:val="24"/>
          <w:szCs w:val="24"/>
        </w:rPr>
      </w:pPr>
      <w:r w:rsidRPr="00BC5E42">
        <w:rPr>
          <w:rFonts w:ascii="Times New Roman" w:hAnsi="Times New Roman" w:cs="Times New Roman"/>
          <w:sz w:val="24"/>
          <w:szCs w:val="24"/>
        </w:rPr>
        <w:t>Jika koefisien korelasi r 0,30 maka item tersebut dinyatakan tidak valid.</w:t>
      </w:r>
    </w:p>
    <w:p w14:paraId="3B2FFC5E" w14:textId="77777777" w:rsidR="00FC01FD" w:rsidRPr="00BC5E42" w:rsidRDefault="00FC01FD" w:rsidP="00C9577F">
      <w:pPr>
        <w:pStyle w:val="ListParagraph"/>
        <w:numPr>
          <w:ilvl w:val="0"/>
          <w:numId w:val="7"/>
        </w:numPr>
        <w:spacing w:after="0" w:line="360" w:lineRule="auto"/>
        <w:ind w:left="851" w:hanging="284"/>
        <w:jc w:val="both"/>
        <w:rPr>
          <w:rFonts w:ascii="Times New Roman" w:hAnsi="Times New Roman" w:cs="Times New Roman"/>
          <w:sz w:val="24"/>
          <w:szCs w:val="24"/>
        </w:rPr>
      </w:pPr>
      <w:r w:rsidRPr="00BC5E42">
        <w:rPr>
          <w:rFonts w:ascii="Times New Roman" w:hAnsi="Times New Roman" w:cs="Times New Roman"/>
          <w:sz w:val="24"/>
          <w:szCs w:val="24"/>
        </w:rPr>
        <w:t>Uji Reliabilitas</w:t>
      </w:r>
    </w:p>
    <w:p w14:paraId="3AF17A7D" w14:textId="77777777" w:rsidR="00FC01FD" w:rsidRPr="00BC5E42" w:rsidRDefault="00FC01FD" w:rsidP="00C9577F">
      <w:pPr>
        <w:pStyle w:val="ListParagraph"/>
        <w:spacing w:after="0" w:line="360" w:lineRule="auto"/>
        <w:ind w:left="851" w:firstLine="720"/>
        <w:jc w:val="both"/>
        <w:rPr>
          <w:rFonts w:ascii="Times New Roman" w:hAnsi="Times New Roman" w:cs="Times New Roman"/>
          <w:sz w:val="24"/>
          <w:szCs w:val="24"/>
        </w:rPr>
      </w:pPr>
      <w:r w:rsidRPr="00BC5E42">
        <w:rPr>
          <w:rFonts w:ascii="Times New Roman" w:hAnsi="Times New Roman" w:cs="Times New Roman"/>
          <w:sz w:val="24"/>
          <w:szCs w:val="24"/>
        </w:rPr>
        <w:t>Sebuah alat ukur atau pertanyaan dalam angket dikategorikan (reliabel/andal), jika alat ukur yang digunakan dapat mengukur secara konsisten atau stabil meskipun pertanyaan tersebut diajukan dalam waktu yang berbeda</w:t>
      </w:r>
      <w:r w:rsidR="00A237FF" w:rsidRPr="00BC5E42">
        <w:rPr>
          <w:rFonts w:ascii="Times New Roman" w:hAnsi="Times New Roman" w:cs="Times New Roman"/>
          <w:sz w:val="24"/>
          <w:szCs w:val="24"/>
        </w:rPr>
        <w:t>.</w:t>
      </w:r>
      <w:r w:rsidRPr="00BC5E42">
        <w:rPr>
          <w:rFonts w:ascii="Times New Roman" w:hAnsi="Times New Roman" w:cs="Times New Roman"/>
          <w:sz w:val="24"/>
          <w:szCs w:val="24"/>
        </w:rPr>
        <w:t xml:space="preserve"> Uji reliabilitas dilakukan terhadap butir pertanyaan atau pernyataan yang sudah valid</w:t>
      </w:r>
      <w:r w:rsidR="00A237FF" w:rsidRPr="00BC5E42">
        <w:rPr>
          <w:rStyle w:val="FootnoteReference"/>
          <w:rFonts w:ascii="Times New Roman" w:hAnsi="Times New Roman" w:cs="Times New Roman"/>
          <w:sz w:val="24"/>
          <w:szCs w:val="24"/>
        </w:rPr>
        <w:footnoteReference w:id="96"/>
      </w:r>
      <w:r w:rsidRPr="00BC5E42">
        <w:rPr>
          <w:rFonts w:ascii="Times New Roman" w:hAnsi="Times New Roman" w:cs="Times New Roman"/>
          <w:sz w:val="24"/>
          <w:szCs w:val="24"/>
        </w:rPr>
        <w:t xml:space="preserve">. </w:t>
      </w:r>
    </w:p>
    <w:p w14:paraId="5CF4ED2B" w14:textId="77777777" w:rsidR="00FC01FD" w:rsidRPr="00BC5E42" w:rsidRDefault="00FC01FD" w:rsidP="00AF4DAB">
      <w:pPr>
        <w:tabs>
          <w:tab w:val="left" w:pos="3969"/>
        </w:tabs>
        <w:spacing w:line="360" w:lineRule="auto"/>
        <w:ind w:left="426" w:firstLine="708"/>
        <w:jc w:val="both"/>
        <w:rPr>
          <w:rFonts w:ascii="Times New Roman" w:hAnsi="Times New Roman" w:cs="Times New Roman"/>
          <w:sz w:val="24"/>
          <w:szCs w:val="24"/>
        </w:rPr>
      </w:pPr>
      <w:r w:rsidRPr="00BC5E42">
        <w:rPr>
          <w:rFonts w:ascii="Times New Roman" w:hAnsi="Times New Roman" w:cs="Times New Roman"/>
          <w:sz w:val="24"/>
          <w:szCs w:val="24"/>
        </w:rPr>
        <w:t xml:space="preserve">Pengujian ini digunakan untuk mengetahui seberapa jauh hasil pengukuran tetap konsisten apabila dilakukan pengukuran dua kali atau lebih terhadap gejala yang sama dengan menggunakan alat pengukur yang sama.  Untuk melihat reliabilitas masing-masing instrumen yang digunakan, penulis menggunakan koefisien </w:t>
      </w:r>
      <w:r w:rsidRPr="00C9577F">
        <w:rPr>
          <w:rFonts w:ascii="Times New Roman" w:hAnsi="Times New Roman" w:cs="Times New Roman"/>
          <w:i/>
          <w:iCs/>
          <w:sz w:val="24"/>
          <w:szCs w:val="24"/>
        </w:rPr>
        <w:t>cronbach alpha (α)</w:t>
      </w:r>
      <w:r w:rsidRPr="00BC5E42">
        <w:rPr>
          <w:rFonts w:ascii="Times New Roman" w:hAnsi="Times New Roman" w:cs="Times New Roman"/>
          <w:sz w:val="24"/>
          <w:szCs w:val="24"/>
        </w:rPr>
        <w:t xml:space="preserve"> Pengujian reliabilitas menggunakan uji </w:t>
      </w:r>
      <w:r w:rsidRPr="00BC5E42">
        <w:rPr>
          <w:rFonts w:ascii="Times New Roman" w:hAnsi="Times New Roman" w:cs="Times New Roman"/>
          <w:i/>
          <w:iCs/>
          <w:sz w:val="24"/>
          <w:szCs w:val="24"/>
        </w:rPr>
        <w:t>Alfa Cronbach</w:t>
      </w:r>
      <w:r w:rsidRPr="00BC5E42">
        <w:rPr>
          <w:rFonts w:ascii="Times New Roman" w:hAnsi="Times New Roman" w:cs="Times New Roman"/>
          <w:sz w:val="24"/>
          <w:szCs w:val="24"/>
        </w:rPr>
        <w:t xml:space="preserve"> dilakukan untuk instrumen yang memiliki jawaban benar lebih dari 1 dalam </w:t>
      </w:r>
      <w:r w:rsidR="005672F3" w:rsidRPr="00BC5E42">
        <w:rPr>
          <w:rFonts w:ascii="Times New Roman" w:hAnsi="Times New Roman" w:cs="Times New Roman"/>
          <w:sz w:val="24"/>
          <w:szCs w:val="24"/>
        </w:rPr>
        <w:t>i</w:t>
      </w:r>
      <w:r w:rsidRPr="00BC5E42">
        <w:rPr>
          <w:rFonts w:ascii="Times New Roman" w:hAnsi="Times New Roman" w:cs="Times New Roman"/>
          <w:sz w:val="24"/>
          <w:szCs w:val="24"/>
        </w:rPr>
        <w:t xml:space="preserve">nstrumen tersebut misalnya instrumen berbentuk esai, angket, atau kuesioner dengan menggunakan fasilitas </w:t>
      </w:r>
      <w:r w:rsidRPr="00BC5E42">
        <w:rPr>
          <w:rFonts w:ascii="Times New Roman" w:hAnsi="Times New Roman" w:cs="Times New Roman"/>
          <w:i/>
          <w:iCs/>
          <w:sz w:val="24"/>
          <w:szCs w:val="24"/>
        </w:rPr>
        <w:t xml:space="preserve">Statistical Product and Service Solution (SPSS) </w:t>
      </w:r>
      <w:r w:rsidRPr="00BC5E42">
        <w:rPr>
          <w:rFonts w:ascii="Times New Roman" w:hAnsi="Times New Roman" w:cs="Times New Roman"/>
          <w:sz w:val="24"/>
          <w:szCs w:val="24"/>
        </w:rPr>
        <w:t xml:space="preserve">versi 23 untuk jenis pengukuran interval. Jika koefisien reliabilitas </w:t>
      </w:r>
      <w:r w:rsidRPr="00BC5E42">
        <w:rPr>
          <w:rFonts w:ascii="Times New Roman" w:hAnsi="Times New Roman" w:cs="Times New Roman"/>
          <w:i/>
          <w:iCs/>
          <w:sz w:val="24"/>
          <w:szCs w:val="24"/>
        </w:rPr>
        <w:t>Alfa Cronbach</w:t>
      </w:r>
      <w:r w:rsidRPr="00BC5E42">
        <w:rPr>
          <w:rFonts w:ascii="Times New Roman" w:hAnsi="Times New Roman" w:cs="Times New Roman"/>
          <w:sz w:val="24"/>
          <w:szCs w:val="24"/>
        </w:rPr>
        <w:t xml:space="preserve"> telah dihitung (r), nilai tersebut kemudian dibandingkan dengan kriteria koefisien reliabilitas </w:t>
      </w:r>
      <w:r w:rsidRPr="00BC5E42">
        <w:rPr>
          <w:rFonts w:ascii="Times New Roman" w:hAnsi="Times New Roman" w:cs="Times New Roman"/>
          <w:i/>
          <w:iCs/>
          <w:sz w:val="24"/>
          <w:szCs w:val="24"/>
        </w:rPr>
        <w:t>Alfa ronbach</w:t>
      </w:r>
      <w:r w:rsidRPr="00BC5E42">
        <w:rPr>
          <w:rFonts w:ascii="Times New Roman" w:hAnsi="Times New Roman" w:cs="Times New Roman"/>
          <w:sz w:val="24"/>
          <w:szCs w:val="24"/>
        </w:rPr>
        <w:t xml:space="preserve"> untuk instrumen yang reliabel.</w:t>
      </w:r>
      <w:r w:rsidR="005672F3" w:rsidRPr="00BC5E42">
        <w:rPr>
          <w:rFonts w:ascii="Times New Roman" w:hAnsi="Times New Roman" w:cs="Times New Roman"/>
          <w:sz w:val="24"/>
          <w:szCs w:val="24"/>
        </w:rPr>
        <w:t xml:space="preserve"> U</w:t>
      </w:r>
      <w:r w:rsidRPr="00BC5E42">
        <w:rPr>
          <w:rFonts w:ascii="Times New Roman" w:hAnsi="Times New Roman" w:cs="Times New Roman"/>
          <w:sz w:val="24"/>
          <w:szCs w:val="24"/>
        </w:rPr>
        <w:t xml:space="preserve">ji reliabilitas dimaksudkan untuk mengetahui adanya konsistensi alat ukur dalam penggunaannya. Instrumen yang reliabel berarti instrumen yang bila digunakan beberapa kali untuk mengukur obyek yang sama, akan menghasilkan data yang sama. Suatu konstruk atau variabel dikatakan reliabel jika memberikan nilai </w:t>
      </w:r>
      <w:r w:rsidRPr="00BC5E42">
        <w:rPr>
          <w:rFonts w:ascii="Times New Roman" w:hAnsi="Times New Roman" w:cs="Times New Roman"/>
          <w:i/>
          <w:iCs/>
          <w:sz w:val="24"/>
          <w:szCs w:val="24"/>
        </w:rPr>
        <w:t>Cronbach Alpa</w:t>
      </w:r>
      <w:r w:rsidRPr="00BC5E42">
        <w:rPr>
          <w:rFonts w:ascii="Times New Roman" w:hAnsi="Times New Roman" w:cs="Times New Roman"/>
          <w:sz w:val="24"/>
          <w:szCs w:val="24"/>
        </w:rPr>
        <w:t xml:space="preserve"> &gt;0.060</w:t>
      </w:r>
      <w:r w:rsidR="005672F3" w:rsidRPr="00BC5E42">
        <w:rPr>
          <w:rStyle w:val="FootnoteReference"/>
          <w:rFonts w:ascii="Times New Roman" w:hAnsi="Times New Roman" w:cs="Times New Roman"/>
          <w:sz w:val="24"/>
          <w:szCs w:val="24"/>
        </w:rPr>
        <w:footnoteReference w:id="97"/>
      </w:r>
      <w:r w:rsidR="00A237FF" w:rsidRPr="00BC5E42">
        <w:rPr>
          <w:rFonts w:ascii="Times New Roman" w:hAnsi="Times New Roman" w:cs="Times New Roman"/>
          <w:sz w:val="24"/>
          <w:szCs w:val="24"/>
        </w:rPr>
        <w:t>.</w:t>
      </w:r>
    </w:p>
    <w:p w14:paraId="3B3B69B5" w14:textId="77777777" w:rsidR="00FC01FD" w:rsidRPr="00BC5E42" w:rsidRDefault="00FC01FD" w:rsidP="00994747">
      <w:pPr>
        <w:pStyle w:val="SUBBAB3"/>
        <w:spacing w:after="0" w:line="360" w:lineRule="auto"/>
        <w:ind w:left="426" w:hanging="426"/>
      </w:pPr>
      <w:bookmarkStart w:id="93" w:name="_Toc184494828"/>
      <w:bookmarkStart w:id="94" w:name="_Toc186657564"/>
      <w:r w:rsidRPr="00BC5E42">
        <w:t>Metode Analisis Data</w:t>
      </w:r>
      <w:bookmarkEnd w:id="93"/>
      <w:bookmarkEnd w:id="94"/>
    </w:p>
    <w:p w14:paraId="71530B7C" w14:textId="77777777" w:rsidR="00FC01FD" w:rsidRPr="00BC5E42" w:rsidRDefault="00FC01FD" w:rsidP="00C9577F">
      <w:pPr>
        <w:pStyle w:val="SUBAB41"/>
        <w:numPr>
          <w:ilvl w:val="2"/>
          <w:numId w:val="2"/>
        </w:numPr>
        <w:spacing w:after="0"/>
        <w:ind w:left="993" w:hanging="567"/>
      </w:pPr>
      <w:bookmarkStart w:id="95" w:name="_Toc184494829"/>
      <w:bookmarkStart w:id="96" w:name="_Toc186657565"/>
      <w:r w:rsidRPr="00BC5E42">
        <w:t>Uji Asumsi Klasik</w:t>
      </w:r>
      <w:bookmarkEnd w:id="95"/>
      <w:bookmarkEnd w:id="96"/>
    </w:p>
    <w:p w14:paraId="19EC7FDF" w14:textId="77777777" w:rsidR="00FC01FD" w:rsidRPr="00BC5E42" w:rsidRDefault="00FC01FD" w:rsidP="00C9577F">
      <w:pPr>
        <w:spacing w:after="0" w:line="360" w:lineRule="auto"/>
        <w:ind w:left="993" w:firstLine="709"/>
        <w:jc w:val="both"/>
        <w:rPr>
          <w:rFonts w:ascii="Times New Roman" w:hAnsi="Times New Roman" w:cs="Times New Roman"/>
          <w:sz w:val="24"/>
          <w:szCs w:val="24"/>
        </w:rPr>
      </w:pPr>
      <w:r w:rsidRPr="00BC5E42">
        <w:rPr>
          <w:rFonts w:ascii="Times New Roman" w:hAnsi="Times New Roman" w:cs="Times New Roman"/>
          <w:sz w:val="24"/>
          <w:szCs w:val="24"/>
        </w:rPr>
        <w:t>Teknik analisis data ini merupakan jawab dari rumusan masalah yang meneliti dari masing-masing variabel. Variabel bebas (Literasi keuangan, Perilaku keuangan, dan Pendapatan) tersebut berpengaruh terhadap variabel terikatnya keputusan investasi, baik secara simultan dan parsial. Sebelum peneliti melakukan uji hipotesis yang diajukan dalam penelitian ini perlu dilakukan pengujian asumsi klasik sebagai persyaratan uji regresi berganda. Hal ini untuk memastikan bahwa alat uji regresi berganda dapat digunakan atau tidak. Apabila uji asumsi klasik telah terpenuhi, maka alat uji statistik regresi linier berganda telah dapat digunakan. Maka ada beberapa kriteria persyaratan asumsi klasik yang harus peneliti penuhi untuk bisa menggambarkan regresi berganda, yaitu sebagai berikut</w:t>
      </w:r>
      <w:r w:rsidR="00FE492C" w:rsidRPr="00BC5E42">
        <w:rPr>
          <w:rStyle w:val="FootnoteReference"/>
          <w:rFonts w:ascii="Times New Roman" w:hAnsi="Times New Roman" w:cs="Times New Roman"/>
          <w:sz w:val="24"/>
          <w:szCs w:val="24"/>
        </w:rPr>
        <w:footnoteReference w:id="98"/>
      </w:r>
      <w:r w:rsidR="001F6BF3" w:rsidRPr="00BC5E42">
        <w:rPr>
          <w:rFonts w:ascii="Times New Roman" w:hAnsi="Times New Roman" w:cs="Times New Roman"/>
          <w:sz w:val="24"/>
          <w:szCs w:val="24"/>
        </w:rPr>
        <w:t>:</w:t>
      </w:r>
    </w:p>
    <w:p w14:paraId="20F2502D" w14:textId="77777777" w:rsidR="00FC01FD" w:rsidRPr="00BC5E42" w:rsidRDefault="00FC01FD" w:rsidP="00C9577F">
      <w:pPr>
        <w:pStyle w:val="ListParagraph"/>
        <w:numPr>
          <w:ilvl w:val="0"/>
          <w:numId w:val="9"/>
        </w:numPr>
        <w:spacing w:after="0" w:line="360" w:lineRule="auto"/>
        <w:ind w:left="1701" w:hanging="567"/>
        <w:jc w:val="both"/>
        <w:rPr>
          <w:rFonts w:ascii="Times New Roman" w:hAnsi="Times New Roman" w:cs="Times New Roman"/>
          <w:sz w:val="24"/>
          <w:szCs w:val="24"/>
        </w:rPr>
      </w:pPr>
      <w:r w:rsidRPr="00BC5E42">
        <w:rPr>
          <w:rFonts w:ascii="Times New Roman" w:hAnsi="Times New Roman" w:cs="Times New Roman"/>
          <w:sz w:val="24"/>
          <w:szCs w:val="24"/>
        </w:rPr>
        <w:t>Uji Normalitas</w:t>
      </w:r>
    </w:p>
    <w:p w14:paraId="0AFA90BD" w14:textId="77777777" w:rsidR="00FC01FD" w:rsidRPr="00BC5E42" w:rsidRDefault="00FC01FD" w:rsidP="00C9577F">
      <w:pPr>
        <w:pStyle w:val="ListParagraph"/>
        <w:numPr>
          <w:ilvl w:val="0"/>
          <w:numId w:val="9"/>
        </w:numPr>
        <w:spacing w:after="0" w:line="360" w:lineRule="auto"/>
        <w:ind w:left="1701" w:hanging="567"/>
        <w:jc w:val="both"/>
        <w:rPr>
          <w:rFonts w:ascii="Times New Roman" w:hAnsi="Times New Roman" w:cs="Times New Roman"/>
          <w:sz w:val="24"/>
          <w:szCs w:val="24"/>
        </w:rPr>
      </w:pPr>
      <w:r w:rsidRPr="00BC5E42">
        <w:rPr>
          <w:rFonts w:ascii="Times New Roman" w:hAnsi="Times New Roman" w:cs="Times New Roman"/>
          <w:sz w:val="24"/>
          <w:szCs w:val="24"/>
        </w:rPr>
        <w:t>Uji Multikolinearitas</w:t>
      </w:r>
    </w:p>
    <w:p w14:paraId="498F5397" w14:textId="5D557DA9" w:rsidR="00FC01FD" w:rsidRDefault="00FC01FD" w:rsidP="007B185F">
      <w:pPr>
        <w:pStyle w:val="ListParagraph"/>
        <w:numPr>
          <w:ilvl w:val="0"/>
          <w:numId w:val="9"/>
        </w:numPr>
        <w:spacing w:line="360" w:lineRule="auto"/>
        <w:ind w:left="1701" w:hanging="567"/>
        <w:jc w:val="both"/>
        <w:rPr>
          <w:rFonts w:ascii="Times New Roman" w:hAnsi="Times New Roman" w:cs="Times New Roman"/>
          <w:sz w:val="24"/>
          <w:szCs w:val="24"/>
        </w:rPr>
      </w:pPr>
      <w:r w:rsidRPr="00BC5E42">
        <w:rPr>
          <w:rFonts w:ascii="Times New Roman" w:hAnsi="Times New Roman" w:cs="Times New Roman"/>
          <w:sz w:val="24"/>
          <w:szCs w:val="24"/>
        </w:rPr>
        <w:t>Uji Heterokedastisitas</w:t>
      </w:r>
      <w:r w:rsidR="005672F3" w:rsidRPr="00BC5E42">
        <w:rPr>
          <w:rFonts w:ascii="Times New Roman" w:hAnsi="Times New Roman" w:cs="Times New Roman"/>
          <w:sz w:val="24"/>
          <w:szCs w:val="24"/>
        </w:rPr>
        <w:t>.</w:t>
      </w:r>
    </w:p>
    <w:p w14:paraId="1A8692C9" w14:textId="77777777" w:rsidR="00FC01FD" w:rsidRPr="00BC5E42" w:rsidRDefault="00FC01FD" w:rsidP="00C9577F">
      <w:pPr>
        <w:pStyle w:val="SUBAB41"/>
        <w:numPr>
          <w:ilvl w:val="2"/>
          <w:numId w:val="2"/>
        </w:numPr>
        <w:spacing w:after="0"/>
        <w:ind w:left="993" w:hanging="567"/>
      </w:pPr>
      <w:bookmarkStart w:id="97" w:name="_Toc184494830"/>
      <w:bookmarkStart w:id="98" w:name="_Toc186657566"/>
      <w:bookmarkStart w:id="99" w:name="_Hlk186670733"/>
      <w:bookmarkEnd w:id="73"/>
      <w:r w:rsidRPr="00BC5E42">
        <w:t>Analisis Regresi Linier Berganda</w:t>
      </w:r>
      <w:bookmarkEnd w:id="97"/>
      <w:bookmarkEnd w:id="98"/>
    </w:p>
    <w:p w14:paraId="37B9F513" w14:textId="77777777" w:rsidR="00F31790" w:rsidRPr="00BC5E42" w:rsidRDefault="00FC01FD" w:rsidP="00C9577F">
      <w:pPr>
        <w:spacing w:after="0" w:line="360" w:lineRule="auto"/>
        <w:ind w:left="993" w:firstLine="720"/>
        <w:jc w:val="both"/>
        <w:rPr>
          <w:rFonts w:ascii="Times New Roman" w:hAnsi="Times New Roman" w:cs="Times New Roman"/>
          <w:b/>
          <w:bCs/>
          <w:color w:val="000000"/>
          <w:sz w:val="24"/>
          <w:szCs w:val="24"/>
        </w:rPr>
      </w:pPr>
      <w:r w:rsidRPr="00BC5E42">
        <w:rPr>
          <w:rFonts w:ascii="Times New Roman" w:hAnsi="Times New Roman" w:cs="Times New Roman"/>
          <w:color w:val="000000"/>
          <w:sz w:val="24"/>
          <w:szCs w:val="24"/>
        </w:rPr>
        <w:t>Dalam upaya menjawab permasalahan dalam penelitian ini maka digunakan analisis regresi linear berganda (</w:t>
      </w:r>
      <w:r w:rsidRPr="00BC5E42">
        <w:rPr>
          <w:rFonts w:ascii="Times New Roman" w:hAnsi="Times New Roman" w:cs="Times New Roman"/>
          <w:i/>
          <w:iCs/>
          <w:color w:val="000000"/>
          <w:sz w:val="24"/>
          <w:szCs w:val="24"/>
        </w:rPr>
        <w:t>Multiple Regression</w:t>
      </w:r>
      <w:r w:rsidRPr="00BC5E42">
        <w:rPr>
          <w:rFonts w:ascii="Times New Roman" w:hAnsi="Times New Roman" w:cs="Times New Roman"/>
          <w:color w:val="000000"/>
          <w:sz w:val="24"/>
          <w:szCs w:val="24"/>
        </w:rPr>
        <w:t>). Analisis regresi pada dasarnya adalah studi mengenai ketergantungan variabel dependen (terikat) dengan satu atau lebih variabel independen (variabel penjelas/</w:t>
      </w:r>
      <w:r w:rsidRPr="00BC5E42">
        <w:rPr>
          <w:rFonts w:ascii="Times New Roman" w:hAnsi="Times New Roman" w:cs="Times New Roman"/>
          <w:sz w:val="24"/>
          <w:szCs w:val="24"/>
        </w:rPr>
        <w:t>bebas</w:t>
      </w:r>
      <w:r w:rsidRPr="00BC5E42">
        <w:rPr>
          <w:rFonts w:ascii="Times New Roman" w:hAnsi="Times New Roman" w:cs="Times New Roman"/>
          <w:color w:val="000000"/>
          <w:sz w:val="24"/>
          <w:szCs w:val="24"/>
        </w:rPr>
        <w:t xml:space="preserve">), dengan tujuan untuk </w:t>
      </w:r>
      <w:r w:rsidR="00F31790" w:rsidRPr="00BC5E42">
        <w:rPr>
          <w:rFonts w:ascii="Times New Roman" w:hAnsi="Times New Roman" w:cs="Times New Roman"/>
          <w:color w:val="000000"/>
          <w:sz w:val="24"/>
          <w:szCs w:val="24"/>
        </w:rPr>
        <w:t>mengestimasikan</w:t>
      </w:r>
      <w:r w:rsidRPr="00BC5E42">
        <w:rPr>
          <w:rFonts w:ascii="Times New Roman" w:hAnsi="Times New Roman" w:cs="Times New Roman"/>
          <w:color w:val="000000"/>
          <w:sz w:val="24"/>
          <w:szCs w:val="24"/>
        </w:rPr>
        <w:t xml:space="preserve"> dan/atau memprediksi rata-rata populasi ata</w:t>
      </w:r>
      <w:r w:rsidRPr="00BC5E42">
        <w:rPr>
          <w:rFonts w:ascii="Times New Roman" w:hAnsi="Times New Roman" w:cs="Times New Roman"/>
          <w:sz w:val="24"/>
          <w:szCs w:val="24"/>
        </w:rPr>
        <w:t>u</w:t>
      </w:r>
      <w:r w:rsidRPr="00BC5E42">
        <w:rPr>
          <w:rFonts w:ascii="Times New Roman" w:hAnsi="Times New Roman" w:cs="Times New Roman"/>
          <w:color w:val="000000"/>
          <w:sz w:val="24"/>
          <w:szCs w:val="24"/>
        </w:rPr>
        <w:t xml:space="preserve"> nilai-nilai variabel dependen berdasarkan nilai variabel independen yang diketahui.</w:t>
      </w:r>
      <w:r w:rsidR="00FE492C" w:rsidRPr="00BC5E42">
        <w:rPr>
          <w:rFonts w:ascii="Times New Roman" w:hAnsi="Times New Roman" w:cs="Times New Roman"/>
          <w:b/>
          <w:bCs/>
          <w:color w:val="000000"/>
          <w:sz w:val="24"/>
          <w:szCs w:val="24"/>
        </w:rPr>
        <w:t xml:space="preserve"> </w:t>
      </w:r>
      <w:r w:rsidRPr="00BC5E42">
        <w:rPr>
          <w:rFonts w:ascii="Times New Roman" w:hAnsi="Times New Roman" w:cs="Times New Roman"/>
          <w:color w:val="000000"/>
          <w:sz w:val="24"/>
          <w:szCs w:val="24"/>
        </w:rPr>
        <w:t>Untuk regresi yang variabel independen terdiri atas dua atau lebih,</w:t>
      </w:r>
      <w:r w:rsidR="00F31790" w:rsidRPr="00BC5E42">
        <w:rPr>
          <w:rFonts w:ascii="Times New Roman" w:hAnsi="Times New Roman" w:cs="Times New Roman"/>
          <w:color w:val="000000"/>
          <w:sz w:val="24"/>
          <w:szCs w:val="24"/>
        </w:rPr>
        <w:t xml:space="preserve"> </w:t>
      </w:r>
      <w:r w:rsidRPr="00BC5E42">
        <w:rPr>
          <w:rFonts w:ascii="Times New Roman" w:hAnsi="Times New Roman" w:cs="Times New Roman"/>
          <w:color w:val="000000"/>
          <w:sz w:val="24"/>
          <w:szCs w:val="24"/>
        </w:rPr>
        <w:t xml:space="preserve">regresinya disebut juga regresi berganda. Oleh karena variabel </w:t>
      </w:r>
      <w:r w:rsidRPr="00BC5E42">
        <w:rPr>
          <w:rFonts w:ascii="Times New Roman" w:hAnsi="Times New Roman" w:cs="Times New Roman"/>
          <w:i/>
          <w:color w:val="000000"/>
          <w:sz w:val="24"/>
          <w:szCs w:val="24"/>
        </w:rPr>
        <w:t>independen</w:t>
      </w:r>
      <w:r w:rsidRPr="00BC5E42">
        <w:rPr>
          <w:rFonts w:ascii="Times New Roman" w:hAnsi="Times New Roman" w:cs="Times New Roman"/>
          <w:color w:val="000000"/>
          <w:sz w:val="24"/>
          <w:szCs w:val="24"/>
        </w:rPr>
        <w:t xml:space="preserve"> diatas mempunyai variabel yang lebih dari dua, maka regresi dalam penelitian ini disebut regresi berganda</w:t>
      </w:r>
      <w:r w:rsidR="008C7210" w:rsidRPr="00BC5E42">
        <w:rPr>
          <w:rStyle w:val="FootnoteReference"/>
          <w:rFonts w:ascii="Times New Roman" w:hAnsi="Times New Roman" w:cs="Times New Roman"/>
          <w:color w:val="000000"/>
          <w:sz w:val="24"/>
          <w:szCs w:val="24"/>
        </w:rPr>
        <w:footnoteReference w:id="99"/>
      </w:r>
      <w:r w:rsidRPr="00BC5E42">
        <w:rPr>
          <w:rFonts w:ascii="Times New Roman" w:hAnsi="Times New Roman" w:cs="Times New Roman"/>
          <w:color w:val="000000"/>
          <w:sz w:val="24"/>
          <w:szCs w:val="24"/>
        </w:rPr>
        <w:t>.</w:t>
      </w:r>
    </w:p>
    <w:p w14:paraId="73FB9B63" w14:textId="77777777" w:rsidR="00F31790" w:rsidRPr="00BC5E42" w:rsidRDefault="00FC01FD" w:rsidP="00C9577F">
      <w:pPr>
        <w:spacing w:after="0" w:line="360" w:lineRule="auto"/>
        <w:ind w:left="993" w:firstLine="720"/>
        <w:jc w:val="both"/>
        <w:rPr>
          <w:rFonts w:ascii="Times New Roman" w:hAnsi="Times New Roman" w:cs="Times New Roman"/>
          <w:color w:val="000000"/>
          <w:sz w:val="24"/>
          <w:szCs w:val="24"/>
        </w:rPr>
      </w:pPr>
      <w:r w:rsidRPr="00BC5E42">
        <w:rPr>
          <w:rFonts w:ascii="Times New Roman" w:hAnsi="Times New Roman" w:cs="Times New Roman"/>
          <w:color w:val="000000"/>
          <w:sz w:val="24"/>
          <w:szCs w:val="24"/>
        </w:rPr>
        <w:t xml:space="preserve">Persamaan Regresi dalam penelitian ini adalah untuk mengetahui seberapa besar pengaruh variabel </w:t>
      </w:r>
      <w:r w:rsidRPr="00BC5E42">
        <w:rPr>
          <w:rFonts w:ascii="Times New Roman" w:hAnsi="Times New Roman" w:cs="Times New Roman"/>
          <w:i/>
          <w:iCs/>
          <w:color w:val="000000"/>
          <w:sz w:val="24"/>
          <w:szCs w:val="24"/>
        </w:rPr>
        <w:t>independen</w:t>
      </w:r>
      <w:r w:rsidRPr="00BC5E42">
        <w:rPr>
          <w:rFonts w:ascii="Times New Roman" w:hAnsi="Times New Roman" w:cs="Times New Roman"/>
          <w:color w:val="000000"/>
          <w:sz w:val="24"/>
          <w:szCs w:val="24"/>
        </w:rPr>
        <w:t xml:space="preserve"> atau bebas yaitu Literasi Keuangan (</w:t>
      </w:r>
      <w:r w:rsidRPr="00BC5E42">
        <w:rPr>
          <w:rFonts w:ascii="Times New Roman" w:hAnsi="Times New Roman" w:cs="Times New Roman"/>
          <w:bCs/>
          <w:color w:val="000000"/>
          <w:sz w:val="24"/>
          <w:szCs w:val="24"/>
        </w:rPr>
        <w:t>X</w:t>
      </w:r>
      <w:r w:rsidRPr="00BC5E42">
        <w:rPr>
          <w:rFonts w:ascii="Times New Roman" w:hAnsi="Times New Roman" w:cs="Times New Roman"/>
          <w:bCs/>
          <w:color w:val="000000"/>
          <w:sz w:val="24"/>
          <w:szCs w:val="24"/>
          <w:vertAlign w:val="subscript"/>
        </w:rPr>
        <w:t>1</w:t>
      </w:r>
      <w:r w:rsidRPr="00BC5E42">
        <w:rPr>
          <w:rFonts w:ascii="Times New Roman" w:hAnsi="Times New Roman" w:cs="Times New Roman"/>
          <w:color w:val="000000"/>
          <w:sz w:val="24"/>
          <w:szCs w:val="24"/>
        </w:rPr>
        <w:t>), Perilaku Keuangan (</w:t>
      </w:r>
      <w:r w:rsidRPr="00BC5E42">
        <w:rPr>
          <w:rFonts w:ascii="Times New Roman" w:hAnsi="Times New Roman" w:cs="Times New Roman"/>
          <w:bCs/>
          <w:color w:val="000000"/>
          <w:sz w:val="24"/>
          <w:szCs w:val="24"/>
        </w:rPr>
        <w:t>X</w:t>
      </w:r>
      <w:r w:rsidRPr="00BC5E42">
        <w:rPr>
          <w:rFonts w:ascii="Times New Roman" w:hAnsi="Times New Roman" w:cs="Times New Roman"/>
          <w:bCs/>
          <w:color w:val="000000"/>
          <w:sz w:val="24"/>
          <w:szCs w:val="24"/>
          <w:vertAlign w:val="subscript"/>
        </w:rPr>
        <w:t>2</w:t>
      </w:r>
      <w:r w:rsidRPr="00BC5E42">
        <w:rPr>
          <w:rFonts w:ascii="Times New Roman" w:hAnsi="Times New Roman" w:cs="Times New Roman"/>
          <w:color w:val="000000"/>
          <w:sz w:val="24"/>
          <w:szCs w:val="24"/>
        </w:rPr>
        <w:t>), Pendapatan (</w:t>
      </w:r>
      <w:r w:rsidRPr="00BC5E42">
        <w:rPr>
          <w:rFonts w:ascii="Times New Roman" w:hAnsi="Times New Roman" w:cs="Times New Roman"/>
          <w:bCs/>
          <w:color w:val="000000"/>
          <w:sz w:val="24"/>
          <w:szCs w:val="24"/>
        </w:rPr>
        <w:t>X</w:t>
      </w:r>
      <w:r w:rsidRPr="00BC5E42">
        <w:rPr>
          <w:rFonts w:ascii="Times New Roman" w:hAnsi="Times New Roman" w:cs="Times New Roman"/>
          <w:bCs/>
          <w:color w:val="000000"/>
          <w:sz w:val="24"/>
          <w:szCs w:val="24"/>
          <w:vertAlign w:val="subscript"/>
        </w:rPr>
        <w:t>3</w:t>
      </w:r>
      <w:r w:rsidRPr="00BC5E42">
        <w:rPr>
          <w:rFonts w:ascii="Times New Roman" w:hAnsi="Times New Roman" w:cs="Times New Roman"/>
          <w:color w:val="000000"/>
          <w:sz w:val="24"/>
          <w:szCs w:val="24"/>
        </w:rPr>
        <w:t xml:space="preserve">), </w:t>
      </w:r>
      <w:r w:rsidR="0031662D" w:rsidRPr="00BC5E42">
        <w:rPr>
          <w:rFonts w:ascii="Times New Roman" w:hAnsi="Times New Roman" w:cs="Times New Roman"/>
          <w:color w:val="000000"/>
          <w:sz w:val="24"/>
          <w:szCs w:val="24"/>
        </w:rPr>
        <w:t xml:space="preserve">terhadap </w:t>
      </w:r>
      <w:r w:rsidR="0031662D" w:rsidRPr="00BC5E42">
        <w:rPr>
          <w:rFonts w:ascii="Times New Roman" w:hAnsi="Times New Roman" w:cs="Times New Roman"/>
          <w:i/>
          <w:color w:val="000000"/>
          <w:sz w:val="24"/>
          <w:szCs w:val="24"/>
        </w:rPr>
        <w:t>Keputusan</w:t>
      </w:r>
      <w:r w:rsidRPr="00BC5E42">
        <w:rPr>
          <w:rFonts w:ascii="Times New Roman" w:hAnsi="Times New Roman" w:cs="Times New Roman"/>
          <w:iCs/>
          <w:color w:val="000000"/>
          <w:sz w:val="24"/>
          <w:szCs w:val="24"/>
        </w:rPr>
        <w:t xml:space="preserve"> Investasi</w:t>
      </w:r>
      <w:r w:rsidRPr="00BC5E42">
        <w:rPr>
          <w:rFonts w:ascii="Times New Roman" w:hAnsi="Times New Roman" w:cs="Times New Roman"/>
          <w:color w:val="000000"/>
          <w:sz w:val="24"/>
          <w:szCs w:val="24"/>
        </w:rPr>
        <w:t xml:space="preserve"> (Y). Rumus matematis dari regresi berganda yang digunakan </w:t>
      </w:r>
      <w:r w:rsidR="0031662D" w:rsidRPr="00BC5E42">
        <w:rPr>
          <w:rFonts w:ascii="Times New Roman" w:hAnsi="Times New Roman" w:cs="Times New Roman"/>
          <w:color w:val="000000"/>
          <w:sz w:val="24"/>
          <w:szCs w:val="24"/>
        </w:rPr>
        <w:t>dalam penelitian</w:t>
      </w:r>
      <w:r w:rsidRPr="00BC5E42">
        <w:rPr>
          <w:rFonts w:ascii="Times New Roman" w:hAnsi="Times New Roman" w:cs="Times New Roman"/>
          <w:color w:val="000000"/>
          <w:sz w:val="24"/>
          <w:szCs w:val="24"/>
        </w:rPr>
        <w:t xml:space="preserve"> ini adalah:</w:t>
      </w:r>
    </w:p>
    <w:p w14:paraId="16851BBB" w14:textId="77777777" w:rsidR="00F31790" w:rsidRPr="00BC5E42" w:rsidRDefault="00FC01FD" w:rsidP="00994747">
      <w:pPr>
        <w:spacing w:after="0" w:line="360" w:lineRule="auto"/>
        <w:ind w:left="1134" w:firstLine="720"/>
        <w:jc w:val="both"/>
        <w:rPr>
          <w:rFonts w:ascii="Times New Roman" w:hAnsi="Times New Roman" w:cs="Times New Roman"/>
          <w:b/>
          <w:bCs/>
          <w:i/>
          <w:iCs/>
          <w:color w:val="000000"/>
          <w:sz w:val="24"/>
          <w:szCs w:val="24"/>
        </w:rPr>
      </w:pPr>
      <w:r w:rsidRPr="00BC5E42">
        <w:rPr>
          <w:rFonts w:ascii="Times New Roman" w:hAnsi="Times New Roman" w:cs="Times New Roman"/>
          <w:b/>
          <w:bCs/>
          <w:color w:val="000000"/>
          <w:sz w:val="24"/>
          <w:szCs w:val="24"/>
        </w:rPr>
        <w:t>Y = a + b</w:t>
      </w:r>
      <w:r w:rsidRPr="00BC5E42">
        <w:rPr>
          <w:rFonts w:ascii="Times New Roman" w:hAnsi="Times New Roman" w:cs="Times New Roman"/>
          <w:b/>
          <w:bCs/>
          <w:color w:val="000000"/>
          <w:sz w:val="24"/>
          <w:szCs w:val="24"/>
          <w:vertAlign w:val="subscript"/>
        </w:rPr>
        <w:t>1</w:t>
      </w:r>
      <w:r w:rsidRPr="00BC5E42">
        <w:rPr>
          <w:rFonts w:ascii="Times New Roman" w:hAnsi="Times New Roman" w:cs="Times New Roman"/>
          <w:b/>
          <w:bCs/>
          <w:color w:val="000000"/>
          <w:sz w:val="24"/>
          <w:szCs w:val="24"/>
        </w:rPr>
        <w:t>X</w:t>
      </w:r>
      <w:r w:rsidRPr="00BC5E42">
        <w:rPr>
          <w:rFonts w:ascii="Times New Roman" w:hAnsi="Times New Roman" w:cs="Times New Roman"/>
          <w:b/>
          <w:bCs/>
          <w:color w:val="000000"/>
          <w:sz w:val="24"/>
          <w:szCs w:val="24"/>
          <w:vertAlign w:val="subscript"/>
        </w:rPr>
        <w:t>1</w:t>
      </w:r>
      <w:r w:rsidRPr="00BC5E42">
        <w:rPr>
          <w:rFonts w:ascii="Times New Roman" w:hAnsi="Times New Roman" w:cs="Times New Roman"/>
          <w:b/>
          <w:bCs/>
          <w:color w:val="000000"/>
          <w:sz w:val="24"/>
          <w:szCs w:val="24"/>
        </w:rPr>
        <w:t xml:space="preserve"> + b</w:t>
      </w:r>
      <w:r w:rsidRPr="00BC5E42">
        <w:rPr>
          <w:rFonts w:ascii="Times New Roman" w:hAnsi="Times New Roman" w:cs="Times New Roman"/>
          <w:b/>
          <w:bCs/>
          <w:color w:val="000000"/>
          <w:sz w:val="24"/>
          <w:szCs w:val="24"/>
          <w:vertAlign w:val="subscript"/>
        </w:rPr>
        <w:t>2</w:t>
      </w:r>
      <w:r w:rsidRPr="00BC5E42">
        <w:rPr>
          <w:rFonts w:ascii="Times New Roman" w:hAnsi="Times New Roman" w:cs="Times New Roman"/>
          <w:b/>
          <w:bCs/>
          <w:color w:val="000000"/>
          <w:sz w:val="24"/>
          <w:szCs w:val="24"/>
        </w:rPr>
        <w:t>X</w:t>
      </w:r>
      <w:r w:rsidRPr="00BC5E42">
        <w:rPr>
          <w:rFonts w:ascii="Times New Roman" w:hAnsi="Times New Roman" w:cs="Times New Roman"/>
          <w:b/>
          <w:bCs/>
          <w:color w:val="000000"/>
          <w:sz w:val="24"/>
          <w:szCs w:val="24"/>
          <w:vertAlign w:val="subscript"/>
        </w:rPr>
        <w:t>2</w:t>
      </w:r>
      <w:r w:rsidRPr="00BC5E42">
        <w:rPr>
          <w:rFonts w:ascii="Times New Roman" w:hAnsi="Times New Roman" w:cs="Times New Roman"/>
          <w:b/>
          <w:bCs/>
          <w:color w:val="000000"/>
          <w:sz w:val="24"/>
          <w:szCs w:val="24"/>
        </w:rPr>
        <w:t xml:space="preserve"> + b</w:t>
      </w:r>
      <w:r w:rsidRPr="00BC5E42">
        <w:rPr>
          <w:rFonts w:ascii="Times New Roman" w:hAnsi="Times New Roman" w:cs="Times New Roman"/>
          <w:b/>
          <w:bCs/>
          <w:color w:val="000000"/>
          <w:sz w:val="24"/>
          <w:szCs w:val="24"/>
          <w:vertAlign w:val="subscript"/>
        </w:rPr>
        <w:t>3</w:t>
      </w:r>
      <w:r w:rsidRPr="00BC5E42">
        <w:rPr>
          <w:rFonts w:ascii="Times New Roman" w:hAnsi="Times New Roman" w:cs="Times New Roman"/>
          <w:b/>
          <w:bCs/>
          <w:color w:val="000000"/>
          <w:sz w:val="24"/>
          <w:szCs w:val="24"/>
        </w:rPr>
        <w:t>X</w:t>
      </w:r>
      <w:r w:rsidRPr="00BC5E42">
        <w:rPr>
          <w:rFonts w:ascii="Times New Roman" w:hAnsi="Times New Roman" w:cs="Times New Roman"/>
          <w:b/>
          <w:bCs/>
          <w:color w:val="000000"/>
          <w:sz w:val="24"/>
          <w:szCs w:val="24"/>
          <w:vertAlign w:val="subscript"/>
        </w:rPr>
        <w:t>3</w:t>
      </w:r>
      <w:r w:rsidRPr="00BC5E42">
        <w:rPr>
          <w:rFonts w:ascii="Times New Roman" w:hAnsi="Times New Roman" w:cs="Times New Roman"/>
          <w:b/>
          <w:bCs/>
          <w:color w:val="000000"/>
          <w:sz w:val="24"/>
          <w:szCs w:val="24"/>
        </w:rPr>
        <w:t xml:space="preserve"> </w:t>
      </w:r>
      <w:r w:rsidRPr="00BC5E42">
        <w:rPr>
          <w:rFonts w:ascii="Times New Roman" w:hAnsi="Times New Roman" w:cs="Times New Roman"/>
          <w:b/>
          <w:bCs/>
          <w:color w:val="000000"/>
          <w:sz w:val="24"/>
          <w:szCs w:val="24"/>
          <w:lang w:val="id-ID"/>
        </w:rPr>
        <w:t>+</w:t>
      </w:r>
      <w:r w:rsidRPr="00BC5E42">
        <w:rPr>
          <w:rFonts w:ascii="Times New Roman" w:hAnsi="Times New Roman" w:cs="Times New Roman"/>
          <w:b/>
          <w:bCs/>
          <w:i/>
          <w:iCs/>
          <w:color w:val="000000"/>
          <w:sz w:val="24"/>
          <w:szCs w:val="24"/>
        </w:rPr>
        <w:t>e</w:t>
      </w:r>
    </w:p>
    <w:p w14:paraId="0B8584AB" w14:textId="77777777" w:rsidR="00FC01FD" w:rsidRPr="00BC5E42" w:rsidRDefault="00FC01FD" w:rsidP="007E5E54">
      <w:pPr>
        <w:spacing w:after="0" w:line="360" w:lineRule="auto"/>
        <w:ind w:left="993"/>
        <w:jc w:val="both"/>
        <w:rPr>
          <w:rFonts w:ascii="Times New Roman" w:hAnsi="Times New Roman" w:cs="Times New Roman"/>
          <w:b/>
          <w:bCs/>
          <w:color w:val="000000"/>
          <w:sz w:val="24"/>
          <w:szCs w:val="24"/>
        </w:rPr>
      </w:pPr>
      <w:r w:rsidRPr="00BC5E42">
        <w:rPr>
          <w:rFonts w:ascii="Times New Roman" w:hAnsi="Times New Roman" w:cs="Times New Roman"/>
          <w:color w:val="000000"/>
          <w:sz w:val="24"/>
          <w:szCs w:val="24"/>
        </w:rPr>
        <w:t>Keterangan :</w:t>
      </w:r>
    </w:p>
    <w:p w14:paraId="1C3F3C49" w14:textId="77777777" w:rsidR="00FC01FD" w:rsidRPr="00BC5E42" w:rsidRDefault="00FC01FD" w:rsidP="007B185F">
      <w:pPr>
        <w:autoSpaceDE w:val="0"/>
        <w:autoSpaceDN w:val="0"/>
        <w:adjustRightInd w:val="0"/>
        <w:spacing w:after="0" w:line="360" w:lineRule="auto"/>
        <w:ind w:left="1560" w:hanging="426"/>
        <w:jc w:val="both"/>
        <w:rPr>
          <w:rFonts w:ascii="Times New Roman" w:hAnsi="Times New Roman" w:cs="Times New Roman"/>
          <w:color w:val="000000"/>
          <w:sz w:val="24"/>
          <w:szCs w:val="24"/>
        </w:rPr>
      </w:pPr>
      <w:r w:rsidRPr="00BC5E42">
        <w:rPr>
          <w:rFonts w:ascii="Times New Roman" w:hAnsi="Times New Roman" w:cs="Times New Roman"/>
          <w:b/>
          <w:bCs/>
          <w:color w:val="000000"/>
          <w:sz w:val="24"/>
          <w:szCs w:val="24"/>
        </w:rPr>
        <w:t>Y</w:t>
      </w:r>
      <w:r w:rsidRPr="00BC5E42">
        <w:rPr>
          <w:rFonts w:ascii="Times New Roman" w:hAnsi="Times New Roman" w:cs="Times New Roman"/>
          <w:b/>
          <w:bCs/>
          <w:color w:val="000000"/>
          <w:sz w:val="24"/>
          <w:szCs w:val="24"/>
        </w:rPr>
        <w:tab/>
        <w:t xml:space="preserve">= </w:t>
      </w:r>
      <w:r w:rsidRPr="00BC5E42">
        <w:rPr>
          <w:rFonts w:ascii="Times New Roman" w:hAnsi="Times New Roman" w:cs="Times New Roman"/>
          <w:iCs/>
          <w:color w:val="000000"/>
          <w:sz w:val="24"/>
          <w:szCs w:val="24"/>
        </w:rPr>
        <w:t>Keputusan Investasi</w:t>
      </w:r>
    </w:p>
    <w:p w14:paraId="40F87DC8" w14:textId="77777777" w:rsidR="00FC01FD" w:rsidRPr="00BC5E42" w:rsidRDefault="00FC01FD" w:rsidP="007B185F">
      <w:pPr>
        <w:autoSpaceDE w:val="0"/>
        <w:autoSpaceDN w:val="0"/>
        <w:adjustRightInd w:val="0"/>
        <w:spacing w:after="0" w:line="360" w:lineRule="auto"/>
        <w:ind w:left="1560" w:hanging="426"/>
        <w:jc w:val="both"/>
        <w:rPr>
          <w:rFonts w:ascii="Times New Roman" w:hAnsi="Times New Roman" w:cs="Times New Roman"/>
          <w:i/>
          <w:iCs/>
          <w:color w:val="000000"/>
          <w:sz w:val="24"/>
          <w:szCs w:val="24"/>
        </w:rPr>
      </w:pPr>
      <w:r w:rsidRPr="00BC5E42">
        <w:rPr>
          <w:rFonts w:ascii="Times New Roman" w:hAnsi="Times New Roman" w:cs="Times New Roman"/>
          <w:b/>
          <w:bCs/>
          <w:color w:val="000000"/>
          <w:sz w:val="24"/>
          <w:szCs w:val="24"/>
        </w:rPr>
        <w:t xml:space="preserve">a </w:t>
      </w:r>
      <w:r w:rsidRPr="00BC5E42">
        <w:rPr>
          <w:rFonts w:ascii="Times New Roman" w:hAnsi="Times New Roman" w:cs="Times New Roman"/>
          <w:b/>
          <w:bCs/>
          <w:color w:val="000000"/>
          <w:sz w:val="24"/>
          <w:szCs w:val="24"/>
        </w:rPr>
        <w:tab/>
        <w:t xml:space="preserve">= </w:t>
      </w:r>
      <w:r w:rsidRPr="00BC5E42">
        <w:rPr>
          <w:rFonts w:ascii="Times New Roman" w:hAnsi="Times New Roman" w:cs="Times New Roman"/>
          <w:i/>
          <w:iCs/>
          <w:color w:val="000000"/>
          <w:sz w:val="24"/>
          <w:szCs w:val="24"/>
        </w:rPr>
        <w:t>constanta</w:t>
      </w:r>
    </w:p>
    <w:p w14:paraId="17FE4384" w14:textId="77777777" w:rsidR="00FC01FD" w:rsidRPr="00BC5E42" w:rsidRDefault="00FC01FD" w:rsidP="007B185F">
      <w:pPr>
        <w:autoSpaceDE w:val="0"/>
        <w:autoSpaceDN w:val="0"/>
        <w:adjustRightInd w:val="0"/>
        <w:spacing w:after="0" w:line="360" w:lineRule="auto"/>
        <w:ind w:left="1560" w:hanging="426"/>
        <w:jc w:val="both"/>
        <w:rPr>
          <w:rFonts w:ascii="Times New Roman" w:hAnsi="Times New Roman" w:cs="Times New Roman"/>
          <w:i/>
          <w:iCs/>
          <w:color w:val="000000"/>
          <w:sz w:val="24"/>
          <w:szCs w:val="24"/>
        </w:rPr>
      </w:pPr>
      <w:r w:rsidRPr="00BC5E42">
        <w:rPr>
          <w:rFonts w:ascii="Times New Roman" w:hAnsi="Times New Roman" w:cs="Times New Roman"/>
          <w:b/>
          <w:bCs/>
          <w:color w:val="000000"/>
          <w:sz w:val="24"/>
          <w:szCs w:val="24"/>
        </w:rPr>
        <w:t>b</w:t>
      </w:r>
      <w:r w:rsidRPr="00BC5E42">
        <w:rPr>
          <w:rFonts w:ascii="Times New Roman" w:hAnsi="Times New Roman" w:cs="Times New Roman"/>
          <w:color w:val="000000"/>
          <w:sz w:val="24"/>
          <w:szCs w:val="24"/>
          <w:vertAlign w:val="subscript"/>
        </w:rPr>
        <w:t>1</w:t>
      </w:r>
      <w:r w:rsidRPr="00BC5E42">
        <w:rPr>
          <w:rFonts w:ascii="Times New Roman" w:hAnsi="Times New Roman" w:cs="Times New Roman"/>
          <w:color w:val="000000"/>
          <w:sz w:val="24"/>
          <w:szCs w:val="24"/>
        </w:rPr>
        <w:t xml:space="preserve">  = Koefisien regresi antara Literasi Keuangan dengan </w:t>
      </w:r>
      <w:r w:rsidRPr="00BC5E42">
        <w:rPr>
          <w:rFonts w:ascii="Times New Roman" w:hAnsi="Times New Roman" w:cs="Times New Roman"/>
          <w:iCs/>
          <w:color w:val="000000"/>
          <w:sz w:val="24"/>
          <w:szCs w:val="24"/>
        </w:rPr>
        <w:t>Keputusan Investasi</w:t>
      </w:r>
    </w:p>
    <w:p w14:paraId="1070DAF9" w14:textId="77777777" w:rsidR="00FC01FD" w:rsidRPr="00BC5E42" w:rsidRDefault="00FC01FD" w:rsidP="007B185F">
      <w:pPr>
        <w:pStyle w:val="NoSpacing"/>
        <w:autoSpaceDE w:val="0"/>
        <w:autoSpaceDN w:val="0"/>
        <w:adjustRightInd w:val="0"/>
        <w:spacing w:line="360" w:lineRule="auto"/>
        <w:ind w:left="1560" w:hanging="426"/>
        <w:jc w:val="both"/>
        <w:rPr>
          <w:rFonts w:ascii="Times New Roman" w:hAnsi="Times New Roman" w:cs="Times New Roman"/>
          <w:iCs/>
          <w:color w:val="000000"/>
          <w:sz w:val="24"/>
          <w:szCs w:val="24"/>
        </w:rPr>
      </w:pPr>
      <w:r w:rsidRPr="00BC5E42">
        <w:rPr>
          <w:rFonts w:ascii="Times New Roman" w:hAnsi="Times New Roman" w:cs="Times New Roman"/>
          <w:b/>
          <w:bCs/>
          <w:color w:val="000000"/>
          <w:sz w:val="24"/>
          <w:szCs w:val="24"/>
        </w:rPr>
        <w:t>b</w:t>
      </w:r>
      <w:r w:rsidRPr="00BC5E42">
        <w:rPr>
          <w:rFonts w:ascii="Times New Roman" w:hAnsi="Times New Roman" w:cs="Times New Roman"/>
          <w:color w:val="000000"/>
          <w:sz w:val="24"/>
          <w:szCs w:val="24"/>
          <w:vertAlign w:val="subscript"/>
        </w:rPr>
        <w:t>2</w:t>
      </w:r>
      <w:r w:rsidR="007B185F">
        <w:rPr>
          <w:rFonts w:ascii="Times New Roman" w:hAnsi="Times New Roman" w:cs="Times New Roman"/>
          <w:color w:val="000000"/>
          <w:sz w:val="24"/>
          <w:szCs w:val="24"/>
        </w:rPr>
        <w:t xml:space="preserve">  </w:t>
      </w:r>
      <w:r w:rsidRPr="00BC5E42">
        <w:rPr>
          <w:rFonts w:ascii="Times New Roman" w:hAnsi="Times New Roman" w:cs="Times New Roman"/>
          <w:b/>
          <w:bCs/>
          <w:color w:val="000000"/>
          <w:sz w:val="24"/>
          <w:szCs w:val="24"/>
        </w:rPr>
        <w:t xml:space="preserve">= </w:t>
      </w:r>
      <w:r w:rsidRPr="00BC5E42">
        <w:rPr>
          <w:rFonts w:ascii="Times New Roman" w:hAnsi="Times New Roman" w:cs="Times New Roman"/>
          <w:color w:val="000000"/>
          <w:sz w:val="24"/>
          <w:szCs w:val="24"/>
        </w:rPr>
        <w:t xml:space="preserve">Koefisien regresi antara Perilaku Keuangan dengan </w:t>
      </w:r>
      <w:r w:rsidRPr="00BC5E42">
        <w:rPr>
          <w:rFonts w:ascii="Times New Roman" w:hAnsi="Times New Roman" w:cs="Times New Roman"/>
          <w:iCs/>
          <w:color w:val="000000"/>
          <w:sz w:val="24"/>
          <w:szCs w:val="24"/>
        </w:rPr>
        <w:t>Keputusan Investasi</w:t>
      </w:r>
    </w:p>
    <w:p w14:paraId="548D48E4" w14:textId="77777777" w:rsidR="00FC01FD" w:rsidRPr="00BC5E42" w:rsidRDefault="00FC01FD" w:rsidP="007B185F">
      <w:pPr>
        <w:pStyle w:val="NoSpacing"/>
        <w:autoSpaceDE w:val="0"/>
        <w:autoSpaceDN w:val="0"/>
        <w:adjustRightInd w:val="0"/>
        <w:spacing w:line="360" w:lineRule="auto"/>
        <w:ind w:left="1560" w:hanging="426"/>
        <w:jc w:val="both"/>
        <w:rPr>
          <w:rFonts w:ascii="Times New Roman" w:hAnsi="Times New Roman" w:cs="Times New Roman"/>
          <w:iCs/>
          <w:color w:val="000000"/>
          <w:sz w:val="24"/>
          <w:szCs w:val="24"/>
          <w:lang w:val="id-ID"/>
        </w:rPr>
      </w:pPr>
      <w:r w:rsidRPr="00BC5E42">
        <w:rPr>
          <w:rFonts w:ascii="Times New Roman" w:hAnsi="Times New Roman" w:cs="Times New Roman"/>
          <w:b/>
          <w:bCs/>
          <w:color w:val="000000"/>
          <w:sz w:val="24"/>
          <w:szCs w:val="24"/>
        </w:rPr>
        <w:t>b</w:t>
      </w:r>
      <w:r w:rsidRPr="00BC5E42">
        <w:rPr>
          <w:rFonts w:ascii="Times New Roman" w:hAnsi="Times New Roman" w:cs="Times New Roman"/>
          <w:b/>
          <w:bCs/>
          <w:color w:val="000000"/>
          <w:sz w:val="24"/>
          <w:szCs w:val="24"/>
          <w:vertAlign w:val="subscript"/>
        </w:rPr>
        <w:t>3</w:t>
      </w:r>
      <w:r w:rsidRPr="00BC5E42">
        <w:rPr>
          <w:rFonts w:ascii="Times New Roman" w:hAnsi="Times New Roman" w:cs="Times New Roman"/>
          <w:b/>
          <w:bCs/>
          <w:color w:val="000000"/>
          <w:sz w:val="24"/>
          <w:szCs w:val="24"/>
        </w:rPr>
        <w:tab/>
        <w:t xml:space="preserve">= </w:t>
      </w:r>
      <w:r w:rsidRPr="00BC5E42">
        <w:rPr>
          <w:rFonts w:ascii="Times New Roman" w:hAnsi="Times New Roman" w:cs="Times New Roman"/>
          <w:color w:val="000000"/>
          <w:sz w:val="24"/>
          <w:szCs w:val="24"/>
        </w:rPr>
        <w:t xml:space="preserve">Koefisien regresi antara Pendapatan dengan </w:t>
      </w:r>
      <w:r w:rsidRPr="00BC5E42">
        <w:rPr>
          <w:rFonts w:ascii="Times New Roman" w:hAnsi="Times New Roman" w:cs="Times New Roman"/>
          <w:iCs/>
          <w:color w:val="000000"/>
          <w:sz w:val="24"/>
          <w:szCs w:val="24"/>
        </w:rPr>
        <w:t>Keputusan Investasi</w:t>
      </w:r>
    </w:p>
    <w:p w14:paraId="4B3222C7" w14:textId="77777777" w:rsidR="00FC01FD" w:rsidRPr="00BC5E42" w:rsidRDefault="00FC01FD" w:rsidP="007B185F">
      <w:pPr>
        <w:pStyle w:val="NoSpacing"/>
        <w:autoSpaceDE w:val="0"/>
        <w:autoSpaceDN w:val="0"/>
        <w:adjustRightInd w:val="0"/>
        <w:spacing w:line="360" w:lineRule="auto"/>
        <w:ind w:left="1560" w:hanging="426"/>
        <w:jc w:val="both"/>
        <w:rPr>
          <w:rFonts w:ascii="Times New Roman" w:hAnsi="Times New Roman" w:cs="Times New Roman"/>
          <w:i/>
          <w:iCs/>
          <w:color w:val="000000"/>
          <w:sz w:val="24"/>
          <w:szCs w:val="24"/>
        </w:rPr>
      </w:pPr>
      <w:r w:rsidRPr="00BC5E42">
        <w:rPr>
          <w:rFonts w:ascii="Times New Roman" w:hAnsi="Times New Roman" w:cs="Times New Roman"/>
          <w:b/>
          <w:bCs/>
          <w:color w:val="000000"/>
          <w:sz w:val="24"/>
          <w:szCs w:val="24"/>
        </w:rPr>
        <w:t>X</w:t>
      </w:r>
      <w:r w:rsidRPr="00BC5E42">
        <w:rPr>
          <w:rFonts w:ascii="Times New Roman" w:hAnsi="Times New Roman" w:cs="Times New Roman"/>
          <w:b/>
          <w:bCs/>
          <w:color w:val="000000"/>
          <w:sz w:val="24"/>
          <w:szCs w:val="24"/>
          <w:vertAlign w:val="subscript"/>
        </w:rPr>
        <w:t>1</w:t>
      </w:r>
      <w:r w:rsidRPr="00BC5E42">
        <w:rPr>
          <w:rFonts w:ascii="Times New Roman" w:hAnsi="Times New Roman" w:cs="Times New Roman"/>
          <w:b/>
          <w:bCs/>
          <w:color w:val="000000"/>
          <w:sz w:val="24"/>
          <w:szCs w:val="24"/>
        </w:rPr>
        <w:tab/>
      </w:r>
      <w:r w:rsidRPr="00BC5E42">
        <w:rPr>
          <w:rFonts w:ascii="Times New Roman" w:hAnsi="Times New Roman" w:cs="Times New Roman"/>
          <w:color w:val="000000"/>
          <w:sz w:val="24"/>
          <w:szCs w:val="24"/>
        </w:rPr>
        <w:t>= Variabel literasi keuangan</w:t>
      </w:r>
    </w:p>
    <w:p w14:paraId="5D6CFEDD" w14:textId="77777777" w:rsidR="00FC01FD" w:rsidRPr="00BC5E42" w:rsidRDefault="00FC01FD" w:rsidP="007B185F">
      <w:pPr>
        <w:pStyle w:val="NoSpacing"/>
        <w:autoSpaceDE w:val="0"/>
        <w:autoSpaceDN w:val="0"/>
        <w:adjustRightInd w:val="0"/>
        <w:spacing w:line="360" w:lineRule="auto"/>
        <w:ind w:left="1560" w:hanging="426"/>
        <w:jc w:val="both"/>
        <w:rPr>
          <w:rFonts w:ascii="Times New Roman" w:hAnsi="Times New Roman" w:cs="Times New Roman"/>
          <w:color w:val="000000"/>
          <w:sz w:val="24"/>
          <w:szCs w:val="24"/>
          <w:lang w:val="id-ID"/>
        </w:rPr>
      </w:pPr>
      <w:r w:rsidRPr="00BC5E42">
        <w:rPr>
          <w:rFonts w:ascii="Times New Roman" w:hAnsi="Times New Roman" w:cs="Times New Roman"/>
          <w:b/>
          <w:bCs/>
          <w:color w:val="000000"/>
          <w:sz w:val="24"/>
          <w:szCs w:val="24"/>
        </w:rPr>
        <w:t>X</w:t>
      </w:r>
      <w:r w:rsidRPr="00BC5E42">
        <w:rPr>
          <w:rFonts w:ascii="Times New Roman" w:hAnsi="Times New Roman" w:cs="Times New Roman"/>
          <w:b/>
          <w:bCs/>
          <w:color w:val="000000"/>
          <w:sz w:val="24"/>
          <w:szCs w:val="24"/>
          <w:vertAlign w:val="subscript"/>
        </w:rPr>
        <w:t>2</w:t>
      </w:r>
      <w:r w:rsidRPr="00BC5E42">
        <w:rPr>
          <w:rFonts w:ascii="Times New Roman" w:hAnsi="Times New Roman" w:cs="Times New Roman"/>
          <w:b/>
          <w:bCs/>
          <w:color w:val="000000"/>
          <w:sz w:val="24"/>
          <w:szCs w:val="24"/>
        </w:rPr>
        <w:tab/>
      </w:r>
      <w:r w:rsidRPr="00BC5E42">
        <w:rPr>
          <w:rFonts w:ascii="Times New Roman" w:hAnsi="Times New Roman" w:cs="Times New Roman"/>
          <w:color w:val="000000"/>
          <w:sz w:val="24"/>
          <w:szCs w:val="24"/>
        </w:rPr>
        <w:t xml:space="preserve">= Variabel perilaku keuangan </w:t>
      </w:r>
    </w:p>
    <w:p w14:paraId="397A4492" w14:textId="77777777" w:rsidR="00FC01FD" w:rsidRPr="00BC5E42" w:rsidRDefault="00FC01FD" w:rsidP="007B185F">
      <w:pPr>
        <w:pStyle w:val="NoSpacing"/>
        <w:autoSpaceDE w:val="0"/>
        <w:autoSpaceDN w:val="0"/>
        <w:adjustRightInd w:val="0"/>
        <w:spacing w:line="360" w:lineRule="auto"/>
        <w:ind w:left="1560" w:hanging="426"/>
        <w:jc w:val="both"/>
        <w:rPr>
          <w:rFonts w:ascii="Times New Roman" w:hAnsi="Times New Roman" w:cs="Times New Roman"/>
          <w:color w:val="000000"/>
          <w:sz w:val="24"/>
          <w:szCs w:val="24"/>
        </w:rPr>
      </w:pPr>
      <w:r w:rsidRPr="00BC5E42">
        <w:rPr>
          <w:rFonts w:ascii="Times New Roman" w:hAnsi="Times New Roman" w:cs="Times New Roman"/>
          <w:b/>
          <w:bCs/>
          <w:color w:val="000000"/>
          <w:sz w:val="24"/>
          <w:szCs w:val="24"/>
        </w:rPr>
        <w:t>X</w:t>
      </w:r>
      <w:r w:rsidRPr="00BC5E42">
        <w:rPr>
          <w:rFonts w:ascii="Times New Roman" w:hAnsi="Times New Roman" w:cs="Times New Roman"/>
          <w:b/>
          <w:bCs/>
          <w:color w:val="000000"/>
          <w:sz w:val="24"/>
          <w:szCs w:val="24"/>
          <w:vertAlign w:val="subscript"/>
        </w:rPr>
        <w:t>3</w:t>
      </w:r>
      <w:r w:rsidRPr="00BC5E42">
        <w:rPr>
          <w:rFonts w:ascii="Times New Roman" w:hAnsi="Times New Roman" w:cs="Times New Roman"/>
          <w:b/>
          <w:bCs/>
          <w:color w:val="000000"/>
          <w:sz w:val="24"/>
          <w:szCs w:val="24"/>
        </w:rPr>
        <w:tab/>
      </w:r>
      <w:r w:rsidRPr="00BC5E42">
        <w:rPr>
          <w:rFonts w:ascii="Times New Roman" w:hAnsi="Times New Roman" w:cs="Times New Roman"/>
          <w:color w:val="000000"/>
          <w:sz w:val="24"/>
          <w:szCs w:val="24"/>
        </w:rPr>
        <w:t>= Variabel pendapatan</w:t>
      </w:r>
    </w:p>
    <w:p w14:paraId="22A5582D" w14:textId="77777777" w:rsidR="00D64592" w:rsidRDefault="00FC01FD" w:rsidP="007B185F">
      <w:pPr>
        <w:pStyle w:val="NoSpacing"/>
        <w:autoSpaceDE w:val="0"/>
        <w:autoSpaceDN w:val="0"/>
        <w:adjustRightInd w:val="0"/>
        <w:spacing w:after="240" w:line="360" w:lineRule="auto"/>
        <w:ind w:left="1560" w:hanging="426"/>
        <w:jc w:val="both"/>
        <w:rPr>
          <w:rFonts w:ascii="Times New Roman" w:hAnsi="Times New Roman" w:cs="Times New Roman"/>
          <w:i/>
          <w:iCs/>
          <w:color w:val="000000"/>
          <w:sz w:val="24"/>
          <w:szCs w:val="24"/>
        </w:rPr>
      </w:pPr>
      <w:r w:rsidRPr="00BC5E42">
        <w:rPr>
          <w:rFonts w:ascii="Times New Roman" w:hAnsi="Times New Roman" w:cs="Times New Roman"/>
          <w:b/>
          <w:bCs/>
          <w:color w:val="000000"/>
          <w:sz w:val="24"/>
          <w:szCs w:val="24"/>
        </w:rPr>
        <w:t xml:space="preserve">e </w:t>
      </w:r>
      <w:r w:rsidRPr="00BC5E42">
        <w:rPr>
          <w:rFonts w:ascii="Times New Roman" w:hAnsi="Times New Roman" w:cs="Times New Roman"/>
          <w:b/>
          <w:bCs/>
          <w:color w:val="000000"/>
          <w:sz w:val="24"/>
          <w:szCs w:val="24"/>
        </w:rPr>
        <w:tab/>
      </w:r>
      <w:r w:rsidRPr="00BC5E42">
        <w:rPr>
          <w:rFonts w:ascii="Times New Roman" w:hAnsi="Times New Roman" w:cs="Times New Roman"/>
          <w:color w:val="000000"/>
          <w:sz w:val="24"/>
          <w:szCs w:val="24"/>
        </w:rPr>
        <w:t xml:space="preserve">= </w:t>
      </w:r>
      <w:r w:rsidRPr="00BC5E42">
        <w:rPr>
          <w:rFonts w:ascii="Times New Roman" w:hAnsi="Times New Roman" w:cs="Times New Roman"/>
          <w:i/>
          <w:iCs/>
          <w:color w:val="000000"/>
          <w:sz w:val="24"/>
          <w:szCs w:val="24"/>
        </w:rPr>
        <w:t>error disturbances</w:t>
      </w:r>
    </w:p>
    <w:p w14:paraId="3C348699" w14:textId="77777777" w:rsidR="007B185F" w:rsidRDefault="007B185F" w:rsidP="007B185F">
      <w:pPr>
        <w:pStyle w:val="NoSpacing"/>
        <w:autoSpaceDE w:val="0"/>
        <w:autoSpaceDN w:val="0"/>
        <w:adjustRightInd w:val="0"/>
        <w:spacing w:after="240" w:line="360" w:lineRule="auto"/>
        <w:ind w:left="1560" w:hanging="426"/>
        <w:jc w:val="both"/>
        <w:rPr>
          <w:rFonts w:ascii="Times New Roman" w:hAnsi="Times New Roman" w:cs="Times New Roman"/>
          <w:i/>
          <w:iCs/>
          <w:color w:val="000000"/>
          <w:sz w:val="24"/>
          <w:szCs w:val="24"/>
        </w:rPr>
      </w:pPr>
    </w:p>
    <w:p w14:paraId="461C63AA" w14:textId="77777777" w:rsidR="007B185F" w:rsidRDefault="007B185F" w:rsidP="007B185F">
      <w:pPr>
        <w:pStyle w:val="NoSpacing"/>
        <w:autoSpaceDE w:val="0"/>
        <w:autoSpaceDN w:val="0"/>
        <w:adjustRightInd w:val="0"/>
        <w:spacing w:after="240" w:line="360" w:lineRule="auto"/>
        <w:ind w:left="1560" w:hanging="426"/>
        <w:jc w:val="both"/>
        <w:rPr>
          <w:rFonts w:ascii="Times New Roman" w:hAnsi="Times New Roman" w:cs="Times New Roman"/>
          <w:i/>
          <w:iCs/>
          <w:color w:val="000000"/>
          <w:sz w:val="24"/>
          <w:szCs w:val="24"/>
        </w:rPr>
      </w:pPr>
    </w:p>
    <w:p w14:paraId="4A28408E" w14:textId="77777777" w:rsidR="007B185F" w:rsidRPr="00BC5E42" w:rsidRDefault="007B185F" w:rsidP="007B185F">
      <w:pPr>
        <w:pStyle w:val="NoSpacing"/>
        <w:autoSpaceDE w:val="0"/>
        <w:autoSpaceDN w:val="0"/>
        <w:adjustRightInd w:val="0"/>
        <w:spacing w:after="240" w:line="360" w:lineRule="auto"/>
        <w:ind w:left="1560" w:hanging="426"/>
        <w:jc w:val="both"/>
        <w:rPr>
          <w:rFonts w:ascii="Times New Roman" w:hAnsi="Times New Roman" w:cs="Times New Roman"/>
          <w:i/>
          <w:iCs/>
          <w:color w:val="000000"/>
          <w:sz w:val="24"/>
          <w:szCs w:val="24"/>
        </w:rPr>
      </w:pPr>
    </w:p>
    <w:p w14:paraId="05417296" w14:textId="77777777" w:rsidR="00FC01FD" w:rsidRPr="00BC5E42" w:rsidRDefault="00FC01FD" w:rsidP="00994747">
      <w:pPr>
        <w:pStyle w:val="SUBAB41"/>
        <w:numPr>
          <w:ilvl w:val="2"/>
          <w:numId w:val="2"/>
        </w:numPr>
        <w:spacing w:after="0"/>
        <w:ind w:left="1134" w:hanging="708"/>
      </w:pPr>
      <w:bookmarkStart w:id="100" w:name="_Toc184494831"/>
      <w:bookmarkStart w:id="101" w:name="_Toc186657567"/>
      <w:r w:rsidRPr="00BC5E42">
        <w:t>Uji Hipotesis</w:t>
      </w:r>
      <w:bookmarkEnd w:id="100"/>
      <w:bookmarkEnd w:id="101"/>
    </w:p>
    <w:p w14:paraId="3AD5A6A8" w14:textId="77777777" w:rsidR="00FC01FD" w:rsidRDefault="00FC01FD" w:rsidP="00C9577F">
      <w:pPr>
        <w:spacing w:after="0" w:line="360" w:lineRule="auto"/>
        <w:ind w:left="993" w:firstLine="720"/>
        <w:jc w:val="both"/>
        <w:rPr>
          <w:rFonts w:ascii="Times New Roman" w:hAnsi="Times New Roman" w:cs="Times New Roman"/>
          <w:sz w:val="24"/>
          <w:szCs w:val="24"/>
        </w:rPr>
      </w:pPr>
      <w:r w:rsidRPr="00BC5E42">
        <w:rPr>
          <w:rFonts w:ascii="Times New Roman" w:hAnsi="Times New Roman" w:cs="Times New Roman"/>
          <w:color w:val="000000"/>
          <w:sz w:val="24"/>
          <w:szCs w:val="24"/>
        </w:rPr>
        <w:t>Alat</w:t>
      </w:r>
      <w:r w:rsidRPr="00BC5E42">
        <w:rPr>
          <w:rFonts w:ascii="Times New Roman" w:hAnsi="Times New Roman" w:cs="Times New Roman"/>
          <w:sz w:val="24"/>
          <w:szCs w:val="24"/>
        </w:rPr>
        <w:t xml:space="preserve"> uji hipotesis dalam penelitian ini adalah regresi berganda, regresi berganda adalah regresi yang memiliki satu variabel dependen dan lebih dari satu variabel independen</w:t>
      </w:r>
      <w:r w:rsidR="00972D7A" w:rsidRPr="00BC5E42">
        <w:rPr>
          <w:rStyle w:val="FootnoteReference"/>
          <w:rFonts w:ascii="Times New Roman" w:hAnsi="Times New Roman" w:cs="Times New Roman"/>
          <w:sz w:val="24"/>
          <w:szCs w:val="24"/>
        </w:rPr>
        <w:footnoteReference w:id="100"/>
      </w:r>
      <w:r w:rsidRPr="00BC5E42">
        <w:rPr>
          <w:rFonts w:ascii="Times New Roman" w:hAnsi="Times New Roman" w:cs="Times New Roman"/>
          <w:sz w:val="24"/>
          <w:szCs w:val="24"/>
        </w:rPr>
        <w:t>.</w:t>
      </w:r>
    </w:p>
    <w:p w14:paraId="31673D6B" w14:textId="77777777" w:rsidR="00FC01FD" w:rsidRPr="00BC5E42" w:rsidRDefault="00FC01FD" w:rsidP="007B185F">
      <w:pPr>
        <w:pStyle w:val="ListParagraph"/>
        <w:numPr>
          <w:ilvl w:val="0"/>
          <w:numId w:val="10"/>
        </w:numPr>
        <w:spacing w:after="0" w:line="360" w:lineRule="auto"/>
        <w:ind w:left="1418"/>
        <w:jc w:val="both"/>
        <w:rPr>
          <w:rFonts w:ascii="Times New Roman" w:hAnsi="Times New Roman" w:cs="Times New Roman"/>
          <w:sz w:val="24"/>
          <w:szCs w:val="24"/>
        </w:rPr>
      </w:pPr>
      <w:r w:rsidRPr="00BC5E42">
        <w:rPr>
          <w:rFonts w:ascii="Times New Roman" w:hAnsi="Times New Roman" w:cs="Times New Roman"/>
          <w:sz w:val="24"/>
          <w:szCs w:val="24"/>
        </w:rPr>
        <w:t>Uji T</w:t>
      </w:r>
    </w:p>
    <w:p w14:paraId="60AC0929" w14:textId="77777777" w:rsidR="00FC01FD" w:rsidRPr="00BC5E42" w:rsidRDefault="00FC01FD" w:rsidP="007B185F">
      <w:pPr>
        <w:pStyle w:val="ListParagraph"/>
        <w:spacing w:after="0" w:line="360" w:lineRule="auto"/>
        <w:ind w:left="1418" w:firstLine="720"/>
        <w:jc w:val="both"/>
        <w:rPr>
          <w:rFonts w:ascii="Times New Roman" w:hAnsi="Times New Roman" w:cs="Times New Roman"/>
          <w:sz w:val="24"/>
          <w:szCs w:val="24"/>
        </w:rPr>
      </w:pPr>
      <w:r w:rsidRPr="00BC5E42">
        <w:rPr>
          <w:rFonts w:ascii="Times New Roman" w:hAnsi="Times New Roman" w:cs="Times New Roman"/>
          <w:sz w:val="24"/>
          <w:szCs w:val="24"/>
        </w:rPr>
        <w:t xml:space="preserve">Uji </w:t>
      </w:r>
      <w:r w:rsidR="007B185F">
        <w:rPr>
          <w:rFonts w:ascii="Times New Roman" w:hAnsi="Times New Roman" w:cs="Times New Roman"/>
          <w:sz w:val="24"/>
          <w:szCs w:val="24"/>
        </w:rPr>
        <w:t>T</w:t>
      </w:r>
      <w:r w:rsidRPr="00BC5E42">
        <w:rPr>
          <w:rFonts w:ascii="Times New Roman" w:hAnsi="Times New Roman" w:cs="Times New Roman"/>
          <w:sz w:val="24"/>
          <w:szCs w:val="24"/>
        </w:rPr>
        <w:t xml:space="preserve"> digunakan untuk menguji seberapa jauh variabel independen secara Individual terhadap variabel dependen</w:t>
      </w:r>
      <w:r w:rsidR="00972D7A" w:rsidRPr="00BC5E42">
        <w:rPr>
          <w:rStyle w:val="FootnoteReference"/>
          <w:rFonts w:ascii="Times New Roman" w:hAnsi="Times New Roman" w:cs="Times New Roman"/>
          <w:sz w:val="24"/>
          <w:szCs w:val="24"/>
        </w:rPr>
        <w:footnoteReference w:id="101"/>
      </w:r>
      <w:r w:rsidRPr="00BC5E42">
        <w:rPr>
          <w:rFonts w:ascii="Times New Roman" w:hAnsi="Times New Roman" w:cs="Times New Roman"/>
          <w:sz w:val="24"/>
          <w:szCs w:val="24"/>
        </w:rPr>
        <w:t>. Selain itu digunakan untuk mengetahui pengaruh variabel independen terhadap variabel dependen secara parsial dengan derajat signifikan adalah 0,05.</w:t>
      </w:r>
    </w:p>
    <w:p w14:paraId="42E85B30" w14:textId="77777777" w:rsidR="00FC01FD" w:rsidRPr="00BC5E42" w:rsidRDefault="00FC01FD" w:rsidP="007B185F">
      <w:pPr>
        <w:pStyle w:val="ListParagraph"/>
        <w:numPr>
          <w:ilvl w:val="1"/>
          <w:numId w:val="61"/>
        </w:numPr>
        <w:spacing w:after="0" w:line="360" w:lineRule="auto"/>
        <w:ind w:left="1843"/>
        <w:jc w:val="both"/>
        <w:rPr>
          <w:rFonts w:ascii="Times New Roman" w:hAnsi="Times New Roman" w:cs="Times New Roman"/>
          <w:sz w:val="24"/>
          <w:szCs w:val="24"/>
        </w:rPr>
      </w:pPr>
      <w:r w:rsidRPr="00BC5E42">
        <w:rPr>
          <w:rFonts w:ascii="Times New Roman" w:hAnsi="Times New Roman" w:cs="Times New Roman"/>
          <w:sz w:val="24"/>
          <w:szCs w:val="24"/>
        </w:rPr>
        <w:t>Probabilitas signifikan &lt; 0,05 maka hipotesis diterima.</w:t>
      </w:r>
    </w:p>
    <w:p w14:paraId="66FF0C7D" w14:textId="77777777" w:rsidR="00FC01FD" w:rsidRPr="00BC5E42" w:rsidRDefault="00FC01FD" w:rsidP="007B185F">
      <w:pPr>
        <w:pStyle w:val="ListParagraph"/>
        <w:numPr>
          <w:ilvl w:val="1"/>
          <w:numId w:val="61"/>
        </w:numPr>
        <w:spacing w:after="0" w:line="360" w:lineRule="auto"/>
        <w:ind w:left="1843"/>
        <w:jc w:val="both"/>
        <w:rPr>
          <w:rFonts w:ascii="Times New Roman" w:hAnsi="Times New Roman" w:cs="Times New Roman"/>
          <w:sz w:val="24"/>
          <w:szCs w:val="24"/>
        </w:rPr>
      </w:pPr>
      <w:r w:rsidRPr="00BC5E42">
        <w:rPr>
          <w:rFonts w:ascii="Times New Roman" w:hAnsi="Times New Roman" w:cs="Times New Roman"/>
          <w:sz w:val="24"/>
          <w:szCs w:val="24"/>
        </w:rPr>
        <w:t>Jika probabilitas &gt; 0,05 maka hipotesis ditolak.</w:t>
      </w:r>
    </w:p>
    <w:p w14:paraId="618EFF42" w14:textId="77777777" w:rsidR="00FC01FD" w:rsidRPr="00BC5E42" w:rsidRDefault="00FC01FD" w:rsidP="007B185F">
      <w:pPr>
        <w:pStyle w:val="ListParagraph"/>
        <w:numPr>
          <w:ilvl w:val="0"/>
          <w:numId w:val="10"/>
        </w:numPr>
        <w:spacing w:after="0" w:line="360" w:lineRule="auto"/>
        <w:ind w:left="1418"/>
        <w:jc w:val="both"/>
        <w:rPr>
          <w:rFonts w:ascii="Times New Roman" w:hAnsi="Times New Roman" w:cs="Times New Roman"/>
          <w:sz w:val="24"/>
          <w:szCs w:val="24"/>
        </w:rPr>
      </w:pPr>
      <w:r w:rsidRPr="00BC5E42">
        <w:rPr>
          <w:rFonts w:ascii="Times New Roman" w:hAnsi="Times New Roman" w:cs="Times New Roman"/>
          <w:sz w:val="24"/>
          <w:szCs w:val="24"/>
        </w:rPr>
        <w:t>Uji F</w:t>
      </w:r>
    </w:p>
    <w:p w14:paraId="45E37DBD" w14:textId="77777777" w:rsidR="00FC01FD" w:rsidRPr="00BC5E42" w:rsidRDefault="00FC01FD" w:rsidP="007B185F">
      <w:pPr>
        <w:pStyle w:val="ListParagraph"/>
        <w:spacing w:after="0" w:line="360" w:lineRule="auto"/>
        <w:ind w:left="1418" w:firstLine="621"/>
        <w:jc w:val="both"/>
        <w:rPr>
          <w:rFonts w:ascii="Times New Roman" w:hAnsi="Times New Roman" w:cs="Times New Roman"/>
          <w:sz w:val="24"/>
          <w:szCs w:val="24"/>
        </w:rPr>
      </w:pPr>
      <w:r w:rsidRPr="00BC5E42">
        <w:rPr>
          <w:rFonts w:ascii="Times New Roman" w:hAnsi="Times New Roman" w:cs="Times New Roman"/>
          <w:sz w:val="24"/>
          <w:szCs w:val="24"/>
        </w:rPr>
        <w:t xml:space="preserve">Uji F </w:t>
      </w:r>
      <w:r w:rsidR="007A479D" w:rsidRPr="00BC5E42">
        <w:rPr>
          <w:rFonts w:ascii="Times New Roman" w:hAnsi="Times New Roman" w:cs="Times New Roman"/>
          <w:sz w:val="24"/>
          <w:szCs w:val="24"/>
        </w:rPr>
        <w:t>digunakan untuk</w:t>
      </w:r>
      <w:r w:rsidRPr="00BC5E42">
        <w:rPr>
          <w:rFonts w:ascii="Times New Roman" w:hAnsi="Times New Roman" w:cs="Times New Roman"/>
          <w:sz w:val="24"/>
          <w:szCs w:val="24"/>
        </w:rPr>
        <w:t xml:space="preserve"> mengetahui ada tidaknya </w:t>
      </w:r>
      <w:r w:rsidR="007B185F">
        <w:rPr>
          <w:rFonts w:ascii="Times New Roman" w:hAnsi="Times New Roman" w:cs="Times New Roman"/>
          <w:sz w:val="24"/>
          <w:szCs w:val="24"/>
        </w:rPr>
        <w:t xml:space="preserve"> pe</w:t>
      </w:r>
      <w:r w:rsidRPr="00BC5E42">
        <w:rPr>
          <w:rFonts w:ascii="Times New Roman" w:hAnsi="Times New Roman" w:cs="Times New Roman"/>
          <w:sz w:val="24"/>
          <w:szCs w:val="24"/>
        </w:rPr>
        <w:t>ngaruh signifikan secara bersama-sama (simultan) variabel independen terhadap variabel dependen</w:t>
      </w:r>
      <w:r w:rsidR="00A237FF" w:rsidRPr="00BC5E42">
        <w:rPr>
          <w:rStyle w:val="FootnoteReference"/>
          <w:rFonts w:ascii="Times New Roman" w:hAnsi="Times New Roman" w:cs="Times New Roman"/>
          <w:sz w:val="24"/>
          <w:szCs w:val="24"/>
        </w:rPr>
        <w:footnoteReference w:id="102"/>
      </w:r>
      <w:r w:rsidRPr="00BC5E42">
        <w:rPr>
          <w:rFonts w:ascii="Times New Roman" w:hAnsi="Times New Roman" w:cs="Times New Roman"/>
          <w:sz w:val="24"/>
          <w:szCs w:val="24"/>
        </w:rPr>
        <w:t>. Cara pengujiannnya sebagai berikut:</w:t>
      </w:r>
    </w:p>
    <w:p w14:paraId="435B91AE" w14:textId="77777777" w:rsidR="00FC01FD" w:rsidRPr="00BC5E42" w:rsidRDefault="00FC01FD" w:rsidP="007B185F">
      <w:pPr>
        <w:pStyle w:val="ListParagraph"/>
        <w:numPr>
          <w:ilvl w:val="0"/>
          <w:numId w:val="11"/>
        </w:numPr>
        <w:spacing w:after="0" w:line="360" w:lineRule="auto"/>
        <w:ind w:left="1843" w:hanging="283"/>
        <w:jc w:val="both"/>
        <w:rPr>
          <w:rFonts w:ascii="Times New Roman" w:hAnsi="Times New Roman" w:cs="Times New Roman"/>
          <w:sz w:val="24"/>
          <w:szCs w:val="24"/>
        </w:rPr>
      </w:pPr>
      <w:r w:rsidRPr="00BC5E42">
        <w:rPr>
          <w:rFonts w:ascii="Times New Roman" w:hAnsi="Times New Roman" w:cs="Times New Roman"/>
          <w:sz w:val="24"/>
          <w:szCs w:val="24"/>
        </w:rPr>
        <w:t>Probabilitas &lt; tarif signifikan 0,05 maka Ha diterima artinya terdapat pengaruh signifikan antara semua variabel bebas secara simultan atau bersama terhadap variabel terikatnya.</w:t>
      </w:r>
    </w:p>
    <w:p w14:paraId="2AF087C5" w14:textId="77777777" w:rsidR="00D64592" w:rsidRPr="00BC5E42" w:rsidRDefault="00FC01FD" w:rsidP="00AF4DAB">
      <w:pPr>
        <w:pStyle w:val="ListParagraph"/>
        <w:numPr>
          <w:ilvl w:val="0"/>
          <w:numId w:val="11"/>
        </w:numPr>
        <w:spacing w:after="0" w:line="360" w:lineRule="auto"/>
        <w:ind w:left="1843" w:hanging="283"/>
        <w:jc w:val="both"/>
        <w:rPr>
          <w:rFonts w:ascii="Times New Roman" w:hAnsi="Times New Roman" w:cs="Times New Roman"/>
          <w:sz w:val="24"/>
          <w:szCs w:val="24"/>
        </w:rPr>
      </w:pPr>
      <w:r w:rsidRPr="00BC5E42">
        <w:rPr>
          <w:rFonts w:ascii="Times New Roman" w:hAnsi="Times New Roman" w:cs="Times New Roman"/>
          <w:sz w:val="24"/>
          <w:szCs w:val="24"/>
        </w:rPr>
        <w:t>Probabilitas &gt; tarif signifikan 0,05 maka Ha ditolak artinya tidak terdapat pengaruh signifikan antara semua variabel bebas secara simultan atau bersama terhadap variabel terikatnya.</w:t>
      </w:r>
    </w:p>
    <w:p w14:paraId="689555F3" w14:textId="77777777" w:rsidR="00FC01FD" w:rsidRPr="00BC5E42" w:rsidRDefault="00FC01FD" w:rsidP="007B185F">
      <w:pPr>
        <w:pStyle w:val="ListParagraph"/>
        <w:numPr>
          <w:ilvl w:val="0"/>
          <w:numId w:val="10"/>
        </w:numPr>
        <w:spacing w:after="0" w:line="360" w:lineRule="auto"/>
        <w:ind w:left="1418"/>
        <w:jc w:val="both"/>
        <w:rPr>
          <w:rFonts w:ascii="Times New Roman" w:hAnsi="Times New Roman" w:cs="Times New Roman"/>
          <w:sz w:val="24"/>
          <w:szCs w:val="24"/>
        </w:rPr>
      </w:pPr>
      <w:r w:rsidRPr="00BC5E42">
        <w:rPr>
          <w:rFonts w:ascii="Times New Roman" w:hAnsi="Times New Roman" w:cs="Times New Roman"/>
          <w:sz w:val="24"/>
          <w:szCs w:val="24"/>
        </w:rPr>
        <w:t>Koefisien Determinasi</w:t>
      </w:r>
    </w:p>
    <w:p w14:paraId="440F2CC2" w14:textId="77777777" w:rsidR="009E428B" w:rsidRPr="00BC5E42" w:rsidRDefault="00FC01FD" w:rsidP="00AF4DAB">
      <w:pPr>
        <w:pStyle w:val="ListParagraph"/>
        <w:spacing w:after="0" w:line="360" w:lineRule="auto"/>
        <w:ind w:left="1418" w:firstLine="621"/>
        <w:jc w:val="both"/>
        <w:rPr>
          <w:rFonts w:ascii="Times New Roman" w:hAnsi="Times New Roman" w:cs="Times New Roman"/>
          <w:sz w:val="24"/>
          <w:szCs w:val="24"/>
        </w:rPr>
      </w:pPr>
      <w:r w:rsidRPr="00BC5E42">
        <w:rPr>
          <w:rFonts w:ascii="Times New Roman" w:hAnsi="Times New Roman" w:cs="Times New Roman"/>
          <w:sz w:val="24"/>
          <w:szCs w:val="24"/>
        </w:rPr>
        <w:t xml:space="preserve">Nilai Koefisien determinasi (R2) menunjukkan persentase pengaruh semua variabel independen terhadap variabel dependen baik secara parsial maupun simultan. Untuk melakukan pengujian koefisien determinasi (adjusted R2) digunakan untuk mengukur proporsi atau </w:t>
      </w:r>
      <w:r w:rsidR="007A479D" w:rsidRPr="00BC5E42">
        <w:rPr>
          <w:rFonts w:ascii="Times New Roman" w:hAnsi="Times New Roman" w:cs="Times New Roman"/>
          <w:sz w:val="24"/>
          <w:szCs w:val="24"/>
        </w:rPr>
        <w:t>persentase</w:t>
      </w:r>
      <w:r w:rsidRPr="00BC5E42">
        <w:rPr>
          <w:rFonts w:ascii="Times New Roman" w:hAnsi="Times New Roman" w:cs="Times New Roman"/>
          <w:sz w:val="24"/>
          <w:szCs w:val="24"/>
        </w:rPr>
        <w:t xml:space="preserve"> sumbangan variabel dependen. Koefisien determinan berkisar antara nol sampai dengan satu. Hal ini berarti R2=0 menunjukkan tidak adanya pengaruh antara variabel independen terhadap variabel dependen, bila adjusted R2 semakin besar mendekati satu maka menunjukkan semakin kuatnya pengaruh variabel independen terhadap variabel dependen dalam memberikan informasi yang dibutuhkan untuk memprediksi variabel dependen </w:t>
      </w:r>
      <w:r w:rsidR="00F362FB" w:rsidRPr="00BC5E42">
        <w:rPr>
          <w:rStyle w:val="FootnoteReference"/>
          <w:rFonts w:ascii="Times New Roman" w:hAnsi="Times New Roman" w:cs="Times New Roman"/>
          <w:sz w:val="24"/>
          <w:szCs w:val="24"/>
        </w:rPr>
        <w:footnoteReference w:id="103"/>
      </w:r>
      <w:r w:rsidR="001F6BF3" w:rsidRPr="00BC5E42">
        <w:rPr>
          <w:rFonts w:ascii="Times New Roman" w:hAnsi="Times New Roman" w:cs="Times New Roman"/>
          <w:sz w:val="24"/>
          <w:szCs w:val="24"/>
        </w:rPr>
        <w:t>.</w:t>
      </w:r>
    </w:p>
    <w:bookmarkEnd w:id="99"/>
    <w:p w14:paraId="1534F462" w14:textId="77777777" w:rsidR="001F6BF3" w:rsidRPr="00BC5E42" w:rsidRDefault="001F6BF3" w:rsidP="007B185F">
      <w:pPr>
        <w:pStyle w:val="ListParagraph"/>
        <w:spacing w:after="0" w:line="360" w:lineRule="auto"/>
        <w:ind w:left="1418" w:firstLine="621"/>
        <w:jc w:val="both"/>
        <w:rPr>
          <w:rFonts w:ascii="Times New Roman" w:hAnsi="Times New Roman" w:cs="Times New Roman"/>
          <w:sz w:val="24"/>
          <w:szCs w:val="24"/>
        </w:rPr>
        <w:sectPr w:rsidR="001F6BF3" w:rsidRPr="00BC5E42" w:rsidSect="00AF4DAB">
          <w:pgSz w:w="11906" w:h="16838" w:code="9"/>
          <w:pgMar w:top="1701" w:right="1701" w:bottom="1418" w:left="2268" w:header="709" w:footer="709" w:gutter="0"/>
          <w:cols w:space="708"/>
          <w:titlePg/>
          <w:docGrid w:linePitch="360"/>
        </w:sectPr>
      </w:pPr>
    </w:p>
    <w:p w14:paraId="2B900847" w14:textId="77777777" w:rsidR="000E1E27" w:rsidRPr="00BC5E42" w:rsidRDefault="00642DB9" w:rsidP="00994747">
      <w:pPr>
        <w:pStyle w:val="Heading1"/>
        <w:spacing w:after="0" w:line="360" w:lineRule="auto"/>
      </w:pPr>
      <w:bookmarkStart w:id="102" w:name="_Toc184494832"/>
      <w:bookmarkStart w:id="103" w:name="_Toc186657568"/>
      <w:r w:rsidRPr="00BC5E42">
        <w:t>BAB IV</w:t>
      </w:r>
      <w:r w:rsidR="00DE76CB" w:rsidRPr="00BC5E42">
        <w:t xml:space="preserve"> </w:t>
      </w:r>
      <w:r w:rsidR="00DE76CB" w:rsidRPr="00BC5E42">
        <w:br/>
      </w:r>
      <w:r w:rsidR="0030679B" w:rsidRPr="00BC5E42">
        <w:t>ANALISIS DAN PEMBAHASAN</w:t>
      </w:r>
      <w:bookmarkEnd w:id="102"/>
      <w:bookmarkEnd w:id="103"/>
    </w:p>
    <w:p w14:paraId="4F9A59DE" w14:textId="77777777" w:rsidR="00520814" w:rsidRPr="00BC5E42" w:rsidRDefault="0030679B" w:rsidP="00994747">
      <w:pPr>
        <w:pStyle w:val="AUBBAB4"/>
        <w:ind w:left="426" w:hanging="426"/>
      </w:pPr>
      <w:bookmarkStart w:id="104" w:name="_Toc184494833"/>
      <w:bookmarkStart w:id="105" w:name="_Toc186657569"/>
      <w:r w:rsidRPr="00BC5E42">
        <w:t>Gambaran Umum Objek Penelitian</w:t>
      </w:r>
      <w:bookmarkEnd w:id="104"/>
      <w:bookmarkEnd w:id="105"/>
    </w:p>
    <w:p w14:paraId="6F767DD3" w14:textId="77777777" w:rsidR="0066592A" w:rsidRPr="00BC5E42" w:rsidRDefault="0066592A" w:rsidP="00994747">
      <w:pPr>
        <w:spacing w:after="0" w:line="360" w:lineRule="auto"/>
        <w:ind w:left="426" w:firstLine="720"/>
        <w:jc w:val="both"/>
        <w:rPr>
          <w:rFonts w:ascii="Times New Roman" w:hAnsi="Times New Roman" w:cs="Times New Roman"/>
          <w:sz w:val="24"/>
          <w:szCs w:val="24"/>
        </w:rPr>
      </w:pPr>
      <w:r w:rsidRPr="00BC5E42">
        <w:rPr>
          <w:rFonts w:ascii="Times New Roman" w:hAnsi="Times New Roman" w:cs="Times New Roman"/>
          <w:sz w:val="24"/>
          <w:szCs w:val="24"/>
        </w:rPr>
        <w:t>Penelitian ini dilaksanakan di kalangan masyarakat pengusaha batik yang berada di Kecamatan Buaran, Kabupaten Pekalongan. Kecamatan Buaran dikenal sebagai salah satu daerah dengan perkembangan industri batik yang signifikan, di mana mayoritas penduduknya berprofesi sebagai pengusaha batik</w:t>
      </w:r>
      <w:r w:rsidR="00BE4CEF" w:rsidRPr="00BC5E42">
        <w:rPr>
          <w:rStyle w:val="FootnoteReference"/>
          <w:rFonts w:ascii="Times New Roman" w:hAnsi="Times New Roman" w:cs="Times New Roman"/>
          <w:sz w:val="24"/>
          <w:szCs w:val="24"/>
        </w:rPr>
        <w:footnoteReference w:id="104"/>
      </w:r>
      <w:r w:rsidRPr="00BC5E42">
        <w:rPr>
          <w:rFonts w:ascii="Times New Roman" w:hAnsi="Times New Roman" w:cs="Times New Roman"/>
          <w:sz w:val="24"/>
          <w:szCs w:val="24"/>
        </w:rPr>
        <w:t>. Pengrajin batik di wilayah ini terdiri dari berbagai kelompok, mulai dari skala kecil hingga menengah, yang telah beroperasi selama beberapa generasi. Kecamatan Buaran terletak di Kabupaten Pekalongan, yang terkenal sebagai salah satu pusat industri batik di Indonesia. Industri batik di Buaran Kabupaten Pekalongan memberikan kontribusi ekonomi yang substansial terhadap perekonomian lokal, di mana banyak rumah tangga bergantung pada usaha ini. Sebagian besar pengusaha batik di Buaran Kabupaten Pekalongan masih mengandalkan modal pribadi untuk menjalankan usaha mereka, meskipun beberapa di antaranya juga memanfaatkan pinjaman dari lembaga keuangan</w:t>
      </w:r>
      <w:r w:rsidR="00E15C6F" w:rsidRPr="00BC5E42">
        <w:rPr>
          <w:rStyle w:val="FootnoteReference"/>
          <w:rFonts w:ascii="Times New Roman" w:hAnsi="Times New Roman" w:cs="Times New Roman"/>
          <w:sz w:val="24"/>
          <w:szCs w:val="24"/>
        </w:rPr>
        <w:footnoteReference w:id="105"/>
      </w:r>
      <w:r w:rsidRPr="00BC5E42">
        <w:rPr>
          <w:rFonts w:ascii="Times New Roman" w:hAnsi="Times New Roman" w:cs="Times New Roman"/>
          <w:sz w:val="24"/>
          <w:szCs w:val="24"/>
        </w:rPr>
        <w:t>.</w:t>
      </w:r>
    </w:p>
    <w:p w14:paraId="2FC6023D" w14:textId="77777777" w:rsidR="00166AAD" w:rsidRPr="00BC5E42" w:rsidRDefault="000E1E27" w:rsidP="00994747">
      <w:pPr>
        <w:spacing w:after="0" w:line="360" w:lineRule="auto"/>
        <w:ind w:left="426" w:firstLine="720"/>
        <w:jc w:val="both"/>
        <w:rPr>
          <w:rFonts w:ascii="Times New Roman" w:hAnsi="Times New Roman" w:cs="Times New Roman"/>
          <w:sz w:val="24"/>
          <w:szCs w:val="24"/>
        </w:rPr>
      </w:pPr>
      <w:r w:rsidRPr="00BC5E42">
        <w:rPr>
          <w:rFonts w:ascii="Times New Roman" w:hAnsi="Times New Roman" w:cs="Times New Roman"/>
          <w:sz w:val="24"/>
          <w:szCs w:val="24"/>
        </w:rPr>
        <w:t>Usaha batik di Kecamatan Buaran, Kabupaten Pekalongan, memiliki peran penting dalam perekonomian daerah ini. Sebagai salah satu pusat industri batik di Indonesia, Kecamatan Buaran dikenal dengan banyaknya pengrajin batik, baik yang bergerak dalam skala usaha kecil maupun menengah. Mayoritas pengusaha batik di Buaran memulai usahanya dengan skala kecil, di mana proses produksi masih dilakukan secara manual menggunakan teknik tradisional seperti batik tulis dan batik cap. Proses produksi ini memerlukan waktu yang cukup lama, namun memberikan hasil yang bernilai seni tinggi. Usaha batik skala kecil biasanya melibatkan keluarga sebagai tenaga kerja utama dan memproduksi batik dalam jumlah terbatas, yang kemudian dijual di pasar lokal atau melalui pengepul. Di sisi lain, ada juga pengusaha batik skala menengah yang sudah memanfaatkan teknologi modern untuk meningkatkan efisiensi produksi. Penggunaan mesin cap dan pewarna otomatis membantu mereka memproduksi batik dalam jumlah yang lebih besar dengan biaya yang lebih rendah. Meskipun begitu, pengusaha batik skala menengah tetap mempertahankan beberapa aspek tradisional dalam proses produksinya untuk menjaga kualitas dan nilai estetika batik yang mereka hasilkan. Produk batik dari pengusaha skala menengah ini tidak hanya dipasarkan di pasar lokal, tetapi juga mulai merambah pasar nasional dan internasional melalui jaringan distribusi yang lebih luas</w:t>
      </w:r>
      <w:r w:rsidR="0032310A" w:rsidRPr="00BC5E42">
        <w:rPr>
          <w:rStyle w:val="FootnoteReference"/>
          <w:rFonts w:ascii="Times New Roman" w:hAnsi="Times New Roman" w:cs="Times New Roman"/>
          <w:sz w:val="24"/>
          <w:szCs w:val="24"/>
        </w:rPr>
        <w:footnoteReference w:id="106"/>
      </w:r>
      <w:r w:rsidRPr="00BC5E42">
        <w:rPr>
          <w:rFonts w:ascii="Times New Roman" w:hAnsi="Times New Roman" w:cs="Times New Roman"/>
          <w:sz w:val="24"/>
          <w:szCs w:val="24"/>
        </w:rPr>
        <w:t>.</w:t>
      </w:r>
    </w:p>
    <w:p w14:paraId="4153FBAC" w14:textId="77777777" w:rsidR="00A73D60" w:rsidRPr="00BC5E42" w:rsidRDefault="00B202E4" w:rsidP="00994747">
      <w:pPr>
        <w:spacing w:after="0" w:line="360" w:lineRule="auto"/>
        <w:ind w:left="426" w:firstLine="720"/>
        <w:jc w:val="both"/>
        <w:rPr>
          <w:rFonts w:ascii="Times New Roman" w:hAnsi="Times New Roman" w:cs="Times New Roman"/>
          <w:color w:val="C00000"/>
          <w:sz w:val="24"/>
          <w:szCs w:val="24"/>
        </w:rPr>
      </w:pPr>
      <w:r w:rsidRPr="00BC5E42">
        <w:rPr>
          <w:rFonts w:ascii="Times New Roman" w:hAnsi="Times New Roman" w:cs="Times New Roman"/>
          <w:sz w:val="24"/>
          <w:szCs w:val="24"/>
        </w:rPr>
        <w:t>Salah satu tantangan utama yang dihadapi oleh pengusaha batik di Kecamatan Buaran adalah pengelolaan keuangan. Banyak di antara mereka yang belum sepenuhnya memisahkan modal usaha dari penghasilan pribadi, sehingga ketika terjadi fluktuasi dalam permintaan pasar atau peningkatan biaya produksi, kondisi keuangan usaha mereka menjadi rentan. Pengusaha batik di Buaran cenderung menggunakan keuntungan yang diperoleh untuk memperluas usaha, misalnya dengan membeli bahan baku tambahan atau memperbarui peralatan, namun mereka jarang menyisihkan dana untuk investasi atau tabungan jangka panjang</w:t>
      </w:r>
      <w:r w:rsidR="002443E5" w:rsidRPr="00BC5E42">
        <w:rPr>
          <w:rStyle w:val="FootnoteReference"/>
          <w:rFonts w:ascii="Times New Roman" w:hAnsi="Times New Roman" w:cs="Times New Roman"/>
          <w:sz w:val="24"/>
          <w:szCs w:val="24"/>
        </w:rPr>
        <w:footnoteReference w:id="107"/>
      </w:r>
      <w:r w:rsidRPr="00BC5E42">
        <w:rPr>
          <w:rFonts w:ascii="Times New Roman" w:hAnsi="Times New Roman" w:cs="Times New Roman"/>
          <w:sz w:val="24"/>
          <w:szCs w:val="24"/>
        </w:rPr>
        <w:t xml:space="preserve">. </w:t>
      </w:r>
      <w:r w:rsidR="002443E5" w:rsidRPr="00BC5E42">
        <w:rPr>
          <w:rFonts w:ascii="Times New Roman" w:hAnsi="Times New Roman" w:cs="Times New Roman"/>
          <w:sz w:val="24"/>
          <w:szCs w:val="24"/>
        </w:rPr>
        <w:t>Rendahnya literasi keuangan menyebabkan banyak pengusaha batik lebih memilih untuk menyimpan uang tunai di rumah daripada menempatkannya di bank atau menggunakan instrumen investasi lainnya</w:t>
      </w:r>
      <w:r w:rsidR="00E64DF6" w:rsidRPr="00BC5E42">
        <w:rPr>
          <w:rStyle w:val="FootnoteReference"/>
          <w:rFonts w:ascii="Times New Roman" w:hAnsi="Times New Roman" w:cs="Times New Roman"/>
          <w:sz w:val="24"/>
          <w:szCs w:val="24"/>
        </w:rPr>
        <w:footnoteReference w:id="108"/>
      </w:r>
      <w:r w:rsidR="002443E5" w:rsidRPr="00BC5E42">
        <w:rPr>
          <w:rFonts w:ascii="Times New Roman" w:hAnsi="Times New Roman" w:cs="Times New Roman"/>
          <w:sz w:val="24"/>
          <w:szCs w:val="24"/>
        </w:rPr>
        <w:t>. Keterbatasan modal juga menjadi hambatan signifikan bagi banyak pengusaha batik, terutama yang beroperasi dalam skala kecil. Untuk mengatasi masalah keterbatasan modal ini, beberapa pengusaha mengandalkan pinjaman dari bank atau lembaga keuangan mikro</w:t>
      </w:r>
      <w:r w:rsidR="00A73D60" w:rsidRPr="00BC5E42">
        <w:rPr>
          <w:rStyle w:val="FootnoteReference"/>
          <w:rFonts w:ascii="Times New Roman" w:hAnsi="Times New Roman" w:cs="Times New Roman"/>
          <w:sz w:val="24"/>
          <w:szCs w:val="24"/>
        </w:rPr>
        <w:footnoteReference w:id="109"/>
      </w:r>
      <w:r w:rsidR="002443E5" w:rsidRPr="00BC5E42">
        <w:rPr>
          <w:rFonts w:ascii="Times New Roman" w:hAnsi="Times New Roman" w:cs="Times New Roman"/>
          <w:sz w:val="24"/>
          <w:szCs w:val="24"/>
        </w:rPr>
        <w:t>. Namun, persyaratan pinjaman, seperti jaminan dan suku bunga yang relatif tinggi, sering kali menyulitkan pengusaha kecil untuk mendapatkan akses pembiayaan yang mereka butuhkan. Akibatnya, banyak pengusaha tetap bergantung pada modal pribadi mereka, yang pada akhirnya membuat usaha mereka lebih rentan terhadap risiko keuangan</w:t>
      </w:r>
      <w:r w:rsidR="00A73D60" w:rsidRPr="00BC5E42">
        <w:rPr>
          <w:rStyle w:val="FootnoteReference"/>
          <w:rFonts w:ascii="Times New Roman" w:hAnsi="Times New Roman" w:cs="Times New Roman"/>
          <w:sz w:val="24"/>
          <w:szCs w:val="24"/>
        </w:rPr>
        <w:footnoteReference w:id="110"/>
      </w:r>
      <w:r w:rsidR="00A73D60" w:rsidRPr="00BC5E42">
        <w:rPr>
          <w:rFonts w:ascii="Times New Roman" w:hAnsi="Times New Roman" w:cs="Times New Roman"/>
          <w:sz w:val="24"/>
          <w:szCs w:val="24"/>
        </w:rPr>
        <w:t>.</w:t>
      </w:r>
    </w:p>
    <w:p w14:paraId="4DEABCD1" w14:textId="77777777" w:rsidR="00B202E4" w:rsidRPr="00BC5E42" w:rsidRDefault="00B202E4" w:rsidP="00994747">
      <w:pPr>
        <w:spacing w:after="0" w:line="360" w:lineRule="auto"/>
        <w:ind w:left="426" w:firstLine="720"/>
        <w:jc w:val="both"/>
        <w:rPr>
          <w:rFonts w:ascii="Times New Roman" w:hAnsi="Times New Roman" w:cs="Times New Roman"/>
          <w:sz w:val="24"/>
          <w:szCs w:val="24"/>
        </w:rPr>
      </w:pPr>
      <w:r w:rsidRPr="00BC5E42">
        <w:rPr>
          <w:rFonts w:ascii="Times New Roman" w:hAnsi="Times New Roman" w:cs="Times New Roman"/>
          <w:sz w:val="24"/>
          <w:szCs w:val="24"/>
        </w:rPr>
        <w:t>Dalam hal distribusi dan pemasaran, pengusaha batik di Buaran menggunakan berbagai saluran untuk menjual produk mereka. Pengusaha kecil umumnya masih bergantung pada pasar lokal dan pengepul untuk mendistribusikan produk mereka. Sementara itu, pengusaha skala menengah telah mulai menggunakan jaringan distribusi yang lebih luas, baik di dalam negeri maupun di luar negeri. Produk batik mereka dipromosikan melalui pameran-pameran batik nasional dan internasional yang diselenggarakan oleh pemerintah atau asosiasi pengrajin batik. Beberapa pengusaha juga telah memanfaatkan platform digital dan e-commerce untuk memasarkan produk mereka, meskipun penggunaan teknologi digital ini masih belum merata di kalangan pengusaha kecil</w:t>
      </w:r>
      <w:r w:rsidR="00472820" w:rsidRPr="00BC5E42">
        <w:rPr>
          <w:rStyle w:val="FootnoteReference"/>
          <w:rFonts w:ascii="Times New Roman" w:hAnsi="Times New Roman" w:cs="Times New Roman"/>
          <w:sz w:val="24"/>
          <w:szCs w:val="24"/>
        </w:rPr>
        <w:footnoteReference w:id="111"/>
      </w:r>
      <w:r w:rsidRPr="00BC5E42">
        <w:rPr>
          <w:rFonts w:ascii="Times New Roman" w:hAnsi="Times New Roman" w:cs="Times New Roman"/>
          <w:sz w:val="24"/>
          <w:szCs w:val="24"/>
        </w:rPr>
        <w:t>. Tantangan lain yang dihadapi oleh pengusaha batik di Buaran adalah terkait dengan penggunaan bahan baku dan dampak lingkungan dari proses produksi. Banyak pengusaha yang masih menggunakan pewarna kimia, yang meskipun lebih murah, dapat menimbulkan pencemaran lingkungan, terutama pada usaha skala besar yang menghasilkan limbah dalam jumlah besar. Sebagai alternatif, beberapa pengusaha mulai beralih menggunakan pewarna alami yang lebih ramah lingkungan, meskipun biaya produksinya lebih tinggi. Pewarna alami ini dihasilkan dari bahan-bahan seperti daun, kulit kayu, dan tanaman lainnya, yang memberikan warna yang khas pada batik dan lebih diminati oleh pasar internasional yang peduli terhadap isu-isu lingkungan</w:t>
      </w:r>
      <w:r w:rsidR="00835A80" w:rsidRPr="00BC5E42">
        <w:rPr>
          <w:rStyle w:val="FootnoteReference"/>
          <w:rFonts w:ascii="Times New Roman" w:hAnsi="Times New Roman" w:cs="Times New Roman"/>
          <w:sz w:val="24"/>
          <w:szCs w:val="24"/>
        </w:rPr>
        <w:footnoteReference w:id="112"/>
      </w:r>
      <w:r w:rsidRPr="00BC5E42">
        <w:rPr>
          <w:rFonts w:ascii="Times New Roman" w:hAnsi="Times New Roman" w:cs="Times New Roman"/>
          <w:sz w:val="24"/>
          <w:szCs w:val="24"/>
        </w:rPr>
        <w:t>.</w:t>
      </w:r>
    </w:p>
    <w:p w14:paraId="415A74C5" w14:textId="77777777" w:rsidR="000E1E27" w:rsidRPr="00BC5E42" w:rsidRDefault="000E1E27" w:rsidP="007B185F">
      <w:pPr>
        <w:spacing w:line="360" w:lineRule="auto"/>
        <w:ind w:left="426" w:firstLine="720"/>
        <w:jc w:val="both"/>
        <w:rPr>
          <w:rFonts w:ascii="Times New Roman" w:hAnsi="Times New Roman" w:cs="Times New Roman"/>
          <w:sz w:val="24"/>
          <w:szCs w:val="24"/>
        </w:rPr>
      </w:pPr>
      <w:r w:rsidRPr="00BC5E42">
        <w:rPr>
          <w:rFonts w:ascii="Times New Roman" w:hAnsi="Times New Roman" w:cs="Times New Roman"/>
          <w:sz w:val="24"/>
          <w:szCs w:val="24"/>
        </w:rPr>
        <w:t>Meskipun menghadapi berbagai tantangan, prospek pengembangan usaha batik di Kecamatan Buaran tetap menjanjikan. Dengan adanya dukungan dari pemerintah daerah dan lembaga keuangan, serta peningkatan literasi keuangan dan adopsi teknologi digital, pengusaha batik di Buaran diharapkan dapat terus berkembang. Program pendampingan dan pelatihan dari pemerintah dalam hal pengelolaan usaha, inovasi desain, serta strategi pemasaran berbasis teknologi telah mulai membantu pengusaha batik, terutama pengusaha skala kecil, untuk meningkatkan daya saing mereka di pasar yang semakin kompetitif</w:t>
      </w:r>
      <w:r w:rsidR="00835A80" w:rsidRPr="00BC5E42">
        <w:rPr>
          <w:rStyle w:val="FootnoteReference"/>
          <w:rFonts w:ascii="Times New Roman" w:hAnsi="Times New Roman" w:cs="Times New Roman"/>
          <w:sz w:val="24"/>
          <w:szCs w:val="24"/>
        </w:rPr>
        <w:footnoteReference w:id="113"/>
      </w:r>
      <w:r w:rsidRPr="00BC5E42">
        <w:rPr>
          <w:rFonts w:ascii="Times New Roman" w:hAnsi="Times New Roman" w:cs="Times New Roman"/>
          <w:sz w:val="24"/>
          <w:szCs w:val="24"/>
        </w:rPr>
        <w:t>.</w:t>
      </w:r>
    </w:p>
    <w:p w14:paraId="463E710C" w14:textId="77777777" w:rsidR="00567629" w:rsidRPr="00BC5E42" w:rsidRDefault="00567629" w:rsidP="00994747">
      <w:pPr>
        <w:pStyle w:val="AUBBAB4"/>
        <w:ind w:left="426" w:hanging="426"/>
      </w:pPr>
      <w:bookmarkStart w:id="106" w:name="_Toc184494834"/>
      <w:bookmarkStart w:id="107" w:name="_Toc186657570"/>
      <w:r w:rsidRPr="00BC5E42">
        <w:t>Hasil Penelitian</w:t>
      </w:r>
      <w:bookmarkEnd w:id="106"/>
      <w:bookmarkEnd w:id="107"/>
    </w:p>
    <w:p w14:paraId="6483BE23" w14:textId="77777777" w:rsidR="00E673CA" w:rsidRPr="00BC5E42" w:rsidRDefault="00E673CA" w:rsidP="00994747">
      <w:pPr>
        <w:pStyle w:val="SUBAB41"/>
        <w:numPr>
          <w:ilvl w:val="2"/>
          <w:numId w:val="50"/>
        </w:numPr>
        <w:spacing w:after="0"/>
        <w:ind w:left="1134" w:hanging="708"/>
      </w:pPr>
      <w:bookmarkStart w:id="108" w:name="_Toc184494835"/>
      <w:bookmarkStart w:id="109" w:name="_Toc186657571"/>
      <w:r w:rsidRPr="00BC5E42">
        <w:t>Karakteristik Responden</w:t>
      </w:r>
      <w:bookmarkEnd w:id="108"/>
      <w:bookmarkEnd w:id="109"/>
    </w:p>
    <w:p w14:paraId="2D222A52" w14:textId="77777777" w:rsidR="00E673CA" w:rsidRPr="00BC5E42" w:rsidRDefault="00E673CA" w:rsidP="00994747">
      <w:pPr>
        <w:numPr>
          <w:ilvl w:val="0"/>
          <w:numId w:val="51"/>
        </w:numPr>
        <w:autoSpaceDE w:val="0"/>
        <w:autoSpaceDN w:val="0"/>
        <w:adjustRightInd w:val="0"/>
        <w:spacing w:after="0" w:line="360" w:lineRule="auto"/>
        <w:rPr>
          <w:rFonts w:ascii="Times New Roman" w:hAnsi="Times New Roman" w:cs="Times New Roman"/>
          <w:b/>
          <w:bCs/>
          <w:sz w:val="24"/>
          <w:szCs w:val="24"/>
        </w:rPr>
      </w:pPr>
      <w:r w:rsidRPr="00BC5E42">
        <w:rPr>
          <w:rFonts w:ascii="Times New Roman" w:hAnsi="Times New Roman" w:cs="Times New Roman"/>
          <w:b/>
          <w:bCs/>
          <w:sz w:val="24"/>
          <w:szCs w:val="24"/>
        </w:rPr>
        <w:t>Responden Berdasarkan Jenis Kelamin</w:t>
      </w:r>
    </w:p>
    <w:p w14:paraId="12BE4AF5" w14:textId="77777777" w:rsidR="00E673CA" w:rsidRPr="00BC5E42" w:rsidRDefault="00E673CA" w:rsidP="00AC22CB">
      <w:pPr>
        <w:autoSpaceDE w:val="0"/>
        <w:autoSpaceDN w:val="0"/>
        <w:adjustRightInd w:val="0"/>
        <w:spacing w:after="0" w:line="360" w:lineRule="auto"/>
        <w:ind w:left="1440" w:firstLine="720"/>
        <w:jc w:val="both"/>
        <w:rPr>
          <w:rFonts w:ascii="Times New Roman" w:hAnsi="Times New Roman" w:cs="Times New Roman"/>
          <w:sz w:val="24"/>
          <w:szCs w:val="24"/>
        </w:rPr>
      </w:pPr>
      <w:r w:rsidRPr="00BC5E42">
        <w:rPr>
          <w:rFonts w:ascii="Times New Roman" w:hAnsi="Times New Roman" w:cs="Times New Roman"/>
          <w:sz w:val="24"/>
          <w:szCs w:val="24"/>
        </w:rPr>
        <w:t>Spesifikasi responden berdasarkan jenis kelamin dapat dilihat pada Tabel 4.</w:t>
      </w:r>
      <w:r w:rsidR="003D72B9" w:rsidRPr="00BC5E42">
        <w:rPr>
          <w:rFonts w:ascii="Times New Roman" w:hAnsi="Times New Roman" w:cs="Times New Roman"/>
          <w:sz w:val="24"/>
          <w:szCs w:val="24"/>
        </w:rPr>
        <w:t>1</w:t>
      </w:r>
      <w:r w:rsidRPr="00BC5E42">
        <w:rPr>
          <w:rFonts w:ascii="Times New Roman" w:hAnsi="Times New Roman" w:cs="Times New Roman"/>
          <w:sz w:val="24"/>
          <w:szCs w:val="24"/>
        </w:rPr>
        <w:t xml:space="preserve"> berikut:</w:t>
      </w:r>
    </w:p>
    <w:p w14:paraId="294E5134" w14:textId="4193CFD3" w:rsidR="003D72B9" w:rsidRPr="00BC5E42" w:rsidRDefault="003D72B9" w:rsidP="00994747">
      <w:pPr>
        <w:pStyle w:val="Caption"/>
        <w:keepNext/>
        <w:spacing w:after="0" w:line="360" w:lineRule="auto"/>
        <w:ind w:left="720"/>
        <w:jc w:val="center"/>
        <w:rPr>
          <w:rFonts w:ascii="Times New Roman" w:hAnsi="Times New Roman" w:cs="Times New Roman"/>
          <w:b/>
          <w:bCs/>
          <w:color w:val="auto"/>
          <w:sz w:val="24"/>
          <w:szCs w:val="24"/>
        </w:rPr>
      </w:pPr>
      <w:bookmarkStart w:id="110" w:name="_Toc184547835"/>
      <w:r w:rsidRPr="00BC5E42">
        <w:rPr>
          <w:rFonts w:ascii="Times New Roman" w:hAnsi="Times New Roman" w:cs="Times New Roman"/>
          <w:b/>
          <w:bCs/>
          <w:color w:val="auto"/>
          <w:sz w:val="24"/>
          <w:szCs w:val="24"/>
        </w:rPr>
        <w:t xml:space="preserve">Tabel 4. </w:t>
      </w:r>
      <w:r w:rsidRPr="00BC5E42">
        <w:rPr>
          <w:rFonts w:ascii="Times New Roman" w:hAnsi="Times New Roman" w:cs="Times New Roman"/>
          <w:b/>
          <w:bCs/>
          <w:color w:val="auto"/>
          <w:sz w:val="24"/>
          <w:szCs w:val="24"/>
        </w:rPr>
        <w:fldChar w:fldCharType="begin"/>
      </w:r>
      <w:r w:rsidRPr="00BC5E42">
        <w:rPr>
          <w:rFonts w:ascii="Times New Roman" w:hAnsi="Times New Roman" w:cs="Times New Roman"/>
          <w:b/>
          <w:bCs/>
          <w:color w:val="auto"/>
          <w:sz w:val="24"/>
          <w:szCs w:val="24"/>
        </w:rPr>
        <w:instrText xml:space="preserve"> SEQ Tabel_4. \* ARABIC </w:instrText>
      </w:r>
      <w:r w:rsidRPr="00BC5E42">
        <w:rPr>
          <w:rFonts w:ascii="Times New Roman" w:hAnsi="Times New Roman" w:cs="Times New Roman"/>
          <w:b/>
          <w:bCs/>
          <w:color w:val="auto"/>
          <w:sz w:val="24"/>
          <w:szCs w:val="24"/>
        </w:rPr>
        <w:fldChar w:fldCharType="separate"/>
      </w:r>
      <w:r w:rsidR="00C010B6">
        <w:rPr>
          <w:rFonts w:ascii="Times New Roman" w:hAnsi="Times New Roman" w:cs="Times New Roman"/>
          <w:b/>
          <w:bCs/>
          <w:noProof/>
          <w:color w:val="auto"/>
          <w:sz w:val="24"/>
          <w:szCs w:val="24"/>
        </w:rPr>
        <w:t>1</w:t>
      </w:r>
      <w:r w:rsidRPr="00BC5E42">
        <w:rPr>
          <w:rFonts w:ascii="Times New Roman" w:hAnsi="Times New Roman" w:cs="Times New Roman"/>
          <w:b/>
          <w:bCs/>
          <w:color w:val="auto"/>
          <w:sz w:val="24"/>
          <w:szCs w:val="24"/>
        </w:rPr>
        <w:fldChar w:fldCharType="end"/>
      </w:r>
      <w:r w:rsidRPr="00BC5E42">
        <w:rPr>
          <w:rFonts w:ascii="Times New Roman" w:hAnsi="Times New Roman" w:cs="Times New Roman"/>
          <w:b/>
          <w:bCs/>
          <w:color w:val="auto"/>
          <w:sz w:val="24"/>
          <w:szCs w:val="24"/>
          <w:lang w:val="en-US"/>
        </w:rPr>
        <w:t xml:space="preserve"> </w:t>
      </w:r>
      <w:r w:rsidRPr="00BC5E42">
        <w:rPr>
          <w:rFonts w:ascii="Times New Roman" w:hAnsi="Times New Roman" w:cs="Times New Roman"/>
          <w:b/>
          <w:bCs/>
          <w:color w:val="auto"/>
          <w:sz w:val="24"/>
          <w:szCs w:val="24"/>
          <w:lang w:val="en-US"/>
        </w:rPr>
        <w:br/>
        <w:t>Responden Berdasarkan Jenis Kelamin</w:t>
      </w:r>
      <w:bookmarkEnd w:id="110"/>
    </w:p>
    <w:tbl>
      <w:tblPr>
        <w:tblW w:w="684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2098"/>
        <w:gridCol w:w="1928"/>
      </w:tblGrid>
      <w:tr w:rsidR="00E673CA" w:rsidRPr="00BC5E42" w14:paraId="507B3C5D" w14:textId="77777777" w:rsidTr="006627D4">
        <w:tc>
          <w:tcPr>
            <w:tcW w:w="2820" w:type="dxa"/>
            <w:shd w:val="clear" w:color="auto" w:fill="auto"/>
            <w:vAlign w:val="center"/>
          </w:tcPr>
          <w:p w14:paraId="3C8DF435" w14:textId="77777777" w:rsidR="00E673CA" w:rsidRPr="00BC5E42" w:rsidRDefault="00E673CA" w:rsidP="00994747">
            <w:pPr>
              <w:autoSpaceDE w:val="0"/>
              <w:autoSpaceDN w:val="0"/>
              <w:adjustRightInd w:val="0"/>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Karakteristik Responden</w:t>
            </w:r>
          </w:p>
        </w:tc>
        <w:tc>
          <w:tcPr>
            <w:tcW w:w="2098" w:type="dxa"/>
            <w:shd w:val="clear" w:color="auto" w:fill="auto"/>
            <w:vAlign w:val="center"/>
          </w:tcPr>
          <w:p w14:paraId="2CDE7790" w14:textId="77777777" w:rsidR="00E673CA" w:rsidRPr="00BC5E42" w:rsidRDefault="00E673CA" w:rsidP="00994747">
            <w:pPr>
              <w:autoSpaceDE w:val="0"/>
              <w:autoSpaceDN w:val="0"/>
              <w:adjustRightInd w:val="0"/>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Jumlah (orang)</w:t>
            </w:r>
          </w:p>
        </w:tc>
        <w:tc>
          <w:tcPr>
            <w:tcW w:w="1928" w:type="dxa"/>
            <w:shd w:val="clear" w:color="auto" w:fill="auto"/>
            <w:vAlign w:val="center"/>
          </w:tcPr>
          <w:p w14:paraId="6D9D8EC6" w14:textId="77777777" w:rsidR="00E673CA" w:rsidRPr="00BC5E42" w:rsidRDefault="00E673CA" w:rsidP="00994747">
            <w:pPr>
              <w:autoSpaceDE w:val="0"/>
              <w:autoSpaceDN w:val="0"/>
              <w:adjustRightInd w:val="0"/>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Persentase (%)</w:t>
            </w:r>
          </w:p>
        </w:tc>
      </w:tr>
      <w:tr w:rsidR="00E673CA" w:rsidRPr="00BC5E42" w14:paraId="7A08D372" w14:textId="77777777" w:rsidTr="006627D4">
        <w:tc>
          <w:tcPr>
            <w:tcW w:w="2820" w:type="dxa"/>
            <w:shd w:val="clear" w:color="auto" w:fill="auto"/>
          </w:tcPr>
          <w:p w14:paraId="22C78E22"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Laki-laki</w:t>
            </w:r>
          </w:p>
        </w:tc>
        <w:tc>
          <w:tcPr>
            <w:tcW w:w="2098" w:type="dxa"/>
            <w:shd w:val="clear" w:color="auto" w:fill="auto"/>
          </w:tcPr>
          <w:p w14:paraId="5CA479BA"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46</w:t>
            </w:r>
          </w:p>
        </w:tc>
        <w:tc>
          <w:tcPr>
            <w:tcW w:w="1928" w:type="dxa"/>
            <w:shd w:val="clear" w:color="auto" w:fill="auto"/>
          </w:tcPr>
          <w:p w14:paraId="2CDECA6F"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43,8%</w:t>
            </w:r>
          </w:p>
        </w:tc>
      </w:tr>
      <w:tr w:rsidR="00E673CA" w:rsidRPr="00BC5E42" w14:paraId="57A2B11C" w14:textId="77777777" w:rsidTr="006627D4">
        <w:tc>
          <w:tcPr>
            <w:tcW w:w="2820" w:type="dxa"/>
            <w:shd w:val="clear" w:color="auto" w:fill="auto"/>
          </w:tcPr>
          <w:p w14:paraId="3FA4B56C"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Perempuan</w:t>
            </w:r>
          </w:p>
        </w:tc>
        <w:tc>
          <w:tcPr>
            <w:tcW w:w="2098" w:type="dxa"/>
            <w:shd w:val="clear" w:color="auto" w:fill="auto"/>
          </w:tcPr>
          <w:p w14:paraId="2CD0D790"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59</w:t>
            </w:r>
          </w:p>
        </w:tc>
        <w:tc>
          <w:tcPr>
            <w:tcW w:w="1928" w:type="dxa"/>
            <w:shd w:val="clear" w:color="auto" w:fill="auto"/>
          </w:tcPr>
          <w:p w14:paraId="62EA754B"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56,2%</w:t>
            </w:r>
          </w:p>
        </w:tc>
      </w:tr>
      <w:tr w:rsidR="00E673CA" w:rsidRPr="00BC5E42" w14:paraId="5ADC500D" w14:textId="77777777" w:rsidTr="006627D4">
        <w:tc>
          <w:tcPr>
            <w:tcW w:w="2820" w:type="dxa"/>
            <w:shd w:val="clear" w:color="auto" w:fill="auto"/>
          </w:tcPr>
          <w:p w14:paraId="17716A79"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Total</w:t>
            </w:r>
          </w:p>
        </w:tc>
        <w:tc>
          <w:tcPr>
            <w:tcW w:w="2098" w:type="dxa"/>
            <w:shd w:val="clear" w:color="auto" w:fill="auto"/>
          </w:tcPr>
          <w:p w14:paraId="750E5BA0"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105</w:t>
            </w:r>
          </w:p>
        </w:tc>
        <w:tc>
          <w:tcPr>
            <w:tcW w:w="1928" w:type="dxa"/>
            <w:shd w:val="clear" w:color="auto" w:fill="auto"/>
          </w:tcPr>
          <w:p w14:paraId="42DE07C1"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100%</w:t>
            </w:r>
          </w:p>
        </w:tc>
      </w:tr>
    </w:tbl>
    <w:p w14:paraId="50F7F3DD" w14:textId="77777777" w:rsidR="001F6BF3" w:rsidRPr="00BC5E42" w:rsidRDefault="001F6BF3" w:rsidP="00994747">
      <w:pPr>
        <w:spacing w:after="0" w:line="360" w:lineRule="auto"/>
        <w:ind w:left="709"/>
        <w:jc w:val="center"/>
        <w:rPr>
          <w:rFonts w:ascii="Times New Roman" w:hAnsi="Times New Roman" w:cs="Times New Roman"/>
          <w:b/>
          <w:bCs/>
          <w:sz w:val="24"/>
          <w:szCs w:val="24"/>
        </w:rPr>
      </w:pPr>
      <w:r w:rsidRPr="00BC5E42">
        <w:rPr>
          <w:rFonts w:ascii="Times New Roman" w:hAnsi="Times New Roman" w:cs="Times New Roman"/>
          <w:b/>
          <w:bCs/>
          <w:sz w:val="24"/>
          <w:szCs w:val="24"/>
        </w:rPr>
        <w:t>Data primer yang diolah 2024</w:t>
      </w:r>
    </w:p>
    <w:p w14:paraId="535349C3" w14:textId="77777777" w:rsidR="00E673CA" w:rsidRPr="00BC5E42" w:rsidRDefault="00E673CA" w:rsidP="00994747">
      <w:pPr>
        <w:autoSpaceDE w:val="0"/>
        <w:autoSpaceDN w:val="0"/>
        <w:adjustRightInd w:val="0"/>
        <w:spacing w:after="0" w:line="360" w:lineRule="auto"/>
        <w:ind w:left="1494" w:firstLine="720"/>
        <w:jc w:val="both"/>
        <w:rPr>
          <w:rFonts w:ascii="Times New Roman" w:hAnsi="Times New Roman" w:cs="Times New Roman"/>
          <w:sz w:val="24"/>
          <w:szCs w:val="24"/>
        </w:rPr>
      </w:pPr>
      <w:r w:rsidRPr="00BC5E42">
        <w:rPr>
          <w:rFonts w:ascii="Times New Roman" w:hAnsi="Times New Roman" w:cs="Times New Roman"/>
          <w:sz w:val="24"/>
          <w:szCs w:val="24"/>
        </w:rPr>
        <w:t>Berdasarkan hasil penelitian, diketahui bahwa jumlah responden perempuan sebanyak 59 orang atau 56.2%, sedangkan responden laki-laki berjumlah 46 orang atau 43.8%. Hal ini menunjukkan bahwa dalam penelitian ini, responden perempuan lebih dominan dibandingkan laki-laki. Dominasi ini mungkin mencerminkan kecenderungan partisipasi perempuan yang lebih tinggi dalam topik penelitian ini atau adanya faktor lain yang berpengaruh pada distribusi responden.</w:t>
      </w:r>
    </w:p>
    <w:p w14:paraId="3D41ADEF" w14:textId="77777777" w:rsidR="003D72B9" w:rsidRPr="00BC5E42" w:rsidRDefault="003D72B9" w:rsidP="00994747">
      <w:pPr>
        <w:autoSpaceDE w:val="0"/>
        <w:autoSpaceDN w:val="0"/>
        <w:adjustRightInd w:val="0"/>
        <w:spacing w:after="0" w:line="360" w:lineRule="auto"/>
        <w:ind w:left="1494" w:firstLine="720"/>
        <w:jc w:val="both"/>
        <w:rPr>
          <w:rFonts w:ascii="Times New Roman" w:hAnsi="Times New Roman" w:cs="Times New Roman"/>
          <w:sz w:val="24"/>
          <w:szCs w:val="24"/>
        </w:rPr>
      </w:pPr>
    </w:p>
    <w:p w14:paraId="1BBA797A" w14:textId="77777777" w:rsidR="003D72B9" w:rsidRPr="00BC5E42" w:rsidRDefault="003D72B9" w:rsidP="00994747">
      <w:pPr>
        <w:autoSpaceDE w:val="0"/>
        <w:autoSpaceDN w:val="0"/>
        <w:adjustRightInd w:val="0"/>
        <w:spacing w:after="0" w:line="360" w:lineRule="auto"/>
        <w:ind w:left="1494" w:firstLine="720"/>
        <w:jc w:val="both"/>
        <w:rPr>
          <w:rFonts w:ascii="Times New Roman" w:hAnsi="Times New Roman" w:cs="Times New Roman"/>
          <w:sz w:val="24"/>
          <w:szCs w:val="24"/>
        </w:rPr>
      </w:pPr>
    </w:p>
    <w:p w14:paraId="5BD2F404" w14:textId="77777777" w:rsidR="003D72B9" w:rsidRPr="00BC5E42" w:rsidRDefault="003D72B9" w:rsidP="00994747">
      <w:pPr>
        <w:autoSpaceDE w:val="0"/>
        <w:autoSpaceDN w:val="0"/>
        <w:adjustRightInd w:val="0"/>
        <w:spacing w:after="0" w:line="360" w:lineRule="auto"/>
        <w:ind w:left="1494" w:firstLine="720"/>
        <w:jc w:val="both"/>
        <w:rPr>
          <w:rFonts w:ascii="Times New Roman" w:hAnsi="Times New Roman" w:cs="Times New Roman"/>
          <w:sz w:val="24"/>
          <w:szCs w:val="24"/>
        </w:rPr>
      </w:pPr>
    </w:p>
    <w:p w14:paraId="46E82E38" w14:textId="77777777" w:rsidR="003D72B9" w:rsidRPr="00BC5E42" w:rsidRDefault="003D72B9" w:rsidP="00994747">
      <w:pPr>
        <w:autoSpaceDE w:val="0"/>
        <w:autoSpaceDN w:val="0"/>
        <w:adjustRightInd w:val="0"/>
        <w:spacing w:after="0" w:line="360" w:lineRule="auto"/>
        <w:ind w:left="1494" w:firstLine="720"/>
        <w:jc w:val="both"/>
        <w:rPr>
          <w:rFonts w:ascii="Times New Roman" w:hAnsi="Times New Roman" w:cs="Times New Roman"/>
          <w:sz w:val="24"/>
          <w:szCs w:val="24"/>
        </w:rPr>
      </w:pPr>
    </w:p>
    <w:p w14:paraId="54420258" w14:textId="77777777" w:rsidR="003D72B9" w:rsidRPr="00BC5E42" w:rsidRDefault="003D72B9" w:rsidP="00994747">
      <w:pPr>
        <w:autoSpaceDE w:val="0"/>
        <w:autoSpaceDN w:val="0"/>
        <w:adjustRightInd w:val="0"/>
        <w:spacing w:after="0" w:line="360" w:lineRule="auto"/>
        <w:ind w:left="1494" w:firstLine="720"/>
        <w:jc w:val="both"/>
        <w:rPr>
          <w:rFonts w:ascii="Times New Roman" w:hAnsi="Times New Roman" w:cs="Times New Roman"/>
          <w:sz w:val="24"/>
          <w:szCs w:val="24"/>
        </w:rPr>
      </w:pPr>
    </w:p>
    <w:p w14:paraId="0360C84F" w14:textId="77777777" w:rsidR="003D72B9" w:rsidRPr="00BC5E42" w:rsidRDefault="003D72B9" w:rsidP="00994747">
      <w:pPr>
        <w:autoSpaceDE w:val="0"/>
        <w:autoSpaceDN w:val="0"/>
        <w:adjustRightInd w:val="0"/>
        <w:spacing w:after="0" w:line="360" w:lineRule="auto"/>
        <w:ind w:left="1494" w:firstLine="720"/>
        <w:jc w:val="both"/>
        <w:rPr>
          <w:rFonts w:ascii="Times New Roman" w:hAnsi="Times New Roman" w:cs="Times New Roman"/>
          <w:sz w:val="24"/>
          <w:szCs w:val="24"/>
        </w:rPr>
      </w:pPr>
    </w:p>
    <w:p w14:paraId="32F1261D" w14:textId="77777777" w:rsidR="00E673CA" w:rsidRPr="00BC5E42" w:rsidRDefault="00E673CA" w:rsidP="00994747">
      <w:pPr>
        <w:numPr>
          <w:ilvl w:val="0"/>
          <w:numId w:val="51"/>
        </w:numPr>
        <w:autoSpaceDE w:val="0"/>
        <w:autoSpaceDN w:val="0"/>
        <w:adjustRightInd w:val="0"/>
        <w:spacing w:after="0" w:line="360" w:lineRule="auto"/>
        <w:rPr>
          <w:rFonts w:ascii="Times New Roman" w:hAnsi="Times New Roman" w:cs="Times New Roman"/>
          <w:b/>
          <w:bCs/>
          <w:sz w:val="24"/>
          <w:szCs w:val="24"/>
        </w:rPr>
      </w:pPr>
      <w:bookmarkStart w:id="111" w:name="_Hlk186671170"/>
      <w:r w:rsidRPr="00BC5E42">
        <w:rPr>
          <w:rFonts w:ascii="Times New Roman" w:hAnsi="Times New Roman" w:cs="Times New Roman"/>
          <w:b/>
          <w:bCs/>
          <w:sz w:val="24"/>
          <w:szCs w:val="24"/>
        </w:rPr>
        <w:t>Responden Berdasarkan Usia</w:t>
      </w:r>
    </w:p>
    <w:p w14:paraId="684FEED7" w14:textId="77777777" w:rsidR="00E673CA" w:rsidRPr="00BC5E42" w:rsidRDefault="00E673CA" w:rsidP="00994747">
      <w:pPr>
        <w:autoSpaceDE w:val="0"/>
        <w:autoSpaceDN w:val="0"/>
        <w:adjustRightInd w:val="0"/>
        <w:spacing w:after="0" w:line="360" w:lineRule="auto"/>
        <w:ind w:left="1440" w:firstLine="720"/>
        <w:rPr>
          <w:rFonts w:ascii="Times New Roman" w:hAnsi="Times New Roman" w:cs="Times New Roman"/>
          <w:sz w:val="24"/>
          <w:szCs w:val="24"/>
        </w:rPr>
      </w:pPr>
      <w:r w:rsidRPr="00BC5E42">
        <w:rPr>
          <w:rFonts w:ascii="Times New Roman" w:hAnsi="Times New Roman" w:cs="Times New Roman"/>
          <w:sz w:val="24"/>
          <w:szCs w:val="24"/>
        </w:rPr>
        <w:t>Spesifikasi responden berdasarkan usia dapat dilihat pada Tabel 4.</w:t>
      </w:r>
      <w:r w:rsidR="00CC6E46" w:rsidRPr="00BC5E42">
        <w:rPr>
          <w:rFonts w:ascii="Times New Roman" w:hAnsi="Times New Roman" w:cs="Times New Roman"/>
          <w:sz w:val="24"/>
          <w:szCs w:val="24"/>
        </w:rPr>
        <w:t>2</w:t>
      </w:r>
      <w:r w:rsidRPr="00BC5E42">
        <w:rPr>
          <w:rFonts w:ascii="Times New Roman" w:hAnsi="Times New Roman" w:cs="Times New Roman"/>
          <w:sz w:val="24"/>
          <w:szCs w:val="24"/>
        </w:rPr>
        <w:t xml:space="preserve"> berikut:</w:t>
      </w:r>
    </w:p>
    <w:p w14:paraId="5D8A92CF" w14:textId="10D38B3E" w:rsidR="003D72B9" w:rsidRPr="00BC5E42" w:rsidRDefault="003D72B9" w:rsidP="00994747">
      <w:pPr>
        <w:pStyle w:val="Caption"/>
        <w:keepNext/>
        <w:spacing w:after="0" w:line="360" w:lineRule="auto"/>
        <w:jc w:val="center"/>
        <w:rPr>
          <w:rFonts w:ascii="Times New Roman" w:hAnsi="Times New Roman" w:cs="Times New Roman"/>
          <w:b/>
          <w:bCs/>
          <w:color w:val="auto"/>
          <w:sz w:val="24"/>
          <w:szCs w:val="24"/>
        </w:rPr>
      </w:pPr>
      <w:bookmarkStart w:id="112" w:name="_Toc184547836"/>
      <w:r w:rsidRPr="00BC5E42">
        <w:rPr>
          <w:rFonts w:ascii="Times New Roman" w:hAnsi="Times New Roman" w:cs="Times New Roman"/>
          <w:b/>
          <w:bCs/>
          <w:color w:val="auto"/>
          <w:sz w:val="24"/>
          <w:szCs w:val="24"/>
        </w:rPr>
        <w:t xml:space="preserve">Tabel 4. </w:t>
      </w:r>
      <w:r w:rsidRPr="00BC5E42">
        <w:rPr>
          <w:rFonts w:ascii="Times New Roman" w:hAnsi="Times New Roman" w:cs="Times New Roman"/>
          <w:b/>
          <w:bCs/>
          <w:color w:val="auto"/>
          <w:sz w:val="24"/>
          <w:szCs w:val="24"/>
        </w:rPr>
        <w:fldChar w:fldCharType="begin"/>
      </w:r>
      <w:r w:rsidRPr="00BC5E42">
        <w:rPr>
          <w:rFonts w:ascii="Times New Roman" w:hAnsi="Times New Roman" w:cs="Times New Roman"/>
          <w:b/>
          <w:bCs/>
          <w:color w:val="auto"/>
          <w:sz w:val="24"/>
          <w:szCs w:val="24"/>
        </w:rPr>
        <w:instrText xml:space="preserve"> SEQ Tabel_4. \* ARABIC </w:instrText>
      </w:r>
      <w:r w:rsidRPr="00BC5E42">
        <w:rPr>
          <w:rFonts w:ascii="Times New Roman" w:hAnsi="Times New Roman" w:cs="Times New Roman"/>
          <w:b/>
          <w:bCs/>
          <w:color w:val="auto"/>
          <w:sz w:val="24"/>
          <w:szCs w:val="24"/>
        </w:rPr>
        <w:fldChar w:fldCharType="separate"/>
      </w:r>
      <w:r w:rsidR="00C010B6">
        <w:rPr>
          <w:rFonts w:ascii="Times New Roman" w:hAnsi="Times New Roman" w:cs="Times New Roman"/>
          <w:b/>
          <w:bCs/>
          <w:noProof/>
          <w:color w:val="auto"/>
          <w:sz w:val="24"/>
          <w:szCs w:val="24"/>
        </w:rPr>
        <w:t>2</w:t>
      </w:r>
      <w:r w:rsidRPr="00BC5E42">
        <w:rPr>
          <w:rFonts w:ascii="Times New Roman" w:hAnsi="Times New Roman" w:cs="Times New Roman"/>
          <w:b/>
          <w:bCs/>
          <w:color w:val="auto"/>
          <w:sz w:val="24"/>
          <w:szCs w:val="24"/>
        </w:rPr>
        <w:fldChar w:fldCharType="end"/>
      </w:r>
      <w:r w:rsidRPr="00BC5E42">
        <w:rPr>
          <w:rFonts w:ascii="Times New Roman" w:hAnsi="Times New Roman" w:cs="Times New Roman"/>
          <w:b/>
          <w:bCs/>
          <w:color w:val="auto"/>
          <w:sz w:val="24"/>
          <w:szCs w:val="24"/>
          <w:lang w:val="en-US"/>
        </w:rPr>
        <w:t xml:space="preserve"> </w:t>
      </w:r>
      <w:r w:rsidRPr="00BC5E42">
        <w:rPr>
          <w:rFonts w:ascii="Times New Roman" w:hAnsi="Times New Roman" w:cs="Times New Roman"/>
          <w:b/>
          <w:bCs/>
          <w:color w:val="auto"/>
          <w:sz w:val="24"/>
          <w:szCs w:val="24"/>
          <w:lang w:val="en-US"/>
        </w:rPr>
        <w:br/>
        <w:t>Responden Berdasarkan Usia</w:t>
      </w:r>
      <w:bookmarkEnd w:id="112"/>
    </w:p>
    <w:tbl>
      <w:tblPr>
        <w:tblW w:w="6255" w:type="dxa"/>
        <w:tblInd w:w="1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2126"/>
        <w:gridCol w:w="1843"/>
      </w:tblGrid>
      <w:tr w:rsidR="00E673CA" w:rsidRPr="00BC5E42" w14:paraId="2379A5C6" w14:textId="77777777" w:rsidTr="00AC22CB">
        <w:tc>
          <w:tcPr>
            <w:tcW w:w="2286" w:type="dxa"/>
            <w:shd w:val="clear" w:color="auto" w:fill="auto"/>
            <w:vAlign w:val="center"/>
          </w:tcPr>
          <w:p w14:paraId="282EEDD6" w14:textId="77777777" w:rsidR="00E673CA" w:rsidRPr="00BC5E42" w:rsidRDefault="00E673CA" w:rsidP="00994747">
            <w:pPr>
              <w:autoSpaceDE w:val="0"/>
              <w:autoSpaceDN w:val="0"/>
              <w:adjustRightInd w:val="0"/>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Usia (tahun)</w:t>
            </w:r>
          </w:p>
        </w:tc>
        <w:tc>
          <w:tcPr>
            <w:tcW w:w="2126" w:type="dxa"/>
            <w:shd w:val="clear" w:color="auto" w:fill="auto"/>
            <w:vAlign w:val="center"/>
          </w:tcPr>
          <w:p w14:paraId="2B66EE08" w14:textId="77777777" w:rsidR="00E673CA" w:rsidRPr="00BC5E42" w:rsidRDefault="00E673CA" w:rsidP="00994747">
            <w:pPr>
              <w:autoSpaceDE w:val="0"/>
              <w:autoSpaceDN w:val="0"/>
              <w:adjustRightInd w:val="0"/>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Jumlah (orang)</w:t>
            </w:r>
          </w:p>
        </w:tc>
        <w:tc>
          <w:tcPr>
            <w:tcW w:w="1843" w:type="dxa"/>
            <w:shd w:val="clear" w:color="auto" w:fill="auto"/>
            <w:vAlign w:val="center"/>
          </w:tcPr>
          <w:p w14:paraId="26C660BB" w14:textId="77777777" w:rsidR="00E673CA" w:rsidRPr="00BC5E42" w:rsidRDefault="00E673CA" w:rsidP="00994747">
            <w:pPr>
              <w:autoSpaceDE w:val="0"/>
              <w:autoSpaceDN w:val="0"/>
              <w:adjustRightInd w:val="0"/>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Persentase (%)</w:t>
            </w:r>
          </w:p>
        </w:tc>
      </w:tr>
      <w:tr w:rsidR="00E673CA" w:rsidRPr="00BC5E42" w14:paraId="029E9C4F" w14:textId="77777777" w:rsidTr="00AC22CB">
        <w:tc>
          <w:tcPr>
            <w:tcW w:w="2286" w:type="dxa"/>
            <w:shd w:val="clear" w:color="auto" w:fill="auto"/>
          </w:tcPr>
          <w:p w14:paraId="0CD96D7B"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&gt; 40 Tahun</w:t>
            </w:r>
          </w:p>
        </w:tc>
        <w:tc>
          <w:tcPr>
            <w:tcW w:w="2126" w:type="dxa"/>
            <w:shd w:val="clear" w:color="auto" w:fill="auto"/>
          </w:tcPr>
          <w:p w14:paraId="0C49C547"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48</w:t>
            </w:r>
          </w:p>
        </w:tc>
        <w:tc>
          <w:tcPr>
            <w:tcW w:w="1843" w:type="dxa"/>
            <w:shd w:val="clear" w:color="auto" w:fill="auto"/>
          </w:tcPr>
          <w:p w14:paraId="0521F41C"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45,7%</w:t>
            </w:r>
          </w:p>
        </w:tc>
      </w:tr>
      <w:tr w:rsidR="00E673CA" w:rsidRPr="00BC5E42" w14:paraId="1AC86C67" w14:textId="77777777" w:rsidTr="00AC22CB">
        <w:tc>
          <w:tcPr>
            <w:tcW w:w="2286" w:type="dxa"/>
            <w:shd w:val="clear" w:color="auto" w:fill="auto"/>
          </w:tcPr>
          <w:p w14:paraId="19DF36C7"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30 – 40 Tahun</w:t>
            </w:r>
          </w:p>
        </w:tc>
        <w:tc>
          <w:tcPr>
            <w:tcW w:w="2126" w:type="dxa"/>
            <w:shd w:val="clear" w:color="auto" w:fill="auto"/>
          </w:tcPr>
          <w:p w14:paraId="23452CFD"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42</w:t>
            </w:r>
          </w:p>
        </w:tc>
        <w:tc>
          <w:tcPr>
            <w:tcW w:w="1843" w:type="dxa"/>
            <w:shd w:val="clear" w:color="auto" w:fill="auto"/>
          </w:tcPr>
          <w:p w14:paraId="2FDBB556"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40%</w:t>
            </w:r>
          </w:p>
        </w:tc>
      </w:tr>
      <w:tr w:rsidR="00E673CA" w:rsidRPr="00BC5E42" w14:paraId="519725C2" w14:textId="77777777" w:rsidTr="00AC22CB">
        <w:tc>
          <w:tcPr>
            <w:tcW w:w="2286" w:type="dxa"/>
            <w:shd w:val="clear" w:color="auto" w:fill="auto"/>
          </w:tcPr>
          <w:p w14:paraId="15F35BD3"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17 – 29 Tahun</w:t>
            </w:r>
          </w:p>
        </w:tc>
        <w:tc>
          <w:tcPr>
            <w:tcW w:w="2126" w:type="dxa"/>
            <w:shd w:val="clear" w:color="auto" w:fill="auto"/>
          </w:tcPr>
          <w:p w14:paraId="34166E2B"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15</w:t>
            </w:r>
          </w:p>
        </w:tc>
        <w:tc>
          <w:tcPr>
            <w:tcW w:w="1843" w:type="dxa"/>
            <w:shd w:val="clear" w:color="auto" w:fill="auto"/>
          </w:tcPr>
          <w:p w14:paraId="5B8D2A28"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14,3%</w:t>
            </w:r>
          </w:p>
        </w:tc>
      </w:tr>
      <w:tr w:rsidR="00E673CA" w:rsidRPr="00BC5E42" w14:paraId="5B2CEF58" w14:textId="77777777" w:rsidTr="00AC22CB">
        <w:tc>
          <w:tcPr>
            <w:tcW w:w="2286" w:type="dxa"/>
            <w:shd w:val="clear" w:color="auto" w:fill="auto"/>
          </w:tcPr>
          <w:p w14:paraId="2E906C87"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Total</w:t>
            </w:r>
          </w:p>
        </w:tc>
        <w:tc>
          <w:tcPr>
            <w:tcW w:w="2126" w:type="dxa"/>
            <w:shd w:val="clear" w:color="auto" w:fill="auto"/>
          </w:tcPr>
          <w:p w14:paraId="75A043D7"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105</w:t>
            </w:r>
          </w:p>
        </w:tc>
        <w:tc>
          <w:tcPr>
            <w:tcW w:w="1843" w:type="dxa"/>
            <w:shd w:val="clear" w:color="auto" w:fill="auto"/>
          </w:tcPr>
          <w:p w14:paraId="20579647"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100%</w:t>
            </w:r>
          </w:p>
        </w:tc>
      </w:tr>
    </w:tbl>
    <w:p w14:paraId="65E6DCBB" w14:textId="77777777" w:rsidR="001F6BF3" w:rsidRPr="00BC5E42" w:rsidRDefault="001F6BF3" w:rsidP="00994747">
      <w:pPr>
        <w:spacing w:after="0" w:line="360" w:lineRule="auto"/>
        <w:ind w:left="3261"/>
        <w:rPr>
          <w:rFonts w:ascii="Times New Roman" w:hAnsi="Times New Roman" w:cs="Times New Roman"/>
          <w:b/>
          <w:bCs/>
          <w:sz w:val="24"/>
          <w:szCs w:val="24"/>
        </w:rPr>
      </w:pPr>
      <w:r w:rsidRPr="00BC5E42">
        <w:rPr>
          <w:rFonts w:ascii="Times New Roman" w:hAnsi="Times New Roman" w:cs="Times New Roman"/>
          <w:b/>
          <w:bCs/>
          <w:sz w:val="24"/>
          <w:szCs w:val="24"/>
        </w:rPr>
        <w:t>Data primer yang diolah 2024</w:t>
      </w:r>
    </w:p>
    <w:p w14:paraId="64AEE300" w14:textId="77777777" w:rsidR="00E673CA" w:rsidRPr="00BC5E42" w:rsidRDefault="00E673CA" w:rsidP="00994747">
      <w:pPr>
        <w:autoSpaceDE w:val="0"/>
        <w:autoSpaceDN w:val="0"/>
        <w:adjustRightInd w:val="0"/>
        <w:spacing w:after="0" w:line="360" w:lineRule="auto"/>
        <w:ind w:left="1440" w:firstLine="720"/>
        <w:jc w:val="both"/>
        <w:rPr>
          <w:rFonts w:ascii="Times New Roman" w:hAnsi="Times New Roman" w:cs="Times New Roman"/>
          <w:sz w:val="24"/>
          <w:szCs w:val="24"/>
        </w:rPr>
      </w:pPr>
      <w:r w:rsidRPr="00BC5E42">
        <w:rPr>
          <w:rFonts w:ascii="Times New Roman" w:hAnsi="Times New Roman" w:cs="Times New Roman"/>
          <w:sz w:val="24"/>
          <w:szCs w:val="24"/>
        </w:rPr>
        <w:t>Berdasarkan data usia responden, mayoritas responden berada dalam kelompok usia lebih dari 40 tahun, yaitu sebanyak 48 orang (45.7%). Kelompok usia 30 - 40 tahun menempati posisi kedua dengan 42 orang (40%), sementara kelompok usia 17 - 29 tahun terdiri dari 15 orang (14.3%). Data ini menunjukkan bahwa mayoritas responden berada dalam kelompok usia produktif, dengan distribusi yang cukup merata di antara kelompok usia dewasa.</w:t>
      </w:r>
    </w:p>
    <w:p w14:paraId="24475483" w14:textId="77777777" w:rsidR="00437730" w:rsidRPr="00BC5E42" w:rsidRDefault="00437730" w:rsidP="00AC22CB">
      <w:pPr>
        <w:autoSpaceDE w:val="0"/>
        <w:autoSpaceDN w:val="0"/>
        <w:adjustRightInd w:val="0"/>
        <w:spacing w:line="360" w:lineRule="auto"/>
        <w:ind w:left="1440" w:firstLine="720"/>
        <w:jc w:val="both"/>
        <w:rPr>
          <w:rFonts w:ascii="Times New Roman" w:hAnsi="Times New Roman" w:cs="Times New Roman"/>
          <w:sz w:val="24"/>
          <w:szCs w:val="24"/>
        </w:rPr>
      </w:pPr>
      <w:r w:rsidRPr="00BC5E42">
        <w:rPr>
          <w:rFonts w:ascii="Times New Roman" w:hAnsi="Times New Roman" w:cs="Times New Roman"/>
          <w:sz w:val="24"/>
          <w:szCs w:val="24"/>
        </w:rPr>
        <w:t>Dalam konteks ini, teori prospek yang dikemukakan oleh Kahneman dan Tversky dapat memberikan wawasan tambahan mengenai pengambilan keputusan keuangan di kalangan pengusaha batik. Teori prospek menjelaskan bahwa individu cenderung membuat keputusan berdasarkan persepsi mereka terhadap keuntungan dan kerugian, bukan hanya pada hasil akhir</w:t>
      </w:r>
      <w:r w:rsidR="009A4238" w:rsidRPr="00BC5E42">
        <w:rPr>
          <w:rStyle w:val="FootnoteReference"/>
          <w:rFonts w:ascii="Times New Roman" w:hAnsi="Times New Roman" w:cs="Times New Roman"/>
          <w:sz w:val="24"/>
          <w:szCs w:val="24"/>
        </w:rPr>
        <w:footnoteReference w:id="114"/>
      </w:r>
      <w:r w:rsidRPr="00BC5E42">
        <w:rPr>
          <w:rFonts w:ascii="Times New Roman" w:hAnsi="Times New Roman" w:cs="Times New Roman"/>
          <w:sz w:val="24"/>
          <w:szCs w:val="24"/>
        </w:rPr>
        <w:t>. Dalam hal ini, pengusaha batik yang berada dalam kelompok usia lebih dari 40 tahun mungkin lebih berhati-hati dalam mengambil risiko, mengingat mereka memiliki tanggung jawab yang lebih besar terhadap keluarga dan usaha mereka. Hal ini dapat mempengaruhi cara mereka mengelola keuangan dan berinvestasi, di mana mereka mungkin lebih memilih untuk menyimpan uang tunai sebagai bentuk perlindungan terhadap ketidakpastian pasar, alih-alih menginvestasikannya dalam instrumen yang lebih berisiko.</w:t>
      </w:r>
    </w:p>
    <w:p w14:paraId="5F81F370" w14:textId="77777777" w:rsidR="00E673CA" w:rsidRPr="00BC5E42" w:rsidRDefault="00E673CA" w:rsidP="00994747">
      <w:pPr>
        <w:numPr>
          <w:ilvl w:val="0"/>
          <w:numId w:val="51"/>
        </w:numPr>
        <w:autoSpaceDE w:val="0"/>
        <w:autoSpaceDN w:val="0"/>
        <w:adjustRightInd w:val="0"/>
        <w:spacing w:after="0" w:line="360" w:lineRule="auto"/>
        <w:rPr>
          <w:rFonts w:ascii="Times New Roman" w:hAnsi="Times New Roman" w:cs="Times New Roman"/>
          <w:b/>
          <w:bCs/>
          <w:sz w:val="24"/>
          <w:szCs w:val="24"/>
        </w:rPr>
      </w:pPr>
      <w:r w:rsidRPr="00BC5E42">
        <w:rPr>
          <w:rFonts w:ascii="Times New Roman" w:hAnsi="Times New Roman" w:cs="Times New Roman"/>
          <w:b/>
          <w:bCs/>
          <w:sz w:val="24"/>
          <w:szCs w:val="24"/>
        </w:rPr>
        <w:t>Responden Berdasarkan Domisili Kabupaten Pekalongan</w:t>
      </w:r>
    </w:p>
    <w:p w14:paraId="17650554" w14:textId="77777777" w:rsidR="00E673CA" w:rsidRPr="00BC5E42" w:rsidRDefault="00E673CA" w:rsidP="00994747">
      <w:pPr>
        <w:autoSpaceDE w:val="0"/>
        <w:autoSpaceDN w:val="0"/>
        <w:adjustRightInd w:val="0"/>
        <w:spacing w:after="0" w:line="360" w:lineRule="auto"/>
        <w:ind w:left="1440" w:firstLine="720"/>
        <w:rPr>
          <w:rFonts w:ascii="Times New Roman" w:hAnsi="Times New Roman" w:cs="Times New Roman"/>
          <w:sz w:val="24"/>
          <w:szCs w:val="24"/>
        </w:rPr>
      </w:pPr>
      <w:r w:rsidRPr="00BC5E42">
        <w:rPr>
          <w:rFonts w:ascii="Times New Roman" w:hAnsi="Times New Roman" w:cs="Times New Roman"/>
          <w:sz w:val="24"/>
          <w:szCs w:val="24"/>
        </w:rPr>
        <w:t>Spesifikasi responden berdasarkan domisili dapat dilihat pada Tabel 4.</w:t>
      </w:r>
      <w:r w:rsidR="00CC6E46" w:rsidRPr="00BC5E42">
        <w:rPr>
          <w:rFonts w:ascii="Times New Roman" w:hAnsi="Times New Roman" w:cs="Times New Roman"/>
          <w:sz w:val="24"/>
          <w:szCs w:val="24"/>
        </w:rPr>
        <w:t>3</w:t>
      </w:r>
      <w:r w:rsidRPr="00BC5E42">
        <w:rPr>
          <w:rFonts w:ascii="Times New Roman" w:hAnsi="Times New Roman" w:cs="Times New Roman"/>
          <w:sz w:val="24"/>
          <w:szCs w:val="24"/>
        </w:rPr>
        <w:t xml:space="preserve"> berikut:</w:t>
      </w:r>
    </w:p>
    <w:p w14:paraId="198A21BD" w14:textId="1C605C66" w:rsidR="003D72B9" w:rsidRPr="00BC5E42" w:rsidRDefault="003D72B9" w:rsidP="00994747">
      <w:pPr>
        <w:pStyle w:val="Caption"/>
        <w:keepNext/>
        <w:spacing w:after="0" w:line="360" w:lineRule="auto"/>
        <w:jc w:val="center"/>
        <w:rPr>
          <w:rFonts w:ascii="Times New Roman" w:hAnsi="Times New Roman" w:cs="Times New Roman"/>
          <w:b/>
          <w:bCs/>
          <w:color w:val="auto"/>
          <w:sz w:val="24"/>
          <w:szCs w:val="24"/>
        </w:rPr>
      </w:pPr>
      <w:bookmarkStart w:id="113" w:name="_Toc184547837"/>
      <w:r w:rsidRPr="00BC5E42">
        <w:rPr>
          <w:rFonts w:ascii="Times New Roman" w:hAnsi="Times New Roman" w:cs="Times New Roman"/>
          <w:b/>
          <w:bCs/>
          <w:color w:val="auto"/>
          <w:sz w:val="24"/>
          <w:szCs w:val="24"/>
        </w:rPr>
        <w:t xml:space="preserve">Tabel 4. </w:t>
      </w:r>
      <w:r w:rsidRPr="00BC5E42">
        <w:rPr>
          <w:rFonts w:ascii="Times New Roman" w:hAnsi="Times New Roman" w:cs="Times New Roman"/>
          <w:b/>
          <w:bCs/>
          <w:color w:val="auto"/>
          <w:sz w:val="24"/>
          <w:szCs w:val="24"/>
        </w:rPr>
        <w:fldChar w:fldCharType="begin"/>
      </w:r>
      <w:r w:rsidRPr="00BC5E42">
        <w:rPr>
          <w:rFonts w:ascii="Times New Roman" w:hAnsi="Times New Roman" w:cs="Times New Roman"/>
          <w:b/>
          <w:bCs/>
          <w:color w:val="auto"/>
          <w:sz w:val="24"/>
          <w:szCs w:val="24"/>
        </w:rPr>
        <w:instrText xml:space="preserve"> SEQ Tabel_4. \* ARABIC </w:instrText>
      </w:r>
      <w:r w:rsidRPr="00BC5E42">
        <w:rPr>
          <w:rFonts w:ascii="Times New Roman" w:hAnsi="Times New Roman" w:cs="Times New Roman"/>
          <w:b/>
          <w:bCs/>
          <w:color w:val="auto"/>
          <w:sz w:val="24"/>
          <w:szCs w:val="24"/>
        </w:rPr>
        <w:fldChar w:fldCharType="separate"/>
      </w:r>
      <w:r w:rsidR="00C010B6">
        <w:rPr>
          <w:rFonts w:ascii="Times New Roman" w:hAnsi="Times New Roman" w:cs="Times New Roman"/>
          <w:b/>
          <w:bCs/>
          <w:noProof/>
          <w:color w:val="auto"/>
          <w:sz w:val="24"/>
          <w:szCs w:val="24"/>
        </w:rPr>
        <w:t>3</w:t>
      </w:r>
      <w:r w:rsidRPr="00BC5E42">
        <w:rPr>
          <w:rFonts w:ascii="Times New Roman" w:hAnsi="Times New Roman" w:cs="Times New Roman"/>
          <w:b/>
          <w:bCs/>
          <w:color w:val="auto"/>
          <w:sz w:val="24"/>
          <w:szCs w:val="24"/>
        </w:rPr>
        <w:fldChar w:fldCharType="end"/>
      </w:r>
      <w:r w:rsidRPr="00BC5E42">
        <w:rPr>
          <w:rFonts w:ascii="Times New Roman" w:hAnsi="Times New Roman" w:cs="Times New Roman"/>
          <w:b/>
          <w:bCs/>
          <w:color w:val="auto"/>
          <w:sz w:val="24"/>
          <w:szCs w:val="24"/>
        </w:rPr>
        <w:br/>
      </w:r>
      <w:r w:rsidRPr="00BC5E42">
        <w:rPr>
          <w:rFonts w:ascii="Times New Roman" w:hAnsi="Times New Roman" w:cs="Times New Roman"/>
          <w:b/>
          <w:bCs/>
          <w:color w:val="auto"/>
          <w:sz w:val="24"/>
          <w:szCs w:val="24"/>
          <w:lang w:val="en-US"/>
        </w:rPr>
        <w:t>Responden Berdasarkan Domisili</w:t>
      </w:r>
      <w:bookmarkEnd w:id="113"/>
    </w:p>
    <w:tbl>
      <w:tblPr>
        <w:tblW w:w="6314" w:type="dxa"/>
        <w:tblInd w:w="1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2126"/>
        <w:gridCol w:w="1843"/>
      </w:tblGrid>
      <w:tr w:rsidR="00E673CA" w:rsidRPr="00BC5E42" w14:paraId="0E3C4147" w14:textId="77777777" w:rsidTr="00AC22CB">
        <w:tc>
          <w:tcPr>
            <w:tcW w:w="2345" w:type="dxa"/>
            <w:shd w:val="clear" w:color="auto" w:fill="auto"/>
            <w:vAlign w:val="center"/>
          </w:tcPr>
          <w:p w14:paraId="633D084E" w14:textId="77777777" w:rsidR="00E673CA" w:rsidRPr="00BC5E42" w:rsidRDefault="00E673CA" w:rsidP="00994747">
            <w:pPr>
              <w:autoSpaceDE w:val="0"/>
              <w:autoSpaceDN w:val="0"/>
              <w:adjustRightInd w:val="0"/>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Domisili</w:t>
            </w:r>
          </w:p>
        </w:tc>
        <w:tc>
          <w:tcPr>
            <w:tcW w:w="2126" w:type="dxa"/>
            <w:shd w:val="clear" w:color="auto" w:fill="auto"/>
            <w:vAlign w:val="center"/>
          </w:tcPr>
          <w:p w14:paraId="37747E77" w14:textId="77777777" w:rsidR="00E673CA" w:rsidRPr="00BC5E42" w:rsidRDefault="00E673CA" w:rsidP="00994747">
            <w:pPr>
              <w:autoSpaceDE w:val="0"/>
              <w:autoSpaceDN w:val="0"/>
              <w:adjustRightInd w:val="0"/>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Jumlah (orang)</w:t>
            </w:r>
          </w:p>
        </w:tc>
        <w:tc>
          <w:tcPr>
            <w:tcW w:w="1843" w:type="dxa"/>
            <w:shd w:val="clear" w:color="auto" w:fill="auto"/>
            <w:vAlign w:val="center"/>
          </w:tcPr>
          <w:p w14:paraId="0B2464D0" w14:textId="77777777" w:rsidR="00E673CA" w:rsidRPr="00BC5E42" w:rsidRDefault="00E673CA" w:rsidP="00994747">
            <w:pPr>
              <w:autoSpaceDE w:val="0"/>
              <w:autoSpaceDN w:val="0"/>
              <w:adjustRightInd w:val="0"/>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Persentase (%)</w:t>
            </w:r>
          </w:p>
        </w:tc>
      </w:tr>
      <w:tr w:rsidR="00E673CA" w:rsidRPr="00BC5E42" w14:paraId="39A2D7F9" w14:textId="77777777" w:rsidTr="00AC22CB">
        <w:tc>
          <w:tcPr>
            <w:tcW w:w="2345" w:type="dxa"/>
            <w:shd w:val="clear" w:color="auto" w:fill="auto"/>
            <w:vAlign w:val="center"/>
          </w:tcPr>
          <w:p w14:paraId="38A0FFBC"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Kecamatan Buaran</w:t>
            </w:r>
          </w:p>
        </w:tc>
        <w:tc>
          <w:tcPr>
            <w:tcW w:w="2126" w:type="dxa"/>
            <w:shd w:val="clear" w:color="auto" w:fill="auto"/>
            <w:vAlign w:val="center"/>
          </w:tcPr>
          <w:p w14:paraId="137F98F4"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93</w:t>
            </w:r>
          </w:p>
        </w:tc>
        <w:tc>
          <w:tcPr>
            <w:tcW w:w="1843" w:type="dxa"/>
            <w:shd w:val="clear" w:color="auto" w:fill="auto"/>
            <w:vAlign w:val="center"/>
          </w:tcPr>
          <w:p w14:paraId="211B9153"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88,6%</w:t>
            </w:r>
          </w:p>
        </w:tc>
      </w:tr>
      <w:tr w:rsidR="00E673CA" w:rsidRPr="00BC5E42" w14:paraId="3663DB4D" w14:textId="77777777" w:rsidTr="00AC22CB">
        <w:tc>
          <w:tcPr>
            <w:tcW w:w="2345" w:type="dxa"/>
            <w:shd w:val="clear" w:color="auto" w:fill="auto"/>
            <w:vAlign w:val="center"/>
          </w:tcPr>
          <w:p w14:paraId="3744357D"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Kota Pekalongan</w:t>
            </w:r>
          </w:p>
        </w:tc>
        <w:tc>
          <w:tcPr>
            <w:tcW w:w="2126" w:type="dxa"/>
            <w:shd w:val="clear" w:color="auto" w:fill="auto"/>
            <w:vAlign w:val="center"/>
          </w:tcPr>
          <w:p w14:paraId="4EC4C192"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6</w:t>
            </w:r>
          </w:p>
        </w:tc>
        <w:tc>
          <w:tcPr>
            <w:tcW w:w="1843" w:type="dxa"/>
            <w:shd w:val="clear" w:color="auto" w:fill="auto"/>
            <w:vAlign w:val="center"/>
          </w:tcPr>
          <w:p w14:paraId="6D42CA9D"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5,7%</w:t>
            </w:r>
          </w:p>
        </w:tc>
      </w:tr>
      <w:tr w:rsidR="00E673CA" w:rsidRPr="00BC5E42" w14:paraId="6B4D1A11" w14:textId="77777777" w:rsidTr="00AC22CB">
        <w:tc>
          <w:tcPr>
            <w:tcW w:w="2345" w:type="dxa"/>
            <w:shd w:val="clear" w:color="auto" w:fill="auto"/>
            <w:vAlign w:val="center"/>
          </w:tcPr>
          <w:p w14:paraId="2FE0F2F6"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Lainnya</w:t>
            </w:r>
          </w:p>
        </w:tc>
        <w:tc>
          <w:tcPr>
            <w:tcW w:w="2126" w:type="dxa"/>
            <w:shd w:val="clear" w:color="auto" w:fill="auto"/>
            <w:vAlign w:val="center"/>
          </w:tcPr>
          <w:p w14:paraId="63D5A6F9"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6</w:t>
            </w:r>
          </w:p>
        </w:tc>
        <w:tc>
          <w:tcPr>
            <w:tcW w:w="1843" w:type="dxa"/>
            <w:shd w:val="clear" w:color="auto" w:fill="auto"/>
            <w:vAlign w:val="center"/>
          </w:tcPr>
          <w:p w14:paraId="167395F8"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5,7%</w:t>
            </w:r>
          </w:p>
        </w:tc>
      </w:tr>
      <w:tr w:rsidR="00E673CA" w:rsidRPr="00BC5E42" w14:paraId="6EB80C34" w14:textId="77777777" w:rsidTr="00AC22CB">
        <w:tc>
          <w:tcPr>
            <w:tcW w:w="2345" w:type="dxa"/>
            <w:shd w:val="clear" w:color="auto" w:fill="auto"/>
            <w:vAlign w:val="center"/>
          </w:tcPr>
          <w:p w14:paraId="07EDE941"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Total</w:t>
            </w:r>
          </w:p>
        </w:tc>
        <w:tc>
          <w:tcPr>
            <w:tcW w:w="2126" w:type="dxa"/>
            <w:shd w:val="clear" w:color="auto" w:fill="auto"/>
            <w:vAlign w:val="center"/>
          </w:tcPr>
          <w:p w14:paraId="4D1A0574"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105</w:t>
            </w:r>
          </w:p>
        </w:tc>
        <w:tc>
          <w:tcPr>
            <w:tcW w:w="1843" w:type="dxa"/>
            <w:shd w:val="clear" w:color="auto" w:fill="auto"/>
            <w:vAlign w:val="center"/>
          </w:tcPr>
          <w:p w14:paraId="7A501EBC"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100%</w:t>
            </w:r>
          </w:p>
        </w:tc>
      </w:tr>
    </w:tbl>
    <w:p w14:paraId="25B9151D" w14:textId="77777777" w:rsidR="001F6BF3" w:rsidRPr="00BC5E42" w:rsidRDefault="001F6BF3" w:rsidP="00994747">
      <w:pPr>
        <w:spacing w:after="0" w:line="360" w:lineRule="auto"/>
        <w:ind w:left="3261"/>
        <w:rPr>
          <w:rFonts w:ascii="Times New Roman" w:hAnsi="Times New Roman" w:cs="Times New Roman"/>
          <w:b/>
          <w:bCs/>
          <w:sz w:val="24"/>
          <w:szCs w:val="24"/>
        </w:rPr>
      </w:pPr>
      <w:r w:rsidRPr="00BC5E42">
        <w:rPr>
          <w:rFonts w:ascii="Times New Roman" w:hAnsi="Times New Roman" w:cs="Times New Roman"/>
          <w:b/>
          <w:bCs/>
          <w:sz w:val="24"/>
          <w:szCs w:val="24"/>
        </w:rPr>
        <w:t>Data primer yang diolah 2024</w:t>
      </w:r>
    </w:p>
    <w:p w14:paraId="486BB481" w14:textId="77777777" w:rsidR="00B01D7C" w:rsidRPr="00BC5E42" w:rsidRDefault="00E673CA" w:rsidP="00AC22CB">
      <w:pPr>
        <w:autoSpaceDE w:val="0"/>
        <w:autoSpaceDN w:val="0"/>
        <w:adjustRightInd w:val="0"/>
        <w:spacing w:line="360" w:lineRule="auto"/>
        <w:ind w:left="1440" w:firstLine="720"/>
        <w:jc w:val="both"/>
        <w:rPr>
          <w:rFonts w:ascii="Times New Roman" w:hAnsi="Times New Roman" w:cs="Times New Roman"/>
          <w:sz w:val="24"/>
          <w:szCs w:val="24"/>
        </w:rPr>
      </w:pPr>
      <w:r w:rsidRPr="00BC5E42">
        <w:rPr>
          <w:rFonts w:ascii="Times New Roman" w:hAnsi="Times New Roman" w:cs="Times New Roman"/>
          <w:sz w:val="24"/>
          <w:szCs w:val="24"/>
        </w:rPr>
        <w:t>Mayoritas responden berasal dari Kecamatan Buaran, dengan jumlah 93 orang (88.6%). Beberapa responden lainnya berasal dari wilayah Pekalongan dengan jumlah 6 orang (5.7%), sementara sisanya berasal dari beberapa variasi penulisan domisili yang merujuk ke lokasi yang serupa</w:t>
      </w:r>
      <w:r w:rsidR="00C00FCA" w:rsidRPr="00BC5E42">
        <w:rPr>
          <w:rFonts w:ascii="Times New Roman" w:hAnsi="Times New Roman" w:cs="Times New Roman"/>
          <w:sz w:val="24"/>
          <w:szCs w:val="24"/>
        </w:rPr>
        <w:t>.</w:t>
      </w:r>
    </w:p>
    <w:p w14:paraId="66F890D4" w14:textId="77777777" w:rsidR="00C00FCA" w:rsidRPr="00BC5E42" w:rsidRDefault="00C00FCA" w:rsidP="00994747">
      <w:pPr>
        <w:numPr>
          <w:ilvl w:val="0"/>
          <w:numId w:val="51"/>
        </w:numPr>
        <w:autoSpaceDE w:val="0"/>
        <w:autoSpaceDN w:val="0"/>
        <w:adjustRightInd w:val="0"/>
        <w:spacing w:after="0" w:line="360" w:lineRule="auto"/>
        <w:jc w:val="both"/>
        <w:rPr>
          <w:rFonts w:ascii="Times New Roman" w:hAnsi="Times New Roman" w:cs="Times New Roman"/>
          <w:b/>
          <w:bCs/>
          <w:sz w:val="24"/>
          <w:szCs w:val="24"/>
        </w:rPr>
      </w:pPr>
      <w:r w:rsidRPr="00BC5E42">
        <w:rPr>
          <w:rFonts w:ascii="Times New Roman" w:hAnsi="Times New Roman" w:cs="Times New Roman"/>
          <w:b/>
          <w:bCs/>
          <w:sz w:val="24"/>
          <w:szCs w:val="24"/>
        </w:rPr>
        <w:t>Responden Berdasarkan Pendapatan</w:t>
      </w:r>
    </w:p>
    <w:p w14:paraId="68D8F84B" w14:textId="77777777" w:rsidR="00E673CA" w:rsidRPr="00BC5E42" w:rsidRDefault="00E673CA" w:rsidP="00994747">
      <w:pPr>
        <w:autoSpaceDE w:val="0"/>
        <w:autoSpaceDN w:val="0"/>
        <w:adjustRightInd w:val="0"/>
        <w:spacing w:after="0" w:line="360" w:lineRule="auto"/>
        <w:ind w:left="1440" w:firstLine="720"/>
        <w:jc w:val="both"/>
        <w:rPr>
          <w:rFonts w:ascii="Times New Roman" w:hAnsi="Times New Roman" w:cs="Times New Roman"/>
          <w:sz w:val="24"/>
          <w:szCs w:val="24"/>
        </w:rPr>
      </w:pPr>
      <w:r w:rsidRPr="00BC5E42">
        <w:rPr>
          <w:rFonts w:ascii="Times New Roman" w:hAnsi="Times New Roman" w:cs="Times New Roman"/>
          <w:sz w:val="24"/>
          <w:szCs w:val="24"/>
        </w:rPr>
        <w:t>Karakteristik Responden Berdasarkan Pendapatan</w:t>
      </w:r>
    </w:p>
    <w:p w14:paraId="66BA48EF" w14:textId="77777777" w:rsidR="00E673CA" w:rsidRPr="00BC5E42" w:rsidRDefault="00E673CA" w:rsidP="00994747">
      <w:pPr>
        <w:autoSpaceDE w:val="0"/>
        <w:autoSpaceDN w:val="0"/>
        <w:adjustRightInd w:val="0"/>
        <w:spacing w:after="0" w:line="360" w:lineRule="auto"/>
        <w:ind w:left="993"/>
        <w:rPr>
          <w:rFonts w:ascii="Times New Roman" w:hAnsi="Times New Roman" w:cs="Times New Roman"/>
          <w:sz w:val="24"/>
          <w:szCs w:val="24"/>
        </w:rPr>
      </w:pPr>
      <w:r w:rsidRPr="00BC5E42">
        <w:rPr>
          <w:rFonts w:ascii="Times New Roman" w:hAnsi="Times New Roman" w:cs="Times New Roman"/>
          <w:sz w:val="24"/>
          <w:szCs w:val="24"/>
        </w:rPr>
        <w:t>Spesifikasi responden berdasarkan pendapatan perbulan dapat dilihat pada Tabel 4.</w:t>
      </w:r>
      <w:r w:rsidR="00CC6E46" w:rsidRPr="00BC5E42">
        <w:rPr>
          <w:rFonts w:ascii="Times New Roman" w:hAnsi="Times New Roman" w:cs="Times New Roman"/>
          <w:sz w:val="24"/>
          <w:szCs w:val="24"/>
        </w:rPr>
        <w:t>4</w:t>
      </w:r>
      <w:r w:rsidRPr="00BC5E42">
        <w:rPr>
          <w:rFonts w:ascii="Times New Roman" w:hAnsi="Times New Roman" w:cs="Times New Roman"/>
          <w:sz w:val="24"/>
          <w:szCs w:val="24"/>
        </w:rPr>
        <w:t xml:space="preserve"> berikut:</w:t>
      </w:r>
    </w:p>
    <w:p w14:paraId="138CE40D" w14:textId="7662C17B" w:rsidR="003D72B9" w:rsidRPr="00BC5E42" w:rsidRDefault="003D72B9" w:rsidP="00994747">
      <w:pPr>
        <w:pStyle w:val="Caption"/>
        <w:keepNext/>
        <w:spacing w:after="0" w:line="360" w:lineRule="auto"/>
        <w:jc w:val="center"/>
        <w:rPr>
          <w:rFonts w:ascii="Times New Roman" w:hAnsi="Times New Roman" w:cs="Times New Roman"/>
          <w:b/>
          <w:bCs/>
          <w:color w:val="auto"/>
          <w:sz w:val="24"/>
          <w:szCs w:val="24"/>
        </w:rPr>
      </w:pPr>
      <w:bookmarkStart w:id="114" w:name="_Toc184547838"/>
      <w:r w:rsidRPr="00BC5E42">
        <w:rPr>
          <w:rFonts w:ascii="Times New Roman" w:hAnsi="Times New Roman" w:cs="Times New Roman"/>
          <w:b/>
          <w:bCs/>
          <w:color w:val="auto"/>
          <w:sz w:val="24"/>
          <w:szCs w:val="24"/>
        </w:rPr>
        <w:t xml:space="preserve">Tabel 4. </w:t>
      </w:r>
      <w:r w:rsidRPr="00BC5E42">
        <w:rPr>
          <w:rFonts w:ascii="Times New Roman" w:hAnsi="Times New Roman" w:cs="Times New Roman"/>
          <w:b/>
          <w:bCs/>
          <w:color w:val="auto"/>
          <w:sz w:val="24"/>
          <w:szCs w:val="24"/>
        </w:rPr>
        <w:fldChar w:fldCharType="begin"/>
      </w:r>
      <w:r w:rsidRPr="00BC5E42">
        <w:rPr>
          <w:rFonts w:ascii="Times New Roman" w:hAnsi="Times New Roman" w:cs="Times New Roman"/>
          <w:b/>
          <w:bCs/>
          <w:color w:val="auto"/>
          <w:sz w:val="24"/>
          <w:szCs w:val="24"/>
        </w:rPr>
        <w:instrText xml:space="preserve"> SEQ Tabel_4. \* ARABIC </w:instrText>
      </w:r>
      <w:r w:rsidRPr="00BC5E42">
        <w:rPr>
          <w:rFonts w:ascii="Times New Roman" w:hAnsi="Times New Roman" w:cs="Times New Roman"/>
          <w:b/>
          <w:bCs/>
          <w:color w:val="auto"/>
          <w:sz w:val="24"/>
          <w:szCs w:val="24"/>
        </w:rPr>
        <w:fldChar w:fldCharType="separate"/>
      </w:r>
      <w:r w:rsidR="00C010B6">
        <w:rPr>
          <w:rFonts w:ascii="Times New Roman" w:hAnsi="Times New Roman" w:cs="Times New Roman"/>
          <w:b/>
          <w:bCs/>
          <w:noProof/>
          <w:color w:val="auto"/>
          <w:sz w:val="24"/>
          <w:szCs w:val="24"/>
        </w:rPr>
        <w:t>4</w:t>
      </w:r>
      <w:r w:rsidRPr="00BC5E42">
        <w:rPr>
          <w:rFonts w:ascii="Times New Roman" w:hAnsi="Times New Roman" w:cs="Times New Roman"/>
          <w:b/>
          <w:bCs/>
          <w:color w:val="auto"/>
          <w:sz w:val="24"/>
          <w:szCs w:val="24"/>
        </w:rPr>
        <w:fldChar w:fldCharType="end"/>
      </w:r>
      <w:r w:rsidR="00A262B1" w:rsidRPr="00BC5E42">
        <w:rPr>
          <w:rFonts w:ascii="Times New Roman" w:hAnsi="Times New Roman" w:cs="Times New Roman"/>
          <w:b/>
          <w:bCs/>
          <w:color w:val="auto"/>
          <w:sz w:val="24"/>
          <w:szCs w:val="24"/>
        </w:rPr>
        <w:br/>
      </w:r>
      <w:r w:rsidRPr="00BC5E42">
        <w:rPr>
          <w:rFonts w:ascii="Times New Roman" w:hAnsi="Times New Roman" w:cs="Times New Roman"/>
          <w:b/>
          <w:bCs/>
          <w:color w:val="auto"/>
          <w:sz w:val="24"/>
          <w:szCs w:val="24"/>
          <w:lang w:val="en-US"/>
        </w:rPr>
        <w:t xml:space="preserve"> Responden Berdasarkan Pendapatan (Per Bulan)</w:t>
      </w:r>
      <w:bookmarkEnd w:id="114"/>
    </w:p>
    <w:tbl>
      <w:tblPr>
        <w:tblW w:w="5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098"/>
        <w:gridCol w:w="1928"/>
      </w:tblGrid>
      <w:tr w:rsidR="00E673CA" w:rsidRPr="00BC5E42" w14:paraId="5B11DF18" w14:textId="77777777" w:rsidTr="00FA2089">
        <w:trPr>
          <w:jc w:val="center"/>
        </w:trPr>
        <w:tc>
          <w:tcPr>
            <w:tcW w:w="1898" w:type="dxa"/>
            <w:shd w:val="clear" w:color="auto" w:fill="auto"/>
            <w:vAlign w:val="center"/>
          </w:tcPr>
          <w:p w14:paraId="1F15776E" w14:textId="77777777" w:rsidR="00E673CA" w:rsidRPr="00BC5E42" w:rsidRDefault="00E673CA" w:rsidP="00994747">
            <w:pPr>
              <w:autoSpaceDE w:val="0"/>
              <w:autoSpaceDN w:val="0"/>
              <w:adjustRightInd w:val="0"/>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Nominal</w:t>
            </w:r>
          </w:p>
        </w:tc>
        <w:tc>
          <w:tcPr>
            <w:tcW w:w="2098" w:type="dxa"/>
            <w:shd w:val="clear" w:color="auto" w:fill="auto"/>
            <w:vAlign w:val="center"/>
          </w:tcPr>
          <w:p w14:paraId="15936CFD" w14:textId="77777777" w:rsidR="00E673CA" w:rsidRPr="00BC5E42" w:rsidRDefault="00E673CA" w:rsidP="00994747">
            <w:pPr>
              <w:autoSpaceDE w:val="0"/>
              <w:autoSpaceDN w:val="0"/>
              <w:adjustRightInd w:val="0"/>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Jumlah (orang)</w:t>
            </w:r>
          </w:p>
        </w:tc>
        <w:tc>
          <w:tcPr>
            <w:tcW w:w="1928" w:type="dxa"/>
            <w:shd w:val="clear" w:color="auto" w:fill="auto"/>
            <w:vAlign w:val="center"/>
          </w:tcPr>
          <w:p w14:paraId="53C8D7F6" w14:textId="77777777" w:rsidR="00E673CA" w:rsidRPr="00BC5E42" w:rsidRDefault="00E673CA" w:rsidP="00994747">
            <w:pPr>
              <w:autoSpaceDE w:val="0"/>
              <w:autoSpaceDN w:val="0"/>
              <w:adjustRightInd w:val="0"/>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Persentase (%)</w:t>
            </w:r>
          </w:p>
        </w:tc>
      </w:tr>
      <w:tr w:rsidR="00E673CA" w:rsidRPr="00BC5E42" w14:paraId="72A4F26F" w14:textId="77777777" w:rsidTr="00FA2089">
        <w:trPr>
          <w:jc w:val="center"/>
        </w:trPr>
        <w:tc>
          <w:tcPr>
            <w:tcW w:w="1898" w:type="dxa"/>
            <w:shd w:val="clear" w:color="auto" w:fill="auto"/>
            <w:vAlign w:val="center"/>
          </w:tcPr>
          <w:p w14:paraId="57A876AE"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0 – 20 Juta</w:t>
            </w:r>
          </w:p>
        </w:tc>
        <w:tc>
          <w:tcPr>
            <w:tcW w:w="2098" w:type="dxa"/>
            <w:shd w:val="clear" w:color="auto" w:fill="auto"/>
            <w:vAlign w:val="center"/>
          </w:tcPr>
          <w:p w14:paraId="74DDDEAE"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8</w:t>
            </w:r>
          </w:p>
        </w:tc>
        <w:tc>
          <w:tcPr>
            <w:tcW w:w="1928" w:type="dxa"/>
            <w:shd w:val="clear" w:color="auto" w:fill="auto"/>
            <w:vAlign w:val="center"/>
          </w:tcPr>
          <w:p w14:paraId="7EB4A182"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7,6%</w:t>
            </w:r>
          </w:p>
        </w:tc>
      </w:tr>
      <w:tr w:rsidR="00E673CA" w:rsidRPr="00BC5E42" w14:paraId="0D06CF14" w14:textId="77777777" w:rsidTr="00FA2089">
        <w:trPr>
          <w:jc w:val="center"/>
        </w:trPr>
        <w:tc>
          <w:tcPr>
            <w:tcW w:w="1898" w:type="dxa"/>
            <w:shd w:val="clear" w:color="auto" w:fill="auto"/>
            <w:vAlign w:val="center"/>
          </w:tcPr>
          <w:p w14:paraId="3CF5700E"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21 – 50 Juta</w:t>
            </w:r>
          </w:p>
        </w:tc>
        <w:tc>
          <w:tcPr>
            <w:tcW w:w="2098" w:type="dxa"/>
            <w:shd w:val="clear" w:color="auto" w:fill="auto"/>
            <w:vAlign w:val="center"/>
          </w:tcPr>
          <w:p w14:paraId="2ED899EF"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6</w:t>
            </w:r>
          </w:p>
        </w:tc>
        <w:tc>
          <w:tcPr>
            <w:tcW w:w="1928" w:type="dxa"/>
            <w:shd w:val="clear" w:color="auto" w:fill="auto"/>
            <w:vAlign w:val="center"/>
          </w:tcPr>
          <w:p w14:paraId="46963F4A"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5,7%</w:t>
            </w:r>
          </w:p>
        </w:tc>
      </w:tr>
      <w:tr w:rsidR="00E673CA" w:rsidRPr="00BC5E42" w14:paraId="12C26F02" w14:textId="77777777" w:rsidTr="00FA2089">
        <w:trPr>
          <w:jc w:val="center"/>
        </w:trPr>
        <w:tc>
          <w:tcPr>
            <w:tcW w:w="1898" w:type="dxa"/>
            <w:shd w:val="clear" w:color="auto" w:fill="auto"/>
            <w:vAlign w:val="center"/>
          </w:tcPr>
          <w:p w14:paraId="5942F9E5"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51 – 100 Juta</w:t>
            </w:r>
          </w:p>
        </w:tc>
        <w:tc>
          <w:tcPr>
            <w:tcW w:w="2098" w:type="dxa"/>
            <w:shd w:val="clear" w:color="auto" w:fill="auto"/>
            <w:vAlign w:val="center"/>
          </w:tcPr>
          <w:p w14:paraId="7979B8E7"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79</w:t>
            </w:r>
          </w:p>
        </w:tc>
        <w:tc>
          <w:tcPr>
            <w:tcW w:w="1928" w:type="dxa"/>
            <w:shd w:val="clear" w:color="auto" w:fill="auto"/>
            <w:vAlign w:val="center"/>
          </w:tcPr>
          <w:p w14:paraId="4DB779A4"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75,2%</w:t>
            </w:r>
          </w:p>
        </w:tc>
      </w:tr>
      <w:tr w:rsidR="00E673CA" w:rsidRPr="00BC5E42" w14:paraId="0B0D0B0C" w14:textId="77777777" w:rsidTr="00FA2089">
        <w:trPr>
          <w:jc w:val="center"/>
        </w:trPr>
        <w:tc>
          <w:tcPr>
            <w:tcW w:w="1898" w:type="dxa"/>
            <w:shd w:val="clear" w:color="auto" w:fill="auto"/>
            <w:vAlign w:val="center"/>
          </w:tcPr>
          <w:p w14:paraId="48295ED1"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&gt; 100 Juta</w:t>
            </w:r>
          </w:p>
        </w:tc>
        <w:tc>
          <w:tcPr>
            <w:tcW w:w="2098" w:type="dxa"/>
            <w:shd w:val="clear" w:color="auto" w:fill="auto"/>
            <w:vAlign w:val="center"/>
          </w:tcPr>
          <w:p w14:paraId="76274F84"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12</w:t>
            </w:r>
          </w:p>
        </w:tc>
        <w:tc>
          <w:tcPr>
            <w:tcW w:w="1928" w:type="dxa"/>
            <w:shd w:val="clear" w:color="auto" w:fill="auto"/>
            <w:vAlign w:val="center"/>
          </w:tcPr>
          <w:p w14:paraId="5D2261C1"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11,4%</w:t>
            </w:r>
          </w:p>
        </w:tc>
      </w:tr>
      <w:tr w:rsidR="00E673CA" w:rsidRPr="00BC5E42" w14:paraId="667EBFC0" w14:textId="77777777" w:rsidTr="00FA2089">
        <w:trPr>
          <w:jc w:val="center"/>
        </w:trPr>
        <w:tc>
          <w:tcPr>
            <w:tcW w:w="1898" w:type="dxa"/>
            <w:shd w:val="clear" w:color="auto" w:fill="auto"/>
            <w:vAlign w:val="center"/>
          </w:tcPr>
          <w:p w14:paraId="0E6D8E59"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Total</w:t>
            </w:r>
          </w:p>
        </w:tc>
        <w:tc>
          <w:tcPr>
            <w:tcW w:w="2098" w:type="dxa"/>
            <w:shd w:val="clear" w:color="auto" w:fill="auto"/>
            <w:vAlign w:val="center"/>
          </w:tcPr>
          <w:p w14:paraId="1BFAAEA5"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105</w:t>
            </w:r>
          </w:p>
        </w:tc>
        <w:tc>
          <w:tcPr>
            <w:tcW w:w="1928" w:type="dxa"/>
            <w:shd w:val="clear" w:color="auto" w:fill="auto"/>
            <w:vAlign w:val="center"/>
          </w:tcPr>
          <w:p w14:paraId="7B0AC043" w14:textId="77777777" w:rsidR="00E673CA" w:rsidRPr="00BC5E42" w:rsidRDefault="00E673CA"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100%</w:t>
            </w:r>
          </w:p>
        </w:tc>
      </w:tr>
    </w:tbl>
    <w:p w14:paraId="278F1ADE" w14:textId="77777777" w:rsidR="00E673CA" w:rsidRPr="00BC5E42" w:rsidRDefault="001F6BF3" w:rsidP="00AC22CB">
      <w:pPr>
        <w:spacing w:after="0" w:line="360" w:lineRule="auto"/>
        <w:ind w:left="426"/>
        <w:jc w:val="center"/>
        <w:rPr>
          <w:rFonts w:ascii="Times New Roman" w:hAnsi="Times New Roman" w:cs="Times New Roman"/>
          <w:b/>
          <w:bCs/>
          <w:sz w:val="24"/>
          <w:szCs w:val="24"/>
        </w:rPr>
      </w:pPr>
      <w:r w:rsidRPr="00BC5E42">
        <w:rPr>
          <w:rFonts w:ascii="Times New Roman" w:hAnsi="Times New Roman" w:cs="Times New Roman"/>
          <w:b/>
          <w:bCs/>
          <w:sz w:val="24"/>
          <w:szCs w:val="24"/>
        </w:rPr>
        <w:t>Data primer</w:t>
      </w:r>
      <w:r w:rsidR="00E673CA" w:rsidRPr="00BC5E42">
        <w:rPr>
          <w:rFonts w:ascii="Times New Roman" w:hAnsi="Times New Roman" w:cs="Times New Roman"/>
          <w:b/>
          <w:bCs/>
          <w:sz w:val="24"/>
          <w:szCs w:val="24"/>
        </w:rPr>
        <w:t xml:space="preserve"> </w:t>
      </w:r>
      <w:r w:rsidRPr="00BC5E42">
        <w:rPr>
          <w:rFonts w:ascii="Times New Roman" w:hAnsi="Times New Roman" w:cs="Times New Roman"/>
          <w:b/>
          <w:bCs/>
          <w:sz w:val="24"/>
          <w:szCs w:val="24"/>
        </w:rPr>
        <w:t xml:space="preserve">yang diolah </w:t>
      </w:r>
      <w:r w:rsidR="00E673CA" w:rsidRPr="00BC5E42">
        <w:rPr>
          <w:rFonts w:ascii="Times New Roman" w:hAnsi="Times New Roman" w:cs="Times New Roman"/>
          <w:b/>
          <w:bCs/>
          <w:sz w:val="24"/>
          <w:szCs w:val="24"/>
        </w:rPr>
        <w:t>2024</w:t>
      </w:r>
    </w:p>
    <w:p w14:paraId="380682A0" w14:textId="77777777" w:rsidR="00710B06" w:rsidRPr="00BC5E42" w:rsidRDefault="00710B06" w:rsidP="00994747">
      <w:pPr>
        <w:autoSpaceDE w:val="0"/>
        <w:autoSpaceDN w:val="0"/>
        <w:adjustRightInd w:val="0"/>
        <w:spacing w:after="0" w:line="360" w:lineRule="auto"/>
        <w:ind w:left="1134" w:firstLine="992"/>
        <w:jc w:val="both"/>
        <w:rPr>
          <w:rFonts w:ascii="Times New Roman" w:hAnsi="Times New Roman" w:cs="Times New Roman"/>
          <w:sz w:val="24"/>
          <w:szCs w:val="24"/>
        </w:rPr>
      </w:pPr>
      <w:bookmarkStart w:id="115" w:name="_Hlk186671199"/>
      <w:bookmarkEnd w:id="111"/>
      <w:r w:rsidRPr="00BC5E42">
        <w:rPr>
          <w:rFonts w:ascii="Times New Roman" w:hAnsi="Times New Roman" w:cs="Times New Roman"/>
          <w:sz w:val="24"/>
          <w:szCs w:val="24"/>
        </w:rPr>
        <w:t>Mayoritas responden memiliki pendapatan bulanan dalam rentang 51 hingga 100 juta, dengan jumlah 79 orang (75,2%). Sebagian kecil responden memiliki pendapatan dalam rentang 0 hingga 20 juta (7,6%) dan 21 hingga 50 juta (5,7%). Selain itu, terdapat 12 orang (11,4%) yang memiliki pendapatan lebih dari 100 juta per bulan. Data ini menunjukkan bahwa mayoritas responden berada dalam kelompok pendapatan yang relatif tinggi, yang dapat mempengaruhi keputusan investasi mereka.</w:t>
      </w:r>
    </w:p>
    <w:p w14:paraId="6CCE1501" w14:textId="77777777" w:rsidR="00710B06" w:rsidRPr="00BC5E42" w:rsidRDefault="00710B06" w:rsidP="00994747">
      <w:pPr>
        <w:autoSpaceDE w:val="0"/>
        <w:autoSpaceDN w:val="0"/>
        <w:adjustRightInd w:val="0"/>
        <w:spacing w:after="0" w:line="360" w:lineRule="auto"/>
        <w:ind w:left="1134" w:firstLine="992"/>
        <w:jc w:val="both"/>
        <w:rPr>
          <w:rFonts w:ascii="Times New Roman" w:hAnsi="Times New Roman" w:cs="Times New Roman"/>
          <w:sz w:val="24"/>
          <w:szCs w:val="24"/>
        </w:rPr>
      </w:pPr>
      <w:r w:rsidRPr="00BC5E42">
        <w:rPr>
          <w:rFonts w:ascii="Times New Roman" w:hAnsi="Times New Roman" w:cs="Times New Roman"/>
          <w:sz w:val="24"/>
          <w:szCs w:val="24"/>
        </w:rPr>
        <w:t>Dalam konteks ini, teori prospek yang dikemukakan oleh Kahneman dan Tversky memberikan wawasan penting mengenai bagaimana individu dalam kelompok pendapatan ini mengambil keputusan investasi. Teori prospek menjelaskan bahwa individu cenderung membuat keputusan berdasarkan persepsi mereka terhadap keuntungan dan kerugian, bukan hanya pada hasil akhir</w:t>
      </w:r>
      <w:r w:rsidRPr="00BC5E42">
        <w:rPr>
          <w:rStyle w:val="FootnoteReference"/>
          <w:rFonts w:ascii="Times New Roman" w:hAnsi="Times New Roman" w:cs="Times New Roman"/>
          <w:sz w:val="24"/>
          <w:szCs w:val="24"/>
        </w:rPr>
        <w:footnoteReference w:id="115"/>
      </w:r>
      <w:r w:rsidRPr="00BC5E42">
        <w:rPr>
          <w:rFonts w:ascii="Times New Roman" w:hAnsi="Times New Roman" w:cs="Times New Roman"/>
          <w:sz w:val="24"/>
          <w:szCs w:val="24"/>
        </w:rPr>
        <w:t xml:space="preserve">. Dengan kata lain, pengusaha batik yang memiliki pendapatan lebih tinggi mungkin lebih cenderung untuk mengambil risiko yang lebih besar dalam investasi, karena mereka memiliki </w:t>
      </w:r>
      <w:r w:rsidRPr="00BC5E42">
        <w:rPr>
          <w:rFonts w:ascii="Times New Roman" w:hAnsi="Times New Roman" w:cs="Times New Roman"/>
          <w:i/>
          <w:iCs/>
          <w:sz w:val="24"/>
          <w:szCs w:val="24"/>
        </w:rPr>
        <w:t>buffer</w:t>
      </w:r>
      <w:r w:rsidRPr="00BC5E42">
        <w:rPr>
          <w:rFonts w:ascii="Times New Roman" w:hAnsi="Times New Roman" w:cs="Times New Roman"/>
          <w:sz w:val="24"/>
          <w:szCs w:val="24"/>
        </w:rPr>
        <w:t xml:space="preserve"> finansial yang lebih baik untuk menanggung potensi kerugian. Hal ini sejalan dengan prinsip aversi risiko yang diuraikan dalam teori prospek, di mana individu dengan pendapatan yang lebih tinggi mungkin lebih mampu untuk bersikap</w:t>
      </w:r>
      <w:r w:rsidRPr="00BC5E42">
        <w:rPr>
          <w:rFonts w:ascii="Times New Roman" w:hAnsi="Times New Roman" w:cs="Times New Roman"/>
          <w:i/>
          <w:iCs/>
          <w:sz w:val="24"/>
          <w:szCs w:val="24"/>
        </w:rPr>
        <w:t xml:space="preserve"> risk-seeking</w:t>
      </w:r>
      <w:r w:rsidRPr="00BC5E42">
        <w:rPr>
          <w:rFonts w:ascii="Times New Roman" w:hAnsi="Times New Roman" w:cs="Times New Roman"/>
          <w:sz w:val="24"/>
          <w:szCs w:val="24"/>
        </w:rPr>
        <w:t xml:space="preserve"> ketika menghadapi peluang investasi yang menguntungkan </w:t>
      </w:r>
      <w:r w:rsidRPr="00BC5E42">
        <w:rPr>
          <w:rStyle w:val="FootnoteReference"/>
          <w:rFonts w:ascii="Times New Roman" w:hAnsi="Times New Roman" w:cs="Times New Roman"/>
          <w:sz w:val="24"/>
          <w:szCs w:val="24"/>
        </w:rPr>
        <w:footnoteReference w:id="116"/>
      </w:r>
      <w:r w:rsidRPr="00BC5E42">
        <w:rPr>
          <w:rFonts w:ascii="Times New Roman" w:hAnsi="Times New Roman" w:cs="Times New Roman"/>
          <w:sz w:val="24"/>
          <w:szCs w:val="24"/>
        </w:rPr>
        <w:t>.</w:t>
      </w:r>
    </w:p>
    <w:p w14:paraId="3908C23F" w14:textId="77777777" w:rsidR="00710B06" w:rsidRPr="00BC5E42" w:rsidRDefault="00710B06" w:rsidP="00994747">
      <w:pPr>
        <w:autoSpaceDE w:val="0"/>
        <w:autoSpaceDN w:val="0"/>
        <w:adjustRightInd w:val="0"/>
        <w:spacing w:after="0" w:line="360" w:lineRule="auto"/>
        <w:ind w:left="1134" w:firstLine="992"/>
        <w:jc w:val="both"/>
        <w:rPr>
          <w:rFonts w:ascii="Times New Roman" w:hAnsi="Times New Roman" w:cs="Times New Roman"/>
          <w:sz w:val="24"/>
          <w:szCs w:val="24"/>
        </w:rPr>
      </w:pPr>
      <w:r w:rsidRPr="00BC5E42">
        <w:rPr>
          <w:rFonts w:ascii="Times New Roman" w:hAnsi="Times New Roman" w:cs="Times New Roman"/>
          <w:sz w:val="24"/>
          <w:szCs w:val="24"/>
        </w:rPr>
        <w:t>Pebisnis batik yang berada dalam kelompok pendapatan lebih dari 100 juta per bulan mungkin memiliki akses yang lebih baik terhadap sumber pembiayaan dan peluang investasi yang lebih beragam. Namun, jika mereka tidak memiliki pemahaman yang baik tentang risiko dan potensi keuntungan, mereka tetap dapat terjebak dalam keputusan investasi yang tidak menguntungkan. Oleh karena itu, penting untuk memberikan edukasi dan pelatihan mengenai literasi keuangan kepada pengusaha batik, agar mereka dapat memanfaatkan potensi pendapatan mereka secara lebih efektif dan mengurangi risiko keuangan yang mungkin mereka hadapi.</w:t>
      </w:r>
    </w:p>
    <w:p w14:paraId="2010C088" w14:textId="77777777" w:rsidR="000E1E27" w:rsidRPr="00BC5E42" w:rsidRDefault="000E1E27" w:rsidP="00AC22CB">
      <w:pPr>
        <w:pStyle w:val="SUBAB41"/>
        <w:numPr>
          <w:ilvl w:val="2"/>
          <w:numId w:val="42"/>
        </w:numPr>
        <w:spacing w:after="0"/>
        <w:ind w:left="1134" w:hanging="579"/>
      </w:pPr>
      <w:bookmarkStart w:id="116" w:name="_Toc184494836"/>
      <w:bookmarkStart w:id="117" w:name="_Toc186657572"/>
      <w:r w:rsidRPr="00BC5E42">
        <w:t>Uji Statistik Deskriptif</w:t>
      </w:r>
      <w:bookmarkEnd w:id="116"/>
      <w:bookmarkEnd w:id="117"/>
    </w:p>
    <w:p w14:paraId="3DB6EC7C" w14:textId="77777777" w:rsidR="00C56347" w:rsidRPr="00BC5E42" w:rsidRDefault="000E1E27" w:rsidP="00994747">
      <w:pPr>
        <w:pStyle w:val="ListParagraph"/>
        <w:spacing w:after="0" w:line="360" w:lineRule="auto"/>
        <w:ind w:left="1134" w:firstLine="720"/>
        <w:jc w:val="both"/>
        <w:rPr>
          <w:rFonts w:ascii="Times New Roman" w:hAnsi="Times New Roman" w:cs="Times New Roman"/>
          <w:sz w:val="24"/>
          <w:szCs w:val="24"/>
        </w:rPr>
      </w:pPr>
      <w:r w:rsidRPr="00BC5E42">
        <w:rPr>
          <w:rFonts w:ascii="Times New Roman" w:hAnsi="Times New Roman" w:cs="Times New Roman"/>
          <w:sz w:val="24"/>
          <w:szCs w:val="24"/>
        </w:rPr>
        <w:t>Uji statistik deskriptif merupakan gambaran variabel yang diteliti melalui data atau responden yang terkumpul. Uji ini berfungsi mendeskripsikan penelitian yang telah diteliti dengan beberapa hal, seperti nilai minimum, maksimum, rata – rata (mean), dan standar deviasi. Hasil Uji Statistik Deskriptif sebagai berikut:</w:t>
      </w:r>
    </w:p>
    <w:bookmarkEnd w:id="115"/>
    <w:p w14:paraId="2D9B2B0A" w14:textId="77777777" w:rsidR="00A262B1" w:rsidRPr="00BC5E42" w:rsidRDefault="00A262B1" w:rsidP="00994747">
      <w:pPr>
        <w:pStyle w:val="Caption"/>
        <w:keepNext/>
        <w:spacing w:after="0" w:line="360" w:lineRule="auto"/>
        <w:rPr>
          <w:rFonts w:ascii="Times New Roman" w:hAnsi="Times New Roman" w:cs="Times New Roman"/>
          <w:b/>
          <w:bCs/>
          <w:i w:val="0"/>
          <w:iCs w:val="0"/>
          <w:color w:val="auto"/>
          <w:sz w:val="24"/>
          <w:szCs w:val="24"/>
        </w:rPr>
      </w:pPr>
    </w:p>
    <w:p w14:paraId="34CED7E1" w14:textId="55938F66" w:rsidR="00A262B1" w:rsidRPr="00BC5E42" w:rsidRDefault="00A262B1" w:rsidP="00994747">
      <w:pPr>
        <w:pStyle w:val="Caption"/>
        <w:keepNext/>
        <w:spacing w:after="0" w:line="360" w:lineRule="auto"/>
        <w:jc w:val="center"/>
        <w:rPr>
          <w:rFonts w:ascii="Times New Roman" w:hAnsi="Times New Roman" w:cs="Times New Roman"/>
          <w:b/>
          <w:bCs/>
          <w:color w:val="auto"/>
          <w:sz w:val="24"/>
          <w:szCs w:val="24"/>
        </w:rPr>
      </w:pPr>
      <w:bookmarkStart w:id="118" w:name="_Toc184547839"/>
      <w:bookmarkStart w:id="119" w:name="_Hlk186671245"/>
      <w:r w:rsidRPr="00BC5E42">
        <w:rPr>
          <w:rFonts w:ascii="Times New Roman" w:hAnsi="Times New Roman" w:cs="Times New Roman"/>
          <w:b/>
          <w:bCs/>
          <w:color w:val="auto"/>
          <w:sz w:val="24"/>
          <w:szCs w:val="24"/>
        </w:rPr>
        <w:t xml:space="preserve">Tabel 4. </w:t>
      </w:r>
      <w:r w:rsidRPr="00BC5E42">
        <w:rPr>
          <w:rFonts w:ascii="Times New Roman" w:hAnsi="Times New Roman" w:cs="Times New Roman"/>
          <w:b/>
          <w:bCs/>
          <w:color w:val="auto"/>
          <w:sz w:val="24"/>
          <w:szCs w:val="24"/>
        </w:rPr>
        <w:fldChar w:fldCharType="begin"/>
      </w:r>
      <w:r w:rsidRPr="00BC5E42">
        <w:rPr>
          <w:rFonts w:ascii="Times New Roman" w:hAnsi="Times New Roman" w:cs="Times New Roman"/>
          <w:b/>
          <w:bCs/>
          <w:color w:val="auto"/>
          <w:sz w:val="24"/>
          <w:szCs w:val="24"/>
        </w:rPr>
        <w:instrText xml:space="preserve"> SEQ Tabel_4. \* ARABIC </w:instrText>
      </w:r>
      <w:r w:rsidRPr="00BC5E42">
        <w:rPr>
          <w:rFonts w:ascii="Times New Roman" w:hAnsi="Times New Roman" w:cs="Times New Roman"/>
          <w:b/>
          <w:bCs/>
          <w:color w:val="auto"/>
          <w:sz w:val="24"/>
          <w:szCs w:val="24"/>
        </w:rPr>
        <w:fldChar w:fldCharType="separate"/>
      </w:r>
      <w:r w:rsidR="00C010B6">
        <w:rPr>
          <w:rFonts w:ascii="Times New Roman" w:hAnsi="Times New Roman" w:cs="Times New Roman"/>
          <w:b/>
          <w:bCs/>
          <w:noProof/>
          <w:color w:val="auto"/>
          <w:sz w:val="24"/>
          <w:szCs w:val="24"/>
        </w:rPr>
        <w:t>5</w:t>
      </w:r>
      <w:r w:rsidRPr="00BC5E42">
        <w:rPr>
          <w:rFonts w:ascii="Times New Roman" w:hAnsi="Times New Roman" w:cs="Times New Roman"/>
          <w:b/>
          <w:bCs/>
          <w:color w:val="auto"/>
          <w:sz w:val="24"/>
          <w:szCs w:val="24"/>
        </w:rPr>
        <w:fldChar w:fldCharType="end"/>
      </w:r>
      <w:r w:rsidRPr="00BC5E42">
        <w:rPr>
          <w:rFonts w:ascii="Times New Roman" w:hAnsi="Times New Roman" w:cs="Times New Roman"/>
          <w:b/>
          <w:bCs/>
          <w:color w:val="auto"/>
          <w:sz w:val="24"/>
          <w:szCs w:val="24"/>
        </w:rPr>
        <w:br/>
      </w:r>
      <w:r w:rsidRPr="00BC5E42">
        <w:rPr>
          <w:rFonts w:ascii="Times New Roman" w:hAnsi="Times New Roman" w:cs="Times New Roman"/>
          <w:b/>
          <w:bCs/>
          <w:color w:val="auto"/>
          <w:sz w:val="24"/>
          <w:szCs w:val="24"/>
          <w:lang w:val="en-US"/>
        </w:rPr>
        <w:t xml:space="preserve"> Hasil Uji Statistik Deskriptif</w:t>
      </w:r>
      <w:bookmarkEnd w:id="118"/>
    </w:p>
    <w:tbl>
      <w:tblPr>
        <w:tblW w:w="7796"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7"/>
        <w:gridCol w:w="1029"/>
        <w:gridCol w:w="1005"/>
        <w:gridCol w:w="921"/>
        <w:gridCol w:w="806"/>
        <w:gridCol w:w="911"/>
        <w:gridCol w:w="9"/>
        <w:gridCol w:w="1038"/>
      </w:tblGrid>
      <w:tr w:rsidR="00897538" w:rsidRPr="00BC5E42" w14:paraId="77680A70" w14:textId="77777777" w:rsidTr="00FA2089">
        <w:trPr>
          <w:cantSplit/>
        </w:trPr>
        <w:tc>
          <w:tcPr>
            <w:tcW w:w="7796" w:type="dxa"/>
            <w:gridSpan w:val="8"/>
            <w:tcBorders>
              <w:top w:val="nil"/>
              <w:left w:val="nil"/>
              <w:bottom w:val="nil"/>
              <w:right w:val="nil"/>
            </w:tcBorders>
            <w:shd w:val="clear" w:color="auto" w:fill="FFFFFF"/>
            <w:vAlign w:val="center"/>
          </w:tcPr>
          <w:p w14:paraId="7E3CA3E2" w14:textId="77777777" w:rsidR="00897538" w:rsidRPr="00BC5E42" w:rsidRDefault="00897538"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b/>
                <w:bCs/>
                <w:color w:val="000000"/>
                <w:sz w:val="24"/>
                <w:szCs w:val="24"/>
              </w:rPr>
              <w:t>Descriptive Statistics</w:t>
            </w:r>
          </w:p>
        </w:tc>
      </w:tr>
      <w:tr w:rsidR="00897538" w:rsidRPr="00BC5E42" w14:paraId="2A5CA78A" w14:textId="77777777" w:rsidTr="00FA2089">
        <w:trPr>
          <w:cantSplit/>
        </w:trPr>
        <w:tc>
          <w:tcPr>
            <w:tcW w:w="2077" w:type="dxa"/>
            <w:vMerge w:val="restart"/>
            <w:tcBorders>
              <w:top w:val="single" w:sz="16" w:space="0" w:color="000000"/>
              <w:left w:val="single" w:sz="16" w:space="0" w:color="000000"/>
              <w:bottom w:val="nil"/>
              <w:right w:val="single" w:sz="16" w:space="0" w:color="000000"/>
            </w:tcBorders>
            <w:shd w:val="clear" w:color="auto" w:fill="FFFFFF"/>
            <w:vAlign w:val="bottom"/>
          </w:tcPr>
          <w:p w14:paraId="6D6555E8" w14:textId="77777777" w:rsidR="00897538" w:rsidRPr="00BC5E42" w:rsidRDefault="00897538" w:rsidP="00994747">
            <w:pPr>
              <w:autoSpaceDE w:val="0"/>
              <w:autoSpaceDN w:val="0"/>
              <w:adjustRightInd w:val="0"/>
              <w:spacing w:after="0" w:line="360" w:lineRule="auto"/>
              <w:rPr>
                <w:rFonts w:ascii="Times New Roman" w:hAnsi="Times New Roman" w:cs="Times New Roman"/>
                <w:sz w:val="24"/>
                <w:szCs w:val="24"/>
              </w:rPr>
            </w:pPr>
          </w:p>
        </w:tc>
        <w:tc>
          <w:tcPr>
            <w:tcW w:w="1029" w:type="dxa"/>
            <w:tcBorders>
              <w:top w:val="single" w:sz="16" w:space="0" w:color="000000"/>
              <w:left w:val="single" w:sz="16" w:space="0" w:color="000000"/>
            </w:tcBorders>
            <w:shd w:val="clear" w:color="auto" w:fill="FFFFFF"/>
            <w:vAlign w:val="bottom"/>
          </w:tcPr>
          <w:p w14:paraId="639DA2C9" w14:textId="77777777" w:rsidR="00897538" w:rsidRPr="00BC5E42" w:rsidRDefault="00897538"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N</w:t>
            </w:r>
          </w:p>
        </w:tc>
        <w:tc>
          <w:tcPr>
            <w:tcW w:w="1005" w:type="dxa"/>
            <w:tcBorders>
              <w:top w:val="single" w:sz="16" w:space="0" w:color="000000"/>
            </w:tcBorders>
            <w:shd w:val="clear" w:color="auto" w:fill="FFFFFF"/>
            <w:vAlign w:val="bottom"/>
          </w:tcPr>
          <w:p w14:paraId="317ADC73" w14:textId="77777777" w:rsidR="00897538" w:rsidRPr="00BC5E42" w:rsidRDefault="00897538"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Minimum</w:t>
            </w:r>
          </w:p>
        </w:tc>
        <w:tc>
          <w:tcPr>
            <w:tcW w:w="921" w:type="dxa"/>
            <w:tcBorders>
              <w:top w:val="single" w:sz="16" w:space="0" w:color="000000"/>
            </w:tcBorders>
            <w:shd w:val="clear" w:color="auto" w:fill="FFFFFF"/>
            <w:vAlign w:val="bottom"/>
          </w:tcPr>
          <w:p w14:paraId="5168030A" w14:textId="77777777" w:rsidR="00897538" w:rsidRPr="00BC5E42" w:rsidRDefault="00897538"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Maximum</w:t>
            </w:r>
          </w:p>
        </w:tc>
        <w:tc>
          <w:tcPr>
            <w:tcW w:w="1726" w:type="dxa"/>
            <w:gridSpan w:val="3"/>
            <w:tcBorders>
              <w:top w:val="single" w:sz="16" w:space="0" w:color="000000"/>
            </w:tcBorders>
            <w:shd w:val="clear" w:color="auto" w:fill="FFFFFF"/>
            <w:vAlign w:val="bottom"/>
          </w:tcPr>
          <w:p w14:paraId="1E49799E" w14:textId="77777777" w:rsidR="00897538" w:rsidRPr="00BC5E42" w:rsidRDefault="00897538"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Mean</w:t>
            </w:r>
          </w:p>
        </w:tc>
        <w:tc>
          <w:tcPr>
            <w:tcW w:w="1038" w:type="dxa"/>
            <w:tcBorders>
              <w:top w:val="single" w:sz="16" w:space="0" w:color="000000"/>
              <w:right w:val="single" w:sz="16" w:space="0" w:color="000000"/>
            </w:tcBorders>
            <w:shd w:val="clear" w:color="auto" w:fill="FFFFFF"/>
            <w:vAlign w:val="bottom"/>
          </w:tcPr>
          <w:p w14:paraId="03CB53DB" w14:textId="77777777" w:rsidR="00897538" w:rsidRPr="00BC5E42" w:rsidRDefault="00897538"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Std. Deviation</w:t>
            </w:r>
          </w:p>
        </w:tc>
      </w:tr>
      <w:tr w:rsidR="00897538" w:rsidRPr="00BC5E42" w14:paraId="3246AEA6" w14:textId="77777777" w:rsidTr="00FA2089">
        <w:trPr>
          <w:cantSplit/>
        </w:trPr>
        <w:tc>
          <w:tcPr>
            <w:tcW w:w="2077" w:type="dxa"/>
            <w:vMerge/>
            <w:tcBorders>
              <w:top w:val="single" w:sz="16" w:space="0" w:color="000000"/>
              <w:left w:val="single" w:sz="16" w:space="0" w:color="000000"/>
              <w:bottom w:val="nil"/>
              <w:right w:val="single" w:sz="16" w:space="0" w:color="000000"/>
            </w:tcBorders>
            <w:shd w:val="clear" w:color="auto" w:fill="FFFFFF"/>
            <w:vAlign w:val="bottom"/>
          </w:tcPr>
          <w:p w14:paraId="3F942EB4" w14:textId="77777777" w:rsidR="00897538" w:rsidRPr="00BC5E42" w:rsidRDefault="00897538" w:rsidP="00994747">
            <w:pPr>
              <w:autoSpaceDE w:val="0"/>
              <w:autoSpaceDN w:val="0"/>
              <w:adjustRightInd w:val="0"/>
              <w:spacing w:after="0" w:line="360" w:lineRule="auto"/>
              <w:rPr>
                <w:rFonts w:ascii="Times New Roman" w:hAnsi="Times New Roman" w:cs="Times New Roman"/>
                <w:color w:val="000000"/>
                <w:sz w:val="24"/>
                <w:szCs w:val="24"/>
              </w:rPr>
            </w:pPr>
          </w:p>
        </w:tc>
        <w:tc>
          <w:tcPr>
            <w:tcW w:w="1029" w:type="dxa"/>
            <w:tcBorders>
              <w:left w:val="single" w:sz="16" w:space="0" w:color="000000"/>
              <w:bottom w:val="single" w:sz="16" w:space="0" w:color="000000"/>
            </w:tcBorders>
            <w:shd w:val="clear" w:color="auto" w:fill="FFFFFF"/>
            <w:vAlign w:val="bottom"/>
          </w:tcPr>
          <w:p w14:paraId="32D07380" w14:textId="77777777" w:rsidR="00897538" w:rsidRPr="00BC5E42" w:rsidRDefault="00897538"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Statistic</w:t>
            </w:r>
          </w:p>
        </w:tc>
        <w:tc>
          <w:tcPr>
            <w:tcW w:w="1005" w:type="dxa"/>
            <w:tcBorders>
              <w:bottom w:val="single" w:sz="16" w:space="0" w:color="000000"/>
            </w:tcBorders>
            <w:shd w:val="clear" w:color="auto" w:fill="FFFFFF"/>
            <w:vAlign w:val="bottom"/>
          </w:tcPr>
          <w:p w14:paraId="01EBD39D" w14:textId="77777777" w:rsidR="00897538" w:rsidRPr="00BC5E42" w:rsidRDefault="00897538"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Statistic</w:t>
            </w:r>
          </w:p>
        </w:tc>
        <w:tc>
          <w:tcPr>
            <w:tcW w:w="921" w:type="dxa"/>
            <w:tcBorders>
              <w:bottom w:val="single" w:sz="16" w:space="0" w:color="000000"/>
            </w:tcBorders>
            <w:shd w:val="clear" w:color="auto" w:fill="FFFFFF"/>
            <w:vAlign w:val="bottom"/>
          </w:tcPr>
          <w:p w14:paraId="4F21E6E8" w14:textId="77777777" w:rsidR="00897538" w:rsidRPr="00BC5E42" w:rsidRDefault="00897538"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Statistic</w:t>
            </w:r>
          </w:p>
        </w:tc>
        <w:tc>
          <w:tcPr>
            <w:tcW w:w="806" w:type="dxa"/>
            <w:tcBorders>
              <w:bottom w:val="single" w:sz="16" w:space="0" w:color="000000"/>
            </w:tcBorders>
            <w:shd w:val="clear" w:color="auto" w:fill="FFFFFF"/>
            <w:vAlign w:val="bottom"/>
          </w:tcPr>
          <w:p w14:paraId="62A426F3" w14:textId="77777777" w:rsidR="00897538" w:rsidRPr="00BC5E42" w:rsidRDefault="00897538"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Statistic</w:t>
            </w:r>
          </w:p>
        </w:tc>
        <w:tc>
          <w:tcPr>
            <w:tcW w:w="911" w:type="dxa"/>
            <w:tcBorders>
              <w:bottom w:val="single" w:sz="16" w:space="0" w:color="000000"/>
            </w:tcBorders>
            <w:shd w:val="clear" w:color="auto" w:fill="FFFFFF"/>
            <w:vAlign w:val="bottom"/>
          </w:tcPr>
          <w:p w14:paraId="4E7732DC" w14:textId="77777777" w:rsidR="00897538" w:rsidRPr="00BC5E42" w:rsidRDefault="00897538"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Std. Error</w:t>
            </w:r>
          </w:p>
        </w:tc>
        <w:tc>
          <w:tcPr>
            <w:tcW w:w="1047" w:type="dxa"/>
            <w:gridSpan w:val="2"/>
            <w:tcBorders>
              <w:bottom w:val="single" w:sz="16" w:space="0" w:color="000000"/>
              <w:right w:val="single" w:sz="16" w:space="0" w:color="000000"/>
            </w:tcBorders>
            <w:shd w:val="clear" w:color="auto" w:fill="FFFFFF"/>
            <w:vAlign w:val="bottom"/>
          </w:tcPr>
          <w:p w14:paraId="4DE7020E" w14:textId="77777777" w:rsidR="00897538" w:rsidRPr="00BC5E42" w:rsidRDefault="00897538"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Statistic</w:t>
            </w:r>
          </w:p>
        </w:tc>
      </w:tr>
      <w:tr w:rsidR="00897538" w:rsidRPr="00BC5E42" w14:paraId="38E34E64" w14:textId="77777777" w:rsidTr="00FA2089">
        <w:trPr>
          <w:cantSplit/>
        </w:trPr>
        <w:tc>
          <w:tcPr>
            <w:tcW w:w="2077" w:type="dxa"/>
            <w:tcBorders>
              <w:top w:val="single" w:sz="16" w:space="0" w:color="000000"/>
              <w:left w:val="single" w:sz="16" w:space="0" w:color="000000"/>
              <w:bottom w:val="nil"/>
              <w:right w:val="single" w:sz="16" w:space="0" w:color="000000"/>
            </w:tcBorders>
            <w:shd w:val="clear" w:color="auto" w:fill="FFFFFF"/>
          </w:tcPr>
          <w:p w14:paraId="5CA6EECB" w14:textId="77777777" w:rsidR="00897538" w:rsidRPr="00BC5E42" w:rsidRDefault="00A06012"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Literasi Keuangan</w:t>
            </w:r>
          </w:p>
        </w:tc>
        <w:tc>
          <w:tcPr>
            <w:tcW w:w="1029" w:type="dxa"/>
            <w:tcBorders>
              <w:top w:val="single" w:sz="16" w:space="0" w:color="000000"/>
              <w:left w:val="single" w:sz="16" w:space="0" w:color="000000"/>
              <w:bottom w:val="nil"/>
            </w:tcBorders>
            <w:shd w:val="clear" w:color="auto" w:fill="FFFFFF"/>
            <w:vAlign w:val="center"/>
          </w:tcPr>
          <w:p w14:paraId="0B23CF72" w14:textId="77777777" w:rsidR="00897538" w:rsidRPr="00BC5E42" w:rsidRDefault="00897538"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105</w:t>
            </w:r>
          </w:p>
        </w:tc>
        <w:tc>
          <w:tcPr>
            <w:tcW w:w="1005" w:type="dxa"/>
            <w:tcBorders>
              <w:top w:val="single" w:sz="16" w:space="0" w:color="000000"/>
              <w:bottom w:val="nil"/>
            </w:tcBorders>
            <w:shd w:val="clear" w:color="auto" w:fill="FFFFFF"/>
            <w:vAlign w:val="center"/>
          </w:tcPr>
          <w:p w14:paraId="77D9F8E4" w14:textId="77777777" w:rsidR="00897538" w:rsidRPr="00BC5E42" w:rsidRDefault="00897538"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12</w:t>
            </w:r>
          </w:p>
        </w:tc>
        <w:tc>
          <w:tcPr>
            <w:tcW w:w="921" w:type="dxa"/>
            <w:tcBorders>
              <w:top w:val="single" w:sz="16" w:space="0" w:color="000000"/>
              <w:bottom w:val="nil"/>
            </w:tcBorders>
            <w:shd w:val="clear" w:color="auto" w:fill="FFFFFF"/>
            <w:vAlign w:val="center"/>
          </w:tcPr>
          <w:p w14:paraId="002E30AD" w14:textId="77777777" w:rsidR="00897538" w:rsidRPr="00BC5E42" w:rsidRDefault="00897538"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43</w:t>
            </w:r>
          </w:p>
        </w:tc>
        <w:tc>
          <w:tcPr>
            <w:tcW w:w="806" w:type="dxa"/>
            <w:tcBorders>
              <w:top w:val="single" w:sz="16" w:space="0" w:color="000000"/>
              <w:bottom w:val="nil"/>
            </w:tcBorders>
            <w:shd w:val="clear" w:color="auto" w:fill="FFFFFF"/>
            <w:vAlign w:val="center"/>
          </w:tcPr>
          <w:p w14:paraId="070E1B6B" w14:textId="77777777" w:rsidR="00897538" w:rsidRPr="00BC5E42" w:rsidRDefault="00897538"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38.45</w:t>
            </w:r>
          </w:p>
        </w:tc>
        <w:tc>
          <w:tcPr>
            <w:tcW w:w="911" w:type="dxa"/>
            <w:tcBorders>
              <w:top w:val="single" w:sz="16" w:space="0" w:color="000000"/>
              <w:bottom w:val="nil"/>
            </w:tcBorders>
            <w:shd w:val="clear" w:color="auto" w:fill="FFFFFF"/>
            <w:vAlign w:val="center"/>
          </w:tcPr>
          <w:p w14:paraId="433E7EAF" w14:textId="77777777" w:rsidR="00897538" w:rsidRPr="00BC5E42" w:rsidRDefault="00897538"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.301</w:t>
            </w:r>
          </w:p>
        </w:tc>
        <w:tc>
          <w:tcPr>
            <w:tcW w:w="1047" w:type="dxa"/>
            <w:gridSpan w:val="2"/>
            <w:tcBorders>
              <w:top w:val="single" w:sz="16" w:space="0" w:color="000000"/>
              <w:bottom w:val="nil"/>
              <w:right w:val="single" w:sz="16" w:space="0" w:color="000000"/>
            </w:tcBorders>
            <w:shd w:val="clear" w:color="auto" w:fill="FFFFFF"/>
            <w:vAlign w:val="center"/>
          </w:tcPr>
          <w:p w14:paraId="4F8EEB3C" w14:textId="77777777" w:rsidR="00897538" w:rsidRPr="00BC5E42" w:rsidRDefault="00897538"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3.082</w:t>
            </w:r>
          </w:p>
        </w:tc>
      </w:tr>
      <w:tr w:rsidR="00897538" w:rsidRPr="00BC5E42" w14:paraId="449F7D21" w14:textId="77777777" w:rsidTr="00FA2089">
        <w:trPr>
          <w:cantSplit/>
        </w:trPr>
        <w:tc>
          <w:tcPr>
            <w:tcW w:w="2077" w:type="dxa"/>
            <w:tcBorders>
              <w:top w:val="nil"/>
              <w:left w:val="single" w:sz="16" w:space="0" w:color="000000"/>
              <w:bottom w:val="nil"/>
              <w:right w:val="single" w:sz="16" w:space="0" w:color="000000"/>
            </w:tcBorders>
            <w:shd w:val="clear" w:color="auto" w:fill="FFFFFF"/>
          </w:tcPr>
          <w:p w14:paraId="034313E5" w14:textId="77777777" w:rsidR="00897538" w:rsidRPr="00BC5E42" w:rsidRDefault="00A06012"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Perilaku Keuangan</w:t>
            </w:r>
          </w:p>
        </w:tc>
        <w:tc>
          <w:tcPr>
            <w:tcW w:w="1029" w:type="dxa"/>
            <w:tcBorders>
              <w:top w:val="nil"/>
              <w:left w:val="single" w:sz="16" w:space="0" w:color="000000"/>
              <w:bottom w:val="nil"/>
            </w:tcBorders>
            <w:shd w:val="clear" w:color="auto" w:fill="FFFFFF"/>
            <w:vAlign w:val="center"/>
          </w:tcPr>
          <w:p w14:paraId="3F5EE932" w14:textId="77777777" w:rsidR="00897538" w:rsidRPr="00BC5E42" w:rsidRDefault="00897538"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105</w:t>
            </w:r>
          </w:p>
        </w:tc>
        <w:tc>
          <w:tcPr>
            <w:tcW w:w="1005" w:type="dxa"/>
            <w:tcBorders>
              <w:top w:val="nil"/>
              <w:bottom w:val="nil"/>
            </w:tcBorders>
            <w:shd w:val="clear" w:color="auto" w:fill="FFFFFF"/>
            <w:vAlign w:val="center"/>
          </w:tcPr>
          <w:p w14:paraId="3724F510" w14:textId="77777777" w:rsidR="00897538" w:rsidRPr="00BC5E42" w:rsidRDefault="00897538"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19</w:t>
            </w:r>
          </w:p>
        </w:tc>
        <w:tc>
          <w:tcPr>
            <w:tcW w:w="921" w:type="dxa"/>
            <w:tcBorders>
              <w:top w:val="nil"/>
              <w:bottom w:val="nil"/>
            </w:tcBorders>
            <w:shd w:val="clear" w:color="auto" w:fill="FFFFFF"/>
            <w:vAlign w:val="center"/>
          </w:tcPr>
          <w:p w14:paraId="1FDA45C0" w14:textId="77777777" w:rsidR="00897538" w:rsidRPr="00BC5E42" w:rsidRDefault="00897538"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54</w:t>
            </w:r>
          </w:p>
        </w:tc>
        <w:tc>
          <w:tcPr>
            <w:tcW w:w="806" w:type="dxa"/>
            <w:tcBorders>
              <w:top w:val="nil"/>
              <w:bottom w:val="nil"/>
            </w:tcBorders>
            <w:shd w:val="clear" w:color="auto" w:fill="FFFFFF"/>
            <w:vAlign w:val="center"/>
          </w:tcPr>
          <w:p w14:paraId="13B28F8C" w14:textId="77777777" w:rsidR="00897538" w:rsidRPr="00BC5E42" w:rsidRDefault="00897538"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48.71</w:t>
            </w:r>
          </w:p>
        </w:tc>
        <w:tc>
          <w:tcPr>
            <w:tcW w:w="911" w:type="dxa"/>
            <w:tcBorders>
              <w:top w:val="nil"/>
              <w:bottom w:val="nil"/>
            </w:tcBorders>
            <w:shd w:val="clear" w:color="auto" w:fill="FFFFFF"/>
            <w:vAlign w:val="center"/>
          </w:tcPr>
          <w:p w14:paraId="4439BB8F" w14:textId="77777777" w:rsidR="00897538" w:rsidRPr="00BC5E42" w:rsidRDefault="00897538"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.419</w:t>
            </w:r>
          </w:p>
        </w:tc>
        <w:tc>
          <w:tcPr>
            <w:tcW w:w="1047" w:type="dxa"/>
            <w:gridSpan w:val="2"/>
            <w:tcBorders>
              <w:top w:val="nil"/>
              <w:bottom w:val="nil"/>
              <w:right w:val="single" w:sz="16" w:space="0" w:color="000000"/>
            </w:tcBorders>
            <w:shd w:val="clear" w:color="auto" w:fill="FFFFFF"/>
            <w:vAlign w:val="center"/>
          </w:tcPr>
          <w:p w14:paraId="75DD44A6" w14:textId="77777777" w:rsidR="00897538" w:rsidRPr="00BC5E42" w:rsidRDefault="00897538"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4.298</w:t>
            </w:r>
          </w:p>
        </w:tc>
      </w:tr>
      <w:tr w:rsidR="00897538" w:rsidRPr="00BC5E42" w14:paraId="3B5F4DB4" w14:textId="77777777" w:rsidTr="00FA2089">
        <w:trPr>
          <w:cantSplit/>
        </w:trPr>
        <w:tc>
          <w:tcPr>
            <w:tcW w:w="2077" w:type="dxa"/>
            <w:tcBorders>
              <w:top w:val="nil"/>
              <w:left w:val="single" w:sz="16" w:space="0" w:color="000000"/>
              <w:bottom w:val="nil"/>
              <w:right w:val="single" w:sz="16" w:space="0" w:color="000000"/>
            </w:tcBorders>
            <w:shd w:val="clear" w:color="auto" w:fill="FFFFFF"/>
          </w:tcPr>
          <w:p w14:paraId="35903953" w14:textId="77777777" w:rsidR="00897538" w:rsidRPr="00BC5E42" w:rsidRDefault="00897538"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Pendapatan</w:t>
            </w:r>
          </w:p>
        </w:tc>
        <w:tc>
          <w:tcPr>
            <w:tcW w:w="1029" w:type="dxa"/>
            <w:tcBorders>
              <w:top w:val="nil"/>
              <w:left w:val="single" w:sz="16" w:space="0" w:color="000000"/>
              <w:bottom w:val="nil"/>
            </w:tcBorders>
            <w:shd w:val="clear" w:color="auto" w:fill="FFFFFF"/>
            <w:vAlign w:val="center"/>
          </w:tcPr>
          <w:p w14:paraId="78F3F2ED" w14:textId="77777777" w:rsidR="00897538" w:rsidRPr="00BC5E42" w:rsidRDefault="00897538"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105</w:t>
            </w:r>
          </w:p>
        </w:tc>
        <w:tc>
          <w:tcPr>
            <w:tcW w:w="1005" w:type="dxa"/>
            <w:tcBorders>
              <w:top w:val="nil"/>
              <w:bottom w:val="nil"/>
            </w:tcBorders>
            <w:shd w:val="clear" w:color="auto" w:fill="FFFFFF"/>
            <w:vAlign w:val="center"/>
          </w:tcPr>
          <w:p w14:paraId="41BB5CC4" w14:textId="77777777" w:rsidR="00897538" w:rsidRPr="00BC5E42" w:rsidRDefault="00897538"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10</w:t>
            </w:r>
          </w:p>
        </w:tc>
        <w:tc>
          <w:tcPr>
            <w:tcW w:w="921" w:type="dxa"/>
            <w:tcBorders>
              <w:top w:val="nil"/>
              <w:bottom w:val="nil"/>
            </w:tcBorders>
            <w:shd w:val="clear" w:color="auto" w:fill="FFFFFF"/>
            <w:vAlign w:val="center"/>
          </w:tcPr>
          <w:p w14:paraId="4BE2AFFB" w14:textId="77777777" w:rsidR="00897538" w:rsidRPr="00BC5E42" w:rsidRDefault="00897538"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38</w:t>
            </w:r>
          </w:p>
        </w:tc>
        <w:tc>
          <w:tcPr>
            <w:tcW w:w="806" w:type="dxa"/>
            <w:tcBorders>
              <w:top w:val="nil"/>
              <w:bottom w:val="nil"/>
            </w:tcBorders>
            <w:shd w:val="clear" w:color="auto" w:fill="FFFFFF"/>
            <w:vAlign w:val="center"/>
          </w:tcPr>
          <w:p w14:paraId="528615C9" w14:textId="77777777" w:rsidR="00897538" w:rsidRPr="00BC5E42" w:rsidRDefault="00897538"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32.66</w:t>
            </w:r>
          </w:p>
        </w:tc>
        <w:tc>
          <w:tcPr>
            <w:tcW w:w="911" w:type="dxa"/>
            <w:tcBorders>
              <w:top w:val="nil"/>
              <w:bottom w:val="nil"/>
            </w:tcBorders>
            <w:shd w:val="clear" w:color="auto" w:fill="FFFFFF"/>
            <w:vAlign w:val="center"/>
          </w:tcPr>
          <w:p w14:paraId="7CFEA58B" w14:textId="77777777" w:rsidR="00897538" w:rsidRPr="00BC5E42" w:rsidRDefault="00897538"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.376</w:t>
            </w:r>
          </w:p>
        </w:tc>
        <w:tc>
          <w:tcPr>
            <w:tcW w:w="1047" w:type="dxa"/>
            <w:gridSpan w:val="2"/>
            <w:tcBorders>
              <w:top w:val="nil"/>
              <w:bottom w:val="nil"/>
              <w:right w:val="single" w:sz="16" w:space="0" w:color="000000"/>
            </w:tcBorders>
            <w:shd w:val="clear" w:color="auto" w:fill="FFFFFF"/>
            <w:vAlign w:val="center"/>
          </w:tcPr>
          <w:p w14:paraId="5021CA6B" w14:textId="77777777" w:rsidR="00897538" w:rsidRPr="00BC5E42" w:rsidRDefault="00897538"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3.850</w:t>
            </w:r>
          </w:p>
        </w:tc>
      </w:tr>
      <w:tr w:rsidR="00897538" w:rsidRPr="00BC5E42" w14:paraId="7FC0429F" w14:textId="77777777" w:rsidTr="00FA2089">
        <w:trPr>
          <w:cantSplit/>
        </w:trPr>
        <w:tc>
          <w:tcPr>
            <w:tcW w:w="2077" w:type="dxa"/>
            <w:tcBorders>
              <w:top w:val="nil"/>
              <w:left w:val="single" w:sz="16" w:space="0" w:color="000000"/>
              <w:bottom w:val="nil"/>
              <w:right w:val="single" w:sz="16" w:space="0" w:color="000000"/>
            </w:tcBorders>
            <w:shd w:val="clear" w:color="auto" w:fill="FFFFFF"/>
          </w:tcPr>
          <w:p w14:paraId="5234BC45" w14:textId="77777777" w:rsidR="00897538" w:rsidRPr="00BC5E42" w:rsidRDefault="00B33D7C"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Keputusan Investasi</w:t>
            </w:r>
          </w:p>
        </w:tc>
        <w:tc>
          <w:tcPr>
            <w:tcW w:w="1029" w:type="dxa"/>
            <w:tcBorders>
              <w:top w:val="nil"/>
              <w:left w:val="single" w:sz="16" w:space="0" w:color="000000"/>
              <w:bottom w:val="nil"/>
            </w:tcBorders>
            <w:shd w:val="clear" w:color="auto" w:fill="FFFFFF"/>
            <w:vAlign w:val="center"/>
          </w:tcPr>
          <w:p w14:paraId="4C2780A7" w14:textId="77777777" w:rsidR="00897538" w:rsidRPr="00BC5E42" w:rsidRDefault="00897538"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105</w:t>
            </w:r>
          </w:p>
        </w:tc>
        <w:tc>
          <w:tcPr>
            <w:tcW w:w="1005" w:type="dxa"/>
            <w:tcBorders>
              <w:top w:val="nil"/>
              <w:bottom w:val="nil"/>
            </w:tcBorders>
            <w:shd w:val="clear" w:color="auto" w:fill="FFFFFF"/>
            <w:vAlign w:val="center"/>
          </w:tcPr>
          <w:p w14:paraId="227F5B7D" w14:textId="77777777" w:rsidR="00897538" w:rsidRPr="00BC5E42" w:rsidRDefault="00897538"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6</w:t>
            </w:r>
          </w:p>
        </w:tc>
        <w:tc>
          <w:tcPr>
            <w:tcW w:w="921" w:type="dxa"/>
            <w:tcBorders>
              <w:top w:val="nil"/>
              <w:bottom w:val="nil"/>
            </w:tcBorders>
            <w:shd w:val="clear" w:color="auto" w:fill="FFFFFF"/>
            <w:vAlign w:val="center"/>
          </w:tcPr>
          <w:p w14:paraId="0AE59591" w14:textId="77777777" w:rsidR="00897538" w:rsidRPr="00BC5E42" w:rsidRDefault="00897538"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24</w:t>
            </w:r>
          </w:p>
        </w:tc>
        <w:tc>
          <w:tcPr>
            <w:tcW w:w="806" w:type="dxa"/>
            <w:tcBorders>
              <w:top w:val="nil"/>
              <w:bottom w:val="nil"/>
            </w:tcBorders>
            <w:shd w:val="clear" w:color="auto" w:fill="FFFFFF"/>
            <w:vAlign w:val="center"/>
          </w:tcPr>
          <w:p w14:paraId="24A79646" w14:textId="77777777" w:rsidR="00897538" w:rsidRPr="00BC5E42" w:rsidRDefault="00897538"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19.64</w:t>
            </w:r>
          </w:p>
        </w:tc>
        <w:tc>
          <w:tcPr>
            <w:tcW w:w="911" w:type="dxa"/>
            <w:tcBorders>
              <w:top w:val="nil"/>
              <w:bottom w:val="nil"/>
            </w:tcBorders>
            <w:shd w:val="clear" w:color="auto" w:fill="FFFFFF"/>
            <w:vAlign w:val="center"/>
          </w:tcPr>
          <w:p w14:paraId="4C3CB08E" w14:textId="77777777" w:rsidR="00897538" w:rsidRPr="00BC5E42" w:rsidRDefault="00897538"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.398</w:t>
            </w:r>
          </w:p>
        </w:tc>
        <w:tc>
          <w:tcPr>
            <w:tcW w:w="1047" w:type="dxa"/>
            <w:gridSpan w:val="2"/>
            <w:tcBorders>
              <w:top w:val="nil"/>
              <w:bottom w:val="nil"/>
              <w:right w:val="single" w:sz="16" w:space="0" w:color="000000"/>
            </w:tcBorders>
            <w:shd w:val="clear" w:color="auto" w:fill="FFFFFF"/>
            <w:vAlign w:val="center"/>
          </w:tcPr>
          <w:p w14:paraId="4F4E091B" w14:textId="77777777" w:rsidR="00897538" w:rsidRPr="00BC5E42" w:rsidRDefault="00897538"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4.076</w:t>
            </w:r>
          </w:p>
        </w:tc>
      </w:tr>
      <w:tr w:rsidR="00897538" w:rsidRPr="00BC5E42" w14:paraId="4F24F51F" w14:textId="77777777" w:rsidTr="00FA2089">
        <w:trPr>
          <w:cantSplit/>
        </w:trPr>
        <w:tc>
          <w:tcPr>
            <w:tcW w:w="2077" w:type="dxa"/>
            <w:tcBorders>
              <w:top w:val="nil"/>
              <w:left w:val="single" w:sz="16" w:space="0" w:color="000000"/>
              <w:bottom w:val="single" w:sz="16" w:space="0" w:color="000000"/>
              <w:right w:val="single" w:sz="16" w:space="0" w:color="000000"/>
            </w:tcBorders>
            <w:shd w:val="clear" w:color="auto" w:fill="FFFFFF"/>
          </w:tcPr>
          <w:p w14:paraId="0DC8CA98" w14:textId="77777777" w:rsidR="00897538" w:rsidRPr="00BC5E42" w:rsidRDefault="00897538"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Valid N (listwise)</w:t>
            </w:r>
          </w:p>
        </w:tc>
        <w:tc>
          <w:tcPr>
            <w:tcW w:w="1029" w:type="dxa"/>
            <w:tcBorders>
              <w:top w:val="nil"/>
              <w:left w:val="single" w:sz="16" w:space="0" w:color="000000"/>
              <w:bottom w:val="single" w:sz="16" w:space="0" w:color="000000"/>
            </w:tcBorders>
            <w:shd w:val="clear" w:color="auto" w:fill="FFFFFF"/>
            <w:vAlign w:val="center"/>
          </w:tcPr>
          <w:p w14:paraId="6B10F45F" w14:textId="77777777" w:rsidR="00897538" w:rsidRPr="00BC5E42" w:rsidRDefault="00897538"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105</w:t>
            </w:r>
          </w:p>
        </w:tc>
        <w:tc>
          <w:tcPr>
            <w:tcW w:w="1005" w:type="dxa"/>
            <w:tcBorders>
              <w:top w:val="nil"/>
              <w:bottom w:val="single" w:sz="16" w:space="0" w:color="000000"/>
            </w:tcBorders>
            <w:shd w:val="clear" w:color="auto" w:fill="FFFFFF"/>
            <w:vAlign w:val="center"/>
          </w:tcPr>
          <w:p w14:paraId="047BC179" w14:textId="77777777" w:rsidR="00897538" w:rsidRPr="00BC5E42" w:rsidRDefault="00897538" w:rsidP="00994747">
            <w:pPr>
              <w:autoSpaceDE w:val="0"/>
              <w:autoSpaceDN w:val="0"/>
              <w:adjustRightInd w:val="0"/>
              <w:spacing w:after="0" w:line="360" w:lineRule="auto"/>
              <w:rPr>
                <w:rFonts w:ascii="Times New Roman" w:hAnsi="Times New Roman" w:cs="Times New Roman"/>
                <w:sz w:val="24"/>
                <w:szCs w:val="24"/>
              </w:rPr>
            </w:pPr>
          </w:p>
        </w:tc>
        <w:tc>
          <w:tcPr>
            <w:tcW w:w="921" w:type="dxa"/>
            <w:tcBorders>
              <w:top w:val="nil"/>
              <w:bottom w:val="single" w:sz="16" w:space="0" w:color="000000"/>
            </w:tcBorders>
            <w:shd w:val="clear" w:color="auto" w:fill="FFFFFF"/>
            <w:vAlign w:val="center"/>
          </w:tcPr>
          <w:p w14:paraId="1AB9F43C" w14:textId="77777777" w:rsidR="00897538" w:rsidRPr="00BC5E42" w:rsidRDefault="00897538" w:rsidP="00994747">
            <w:pPr>
              <w:autoSpaceDE w:val="0"/>
              <w:autoSpaceDN w:val="0"/>
              <w:adjustRightInd w:val="0"/>
              <w:spacing w:after="0" w:line="360" w:lineRule="auto"/>
              <w:rPr>
                <w:rFonts w:ascii="Times New Roman" w:hAnsi="Times New Roman" w:cs="Times New Roman"/>
                <w:sz w:val="24"/>
                <w:szCs w:val="24"/>
              </w:rPr>
            </w:pPr>
          </w:p>
        </w:tc>
        <w:tc>
          <w:tcPr>
            <w:tcW w:w="806" w:type="dxa"/>
            <w:tcBorders>
              <w:top w:val="nil"/>
              <w:bottom w:val="single" w:sz="16" w:space="0" w:color="000000"/>
            </w:tcBorders>
            <w:shd w:val="clear" w:color="auto" w:fill="FFFFFF"/>
            <w:vAlign w:val="center"/>
          </w:tcPr>
          <w:p w14:paraId="6ADB5AE4" w14:textId="77777777" w:rsidR="00897538" w:rsidRPr="00BC5E42" w:rsidRDefault="00897538" w:rsidP="00994747">
            <w:pPr>
              <w:autoSpaceDE w:val="0"/>
              <w:autoSpaceDN w:val="0"/>
              <w:adjustRightInd w:val="0"/>
              <w:spacing w:after="0" w:line="360" w:lineRule="auto"/>
              <w:rPr>
                <w:rFonts w:ascii="Times New Roman" w:hAnsi="Times New Roman" w:cs="Times New Roman"/>
                <w:sz w:val="24"/>
                <w:szCs w:val="24"/>
              </w:rPr>
            </w:pPr>
          </w:p>
        </w:tc>
        <w:tc>
          <w:tcPr>
            <w:tcW w:w="911" w:type="dxa"/>
            <w:tcBorders>
              <w:top w:val="nil"/>
              <w:bottom w:val="single" w:sz="16" w:space="0" w:color="000000"/>
            </w:tcBorders>
            <w:shd w:val="clear" w:color="auto" w:fill="FFFFFF"/>
            <w:vAlign w:val="center"/>
          </w:tcPr>
          <w:p w14:paraId="7C3AC666" w14:textId="77777777" w:rsidR="00897538" w:rsidRPr="00BC5E42" w:rsidRDefault="00897538" w:rsidP="00994747">
            <w:pPr>
              <w:autoSpaceDE w:val="0"/>
              <w:autoSpaceDN w:val="0"/>
              <w:adjustRightInd w:val="0"/>
              <w:spacing w:after="0" w:line="360" w:lineRule="auto"/>
              <w:rPr>
                <w:rFonts w:ascii="Times New Roman" w:hAnsi="Times New Roman" w:cs="Times New Roman"/>
                <w:sz w:val="24"/>
                <w:szCs w:val="24"/>
              </w:rPr>
            </w:pPr>
          </w:p>
        </w:tc>
        <w:tc>
          <w:tcPr>
            <w:tcW w:w="1047" w:type="dxa"/>
            <w:gridSpan w:val="2"/>
            <w:tcBorders>
              <w:top w:val="nil"/>
              <w:bottom w:val="single" w:sz="16" w:space="0" w:color="000000"/>
              <w:right w:val="single" w:sz="16" w:space="0" w:color="000000"/>
            </w:tcBorders>
            <w:shd w:val="clear" w:color="auto" w:fill="FFFFFF"/>
            <w:vAlign w:val="center"/>
          </w:tcPr>
          <w:p w14:paraId="75DA34B5" w14:textId="77777777" w:rsidR="00897538" w:rsidRPr="00BC5E42" w:rsidRDefault="00897538" w:rsidP="00994747">
            <w:pPr>
              <w:autoSpaceDE w:val="0"/>
              <w:autoSpaceDN w:val="0"/>
              <w:adjustRightInd w:val="0"/>
              <w:spacing w:after="0" w:line="360" w:lineRule="auto"/>
              <w:rPr>
                <w:rFonts w:ascii="Times New Roman" w:hAnsi="Times New Roman" w:cs="Times New Roman"/>
                <w:sz w:val="24"/>
                <w:szCs w:val="24"/>
              </w:rPr>
            </w:pPr>
          </w:p>
        </w:tc>
      </w:tr>
    </w:tbl>
    <w:p w14:paraId="57DC795B" w14:textId="77777777" w:rsidR="009F41BC" w:rsidRPr="00BC5E42" w:rsidRDefault="00C56347" w:rsidP="00994747">
      <w:pPr>
        <w:spacing w:after="0" w:line="360" w:lineRule="auto"/>
        <w:ind w:left="2835"/>
        <w:rPr>
          <w:rFonts w:ascii="Times New Roman" w:hAnsi="Times New Roman" w:cs="Times New Roman"/>
          <w:b/>
          <w:bCs/>
          <w:sz w:val="24"/>
          <w:szCs w:val="24"/>
        </w:rPr>
      </w:pPr>
      <w:r w:rsidRPr="00BC5E42">
        <w:rPr>
          <w:rFonts w:ascii="Times New Roman" w:hAnsi="Times New Roman" w:cs="Times New Roman"/>
          <w:b/>
          <w:bCs/>
          <w:sz w:val="24"/>
          <w:szCs w:val="24"/>
        </w:rPr>
        <w:t>Data primer yang diolah 2024.</w:t>
      </w:r>
    </w:p>
    <w:p w14:paraId="402882C2" w14:textId="77777777" w:rsidR="00E83C43" w:rsidRPr="00BC5E42" w:rsidRDefault="00E83C43" w:rsidP="00FA2089">
      <w:pPr>
        <w:pStyle w:val="ListParagraph"/>
        <w:spacing w:after="0" w:line="360" w:lineRule="auto"/>
        <w:ind w:left="1134"/>
        <w:jc w:val="both"/>
        <w:rPr>
          <w:rFonts w:ascii="Times New Roman" w:hAnsi="Times New Roman" w:cs="Times New Roman"/>
          <w:sz w:val="24"/>
          <w:szCs w:val="24"/>
        </w:rPr>
      </w:pPr>
      <w:r w:rsidRPr="00BC5E42">
        <w:rPr>
          <w:rFonts w:ascii="Times New Roman" w:hAnsi="Times New Roman" w:cs="Times New Roman"/>
          <w:sz w:val="24"/>
          <w:szCs w:val="24"/>
        </w:rPr>
        <w:t xml:space="preserve">Hasil Uji Statistik Deskriptif diatas diperoleh hasil, sebagai berikut: </w:t>
      </w:r>
    </w:p>
    <w:p w14:paraId="6D2D1920" w14:textId="77777777" w:rsidR="007A479D" w:rsidRPr="00BC5E42" w:rsidRDefault="00CC6E46" w:rsidP="00FA2089">
      <w:pPr>
        <w:pStyle w:val="ListParagraph"/>
        <w:numPr>
          <w:ilvl w:val="1"/>
          <w:numId w:val="34"/>
        </w:numPr>
        <w:spacing w:after="0" w:line="360" w:lineRule="auto"/>
        <w:ind w:left="1560" w:hanging="425"/>
        <w:jc w:val="both"/>
        <w:rPr>
          <w:rFonts w:ascii="Times New Roman" w:hAnsi="Times New Roman" w:cs="Times New Roman"/>
          <w:sz w:val="24"/>
          <w:szCs w:val="24"/>
        </w:rPr>
      </w:pPr>
      <w:r w:rsidRPr="00BC5E42">
        <w:rPr>
          <w:rFonts w:ascii="Times New Roman" w:hAnsi="Times New Roman" w:cs="Times New Roman"/>
          <w:sz w:val="24"/>
          <w:szCs w:val="24"/>
        </w:rPr>
        <w:t xml:space="preserve">  </w:t>
      </w:r>
      <w:r w:rsidR="00E83C43" w:rsidRPr="00BC5E42">
        <w:rPr>
          <w:rFonts w:ascii="Times New Roman" w:hAnsi="Times New Roman" w:cs="Times New Roman"/>
          <w:sz w:val="24"/>
          <w:szCs w:val="24"/>
        </w:rPr>
        <w:t xml:space="preserve">Variabel </w:t>
      </w:r>
      <w:r w:rsidR="00F8333C" w:rsidRPr="00BC5E42">
        <w:rPr>
          <w:rFonts w:ascii="Times New Roman" w:hAnsi="Times New Roman" w:cs="Times New Roman"/>
          <w:sz w:val="24"/>
          <w:szCs w:val="24"/>
        </w:rPr>
        <w:t>Literasi Keuangan</w:t>
      </w:r>
      <w:r w:rsidR="00E83C43" w:rsidRPr="00BC5E42">
        <w:rPr>
          <w:rFonts w:ascii="Times New Roman" w:hAnsi="Times New Roman" w:cs="Times New Roman"/>
          <w:sz w:val="24"/>
          <w:szCs w:val="24"/>
        </w:rPr>
        <w:t xml:space="preserve"> (X</w:t>
      </w:r>
      <w:r w:rsidR="00E83C43" w:rsidRPr="00BC5E42">
        <w:rPr>
          <w:rFonts w:ascii="Times New Roman" w:hAnsi="Times New Roman" w:cs="Times New Roman"/>
          <w:sz w:val="24"/>
          <w:szCs w:val="24"/>
          <w:vertAlign w:val="subscript"/>
        </w:rPr>
        <w:t>1</w:t>
      </w:r>
      <w:r w:rsidR="00E83C43" w:rsidRPr="00BC5E42">
        <w:rPr>
          <w:rFonts w:ascii="Times New Roman" w:hAnsi="Times New Roman" w:cs="Times New Roman"/>
          <w:sz w:val="24"/>
          <w:szCs w:val="24"/>
        </w:rPr>
        <w:t xml:space="preserve">) memiliki nilai minimum sebesar </w:t>
      </w:r>
      <w:r w:rsidR="00F8333C" w:rsidRPr="00BC5E42">
        <w:rPr>
          <w:rFonts w:ascii="Times New Roman" w:hAnsi="Times New Roman" w:cs="Times New Roman"/>
          <w:sz w:val="24"/>
          <w:szCs w:val="24"/>
        </w:rPr>
        <w:t>12</w:t>
      </w:r>
      <w:r w:rsidR="00E83C43" w:rsidRPr="00BC5E42">
        <w:rPr>
          <w:rFonts w:ascii="Times New Roman" w:hAnsi="Times New Roman" w:cs="Times New Roman"/>
          <w:sz w:val="24"/>
          <w:szCs w:val="24"/>
        </w:rPr>
        <w:t>, nilai maksimum sebesar 4</w:t>
      </w:r>
      <w:r w:rsidR="00F8333C" w:rsidRPr="00BC5E42">
        <w:rPr>
          <w:rFonts w:ascii="Times New Roman" w:hAnsi="Times New Roman" w:cs="Times New Roman"/>
          <w:sz w:val="24"/>
          <w:szCs w:val="24"/>
        </w:rPr>
        <w:t>3</w:t>
      </w:r>
      <w:r w:rsidR="00E83C43" w:rsidRPr="00BC5E42">
        <w:rPr>
          <w:rFonts w:ascii="Times New Roman" w:hAnsi="Times New Roman" w:cs="Times New Roman"/>
          <w:sz w:val="24"/>
          <w:szCs w:val="24"/>
        </w:rPr>
        <w:t xml:space="preserve">, nilai mean atau rata-rata sebesar </w:t>
      </w:r>
      <w:r w:rsidR="00F8333C" w:rsidRPr="00BC5E42">
        <w:rPr>
          <w:rFonts w:ascii="Times New Roman" w:hAnsi="Times New Roman" w:cs="Times New Roman"/>
          <w:sz w:val="24"/>
          <w:szCs w:val="24"/>
        </w:rPr>
        <w:t>38,45</w:t>
      </w:r>
      <w:r w:rsidR="00E83C43" w:rsidRPr="00BC5E42">
        <w:rPr>
          <w:rFonts w:ascii="Times New Roman" w:hAnsi="Times New Roman" w:cs="Times New Roman"/>
          <w:sz w:val="24"/>
          <w:szCs w:val="24"/>
        </w:rPr>
        <w:t xml:space="preserve"> dan memiliki standar deviasi sebesar </w:t>
      </w:r>
      <w:r w:rsidR="00F8333C" w:rsidRPr="00BC5E42">
        <w:rPr>
          <w:rFonts w:ascii="Times New Roman" w:hAnsi="Times New Roman" w:cs="Times New Roman"/>
          <w:sz w:val="24"/>
          <w:szCs w:val="24"/>
        </w:rPr>
        <w:t>3,082</w:t>
      </w:r>
      <w:r w:rsidR="00E83C43" w:rsidRPr="00BC5E42">
        <w:rPr>
          <w:rFonts w:ascii="Times New Roman" w:hAnsi="Times New Roman" w:cs="Times New Roman"/>
          <w:sz w:val="24"/>
          <w:szCs w:val="24"/>
        </w:rPr>
        <w:t xml:space="preserve">. Hal ini menunjukan bahwa responden pada variabel </w:t>
      </w:r>
      <w:r w:rsidR="00F8333C" w:rsidRPr="00BC5E42">
        <w:rPr>
          <w:rFonts w:ascii="Times New Roman" w:hAnsi="Times New Roman" w:cs="Times New Roman"/>
          <w:sz w:val="24"/>
          <w:szCs w:val="24"/>
        </w:rPr>
        <w:t>Literasi Keuangan</w:t>
      </w:r>
      <w:r w:rsidR="00E83C43" w:rsidRPr="00BC5E42">
        <w:rPr>
          <w:rFonts w:ascii="Times New Roman" w:hAnsi="Times New Roman" w:cs="Times New Roman"/>
          <w:sz w:val="24"/>
          <w:szCs w:val="24"/>
        </w:rPr>
        <w:t xml:space="preserve"> memiliki minimal nilai (jawaban responden) sebesar </w:t>
      </w:r>
      <w:r w:rsidR="00F8333C" w:rsidRPr="00BC5E42">
        <w:rPr>
          <w:rFonts w:ascii="Times New Roman" w:hAnsi="Times New Roman" w:cs="Times New Roman"/>
          <w:sz w:val="24"/>
          <w:szCs w:val="24"/>
        </w:rPr>
        <w:t>12</w:t>
      </w:r>
      <w:r w:rsidR="00E83C43" w:rsidRPr="00BC5E42">
        <w:rPr>
          <w:rFonts w:ascii="Times New Roman" w:hAnsi="Times New Roman" w:cs="Times New Roman"/>
          <w:sz w:val="24"/>
          <w:szCs w:val="24"/>
        </w:rPr>
        <w:t>, maksimal 4</w:t>
      </w:r>
      <w:r w:rsidR="00F8333C" w:rsidRPr="00BC5E42">
        <w:rPr>
          <w:rFonts w:ascii="Times New Roman" w:hAnsi="Times New Roman" w:cs="Times New Roman"/>
          <w:sz w:val="24"/>
          <w:szCs w:val="24"/>
        </w:rPr>
        <w:t xml:space="preserve">3 </w:t>
      </w:r>
      <w:r w:rsidR="00E83C43" w:rsidRPr="00BC5E42">
        <w:rPr>
          <w:rFonts w:ascii="Times New Roman" w:hAnsi="Times New Roman" w:cs="Times New Roman"/>
          <w:sz w:val="24"/>
          <w:szCs w:val="24"/>
        </w:rPr>
        <w:t xml:space="preserve">dengan rata-rata nilai </w:t>
      </w:r>
      <w:r w:rsidR="00F8333C" w:rsidRPr="00BC5E42">
        <w:rPr>
          <w:rFonts w:ascii="Times New Roman" w:hAnsi="Times New Roman" w:cs="Times New Roman"/>
          <w:sz w:val="24"/>
          <w:szCs w:val="24"/>
        </w:rPr>
        <w:t>38,45</w:t>
      </w:r>
      <w:r w:rsidR="00E83C43" w:rsidRPr="00BC5E42">
        <w:rPr>
          <w:rFonts w:ascii="Times New Roman" w:hAnsi="Times New Roman" w:cs="Times New Roman"/>
          <w:sz w:val="24"/>
          <w:szCs w:val="24"/>
        </w:rPr>
        <w:t xml:space="preserve"> yang diukur menggunakan skala likert. Sedangkan standar deviasi pada variabel ini memiliki nilai lebih kecil dari mean, sehingga dapat diartikan data dari responden bersifat homogen. Karena standar deviasi adalah nilai yang digunakan untuk melihat sebaran data pada sampel dan seberapa dekat nilai itu dengan mean pada sampel, standar deviasi yang memiliki nilai lebih kecil dari mean berarti penyebaran data cenderung sama dan juga sebaliknya. </w:t>
      </w:r>
    </w:p>
    <w:p w14:paraId="7629D9DB" w14:textId="77777777" w:rsidR="007A479D" w:rsidRPr="00BC5E42" w:rsidRDefault="00CC6E46" w:rsidP="00FA2089">
      <w:pPr>
        <w:pStyle w:val="ListParagraph"/>
        <w:numPr>
          <w:ilvl w:val="1"/>
          <w:numId w:val="34"/>
        </w:numPr>
        <w:spacing w:after="0" w:line="360" w:lineRule="auto"/>
        <w:ind w:left="1560" w:hanging="425"/>
        <w:jc w:val="both"/>
        <w:rPr>
          <w:rFonts w:ascii="Times New Roman" w:hAnsi="Times New Roman" w:cs="Times New Roman"/>
          <w:sz w:val="24"/>
          <w:szCs w:val="24"/>
        </w:rPr>
      </w:pPr>
      <w:r w:rsidRPr="00BC5E42">
        <w:rPr>
          <w:rFonts w:ascii="Times New Roman" w:hAnsi="Times New Roman" w:cs="Times New Roman"/>
          <w:sz w:val="24"/>
          <w:szCs w:val="24"/>
        </w:rPr>
        <w:t xml:space="preserve">  </w:t>
      </w:r>
      <w:r w:rsidR="00E83C43" w:rsidRPr="00BC5E42">
        <w:rPr>
          <w:rFonts w:ascii="Times New Roman" w:hAnsi="Times New Roman" w:cs="Times New Roman"/>
          <w:sz w:val="24"/>
          <w:szCs w:val="24"/>
        </w:rPr>
        <w:t xml:space="preserve">Variabel </w:t>
      </w:r>
      <w:r w:rsidR="00F8333C" w:rsidRPr="00BC5E42">
        <w:rPr>
          <w:rFonts w:ascii="Times New Roman" w:hAnsi="Times New Roman" w:cs="Times New Roman"/>
          <w:sz w:val="24"/>
          <w:szCs w:val="24"/>
        </w:rPr>
        <w:t>Perilaku Keuangan</w:t>
      </w:r>
      <w:r w:rsidR="00E83C43" w:rsidRPr="00BC5E42">
        <w:rPr>
          <w:rFonts w:ascii="Times New Roman" w:hAnsi="Times New Roman" w:cs="Times New Roman"/>
          <w:sz w:val="24"/>
          <w:szCs w:val="24"/>
        </w:rPr>
        <w:t xml:space="preserve"> (X</w:t>
      </w:r>
      <w:r w:rsidR="00E83C43" w:rsidRPr="00BC5E42">
        <w:rPr>
          <w:rFonts w:ascii="Times New Roman" w:hAnsi="Times New Roman" w:cs="Times New Roman"/>
          <w:sz w:val="24"/>
          <w:szCs w:val="24"/>
          <w:vertAlign w:val="subscript"/>
        </w:rPr>
        <w:t>2</w:t>
      </w:r>
      <w:r w:rsidR="00E83C43" w:rsidRPr="00BC5E42">
        <w:rPr>
          <w:rFonts w:ascii="Times New Roman" w:hAnsi="Times New Roman" w:cs="Times New Roman"/>
          <w:sz w:val="24"/>
          <w:szCs w:val="24"/>
        </w:rPr>
        <w:t xml:space="preserve">) memiliki nilai minimum sebesar </w:t>
      </w:r>
      <w:r w:rsidR="00F8333C" w:rsidRPr="00BC5E42">
        <w:rPr>
          <w:rFonts w:ascii="Times New Roman" w:hAnsi="Times New Roman" w:cs="Times New Roman"/>
          <w:sz w:val="24"/>
          <w:szCs w:val="24"/>
        </w:rPr>
        <w:t>19</w:t>
      </w:r>
      <w:r w:rsidR="00E83C43" w:rsidRPr="00BC5E42">
        <w:rPr>
          <w:rFonts w:ascii="Times New Roman" w:hAnsi="Times New Roman" w:cs="Times New Roman"/>
          <w:sz w:val="24"/>
          <w:szCs w:val="24"/>
        </w:rPr>
        <w:t>, nilai maksimum sebesar 5</w:t>
      </w:r>
      <w:r w:rsidR="00F8333C" w:rsidRPr="00BC5E42">
        <w:rPr>
          <w:rFonts w:ascii="Times New Roman" w:hAnsi="Times New Roman" w:cs="Times New Roman"/>
          <w:sz w:val="24"/>
          <w:szCs w:val="24"/>
        </w:rPr>
        <w:t>4</w:t>
      </w:r>
      <w:r w:rsidR="00E83C43" w:rsidRPr="00BC5E42">
        <w:rPr>
          <w:rFonts w:ascii="Times New Roman" w:hAnsi="Times New Roman" w:cs="Times New Roman"/>
          <w:sz w:val="24"/>
          <w:szCs w:val="24"/>
        </w:rPr>
        <w:t xml:space="preserve">, nilai mean atau rata-rata sebesar </w:t>
      </w:r>
      <w:r w:rsidR="00F8333C" w:rsidRPr="00BC5E42">
        <w:rPr>
          <w:rFonts w:ascii="Times New Roman" w:hAnsi="Times New Roman" w:cs="Times New Roman"/>
          <w:sz w:val="24"/>
          <w:szCs w:val="24"/>
        </w:rPr>
        <w:t>48,71</w:t>
      </w:r>
      <w:r w:rsidR="00E83C43" w:rsidRPr="00BC5E42">
        <w:rPr>
          <w:rFonts w:ascii="Times New Roman" w:hAnsi="Times New Roman" w:cs="Times New Roman"/>
          <w:sz w:val="24"/>
          <w:szCs w:val="24"/>
        </w:rPr>
        <w:t xml:space="preserve"> dan nilai standar deviasi sebesar </w:t>
      </w:r>
      <w:r w:rsidR="00F8333C" w:rsidRPr="00BC5E42">
        <w:rPr>
          <w:rFonts w:ascii="Times New Roman" w:hAnsi="Times New Roman" w:cs="Times New Roman"/>
          <w:sz w:val="24"/>
          <w:szCs w:val="24"/>
        </w:rPr>
        <w:t>4,298</w:t>
      </w:r>
      <w:r w:rsidR="00E83C43" w:rsidRPr="00BC5E42">
        <w:rPr>
          <w:rFonts w:ascii="Times New Roman" w:hAnsi="Times New Roman" w:cs="Times New Roman"/>
          <w:sz w:val="24"/>
          <w:szCs w:val="24"/>
        </w:rPr>
        <w:t xml:space="preserve">. Hal ini menunjukan bahwa responden pada variabel </w:t>
      </w:r>
      <w:r w:rsidR="00F8333C" w:rsidRPr="00BC5E42">
        <w:rPr>
          <w:rFonts w:ascii="Times New Roman" w:hAnsi="Times New Roman" w:cs="Times New Roman"/>
          <w:sz w:val="24"/>
          <w:szCs w:val="24"/>
        </w:rPr>
        <w:t>Perilaku keuangan</w:t>
      </w:r>
      <w:r w:rsidR="00E83C43" w:rsidRPr="00BC5E42">
        <w:rPr>
          <w:rFonts w:ascii="Times New Roman" w:hAnsi="Times New Roman" w:cs="Times New Roman"/>
          <w:sz w:val="24"/>
          <w:szCs w:val="24"/>
        </w:rPr>
        <w:t xml:space="preserve"> memiliki minimal nilai (jawaban responden) sebesar </w:t>
      </w:r>
      <w:r w:rsidR="00F8333C" w:rsidRPr="00BC5E42">
        <w:rPr>
          <w:rFonts w:ascii="Times New Roman" w:hAnsi="Times New Roman" w:cs="Times New Roman"/>
          <w:sz w:val="24"/>
          <w:szCs w:val="24"/>
        </w:rPr>
        <w:t>19</w:t>
      </w:r>
      <w:r w:rsidR="00254389" w:rsidRPr="00BC5E42">
        <w:rPr>
          <w:rFonts w:ascii="Times New Roman" w:hAnsi="Times New Roman" w:cs="Times New Roman"/>
          <w:sz w:val="24"/>
          <w:szCs w:val="24"/>
        </w:rPr>
        <w:t xml:space="preserve"> </w:t>
      </w:r>
      <w:r w:rsidR="00E83C43" w:rsidRPr="00BC5E42">
        <w:rPr>
          <w:rFonts w:ascii="Times New Roman" w:hAnsi="Times New Roman" w:cs="Times New Roman"/>
          <w:sz w:val="24"/>
          <w:szCs w:val="24"/>
        </w:rPr>
        <w:t xml:space="preserve">maksimal </w:t>
      </w:r>
      <w:r w:rsidR="00F8333C" w:rsidRPr="00BC5E42">
        <w:rPr>
          <w:rFonts w:ascii="Times New Roman" w:hAnsi="Times New Roman" w:cs="Times New Roman"/>
          <w:sz w:val="24"/>
          <w:szCs w:val="24"/>
        </w:rPr>
        <w:t>54</w:t>
      </w:r>
      <w:r w:rsidR="00E83C43" w:rsidRPr="00BC5E42">
        <w:rPr>
          <w:rFonts w:ascii="Times New Roman" w:hAnsi="Times New Roman" w:cs="Times New Roman"/>
          <w:sz w:val="24"/>
          <w:szCs w:val="24"/>
        </w:rPr>
        <w:t xml:space="preserve"> dengan rata-rata nilai </w:t>
      </w:r>
      <w:r w:rsidR="00F8333C" w:rsidRPr="00BC5E42">
        <w:rPr>
          <w:rFonts w:ascii="Times New Roman" w:hAnsi="Times New Roman" w:cs="Times New Roman"/>
          <w:sz w:val="24"/>
          <w:szCs w:val="24"/>
        </w:rPr>
        <w:t xml:space="preserve">48,71 </w:t>
      </w:r>
      <w:r w:rsidR="00E83C43" w:rsidRPr="00BC5E42">
        <w:rPr>
          <w:rFonts w:ascii="Times New Roman" w:hAnsi="Times New Roman" w:cs="Times New Roman"/>
          <w:sz w:val="24"/>
          <w:szCs w:val="24"/>
        </w:rPr>
        <w:t xml:space="preserve">yang diukur menggunakan skala likert. Sedangkan standar deviasi pada variabel ini memiliki nilai lebih kecil dari mean, sehingga dapat diartikan data dari responden bersifat homogen. Karena standar deviasi adalah nilai yang digunakan untuk melihat sebaran data pada sampel dan seberapa dekat nilai itu dengan mean pada sampel, standar deviasi yang memiliki nilai lebih kecil dari mean berarti penyebaran data cenderung sama dan juga sebaliknya. </w:t>
      </w:r>
    </w:p>
    <w:p w14:paraId="3E97A2DD" w14:textId="77777777" w:rsidR="007A479D" w:rsidRPr="00BC5E42" w:rsidRDefault="00E83C43" w:rsidP="00FA2089">
      <w:pPr>
        <w:pStyle w:val="ListParagraph"/>
        <w:numPr>
          <w:ilvl w:val="1"/>
          <w:numId w:val="34"/>
        </w:numPr>
        <w:spacing w:after="0" w:line="360" w:lineRule="auto"/>
        <w:ind w:left="1560" w:hanging="425"/>
        <w:jc w:val="both"/>
        <w:rPr>
          <w:rFonts w:ascii="Times New Roman" w:hAnsi="Times New Roman" w:cs="Times New Roman"/>
          <w:sz w:val="24"/>
          <w:szCs w:val="24"/>
        </w:rPr>
      </w:pPr>
      <w:r w:rsidRPr="00BC5E42">
        <w:rPr>
          <w:rFonts w:ascii="Times New Roman" w:hAnsi="Times New Roman" w:cs="Times New Roman"/>
          <w:sz w:val="24"/>
          <w:szCs w:val="24"/>
        </w:rPr>
        <w:t xml:space="preserve">Variabel </w:t>
      </w:r>
      <w:r w:rsidR="007A479D" w:rsidRPr="00BC5E42">
        <w:rPr>
          <w:rFonts w:ascii="Times New Roman" w:hAnsi="Times New Roman" w:cs="Times New Roman"/>
          <w:sz w:val="24"/>
          <w:szCs w:val="24"/>
        </w:rPr>
        <w:t>Pendapatan</w:t>
      </w:r>
      <w:r w:rsidRPr="00BC5E42">
        <w:rPr>
          <w:rFonts w:ascii="Times New Roman" w:hAnsi="Times New Roman" w:cs="Times New Roman"/>
          <w:sz w:val="24"/>
          <w:szCs w:val="24"/>
        </w:rPr>
        <w:t xml:space="preserve"> (X</w:t>
      </w:r>
      <w:r w:rsidRPr="00BC5E42">
        <w:rPr>
          <w:rFonts w:ascii="Times New Roman" w:hAnsi="Times New Roman" w:cs="Times New Roman"/>
          <w:sz w:val="24"/>
          <w:szCs w:val="24"/>
          <w:vertAlign w:val="subscript"/>
        </w:rPr>
        <w:t>3</w:t>
      </w:r>
      <w:r w:rsidRPr="00BC5E42">
        <w:rPr>
          <w:rFonts w:ascii="Times New Roman" w:hAnsi="Times New Roman" w:cs="Times New Roman"/>
          <w:sz w:val="24"/>
          <w:szCs w:val="24"/>
        </w:rPr>
        <w:t xml:space="preserve">) memiliki nilai minimum sebesar 10, nilai maksimum sebesar </w:t>
      </w:r>
      <w:r w:rsidR="00897538" w:rsidRPr="00BC5E42">
        <w:rPr>
          <w:rFonts w:ascii="Times New Roman" w:hAnsi="Times New Roman" w:cs="Times New Roman"/>
          <w:sz w:val="24"/>
          <w:szCs w:val="24"/>
        </w:rPr>
        <w:t>38</w:t>
      </w:r>
      <w:r w:rsidRPr="00BC5E42">
        <w:rPr>
          <w:rFonts w:ascii="Times New Roman" w:hAnsi="Times New Roman" w:cs="Times New Roman"/>
          <w:sz w:val="24"/>
          <w:szCs w:val="24"/>
        </w:rPr>
        <w:t xml:space="preserve">, nilai mean atau rata-rata sebesar </w:t>
      </w:r>
      <w:r w:rsidR="00897538" w:rsidRPr="00BC5E42">
        <w:rPr>
          <w:rFonts w:ascii="Times New Roman" w:hAnsi="Times New Roman" w:cs="Times New Roman"/>
          <w:sz w:val="24"/>
          <w:szCs w:val="24"/>
        </w:rPr>
        <w:t>32,66</w:t>
      </w:r>
      <w:r w:rsidRPr="00BC5E42">
        <w:rPr>
          <w:rFonts w:ascii="Times New Roman" w:hAnsi="Times New Roman" w:cs="Times New Roman"/>
          <w:sz w:val="24"/>
          <w:szCs w:val="24"/>
        </w:rPr>
        <w:t xml:space="preserve"> dan nilai standar deviasi sebesar 1,893. Hal ini menunjukan bahwa responden pada variabel Promosi memiliki minimal nilai (jawaban responden) sebesar 10, maksimal 20 dengan rata-rata nilai </w:t>
      </w:r>
      <w:r w:rsidR="00897538" w:rsidRPr="00BC5E42">
        <w:rPr>
          <w:rFonts w:ascii="Times New Roman" w:hAnsi="Times New Roman" w:cs="Times New Roman"/>
          <w:sz w:val="24"/>
          <w:szCs w:val="24"/>
        </w:rPr>
        <w:t>38,50</w:t>
      </w:r>
      <w:r w:rsidRPr="00BC5E42">
        <w:rPr>
          <w:rFonts w:ascii="Times New Roman" w:hAnsi="Times New Roman" w:cs="Times New Roman"/>
          <w:sz w:val="24"/>
          <w:szCs w:val="24"/>
        </w:rPr>
        <w:t xml:space="preserve"> yang diukur menggunakan skala likert. </w:t>
      </w:r>
    </w:p>
    <w:p w14:paraId="5A4FDF4F" w14:textId="77777777" w:rsidR="00A3590F" w:rsidRPr="00BC5E42" w:rsidRDefault="007A479D" w:rsidP="00FA2089">
      <w:pPr>
        <w:pStyle w:val="ListParagraph"/>
        <w:numPr>
          <w:ilvl w:val="1"/>
          <w:numId w:val="34"/>
        </w:numPr>
        <w:spacing w:line="360" w:lineRule="auto"/>
        <w:ind w:left="1560" w:hanging="425"/>
        <w:jc w:val="both"/>
        <w:rPr>
          <w:rFonts w:ascii="Times New Roman" w:hAnsi="Times New Roman" w:cs="Times New Roman"/>
          <w:sz w:val="24"/>
          <w:szCs w:val="24"/>
        </w:rPr>
      </w:pPr>
      <w:r w:rsidRPr="00BC5E42">
        <w:rPr>
          <w:rFonts w:ascii="Times New Roman" w:hAnsi="Times New Roman" w:cs="Times New Roman"/>
          <w:sz w:val="24"/>
          <w:szCs w:val="24"/>
        </w:rPr>
        <w:t xml:space="preserve"> </w:t>
      </w:r>
      <w:r w:rsidR="00E83C43" w:rsidRPr="00BC5E42">
        <w:rPr>
          <w:rFonts w:ascii="Times New Roman" w:hAnsi="Times New Roman" w:cs="Times New Roman"/>
          <w:sz w:val="24"/>
          <w:szCs w:val="24"/>
        </w:rPr>
        <w:t xml:space="preserve">Variabel Keputusan </w:t>
      </w:r>
      <w:r w:rsidR="00897538" w:rsidRPr="00BC5E42">
        <w:rPr>
          <w:rFonts w:ascii="Times New Roman" w:hAnsi="Times New Roman" w:cs="Times New Roman"/>
          <w:sz w:val="24"/>
          <w:szCs w:val="24"/>
        </w:rPr>
        <w:t>Investasi</w:t>
      </w:r>
      <w:r w:rsidR="00E83C43" w:rsidRPr="00BC5E42">
        <w:rPr>
          <w:rFonts w:ascii="Times New Roman" w:hAnsi="Times New Roman" w:cs="Times New Roman"/>
          <w:sz w:val="24"/>
          <w:szCs w:val="24"/>
        </w:rPr>
        <w:t xml:space="preserve"> (Y) memiliki nilai minimum sebesar </w:t>
      </w:r>
      <w:r w:rsidR="00897538" w:rsidRPr="00BC5E42">
        <w:rPr>
          <w:rFonts w:ascii="Times New Roman" w:hAnsi="Times New Roman" w:cs="Times New Roman"/>
          <w:sz w:val="24"/>
          <w:szCs w:val="24"/>
        </w:rPr>
        <w:t>6</w:t>
      </w:r>
      <w:r w:rsidR="00E83C43" w:rsidRPr="00BC5E42">
        <w:rPr>
          <w:rFonts w:ascii="Times New Roman" w:hAnsi="Times New Roman" w:cs="Times New Roman"/>
          <w:sz w:val="24"/>
          <w:szCs w:val="24"/>
        </w:rPr>
        <w:t>, nilai maksimum sebesar 2</w:t>
      </w:r>
      <w:r w:rsidR="00897538" w:rsidRPr="00BC5E42">
        <w:rPr>
          <w:rFonts w:ascii="Times New Roman" w:hAnsi="Times New Roman" w:cs="Times New Roman"/>
          <w:sz w:val="24"/>
          <w:szCs w:val="24"/>
        </w:rPr>
        <w:t xml:space="preserve">4, </w:t>
      </w:r>
      <w:r w:rsidR="00E83C43" w:rsidRPr="00BC5E42">
        <w:rPr>
          <w:rFonts w:ascii="Times New Roman" w:hAnsi="Times New Roman" w:cs="Times New Roman"/>
          <w:sz w:val="24"/>
          <w:szCs w:val="24"/>
        </w:rPr>
        <w:t xml:space="preserve">nilai mean atau rata-rata sebesar </w:t>
      </w:r>
      <w:r w:rsidR="00897538" w:rsidRPr="00BC5E42">
        <w:rPr>
          <w:rFonts w:ascii="Times New Roman" w:hAnsi="Times New Roman" w:cs="Times New Roman"/>
          <w:sz w:val="24"/>
          <w:szCs w:val="24"/>
        </w:rPr>
        <w:t>19,64</w:t>
      </w:r>
      <w:r w:rsidR="00E83C43" w:rsidRPr="00BC5E42">
        <w:rPr>
          <w:rFonts w:ascii="Times New Roman" w:hAnsi="Times New Roman" w:cs="Times New Roman"/>
          <w:sz w:val="24"/>
          <w:szCs w:val="24"/>
        </w:rPr>
        <w:t xml:space="preserve"> dan nilai standar deviasi sebesar </w:t>
      </w:r>
      <w:r w:rsidR="00472D50" w:rsidRPr="00BC5E42">
        <w:rPr>
          <w:rFonts w:ascii="Times New Roman" w:hAnsi="Times New Roman" w:cs="Times New Roman"/>
          <w:sz w:val="24"/>
          <w:szCs w:val="24"/>
        </w:rPr>
        <w:t>4,076</w:t>
      </w:r>
      <w:r w:rsidR="00E83C43" w:rsidRPr="00BC5E42">
        <w:rPr>
          <w:rFonts w:ascii="Times New Roman" w:hAnsi="Times New Roman" w:cs="Times New Roman"/>
          <w:sz w:val="24"/>
          <w:szCs w:val="24"/>
        </w:rPr>
        <w:t xml:space="preserve">. Hal ini menunjukan bahwa responden pada variabel Keputusan </w:t>
      </w:r>
      <w:r w:rsidR="00472D50" w:rsidRPr="00BC5E42">
        <w:rPr>
          <w:rFonts w:ascii="Times New Roman" w:hAnsi="Times New Roman" w:cs="Times New Roman"/>
          <w:sz w:val="24"/>
          <w:szCs w:val="24"/>
        </w:rPr>
        <w:t>Investasi</w:t>
      </w:r>
      <w:r w:rsidR="00E83C43" w:rsidRPr="00BC5E42">
        <w:rPr>
          <w:rFonts w:ascii="Times New Roman" w:hAnsi="Times New Roman" w:cs="Times New Roman"/>
          <w:sz w:val="24"/>
          <w:szCs w:val="24"/>
        </w:rPr>
        <w:t xml:space="preserve"> memiliki minimal nilai (jawaban responden) sebesar </w:t>
      </w:r>
      <w:r w:rsidR="00472D50" w:rsidRPr="00BC5E42">
        <w:rPr>
          <w:rFonts w:ascii="Times New Roman" w:hAnsi="Times New Roman" w:cs="Times New Roman"/>
          <w:sz w:val="24"/>
          <w:szCs w:val="24"/>
        </w:rPr>
        <w:t>6</w:t>
      </w:r>
      <w:r w:rsidR="00E83C43" w:rsidRPr="00BC5E42">
        <w:rPr>
          <w:rFonts w:ascii="Times New Roman" w:hAnsi="Times New Roman" w:cs="Times New Roman"/>
          <w:sz w:val="24"/>
          <w:szCs w:val="24"/>
        </w:rPr>
        <w:t xml:space="preserve">, maksimal </w:t>
      </w:r>
      <w:r w:rsidR="00472D50" w:rsidRPr="00BC5E42">
        <w:rPr>
          <w:rFonts w:ascii="Times New Roman" w:hAnsi="Times New Roman" w:cs="Times New Roman"/>
          <w:sz w:val="24"/>
          <w:szCs w:val="24"/>
        </w:rPr>
        <w:t>4</w:t>
      </w:r>
      <w:r w:rsidR="00E83C43" w:rsidRPr="00BC5E42">
        <w:rPr>
          <w:rFonts w:ascii="Times New Roman" w:hAnsi="Times New Roman" w:cs="Times New Roman"/>
          <w:sz w:val="24"/>
          <w:szCs w:val="24"/>
        </w:rPr>
        <w:t xml:space="preserve">5, dengan rata-rata nilai </w:t>
      </w:r>
      <w:r w:rsidR="00472D50" w:rsidRPr="00BC5E42">
        <w:rPr>
          <w:rFonts w:ascii="Times New Roman" w:hAnsi="Times New Roman" w:cs="Times New Roman"/>
          <w:sz w:val="24"/>
          <w:szCs w:val="24"/>
        </w:rPr>
        <w:t xml:space="preserve">19,64 </w:t>
      </w:r>
      <w:r w:rsidR="00E83C43" w:rsidRPr="00BC5E42">
        <w:rPr>
          <w:rFonts w:ascii="Times New Roman" w:hAnsi="Times New Roman" w:cs="Times New Roman"/>
          <w:sz w:val="24"/>
          <w:szCs w:val="24"/>
        </w:rPr>
        <w:t>yang diukur menggunakan skala likert. Sedangkan standar deviasi pada variabel ini memiliki nilai lebih kecil dari mean, sehingga dapat diartikan data dari responden bersifat homogen. Karena standar deviasi adalah nilai yang digunakan untuk melihat sebaran data pada sampel dan seberapa dekat nilai itu dengan mean pada sampel, standar deviasi yang memiliki nilai lebih kecil dari mean berarti penyebaran data cenderung sama dan juga sebaliknya.</w:t>
      </w:r>
    </w:p>
    <w:p w14:paraId="4536D089" w14:textId="77777777" w:rsidR="00BD5F72" w:rsidRPr="00BC5E42" w:rsidRDefault="00BD5F72" w:rsidP="00994747">
      <w:pPr>
        <w:pStyle w:val="AUBBAB4"/>
        <w:ind w:left="426" w:hanging="426"/>
        <w:rPr>
          <w:lang w:val="en-US"/>
        </w:rPr>
      </w:pPr>
      <w:bookmarkStart w:id="120" w:name="_Toc184494837"/>
      <w:bookmarkStart w:id="121" w:name="_Toc186657573"/>
      <w:r w:rsidRPr="00BC5E42">
        <w:t>Uji Instrumen Penelitian</w:t>
      </w:r>
      <w:bookmarkEnd w:id="120"/>
      <w:bookmarkEnd w:id="121"/>
    </w:p>
    <w:p w14:paraId="62EAF4C1" w14:textId="77777777" w:rsidR="00BD5F72" w:rsidRPr="00BC5E42" w:rsidRDefault="00BD5F72" w:rsidP="00994747">
      <w:pPr>
        <w:pStyle w:val="ListParagraph"/>
        <w:spacing w:after="0" w:line="360" w:lineRule="auto"/>
        <w:ind w:left="426" w:firstLine="720"/>
        <w:jc w:val="both"/>
        <w:rPr>
          <w:rFonts w:ascii="Times New Roman" w:hAnsi="Times New Roman" w:cs="Times New Roman"/>
          <w:sz w:val="24"/>
          <w:szCs w:val="24"/>
          <w:lang w:val="en-US"/>
        </w:rPr>
      </w:pPr>
      <w:r w:rsidRPr="00BC5E42">
        <w:rPr>
          <w:rFonts w:ascii="Times New Roman" w:hAnsi="Times New Roman" w:cs="Times New Roman"/>
          <w:sz w:val="24"/>
          <w:szCs w:val="24"/>
        </w:rPr>
        <w:t>Uji instrumen penelitian dalam penelitian ini terdiri dari uji validitas dan uji reliabilitas.</w:t>
      </w:r>
    </w:p>
    <w:p w14:paraId="6ABC79E9" w14:textId="77777777" w:rsidR="00BD5F72" w:rsidRPr="00BC5E42" w:rsidRDefault="00BD5F72" w:rsidP="00994747">
      <w:pPr>
        <w:pStyle w:val="SUBAB41"/>
        <w:spacing w:after="0"/>
        <w:ind w:left="1134" w:hanging="708"/>
        <w:rPr>
          <w:lang w:val="en-US"/>
        </w:rPr>
      </w:pPr>
      <w:bookmarkStart w:id="122" w:name="_Toc184494838"/>
      <w:bookmarkStart w:id="123" w:name="_Toc186657574"/>
      <w:r w:rsidRPr="00BC5E42">
        <w:rPr>
          <w:lang w:val="en-US"/>
        </w:rPr>
        <w:t>Uji Validitas</w:t>
      </w:r>
      <w:bookmarkEnd w:id="122"/>
      <w:bookmarkEnd w:id="123"/>
    </w:p>
    <w:p w14:paraId="5B9DCBC4" w14:textId="77777777" w:rsidR="00BD5F72" w:rsidRPr="00BC5E42" w:rsidRDefault="00BD5F72" w:rsidP="00994747">
      <w:pPr>
        <w:pStyle w:val="ListParagraph"/>
        <w:spacing w:after="0" w:line="360" w:lineRule="auto"/>
        <w:ind w:left="1134" w:firstLine="567"/>
        <w:jc w:val="both"/>
        <w:rPr>
          <w:rFonts w:ascii="Times New Roman" w:hAnsi="Times New Roman" w:cs="Times New Roman"/>
          <w:b/>
          <w:bCs/>
          <w:sz w:val="24"/>
          <w:szCs w:val="24"/>
        </w:rPr>
      </w:pPr>
      <w:r w:rsidRPr="00BC5E42">
        <w:rPr>
          <w:rFonts w:ascii="Times New Roman" w:hAnsi="Times New Roman" w:cs="Times New Roman"/>
          <w:sz w:val="24"/>
          <w:szCs w:val="24"/>
        </w:rPr>
        <w:t>Uji validitas digunakan untuk mengukur sah atau valid tidaknya suatu kuesioner. Suatu kuesioner dikatakan valid jika pertanyaan dalam kuesioner mampu mengungkapkan sesuatu yang akan diukur oleh kuesioner tersebut. Penentuan nilai validitas bisa dilakukan dengan melihat nilai signifikansi. Apabila nilai signifikansi ≤ alpha = 0,05 maka dapat dikatakan item kuesioner tersebut valid. Sedangkan apabila nilai signifikansi ≥ alpha = 0,05 maka dapat dikatakan item kuesioner tersebut tidak valid. Selain itu, suatu kuesioner dikatakan valid jika dalam suatu uji validitas menghasilkan nilai rhitung lebih besar daripada nilai rtabel</w:t>
      </w:r>
      <w:r w:rsidR="007A479D" w:rsidRPr="00BC5E42">
        <w:rPr>
          <w:rFonts w:ascii="Times New Roman" w:hAnsi="Times New Roman" w:cs="Times New Roman"/>
          <w:sz w:val="24"/>
          <w:szCs w:val="24"/>
        </w:rPr>
        <w:t>.</w:t>
      </w:r>
    </w:p>
    <w:p w14:paraId="4F9EFC2A" w14:textId="690C2FF7" w:rsidR="00A262B1" w:rsidRPr="00BC5E42" w:rsidRDefault="00A262B1" w:rsidP="00994747">
      <w:pPr>
        <w:pStyle w:val="Caption"/>
        <w:keepNext/>
        <w:spacing w:after="0" w:line="360" w:lineRule="auto"/>
        <w:jc w:val="center"/>
        <w:rPr>
          <w:rFonts w:ascii="Times New Roman" w:hAnsi="Times New Roman" w:cs="Times New Roman"/>
          <w:b/>
          <w:bCs/>
          <w:color w:val="auto"/>
          <w:sz w:val="24"/>
          <w:szCs w:val="24"/>
        </w:rPr>
      </w:pPr>
      <w:bookmarkStart w:id="124" w:name="_Toc184547840"/>
      <w:r w:rsidRPr="00BC5E42">
        <w:rPr>
          <w:rFonts w:ascii="Times New Roman" w:hAnsi="Times New Roman" w:cs="Times New Roman"/>
          <w:b/>
          <w:bCs/>
          <w:color w:val="auto"/>
          <w:sz w:val="24"/>
          <w:szCs w:val="24"/>
        </w:rPr>
        <w:t xml:space="preserve">Tabel 4. </w:t>
      </w:r>
      <w:r w:rsidRPr="00BC5E42">
        <w:rPr>
          <w:rFonts w:ascii="Times New Roman" w:hAnsi="Times New Roman" w:cs="Times New Roman"/>
          <w:b/>
          <w:bCs/>
          <w:color w:val="auto"/>
          <w:sz w:val="24"/>
          <w:szCs w:val="24"/>
        </w:rPr>
        <w:fldChar w:fldCharType="begin"/>
      </w:r>
      <w:r w:rsidRPr="00BC5E42">
        <w:rPr>
          <w:rFonts w:ascii="Times New Roman" w:hAnsi="Times New Roman" w:cs="Times New Roman"/>
          <w:b/>
          <w:bCs/>
          <w:color w:val="auto"/>
          <w:sz w:val="24"/>
          <w:szCs w:val="24"/>
        </w:rPr>
        <w:instrText xml:space="preserve"> SEQ Tabel_4. \* ARABIC </w:instrText>
      </w:r>
      <w:r w:rsidRPr="00BC5E42">
        <w:rPr>
          <w:rFonts w:ascii="Times New Roman" w:hAnsi="Times New Roman" w:cs="Times New Roman"/>
          <w:b/>
          <w:bCs/>
          <w:color w:val="auto"/>
          <w:sz w:val="24"/>
          <w:szCs w:val="24"/>
        </w:rPr>
        <w:fldChar w:fldCharType="separate"/>
      </w:r>
      <w:r w:rsidR="00C010B6">
        <w:rPr>
          <w:rFonts w:ascii="Times New Roman" w:hAnsi="Times New Roman" w:cs="Times New Roman"/>
          <w:b/>
          <w:bCs/>
          <w:noProof/>
          <w:color w:val="auto"/>
          <w:sz w:val="24"/>
          <w:szCs w:val="24"/>
        </w:rPr>
        <w:t>6</w:t>
      </w:r>
      <w:r w:rsidRPr="00BC5E42">
        <w:rPr>
          <w:rFonts w:ascii="Times New Roman" w:hAnsi="Times New Roman" w:cs="Times New Roman"/>
          <w:b/>
          <w:bCs/>
          <w:color w:val="auto"/>
          <w:sz w:val="24"/>
          <w:szCs w:val="24"/>
        </w:rPr>
        <w:fldChar w:fldCharType="end"/>
      </w:r>
      <w:r w:rsidRPr="00BC5E42">
        <w:rPr>
          <w:rFonts w:ascii="Times New Roman" w:hAnsi="Times New Roman" w:cs="Times New Roman"/>
          <w:b/>
          <w:bCs/>
          <w:color w:val="auto"/>
          <w:sz w:val="24"/>
          <w:szCs w:val="24"/>
          <w:lang w:val="en-US"/>
        </w:rPr>
        <w:t xml:space="preserve"> </w:t>
      </w:r>
      <w:r w:rsidRPr="00BC5E42">
        <w:rPr>
          <w:rFonts w:ascii="Times New Roman" w:hAnsi="Times New Roman" w:cs="Times New Roman"/>
          <w:b/>
          <w:bCs/>
          <w:color w:val="auto"/>
          <w:sz w:val="24"/>
          <w:szCs w:val="24"/>
          <w:lang w:val="en-US"/>
        </w:rPr>
        <w:br/>
        <w:t>Hasil Uji Validitas</w:t>
      </w:r>
      <w:bookmarkEnd w:id="124"/>
    </w:p>
    <w:tbl>
      <w:tblPr>
        <w:tblW w:w="666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225"/>
        <w:gridCol w:w="1560"/>
        <w:gridCol w:w="1275"/>
        <w:gridCol w:w="1560"/>
      </w:tblGrid>
      <w:tr w:rsidR="00536628" w:rsidRPr="00BC5E42" w14:paraId="2F0E79D1" w14:textId="77777777" w:rsidTr="00FA2089">
        <w:tc>
          <w:tcPr>
            <w:tcW w:w="1043" w:type="dxa"/>
            <w:shd w:val="clear" w:color="auto" w:fill="auto"/>
          </w:tcPr>
          <w:p w14:paraId="213CA88F"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Variabel</w:t>
            </w:r>
          </w:p>
        </w:tc>
        <w:tc>
          <w:tcPr>
            <w:tcW w:w="1225" w:type="dxa"/>
            <w:shd w:val="clear" w:color="auto" w:fill="auto"/>
          </w:tcPr>
          <w:p w14:paraId="2F1B2C80"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Indikator</w:t>
            </w:r>
          </w:p>
        </w:tc>
        <w:tc>
          <w:tcPr>
            <w:tcW w:w="1560" w:type="dxa"/>
            <w:shd w:val="clear" w:color="auto" w:fill="auto"/>
          </w:tcPr>
          <w:p w14:paraId="4086E6F8"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Signifikansi</w:t>
            </w:r>
          </w:p>
        </w:tc>
        <w:tc>
          <w:tcPr>
            <w:tcW w:w="1275" w:type="dxa"/>
            <w:shd w:val="clear" w:color="auto" w:fill="auto"/>
          </w:tcPr>
          <w:p w14:paraId="125781FA"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r hitung</w:t>
            </w:r>
          </w:p>
        </w:tc>
        <w:tc>
          <w:tcPr>
            <w:tcW w:w="1560" w:type="dxa"/>
            <w:shd w:val="clear" w:color="auto" w:fill="auto"/>
          </w:tcPr>
          <w:p w14:paraId="42220B0B"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Keterangan</w:t>
            </w:r>
          </w:p>
        </w:tc>
      </w:tr>
      <w:tr w:rsidR="00536628" w:rsidRPr="00BC5E42" w14:paraId="30516AB0" w14:textId="77777777" w:rsidTr="00FA2089">
        <w:tc>
          <w:tcPr>
            <w:tcW w:w="1043" w:type="dxa"/>
            <w:vMerge w:val="restart"/>
            <w:shd w:val="clear" w:color="auto" w:fill="auto"/>
            <w:vAlign w:val="center"/>
          </w:tcPr>
          <w:p w14:paraId="59641214"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1</w:t>
            </w:r>
          </w:p>
        </w:tc>
        <w:tc>
          <w:tcPr>
            <w:tcW w:w="1225" w:type="dxa"/>
            <w:shd w:val="clear" w:color="auto" w:fill="auto"/>
          </w:tcPr>
          <w:p w14:paraId="6F166A38"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1.1</w:t>
            </w:r>
          </w:p>
        </w:tc>
        <w:tc>
          <w:tcPr>
            <w:tcW w:w="1560" w:type="dxa"/>
            <w:shd w:val="clear" w:color="auto" w:fill="auto"/>
          </w:tcPr>
          <w:p w14:paraId="49F5E832"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79D997C2"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0,586</w:t>
            </w:r>
          </w:p>
        </w:tc>
        <w:tc>
          <w:tcPr>
            <w:tcW w:w="1560" w:type="dxa"/>
            <w:shd w:val="clear" w:color="auto" w:fill="auto"/>
          </w:tcPr>
          <w:p w14:paraId="2B9FE643"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76577F70" w14:textId="77777777" w:rsidTr="00FA2089">
        <w:tc>
          <w:tcPr>
            <w:tcW w:w="1043" w:type="dxa"/>
            <w:vMerge/>
            <w:shd w:val="clear" w:color="auto" w:fill="auto"/>
          </w:tcPr>
          <w:p w14:paraId="3E76AD51"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69E3CBEC"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1.2</w:t>
            </w:r>
          </w:p>
        </w:tc>
        <w:tc>
          <w:tcPr>
            <w:tcW w:w="1560" w:type="dxa"/>
            <w:shd w:val="clear" w:color="auto" w:fill="auto"/>
          </w:tcPr>
          <w:p w14:paraId="63131238"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6DAEE75A"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0,545</w:t>
            </w:r>
          </w:p>
        </w:tc>
        <w:tc>
          <w:tcPr>
            <w:tcW w:w="1560" w:type="dxa"/>
            <w:shd w:val="clear" w:color="auto" w:fill="auto"/>
          </w:tcPr>
          <w:p w14:paraId="69EE4EF2"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4598CCCC" w14:textId="77777777" w:rsidTr="00FA2089">
        <w:tc>
          <w:tcPr>
            <w:tcW w:w="1043" w:type="dxa"/>
            <w:vMerge/>
            <w:shd w:val="clear" w:color="auto" w:fill="auto"/>
          </w:tcPr>
          <w:p w14:paraId="15C0F09D"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25DB7381"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1.3</w:t>
            </w:r>
          </w:p>
        </w:tc>
        <w:tc>
          <w:tcPr>
            <w:tcW w:w="1560" w:type="dxa"/>
            <w:shd w:val="clear" w:color="auto" w:fill="auto"/>
          </w:tcPr>
          <w:p w14:paraId="6EEAE5BD"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447C879C"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0,525</w:t>
            </w:r>
          </w:p>
        </w:tc>
        <w:tc>
          <w:tcPr>
            <w:tcW w:w="1560" w:type="dxa"/>
            <w:shd w:val="clear" w:color="auto" w:fill="auto"/>
          </w:tcPr>
          <w:p w14:paraId="786B4090"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37A5B94E" w14:textId="77777777" w:rsidTr="00FA2089">
        <w:tc>
          <w:tcPr>
            <w:tcW w:w="1043" w:type="dxa"/>
            <w:vMerge/>
            <w:shd w:val="clear" w:color="auto" w:fill="auto"/>
          </w:tcPr>
          <w:p w14:paraId="11F58AF3"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13E041C7"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1.4</w:t>
            </w:r>
          </w:p>
        </w:tc>
        <w:tc>
          <w:tcPr>
            <w:tcW w:w="1560" w:type="dxa"/>
            <w:shd w:val="clear" w:color="auto" w:fill="auto"/>
          </w:tcPr>
          <w:p w14:paraId="1D483D4C"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77644374"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0,526</w:t>
            </w:r>
          </w:p>
        </w:tc>
        <w:tc>
          <w:tcPr>
            <w:tcW w:w="1560" w:type="dxa"/>
            <w:shd w:val="clear" w:color="auto" w:fill="auto"/>
          </w:tcPr>
          <w:p w14:paraId="5C7CB7D8"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52851785" w14:textId="77777777" w:rsidTr="00FA2089">
        <w:tc>
          <w:tcPr>
            <w:tcW w:w="1043" w:type="dxa"/>
            <w:vMerge/>
            <w:shd w:val="clear" w:color="auto" w:fill="auto"/>
          </w:tcPr>
          <w:p w14:paraId="6BC2A506"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2541C028"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1.5</w:t>
            </w:r>
          </w:p>
        </w:tc>
        <w:tc>
          <w:tcPr>
            <w:tcW w:w="1560" w:type="dxa"/>
            <w:shd w:val="clear" w:color="auto" w:fill="auto"/>
          </w:tcPr>
          <w:p w14:paraId="66758470"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4566A896"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0,560</w:t>
            </w:r>
          </w:p>
        </w:tc>
        <w:tc>
          <w:tcPr>
            <w:tcW w:w="1560" w:type="dxa"/>
            <w:shd w:val="clear" w:color="auto" w:fill="auto"/>
          </w:tcPr>
          <w:p w14:paraId="0E5E4B8D"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3FF4ACAE" w14:textId="77777777" w:rsidTr="00FA2089">
        <w:tc>
          <w:tcPr>
            <w:tcW w:w="1043" w:type="dxa"/>
            <w:vMerge/>
            <w:shd w:val="clear" w:color="auto" w:fill="auto"/>
          </w:tcPr>
          <w:p w14:paraId="56E4251A"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097043D8"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1.6</w:t>
            </w:r>
          </w:p>
        </w:tc>
        <w:tc>
          <w:tcPr>
            <w:tcW w:w="1560" w:type="dxa"/>
            <w:shd w:val="clear" w:color="auto" w:fill="auto"/>
          </w:tcPr>
          <w:p w14:paraId="32E77070"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73D150A7"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0,580</w:t>
            </w:r>
          </w:p>
        </w:tc>
        <w:tc>
          <w:tcPr>
            <w:tcW w:w="1560" w:type="dxa"/>
            <w:shd w:val="clear" w:color="auto" w:fill="auto"/>
          </w:tcPr>
          <w:p w14:paraId="400FF9F3"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62CFB651" w14:textId="77777777" w:rsidTr="00FA2089">
        <w:tc>
          <w:tcPr>
            <w:tcW w:w="1043" w:type="dxa"/>
            <w:vMerge/>
            <w:shd w:val="clear" w:color="auto" w:fill="auto"/>
          </w:tcPr>
          <w:p w14:paraId="28915B0A"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6B5E6193"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1.7</w:t>
            </w:r>
          </w:p>
        </w:tc>
        <w:tc>
          <w:tcPr>
            <w:tcW w:w="1560" w:type="dxa"/>
            <w:shd w:val="clear" w:color="auto" w:fill="auto"/>
          </w:tcPr>
          <w:p w14:paraId="1ED24787"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040EDB17"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0,369</w:t>
            </w:r>
          </w:p>
        </w:tc>
        <w:tc>
          <w:tcPr>
            <w:tcW w:w="1560" w:type="dxa"/>
            <w:shd w:val="clear" w:color="auto" w:fill="auto"/>
          </w:tcPr>
          <w:p w14:paraId="48F7BB0D"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24A7AE5E" w14:textId="77777777" w:rsidTr="00FA2089">
        <w:tc>
          <w:tcPr>
            <w:tcW w:w="1043" w:type="dxa"/>
            <w:vMerge/>
            <w:shd w:val="clear" w:color="auto" w:fill="auto"/>
          </w:tcPr>
          <w:p w14:paraId="55921E09"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61972C97"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1.8</w:t>
            </w:r>
          </w:p>
        </w:tc>
        <w:tc>
          <w:tcPr>
            <w:tcW w:w="1560" w:type="dxa"/>
            <w:shd w:val="clear" w:color="auto" w:fill="auto"/>
          </w:tcPr>
          <w:p w14:paraId="7F967737"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4A687B6E"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0,472</w:t>
            </w:r>
          </w:p>
        </w:tc>
        <w:tc>
          <w:tcPr>
            <w:tcW w:w="1560" w:type="dxa"/>
            <w:shd w:val="clear" w:color="auto" w:fill="auto"/>
          </w:tcPr>
          <w:p w14:paraId="25540DF1"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58483DEA" w14:textId="77777777" w:rsidTr="00FA2089">
        <w:tc>
          <w:tcPr>
            <w:tcW w:w="1043" w:type="dxa"/>
            <w:vMerge/>
            <w:shd w:val="clear" w:color="auto" w:fill="auto"/>
          </w:tcPr>
          <w:p w14:paraId="4FD9217E"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57E6B457"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1.9</w:t>
            </w:r>
          </w:p>
        </w:tc>
        <w:tc>
          <w:tcPr>
            <w:tcW w:w="1560" w:type="dxa"/>
            <w:shd w:val="clear" w:color="auto" w:fill="auto"/>
          </w:tcPr>
          <w:p w14:paraId="48A15814"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70BCD55F"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0,531</w:t>
            </w:r>
          </w:p>
        </w:tc>
        <w:tc>
          <w:tcPr>
            <w:tcW w:w="1560" w:type="dxa"/>
            <w:shd w:val="clear" w:color="auto" w:fill="auto"/>
          </w:tcPr>
          <w:p w14:paraId="1752A31D"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0460100B" w14:textId="77777777" w:rsidTr="00FA2089">
        <w:tc>
          <w:tcPr>
            <w:tcW w:w="1043" w:type="dxa"/>
            <w:vMerge w:val="restart"/>
            <w:shd w:val="clear" w:color="auto" w:fill="auto"/>
            <w:vAlign w:val="center"/>
          </w:tcPr>
          <w:p w14:paraId="667C248E"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w:t>
            </w:r>
          </w:p>
        </w:tc>
        <w:tc>
          <w:tcPr>
            <w:tcW w:w="1225" w:type="dxa"/>
            <w:shd w:val="clear" w:color="auto" w:fill="auto"/>
          </w:tcPr>
          <w:p w14:paraId="439340AA"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2.1</w:t>
            </w:r>
          </w:p>
        </w:tc>
        <w:tc>
          <w:tcPr>
            <w:tcW w:w="1560" w:type="dxa"/>
            <w:shd w:val="clear" w:color="auto" w:fill="auto"/>
          </w:tcPr>
          <w:p w14:paraId="032494E0"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2D70040F"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0,246</w:t>
            </w:r>
          </w:p>
        </w:tc>
        <w:tc>
          <w:tcPr>
            <w:tcW w:w="1560" w:type="dxa"/>
            <w:shd w:val="clear" w:color="auto" w:fill="auto"/>
          </w:tcPr>
          <w:p w14:paraId="3D586D26"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0C09A209" w14:textId="77777777" w:rsidTr="00FA2089">
        <w:tc>
          <w:tcPr>
            <w:tcW w:w="1043" w:type="dxa"/>
            <w:vMerge/>
            <w:shd w:val="clear" w:color="auto" w:fill="auto"/>
          </w:tcPr>
          <w:p w14:paraId="7454232D"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5AD6637E"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2.2</w:t>
            </w:r>
          </w:p>
        </w:tc>
        <w:tc>
          <w:tcPr>
            <w:tcW w:w="1560" w:type="dxa"/>
            <w:shd w:val="clear" w:color="auto" w:fill="auto"/>
          </w:tcPr>
          <w:p w14:paraId="6DB3B336"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21EF01AD"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0,388</w:t>
            </w:r>
          </w:p>
        </w:tc>
        <w:tc>
          <w:tcPr>
            <w:tcW w:w="1560" w:type="dxa"/>
            <w:shd w:val="clear" w:color="auto" w:fill="auto"/>
          </w:tcPr>
          <w:p w14:paraId="6920026B"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2BACEAE1" w14:textId="77777777" w:rsidTr="00FA2089">
        <w:tc>
          <w:tcPr>
            <w:tcW w:w="1043" w:type="dxa"/>
            <w:vMerge/>
            <w:shd w:val="clear" w:color="auto" w:fill="auto"/>
          </w:tcPr>
          <w:p w14:paraId="6899DA9B"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71645402"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2.3</w:t>
            </w:r>
          </w:p>
        </w:tc>
        <w:tc>
          <w:tcPr>
            <w:tcW w:w="1560" w:type="dxa"/>
            <w:shd w:val="clear" w:color="auto" w:fill="auto"/>
          </w:tcPr>
          <w:p w14:paraId="30F7B98D"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2A96348F"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0,479</w:t>
            </w:r>
          </w:p>
        </w:tc>
        <w:tc>
          <w:tcPr>
            <w:tcW w:w="1560" w:type="dxa"/>
            <w:shd w:val="clear" w:color="auto" w:fill="auto"/>
          </w:tcPr>
          <w:p w14:paraId="5F6B1FB9"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4A625A5B" w14:textId="77777777" w:rsidTr="00FA2089">
        <w:tc>
          <w:tcPr>
            <w:tcW w:w="1043" w:type="dxa"/>
            <w:vMerge/>
            <w:shd w:val="clear" w:color="auto" w:fill="auto"/>
          </w:tcPr>
          <w:p w14:paraId="23BB7815"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69FA75E6"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2.4</w:t>
            </w:r>
          </w:p>
        </w:tc>
        <w:tc>
          <w:tcPr>
            <w:tcW w:w="1560" w:type="dxa"/>
            <w:shd w:val="clear" w:color="auto" w:fill="auto"/>
          </w:tcPr>
          <w:p w14:paraId="4889E234"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6CB7C313"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0,306</w:t>
            </w:r>
          </w:p>
        </w:tc>
        <w:tc>
          <w:tcPr>
            <w:tcW w:w="1560" w:type="dxa"/>
            <w:shd w:val="clear" w:color="auto" w:fill="auto"/>
          </w:tcPr>
          <w:p w14:paraId="60C3961A"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4F99702D" w14:textId="77777777" w:rsidTr="00FA2089">
        <w:tc>
          <w:tcPr>
            <w:tcW w:w="1043" w:type="dxa"/>
            <w:vMerge/>
            <w:shd w:val="clear" w:color="auto" w:fill="auto"/>
          </w:tcPr>
          <w:p w14:paraId="3A313903"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0D650DC5"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2.5</w:t>
            </w:r>
          </w:p>
        </w:tc>
        <w:tc>
          <w:tcPr>
            <w:tcW w:w="1560" w:type="dxa"/>
            <w:shd w:val="clear" w:color="auto" w:fill="auto"/>
          </w:tcPr>
          <w:p w14:paraId="78CE04B2"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12972178"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0,536</w:t>
            </w:r>
          </w:p>
        </w:tc>
        <w:tc>
          <w:tcPr>
            <w:tcW w:w="1560" w:type="dxa"/>
            <w:shd w:val="clear" w:color="auto" w:fill="auto"/>
          </w:tcPr>
          <w:p w14:paraId="4AEBB55C"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7FF69B58" w14:textId="77777777" w:rsidTr="00FA2089">
        <w:tc>
          <w:tcPr>
            <w:tcW w:w="1043" w:type="dxa"/>
            <w:vMerge/>
            <w:shd w:val="clear" w:color="auto" w:fill="auto"/>
          </w:tcPr>
          <w:p w14:paraId="4C713B73"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2F028119"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2.6</w:t>
            </w:r>
          </w:p>
        </w:tc>
        <w:tc>
          <w:tcPr>
            <w:tcW w:w="1560" w:type="dxa"/>
            <w:shd w:val="clear" w:color="auto" w:fill="auto"/>
          </w:tcPr>
          <w:p w14:paraId="0E1F5927"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63ABE211"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0,345</w:t>
            </w:r>
          </w:p>
        </w:tc>
        <w:tc>
          <w:tcPr>
            <w:tcW w:w="1560" w:type="dxa"/>
            <w:shd w:val="clear" w:color="auto" w:fill="auto"/>
          </w:tcPr>
          <w:p w14:paraId="540C8928"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0C9129BA" w14:textId="77777777" w:rsidTr="00FA2089">
        <w:tc>
          <w:tcPr>
            <w:tcW w:w="1043" w:type="dxa"/>
            <w:vMerge/>
            <w:shd w:val="clear" w:color="auto" w:fill="auto"/>
          </w:tcPr>
          <w:p w14:paraId="32B27AAD"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0419147F"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2.7</w:t>
            </w:r>
          </w:p>
        </w:tc>
        <w:tc>
          <w:tcPr>
            <w:tcW w:w="1560" w:type="dxa"/>
            <w:shd w:val="clear" w:color="auto" w:fill="auto"/>
          </w:tcPr>
          <w:p w14:paraId="5133F0DA"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50ABB52F"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0,564</w:t>
            </w:r>
          </w:p>
        </w:tc>
        <w:tc>
          <w:tcPr>
            <w:tcW w:w="1560" w:type="dxa"/>
            <w:shd w:val="clear" w:color="auto" w:fill="auto"/>
          </w:tcPr>
          <w:p w14:paraId="6652ABAE"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42A202AE" w14:textId="77777777" w:rsidTr="00FA2089">
        <w:tc>
          <w:tcPr>
            <w:tcW w:w="1043" w:type="dxa"/>
            <w:vMerge/>
            <w:shd w:val="clear" w:color="auto" w:fill="auto"/>
          </w:tcPr>
          <w:p w14:paraId="37FA6D2F"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1D3B68C9"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2.8</w:t>
            </w:r>
          </w:p>
        </w:tc>
        <w:tc>
          <w:tcPr>
            <w:tcW w:w="1560" w:type="dxa"/>
            <w:shd w:val="clear" w:color="auto" w:fill="auto"/>
          </w:tcPr>
          <w:p w14:paraId="0B2FB027"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3F85866F"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0,564</w:t>
            </w:r>
          </w:p>
        </w:tc>
        <w:tc>
          <w:tcPr>
            <w:tcW w:w="1560" w:type="dxa"/>
            <w:shd w:val="clear" w:color="auto" w:fill="auto"/>
          </w:tcPr>
          <w:p w14:paraId="008327FF"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230FB98A" w14:textId="77777777" w:rsidTr="00FA2089">
        <w:tc>
          <w:tcPr>
            <w:tcW w:w="1043" w:type="dxa"/>
            <w:vMerge/>
            <w:shd w:val="clear" w:color="auto" w:fill="auto"/>
          </w:tcPr>
          <w:p w14:paraId="5C4DAB05"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2AA6D402"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2.9</w:t>
            </w:r>
          </w:p>
        </w:tc>
        <w:tc>
          <w:tcPr>
            <w:tcW w:w="1560" w:type="dxa"/>
            <w:shd w:val="clear" w:color="auto" w:fill="auto"/>
          </w:tcPr>
          <w:p w14:paraId="5D20077F"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30CC8AE0"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0,488</w:t>
            </w:r>
          </w:p>
        </w:tc>
        <w:tc>
          <w:tcPr>
            <w:tcW w:w="1560" w:type="dxa"/>
            <w:shd w:val="clear" w:color="auto" w:fill="auto"/>
          </w:tcPr>
          <w:p w14:paraId="31F870E4"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3C4266FC" w14:textId="77777777" w:rsidTr="00FA2089">
        <w:tc>
          <w:tcPr>
            <w:tcW w:w="1043" w:type="dxa"/>
            <w:vMerge/>
            <w:shd w:val="clear" w:color="auto" w:fill="auto"/>
          </w:tcPr>
          <w:p w14:paraId="2D4DAD63"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18018908"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2.10</w:t>
            </w:r>
          </w:p>
        </w:tc>
        <w:tc>
          <w:tcPr>
            <w:tcW w:w="1560" w:type="dxa"/>
            <w:shd w:val="clear" w:color="auto" w:fill="auto"/>
          </w:tcPr>
          <w:p w14:paraId="0DF2B820"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338E4A4A"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0,628</w:t>
            </w:r>
          </w:p>
        </w:tc>
        <w:tc>
          <w:tcPr>
            <w:tcW w:w="1560" w:type="dxa"/>
            <w:shd w:val="clear" w:color="auto" w:fill="auto"/>
          </w:tcPr>
          <w:p w14:paraId="74C4C83B"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1B1FCBED" w14:textId="77777777" w:rsidTr="00FA2089">
        <w:tc>
          <w:tcPr>
            <w:tcW w:w="1043" w:type="dxa"/>
            <w:vMerge/>
            <w:shd w:val="clear" w:color="auto" w:fill="auto"/>
          </w:tcPr>
          <w:p w14:paraId="5A75AC95"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6F6AC491"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2.11</w:t>
            </w:r>
          </w:p>
        </w:tc>
        <w:tc>
          <w:tcPr>
            <w:tcW w:w="1560" w:type="dxa"/>
            <w:shd w:val="clear" w:color="auto" w:fill="auto"/>
          </w:tcPr>
          <w:p w14:paraId="6E03D2DA"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23BCEFDB"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0,442</w:t>
            </w:r>
          </w:p>
        </w:tc>
        <w:tc>
          <w:tcPr>
            <w:tcW w:w="1560" w:type="dxa"/>
            <w:shd w:val="clear" w:color="auto" w:fill="auto"/>
          </w:tcPr>
          <w:p w14:paraId="224A6560"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419A8076" w14:textId="77777777" w:rsidTr="00FA2089">
        <w:tc>
          <w:tcPr>
            <w:tcW w:w="1043" w:type="dxa"/>
            <w:vMerge/>
            <w:shd w:val="clear" w:color="auto" w:fill="auto"/>
          </w:tcPr>
          <w:p w14:paraId="2DDEF17B"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5CE2BFDE"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2.12</w:t>
            </w:r>
          </w:p>
        </w:tc>
        <w:tc>
          <w:tcPr>
            <w:tcW w:w="1560" w:type="dxa"/>
            <w:shd w:val="clear" w:color="auto" w:fill="auto"/>
          </w:tcPr>
          <w:p w14:paraId="01E78CBB"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2B0E96AF"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0,398</w:t>
            </w:r>
          </w:p>
        </w:tc>
        <w:tc>
          <w:tcPr>
            <w:tcW w:w="1560" w:type="dxa"/>
            <w:shd w:val="clear" w:color="auto" w:fill="auto"/>
          </w:tcPr>
          <w:p w14:paraId="69B78C9E"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30D60571" w14:textId="77777777" w:rsidTr="00FA2089">
        <w:tc>
          <w:tcPr>
            <w:tcW w:w="1043" w:type="dxa"/>
            <w:vMerge w:val="restart"/>
            <w:shd w:val="clear" w:color="auto" w:fill="auto"/>
            <w:vAlign w:val="center"/>
          </w:tcPr>
          <w:p w14:paraId="5F3EFA65"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3</w:t>
            </w:r>
          </w:p>
        </w:tc>
        <w:tc>
          <w:tcPr>
            <w:tcW w:w="1225" w:type="dxa"/>
            <w:shd w:val="clear" w:color="auto" w:fill="auto"/>
          </w:tcPr>
          <w:p w14:paraId="0E18D221"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3.1</w:t>
            </w:r>
          </w:p>
        </w:tc>
        <w:tc>
          <w:tcPr>
            <w:tcW w:w="1560" w:type="dxa"/>
            <w:shd w:val="clear" w:color="auto" w:fill="auto"/>
          </w:tcPr>
          <w:p w14:paraId="694202DE"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2474F869"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0,465</w:t>
            </w:r>
          </w:p>
        </w:tc>
        <w:tc>
          <w:tcPr>
            <w:tcW w:w="1560" w:type="dxa"/>
            <w:shd w:val="clear" w:color="auto" w:fill="auto"/>
          </w:tcPr>
          <w:p w14:paraId="366A8DFD"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633BC8E9" w14:textId="77777777" w:rsidTr="00FA2089">
        <w:tc>
          <w:tcPr>
            <w:tcW w:w="1043" w:type="dxa"/>
            <w:vMerge/>
            <w:shd w:val="clear" w:color="auto" w:fill="auto"/>
          </w:tcPr>
          <w:p w14:paraId="1D9B946C"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7499BAF0"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3.2</w:t>
            </w:r>
          </w:p>
        </w:tc>
        <w:tc>
          <w:tcPr>
            <w:tcW w:w="1560" w:type="dxa"/>
            <w:shd w:val="clear" w:color="auto" w:fill="auto"/>
          </w:tcPr>
          <w:p w14:paraId="48A582DF"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109A7E41"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0,546</w:t>
            </w:r>
          </w:p>
        </w:tc>
        <w:tc>
          <w:tcPr>
            <w:tcW w:w="1560" w:type="dxa"/>
            <w:shd w:val="clear" w:color="auto" w:fill="auto"/>
          </w:tcPr>
          <w:p w14:paraId="11EA43E8"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771F58A4" w14:textId="77777777" w:rsidTr="00FA2089">
        <w:tc>
          <w:tcPr>
            <w:tcW w:w="1043" w:type="dxa"/>
            <w:vMerge/>
            <w:shd w:val="clear" w:color="auto" w:fill="auto"/>
          </w:tcPr>
          <w:p w14:paraId="0797843D"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5AB8D9B9"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3.3</w:t>
            </w:r>
          </w:p>
        </w:tc>
        <w:tc>
          <w:tcPr>
            <w:tcW w:w="1560" w:type="dxa"/>
            <w:shd w:val="clear" w:color="auto" w:fill="auto"/>
          </w:tcPr>
          <w:p w14:paraId="00856594"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18968A4D"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0,407</w:t>
            </w:r>
          </w:p>
        </w:tc>
        <w:tc>
          <w:tcPr>
            <w:tcW w:w="1560" w:type="dxa"/>
            <w:shd w:val="clear" w:color="auto" w:fill="auto"/>
          </w:tcPr>
          <w:p w14:paraId="624473E7"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319DEEC0" w14:textId="77777777" w:rsidTr="00FA2089">
        <w:tc>
          <w:tcPr>
            <w:tcW w:w="1043" w:type="dxa"/>
            <w:vMerge/>
            <w:shd w:val="clear" w:color="auto" w:fill="auto"/>
          </w:tcPr>
          <w:p w14:paraId="08988D82"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5F796680"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3.4</w:t>
            </w:r>
          </w:p>
        </w:tc>
        <w:tc>
          <w:tcPr>
            <w:tcW w:w="1560" w:type="dxa"/>
            <w:shd w:val="clear" w:color="auto" w:fill="auto"/>
          </w:tcPr>
          <w:p w14:paraId="4F5E3822"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6C9C3EF3"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0,518</w:t>
            </w:r>
          </w:p>
        </w:tc>
        <w:tc>
          <w:tcPr>
            <w:tcW w:w="1560" w:type="dxa"/>
            <w:shd w:val="clear" w:color="auto" w:fill="auto"/>
          </w:tcPr>
          <w:p w14:paraId="4127DEDF"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0E891F92" w14:textId="77777777" w:rsidTr="00FA2089">
        <w:tc>
          <w:tcPr>
            <w:tcW w:w="1043" w:type="dxa"/>
            <w:vMerge/>
            <w:shd w:val="clear" w:color="auto" w:fill="auto"/>
          </w:tcPr>
          <w:p w14:paraId="12DCF825"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4228665A"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3.5</w:t>
            </w:r>
          </w:p>
        </w:tc>
        <w:tc>
          <w:tcPr>
            <w:tcW w:w="1560" w:type="dxa"/>
            <w:shd w:val="clear" w:color="auto" w:fill="auto"/>
          </w:tcPr>
          <w:p w14:paraId="22EB6C67"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3CAA7FDD"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0,798</w:t>
            </w:r>
          </w:p>
        </w:tc>
        <w:tc>
          <w:tcPr>
            <w:tcW w:w="1560" w:type="dxa"/>
            <w:shd w:val="clear" w:color="auto" w:fill="auto"/>
          </w:tcPr>
          <w:p w14:paraId="73F80FF5"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35EFE465" w14:textId="77777777" w:rsidTr="00FA2089">
        <w:tc>
          <w:tcPr>
            <w:tcW w:w="1043" w:type="dxa"/>
            <w:vMerge/>
            <w:shd w:val="clear" w:color="auto" w:fill="auto"/>
          </w:tcPr>
          <w:p w14:paraId="3D8CD75E"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5F2EF4E2"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3.6</w:t>
            </w:r>
          </w:p>
        </w:tc>
        <w:tc>
          <w:tcPr>
            <w:tcW w:w="1560" w:type="dxa"/>
            <w:shd w:val="clear" w:color="auto" w:fill="auto"/>
          </w:tcPr>
          <w:p w14:paraId="277563BC"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5D7FF0C5"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0,727</w:t>
            </w:r>
          </w:p>
        </w:tc>
        <w:tc>
          <w:tcPr>
            <w:tcW w:w="1560" w:type="dxa"/>
            <w:shd w:val="clear" w:color="auto" w:fill="auto"/>
          </w:tcPr>
          <w:p w14:paraId="1044AEBB"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436962CB" w14:textId="77777777" w:rsidTr="00FA2089">
        <w:tc>
          <w:tcPr>
            <w:tcW w:w="1043" w:type="dxa"/>
            <w:vMerge/>
            <w:shd w:val="clear" w:color="auto" w:fill="auto"/>
          </w:tcPr>
          <w:p w14:paraId="4F19D3D4"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2CE03D64"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3.7</w:t>
            </w:r>
          </w:p>
        </w:tc>
        <w:tc>
          <w:tcPr>
            <w:tcW w:w="1560" w:type="dxa"/>
            <w:shd w:val="clear" w:color="auto" w:fill="auto"/>
          </w:tcPr>
          <w:p w14:paraId="319FE2D8"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5DCE572D"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0,491</w:t>
            </w:r>
          </w:p>
        </w:tc>
        <w:tc>
          <w:tcPr>
            <w:tcW w:w="1560" w:type="dxa"/>
            <w:shd w:val="clear" w:color="auto" w:fill="auto"/>
          </w:tcPr>
          <w:p w14:paraId="4FF349F7"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604C890A" w14:textId="77777777" w:rsidTr="00FA2089">
        <w:tc>
          <w:tcPr>
            <w:tcW w:w="1043" w:type="dxa"/>
            <w:vMerge/>
            <w:shd w:val="clear" w:color="auto" w:fill="auto"/>
          </w:tcPr>
          <w:p w14:paraId="3CFFEC53"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4119F92E"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3.8</w:t>
            </w:r>
          </w:p>
        </w:tc>
        <w:tc>
          <w:tcPr>
            <w:tcW w:w="1560" w:type="dxa"/>
            <w:shd w:val="clear" w:color="auto" w:fill="auto"/>
          </w:tcPr>
          <w:p w14:paraId="1C792910"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6F290BFF"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0,485</w:t>
            </w:r>
          </w:p>
        </w:tc>
        <w:tc>
          <w:tcPr>
            <w:tcW w:w="1560" w:type="dxa"/>
            <w:shd w:val="clear" w:color="auto" w:fill="auto"/>
          </w:tcPr>
          <w:p w14:paraId="14BE36E4"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33E47666" w14:textId="77777777" w:rsidTr="00FA2089">
        <w:tc>
          <w:tcPr>
            <w:tcW w:w="1043" w:type="dxa"/>
            <w:vMerge w:val="restart"/>
            <w:shd w:val="clear" w:color="auto" w:fill="auto"/>
            <w:vAlign w:val="center"/>
          </w:tcPr>
          <w:p w14:paraId="73323805"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Y</w:t>
            </w:r>
          </w:p>
        </w:tc>
        <w:tc>
          <w:tcPr>
            <w:tcW w:w="1225" w:type="dxa"/>
            <w:shd w:val="clear" w:color="auto" w:fill="auto"/>
          </w:tcPr>
          <w:p w14:paraId="689C0D87"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Y</w:t>
            </w:r>
            <w:r w:rsidRPr="00BC5E42">
              <w:rPr>
                <w:rFonts w:ascii="Times New Roman" w:hAnsi="Times New Roman" w:cs="Times New Roman"/>
                <w:sz w:val="24"/>
                <w:szCs w:val="24"/>
                <w:vertAlign w:val="subscript"/>
              </w:rPr>
              <w:t>.1</w:t>
            </w:r>
          </w:p>
        </w:tc>
        <w:tc>
          <w:tcPr>
            <w:tcW w:w="1560" w:type="dxa"/>
            <w:shd w:val="clear" w:color="auto" w:fill="auto"/>
          </w:tcPr>
          <w:p w14:paraId="45BFDBAB"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6C5B10FA"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0,862</w:t>
            </w:r>
          </w:p>
        </w:tc>
        <w:tc>
          <w:tcPr>
            <w:tcW w:w="1560" w:type="dxa"/>
            <w:shd w:val="clear" w:color="auto" w:fill="auto"/>
          </w:tcPr>
          <w:p w14:paraId="7CA72933"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3CB00690" w14:textId="77777777" w:rsidTr="00FA2089">
        <w:tc>
          <w:tcPr>
            <w:tcW w:w="1043" w:type="dxa"/>
            <w:vMerge/>
            <w:shd w:val="clear" w:color="auto" w:fill="auto"/>
          </w:tcPr>
          <w:p w14:paraId="5E9EFE0B"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1484E7C8"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Y</w:t>
            </w:r>
            <w:r w:rsidRPr="00BC5E42">
              <w:rPr>
                <w:rFonts w:ascii="Times New Roman" w:hAnsi="Times New Roman" w:cs="Times New Roman"/>
                <w:sz w:val="24"/>
                <w:szCs w:val="24"/>
                <w:vertAlign w:val="subscript"/>
              </w:rPr>
              <w:t>.2</w:t>
            </w:r>
          </w:p>
        </w:tc>
        <w:tc>
          <w:tcPr>
            <w:tcW w:w="1560" w:type="dxa"/>
            <w:shd w:val="clear" w:color="auto" w:fill="auto"/>
          </w:tcPr>
          <w:p w14:paraId="49BC99D4"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6366405E"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0,855</w:t>
            </w:r>
          </w:p>
        </w:tc>
        <w:tc>
          <w:tcPr>
            <w:tcW w:w="1560" w:type="dxa"/>
            <w:shd w:val="clear" w:color="auto" w:fill="auto"/>
          </w:tcPr>
          <w:p w14:paraId="64C034A2"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1DCF1165" w14:textId="77777777" w:rsidTr="00FA2089">
        <w:tc>
          <w:tcPr>
            <w:tcW w:w="1043" w:type="dxa"/>
            <w:vMerge/>
            <w:shd w:val="clear" w:color="auto" w:fill="auto"/>
          </w:tcPr>
          <w:p w14:paraId="47F8A8BD"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296E401D"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Y</w:t>
            </w:r>
            <w:r w:rsidRPr="00BC5E42">
              <w:rPr>
                <w:rFonts w:ascii="Times New Roman" w:hAnsi="Times New Roman" w:cs="Times New Roman"/>
                <w:sz w:val="24"/>
                <w:szCs w:val="24"/>
                <w:vertAlign w:val="subscript"/>
              </w:rPr>
              <w:t>.3</w:t>
            </w:r>
          </w:p>
        </w:tc>
        <w:tc>
          <w:tcPr>
            <w:tcW w:w="1560" w:type="dxa"/>
            <w:shd w:val="clear" w:color="auto" w:fill="auto"/>
          </w:tcPr>
          <w:p w14:paraId="059E7021"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2A40626E"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0,804</w:t>
            </w:r>
          </w:p>
        </w:tc>
        <w:tc>
          <w:tcPr>
            <w:tcW w:w="1560" w:type="dxa"/>
            <w:shd w:val="clear" w:color="auto" w:fill="auto"/>
          </w:tcPr>
          <w:p w14:paraId="030CD188"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51A85D71" w14:textId="77777777" w:rsidTr="00FA2089">
        <w:tc>
          <w:tcPr>
            <w:tcW w:w="1043" w:type="dxa"/>
            <w:vMerge/>
            <w:shd w:val="clear" w:color="auto" w:fill="auto"/>
          </w:tcPr>
          <w:p w14:paraId="2BDB1202"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0E4E97B1"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Y</w:t>
            </w:r>
            <w:r w:rsidRPr="00BC5E42">
              <w:rPr>
                <w:rFonts w:ascii="Times New Roman" w:hAnsi="Times New Roman" w:cs="Times New Roman"/>
                <w:sz w:val="24"/>
                <w:szCs w:val="24"/>
                <w:vertAlign w:val="subscript"/>
              </w:rPr>
              <w:t>.4</w:t>
            </w:r>
          </w:p>
        </w:tc>
        <w:tc>
          <w:tcPr>
            <w:tcW w:w="1560" w:type="dxa"/>
            <w:shd w:val="clear" w:color="auto" w:fill="auto"/>
          </w:tcPr>
          <w:p w14:paraId="781E2748"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37D5E806"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0,774</w:t>
            </w:r>
          </w:p>
        </w:tc>
        <w:tc>
          <w:tcPr>
            <w:tcW w:w="1560" w:type="dxa"/>
            <w:shd w:val="clear" w:color="auto" w:fill="auto"/>
          </w:tcPr>
          <w:p w14:paraId="2432F331"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536628" w:rsidRPr="00BC5E42" w14:paraId="5E139844" w14:textId="77777777" w:rsidTr="00FA2089">
        <w:tc>
          <w:tcPr>
            <w:tcW w:w="1043" w:type="dxa"/>
            <w:vMerge/>
            <w:shd w:val="clear" w:color="auto" w:fill="auto"/>
          </w:tcPr>
          <w:p w14:paraId="43158C32" w14:textId="77777777" w:rsidR="00BD5F72" w:rsidRPr="00BC5E42" w:rsidRDefault="00BD5F72" w:rsidP="00994747">
            <w:pPr>
              <w:spacing w:after="0" w:line="360" w:lineRule="auto"/>
              <w:jc w:val="center"/>
              <w:rPr>
                <w:rFonts w:ascii="Times New Roman" w:hAnsi="Times New Roman" w:cs="Times New Roman"/>
                <w:sz w:val="24"/>
                <w:szCs w:val="24"/>
              </w:rPr>
            </w:pPr>
          </w:p>
        </w:tc>
        <w:tc>
          <w:tcPr>
            <w:tcW w:w="1225" w:type="dxa"/>
            <w:shd w:val="clear" w:color="auto" w:fill="auto"/>
          </w:tcPr>
          <w:p w14:paraId="2CB03355"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Y</w:t>
            </w:r>
            <w:r w:rsidRPr="00BC5E42">
              <w:rPr>
                <w:rFonts w:ascii="Times New Roman" w:hAnsi="Times New Roman" w:cs="Times New Roman"/>
                <w:sz w:val="24"/>
                <w:szCs w:val="24"/>
                <w:vertAlign w:val="subscript"/>
              </w:rPr>
              <w:t>.5</w:t>
            </w:r>
          </w:p>
        </w:tc>
        <w:tc>
          <w:tcPr>
            <w:tcW w:w="1560" w:type="dxa"/>
            <w:shd w:val="clear" w:color="auto" w:fill="auto"/>
          </w:tcPr>
          <w:p w14:paraId="7EADFD32"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275" w:type="dxa"/>
            <w:shd w:val="clear" w:color="auto" w:fill="auto"/>
          </w:tcPr>
          <w:p w14:paraId="73D765A4"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0,367</w:t>
            </w:r>
          </w:p>
        </w:tc>
        <w:tc>
          <w:tcPr>
            <w:tcW w:w="1560" w:type="dxa"/>
            <w:shd w:val="clear" w:color="auto" w:fill="auto"/>
          </w:tcPr>
          <w:p w14:paraId="296335CC"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bl>
    <w:p w14:paraId="30C55BA5" w14:textId="77777777" w:rsidR="00BD5F72" w:rsidRPr="00BC5E42" w:rsidRDefault="00BD5F72" w:rsidP="00994747">
      <w:pPr>
        <w:spacing w:after="0" w:line="360" w:lineRule="auto"/>
        <w:ind w:left="3544"/>
        <w:rPr>
          <w:rFonts w:ascii="Times New Roman" w:hAnsi="Times New Roman" w:cs="Times New Roman"/>
          <w:b/>
          <w:bCs/>
          <w:sz w:val="24"/>
          <w:szCs w:val="24"/>
        </w:rPr>
      </w:pPr>
      <w:r w:rsidRPr="00BC5E42">
        <w:rPr>
          <w:rFonts w:ascii="Times New Roman" w:hAnsi="Times New Roman" w:cs="Times New Roman"/>
          <w:b/>
          <w:bCs/>
          <w:sz w:val="24"/>
          <w:szCs w:val="24"/>
        </w:rPr>
        <w:t>Data primer yang diolah 2024.</w:t>
      </w:r>
    </w:p>
    <w:p w14:paraId="1E5994D9" w14:textId="77777777" w:rsidR="00BD5F72" w:rsidRDefault="00BD5F72" w:rsidP="00994747">
      <w:pPr>
        <w:pStyle w:val="ListParagraph"/>
        <w:spacing w:after="0" w:line="360" w:lineRule="auto"/>
        <w:ind w:left="1134" w:firstLine="567"/>
        <w:jc w:val="both"/>
        <w:rPr>
          <w:rFonts w:ascii="Times New Roman" w:hAnsi="Times New Roman" w:cs="Times New Roman"/>
          <w:sz w:val="24"/>
          <w:szCs w:val="24"/>
        </w:rPr>
      </w:pPr>
      <w:r w:rsidRPr="00BC5E42">
        <w:rPr>
          <w:rFonts w:ascii="Times New Roman" w:hAnsi="Times New Roman" w:cs="Times New Roman"/>
          <w:sz w:val="24"/>
          <w:szCs w:val="24"/>
        </w:rPr>
        <w:t>Berdasarkan Tabel 4.</w:t>
      </w:r>
      <w:r w:rsidR="00CC6E46" w:rsidRPr="00BC5E42">
        <w:rPr>
          <w:rFonts w:ascii="Times New Roman" w:hAnsi="Times New Roman" w:cs="Times New Roman"/>
          <w:sz w:val="24"/>
          <w:szCs w:val="24"/>
        </w:rPr>
        <w:t>6</w:t>
      </w:r>
      <w:r w:rsidRPr="00BC5E42">
        <w:rPr>
          <w:rFonts w:ascii="Times New Roman" w:hAnsi="Times New Roman" w:cs="Times New Roman"/>
          <w:sz w:val="24"/>
          <w:szCs w:val="24"/>
        </w:rPr>
        <w:t xml:space="preserve">. diketahui bahwa semua pertanyaan untuk variabel Literasi Keuangan, Perilaku keuangan, </w:t>
      </w:r>
      <w:r w:rsidR="00752BFA" w:rsidRPr="00BC5E42">
        <w:rPr>
          <w:rFonts w:ascii="Times New Roman" w:hAnsi="Times New Roman" w:cs="Times New Roman"/>
          <w:sz w:val="24"/>
          <w:szCs w:val="24"/>
        </w:rPr>
        <w:t>P</w:t>
      </w:r>
      <w:r w:rsidRPr="00BC5E42">
        <w:rPr>
          <w:rFonts w:ascii="Times New Roman" w:hAnsi="Times New Roman" w:cs="Times New Roman"/>
          <w:sz w:val="24"/>
          <w:szCs w:val="24"/>
        </w:rPr>
        <w:t>endapatan, dan Keputusan Investasi adalah valid. Hal ini dapat dilihat dari hasil signifikansi 0,00 &lt; 0,05. Selain itu, hasil dari seluruh variabel memiliki nilai rhitung ≥ rtabel yaitu lebih besar dari 0,175. Dari hasil perhitungan uji validitas tersebut diketahui bahwa semua indikator disetiap variabel menjadi tolok ukur variabel keputusan investasi.</w:t>
      </w:r>
    </w:p>
    <w:bookmarkEnd w:id="119"/>
    <w:p w14:paraId="6DAFFC61" w14:textId="77777777" w:rsidR="00FA2089" w:rsidRPr="00BC5E42" w:rsidRDefault="00FA2089" w:rsidP="00994747">
      <w:pPr>
        <w:pStyle w:val="ListParagraph"/>
        <w:spacing w:after="0" w:line="360" w:lineRule="auto"/>
        <w:ind w:left="1134" w:firstLine="567"/>
        <w:jc w:val="both"/>
        <w:rPr>
          <w:rFonts w:ascii="Times New Roman" w:hAnsi="Times New Roman" w:cs="Times New Roman"/>
          <w:sz w:val="24"/>
          <w:szCs w:val="24"/>
        </w:rPr>
      </w:pPr>
    </w:p>
    <w:p w14:paraId="1372143F" w14:textId="77777777" w:rsidR="00BD5F72" w:rsidRPr="00BC5E42" w:rsidRDefault="00BD5F72" w:rsidP="00994747">
      <w:pPr>
        <w:pStyle w:val="SUBAB41"/>
        <w:spacing w:after="0"/>
        <w:ind w:left="1134" w:hanging="708"/>
      </w:pPr>
      <w:bookmarkStart w:id="125" w:name="_Toc184494839"/>
      <w:bookmarkStart w:id="126" w:name="_Toc186657575"/>
      <w:bookmarkStart w:id="127" w:name="_Hlk186671274"/>
      <w:r w:rsidRPr="00BC5E42">
        <w:t>Uji Reliabilitas</w:t>
      </w:r>
      <w:bookmarkEnd w:id="125"/>
      <w:bookmarkEnd w:id="126"/>
    </w:p>
    <w:p w14:paraId="1A7F63DF" w14:textId="77777777" w:rsidR="00BD5F72" w:rsidRPr="00BC5E42" w:rsidRDefault="00BD5F72" w:rsidP="00994747">
      <w:pPr>
        <w:pStyle w:val="ListParagraph"/>
        <w:spacing w:after="0" w:line="360" w:lineRule="auto"/>
        <w:ind w:left="1134" w:firstLine="720"/>
        <w:jc w:val="both"/>
        <w:rPr>
          <w:rFonts w:ascii="Times New Roman" w:hAnsi="Times New Roman" w:cs="Times New Roman"/>
          <w:sz w:val="24"/>
          <w:szCs w:val="24"/>
          <w:lang w:val="en-US"/>
        </w:rPr>
      </w:pPr>
      <w:r w:rsidRPr="00BC5E42">
        <w:rPr>
          <w:rFonts w:ascii="Times New Roman" w:hAnsi="Times New Roman" w:cs="Times New Roman"/>
          <w:sz w:val="24"/>
          <w:szCs w:val="24"/>
        </w:rPr>
        <w:t xml:space="preserve">Uji reliabilitas adalah alat untuk mengukur suatu kuesioner yang merupakan indikator dari variabel atau konstruk. Suatu kuesioner dikatakan reliabel atau handal jika jawaban seorang terhadap pertanyaan adalah konsisten atau stabil dari waktu ke waktu (Ghozali, 2018:45). Uji reliabilitas ini diperlukan untuk melengkapi hasil uji validitas, hal ini disebabkan karena instrumen penelitian bisa jadi layak tetapi belum tentu handal. Dalam penelitian ini, uji reliabilitas dilakukan dengan melihat hasil perhitungan nilai </w:t>
      </w:r>
      <w:r w:rsidRPr="00BC5E42">
        <w:rPr>
          <w:rFonts w:ascii="Times New Roman" w:hAnsi="Times New Roman" w:cs="Times New Roman"/>
          <w:i/>
          <w:iCs/>
          <w:sz w:val="24"/>
          <w:szCs w:val="24"/>
        </w:rPr>
        <w:t>cronbach alpha</w:t>
      </w:r>
      <w:r w:rsidRPr="00BC5E42">
        <w:rPr>
          <w:rFonts w:ascii="Times New Roman" w:hAnsi="Times New Roman" w:cs="Times New Roman"/>
          <w:sz w:val="24"/>
          <w:szCs w:val="24"/>
        </w:rPr>
        <w:t xml:space="preserve"> (α) &gt; 0,50 maka variabel tersebut dikatakan handal atau reliable. Sebaliknya cronbach </w:t>
      </w:r>
      <w:r w:rsidRPr="00BC5E42">
        <w:rPr>
          <w:rFonts w:ascii="Times New Roman" w:hAnsi="Times New Roman" w:cs="Times New Roman"/>
          <w:i/>
          <w:iCs/>
          <w:sz w:val="24"/>
          <w:szCs w:val="24"/>
        </w:rPr>
        <w:t>alpha</w:t>
      </w:r>
      <w:r w:rsidRPr="00BC5E42">
        <w:rPr>
          <w:rFonts w:ascii="Times New Roman" w:hAnsi="Times New Roman" w:cs="Times New Roman"/>
          <w:sz w:val="24"/>
          <w:szCs w:val="24"/>
        </w:rPr>
        <w:t xml:space="preserve"> (α) &lt; 0,50 maka variabel tersebut dikatakan tidak handal atau tidak </w:t>
      </w:r>
      <w:r w:rsidRPr="00BC5E42">
        <w:rPr>
          <w:rFonts w:ascii="Times New Roman" w:hAnsi="Times New Roman" w:cs="Times New Roman"/>
          <w:i/>
          <w:iCs/>
          <w:sz w:val="24"/>
          <w:szCs w:val="24"/>
        </w:rPr>
        <w:t>reliable</w:t>
      </w:r>
      <w:r w:rsidR="009176EB" w:rsidRPr="00BC5E42">
        <w:rPr>
          <w:rFonts w:ascii="Times New Roman" w:hAnsi="Times New Roman" w:cs="Times New Roman"/>
          <w:sz w:val="24"/>
          <w:szCs w:val="24"/>
        </w:rPr>
        <w:t xml:space="preserve">. </w:t>
      </w:r>
      <w:r w:rsidRPr="00BC5E42">
        <w:rPr>
          <w:rFonts w:ascii="Times New Roman" w:hAnsi="Times New Roman" w:cs="Times New Roman"/>
          <w:sz w:val="24"/>
          <w:szCs w:val="24"/>
        </w:rPr>
        <w:t xml:space="preserve">Berikut adalah hasil uji reliabilitas masing-masing indikator dalam variabel Literasi Keuangan, Perilaku keuangan, pendapatan, dan Keputusan Investasi. Hasil uji reliabilitas dapat dilihat pada </w:t>
      </w:r>
      <w:r w:rsidR="00CC6E46" w:rsidRPr="00BC5E42">
        <w:rPr>
          <w:rFonts w:ascii="Times New Roman" w:hAnsi="Times New Roman" w:cs="Times New Roman"/>
          <w:sz w:val="24"/>
          <w:szCs w:val="24"/>
        </w:rPr>
        <w:t>tabel 4.7 berikut</w:t>
      </w:r>
      <w:r w:rsidR="00CC6E46" w:rsidRPr="00BC5E42">
        <w:rPr>
          <w:rFonts w:ascii="Times New Roman" w:hAnsi="Times New Roman" w:cs="Times New Roman"/>
          <w:sz w:val="24"/>
          <w:szCs w:val="24"/>
          <w:lang w:val="en-US"/>
        </w:rPr>
        <w:t>:</w:t>
      </w:r>
    </w:p>
    <w:p w14:paraId="24271138" w14:textId="3BBF6F1C" w:rsidR="00A262B1" w:rsidRPr="00BC5E42" w:rsidRDefault="00A262B1" w:rsidP="00994747">
      <w:pPr>
        <w:pStyle w:val="Caption"/>
        <w:keepNext/>
        <w:spacing w:after="0" w:line="360" w:lineRule="auto"/>
        <w:jc w:val="center"/>
        <w:rPr>
          <w:rFonts w:ascii="Times New Roman" w:hAnsi="Times New Roman" w:cs="Times New Roman"/>
          <w:b/>
          <w:bCs/>
          <w:i w:val="0"/>
          <w:iCs w:val="0"/>
          <w:color w:val="auto"/>
          <w:sz w:val="24"/>
          <w:szCs w:val="24"/>
        </w:rPr>
      </w:pPr>
      <w:bookmarkStart w:id="128" w:name="_Toc184547841"/>
      <w:r w:rsidRPr="00BC5E42">
        <w:rPr>
          <w:rFonts w:ascii="Times New Roman" w:hAnsi="Times New Roman" w:cs="Times New Roman"/>
          <w:b/>
          <w:bCs/>
          <w:color w:val="auto"/>
          <w:sz w:val="24"/>
          <w:szCs w:val="24"/>
        </w:rPr>
        <w:t xml:space="preserve">Tabel 4. </w:t>
      </w:r>
      <w:r w:rsidRPr="00BC5E42">
        <w:rPr>
          <w:rFonts w:ascii="Times New Roman" w:hAnsi="Times New Roman" w:cs="Times New Roman"/>
          <w:b/>
          <w:bCs/>
          <w:color w:val="auto"/>
          <w:sz w:val="24"/>
          <w:szCs w:val="24"/>
        </w:rPr>
        <w:fldChar w:fldCharType="begin"/>
      </w:r>
      <w:r w:rsidRPr="00BC5E42">
        <w:rPr>
          <w:rFonts w:ascii="Times New Roman" w:hAnsi="Times New Roman" w:cs="Times New Roman"/>
          <w:b/>
          <w:bCs/>
          <w:color w:val="auto"/>
          <w:sz w:val="24"/>
          <w:szCs w:val="24"/>
        </w:rPr>
        <w:instrText xml:space="preserve"> SEQ Tabel_4. \* ARABIC </w:instrText>
      </w:r>
      <w:r w:rsidRPr="00BC5E42">
        <w:rPr>
          <w:rFonts w:ascii="Times New Roman" w:hAnsi="Times New Roman" w:cs="Times New Roman"/>
          <w:b/>
          <w:bCs/>
          <w:color w:val="auto"/>
          <w:sz w:val="24"/>
          <w:szCs w:val="24"/>
        </w:rPr>
        <w:fldChar w:fldCharType="separate"/>
      </w:r>
      <w:r w:rsidR="00C010B6">
        <w:rPr>
          <w:rFonts w:ascii="Times New Roman" w:hAnsi="Times New Roman" w:cs="Times New Roman"/>
          <w:b/>
          <w:bCs/>
          <w:noProof/>
          <w:color w:val="auto"/>
          <w:sz w:val="24"/>
          <w:szCs w:val="24"/>
        </w:rPr>
        <w:t>7</w:t>
      </w:r>
      <w:r w:rsidRPr="00BC5E42">
        <w:rPr>
          <w:rFonts w:ascii="Times New Roman" w:hAnsi="Times New Roman" w:cs="Times New Roman"/>
          <w:b/>
          <w:bCs/>
          <w:color w:val="auto"/>
          <w:sz w:val="24"/>
          <w:szCs w:val="24"/>
        </w:rPr>
        <w:fldChar w:fldCharType="end"/>
      </w:r>
      <w:r w:rsidRPr="00BC5E42">
        <w:rPr>
          <w:rFonts w:ascii="Times New Roman" w:hAnsi="Times New Roman" w:cs="Times New Roman"/>
          <w:b/>
          <w:bCs/>
          <w:color w:val="auto"/>
          <w:sz w:val="24"/>
          <w:szCs w:val="24"/>
          <w:lang w:val="en-US"/>
        </w:rPr>
        <w:t xml:space="preserve"> </w:t>
      </w:r>
      <w:r w:rsidRPr="00BC5E42">
        <w:rPr>
          <w:rFonts w:ascii="Times New Roman" w:hAnsi="Times New Roman" w:cs="Times New Roman"/>
          <w:b/>
          <w:bCs/>
          <w:color w:val="auto"/>
          <w:sz w:val="24"/>
          <w:szCs w:val="24"/>
          <w:lang w:val="en-US"/>
        </w:rPr>
        <w:br/>
        <w:t>Hasil Uji Reliabilitas</w:t>
      </w:r>
      <w:bookmarkEnd w:id="128"/>
    </w:p>
    <w:tbl>
      <w:tblPr>
        <w:tblW w:w="668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985"/>
        <w:gridCol w:w="1984"/>
        <w:gridCol w:w="1559"/>
      </w:tblGrid>
      <w:tr w:rsidR="00536628" w:rsidRPr="00BC5E42" w14:paraId="42869FEE" w14:textId="77777777" w:rsidTr="00366538">
        <w:tc>
          <w:tcPr>
            <w:tcW w:w="1160" w:type="dxa"/>
            <w:shd w:val="clear" w:color="auto" w:fill="auto"/>
          </w:tcPr>
          <w:p w14:paraId="09CC5575"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Indikator</w:t>
            </w:r>
          </w:p>
        </w:tc>
        <w:tc>
          <w:tcPr>
            <w:tcW w:w="1985" w:type="dxa"/>
            <w:shd w:val="clear" w:color="auto" w:fill="auto"/>
          </w:tcPr>
          <w:p w14:paraId="7EF7213F"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Cronbach's Alpha </w:t>
            </w:r>
          </w:p>
        </w:tc>
        <w:tc>
          <w:tcPr>
            <w:tcW w:w="1984" w:type="dxa"/>
            <w:shd w:val="clear" w:color="auto" w:fill="auto"/>
          </w:tcPr>
          <w:p w14:paraId="69C3737B"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Standar Minimum </w:t>
            </w:r>
          </w:p>
        </w:tc>
        <w:tc>
          <w:tcPr>
            <w:tcW w:w="1559" w:type="dxa"/>
            <w:shd w:val="clear" w:color="auto" w:fill="auto"/>
          </w:tcPr>
          <w:p w14:paraId="0A3230CB"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Keterangan</w:t>
            </w:r>
          </w:p>
        </w:tc>
      </w:tr>
      <w:tr w:rsidR="00536628" w:rsidRPr="00BC5E42" w14:paraId="27F190C8" w14:textId="77777777" w:rsidTr="00366538">
        <w:tc>
          <w:tcPr>
            <w:tcW w:w="1160" w:type="dxa"/>
            <w:shd w:val="clear" w:color="auto" w:fill="auto"/>
          </w:tcPr>
          <w:p w14:paraId="41B2528A"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1</w:t>
            </w:r>
          </w:p>
        </w:tc>
        <w:tc>
          <w:tcPr>
            <w:tcW w:w="1985" w:type="dxa"/>
            <w:shd w:val="clear" w:color="auto" w:fill="auto"/>
          </w:tcPr>
          <w:p w14:paraId="7115533E"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0,648</w:t>
            </w:r>
          </w:p>
        </w:tc>
        <w:tc>
          <w:tcPr>
            <w:tcW w:w="1984" w:type="dxa"/>
            <w:shd w:val="clear" w:color="auto" w:fill="auto"/>
          </w:tcPr>
          <w:p w14:paraId="5A276CEE"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0,60 </w:t>
            </w:r>
          </w:p>
        </w:tc>
        <w:tc>
          <w:tcPr>
            <w:tcW w:w="1559" w:type="dxa"/>
            <w:shd w:val="clear" w:color="auto" w:fill="auto"/>
          </w:tcPr>
          <w:p w14:paraId="358AC698"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Reliabel</w:t>
            </w:r>
          </w:p>
        </w:tc>
      </w:tr>
      <w:tr w:rsidR="00536628" w:rsidRPr="00BC5E42" w14:paraId="49714C9C" w14:textId="77777777" w:rsidTr="00366538">
        <w:tc>
          <w:tcPr>
            <w:tcW w:w="1160" w:type="dxa"/>
            <w:shd w:val="clear" w:color="auto" w:fill="auto"/>
          </w:tcPr>
          <w:p w14:paraId="794C2125"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w:t>
            </w:r>
          </w:p>
        </w:tc>
        <w:tc>
          <w:tcPr>
            <w:tcW w:w="1985" w:type="dxa"/>
            <w:shd w:val="clear" w:color="auto" w:fill="auto"/>
          </w:tcPr>
          <w:p w14:paraId="78A07622"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0,663</w:t>
            </w:r>
          </w:p>
        </w:tc>
        <w:tc>
          <w:tcPr>
            <w:tcW w:w="1984" w:type="dxa"/>
            <w:shd w:val="clear" w:color="auto" w:fill="auto"/>
          </w:tcPr>
          <w:p w14:paraId="3EE0F38F"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0,60 </w:t>
            </w:r>
          </w:p>
        </w:tc>
        <w:tc>
          <w:tcPr>
            <w:tcW w:w="1559" w:type="dxa"/>
            <w:shd w:val="clear" w:color="auto" w:fill="auto"/>
          </w:tcPr>
          <w:p w14:paraId="56EC7C81"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Reliabel</w:t>
            </w:r>
          </w:p>
        </w:tc>
      </w:tr>
      <w:tr w:rsidR="00536628" w:rsidRPr="00BC5E42" w14:paraId="341BF449" w14:textId="77777777" w:rsidTr="00366538">
        <w:tc>
          <w:tcPr>
            <w:tcW w:w="1160" w:type="dxa"/>
            <w:shd w:val="clear" w:color="auto" w:fill="auto"/>
          </w:tcPr>
          <w:p w14:paraId="1A94DE28"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3</w:t>
            </w:r>
          </w:p>
        </w:tc>
        <w:tc>
          <w:tcPr>
            <w:tcW w:w="1985" w:type="dxa"/>
            <w:shd w:val="clear" w:color="auto" w:fill="auto"/>
          </w:tcPr>
          <w:p w14:paraId="5C1B6412"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0,693</w:t>
            </w:r>
          </w:p>
        </w:tc>
        <w:tc>
          <w:tcPr>
            <w:tcW w:w="1984" w:type="dxa"/>
            <w:shd w:val="clear" w:color="auto" w:fill="auto"/>
          </w:tcPr>
          <w:p w14:paraId="21DAE194"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0,60 </w:t>
            </w:r>
          </w:p>
        </w:tc>
        <w:tc>
          <w:tcPr>
            <w:tcW w:w="1559" w:type="dxa"/>
            <w:shd w:val="clear" w:color="auto" w:fill="auto"/>
          </w:tcPr>
          <w:p w14:paraId="650CB8D7"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Reliabel</w:t>
            </w:r>
          </w:p>
        </w:tc>
      </w:tr>
      <w:tr w:rsidR="00536628" w:rsidRPr="00BC5E42" w14:paraId="169D5323" w14:textId="77777777" w:rsidTr="00366538">
        <w:tc>
          <w:tcPr>
            <w:tcW w:w="1160" w:type="dxa"/>
            <w:shd w:val="clear" w:color="auto" w:fill="auto"/>
          </w:tcPr>
          <w:p w14:paraId="2F7768BE"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Y</w:t>
            </w:r>
          </w:p>
        </w:tc>
        <w:tc>
          <w:tcPr>
            <w:tcW w:w="1985" w:type="dxa"/>
            <w:shd w:val="clear" w:color="auto" w:fill="auto"/>
          </w:tcPr>
          <w:p w14:paraId="12F9FACC"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0,809</w:t>
            </w:r>
          </w:p>
        </w:tc>
        <w:tc>
          <w:tcPr>
            <w:tcW w:w="1984" w:type="dxa"/>
            <w:shd w:val="clear" w:color="auto" w:fill="auto"/>
          </w:tcPr>
          <w:p w14:paraId="1B171950"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0,60 </w:t>
            </w:r>
          </w:p>
        </w:tc>
        <w:tc>
          <w:tcPr>
            <w:tcW w:w="1559" w:type="dxa"/>
            <w:shd w:val="clear" w:color="auto" w:fill="auto"/>
          </w:tcPr>
          <w:p w14:paraId="6032C430" w14:textId="77777777" w:rsidR="00BD5F72" w:rsidRPr="00BC5E42" w:rsidRDefault="00BD5F72"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Reliabel</w:t>
            </w:r>
          </w:p>
        </w:tc>
      </w:tr>
    </w:tbl>
    <w:p w14:paraId="2C8B1632" w14:textId="77777777" w:rsidR="00BD5F72" w:rsidRPr="00BC5E42" w:rsidRDefault="00752BFA" w:rsidP="00994747">
      <w:pPr>
        <w:spacing w:after="0" w:line="360" w:lineRule="auto"/>
        <w:ind w:left="3686"/>
        <w:rPr>
          <w:rFonts w:ascii="Times New Roman" w:hAnsi="Times New Roman" w:cs="Times New Roman"/>
          <w:b/>
          <w:bCs/>
          <w:sz w:val="24"/>
          <w:szCs w:val="24"/>
        </w:rPr>
      </w:pPr>
      <w:r w:rsidRPr="00BC5E42">
        <w:rPr>
          <w:rFonts w:ascii="Times New Roman" w:hAnsi="Times New Roman" w:cs="Times New Roman"/>
          <w:b/>
          <w:bCs/>
          <w:sz w:val="24"/>
          <w:szCs w:val="24"/>
        </w:rPr>
        <w:t>Data primer yang diolah 2024.</w:t>
      </w:r>
    </w:p>
    <w:p w14:paraId="6EDF43A5" w14:textId="77777777" w:rsidR="00BD5F72" w:rsidRPr="00BC5E42" w:rsidRDefault="00BD5F72" w:rsidP="00994747">
      <w:pPr>
        <w:pStyle w:val="ListParagraph"/>
        <w:spacing w:after="0" w:line="360" w:lineRule="auto"/>
        <w:ind w:left="1276" w:firstLine="720"/>
        <w:jc w:val="both"/>
        <w:rPr>
          <w:rFonts w:ascii="Times New Roman" w:hAnsi="Times New Roman" w:cs="Times New Roman"/>
          <w:sz w:val="24"/>
          <w:szCs w:val="24"/>
        </w:rPr>
      </w:pPr>
      <w:r w:rsidRPr="00BC5E42">
        <w:rPr>
          <w:rFonts w:ascii="Times New Roman" w:hAnsi="Times New Roman" w:cs="Times New Roman"/>
          <w:sz w:val="24"/>
          <w:szCs w:val="24"/>
        </w:rPr>
        <w:t>Berdasarkan Tabel 4.</w:t>
      </w:r>
      <w:r w:rsidR="00CC6E46" w:rsidRPr="00BC5E42">
        <w:rPr>
          <w:rFonts w:ascii="Times New Roman" w:hAnsi="Times New Roman" w:cs="Times New Roman"/>
          <w:sz w:val="24"/>
          <w:szCs w:val="24"/>
        </w:rPr>
        <w:t>7</w:t>
      </w:r>
      <w:r w:rsidRPr="00BC5E42">
        <w:rPr>
          <w:rFonts w:ascii="Times New Roman" w:hAnsi="Times New Roman" w:cs="Times New Roman"/>
          <w:sz w:val="24"/>
          <w:szCs w:val="24"/>
        </w:rPr>
        <w:t xml:space="preserve">. terlihat bahwa nilai </w:t>
      </w:r>
      <w:r w:rsidRPr="00BC5E42">
        <w:rPr>
          <w:rFonts w:ascii="Times New Roman" w:hAnsi="Times New Roman" w:cs="Times New Roman"/>
          <w:i/>
          <w:iCs/>
          <w:sz w:val="24"/>
          <w:szCs w:val="24"/>
        </w:rPr>
        <w:t>Cronbach’s Alpha</w:t>
      </w:r>
      <w:r w:rsidRPr="00BC5E42">
        <w:rPr>
          <w:rFonts w:ascii="Times New Roman" w:hAnsi="Times New Roman" w:cs="Times New Roman"/>
          <w:sz w:val="24"/>
          <w:szCs w:val="24"/>
        </w:rPr>
        <w:t xml:space="preserve"> &gt; 0,60 atau 60 %. Jadi dapat disimpulkan bahwa tiap-tiap pertanyaan dari semua variabel Literasi Keuangan, Perilaku keuangan, pendapatan, terhadap Keputusan Investasi adalah reliabel.</w:t>
      </w:r>
    </w:p>
    <w:p w14:paraId="0632F5B9" w14:textId="77777777" w:rsidR="00E83C43" w:rsidRPr="00BC5E42" w:rsidRDefault="00E83C43" w:rsidP="00994747">
      <w:pPr>
        <w:pStyle w:val="AUBBAB4"/>
        <w:ind w:left="426" w:hanging="426"/>
      </w:pPr>
      <w:bookmarkStart w:id="129" w:name="_Toc184494840"/>
      <w:bookmarkStart w:id="130" w:name="_Toc186657576"/>
      <w:r w:rsidRPr="00BC5E42">
        <w:t>Uji Asumsi Klasik</w:t>
      </w:r>
      <w:bookmarkEnd w:id="129"/>
      <w:bookmarkEnd w:id="130"/>
    </w:p>
    <w:p w14:paraId="6C097985" w14:textId="77777777" w:rsidR="00BD5F72" w:rsidRPr="00BC5E42" w:rsidRDefault="00BD5F72" w:rsidP="00994747">
      <w:pPr>
        <w:pStyle w:val="SUBAB41"/>
        <w:numPr>
          <w:ilvl w:val="2"/>
          <w:numId w:val="41"/>
        </w:numPr>
        <w:spacing w:after="0"/>
        <w:ind w:left="1134" w:hanging="708"/>
      </w:pPr>
      <w:bookmarkStart w:id="131" w:name="_Toc184494841"/>
      <w:bookmarkStart w:id="132" w:name="_Toc186657577"/>
      <w:r w:rsidRPr="00BC5E42">
        <w:t>Uji Normalitas</w:t>
      </w:r>
      <w:bookmarkEnd w:id="131"/>
      <w:bookmarkEnd w:id="132"/>
    </w:p>
    <w:p w14:paraId="4287CFD0" w14:textId="77777777" w:rsidR="00752BFA" w:rsidRPr="00BC5E42" w:rsidRDefault="00BD5F72" w:rsidP="00994747">
      <w:pPr>
        <w:spacing w:after="0" w:line="360" w:lineRule="auto"/>
        <w:ind w:left="1134" w:firstLine="720"/>
        <w:jc w:val="both"/>
        <w:rPr>
          <w:rFonts w:ascii="Times New Roman" w:hAnsi="Times New Roman" w:cs="Times New Roman"/>
          <w:sz w:val="24"/>
          <w:szCs w:val="24"/>
        </w:rPr>
      </w:pPr>
      <w:r w:rsidRPr="00BC5E42">
        <w:rPr>
          <w:rFonts w:ascii="Times New Roman" w:hAnsi="Times New Roman" w:cs="Times New Roman"/>
          <w:sz w:val="24"/>
          <w:szCs w:val="24"/>
        </w:rPr>
        <w:t xml:space="preserve">Uji normalitas bertujuan untuk menguji apakah dalam model regresi, variabel pengganggu atau residual memiliki distribusi normal (Ghozali, 2018: 161). Uji normalitas dilakukan oleh peneliti untuk menguji apakah dalam sebuah model regresi, variabel dependen, variabel independen atau kedua keduanya mempunyai distribusi normal ataukah tidak (Sulistyorini, 2017:91). Dalam penelitian ini terdapat dua pendekatan uji normalitas estimasi model regresi linier berganda yaitu sebagai berikut: </w:t>
      </w:r>
    </w:p>
    <w:p w14:paraId="6F3C3900" w14:textId="77777777" w:rsidR="009176EB" w:rsidRPr="00BC5E42" w:rsidRDefault="00BD5F72" w:rsidP="00994747">
      <w:pPr>
        <w:pStyle w:val="ListParagraph"/>
        <w:numPr>
          <w:ilvl w:val="1"/>
          <w:numId w:val="34"/>
        </w:numPr>
        <w:spacing w:after="0" w:line="360" w:lineRule="auto"/>
        <w:ind w:left="1560" w:hanging="426"/>
        <w:jc w:val="both"/>
        <w:rPr>
          <w:rFonts w:ascii="Times New Roman" w:hAnsi="Times New Roman" w:cs="Times New Roman"/>
          <w:sz w:val="24"/>
          <w:szCs w:val="24"/>
        </w:rPr>
      </w:pPr>
      <w:r w:rsidRPr="00BC5E42">
        <w:rPr>
          <w:rFonts w:ascii="Times New Roman" w:hAnsi="Times New Roman" w:cs="Times New Roman"/>
          <w:sz w:val="24"/>
          <w:szCs w:val="24"/>
        </w:rPr>
        <w:t xml:space="preserve">Analisis grafik (Normal P-Plot). </w:t>
      </w:r>
    </w:p>
    <w:p w14:paraId="7463980D" w14:textId="77777777" w:rsidR="009176EB" w:rsidRPr="00BC5E42" w:rsidRDefault="00BD5F72" w:rsidP="00994747">
      <w:pPr>
        <w:pStyle w:val="ListParagraph"/>
        <w:numPr>
          <w:ilvl w:val="1"/>
          <w:numId w:val="34"/>
        </w:numPr>
        <w:spacing w:after="0" w:line="360" w:lineRule="auto"/>
        <w:ind w:left="1560" w:hanging="426"/>
        <w:jc w:val="both"/>
        <w:rPr>
          <w:rFonts w:ascii="Times New Roman" w:hAnsi="Times New Roman" w:cs="Times New Roman"/>
          <w:sz w:val="24"/>
          <w:szCs w:val="24"/>
        </w:rPr>
      </w:pPr>
      <w:r w:rsidRPr="00BC5E42">
        <w:rPr>
          <w:rFonts w:ascii="Times New Roman" w:hAnsi="Times New Roman" w:cs="Times New Roman"/>
          <w:sz w:val="24"/>
          <w:szCs w:val="24"/>
        </w:rPr>
        <w:t xml:space="preserve">Analisis statistik One Sample Kolmogrov-Smirnov Test. </w:t>
      </w:r>
    </w:p>
    <w:p w14:paraId="2BCD3006" w14:textId="77777777" w:rsidR="00BD5F72" w:rsidRPr="00BC5E42" w:rsidRDefault="00BD5F72" w:rsidP="00994747">
      <w:pPr>
        <w:pStyle w:val="ListParagraph"/>
        <w:spacing w:after="0" w:line="360" w:lineRule="auto"/>
        <w:ind w:left="1134" w:firstLine="709"/>
        <w:jc w:val="both"/>
        <w:rPr>
          <w:rFonts w:ascii="Times New Roman" w:hAnsi="Times New Roman" w:cs="Times New Roman"/>
          <w:sz w:val="24"/>
          <w:szCs w:val="24"/>
        </w:rPr>
      </w:pPr>
      <w:r w:rsidRPr="00BC5E42">
        <w:rPr>
          <w:rFonts w:ascii="Times New Roman" w:hAnsi="Times New Roman" w:cs="Times New Roman"/>
          <w:sz w:val="24"/>
          <w:szCs w:val="24"/>
        </w:rPr>
        <w:t>Hasil uji normalitas dapat dilihat pada Gambar 4.1. dan Gambar 4.2.</w:t>
      </w:r>
      <w:r w:rsidR="00AC2C23" w:rsidRPr="00BC5E42">
        <w:rPr>
          <w:rFonts w:ascii="Times New Roman" w:hAnsi="Times New Roman" w:cs="Times New Roman"/>
          <w:sz w:val="24"/>
          <w:szCs w:val="24"/>
        </w:rPr>
        <w:t xml:space="preserve"> berikut:</w:t>
      </w:r>
    </w:p>
    <w:p w14:paraId="79B80F0C" w14:textId="699CBEDC" w:rsidR="00246737" w:rsidRPr="00BC5E42" w:rsidRDefault="00246737" w:rsidP="00994747">
      <w:pPr>
        <w:pStyle w:val="Caption"/>
        <w:keepNext/>
        <w:spacing w:after="0" w:line="360" w:lineRule="auto"/>
        <w:jc w:val="center"/>
        <w:rPr>
          <w:rFonts w:ascii="Times New Roman" w:hAnsi="Times New Roman" w:cs="Times New Roman"/>
          <w:b/>
          <w:bCs/>
          <w:i w:val="0"/>
          <w:iCs w:val="0"/>
          <w:color w:val="auto"/>
          <w:sz w:val="24"/>
          <w:szCs w:val="24"/>
        </w:rPr>
      </w:pPr>
      <w:bookmarkStart w:id="133" w:name="_Toc183020596"/>
      <w:r w:rsidRPr="00BC5E42">
        <w:rPr>
          <w:rFonts w:ascii="Times New Roman" w:hAnsi="Times New Roman" w:cs="Times New Roman"/>
          <w:b/>
          <w:bCs/>
          <w:i w:val="0"/>
          <w:iCs w:val="0"/>
          <w:color w:val="auto"/>
          <w:sz w:val="24"/>
          <w:szCs w:val="24"/>
        </w:rPr>
        <w:t xml:space="preserve">Gambar 4. </w:t>
      </w:r>
      <w:r w:rsidRPr="00BC5E42">
        <w:rPr>
          <w:rFonts w:ascii="Times New Roman" w:hAnsi="Times New Roman" w:cs="Times New Roman"/>
          <w:b/>
          <w:bCs/>
          <w:i w:val="0"/>
          <w:iCs w:val="0"/>
          <w:color w:val="auto"/>
          <w:sz w:val="24"/>
          <w:szCs w:val="24"/>
        </w:rPr>
        <w:fldChar w:fldCharType="begin"/>
      </w:r>
      <w:r w:rsidRPr="00BC5E42">
        <w:rPr>
          <w:rFonts w:ascii="Times New Roman" w:hAnsi="Times New Roman" w:cs="Times New Roman"/>
          <w:b/>
          <w:bCs/>
          <w:i w:val="0"/>
          <w:iCs w:val="0"/>
          <w:color w:val="auto"/>
          <w:sz w:val="24"/>
          <w:szCs w:val="24"/>
        </w:rPr>
        <w:instrText xml:space="preserve"> SEQ Gambar_4. \* ARABIC </w:instrText>
      </w:r>
      <w:r w:rsidRPr="00BC5E42">
        <w:rPr>
          <w:rFonts w:ascii="Times New Roman" w:hAnsi="Times New Roman" w:cs="Times New Roman"/>
          <w:b/>
          <w:bCs/>
          <w:i w:val="0"/>
          <w:iCs w:val="0"/>
          <w:color w:val="auto"/>
          <w:sz w:val="24"/>
          <w:szCs w:val="24"/>
        </w:rPr>
        <w:fldChar w:fldCharType="separate"/>
      </w:r>
      <w:r w:rsidR="00C010B6">
        <w:rPr>
          <w:rFonts w:ascii="Times New Roman" w:hAnsi="Times New Roman" w:cs="Times New Roman"/>
          <w:b/>
          <w:bCs/>
          <w:i w:val="0"/>
          <w:iCs w:val="0"/>
          <w:noProof/>
          <w:color w:val="auto"/>
          <w:sz w:val="24"/>
          <w:szCs w:val="24"/>
        </w:rPr>
        <w:t>1</w:t>
      </w:r>
      <w:r w:rsidRPr="00BC5E42">
        <w:rPr>
          <w:rFonts w:ascii="Times New Roman" w:hAnsi="Times New Roman" w:cs="Times New Roman"/>
          <w:b/>
          <w:bCs/>
          <w:i w:val="0"/>
          <w:iCs w:val="0"/>
          <w:color w:val="auto"/>
          <w:sz w:val="24"/>
          <w:szCs w:val="24"/>
        </w:rPr>
        <w:fldChar w:fldCharType="end"/>
      </w:r>
      <w:r w:rsidRPr="00BC5E42">
        <w:rPr>
          <w:rFonts w:ascii="Times New Roman" w:hAnsi="Times New Roman" w:cs="Times New Roman"/>
          <w:b/>
          <w:bCs/>
          <w:i w:val="0"/>
          <w:iCs w:val="0"/>
          <w:color w:val="auto"/>
          <w:sz w:val="24"/>
          <w:szCs w:val="24"/>
        </w:rPr>
        <w:br/>
        <w:t>Hasil Normalitas Grafik Histogram</w:t>
      </w:r>
      <w:bookmarkEnd w:id="133"/>
    </w:p>
    <w:p w14:paraId="25263A65" w14:textId="6BCC8695" w:rsidR="00752BFA" w:rsidRPr="00BC5E42" w:rsidRDefault="00177216" w:rsidP="00994747">
      <w:pPr>
        <w:spacing w:after="0" w:line="360" w:lineRule="auto"/>
        <w:ind w:left="360"/>
        <w:jc w:val="center"/>
        <w:rPr>
          <w:rFonts w:ascii="Times New Roman" w:hAnsi="Times New Roman" w:cs="Times New Roman"/>
          <w:b/>
          <w:bCs/>
          <w:sz w:val="24"/>
          <w:szCs w:val="24"/>
        </w:rPr>
      </w:pPr>
      <w:r w:rsidRPr="00BC5E42">
        <w:rPr>
          <w:rFonts w:ascii="Times New Roman" w:hAnsi="Times New Roman" w:cs="Times New Roman"/>
          <w:noProof/>
          <w:sz w:val="24"/>
          <w:szCs w:val="24"/>
        </w:rPr>
        <w:drawing>
          <wp:inline distT="0" distB="0" distL="0" distR="0" wp14:anchorId="50CAED61" wp14:editId="5EFEB0AB">
            <wp:extent cx="4094480" cy="366585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t="-548" r="10022" b="2"/>
                    <a:stretch>
                      <a:fillRect/>
                    </a:stretch>
                  </pic:blipFill>
                  <pic:spPr bwMode="auto">
                    <a:xfrm>
                      <a:off x="0" y="0"/>
                      <a:ext cx="4094480" cy="3665855"/>
                    </a:xfrm>
                    <a:prstGeom prst="rect">
                      <a:avLst/>
                    </a:prstGeom>
                    <a:noFill/>
                    <a:ln>
                      <a:noFill/>
                    </a:ln>
                  </pic:spPr>
                </pic:pic>
              </a:graphicData>
            </a:graphic>
          </wp:inline>
        </w:drawing>
      </w:r>
    </w:p>
    <w:p w14:paraId="469AF20F" w14:textId="4CA79293" w:rsidR="00246737" w:rsidRPr="00BC5E42" w:rsidRDefault="00246737" w:rsidP="00994747">
      <w:pPr>
        <w:pStyle w:val="Caption"/>
        <w:keepNext/>
        <w:spacing w:after="0" w:line="360" w:lineRule="auto"/>
        <w:jc w:val="center"/>
        <w:rPr>
          <w:rFonts w:ascii="Times New Roman" w:hAnsi="Times New Roman" w:cs="Times New Roman"/>
          <w:b/>
          <w:bCs/>
          <w:i w:val="0"/>
          <w:iCs w:val="0"/>
          <w:color w:val="auto"/>
          <w:sz w:val="24"/>
          <w:szCs w:val="24"/>
        </w:rPr>
      </w:pPr>
      <w:bookmarkStart w:id="134" w:name="_Toc183020597"/>
      <w:r w:rsidRPr="00BC5E42">
        <w:rPr>
          <w:rFonts w:ascii="Times New Roman" w:hAnsi="Times New Roman" w:cs="Times New Roman"/>
          <w:b/>
          <w:bCs/>
          <w:i w:val="0"/>
          <w:iCs w:val="0"/>
          <w:color w:val="auto"/>
          <w:sz w:val="24"/>
          <w:szCs w:val="24"/>
        </w:rPr>
        <w:t xml:space="preserve">Gambar 4. </w:t>
      </w:r>
      <w:r w:rsidRPr="00BC5E42">
        <w:rPr>
          <w:rFonts w:ascii="Times New Roman" w:hAnsi="Times New Roman" w:cs="Times New Roman"/>
          <w:b/>
          <w:bCs/>
          <w:i w:val="0"/>
          <w:iCs w:val="0"/>
          <w:color w:val="auto"/>
          <w:sz w:val="24"/>
          <w:szCs w:val="24"/>
        </w:rPr>
        <w:fldChar w:fldCharType="begin"/>
      </w:r>
      <w:r w:rsidRPr="00BC5E42">
        <w:rPr>
          <w:rFonts w:ascii="Times New Roman" w:hAnsi="Times New Roman" w:cs="Times New Roman"/>
          <w:b/>
          <w:bCs/>
          <w:i w:val="0"/>
          <w:iCs w:val="0"/>
          <w:color w:val="auto"/>
          <w:sz w:val="24"/>
          <w:szCs w:val="24"/>
        </w:rPr>
        <w:instrText xml:space="preserve"> SEQ Gambar_4. \* ARABIC </w:instrText>
      </w:r>
      <w:r w:rsidRPr="00BC5E42">
        <w:rPr>
          <w:rFonts w:ascii="Times New Roman" w:hAnsi="Times New Roman" w:cs="Times New Roman"/>
          <w:b/>
          <w:bCs/>
          <w:i w:val="0"/>
          <w:iCs w:val="0"/>
          <w:color w:val="auto"/>
          <w:sz w:val="24"/>
          <w:szCs w:val="24"/>
        </w:rPr>
        <w:fldChar w:fldCharType="separate"/>
      </w:r>
      <w:r w:rsidR="00C010B6">
        <w:rPr>
          <w:rFonts w:ascii="Times New Roman" w:hAnsi="Times New Roman" w:cs="Times New Roman"/>
          <w:b/>
          <w:bCs/>
          <w:i w:val="0"/>
          <w:iCs w:val="0"/>
          <w:noProof/>
          <w:color w:val="auto"/>
          <w:sz w:val="24"/>
          <w:szCs w:val="24"/>
        </w:rPr>
        <w:t>2</w:t>
      </w:r>
      <w:r w:rsidRPr="00BC5E42">
        <w:rPr>
          <w:rFonts w:ascii="Times New Roman" w:hAnsi="Times New Roman" w:cs="Times New Roman"/>
          <w:b/>
          <w:bCs/>
          <w:i w:val="0"/>
          <w:iCs w:val="0"/>
          <w:color w:val="auto"/>
          <w:sz w:val="24"/>
          <w:szCs w:val="24"/>
        </w:rPr>
        <w:fldChar w:fldCharType="end"/>
      </w:r>
      <w:r w:rsidRPr="00BC5E42">
        <w:rPr>
          <w:rFonts w:ascii="Times New Roman" w:hAnsi="Times New Roman" w:cs="Times New Roman"/>
          <w:b/>
          <w:bCs/>
          <w:i w:val="0"/>
          <w:iCs w:val="0"/>
          <w:color w:val="auto"/>
          <w:sz w:val="24"/>
          <w:szCs w:val="24"/>
        </w:rPr>
        <w:t xml:space="preserve"> </w:t>
      </w:r>
      <w:r w:rsidRPr="00BC5E42">
        <w:rPr>
          <w:rFonts w:ascii="Times New Roman" w:hAnsi="Times New Roman" w:cs="Times New Roman"/>
          <w:b/>
          <w:bCs/>
          <w:i w:val="0"/>
          <w:iCs w:val="0"/>
          <w:color w:val="auto"/>
          <w:sz w:val="24"/>
          <w:szCs w:val="24"/>
        </w:rPr>
        <w:br/>
        <w:t>Hasil Normalitas P-Plot</w:t>
      </w:r>
      <w:bookmarkEnd w:id="134"/>
    </w:p>
    <w:p w14:paraId="4144FA39" w14:textId="562364E1" w:rsidR="00BD5F72" w:rsidRPr="00BC5E42" w:rsidRDefault="00177216" w:rsidP="00994747">
      <w:pPr>
        <w:autoSpaceDE w:val="0"/>
        <w:autoSpaceDN w:val="0"/>
        <w:adjustRightInd w:val="0"/>
        <w:spacing w:after="0" w:line="360" w:lineRule="auto"/>
        <w:jc w:val="center"/>
        <w:rPr>
          <w:rFonts w:ascii="Times New Roman" w:hAnsi="Times New Roman" w:cs="Times New Roman"/>
          <w:sz w:val="24"/>
          <w:szCs w:val="24"/>
        </w:rPr>
      </w:pPr>
      <w:r w:rsidRPr="00BC5E42">
        <w:rPr>
          <w:rFonts w:ascii="Times New Roman" w:hAnsi="Times New Roman" w:cs="Times New Roman"/>
          <w:noProof/>
          <w:sz w:val="24"/>
          <w:szCs w:val="24"/>
        </w:rPr>
        <w:drawing>
          <wp:inline distT="0" distB="0" distL="0" distR="0" wp14:anchorId="14018D3D" wp14:editId="2973AF93">
            <wp:extent cx="2998470" cy="317182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l="14270" r="10327" b="603"/>
                    <a:stretch>
                      <a:fillRect/>
                    </a:stretch>
                  </pic:blipFill>
                  <pic:spPr bwMode="auto">
                    <a:xfrm>
                      <a:off x="0" y="0"/>
                      <a:ext cx="2998470" cy="3171825"/>
                    </a:xfrm>
                    <a:prstGeom prst="rect">
                      <a:avLst/>
                    </a:prstGeom>
                    <a:noFill/>
                    <a:ln>
                      <a:noFill/>
                    </a:ln>
                  </pic:spPr>
                </pic:pic>
              </a:graphicData>
            </a:graphic>
          </wp:inline>
        </w:drawing>
      </w:r>
    </w:p>
    <w:p w14:paraId="0E402F35" w14:textId="77777777" w:rsidR="0014462D" w:rsidRPr="00BC5E42" w:rsidRDefault="00BD5F72" w:rsidP="00366538">
      <w:pPr>
        <w:pStyle w:val="ListParagraph"/>
        <w:autoSpaceDE w:val="0"/>
        <w:autoSpaceDN w:val="0"/>
        <w:adjustRightInd w:val="0"/>
        <w:spacing w:after="0" w:line="360" w:lineRule="auto"/>
        <w:ind w:left="1134" w:firstLine="709"/>
        <w:jc w:val="both"/>
        <w:rPr>
          <w:rFonts w:ascii="Times New Roman" w:hAnsi="Times New Roman" w:cs="Times New Roman"/>
          <w:sz w:val="24"/>
          <w:szCs w:val="24"/>
        </w:rPr>
      </w:pPr>
      <w:r w:rsidRPr="00BC5E42">
        <w:rPr>
          <w:rFonts w:ascii="Times New Roman" w:hAnsi="Times New Roman" w:cs="Times New Roman"/>
          <w:sz w:val="24"/>
          <w:szCs w:val="24"/>
        </w:rPr>
        <w:t xml:space="preserve">Berdasarkan Gambar 4.1. dapat dilihat bahwa grafik histogram menunjukkan data </w:t>
      </w:r>
      <w:r w:rsidR="009176EB" w:rsidRPr="00BC5E42">
        <w:rPr>
          <w:rFonts w:ascii="Times New Roman" w:hAnsi="Times New Roman" w:cs="Times New Roman"/>
          <w:sz w:val="24"/>
          <w:szCs w:val="24"/>
        </w:rPr>
        <w:t>ber distribusi</w:t>
      </w:r>
      <w:r w:rsidRPr="00BC5E42">
        <w:rPr>
          <w:rFonts w:ascii="Times New Roman" w:hAnsi="Times New Roman" w:cs="Times New Roman"/>
          <w:sz w:val="24"/>
          <w:szCs w:val="24"/>
        </w:rPr>
        <w:t xml:space="preserve"> normal. Pada Gambar 4.2. juga terlihat bahwa data menyebar di sekitar garis diagonal dan mengikuti arah garis diagonal. Berdasarkan metode uji grafik yang telah dilakukan, dapat disimpulkan bahwa model regresi yang digunakan dalam penelitian ini memenuhi asumsi normalitas. Selanjutnya hasil uji statistik dengan uji </w:t>
      </w:r>
      <w:r w:rsidRPr="00BC5E42">
        <w:rPr>
          <w:rFonts w:ascii="Times New Roman" w:hAnsi="Times New Roman" w:cs="Times New Roman"/>
          <w:i/>
          <w:iCs/>
          <w:sz w:val="24"/>
          <w:szCs w:val="24"/>
        </w:rPr>
        <w:t>kolmogorov-smirnov</w:t>
      </w:r>
      <w:r w:rsidRPr="00BC5E42">
        <w:rPr>
          <w:rFonts w:ascii="Times New Roman" w:hAnsi="Times New Roman" w:cs="Times New Roman"/>
          <w:sz w:val="24"/>
          <w:szCs w:val="24"/>
        </w:rPr>
        <w:t xml:space="preserve"> dapat dilihat pada Tabel </w:t>
      </w:r>
      <w:r w:rsidR="00752BFA" w:rsidRPr="00BC5E42">
        <w:rPr>
          <w:rFonts w:ascii="Times New Roman" w:hAnsi="Times New Roman" w:cs="Times New Roman"/>
          <w:sz w:val="24"/>
          <w:szCs w:val="24"/>
        </w:rPr>
        <w:t>4.</w:t>
      </w:r>
      <w:r w:rsidR="00AC2C23" w:rsidRPr="00BC5E42">
        <w:rPr>
          <w:rFonts w:ascii="Times New Roman" w:hAnsi="Times New Roman" w:cs="Times New Roman"/>
          <w:sz w:val="24"/>
          <w:szCs w:val="24"/>
        </w:rPr>
        <w:t>8</w:t>
      </w:r>
      <w:r w:rsidR="00366538">
        <w:rPr>
          <w:rFonts w:ascii="Times New Roman" w:hAnsi="Times New Roman" w:cs="Times New Roman"/>
          <w:sz w:val="24"/>
          <w:szCs w:val="24"/>
        </w:rPr>
        <w:t xml:space="preserve"> berikut:</w:t>
      </w:r>
    </w:p>
    <w:p w14:paraId="4F5FB734" w14:textId="46C72940" w:rsidR="00A262B1" w:rsidRPr="00BC5E42" w:rsidRDefault="00A262B1" w:rsidP="00366538">
      <w:pPr>
        <w:pStyle w:val="Caption"/>
        <w:keepNext/>
        <w:spacing w:after="0" w:line="360" w:lineRule="auto"/>
        <w:ind w:left="1276"/>
        <w:jc w:val="center"/>
        <w:rPr>
          <w:rFonts w:ascii="Times New Roman" w:hAnsi="Times New Roman" w:cs="Times New Roman"/>
          <w:b/>
          <w:bCs/>
          <w:color w:val="auto"/>
          <w:sz w:val="24"/>
          <w:szCs w:val="24"/>
        </w:rPr>
      </w:pPr>
      <w:bookmarkStart w:id="135" w:name="_Toc184547842"/>
      <w:r w:rsidRPr="00BC5E42">
        <w:rPr>
          <w:rFonts w:ascii="Times New Roman" w:hAnsi="Times New Roman" w:cs="Times New Roman"/>
          <w:b/>
          <w:bCs/>
          <w:color w:val="auto"/>
          <w:sz w:val="24"/>
          <w:szCs w:val="24"/>
        </w:rPr>
        <w:t xml:space="preserve">Tabel 4. </w:t>
      </w:r>
      <w:r w:rsidRPr="00BC5E42">
        <w:rPr>
          <w:rFonts w:ascii="Times New Roman" w:hAnsi="Times New Roman" w:cs="Times New Roman"/>
          <w:b/>
          <w:bCs/>
          <w:color w:val="auto"/>
          <w:sz w:val="24"/>
          <w:szCs w:val="24"/>
        </w:rPr>
        <w:fldChar w:fldCharType="begin"/>
      </w:r>
      <w:r w:rsidRPr="00BC5E42">
        <w:rPr>
          <w:rFonts w:ascii="Times New Roman" w:hAnsi="Times New Roman" w:cs="Times New Roman"/>
          <w:b/>
          <w:bCs/>
          <w:color w:val="auto"/>
          <w:sz w:val="24"/>
          <w:szCs w:val="24"/>
        </w:rPr>
        <w:instrText xml:space="preserve"> SEQ Tabel_4. \* ARABIC </w:instrText>
      </w:r>
      <w:r w:rsidRPr="00BC5E42">
        <w:rPr>
          <w:rFonts w:ascii="Times New Roman" w:hAnsi="Times New Roman" w:cs="Times New Roman"/>
          <w:b/>
          <w:bCs/>
          <w:color w:val="auto"/>
          <w:sz w:val="24"/>
          <w:szCs w:val="24"/>
        </w:rPr>
        <w:fldChar w:fldCharType="separate"/>
      </w:r>
      <w:r w:rsidR="00C010B6">
        <w:rPr>
          <w:rFonts w:ascii="Times New Roman" w:hAnsi="Times New Roman" w:cs="Times New Roman"/>
          <w:b/>
          <w:bCs/>
          <w:noProof/>
          <w:color w:val="auto"/>
          <w:sz w:val="24"/>
          <w:szCs w:val="24"/>
        </w:rPr>
        <w:t>8</w:t>
      </w:r>
      <w:r w:rsidRPr="00BC5E42">
        <w:rPr>
          <w:rFonts w:ascii="Times New Roman" w:hAnsi="Times New Roman" w:cs="Times New Roman"/>
          <w:b/>
          <w:bCs/>
          <w:color w:val="auto"/>
          <w:sz w:val="24"/>
          <w:szCs w:val="24"/>
        </w:rPr>
        <w:fldChar w:fldCharType="end"/>
      </w:r>
      <w:r w:rsidRPr="00BC5E42">
        <w:rPr>
          <w:rFonts w:ascii="Times New Roman" w:hAnsi="Times New Roman" w:cs="Times New Roman"/>
          <w:b/>
          <w:bCs/>
          <w:color w:val="auto"/>
          <w:sz w:val="24"/>
          <w:szCs w:val="24"/>
        </w:rPr>
        <w:br/>
      </w:r>
      <w:r w:rsidRPr="00BC5E42">
        <w:rPr>
          <w:rFonts w:ascii="Times New Roman" w:hAnsi="Times New Roman" w:cs="Times New Roman"/>
          <w:b/>
          <w:bCs/>
          <w:color w:val="auto"/>
          <w:sz w:val="24"/>
          <w:szCs w:val="24"/>
          <w:lang w:val="en-US"/>
        </w:rPr>
        <w:t xml:space="preserve"> Hasil Uji Kolmogorov-Smirnov (K-S)</w:t>
      </w:r>
      <w:bookmarkEnd w:id="135"/>
    </w:p>
    <w:tbl>
      <w:tblPr>
        <w:tblW w:w="6266"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1"/>
        <w:gridCol w:w="1445"/>
        <w:gridCol w:w="1780"/>
      </w:tblGrid>
      <w:tr w:rsidR="00BD5F72" w:rsidRPr="00BC5E42" w14:paraId="0A38F878" w14:textId="77777777" w:rsidTr="00366538">
        <w:tc>
          <w:tcPr>
            <w:tcW w:w="6266" w:type="dxa"/>
            <w:gridSpan w:val="3"/>
            <w:shd w:val="clear" w:color="auto" w:fill="auto"/>
          </w:tcPr>
          <w:p w14:paraId="26043383"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b/>
                <w:bCs/>
                <w:color w:val="000000"/>
                <w:sz w:val="24"/>
                <w:szCs w:val="24"/>
              </w:rPr>
              <w:t>One-Sample Kolmogorov-Smirnov Test</w:t>
            </w:r>
          </w:p>
        </w:tc>
      </w:tr>
      <w:tr w:rsidR="00BD5F72" w:rsidRPr="00BC5E42" w14:paraId="05348CC9" w14:textId="77777777" w:rsidTr="00366538">
        <w:tc>
          <w:tcPr>
            <w:tcW w:w="4486" w:type="dxa"/>
            <w:gridSpan w:val="2"/>
            <w:shd w:val="clear" w:color="auto" w:fill="auto"/>
          </w:tcPr>
          <w:p w14:paraId="46A0B8D5" w14:textId="77777777" w:rsidR="00BD5F72" w:rsidRPr="00BC5E42" w:rsidRDefault="00BD5F72" w:rsidP="00994747">
            <w:pPr>
              <w:autoSpaceDE w:val="0"/>
              <w:autoSpaceDN w:val="0"/>
              <w:adjustRightInd w:val="0"/>
              <w:spacing w:after="0" w:line="360" w:lineRule="auto"/>
              <w:jc w:val="center"/>
              <w:rPr>
                <w:rFonts w:ascii="Times New Roman" w:hAnsi="Times New Roman" w:cs="Times New Roman"/>
                <w:sz w:val="24"/>
                <w:szCs w:val="24"/>
              </w:rPr>
            </w:pPr>
          </w:p>
        </w:tc>
        <w:tc>
          <w:tcPr>
            <w:tcW w:w="1780" w:type="dxa"/>
            <w:shd w:val="clear" w:color="auto" w:fill="auto"/>
          </w:tcPr>
          <w:p w14:paraId="1EDFA7C9"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Unstandardized Residual</w:t>
            </w:r>
          </w:p>
        </w:tc>
      </w:tr>
      <w:tr w:rsidR="00BD5F72" w:rsidRPr="00BC5E42" w14:paraId="76BBD071" w14:textId="77777777" w:rsidTr="00366538">
        <w:tc>
          <w:tcPr>
            <w:tcW w:w="4486" w:type="dxa"/>
            <w:gridSpan w:val="2"/>
            <w:shd w:val="clear" w:color="auto" w:fill="auto"/>
          </w:tcPr>
          <w:p w14:paraId="4C09A86D"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N</w:t>
            </w:r>
          </w:p>
        </w:tc>
        <w:tc>
          <w:tcPr>
            <w:tcW w:w="1780" w:type="dxa"/>
            <w:shd w:val="clear" w:color="auto" w:fill="auto"/>
          </w:tcPr>
          <w:p w14:paraId="298F3A49"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105</w:t>
            </w:r>
          </w:p>
        </w:tc>
      </w:tr>
      <w:tr w:rsidR="00BD5F72" w:rsidRPr="00BC5E42" w14:paraId="4F3CE02D" w14:textId="77777777" w:rsidTr="00366538">
        <w:tc>
          <w:tcPr>
            <w:tcW w:w="3041" w:type="dxa"/>
            <w:vMerge w:val="restart"/>
            <w:shd w:val="clear" w:color="auto" w:fill="auto"/>
          </w:tcPr>
          <w:p w14:paraId="1E387BA9"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Normal Parameters</w:t>
            </w:r>
            <w:r w:rsidRPr="00BC5E42">
              <w:rPr>
                <w:rFonts w:ascii="Times New Roman" w:hAnsi="Times New Roman" w:cs="Times New Roman"/>
                <w:color w:val="000000"/>
                <w:sz w:val="24"/>
                <w:szCs w:val="24"/>
                <w:vertAlign w:val="superscript"/>
              </w:rPr>
              <w:t>a,b</w:t>
            </w:r>
          </w:p>
        </w:tc>
        <w:tc>
          <w:tcPr>
            <w:tcW w:w="1445" w:type="dxa"/>
            <w:shd w:val="clear" w:color="auto" w:fill="auto"/>
          </w:tcPr>
          <w:p w14:paraId="77ECB891"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Mean</w:t>
            </w:r>
          </w:p>
        </w:tc>
        <w:tc>
          <w:tcPr>
            <w:tcW w:w="1780" w:type="dxa"/>
            <w:shd w:val="clear" w:color="auto" w:fill="auto"/>
          </w:tcPr>
          <w:p w14:paraId="4F717907"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.0000000</w:t>
            </w:r>
          </w:p>
        </w:tc>
      </w:tr>
      <w:tr w:rsidR="00BD5F72" w:rsidRPr="00BC5E42" w14:paraId="42C08F31" w14:textId="77777777" w:rsidTr="00366538">
        <w:tc>
          <w:tcPr>
            <w:tcW w:w="3041" w:type="dxa"/>
            <w:vMerge/>
            <w:shd w:val="clear" w:color="auto" w:fill="auto"/>
          </w:tcPr>
          <w:p w14:paraId="6D7107FE" w14:textId="77777777" w:rsidR="00BD5F72" w:rsidRPr="00BC5E42" w:rsidRDefault="00BD5F72" w:rsidP="00994747">
            <w:pPr>
              <w:autoSpaceDE w:val="0"/>
              <w:autoSpaceDN w:val="0"/>
              <w:adjustRightInd w:val="0"/>
              <w:spacing w:after="0" w:line="360" w:lineRule="auto"/>
              <w:jc w:val="center"/>
              <w:rPr>
                <w:rFonts w:ascii="Times New Roman" w:hAnsi="Times New Roman" w:cs="Times New Roman"/>
                <w:color w:val="000000"/>
                <w:sz w:val="24"/>
                <w:szCs w:val="24"/>
              </w:rPr>
            </w:pPr>
          </w:p>
        </w:tc>
        <w:tc>
          <w:tcPr>
            <w:tcW w:w="1445" w:type="dxa"/>
            <w:shd w:val="clear" w:color="auto" w:fill="auto"/>
          </w:tcPr>
          <w:p w14:paraId="244C9FD3"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Std. Deviation</w:t>
            </w:r>
          </w:p>
        </w:tc>
        <w:tc>
          <w:tcPr>
            <w:tcW w:w="1780" w:type="dxa"/>
            <w:shd w:val="clear" w:color="auto" w:fill="auto"/>
          </w:tcPr>
          <w:p w14:paraId="2A9C2191"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2.31306299</w:t>
            </w:r>
          </w:p>
        </w:tc>
      </w:tr>
      <w:tr w:rsidR="00BD5F72" w:rsidRPr="00BC5E42" w14:paraId="1F22E2C5" w14:textId="77777777" w:rsidTr="00366538">
        <w:tc>
          <w:tcPr>
            <w:tcW w:w="3041" w:type="dxa"/>
            <w:vMerge w:val="restart"/>
            <w:shd w:val="clear" w:color="auto" w:fill="auto"/>
          </w:tcPr>
          <w:p w14:paraId="70422AA2"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Most Extreme Differences</w:t>
            </w:r>
          </w:p>
        </w:tc>
        <w:tc>
          <w:tcPr>
            <w:tcW w:w="1445" w:type="dxa"/>
            <w:shd w:val="clear" w:color="auto" w:fill="auto"/>
          </w:tcPr>
          <w:p w14:paraId="356A6EE8"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Absolute</w:t>
            </w:r>
          </w:p>
        </w:tc>
        <w:tc>
          <w:tcPr>
            <w:tcW w:w="1780" w:type="dxa"/>
            <w:shd w:val="clear" w:color="auto" w:fill="auto"/>
          </w:tcPr>
          <w:p w14:paraId="4F2D7D0B"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.065</w:t>
            </w:r>
          </w:p>
        </w:tc>
      </w:tr>
      <w:tr w:rsidR="00BD5F72" w:rsidRPr="00BC5E42" w14:paraId="145E5A86" w14:textId="77777777" w:rsidTr="00366538">
        <w:tc>
          <w:tcPr>
            <w:tcW w:w="3041" w:type="dxa"/>
            <w:vMerge/>
            <w:shd w:val="clear" w:color="auto" w:fill="auto"/>
          </w:tcPr>
          <w:p w14:paraId="186255E4" w14:textId="77777777" w:rsidR="00BD5F72" w:rsidRPr="00BC5E42" w:rsidRDefault="00BD5F72" w:rsidP="00994747">
            <w:pPr>
              <w:autoSpaceDE w:val="0"/>
              <w:autoSpaceDN w:val="0"/>
              <w:adjustRightInd w:val="0"/>
              <w:spacing w:after="0" w:line="360" w:lineRule="auto"/>
              <w:jc w:val="center"/>
              <w:rPr>
                <w:rFonts w:ascii="Times New Roman" w:hAnsi="Times New Roman" w:cs="Times New Roman"/>
                <w:color w:val="000000"/>
                <w:sz w:val="24"/>
                <w:szCs w:val="24"/>
              </w:rPr>
            </w:pPr>
          </w:p>
        </w:tc>
        <w:tc>
          <w:tcPr>
            <w:tcW w:w="1445" w:type="dxa"/>
            <w:shd w:val="clear" w:color="auto" w:fill="auto"/>
          </w:tcPr>
          <w:p w14:paraId="0F85D9C2"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Positive</w:t>
            </w:r>
          </w:p>
        </w:tc>
        <w:tc>
          <w:tcPr>
            <w:tcW w:w="1780" w:type="dxa"/>
            <w:shd w:val="clear" w:color="auto" w:fill="auto"/>
          </w:tcPr>
          <w:p w14:paraId="1CFF975C"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.055</w:t>
            </w:r>
          </w:p>
        </w:tc>
      </w:tr>
      <w:tr w:rsidR="00BD5F72" w:rsidRPr="00BC5E42" w14:paraId="1E752464" w14:textId="77777777" w:rsidTr="00366538">
        <w:tc>
          <w:tcPr>
            <w:tcW w:w="3041" w:type="dxa"/>
            <w:vMerge/>
            <w:shd w:val="clear" w:color="auto" w:fill="auto"/>
          </w:tcPr>
          <w:p w14:paraId="02C37FB4" w14:textId="77777777" w:rsidR="00BD5F72" w:rsidRPr="00BC5E42" w:rsidRDefault="00BD5F72" w:rsidP="00994747">
            <w:pPr>
              <w:autoSpaceDE w:val="0"/>
              <w:autoSpaceDN w:val="0"/>
              <w:adjustRightInd w:val="0"/>
              <w:spacing w:after="0" w:line="360" w:lineRule="auto"/>
              <w:jc w:val="center"/>
              <w:rPr>
                <w:rFonts w:ascii="Times New Roman" w:hAnsi="Times New Roman" w:cs="Times New Roman"/>
                <w:color w:val="000000"/>
                <w:sz w:val="24"/>
                <w:szCs w:val="24"/>
              </w:rPr>
            </w:pPr>
          </w:p>
        </w:tc>
        <w:tc>
          <w:tcPr>
            <w:tcW w:w="1445" w:type="dxa"/>
            <w:shd w:val="clear" w:color="auto" w:fill="auto"/>
          </w:tcPr>
          <w:p w14:paraId="2106D8A3"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Negative</w:t>
            </w:r>
          </w:p>
        </w:tc>
        <w:tc>
          <w:tcPr>
            <w:tcW w:w="1780" w:type="dxa"/>
            <w:shd w:val="clear" w:color="auto" w:fill="auto"/>
          </w:tcPr>
          <w:p w14:paraId="1EB19A32"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-.065</w:t>
            </w:r>
          </w:p>
        </w:tc>
      </w:tr>
      <w:tr w:rsidR="00BD5F72" w:rsidRPr="00BC5E42" w14:paraId="23762FD5" w14:textId="77777777" w:rsidTr="00366538">
        <w:tc>
          <w:tcPr>
            <w:tcW w:w="4486" w:type="dxa"/>
            <w:gridSpan w:val="2"/>
            <w:shd w:val="clear" w:color="auto" w:fill="auto"/>
          </w:tcPr>
          <w:p w14:paraId="0F01DAF6"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Test Statistic</w:t>
            </w:r>
          </w:p>
        </w:tc>
        <w:tc>
          <w:tcPr>
            <w:tcW w:w="1780" w:type="dxa"/>
            <w:shd w:val="clear" w:color="auto" w:fill="auto"/>
          </w:tcPr>
          <w:p w14:paraId="5539BF8C"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.065</w:t>
            </w:r>
          </w:p>
        </w:tc>
      </w:tr>
      <w:tr w:rsidR="00BD5F72" w:rsidRPr="00BC5E42" w14:paraId="553C44CE" w14:textId="77777777" w:rsidTr="00366538">
        <w:tc>
          <w:tcPr>
            <w:tcW w:w="4486" w:type="dxa"/>
            <w:gridSpan w:val="2"/>
            <w:shd w:val="clear" w:color="auto" w:fill="auto"/>
          </w:tcPr>
          <w:p w14:paraId="0815CD48"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Asymp. Sig. (2-tailed)</w:t>
            </w:r>
          </w:p>
        </w:tc>
        <w:tc>
          <w:tcPr>
            <w:tcW w:w="1780" w:type="dxa"/>
            <w:shd w:val="clear" w:color="auto" w:fill="auto"/>
          </w:tcPr>
          <w:p w14:paraId="477100E6"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.200</w:t>
            </w:r>
            <w:r w:rsidRPr="00BC5E42">
              <w:rPr>
                <w:rFonts w:ascii="Times New Roman" w:hAnsi="Times New Roman" w:cs="Times New Roman"/>
                <w:color w:val="000000"/>
                <w:sz w:val="24"/>
                <w:szCs w:val="24"/>
                <w:vertAlign w:val="superscript"/>
              </w:rPr>
              <w:t>c,d</w:t>
            </w:r>
          </w:p>
        </w:tc>
      </w:tr>
    </w:tbl>
    <w:p w14:paraId="04287718" w14:textId="77777777" w:rsidR="00BD5F72" w:rsidRPr="00BC5E42" w:rsidRDefault="00E673CA" w:rsidP="00994747">
      <w:pPr>
        <w:pStyle w:val="ListParagraph"/>
        <w:autoSpaceDE w:val="0"/>
        <w:autoSpaceDN w:val="0"/>
        <w:adjustRightInd w:val="0"/>
        <w:spacing w:after="0" w:line="360" w:lineRule="auto"/>
        <w:ind w:left="3119"/>
        <w:rPr>
          <w:rFonts w:ascii="Times New Roman" w:hAnsi="Times New Roman" w:cs="Times New Roman"/>
          <w:b/>
          <w:bCs/>
          <w:sz w:val="24"/>
          <w:szCs w:val="24"/>
        </w:rPr>
      </w:pPr>
      <w:r w:rsidRPr="00BC5E42">
        <w:rPr>
          <w:rFonts w:ascii="Times New Roman" w:hAnsi="Times New Roman" w:cs="Times New Roman"/>
          <w:b/>
          <w:bCs/>
          <w:sz w:val="24"/>
          <w:szCs w:val="24"/>
        </w:rPr>
        <w:t>Data primer yang diolah, 2024.</w:t>
      </w:r>
    </w:p>
    <w:p w14:paraId="1F6D888C" w14:textId="77777777" w:rsidR="00BD5F72" w:rsidRPr="00BC5E42" w:rsidRDefault="00BD5F72" w:rsidP="00F7149A">
      <w:pPr>
        <w:pStyle w:val="ListParagraph"/>
        <w:autoSpaceDE w:val="0"/>
        <w:autoSpaceDN w:val="0"/>
        <w:adjustRightInd w:val="0"/>
        <w:spacing w:line="360" w:lineRule="auto"/>
        <w:ind w:left="1134" w:firstLine="720"/>
        <w:jc w:val="both"/>
        <w:rPr>
          <w:rFonts w:ascii="Times New Roman" w:hAnsi="Times New Roman" w:cs="Times New Roman"/>
          <w:color w:val="000000"/>
          <w:sz w:val="24"/>
          <w:szCs w:val="24"/>
        </w:rPr>
      </w:pPr>
      <w:r w:rsidRPr="00BC5E42">
        <w:rPr>
          <w:rFonts w:ascii="Times New Roman" w:hAnsi="Times New Roman" w:cs="Times New Roman"/>
          <w:color w:val="000000"/>
          <w:sz w:val="24"/>
          <w:szCs w:val="24"/>
        </w:rPr>
        <w:t>Pada Tabel 4.</w:t>
      </w:r>
      <w:r w:rsidR="00AC2C23" w:rsidRPr="00BC5E42">
        <w:rPr>
          <w:rFonts w:ascii="Times New Roman" w:hAnsi="Times New Roman" w:cs="Times New Roman"/>
          <w:color w:val="000000"/>
          <w:sz w:val="24"/>
          <w:szCs w:val="24"/>
        </w:rPr>
        <w:t>8</w:t>
      </w:r>
      <w:r w:rsidRPr="00BC5E42">
        <w:rPr>
          <w:rFonts w:ascii="Times New Roman" w:hAnsi="Times New Roman" w:cs="Times New Roman"/>
          <w:color w:val="000000"/>
          <w:sz w:val="24"/>
          <w:szCs w:val="24"/>
        </w:rPr>
        <w:t>. dari hasil uji statistik Non-Parametik Kolmogrov-Smirnov (K-S</w:t>
      </w:r>
      <w:r w:rsidR="00AC2C23" w:rsidRPr="00BC5E42">
        <w:rPr>
          <w:rFonts w:ascii="Times New Roman" w:hAnsi="Times New Roman" w:cs="Times New Roman"/>
          <w:color w:val="000000"/>
          <w:sz w:val="24"/>
          <w:szCs w:val="24"/>
        </w:rPr>
        <w:t>)</w:t>
      </w:r>
      <w:r w:rsidRPr="00BC5E42">
        <w:rPr>
          <w:rFonts w:ascii="Times New Roman" w:hAnsi="Times New Roman" w:cs="Times New Roman"/>
          <w:color w:val="000000"/>
          <w:sz w:val="24"/>
          <w:szCs w:val="24"/>
        </w:rPr>
        <w:t>,</w:t>
      </w:r>
      <w:r w:rsidR="00AC2C23" w:rsidRPr="00BC5E42">
        <w:rPr>
          <w:rFonts w:ascii="Times New Roman" w:hAnsi="Times New Roman" w:cs="Times New Roman"/>
          <w:color w:val="000000"/>
          <w:sz w:val="24"/>
          <w:szCs w:val="24"/>
        </w:rPr>
        <w:t xml:space="preserve"> </w:t>
      </w:r>
      <w:r w:rsidRPr="00BC5E42">
        <w:rPr>
          <w:rFonts w:ascii="Times New Roman" w:hAnsi="Times New Roman" w:cs="Times New Roman"/>
          <w:color w:val="000000"/>
          <w:sz w:val="24"/>
          <w:szCs w:val="24"/>
        </w:rPr>
        <w:t>diketahui bahwa nilai signifikansi sebesar 0,</w:t>
      </w:r>
      <w:r w:rsidR="005D7F9B" w:rsidRPr="00BC5E42">
        <w:rPr>
          <w:rFonts w:ascii="Times New Roman" w:hAnsi="Times New Roman" w:cs="Times New Roman"/>
          <w:color w:val="000000"/>
          <w:sz w:val="24"/>
          <w:szCs w:val="24"/>
        </w:rPr>
        <w:t>200</w:t>
      </w:r>
      <w:r w:rsidRPr="00BC5E42">
        <w:rPr>
          <w:rFonts w:ascii="Times New Roman" w:hAnsi="Times New Roman" w:cs="Times New Roman"/>
          <w:color w:val="000000"/>
          <w:sz w:val="24"/>
          <w:szCs w:val="24"/>
        </w:rPr>
        <w:t xml:space="preserve"> &gt; 0,05. Hal ini menunjukkan bahwa data dalam penelitian ini </w:t>
      </w:r>
      <w:r w:rsidR="00AC2C23" w:rsidRPr="00BC5E42">
        <w:rPr>
          <w:rFonts w:ascii="Times New Roman" w:hAnsi="Times New Roman" w:cs="Times New Roman"/>
          <w:color w:val="000000"/>
          <w:sz w:val="24"/>
          <w:szCs w:val="24"/>
        </w:rPr>
        <w:t>berdistribusi</w:t>
      </w:r>
      <w:r w:rsidRPr="00BC5E42">
        <w:rPr>
          <w:rFonts w:ascii="Times New Roman" w:hAnsi="Times New Roman" w:cs="Times New Roman"/>
          <w:color w:val="000000"/>
          <w:sz w:val="24"/>
          <w:szCs w:val="24"/>
        </w:rPr>
        <w:t xml:space="preserve"> normal.</w:t>
      </w:r>
    </w:p>
    <w:p w14:paraId="481C1882" w14:textId="77777777" w:rsidR="00BD5F72" w:rsidRPr="00BC5E42" w:rsidRDefault="00BD5F72" w:rsidP="00994747">
      <w:pPr>
        <w:pStyle w:val="SUBAB41"/>
        <w:numPr>
          <w:ilvl w:val="2"/>
          <w:numId w:val="41"/>
        </w:numPr>
        <w:spacing w:after="0"/>
        <w:ind w:left="1134" w:hanging="708"/>
      </w:pPr>
      <w:bookmarkStart w:id="136" w:name="_Toc184494842"/>
      <w:bookmarkStart w:id="137" w:name="_Toc186657578"/>
      <w:r w:rsidRPr="00BC5E42">
        <w:t>Uji Multikolinieritas</w:t>
      </w:r>
      <w:bookmarkEnd w:id="136"/>
      <w:bookmarkEnd w:id="137"/>
    </w:p>
    <w:p w14:paraId="78E50F29" w14:textId="77777777" w:rsidR="0023238B" w:rsidRPr="00BC5E42" w:rsidRDefault="0023238B" w:rsidP="00994747">
      <w:pPr>
        <w:pStyle w:val="ListParagraph"/>
        <w:autoSpaceDE w:val="0"/>
        <w:autoSpaceDN w:val="0"/>
        <w:adjustRightInd w:val="0"/>
        <w:spacing w:after="0" w:line="360" w:lineRule="auto"/>
        <w:ind w:left="1134" w:firstLine="720"/>
        <w:jc w:val="both"/>
        <w:rPr>
          <w:rFonts w:ascii="Times New Roman" w:hAnsi="Times New Roman" w:cs="Times New Roman"/>
          <w:sz w:val="24"/>
          <w:szCs w:val="24"/>
        </w:rPr>
      </w:pPr>
      <w:r w:rsidRPr="00BC5E42">
        <w:rPr>
          <w:rFonts w:ascii="Times New Roman" w:hAnsi="Times New Roman" w:cs="Times New Roman"/>
          <w:sz w:val="24"/>
          <w:szCs w:val="24"/>
        </w:rPr>
        <w:t xml:space="preserve">Multikolinearitas bertujuan untuk menguji apakah terdapat korelasi antara variabel independen dalam model regresi. Model regresi yang baik seharusnya tidak menunjukkan adanya korelasi di antara variabel independen. Jika variabel independen saling berkorelasi, maka variabel tersebut tidak bersifat </w:t>
      </w:r>
      <w:r w:rsidRPr="00BC5E42">
        <w:rPr>
          <w:rFonts w:ascii="Times New Roman" w:hAnsi="Times New Roman" w:cs="Times New Roman"/>
          <w:i/>
          <w:iCs/>
          <w:sz w:val="24"/>
          <w:szCs w:val="24"/>
        </w:rPr>
        <w:t>ortogonal</w:t>
      </w:r>
      <w:r w:rsidRPr="00BC5E42">
        <w:rPr>
          <w:rFonts w:ascii="Times New Roman" w:hAnsi="Times New Roman" w:cs="Times New Roman"/>
          <w:sz w:val="24"/>
          <w:szCs w:val="24"/>
        </w:rPr>
        <w:t xml:space="preserve">. Variabel </w:t>
      </w:r>
      <w:r w:rsidRPr="00BC5E42">
        <w:rPr>
          <w:rFonts w:ascii="Times New Roman" w:hAnsi="Times New Roman" w:cs="Times New Roman"/>
          <w:i/>
          <w:iCs/>
          <w:sz w:val="24"/>
          <w:szCs w:val="24"/>
        </w:rPr>
        <w:t>ortogonal</w:t>
      </w:r>
      <w:r w:rsidRPr="00BC5E42">
        <w:rPr>
          <w:rFonts w:ascii="Times New Roman" w:hAnsi="Times New Roman" w:cs="Times New Roman"/>
          <w:sz w:val="24"/>
          <w:szCs w:val="24"/>
        </w:rPr>
        <w:t xml:space="preserve"> adalah variabel independen yang memiliki nilai korelasi antar sesama variabel independen sama dengan nol</w:t>
      </w:r>
      <w:r w:rsidR="0091388B" w:rsidRPr="00BC5E42">
        <w:rPr>
          <w:rStyle w:val="FootnoteReference"/>
          <w:rFonts w:ascii="Times New Roman" w:hAnsi="Times New Roman" w:cs="Times New Roman"/>
          <w:sz w:val="24"/>
          <w:szCs w:val="24"/>
        </w:rPr>
        <w:footnoteReference w:id="117"/>
      </w:r>
      <w:r w:rsidR="0091388B" w:rsidRPr="00BC5E42">
        <w:rPr>
          <w:rFonts w:ascii="Times New Roman" w:hAnsi="Times New Roman" w:cs="Times New Roman"/>
          <w:sz w:val="24"/>
          <w:szCs w:val="24"/>
        </w:rPr>
        <w:t xml:space="preserve">. </w:t>
      </w:r>
      <w:r w:rsidRPr="00BC5E42">
        <w:rPr>
          <w:rFonts w:ascii="Times New Roman" w:hAnsi="Times New Roman" w:cs="Times New Roman"/>
          <w:sz w:val="24"/>
          <w:szCs w:val="24"/>
        </w:rPr>
        <w:t xml:space="preserve">Dalam penelitian ini, multikolinearitas dapat dideteksi dengan memeriksa nilai toleransi dan lawannya, serta dari </w:t>
      </w:r>
      <w:r w:rsidRPr="00BC5E42">
        <w:rPr>
          <w:rFonts w:ascii="Times New Roman" w:hAnsi="Times New Roman" w:cs="Times New Roman"/>
          <w:i/>
          <w:iCs/>
          <w:sz w:val="24"/>
          <w:szCs w:val="24"/>
        </w:rPr>
        <w:t>Variance Inflation Factor (VIF).</w:t>
      </w:r>
      <w:r w:rsidRPr="00BC5E42">
        <w:rPr>
          <w:rFonts w:ascii="Times New Roman" w:hAnsi="Times New Roman" w:cs="Times New Roman"/>
          <w:sz w:val="24"/>
          <w:szCs w:val="24"/>
        </w:rPr>
        <w:t xml:space="preserve"> Nilai </w:t>
      </w:r>
      <w:r w:rsidRPr="00BC5E42">
        <w:rPr>
          <w:rFonts w:ascii="Times New Roman" w:hAnsi="Times New Roman" w:cs="Times New Roman"/>
          <w:i/>
          <w:iCs/>
          <w:sz w:val="24"/>
          <w:szCs w:val="24"/>
        </w:rPr>
        <w:t>cutoff</w:t>
      </w:r>
      <w:r w:rsidRPr="00BC5E42">
        <w:rPr>
          <w:rFonts w:ascii="Times New Roman" w:hAnsi="Times New Roman" w:cs="Times New Roman"/>
          <w:sz w:val="24"/>
          <w:szCs w:val="24"/>
        </w:rPr>
        <w:t xml:space="preserve"> yang umum digunakan untuk menunjukkan adanya multikolinearitas adalah nilai toleransi ≤ 0,10 atau VIF ≥ 10</w:t>
      </w:r>
      <w:r w:rsidR="0091388B" w:rsidRPr="00BC5E42">
        <w:rPr>
          <w:rStyle w:val="FootnoteReference"/>
          <w:rFonts w:ascii="Times New Roman" w:hAnsi="Times New Roman" w:cs="Times New Roman"/>
          <w:sz w:val="24"/>
          <w:szCs w:val="24"/>
        </w:rPr>
        <w:footnoteReference w:id="118"/>
      </w:r>
      <w:r w:rsidR="0091388B" w:rsidRPr="00BC5E42">
        <w:rPr>
          <w:rFonts w:ascii="Times New Roman" w:hAnsi="Times New Roman" w:cs="Times New Roman"/>
          <w:sz w:val="24"/>
          <w:szCs w:val="24"/>
        </w:rPr>
        <w:t>.</w:t>
      </w:r>
      <w:r w:rsidRPr="00BC5E42">
        <w:rPr>
          <w:rFonts w:ascii="Times New Roman" w:hAnsi="Times New Roman" w:cs="Times New Roman"/>
          <w:sz w:val="24"/>
          <w:szCs w:val="24"/>
        </w:rPr>
        <w:t xml:space="preserve"> Hasil uji multikolinearitas dapat dilihat pada Tabel 4.9 berikut</w:t>
      </w:r>
      <w:r w:rsidR="0091388B" w:rsidRPr="00BC5E42">
        <w:rPr>
          <w:rFonts w:ascii="Times New Roman" w:hAnsi="Times New Roman" w:cs="Times New Roman"/>
          <w:sz w:val="24"/>
          <w:szCs w:val="24"/>
        </w:rPr>
        <w:t>:</w:t>
      </w:r>
    </w:p>
    <w:p w14:paraId="0683933B" w14:textId="77777777" w:rsidR="00F7149A" w:rsidRDefault="00F7149A" w:rsidP="00994747">
      <w:pPr>
        <w:pStyle w:val="Caption"/>
        <w:keepNext/>
        <w:spacing w:after="0" w:line="360" w:lineRule="auto"/>
        <w:jc w:val="center"/>
        <w:rPr>
          <w:rFonts w:ascii="Times New Roman" w:hAnsi="Times New Roman" w:cs="Times New Roman"/>
          <w:b/>
          <w:bCs/>
          <w:color w:val="auto"/>
          <w:sz w:val="24"/>
          <w:szCs w:val="24"/>
        </w:rPr>
      </w:pPr>
      <w:bookmarkStart w:id="138" w:name="_Toc184547843"/>
      <w:bookmarkEnd w:id="127"/>
    </w:p>
    <w:p w14:paraId="00B3F150" w14:textId="77777777" w:rsidR="0033686C" w:rsidRDefault="0033686C" w:rsidP="0033686C"/>
    <w:p w14:paraId="123D4A5B" w14:textId="77777777" w:rsidR="0033686C" w:rsidRDefault="0033686C" w:rsidP="0033686C"/>
    <w:p w14:paraId="545A32B1" w14:textId="77777777" w:rsidR="0033686C" w:rsidRDefault="0033686C" w:rsidP="0033686C"/>
    <w:p w14:paraId="23578708" w14:textId="102CC7BB" w:rsidR="0033686C" w:rsidRDefault="0033686C" w:rsidP="0033686C"/>
    <w:p w14:paraId="20F704DC" w14:textId="77777777" w:rsidR="00F23AF9" w:rsidRPr="0033686C" w:rsidRDefault="00F23AF9" w:rsidP="0033686C"/>
    <w:p w14:paraId="6FE40E14" w14:textId="15913729" w:rsidR="00A262B1" w:rsidRPr="00BC5E42" w:rsidRDefault="00A262B1" w:rsidP="00994747">
      <w:pPr>
        <w:pStyle w:val="Caption"/>
        <w:keepNext/>
        <w:spacing w:after="0" w:line="360" w:lineRule="auto"/>
        <w:jc w:val="center"/>
        <w:rPr>
          <w:rFonts w:ascii="Times New Roman" w:hAnsi="Times New Roman" w:cs="Times New Roman"/>
          <w:b/>
          <w:bCs/>
          <w:color w:val="auto"/>
          <w:sz w:val="24"/>
          <w:szCs w:val="24"/>
        </w:rPr>
      </w:pPr>
      <w:bookmarkStart w:id="139" w:name="_Hlk186671382"/>
      <w:r w:rsidRPr="00BC5E42">
        <w:rPr>
          <w:rFonts w:ascii="Times New Roman" w:hAnsi="Times New Roman" w:cs="Times New Roman"/>
          <w:b/>
          <w:bCs/>
          <w:color w:val="auto"/>
          <w:sz w:val="24"/>
          <w:szCs w:val="24"/>
        </w:rPr>
        <w:t xml:space="preserve">Tabel 4. </w:t>
      </w:r>
      <w:r w:rsidRPr="00BC5E42">
        <w:rPr>
          <w:rFonts w:ascii="Times New Roman" w:hAnsi="Times New Roman" w:cs="Times New Roman"/>
          <w:b/>
          <w:bCs/>
          <w:color w:val="auto"/>
          <w:sz w:val="24"/>
          <w:szCs w:val="24"/>
        </w:rPr>
        <w:fldChar w:fldCharType="begin"/>
      </w:r>
      <w:r w:rsidRPr="00BC5E42">
        <w:rPr>
          <w:rFonts w:ascii="Times New Roman" w:hAnsi="Times New Roman" w:cs="Times New Roman"/>
          <w:b/>
          <w:bCs/>
          <w:color w:val="auto"/>
          <w:sz w:val="24"/>
          <w:szCs w:val="24"/>
        </w:rPr>
        <w:instrText xml:space="preserve"> SEQ Tabel_4. \* ARABIC </w:instrText>
      </w:r>
      <w:r w:rsidRPr="00BC5E42">
        <w:rPr>
          <w:rFonts w:ascii="Times New Roman" w:hAnsi="Times New Roman" w:cs="Times New Roman"/>
          <w:b/>
          <w:bCs/>
          <w:color w:val="auto"/>
          <w:sz w:val="24"/>
          <w:szCs w:val="24"/>
        </w:rPr>
        <w:fldChar w:fldCharType="separate"/>
      </w:r>
      <w:r w:rsidR="00C010B6">
        <w:rPr>
          <w:rFonts w:ascii="Times New Roman" w:hAnsi="Times New Roman" w:cs="Times New Roman"/>
          <w:b/>
          <w:bCs/>
          <w:noProof/>
          <w:color w:val="auto"/>
          <w:sz w:val="24"/>
          <w:szCs w:val="24"/>
        </w:rPr>
        <w:t>9</w:t>
      </w:r>
      <w:r w:rsidRPr="00BC5E42">
        <w:rPr>
          <w:rFonts w:ascii="Times New Roman" w:hAnsi="Times New Roman" w:cs="Times New Roman"/>
          <w:b/>
          <w:bCs/>
          <w:color w:val="auto"/>
          <w:sz w:val="24"/>
          <w:szCs w:val="24"/>
        </w:rPr>
        <w:fldChar w:fldCharType="end"/>
      </w:r>
      <w:r w:rsidRPr="00BC5E42">
        <w:rPr>
          <w:rFonts w:ascii="Times New Roman" w:hAnsi="Times New Roman" w:cs="Times New Roman"/>
          <w:b/>
          <w:bCs/>
          <w:color w:val="auto"/>
          <w:sz w:val="24"/>
          <w:szCs w:val="24"/>
          <w:lang w:val="en-US"/>
        </w:rPr>
        <w:t xml:space="preserve"> </w:t>
      </w:r>
      <w:r w:rsidRPr="00BC5E42">
        <w:rPr>
          <w:rFonts w:ascii="Times New Roman" w:hAnsi="Times New Roman" w:cs="Times New Roman"/>
          <w:b/>
          <w:bCs/>
          <w:color w:val="auto"/>
          <w:sz w:val="24"/>
          <w:szCs w:val="24"/>
          <w:lang w:val="en-US"/>
        </w:rPr>
        <w:br/>
        <w:t>Hasil Uji Tolerance dan VIF</w:t>
      </w:r>
      <w:bookmarkEnd w:id="138"/>
    </w:p>
    <w:tbl>
      <w:tblPr>
        <w:tblW w:w="5670" w:type="dxa"/>
        <w:tblInd w:w="1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2268"/>
        <w:gridCol w:w="1276"/>
        <w:gridCol w:w="1417"/>
      </w:tblGrid>
      <w:tr w:rsidR="00BD5F72" w:rsidRPr="00BC5E42" w14:paraId="7678D904" w14:textId="77777777" w:rsidTr="00F7149A">
        <w:trPr>
          <w:cantSplit/>
        </w:trPr>
        <w:tc>
          <w:tcPr>
            <w:tcW w:w="5670" w:type="dxa"/>
            <w:gridSpan w:val="4"/>
            <w:tcBorders>
              <w:top w:val="nil"/>
              <w:left w:val="nil"/>
              <w:bottom w:val="nil"/>
              <w:right w:val="nil"/>
            </w:tcBorders>
            <w:shd w:val="clear" w:color="auto" w:fill="FFFFFF"/>
            <w:vAlign w:val="center"/>
          </w:tcPr>
          <w:p w14:paraId="1AFCFCBF"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b/>
                <w:bCs/>
                <w:color w:val="000000"/>
                <w:sz w:val="24"/>
                <w:szCs w:val="24"/>
              </w:rPr>
              <w:t>Coefficients</w:t>
            </w:r>
            <w:r w:rsidRPr="00BC5E42">
              <w:rPr>
                <w:rFonts w:ascii="Times New Roman" w:hAnsi="Times New Roman" w:cs="Times New Roman"/>
                <w:b/>
                <w:bCs/>
                <w:color w:val="000000"/>
                <w:sz w:val="24"/>
                <w:szCs w:val="24"/>
                <w:vertAlign w:val="superscript"/>
              </w:rPr>
              <w:t>a</w:t>
            </w:r>
          </w:p>
        </w:tc>
      </w:tr>
      <w:tr w:rsidR="00BD5F72" w:rsidRPr="00BC5E42" w14:paraId="1F8CCE1A" w14:textId="77777777" w:rsidTr="00F7149A">
        <w:trPr>
          <w:cantSplit/>
        </w:trPr>
        <w:tc>
          <w:tcPr>
            <w:tcW w:w="2977" w:type="dxa"/>
            <w:gridSpan w:val="2"/>
            <w:vMerge w:val="restart"/>
            <w:tcBorders>
              <w:top w:val="single" w:sz="16" w:space="0" w:color="000000"/>
              <w:left w:val="single" w:sz="16" w:space="0" w:color="000000"/>
              <w:bottom w:val="nil"/>
              <w:right w:val="nil"/>
            </w:tcBorders>
            <w:shd w:val="clear" w:color="auto" w:fill="FFFFFF"/>
            <w:vAlign w:val="bottom"/>
          </w:tcPr>
          <w:p w14:paraId="152A600C" w14:textId="77777777" w:rsidR="00BD5F72" w:rsidRPr="00BC5E42" w:rsidRDefault="00BD5F72"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Model</w:t>
            </w:r>
          </w:p>
        </w:tc>
        <w:tc>
          <w:tcPr>
            <w:tcW w:w="2693" w:type="dxa"/>
            <w:gridSpan w:val="2"/>
            <w:tcBorders>
              <w:top w:val="single" w:sz="16" w:space="0" w:color="000000"/>
              <w:left w:val="single" w:sz="16" w:space="0" w:color="000000"/>
              <w:right w:val="single" w:sz="16" w:space="0" w:color="000000"/>
            </w:tcBorders>
            <w:shd w:val="clear" w:color="auto" w:fill="FFFFFF"/>
            <w:vAlign w:val="bottom"/>
          </w:tcPr>
          <w:p w14:paraId="15B36DED"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Collinearity Statistics</w:t>
            </w:r>
          </w:p>
        </w:tc>
      </w:tr>
      <w:tr w:rsidR="00BD5F72" w:rsidRPr="00BC5E42" w14:paraId="5359F888" w14:textId="77777777" w:rsidTr="00F7149A">
        <w:trPr>
          <w:cantSplit/>
        </w:trPr>
        <w:tc>
          <w:tcPr>
            <w:tcW w:w="2977" w:type="dxa"/>
            <w:gridSpan w:val="2"/>
            <w:vMerge/>
            <w:tcBorders>
              <w:top w:val="single" w:sz="16" w:space="0" w:color="000000"/>
              <w:left w:val="single" w:sz="16" w:space="0" w:color="000000"/>
              <w:bottom w:val="nil"/>
              <w:right w:val="nil"/>
            </w:tcBorders>
            <w:shd w:val="clear" w:color="auto" w:fill="FFFFFF"/>
            <w:vAlign w:val="bottom"/>
          </w:tcPr>
          <w:p w14:paraId="77CB8D57" w14:textId="77777777" w:rsidR="00BD5F72" w:rsidRPr="00BC5E42" w:rsidRDefault="00BD5F72" w:rsidP="00994747">
            <w:pPr>
              <w:autoSpaceDE w:val="0"/>
              <w:autoSpaceDN w:val="0"/>
              <w:adjustRightInd w:val="0"/>
              <w:spacing w:after="0" w:line="360" w:lineRule="auto"/>
              <w:rPr>
                <w:rFonts w:ascii="Times New Roman" w:hAnsi="Times New Roman" w:cs="Times New Roman"/>
                <w:color w:val="000000"/>
                <w:sz w:val="24"/>
                <w:szCs w:val="24"/>
              </w:rPr>
            </w:pPr>
          </w:p>
        </w:tc>
        <w:tc>
          <w:tcPr>
            <w:tcW w:w="1276" w:type="dxa"/>
            <w:tcBorders>
              <w:left w:val="single" w:sz="16" w:space="0" w:color="000000"/>
              <w:bottom w:val="single" w:sz="16" w:space="0" w:color="000000"/>
            </w:tcBorders>
            <w:shd w:val="clear" w:color="auto" w:fill="FFFFFF"/>
            <w:vAlign w:val="bottom"/>
          </w:tcPr>
          <w:p w14:paraId="56FA30E6"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Tolerance</w:t>
            </w:r>
          </w:p>
        </w:tc>
        <w:tc>
          <w:tcPr>
            <w:tcW w:w="1417" w:type="dxa"/>
            <w:tcBorders>
              <w:bottom w:val="single" w:sz="16" w:space="0" w:color="000000"/>
              <w:right w:val="single" w:sz="16" w:space="0" w:color="000000"/>
            </w:tcBorders>
            <w:shd w:val="clear" w:color="auto" w:fill="FFFFFF"/>
            <w:vAlign w:val="bottom"/>
          </w:tcPr>
          <w:p w14:paraId="5732CFC7"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VIF</w:t>
            </w:r>
          </w:p>
        </w:tc>
      </w:tr>
      <w:tr w:rsidR="00BD5F72" w:rsidRPr="00BC5E42" w14:paraId="31F318C4" w14:textId="77777777" w:rsidTr="00F7149A">
        <w:trPr>
          <w:cantSplit/>
        </w:trPr>
        <w:tc>
          <w:tcPr>
            <w:tcW w:w="709" w:type="dxa"/>
            <w:vMerge w:val="restart"/>
            <w:tcBorders>
              <w:top w:val="single" w:sz="16" w:space="0" w:color="000000"/>
              <w:left w:val="single" w:sz="16" w:space="0" w:color="000000"/>
              <w:bottom w:val="single" w:sz="16" w:space="0" w:color="000000"/>
              <w:right w:val="nil"/>
            </w:tcBorders>
            <w:shd w:val="clear" w:color="auto" w:fill="FFFFFF"/>
          </w:tcPr>
          <w:p w14:paraId="3DA0612F" w14:textId="77777777" w:rsidR="00BD5F72" w:rsidRPr="00BC5E42" w:rsidRDefault="00BD5F72"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1</w:t>
            </w:r>
          </w:p>
        </w:tc>
        <w:tc>
          <w:tcPr>
            <w:tcW w:w="2268" w:type="dxa"/>
            <w:tcBorders>
              <w:top w:val="single" w:sz="16" w:space="0" w:color="000000"/>
              <w:left w:val="nil"/>
              <w:bottom w:val="nil"/>
              <w:right w:val="single" w:sz="16" w:space="0" w:color="000000"/>
            </w:tcBorders>
            <w:shd w:val="clear" w:color="auto" w:fill="FFFFFF"/>
          </w:tcPr>
          <w:p w14:paraId="4CBD1181" w14:textId="77777777" w:rsidR="00BD5F72" w:rsidRPr="00BC5E42" w:rsidRDefault="00BD5F72"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Literasi</w:t>
            </w:r>
            <w:r w:rsidR="00366538">
              <w:rPr>
                <w:rFonts w:ascii="Times New Roman" w:hAnsi="Times New Roman" w:cs="Times New Roman"/>
                <w:color w:val="000000"/>
                <w:sz w:val="24"/>
                <w:szCs w:val="24"/>
              </w:rPr>
              <w:t xml:space="preserve"> </w:t>
            </w:r>
            <w:r w:rsidRPr="00BC5E42">
              <w:rPr>
                <w:rFonts w:ascii="Times New Roman" w:hAnsi="Times New Roman" w:cs="Times New Roman"/>
                <w:color w:val="000000"/>
                <w:sz w:val="24"/>
                <w:szCs w:val="24"/>
              </w:rPr>
              <w:t>Keuangan</w:t>
            </w:r>
          </w:p>
        </w:tc>
        <w:tc>
          <w:tcPr>
            <w:tcW w:w="1276" w:type="dxa"/>
            <w:tcBorders>
              <w:top w:val="single" w:sz="16" w:space="0" w:color="000000"/>
              <w:left w:val="single" w:sz="16" w:space="0" w:color="000000"/>
              <w:bottom w:val="nil"/>
            </w:tcBorders>
            <w:shd w:val="clear" w:color="auto" w:fill="FFFFFF"/>
            <w:vAlign w:val="center"/>
          </w:tcPr>
          <w:p w14:paraId="0C555C01" w14:textId="77777777" w:rsidR="00BD5F72" w:rsidRPr="00BC5E42" w:rsidRDefault="00BD5F7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.671</w:t>
            </w:r>
          </w:p>
        </w:tc>
        <w:tc>
          <w:tcPr>
            <w:tcW w:w="1417" w:type="dxa"/>
            <w:tcBorders>
              <w:top w:val="single" w:sz="16" w:space="0" w:color="000000"/>
              <w:bottom w:val="nil"/>
              <w:right w:val="single" w:sz="16" w:space="0" w:color="000000"/>
            </w:tcBorders>
            <w:shd w:val="clear" w:color="auto" w:fill="FFFFFF"/>
            <w:vAlign w:val="center"/>
          </w:tcPr>
          <w:p w14:paraId="41B7598C" w14:textId="77777777" w:rsidR="00BD5F72" w:rsidRPr="00BC5E42" w:rsidRDefault="00BD5F7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1.491</w:t>
            </w:r>
          </w:p>
        </w:tc>
      </w:tr>
      <w:tr w:rsidR="00BD5F72" w:rsidRPr="00BC5E42" w14:paraId="0E7BF2DE" w14:textId="77777777" w:rsidTr="00F7149A">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14:paraId="5609E6ED" w14:textId="77777777" w:rsidR="00BD5F72" w:rsidRPr="00BC5E42" w:rsidRDefault="00BD5F72" w:rsidP="00994747">
            <w:pPr>
              <w:autoSpaceDE w:val="0"/>
              <w:autoSpaceDN w:val="0"/>
              <w:adjustRightInd w:val="0"/>
              <w:spacing w:after="0" w:line="360" w:lineRule="auto"/>
              <w:rPr>
                <w:rFonts w:ascii="Times New Roman" w:hAnsi="Times New Roman" w:cs="Times New Roman"/>
                <w:color w:val="000000"/>
                <w:sz w:val="24"/>
                <w:szCs w:val="24"/>
              </w:rPr>
            </w:pPr>
          </w:p>
        </w:tc>
        <w:tc>
          <w:tcPr>
            <w:tcW w:w="2268" w:type="dxa"/>
            <w:tcBorders>
              <w:top w:val="nil"/>
              <w:left w:val="nil"/>
              <w:bottom w:val="nil"/>
              <w:right w:val="single" w:sz="16" w:space="0" w:color="000000"/>
            </w:tcBorders>
            <w:shd w:val="clear" w:color="auto" w:fill="FFFFFF"/>
          </w:tcPr>
          <w:p w14:paraId="54ECF620" w14:textId="77777777" w:rsidR="00BD5F72" w:rsidRPr="00BC5E42" w:rsidRDefault="00BD5F72"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Perilaku</w:t>
            </w:r>
            <w:r w:rsidR="00366538">
              <w:rPr>
                <w:rFonts w:ascii="Times New Roman" w:hAnsi="Times New Roman" w:cs="Times New Roman"/>
                <w:color w:val="000000"/>
                <w:sz w:val="24"/>
                <w:szCs w:val="24"/>
              </w:rPr>
              <w:t xml:space="preserve"> </w:t>
            </w:r>
            <w:r w:rsidRPr="00BC5E42">
              <w:rPr>
                <w:rFonts w:ascii="Times New Roman" w:hAnsi="Times New Roman" w:cs="Times New Roman"/>
                <w:color w:val="000000"/>
                <w:sz w:val="24"/>
                <w:szCs w:val="24"/>
              </w:rPr>
              <w:t>Keuangan</w:t>
            </w:r>
          </w:p>
        </w:tc>
        <w:tc>
          <w:tcPr>
            <w:tcW w:w="1276" w:type="dxa"/>
            <w:tcBorders>
              <w:top w:val="nil"/>
              <w:left w:val="single" w:sz="16" w:space="0" w:color="000000"/>
              <w:bottom w:val="nil"/>
            </w:tcBorders>
            <w:shd w:val="clear" w:color="auto" w:fill="FFFFFF"/>
            <w:vAlign w:val="center"/>
          </w:tcPr>
          <w:p w14:paraId="21AB1646" w14:textId="77777777" w:rsidR="00BD5F72" w:rsidRPr="00BC5E42" w:rsidRDefault="00BD5F7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.367</w:t>
            </w:r>
          </w:p>
        </w:tc>
        <w:tc>
          <w:tcPr>
            <w:tcW w:w="1417" w:type="dxa"/>
            <w:tcBorders>
              <w:top w:val="nil"/>
              <w:bottom w:val="nil"/>
              <w:right w:val="single" w:sz="16" w:space="0" w:color="000000"/>
            </w:tcBorders>
            <w:shd w:val="clear" w:color="auto" w:fill="FFFFFF"/>
            <w:vAlign w:val="center"/>
          </w:tcPr>
          <w:p w14:paraId="3B823D71" w14:textId="77777777" w:rsidR="00BD5F72" w:rsidRPr="00BC5E42" w:rsidRDefault="00BD5F7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2.724</w:t>
            </w:r>
          </w:p>
        </w:tc>
      </w:tr>
      <w:tr w:rsidR="00BD5F72" w:rsidRPr="00BC5E42" w14:paraId="45E7BADE" w14:textId="77777777" w:rsidTr="00F7149A">
        <w:trPr>
          <w:cantSplit/>
        </w:trPr>
        <w:tc>
          <w:tcPr>
            <w:tcW w:w="709" w:type="dxa"/>
            <w:vMerge/>
            <w:tcBorders>
              <w:top w:val="single" w:sz="16" w:space="0" w:color="000000"/>
              <w:left w:val="single" w:sz="16" w:space="0" w:color="000000"/>
              <w:bottom w:val="single" w:sz="16" w:space="0" w:color="000000"/>
              <w:right w:val="nil"/>
            </w:tcBorders>
            <w:shd w:val="clear" w:color="auto" w:fill="FFFFFF"/>
          </w:tcPr>
          <w:p w14:paraId="4420E7D2" w14:textId="77777777" w:rsidR="00BD5F72" w:rsidRPr="00BC5E42" w:rsidRDefault="00BD5F72" w:rsidP="00994747">
            <w:pPr>
              <w:autoSpaceDE w:val="0"/>
              <w:autoSpaceDN w:val="0"/>
              <w:adjustRightInd w:val="0"/>
              <w:spacing w:after="0" w:line="360" w:lineRule="auto"/>
              <w:rPr>
                <w:rFonts w:ascii="Times New Roman" w:hAnsi="Times New Roman" w:cs="Times New Roman"/>
                <w:color w:val="000000"/>
                <w:sz w:val="24"/>
                <w:szCs w:val="24"/>
              </w:rPr>
            </w:pPr>
          </w:p>
        </w:tc>
        <w:tc>
          <w:tcPr>
            <w:tcW w:w="2268" w:type="dxa"/>
            <w:tcBorders>
              <w:top w:val="nil"/>
              <w:left w:val="nil"/>
              <w:bottom w:val="single" w:sz="16" w:space="0" w:color="000000"/>
              <w:right w:val="single" w:sz="16" w:space="0" w:color="000000"/>
            </w:tcBorders>
            <w:shd w:val="clear" w:color="auto" w:fill="FFFFFF"/>
          </w:tcPr>
          <w:p w14:paraId="3D6A2D78" w14:textId="77777777" w:rsidR="00BD5F72" w:rsidRPr="00BC5E42" w:rsidRDefault="00BD5F72"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Pendapatan</w:t>
            </w:r>
          </w:p>
        </w:tc>
        <w:tc>
          <w:tcPr>
            <w:tcW w:w="1276" w:type="dxa"/>
            <w:tcBorders>
              <w:top w:val="nil"/>
              <w:left w:val="single" w:sz="16" w:space="0" w:color="000000"/>
              <w:bottom w:val="single" w:sz="16" w:space="0" w:color="000000"/>
            </w:tcBorders>
            <w:shd w:val="clear" w:color="auto" w:fill="FFFFFF"/>
            <w:vAlign w:val="center"/>
          </w:tcPr>
          <w:p w14:paraId="2D5F27B1" w14:textId="77777777" w:rsidR="00BD5F72" w:rsidRPr="00BC5E42" w:rsidRDefault="00BD5F7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.446</w:t>
            </w:r>
          </w:p>
        </w:tc>
        <w:tc>
          <w:tcPr>
            <w:tcW w:w="1417" w:type="dxa"/>
            <w:tcBorders>
              <w:top w:val="nil"/>
              <w:bottom w:val="single" w:sz="16" w:space="0" w:color="000000"/>
              <w:right w:val="single" w:sz="16" w:space="0" w:color="000000"/>
            </w:tcBorders>
            <w:shd w:val="clear" w:color="auto" w:fill="FFFFFF"/>
            <w:vAlign w:val="center"/>
          </w:tcPr>
          <w:p w14:paraId="368275A3" w14:textId="77777777" w:rsidR="00BD5F72" w:rsidRPr="00BC5E42" w:rsidRDefault="00BD5F7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2.241</w:t>
            </w:r>
          </w:p>
        </w:tc>
      </w:tr>
      <w:tr w:rsidR="00BD5F72" w:rsidRPr="00BC5E42" w14:paraId="0F8C291D" w14:textId="77777777" w:rsidTr="00F7149A">
        <w:trPr>
          <w:cantSplit/>
        </w:trPr>
        <w:tc>
          <w:tcPr>
            <w:tcW w:w="5670" w:type="dxa"/>
            <w:gridSpan w:val="4"/>
            <w:tcBorders>
              <w:top w:val="nil"/>
              <w:left w:val="nil"/>
              <w:bottom w:val="nil"/>
              <w:right w:val="nil"/>
            </w:tcBorders>
            <w:shd w:val="clear" w:color="auto" w:fill="FFFFFF"/>
          </w:tcPr>
          <w:p w14:paraId="65F8A984" w14:textId="77777777" w:rsidR="00BD5F72" w:rsidRPr="00BC5E42" w:rsidRDefault="00BD5F72"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a. Dependent Variable: Keputusan_Investasi</w:t>
            </w:r>
          </w:p>
        </w:tc>
      </w:tr>
    </w:tbl>
    <w:p w14:paraId="0F11F031" w14:textId="77777777" w:rsidR="00BD5F72" w:rsidRPr="00BC5E42" w:rsidRDefault="00BD5F72" w:rsidP="00994747">
      <w:pPr>
        <w:pStyle w:val="ListParagraph"/>
        <w:autoSpaceDE w:val="0"/>
        <w:autoSpaceDN w:val="0"/>
        <w:adjustRightInd w:val="0"/>
        <w:spacing w:after="0" w:line="360" w:lineRule="auto"/>
        <w:ind w:left="2694"/>
        <w:rPr>
          <w:rFonts w:ascii="Times New Roman" w:hAnsi="Times New Roman" w:cs="Times New Roman"/>
          <w:b/>
          <w:bCs/>
          <w:sz w:val="24"/>
          <w:szCs w:val="24"/>
        </w:rPr>
      </w:pPr>
      <w:r w:rsidRPr="00BC5E42">
        <w:rPr>
          <w:rFonts w:ascii="Times New Roman" w:hAnsi="Times New Roman" w:cs="Times New Roman"/>
          <w:b/>
          <w:bCs/>
          <w:sz w:val="24"/>
          <w:szCs w:val="24"/>
        </w:rPr>
        <w:t>Data primer yang diolah, 202</w:t>
      </w:r>
      <w:r w:rsidR="0014462D" w:rsidRPr="00BC5E42">
        <w:rPr>
          <w:rFonts w:ascii="Times New Roman" w:hAnsi="Times New Roman" w:cs="Times New Roman"/>
          <w:b/>
          <w:bCs/>
          <w:sz w:val="24"/>
          <w:szCs w:val="24"/>
        </w:rPr>
        <w:t>4</w:t>
      </w:r>
      <w:r w:rsidRPr="00BC5E42">
        <w:rPr>
          <w:rFonts w:ascii="Times New Roman" w:hAnsi="Times New Roman" w:cs="Times New Roman"/>
          <w:b/>
          <w:bCs/>
          <w:sz w:val="24"/>
          <w:szCs w:val="24"/>
        </w:rPr>
        <w:t>.</w:t>
      </w:r>
    </w:p>
    <w:p w14:paraId="3E38332F" w14:textId="77777777" w:rsidR="00BD5F72" w:rsidRPr="00BC5E42" w:rsidRDefault="00BD5F72" w:rsidP="00F7149A">
      <w:pPr>
        <w:pStyle w:val="ListParagraph"/>
        <w:autoSpaceDE w:val="0"/>
        <w:autoSpaceDN w:val="0"/>
        <w:adjustRightInd w:val="0"/>
        <w:spacing w:line="360" w:lineRule="auto"/>
        <w:ind w:left="1134" w:firstLine="709"/>
        <w:jc w:val="both"/>
        <w:rPr>
          <w:rFonts w:ascii="Times New Roman" w:hAnsi="Times New Roman" w:cs="Times New Roman"/>
          <w:sz w:val="24"/>
          <w:szCs w:val="24"/>
        </w:rPr>
      </w:pPr>
      <w:r w:rsidRPr="00BC5E42">
        <w:rPr>
          <w:rFonts w:ascii="Times New Roman" w:hAnsi="Times New Roman" w:cs="Times New Roman"/>
          <w:sz w:val="24"/>
          <w:szCs w:val="24"/>
        </w:rPr>
        <w:t>Berdasarkan Tabel 4.</w:t>
      </w:r>
      <w:r w:rsidR="00AC2C23" w:rsidRPr="00BC5E42">
        <w:rPr>
          <w:rFonts w:ascii="Times New Roman" w:hAnsi="Times New Roman" w:cs="Times New Roman"/>
          <w:sz w:val="24"/>
          <w:szCs w:val="24"/>
        </w:rPr>
        <w:t>9</w:t>
      </w:r>
      <w:r w:rsidRPr="00BC5E42">
        <w:rPr>
          <w:rFonts w:ascii="Times New Roman" w:hAnsi="Times New Roman" w:cs="Times New Roman"/>
          <w:sz w:val="24"/>
          <w:szCs w:val="24"/>
        </w:rPr>
        <w:t xml:space="preserve">. diketahui bahwa hasil perhitungan nilai </w:t>
      </w:r>
      <w:r w:rsidRPr="00BC5E42">
        <w:rPr>
          <w:rFonts w:ascii="Times New Roman" w:hAnsi="Times New Roman" w:cs="Times New Roman"/>
          <w:i/>
          <w:iCs/>
          <w:sz w:val="24"/>
          <w:szCs w:val="24"/>
        </w:rPr>
        <w:t>tolerance</w:t>
      </w:r>
      <w:r w:rsidRPr="00BC5E42">
        <w:rPr>
          <w:rFonts w:ascii="Times New Roman" w:hAnsi="Times New Roman" w:cs="Times New Roman"/>
          <w:sz w:val="24"/>
          <w:szCs w:val="24"/>
        </w:rPr>
        <w:t xml:space="preserve">, tidak ada variabel independen yang memiliki nilai </w:t>
      </w:r>
      <w:r w:rsidRPr="00BC5E42">
        <w:rPr>
          <w:rFonts w:ascii="Times New Roman" w:hAnsi="Times New Roman" w:cs="Times New Roman"/>
          <w:i/>
          <w:iCs/>
          <w:sz w:val="24"/>
          <w:szCs w:val="24"/>
        </w:rPr>
        <w:t>tolerance</w:t>
      </w:r>
      <w:r w:rsidRPr="00BC5E42">
        <w:rPr>
          <w:rFonts w:ascii="Times New Roman" w:hAnsi="Times New Roman" w:cs="Times New Roman"/>
          <w:sz w:val="24"/>
          <w:szCs w:val="24"/>
        </w:rPr>
        <w:t xml:space="preserve"> ≥ 0,10. Begitu juga dengan hasil perhitungan nilai VIF, tidak ada variabel independen yang memiliki nilai VIF ≤10. Hal ini berarti bahwa tidak terjadi korelasi antar variabel independen yang terdiri dari Literasi Keuangan, Perilaku keuangan, pendapatan, terhadap Keputusan Investasi sehingga dapat disimpulkan bahwa tidak terjadi gejala multikolinearitas.</w:t>
      </w:r>
    </w:p>
    <w:p w14:paraId="0D10726F" w14:textId="77777777" w:rsidR="00BD5F72" w:rsidRPr="00BC5E42" w:rsidRDefault="00BD5F72" w:rsidP="00994747">
      <w:pPr>
        <w:pStyle w:val="SUBAB41"/>
        <w:numPr>
          <w:ilvl w:val="2"/>
          <w:numId w:val="41"/>
        </w:numPr>
        <w:spacing w:after="0"/>
        <w:ind w:left="1134" w:hanging="708"/>
      </w:pPr>
      <w:bookmarkStart w:id="140" w:name="_Toc184494843"/>
      <w:bookmarkStart w:id="141" w:name="_Toc186657579"/>
      <w:r w:rsidRPr="00BC5E42">
        <w:t>Uji Heteroskedastisitas</w:t>
      </w:r>
      <w:bookmarkEnd w:id="140"/>
      <w:bookmarkEnd w:id="141"/>
    </w:p>
    <w:p w14:paraId="4B02D66E" w14:textId="77777777" w:rsidR="00822D47" w:rsidRPr="00BC5E42" w:rsidRDefault="00BD5F72" w:rsidP="00994747">
      <w:pPr>
        <w:pStyle w:val="ListParagraph"/>
        <w:autoSpaceDE w:val="0"/>
        <w:autoSpaceDN w:val="0"/>
        <w:adjustRightInd w:val="0"/>
        <w:spacing w:after="0" w:line="360" w:lineRule="auto"/>
        <w:ind w:left="1134" w:firstLine="720"/>
        <w:jc w:val="both"/>
        <w:rPr>
          <w:rFonts w:ascii="Times New Roman" w:hAnsi="Times New Roman" w:cs="Times New Roman"/>
          <w:sz w:val="24"/>
          <w:szCs w:val="24"/>
        </w:rPr>
      </w:pPr>
      <w:r w:rsidRPr="00BC5E42">
        <w:rPr>
          <w:rFonts w:ascii="Times New Roman" w:hAnsi="Times New Roman" w:cs="Times New Roman"/>
          <w:sz w:val="24"/>
          <w:szCs w:val="24"/>
        </w:rPr>
        <w:t>Uji heteroskedastisitas bertujuan untuk menguji apakah dalam model regresi terjadi ketidaksamaan varian dari residual satu pengamatan ke pengamatan lainnya. Jika variance dari residual satu pengamatan ke pengamatan yang lain tetap, maka disebut homoskedastisitas dan jika berbeda disebut heteroskedastisitas. Model regresi yang baik adalah yang homoskedastisitas atau tidak terjadi heteroskedastisitas</w:t>
      </w:r>
      <w:r w:rsidR="00AF6B01" w:rsidRPr="00BC5E42">
        <w:rPr>
          <w:rStyle w:val="FootnoteReference"/>
          <w:rFonts w:ascii="Times New Roman" w:hAnsi="Times New Roman" w:cs="Times New Roman"/>
          <w:sz w:val="24"/>
          <w:szCs w:val="24"/>
        </w:rPr>
        <w:footnoteReference w:id="119"/>
      </w:r>
      <w:r w:rsidR="00AC2C23" w:rsidRPr="00BC5E42">
        <w:rPr>
          <w:rFonts w:ascii="Times New Roman" w:hAnsi="Times New Roman" w:cs="Times New Roman"/>
          <w:sz w:val="24"/>
          <w:szCs w:val="24"/>
        </w:rPr>
        <w:t xml:space="preserve">. </w:t>
      </w:r>
      <w:r w:rsidRPr="00BC5E42">
        <w:rPr>
          <w:rFonts w:ascii="Times New Roman" w:hAnsi="Times New Roman" w:cs="Times New Roman"/>
          <w:sz w:val="24"/>
          <w:szCs w:val="24"/>
        </w:rPr>
        <w:t>Pada penelitian ini menggunakan uji park untuk mendeteksi ada tidaknya heteroskedastisitas. Hasil uji park dapat dilihat pada Tabel 4.</w:t>
      </w:r>
      <w:r w:rsidR="00AC2C23" w:rsidRPr="00BC5E42">
        <w:rPr>
          <w:rFonts w:ascii="Times New Roman" w:hAnsi="Times New Roman" w:cs="Times New Roman"/>
          <w:sz w:val="24"/>
          <w:szCs w:val="24"/>
        </w:rPr>
        <w:t>10</w:t>
      </w:r>
      <w:r w:rsidR="00A262B1" w:rsidRPr="00BC5E42">
        <w:rPr>
          <w:rFonts w:ascii="Times New Roman" w:hAnsi="Times New Roman" w:cs="Times New Roman"/>
          <w:sz w:val="24"/>
          <w:szCs w:val="24"/>
        </w:rPr>
        <w:t xml:space="preserve"> berikut:</w:t>
      </w:r>
    </w:p>
    <w:p w14:paraId="46E90617" w14:textId="313DD318" w:rsidR="00A262B1" w:rsidRPr="00BC5E42" w:rsidRDefault="00A262B1" w:rsidP="00AE79B0">
      <w:pPr>
        <w:pStyle w:val="Caption"/>
        <w:keepNext/>
        <w:spacing w:after="0" w:line="360" w:lineRule="auto"/>
        <w:ind w:left="709"/>
        <w:jc w:val="center"/>
        <w:rPr>
          <w:rFonts w:ascii="Times New Roman" w:hAnsi="Times New Roman" w:cs="Times New Roman"/>
          <w:b/>
          <w:bCs/>
          <w:color w:val="auto"/>
          <w:sz w:val="24"/>
          <w:szCs w:val="24"/>
        </w:rPr>
      </w:pPr>
      <w:bookmarkStart w:id="142" w:name="_Toc184547844"/>
      <w:r w:rsidRPr="00BC5E42">
        <w:rPr>
          <w:rFonts w:ascii="Times New Roman" w:hAnsi="Times New Roman" w:cs="Times New Roman"/>
          <w:b/>
          <w:bCs/>
          <w:color w:val="auto"/>
          <w:sz w:val="24"/>
          <w:szCs w:val="24"/>
        </w:rPr>
        <w:t xml:space="preserve">Tabel 4. </w:t>
      </w:r>
      <w:r w:rsidRPr="00BC5E42">
        <w:rPr>
          <w:rFonts w:ascii="Times New Roman" w:hAnsi="Times New Roman" w:cs="Times New Roman"/>
          <w:b/>
          <w:bCs/>
          <w:color w:val="auto"/>
          <w:sz w:val="24"/>
          <w:szCs w:val="24"/>
        </w:rPr>
        <w:fldChar w:fldCharType="begin"/>
      </w:r>
      <w:r w:rsidRPr="00BC5E42">
        <w:rPr>
          <w:rFonts w:ascii="Times New Roman" w:hAnsi="Times New Roman" w:cs="Times New Roman"/>
          <w:b/>
          <w:bCs/>
          <w:color w:val="auto"/>
          <w:sz w:val="24"/>
          <w:szCs w:val="24"/>
        </w:rPr>
        <w:instrText xml:space="preserve"> SEQ Tabel_4. \* ARABIC </w:instrText>
      </w:r>
      <w:r w:rsidRPr="00BC5E42">
        <w:rPr>
          <w:rFonts w:ascii="Times New Roman" w:hAnsi="Times New Roman" w:cs="Times New Roman"/>
          <w:b/>
          <w:bCs/>
          <w:color w:val="auto"/>
          <w:sz w:val="24"/>
          <w:szCs w:val="24"/>
        </w:rPr>
        <w:fldChar w:fldCharType="separate"/>
      </w:r>
      <w:r w:rsidR="00C010B6">
        <w:rPr>
          <w:rFonts w:ascii="Times New Roman" w:hAnsi="Times New Roman" w:cs="Times New Roman"/>
          <w:b/>
          <w:bCs/>
          <w:noProof/>
          <w:color w:val="auto"/>
          <w:sz w:val="24"/>
          <w:szCs w:val="24"/>
        </w:rPr>
        <w:t>10</w:t>
      </w:r>
      <w:r w:rsidRPr="00BC5E42">
        <w:rPr>
          <w:rFonts w:ascii="Times New Roman" w:hAnsi="Times New Roman" w:cs="Times New Roman"/>
          <w:b/>
          <w:bCs/>
          <w:color w:val="auto"/>
          <w:sz w:val="24"/>
          <w:szCs w:val="24"/>
        </w:rPr>
        <w:fldChar w:fldCharType="end"/>
      </w:r>
      <w:r w:rsidRPr="00BC5E42">
        <w:rPr>
          <w:rFonts w:ascii="Times New Roman" w:hAnsi="Times New Roman" w:cs="Times New Roman"/>
          <w:b/>
          <w:bCs/>
          <w:color w:val="auto"/>
          <w:sz w:val="24"/>
          <w:szCs w:val="24"/>
          <w:lang w:val="en-US"/>
        </w:rPr>
        <w:t xml:space="preserve"> </w:t>
      </w:r>
      <w:r w:rsidRPr="00BC5E42">
        <w:rPr>
          <w:rFonts w:ascii="Times New Roman" w:hAnsi="Times New Roman" w:cs="Times New Roman"/>
          <w:b/>
          <w:bCs/>
          <w:color w:val="auto"/>
          <w:sz w:val="24"/>
          <w:szCs w:val="24"/>
          <w:lang w:val="en-US"/>
        </w:rPr>
        <w:br/>
        <w:t>Uji Park</w:t>
      </w:r>
      <w:bookmarkEnd w:id="142"/>
    </w:p>
    <w:tbl>
      <w:tblPr>
        <w:tblW w:w="7116" w:type="dxa"/>
        <w:tblInd w:w="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4"/>
        <w:gridCol w:w="1962"/>
        <w:gridCol w:w="760"/>
        <w:gridCol w:w="1134"/>
        <w:gridCol w:w="1417"/>
        <w:gridCol w:w="851"/>
        <w:gridCol w:w="708"/>
      </w:tblGrid>
      <w:tr w:rsidR="00BD5F72" w:rsidRPr="00BC5E42" w14:paraId="0910BFD8" w14:textId="77777777" w:rsidTr="00AE79B0">
        <w:trPr>
          <w:cantSplit/>
        </w:trPr>
        <w:tc>
          <w:tcPr>
            <w:tcW w:w="7116" w:type="dxa"/>
            <w:gridSpan w:val="7"/>
            <w:tcBorders>
              <w:top w:val="nil"/>
              <w:left w:val="nil"/>
              <w:bottom w:val="nil"/>
              <w:right w:val="nil"/>
            </w:tcBorders>
            <w:shd w:val="clear" w:color="auto" w:fill="FFFFFF"/>
            <w:vAlign w:val="center"/>
          </w:tcPr>
          <w:p w14:paraId="749B68CF"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b/>
                <w:bCs/>
                <w:color w:val="000000"/>
                <w:sz w:val="24"/>
                <w:szCs w:val="24"/>
              </w:rPr>
              <w:t>Coefficients</w:t>
            </w:r>
            <w:r w:rsidRPr="00BC5E42">
              <w:rPr>
                <w:rFonts w:ascii="Times New Roman" w:hAnsi="Times New Roman" w:cs="Times New Roman"/>
                <w:b/>
                <w:bCs/>
                <w:color w:val="000000"/>
                <w:sz w:val="24"/>
                <w:szCs w:val="24"/>
                <w:vertAlign w:val="superscript"/>
              </w:rPr>
              <w:t>a</w:t>
            </w:r>
          </w:p>
        </w:tc>
      </w:tr>
      <w:tr w:rsidR="00BD5F72" w:rsidRPr="00BC5E42" w14:paraId="0AFE712A" w14:textId="77777777" w:rsidTr="00AE79B0">
        <w:trPr>
          <w:cantSplit/>
        </w:trPr>
        <w:tc>
          <w:tcPr>
            <w:tcW w:w="2246" w:type="dxa"/>
            <w:gridSpan w:val="2"/>
            <w:vMerge w:val="restart"/>
            <w:tcBorders>
              <w:top w:val="single" w:sz="16" w:space="0" w:color="000000"/>
              <w:left w:val="single" w:sz="16" w:space="0" w:color="000000"/>
              <w:bottom w:val="nil"/>
              <w:right w:val="nil"/>
            </w:tcBorders>
            <w:shd w:val="clear" w:color="auto" w:fill="FFFFFF"/>
            <w:vAlign w:val="center"/>
          </w:tcPr>
          <w:p w14:paraId="629C71A5"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Model</w:t>
            </w:r>
          </w:p>
        </w:tc>
        <w:tc>
          <w:tcPr>
            <w:tcW w:w="1894" w:type="dxa"/>
            <w:gridSpan w:val="2"/>
            <w:tcBorders>
              <w:top w:val="single" w:sz="16" w:space="0" w:color="000000"/>
              <w:left w:val="single" w:sz="16" w:space="0" w:color="000000"/>
            </w:tcBorders>
            <w:shd w:val="clear" w:color="auto" w:fill="FFFFFF"/>
            <w:vAlign w:val="bottom"/>
          </w:tcPr>
          <w:p w14:paraId="26C0BF47"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Unstandardized Coefficients</w:t>
            </w:r>
          </w:p>
        </w:tc>
        <w:tc>
          <w:tcPr>
            <w:tcW w:w="1417" w:type="dxa"/>
            <w:tcBorders>
              <w:top w:val="single" w:sz="16" w:space="0" w:color="000000"/>
            </w:tcBorders>
            <w:shd w:val="clear" w:color="auto" w:fill="FFFFFF"/>
            <w:vAlign w:val="bottom"/>
          </w:tcPr>
          <w:p w14:paraId="4B76D5B1"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Standardized Coefficients</w:t>
            </w:r>
          </w:p>
        </w:tc>
        <w:tc>
          <w:tcPr>
            <w:tcW w:w="851" w:type="dxa"/>
            <w:vMerge w:val="restart"/>
            <w:tcBorders>
              <w:top w:val="single" w:sz="16" w:space="0" w:color="000000"/>
            </w:tcBorders>
            <w:shd w:val="clear" w:color="auto" w:fill="FFFFFF"/>
            <w:vAlign w:val="bottom"/>
          </w:tcPr>
          <w:p w14:paraId="28F0CB68"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t</w:t>
            </w:r>
          </w:p>
        </w:tc>
        <w:tc>
          <w:tcPr>
            <w:tcW w:w="708" w:type="dxa"/>
            <w:vMerge w:val="restart"/>
            <w:tcBorders>
              <w:top w:val="single" w:sz="16" w:space="0" w:color="000000"/>
              <w:right w:val="single" w:sz="16" w:space="0" w:color="000000"/>
            </w:tcBorders>
            <w:shd w:val="clear" w:color="auto" w:fill="FFFFFF"/>
            <w:vAlign w:val="bottom"/>
          </w:tcPr>
          <w:p w14:paraId="38B82208"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Sig.</w:t>
            </w:r>
          </w:p>
        </w:tc>
      </w:tr>
      <w:tr w:rsidR="00BD5F72" w:rsidRPr="00BC5E42" w14:paraId="7A867062" w14:textId="77777777" w:rsidTr="00AE79B0">
        <w:trPr>
          <w:cantSplit/>
        </w:trPr>
        <w:tc>
          <w:tcPr>
            <w:tcW w:w="2246" w:type="dxa"/>
            <w:gridSpan w:val="2"/>
            <w:vMerge/>
            <w:tcBorders>
              <w:top w:val="single" w:sz="16" w:space="0" w:color="000000"/>
              <w:left w:val="single" w:sz="16" w:space="0" w:color="000000"/>
              <w:bottom w:val="nil"/>
              <w:right w:val="nil"/>
            </w:tcBorders>
            <w:shd w:val="clear" w:color="auto" w:fill="FFFFFF"/>
            <w:vAlign w:val="bottom"/>
          </w:tcPr>
          <w:p w14:paraId="5E480D15" w14:textId="77777777" w:rsidR="00BD5F72" w:rsidRPr="00BC5E42" w:rsidRDefault="00BD5F72" w:rsidP="00994747">
            <w:pPr>
              <w:autoSpaceDE w:val="0"/>
              <w:autoSpaceDN w:val="0"/>
              <w:adjustRightInd w:val="0"/>
              <w:spacing w:after="0" w:line="360" w:lineRule="auto"/>
              <w:rPr>
                <w:rFonts w:ascii="Times New Roman" w:hAnsi="Times New Roman" w:cs="Times New Roman"/>
                <w:color w:val="000000"/>
                <w:sz w:val="24"/>
                <w:szCs w:val="24"/>
              </w:rPr>
            </w:pPr>
          </w:p>
        </w:tc>
        <w:tc>
          <w:tcPr>
            <w:tcW w:w="760" w:type="dxa"/>
            <w:tcBorders>
              <w:left w:val="single" w:sz="16" w:space="0" w:color="000000"/>
              <w:bottom w:val="single" w:sz="16" w:space="0" w:color="000000"/>
            </w:tcBorders>
            <w:shd w:val="clear" w:color="auto" w:fill="FFFFFF"/>
            <w:vAlign w:val="bottom"/>
          </w:tcPr>
          <w:p w14:paraId="0D2ABAA5"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B</w:t>
            </w:r>
          </w:p>
        </w:tc>
        <w:tc>
          <w:tcPr>
            <w:tcW w:w="1134" w:type="dxa"/>
            <w:tcBorders>
              <w:bottom w:val="single" w:sz="16" w:space="0" w:color="000000"/>
            </w:tcBorders>
            <w:shd w:val="clear" w:color="auto" w:fill="FFFFFF"/>
            <w:vAlign w:val="bottom"/>
          </w:tcPr>
          <w:p w14:paraId="3B470184"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Std. Error</w:t>
            </w:r>
          </w:p>
        </w:tc>
        <w:tc>
          <w:tcPr>
            <w:tcW w:w="1417" w:type="dxa"/>
            <w:tcBorders>
              <w:bottom w:val="single" w:sz="16" w:space="0" w:color="000000"/>
            </w:tcBorders>
            <w:shd w:val="clear" w:color="auto" w:fill="FFFFFF"/>
            <w:vAlign w:val="bottom"/>
          </w:tcPr>
          <w:p w14:paraId="2E11F9EC" w14:textId="77777777" w:rsidR="00BD5F72" w:rsidRPr="00BC5E42" w:rsidRDefault="00BD5F7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Beta</w:t>
            </w:r>
          </w:p>
        </w:tc>
        <w:tc>
          <w:tcPr>
            <w:tcW w:w="851" w:type="dxa"/>
            <w:vMerge/>
            <w:tcBorders>
              <w:top w:val="single" w:sz="16" w:space="0" w:color="000000"/>
            </w:tcBorders>
            <w:shd w:val="clear" w:color="auto" w:fill="FFFFFF"/>
            <w:vAlign w:val="bottom"/>
          </w:tcPr>
          <w:p w14:paraId="02ADABD4" w14:textId="77777777" w:rsidR="00BD5F72" w:rsidRPr="00BC5E42" w:rsidRDefault="00BD5F72" w:rsidP="00994747">
            <w:pPr>
              <w:autoSpaceDE w:val="0"/>
              <w:autoSpaceDN w:val="0"/>
              <w:adjustRightInd w:val="0"/>
              <w:spacing w:after="0" w:line="360" w:lineRule="auto"/>
              <w:rPr>
                <w:rFonts w:ascii="Times New Roman" w:hAnsi="Times New Roman" w:cs="Times New Roman"/>
                <w:color w:val="000000"/>
                <w:sz w:val="24"/>
                <w:szCs w:val="24"/>
              </w:rPr>
            </w:pPr>
          </w:p>
        </w:tc>
        <w:tc>
          <w:tcPr>
            <w:tcW w:w="708" w:type="dxa"/>
            <w:vMerge/>
            <w:tcBorders>
              <w:top w:val="single" w:sz="16" w:space="0" w:color="000000"/>
              <w:right w:val="single" w:sz="16" w:space="0" w:color="000000"/>
            </w:tcBorders>
            <w:shd w:val="clear" w:color="auto" w:fill="FFFFFF"/>
            <w:vAlign w:val="bottom"/>
          </w:tcPr>
          <w:p w14:paraId="5BA5965E" w14:textId="77777777" w:rsidR="00BD5F72" w:rsidRPr="00BC5E42" w:rsidRDefault="00BD5F72" w:rsidP="00994747">
            <w:pPr>
              <w:autoSpaceDE w:val="0"/>
              <w:autoSpaceDN w:val="0"/>
              <w:adjustRightInd w:val="0"/>
              <w:spacing w:after="0" w:line="360" w:lineRule="auto"/>
              <w:rPr>
                <w:rFonts w:ascii="Times New Roman" w:hAnsi="Times New Roman" w:cs="Times New Roman"/>
                <w:color w:val="000000"/>
                <w:sz w:val="24"/>
                <w:szCs w:val="24"/>
              </w:rPr>
            </w:pPr>
          </w:p>
        </w:tc>
      </w:tr>
      <w:tr w:rsidR="00BD5F72" w:rsidRPr="00BC5E42" w14:paraId="4568FBB5" w14:textId="77777777" w:rsidTr="00AE79B0">
        <w:trPr>
          <w:cantSplit/>
        </w:trPr>
        <w:tc>
          <w:tcPr>
            <w:tcW w:w="284" w:type="dxa"/>
            <w:vMerge w:val="restart"/>
            <w:tcBorders>
              <w:top w:val="single" w:sz="16" w:space="0" w:color="000000"/>
              <w:left w:val="single" w:sz="16" w:space="0" w:color="000000"/>
              <w:bottom w:val="single" w:sz="16" w:space="0" w:color="000000"/>
              <w:right w:val="nil"/>
            </w:tcBorders>
            <w:shd w:val="clear" w:color="auto" w:fill="FFFFFF"/>
          </w:tcPr>
          <w:p w14:paraId="12926773" w14:textId="77777777" w:rsidR="00BD5F72" w:rsidRPr="00BC5E42" w:rsidRDefault="00BD5F72" w:rsidP="00994747">
            <w:pPr>
              <w:autoSpaceDE w:val="0"/>
              <w:autoSpaceDN w:val="0"/>
              <w:adjustRightInd w:val="0"/>
              <w:spacing w:after="0" w:line="360" w:lineRule="auto"/>
              <w:ind w:left="43"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1</w:t>
            </w:r>
          </w:p>
        </w:tc>
        <w:tc>
          <w:tcPr>
            <w:tcW w:w="1962" w:type="dxa"/>
            <w:tcBorders>
              <w:top w:val="single" w:sz="16" w:space="0" w:color="000000"/>
              <w:left w:val="nil"/>
              <w:bottom w:val="nil"/>
              <w:right w:val="single" w:sz="16" w:space="0" w:color="000000"/>
            </w:tcBorders>
            <w:shd w:val="clear" w:color="auto" w:fill="FFFFFF"/>
          </w:tcPr>
          <w:p w14:paraId="15976665" w14:textId="77777777" w:rsidR="00BD5F72" w:rsidRPr="00BC5E42" w:rsidRDefault="00BD5F72"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(Constant)</w:t>
            </w:r>
          </w:p>
        </w:tc>
        <w:tc>
          <w:tcPr>
            <w:tcW w:w="760" w:type="dxa"/>
            <w:tcBorders>
              <w:top w:val="single" w:sz="16" w:space="0" w:color="000000"/>
              <w:left w:val="single" w:sz="16" w:space="0" w:color="000000"/>
              <w:bottom w:val="nil"/>
            </w:tcBorders>
            <w:shd w:val="clear" w:color="auto" w:fill="FFFFFF"/>
            <w:vAlign w:val="center"/>
          </w:tcPr>
          <w:p w14:paraId="6C3FEC55" w14:textId="77777777" w:rsidR="00BD5F72" w:rsidRPr="00BC5E42" w:rsidRDefault="00BD5F7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1.673</w:t>
            </w:r>
          </w:p>
        </w:tc>
        <w:tc>
          <w:tcPr>
            <w:tcW w:w="1134" w:type="dxa"/>
            <w:tcBorders>
              <w:top w:val="single" w:sz="16" w:space="0" w:color="000000"/>
              <w:bottom w:val="nil"/>
            </w:tcBorders>
            <w:shd w:val="clear" w:color="auto" w:fill="FFFFFF"/>
            <w:vAlign w:val="center"/>
          </w:tcPr>
          <w:p w14:paraId="6B5A6932" w14:textId="77777777" w:rsidR="00BD5F72" w:rsidRPr="00BC5E42" w:rsidRDefault="00BD5F7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2.672</w:t>
            </w:r>
          </w:p>
        </w:tc>
        <w:tc>
          <w:tcPr>
            <w:tcW w:w="1417" w:type="dxa"/>
            <w:tcBorders>
              <w:top w:val="single" w:sz="16" w:space="0" w:color="000000"/>
              <w:bottom w:val="nil"/>
            </w:tcBorders>
            <w:shd w:val="clear" w:color="auto" w:fill="FFFFFF"/>
            <w:vAlign w:val="center"/>
          </w:tcPr>
          <w:p w14:paraId="068287CC" w14:textId="77777777" w:rsidR="00BD5F72" w:rsidRPr="00BC5E42" w:rsidRDefault="00BD5F72" w:rsidP="00994747">
            <w:pPr>
              <w:autoSpaceDE w:val="0"/>
              <w:autoSpaceDN w:val="0"/>
              <w:adjustRightInd w:val="0"/>
              <w:spacing w:after="0" w:line="360" w:lineRule="auto"/>
              <w:rPr>
                <w:rFonts w:ascii="Times New Roman" w:hAnsi="Times New Roman" w:cs="Times New Roman"/>
                <w:sz w:val="24"/>
                <w:szCs w:val="24"/>
              </w:rPr>
            </w:pPr>
          </w:p>
        </w:tc>
        <w:tc>
          <w:tcPr>
            <w:tcW w:w="851" w:type="dxa"/>
            <w:tcBorders>
              <w:top w:val="single" w:sz="16" w:space="0" w:color="000000"/>
              <w:bottom w:val="nil"/>
            </w:tcBorders>
            <w:shd w:val="clear" w:color="auto" w:fill="FFFFFF"/>
            <w:vAlign w:val="center"/>
          </w:tcPr>
          <w:p w14:paraId="58A04E7C" w14:textId="77777777" w:rsidR="00BD5F72" w:rsidRPr="00BC5E42" w:rsidRDefault="00BD5F7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.626</w:t>
            </w:r>
          </w:p>
        </w:tc>
        <w:tc>
          <w:tcPr>
            <w:tcW w:w="708" w:type="dxa"/>
            <w:tcBorders>
              <w:top w:val="single" w:sz="16" w:space="0" w:color="000000"/>
              <w:bottom w:val="nil"/>
              <w:right w:val="single" w:sz="16" w:space="0" w:color="000000"/>
            </w:tcBorders>
            <w:shd w:val="clear" w:color="auto" w:fill="FFFFFF"/>
            <w:vAlign w:val="center"/>
          </w:tcPr>
          <w:p w14:paraId="18EFDFCA" w14:textId="77777777" w:rsidR="00BD5F72" w:rsidRPr="00BC5E42" w:rsidRDefault="00BD5F7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.533</w:t>
            </w:r>
          </w:p>
        </w:tc>
      </w:tr>
      <w:tr w:rsidR="00BD5F72" w:rsidRPr="00BC5E42" w14:paraId="2C54FE57" w14:textId="77777777" w:rsidTr="00AE79B0">
        <w:trPr>
          <w:cantSplit/>
        </w:trPr>
        <w:tc>
          <w:tcPr>
            <w:tcW w:w="284" w:type="dxa"/>
            <w:vMerge/>
            <w:tcBorders>
              <w:top w:val="single" w:sz="16" w:space="0" w:color="000000"/>
              <w:left w:val="single" w:sz="16" w:space="0" w:color="000000"/>
              <w:bottom w:val="single" w:sz="16" w:space="0" w:color="000000"/>
              <w:right w:val="nil"/>
            </w:tcBorders>
            <w:shd w:val="clear" w:color="auto" w:fill="FFFFFF"/>
          </w:tcPr>
          <w:p w14:paraId="678D38DA" w14:textId="77777777" w:rsidR="00BD5F72" w:rsidRPr="00BC5E42" w:rsidRDefault="00BD5F72" w:rsidP="00994747">
            <w:pPr>
              <w:autoSpaceDE w:val="0"/>
              <w:autoSpaceDN w:val="0"/>
              <w:adjustRightInd w:val="0"/>
              <w:spacing w:after="0" w:line="360" w:lineRule="auto"/>
              <w:rPr>
                <w:rFonts w:ascii="Times New Roman" w:hAnsi="Times New Roman" w:cs="Times New Roman"/>
                <w:color w:val="000000"/>
                <w:sz w:val="24"/>
                <w:szCs w:val="24"/>
              </w:rPr>
            </w:pPr>
          </w:p>
        </w:tc>
        <w:tc>
          <w:tcPr>
            <w:tcW w:w="1962" w:type="dxa"/>
            <w:tcBorders>
              <w:top w:val="nil"/>
              <w:left w:val="nil"/>
              <w:bottom w:val="nil"/>
              <w:right w:val="single" w:sz="16" w:space="0" w:color="000000"/>
            </w:tcBorders>
            <w:shd w:val="clear" w:color="auto" w:fill="FFFFFF"/>
          </w:tcPr>
          <w:p w14:paraId="2FCAE4D4" w14:textId="77777777" w:rsidR="00BD5F72" w:rsidRPr="00BC5E42" w:rsidRDefault="00BD5F72" w:rsidP="00994747">
            <w:pPr>
              <w:autoSpaceDE w:val="0"/>
              <w:autoSpaceDN w:val="0"/>
              <w:adjustRightInd w:val="0"/>
              <w:spacing w:after="0" w:line="360" w:lineRule="auto"/>
              <w:ind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Literasi</w:t>
            </w:r>
            <w:r w:rsidR="00F16D6C" w:rsidRPr="00BC5E42">
              <w:rPr>
                <w:rFonts w:ascii="Times New Roman" w:hAnsi="Times New Roman" w:cs="Times New Roman"/>
                <w:color w:val="000000"/>
                <w:sz w:val="24"/>
                <w:szCs w:val="24"/>
              </w:rPr>
              <w:t xml:space="preserve"> </w:t>
            </w:r>
            <w:r w:rsidRPr="00BC5E42">
              <w:rPr>
                <w:rFonts w:ascii="Times New Roman" w:hAnsi="Times New Roman" w:cs="Times New Roman"/>
                <w:color w:val="000000"/>
                <w:sz w:val="24"/>
                <w:szCs w:val="24"/>
              </w:rPr>
              <w:t>Keuangan</w:t>
            </w:r>
          </w:p>
        </w:tc>
        <w:tc>
          <w:tcPr>
            <w:tcW w:w="760" w:type="dxa"/>
            <w:tcBorders>
              <w:top w:val="nil"/>
              <w:left w:val="single" w:sz="16" w:space="0" w:color="000000"/>
              <w:bottom w:val="nil"/>
            </w:tcBorders>
            <w:shd w:val="clear" w:color="auto" w:fill="FFFFFF"/>
            <w:vAlign w:val="center"/>
          </w:tcPr>
          <w:p w14:paraId="15B9667F" w14:textId="77777777" w:rsidR="00BD5F72" w:rsidRPr="00BC5E42" w:rsidRDefault="00BD5F7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.194</w:t>
            </w:r>
          </w:p>
        </w:tc>
        <w:tc>
          <w:tcPr>
            <w:tcW w:w="1134" w:type="dxa"/>
            <w:tcBorders>
              <w:top w:val="nil"/>
              <w:bottom w:val="nil"/>
            </w:tcBorders>
            <w:shd w:val="clear" w:color="auto" w:fill="FFFFFF"/>
            <w:vAlign w:val="center"/>
          </w:tcPr>
          <w:p w14:paraId="049DC293" w14:textId="77777777" w:rsidR="00BD5F72" w:rsidRPr="00BC5E42" w:rsidRDefault="00BD5F7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.078</w:t>
            </w:r>
          </w:p>
        </w:tc>
        <w:tc>
          <w:tcPr>
            <w:tcW w:w="1417" w:type="dxa"/>
            <w:tcBorders>
              <w:top w:val="nil"/>
              <w:bottom w:val="nil"/>
            </w:tcBorders>
            <w:shd w:val="clear" w:color="auto" w:fill="FFFFFF"/>
            <w:vAlign w:val="center"/>
          </w:tcPr>
          <w:p w14:paraId="333E29DD" w14:textId="77777777" w:rsidR="00BD5F72" w:rsidRPr="00BC5E42" w:rsidRDefault="00BD5F7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.282</w:t>
            </w:r>
          </w:p>
        </w:tc>
        <w:tc>
          <w:tcPr>
            <w:tcW w:w="851" w:type="dxa"/>
            <w:tcBorders>
              <w:top w:val="nil"/>
              <w:bottom w:val="nil"/>
            </w:tcBorders>
            <w:shd w:val="clear" w:color="auto" w:fill="FFFFFF"/>
            <w:vAlign w:val="center"/>
          </w:tcPr>
          <w:p w14:paraId="72D8E06B" w14:textId="77777777" w:rsidR="00BD5F72" w:rsidRPr="00BC5E42" w:rsidRDefault="00BD5F7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2.475</w:t>
            </w:r>
          </w:p>
        </w:tc>
        <w:tc>
          <w:tcPr>
            <w:tcW w:w="708" w:type="dxa"/>
            <w:tcBorders>
              <w:top w:val="nil"/>
              <w:bottom w:val="nil"/>
              <w:right w:val="single" w:sz="16" w:space="0" w:color="000000"/>
            </w:tcBorders>
            <w:shd w:val="clear" w:color="auto" w:fill="FFFFFF"/>
            <w:vAlign w:val="center"/>
          </w:tcPr>
          <w:p w14:paraId="0526609C" w14:textId="77777777" w:rsidR="00BD5F72" w:rsidRPr="00BC5E42" w:rsidRDefault="00BD5F7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.055</w:t>
            </w:r>
          </w:p>
        </w:tc>
      </w:tr>
      <w:tr w:rsidR="00BD5F72" w:rsidRPr="00BC5E42" w14:paraId="6A0874D3" w14:textId="77777777" w:rsidTr="00AE79B0">
        <w:trPr>
          <w:cantSplit/>
        </w:trPr>
        <w:tc>
          <w:tcPr>
            <w:tcW w:w="284" w:type="dxa"/>
            <w:vMerge/>
            <w:tcBorders>
              <w:top w:val="single" w:sz="16" w:space="0" w:color="000000"/>
              <w:left w:val="single" w:sz="16" w:space="0" w:color="000000"/>
              <w:bottom w:val="single" w:sz="16" w:space="0" w:color="000000"/>
              <w:right w:val="nil"/>
            </w:tcBorders>
            <w:shd w:val="clear" w:color="auto" w:fill="FFFFFF"/>
          </w:tcPr>
          <w:p w14:paraId="53AE15E3" w14:textId="77777777" w:rsidR="00BD5F72" w:rsidRPr="00BC5E42" w:rsidRDefault="00BD5F72" w:rsidP="00994747">
            <w:pPr>
              <w:autoSpaceDE w:val="0"/>
              <w:autoSpaceDN w:val="0"/>
              <w:adjustRightInd w:val="0"/>
              <w:spacing w:after="0" w:line="360" w:lineRule="auto"/>
              <w:rPr>
                <w:rFonts w:ascii="Times New Roman" w:hAnsi="Times New Roman" w:cs="Times New Roman"/>
                <w:color w:val="000000"/>
                <w:sz w:val="24"/>
                <w:szCs w:val="24"/>
              </w:rPr>
            </w:pPr>
          </w:p>
        </w:tc>
        <w:tc>
          <w:tcPr>
            <w:tcW w:w="1962" w:type="dxa"/>
            <w:tcBorders>
              <w:top w:val="nil"/>
              <w:left w:val="nil"/>
              <w:bottom w:val="nil"/>
              <w:right w:val="single" w:sz="16" w:space="0" w:color="000000"/>
            </w:tcBorders>
            <w:shd w:val="clear" w:color="auto" w:fill="FFFFFF"/>
          </w:tcPr>
          <w:p w14:paraId="588A8DD7" w14:textId="77777777" w:rsidR="00BD5F72" w:rsidRPr="00BC5E42" w:rsidRDefault="00BD5F72" w:rsidP="00994747">
            <w:pPr>
              <w:autoSpaceDE w:val="0"/>
              <w:autoSpaceDN w:val="0"/>
              <w:adjustRightInd w:val="0"/>
              <w:spacing w:after="0" w:line="360" w:lineRule="auto"/>
              <w:ind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Perilaku</w:t>
            </w:r>
            <w:r w:rsidR="00F16D6C" w:rsidRPr="00BC5E42">
              <w:rPr>
                <w:rFonts w:ascii="Times New Roman" w:hAnsi="Times New Roman" w:cs="Times New Roman"/>
                <w:color w:val="000000"/>
                <w:sz w:val="24"/>
                <w:szCs w:val="24"/>
              </w:rPr>
              <w:t xml:space="preserve"> </w:t>
            </w:r>
            <w:r w:rsidRPr="00BC5E42">
              <w:rPr>
                <w:rFonts w:ascii="Times New Roman" w:hAnsi="Times New Roman" w:cs="Times New Roman"/>
                <w:color w:val="000000"/>
                <w:sz w:val="24"/>
                <w:szCs w:val="24"/>
              </w:rPr>
              <w:t>Keuangan</w:t>
            </w:r>
          </w:p>
        </w:tc>
        <w:tc>
          <w:tcPr>
            <w:tcW w:w="760" w:type="dxa"/>
            <w:tcBorders>
              <w:top w:val="nil"/>
              <w:left w:val="single" w:sz="16" w:space="0" w:color="000000"/>
              <w:bottom w:val="nil"/>
            </w:tcBorders>
            <w:shd w:val="clear" w:color="auto" w:fill="FFFFFF"/>
            <w:vAlign w:val="center"/>
          </w:tcPr>
          <w:p w14:paraId="56704BEB" w14:textId="77777777" w:rsidR="00BD5F72" w:rsidRPr="00BC5E42" w:rsidRDefault="00BD5F7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-.095</w:t>
            </w:r>
          </w:p>
        </w:tc>
        <w:tc>
          <w:tcPr>
            <w:tcW w:w="1134" w:type="dxa"/>
            <w:tcBorders>
              <w:top w:val="nil"/>
              <w:bottom w:val="nil"/>
            </w:tcBorders>
            <w:shd w:val="clear" w:color="auto" w:fill="FFFFFF"/>
            <w:vAlign w:val="center"/>
          </w:tcPr>
          <w:p w14:paraId="2D1D55E8" w14:textId="77777777" w:rsidR="00BD5F72" w:rsidRPr="00BC5E42" w:rsidRDefault="00BD5F7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.076</w:t>
            </w:r>
          </w:p>
        </w:tc>
        <w:tc>
          <w:tcPr>
            <w:tcW w:w="1417" w:type="dxa"/>
            <w:tcBorders>
              <w:top w:val="nil"/>
              <w:bottom w:val="nil"/>
            </w:tcBorders>
            <w:shd w:val="clear" w:color="auto" w:fill="FFFFFF"/>
            <w:vAlign w:val="center"/>
          </w:tcPr>
          <w:p w14:paraId="59756F76" w14:textId="77777777" w:rsidR="00BD5F72" w:rsidRPr="00BC5E42" w:rsidRDefault="00BD5F7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-.192</w:t>
            </w:r>
          </w:p>
        </w:tc>
        <w:tc>
          <w:tcPr>
            <w:tcW w:w="851" w:type="dxa"/>
            <w:tcBorders>
              <w:top w:val="nil"/>
              <w:bottom w:val="nil"/>
            </w:tcBorders>
            <w:shd w:val="clear" w:color="auto" w:fill="FFFFFF"/>
            <w:vAlign w:val="center"/>
          </w:tcPr>
          <w:p w14:paraId="0941D4F7" w14:textId="77777777" w:rsidR="00BD5F72" w:rsidRPr="00BC5E42" w:rsidRDefault="00BD5F7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-1.246</w:t>
            </w:r>
          </w:p>
        </w:tc>
        <w:tc>
          <w:tcPr>
            <w:tcW w:w="708" w:type="dxa"/>
            <w:tcBorders>
              <w:top w:val="nil"/>
              <w:bottom w:val="nil"/>
              <w:right w:val="single" w:sz="16" w:space="0" w:color="000000"/>
            </w:tcBorders>
            <w:shd w:val="clear" w:color="auto" w:fill="FFFFFF"/>
            <w:vAlign w:val="center"/>
          </w:tcPr>
          <w:p w14:paraId="3D93CC11" w14:textId="77777777" w:rsidR="00BD5F72" w:rsidRPr="00BC5E42" w:rsidRDefault="00BD5F7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.216</w:t>
            </w:r>
          </w:p>
        </w:tc>
      </w:tr>
      <w:tr w:rsidR="00BD5F72" w:rsidRPr="00BC5E42" w14:paraId="3A9DEC86" w14:textId="77777777" w:rsidTr="00AE79B0">
        <w:trPr>
          <w:cantSplit/>
        </w:trPr>
        <w:tc>
          <w:tcPr>
            <w:tcW w:w="284" w:type="dxa"/>
            <w:vMerge/>
            <w:tcBorders>
              <w:top w:val="single" w:sz="16" w:space="0" w:color="000000"/>
              <w:left w:val="single" w:sz="16" w:space="0" w:color="000000"/>
              <w:bottom w:val="single" w:sz="16" w:space="0" w:color="000000"/>
              <w:right w:val="nil"/>
            </w:tcBorders>
            <w:shd w:val="clear" w:color="auto" w:fill="FFFFFF"/>
          </w:tcPr>
          <w:p w14:paraId="6176BBE2" w14:textId="77777777" w:rsidR="00BD5F72" w:rsidRPr="00BC5E42" w:rsidRDefault="00BD5F72" w:rsidP="00994747">
            <w:pPr>
              <w:autoSpaceDE w:val="0"/>
              <w:autoSpaceDN w:val="0"/>
              <w:adjustRightInd w:val="0"/>
              <w:spacing w:after="0" w:line="360" w:lineRule="auto"/>
              <w:rPr>
                <w:rFonts w:ascii="Times New Roman" w:hAnsi="Times New Roman" w:cs="Times New Roman"/>
                <w:color w:val="000000"/>
                <w:sz w:val="24"/>
                <w:szCs w:val="24"/>
              </w:rPr>
            </w:pPr>
          </w:p>
        </w:tc>
        <w:tc>
          <w:tcPr>
            <w:tcW w:w="1962" w:type="dxa"/>
            <w:tcBorders>
              <w:top w:val="nil"/>
              <w:left w:val="nil"/>
              <w:bottom w:val="single" w:sz="16" w:space="0" w:color="000000"/>
              <w:right w:val="single" w:sz="16" w:space="0" w:color="000000"/>
            </w:tcBorders>
            <w:shd w:val="clear" w:color="auto" w:fill="FFFFFF"/>
          </w:tcPr>
          <w:p w14:paraId="2312C943" w14:textId="77777777" w:rsidR="00BD5F72" w:rsidRPr="00BC5E42" w:rsidRDefault="00BD5F72" w:rsidP="00994747">
            <w:pPr>
              <w:autoSpaceDE w:val="0"/>
              <w:autoSpaceDN w:val="0"/>
              <w:adjustRightInd w:val="0"/>
              <w:spacing w:after="0" w:line="360" w:lineRule="auto"/>
              <w:ind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Pendapatan</w:t>
            </w:r>
          </w:p>
        </w:tc>
        <w:tc>
          <w:tcPr>
            <w:tcW w:w="760" w:type="dxa"/>
            <w:tcBorders>
              <w:top w:val="nil"/>
              <w:left w:val="single" w:sz="16" w:space="0" w:color="000000"/>
              <w:bottom w:val="single" w:sz="16" w:space="0" w:color="000000"/>
            </w:tcBorders>
            <w:shd w:val="clear" w:color="auto" w:fill="FFFFFF"/>
            <w:vAlign w:val="center"/>
          </w:tcPr>
          <w:p w14:paraId="22BFC1FE" w14:textId="77777777" w:rsidR="00BD5F72" w:rsidRPr="00BC5E42" w:rsidRDefault="00BD5F7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-.130</w:t>
            </w:r>
          </w:p>
        </w:tc>
        <w:tc>
          <w:tcPr>
            <w:tcW w:w="1134" w:type="dxa"/>
            <w:tcBorders>
              <w:top w:val="nil"/>
              <w:bottom w:val="single" w:sz="16" w:space="0" w:color="000000"/>
            </w:tcBorders>
            <w:shd w:val="clear" w:color="auto" w:fill="FFFFFF"/>
            <w:vAlign w:val="center"/>
          </w:tcPr>
          <w:p w14:paraId="3181FF05" w14:textId="77777777" w:rsidR="00BD5F72" w:rsidRPr="00BC5E42" w:rsidRDefault="00BD5F7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.077</w:t>
            </w:r>
          </w:p>
        </w:tc>
        <w:tc>
          <w:tcPr>
            <w:tcW w:w="1417" w:type="dxa"/>
            <w:tcBorders>
              <w:top w:val="nil"/>
              <w:bottom w:val="single" w:sz="16" w:space="0" w:color="000000"/>
            </w:tcBorders>
            <w:shd w:val="clear" w:color="auto" w:fill="FFFFFF"/>
            <w:vAlign w:val="center"/>
          </w:tcPr>
          <w:p w14:paraId="6321432C" w14:textId="77777777" w:rsidR="00BD5F72" w:rsidRPr="00BC5E42" w:rsidRDefault="00BD5F7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-.236</w:t>
            </w:r>
          </w:p>
        </w:tc>
        <w:tc>
          <w:tcPr>
            <w:tcW w:w="851" w:type="dxa"/>
            <w:tcBorders>
              <w:top w:val="nil"/>
              <w:bottom w:val="single" w:sz="16" w:space="0" w:color="000000"/>
            </w:tcBorders>
            <w:shd w:val="clear" w:color="auto" w:fill="FFFFFF"/>
            <w:vAlign w:val="center"/>
          </w:tcPr>
          <w:p w14:paraId="0E1ADF75" w14:textId="77777777" w:rsidR="00BD5F72" w:rsidRPr="00BC5E42" w:rsidRDefault="00BD5F7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-1.690</w:t>
            </w:r>
          </w:p>
        </w:tc>
        <w:tc>
          <w:tcPr>
            <w:tcW w:w="708" w:type="dxa"/>
            <w:tcBorders>
              <w:top w:val="nil"/>
              <w:bottom w:val="single" w:sz="16" w:space="0" w:color="000000"/>
              <w:right w:val="single" w:sz="16" w:space="0" w:color="000000"/>
            </w:tcBorders>
            <w:shd w:val="clear" w:color="auto" w:fill="FFFFFF"/>
            <w:vAlign w:val="center"/>
          </w:tcPr>
          <w:p w14:paraId="37FB3145" w14:textId="77777777" w:rsidR="00BD5F72" w:rsidRPr="00BC5E42" w:rsidRDefault="00BD5F7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.094</w:t>
            </w:r>
          </w:p>
        </w:tc>
      </w:tr>
      <w:tr w:rsidR="00BD5F72" w:rsidRPr="00BC5E42" w14:paraId="089D3966" w14:textId="77777777" w:rsidTr="00AE79B0">
        <w:trPr>
          <w:cantSplit/>
        </w:trPr>
        <w:tc>
          <w:tcPr>
            <w:tcW w:w="7116" w:type="dxa"/>
            <w:gridSpan w:val="7"/>
            <w:tcBorders>
              <w:top w:val="nil"/>
              <w:left w:val="nil"/>
              <w:bottom w:val="nil"/>
              <w:right w:val="nil"/>
            </w:tcBorders>
            <w:shd w:val="clear" w:color="auto" w:fill="FFFFFF"/>
          </w:tcPr>
          <w:p w14:paraId="57879CF5" w14:textId="77777777" w:rsidR="00BD5F72" w:rsidRPr="00BC5E42" w:rsidRDefault="00BD5F72"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a. Dependent Variable: LN_RES</w:t>
            </w:r>
          </w:p>
        </w:tc>
      </w:tr>
    </w:tbl>
    <w:p w14:paraId="12AFC218" w14:textId="77777777" w:rsidR="001E577D" w:rsidRPr="00BC5E42" w:rsidRDefault="00E673CA" w:rsidP="00994747">
      <w:pPr>
        <w:pStyle w:val="ListParagraph"/>
        <w:autoSpaceDE w:val="0"/>
        <w:autoSpaceDN w:val="0"/>
        <w:adjustRightInd w:val="0"/>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Data</w:t>
      </w:r>
      <w:r w:rsidR="00BD5F72" w:rsidRPr="00BC5E42">
        <w:rPr>
          <w:rFonts w:ascii="Times New Roman" w:hAnsi="Times New Roman" w:cs="Times New Roman"/>
          <w:b/>
          <w:bCs/>
          <w:sz w:val="24"/>
          <w:szCs w:val="24"/>
        </w:rPr>
        <w:t xml:space="preserve"> primer yang diolah 2024.</w:t>
      </w:r>
    </w:p>
    <w:p w14:paraId="7BB5C37E" w14:textId="77777777" w:rsidR="004E2BE1" w:rsidRPr="00BC5E42" w:rsidRDefault="00BD5F72" w:rsidP="00AE79B0">
      <w:pPr>
        <w:pStyle w:val="ListParagraph"/>
        <w:autoSpaceDE w:val="0"/>
        <w:autoSpaceDN w:val="0"/>
        <w:adjustRightInd w:val="0"/>
        <w:spacing w:line="360" w:lineRule="auto"/>
        <w:ind w:left="1134" w:firstLine="720"/>
        <w:jc w:val="both"/>
        <w:rPr>
          <w:rFonts w:ascii="Times New Roman" w:hAnsi="Times New Roman" w:cs="Times New Roman"/>
          <w:sz w:val="24"/>
          <w:szCs w:val="24"/>
        </w:rPr>
      </w:pPr>
      <w:r w:rsidRPr="00BC5E42">
        <w:rPr>
          <w:rFonts w:ascii="Times New Roman" w:hAnsi="Times New Roman" w:cs="Times New Roman"/>
          <w:sz w:val="24"/>
          <w:szCs w:val="24"/>
        </w:rPr>
        <w:t>Berdasarkan Tabel 4.</w:t>
      </w:r>
      <w:r w:rsidR="00AC2C23" w:rsidRPr="00BC5E42">
        <w:rPr>
          <w:rFonts w:ascii="Times New Roman" w:hAnsi="Times New Roman" w:cs="Times New Roman"/>
          <w:sz w:val="24"/>
          <w:szCs w:val="24"/>
        </w:rPr>
        <w:t>10</w:t>
      </w:r>
      <w:r w:rsidRPr="00BC5E42">
        <w:rPr>
          <w:rFonts w:ascii="Times New Roman" w:hAnsi="Times New Roman" w:cs="Times New Roman"/>
          <w:sz w:val="24"/>
          <w:szCs w:val="24"/>
        </w:rPr>
        <w:t>. diketahui bahwa semua nilai signifikansi (sig) variabel independen &gt; 0,05. Hal ini menunjukkan bahwa tidak terjadi heterokedastisitas.</w:t>
      </w:r>
    </w:p>
    <w:p w14:paraId="0719C27F" w14:textId="77777777" w:rsidR="00BD5F72" w:rsidRPr="00BC5E42" w:rsidRDefault="00BD5F72" w:rsidP="00994747">
      <w:pPr>
        <w:pStyle w:val="AUBBAB4"/>
        <w:ind w:left="426" w:hanging="426"/>
      </w:pPr>
      <w:bookmarkStart w:id="143" w:name="_Toc184494844"/>
      <w:bookmarkStart w:id="144" w:name="_Toc186657580"/>
      <w:r w:rsidRPr="00BC5E42">
        <w:t>Model Analisis Regresi Linier Berganda</w:t>
      </w:r>
      <w:bookmarkEnd w:id="143"/>
      <w:bookmarkEnd w:id="144"/>
    </w:p>
    <w:p w14:paraId="02473039" w14:textId="77777777" w:rsidR="00DC1168" w:rsidRDefault="00BD5F72" w:rsidP="00AE79B0">
      <w:pPr>
        <w:spacing w:after="0" w:line="360" w:lineRule="auto"/>
        <w:ind w:left="426" w:firstLine="720"/>
        <w:jc w:val="both"/>
        <w:rPr>
          <w:rFonts w:ascii="Times New Roman" w:hAnsi="Times New Roman" w:cs="Times New Roman"/>
          <w:bCs/>
          <w:sz w:val="24"/>
          <w:szCs w:val="24"/>
          <w:lang w:val="en-US"/>
        </w:rPr>
      </w:pPr>
      <w:r w:rsidRPr="00BC5E42">
        <w:rPr>
          <w:rFonts w:ascii="Times New Roman" w:hAnsi="Times New Roman" w:cs="Times New Roman"/>
          <w:sz w:val="24"/>
          <w:szCs w:val="24"/>
        </w:rPr>
        <w:t>Estimasi model regresi ini sebenarnya merupakan estimasi persamaan regresi yang menjelaskan kemampuan variabel independen untuk memprediksi keberadaan variabel dependen</w:t>
      </w:r>
      <w:r w:rsidR="00F362FB" w:rsidRPr="00BC5E42">
        <w:rPr>
          <w:rFonts w:ascii="Times New Roman" w:hAnsi="Times New Roman" w:cs="Times New Roman"/>
          <w:sz w:val="24"/>
          <w:szCs w:val="24"/>
          <w:lang w:val="en-US"/>
        </w:rPr>
        <w:t xml:space="preserve"> Analisi regresi berganda bertujuan meramalkan bagaimana keadaan (naik atau turunnya) variabel dependen, bila dua atau lebih variabel independen terhadap variabel dependen. Model regresi linear berganda dapat disebut sebagai model yang baik (memiliki ketepatan dalam estimasi)</w:t>
      </w:r>
      <w:r w:rsidR="00AF6B01" w:rsidRPr="00BC5E42">
        <w:rPr>
          <w:rStyle w:val="FootnoteReference"/>
          <w:rFonts w:ascii="Times New Roman" w:hAnsi="Times New Roman" w:cs="Times New Roman"/>
          <w:sz w:val="24"/>
          <w:szCs w:val="24"/>
          <w:lang w:val="en-US"/>
        </w:rPr>
        <w:footnoteReference w:id="120"/>
      </w:r>
      <w:r w:rsidR="00F362FB" w:rsidRPr="00BC5E42">
        <w:rPr>
          <w:rFonts w:ascii="Times New Roman" w:hAnsi="Times New Roman" w:cs="Times New Roman"/>
          <w:sz w:val="24"/>
          <w:szCs w:val="24"/>
          <w:lang w:val="en-US"/>
        </w:rPr>
        <w:t>. Hasil uji regresi linear berganda dari</w:t>
      </w:r>
      <w:r w:rsidR="00F362FB" w:rsidRPr="00BC5E42">
        <w:rPr>
          <w:rFonts w:ascii="Times New Roman" w:hAnsi="Times New Roman" w:cs="Times New Roman"/>
          <w:sz w:val="24"/>
          <w:szCs w:val="24"/>
        </w:rPr>
        <w:t xml:space="preserve"> </w:t>
      </w:r>
      <w:r w:rsidR="00F362FB" w:rsidRPr="00BC5E42">
        <w:rPr>
          <w:rFonts w:ascii="Times New Roman" w:hAnsi="Times New Roman" w:cs="Times New Roman"/>
          <w:sz w:val="24"/>
          <w:szCs w:val="24"/>
          <w:lang w:val="en-US"/>
        </w:rPr>
        <w:t xml:space="preserve">variabel Literasi keuangan, perilaku keuangan, dan pendapatan terhadap Pengambilan keputusan investasi </w:t>
      </w:r>
      <w:r w:rsidR="00F362FB" w:rsidRPr="00BC5E42">
        <w:rPr>
          <w:rFonts w:ascii="Times New Roman" w:hAnsi="Times New Roman" w:cs="Times New Roman"/>
          <w:bCs/>
          <w:sz w:val="24"/>
          <w:szCs w:val="24"/>
        </w:rPr>
        <w:t>pada Masyarakat Pebisnis Batik di Kecamatan Buaran Kabupaten Pekalongan seperti berikut</w:t>
      </w:r>
      <w:r w:rsidR="00F362FB" w:rsidRPr="00BC5E42">
        <w:rPr>
          <w:rFonts w:ascii="Times New Roman" w:hAnsi="Times New Roman" w:cs="Times New Roman"/>
          <w:bCs/>
          <w:sz w:val="24"/>
          <w:szCs w:val="24"/>
          <w:lang w:val="en-US"/>
        </w:rPr>
        <w:t>:</w:t>
      </w:r>
    </w:p>
    <w:p w14:paraId="0011A306" w14:textId="77777777" w:rsidR="007A12D7" w:rsidRDefault="007A12D7" w:rsidP="00AE79B0">
      <w:pPr>
        <w:spacing w:after="0" w:line="360" w:lineRule="auto"/>
        <w:ind w:left="426" w:firstLine="720"/>
        <w:jc w:val="both"/>
        <w:rPr>
          <w:rFonts w:ascii="Times New Roman" w:hAnsi="Times New Roman" w:cs="Times New Roman"/>
          <w:bCs/>
          <w:sz w:val="24"/>
          <w:szCs w:val="24"/>
          <w:lang w:val="en-US"/>
        </w:rPr>
      </w:pPr>
    </w:p>
    <w:p w14:paraId="3FA7C605" w14:textId="77777777" w:rsidR="007A12D7" w:rsidRPr="00BC5E42" w:rsidRDefault="007A12D7" w:rsidP="00AE79B0">
      <w:pPr>
        <w:spacing w:after="0" w:line="360" w:lineRule="auto"/>
        <w:ind w:left="426" w:firstLine="720"/>
        <w:jc w:val="both"/>
        <w:rPr>
          <w:rFonts w:ascii="Times New Roman" w:hAnsi="Times New Roman" w:cs="Times New Roman"/>
          <w:sz w:val="24"/>
          <w:szCs w:val="24"/>
          <w:lang w:val="en-US"/>
        </w:rPr>
      </w:pPr>
    </w:p>
    <w:p w14:paraId="22647811" w14:textId="5BAEADA4" w:rsidR="00822D47" w:rsidRPr="00BC5E42" w:rsidRDefault="00822D47" w:rsidP="00AE79B0">
      <w:pPr>
        <w:pStyle w:val="Caption"/>
        <w:keepNext/>
        <w:spacing w:after="0" w:line="360" w:lineRule="auto"/>
        <w:ind w:left="567"/>
        <w:jc w:val="center"/>
        <w:rPr>
          <w:rFonts w:ascii="Times New Roman" w:hAnsi="Times New Roman" w:cs="Times New Roman"/>
          <w:b/>
          <w:bCs/>
          <w:i w:val="0"/>
          <w:iCs w:val="0"/>
          <w:color w:val="auto"/>
          <w:sz w:val="24"/>
          <w:szCs w:val="24"/>
        </w:rPr>
      </w:pPr>
      <w:bookmarkStart w:id="145" w:name="_Toc184547845"/>
      <w:r w:rsidRPr="00BC5E42">
        <w:rPr>
          <w:rFonts w:ascii="Times New Roman" w:hAnsi="Times New Roman" w:cs="Times New Roman"/>
          <w:b/>
          <w:bCs/>
          <w:i w:val="0"/>
          <w:iCs w:val="0"/>
          <w:color w:val="auto"/>
          <w:sz w:val="24"/>
          <w:szCs w:val="24"/>
        </w:rPr>
        <w:t xml:space="preserve">Tabel 4. </w:t>
      </w:r>
      <w:r w:rsidRPr="00BC5E42">
        <w:rPr>
          <w:rFonts w:ascii="Times New Roman" w:hAnsi="Times New Roman" w:cs="Times New Roman"/>
          <w:b/>
          <w:bCs/>
          <w:i w:val="0"/>
          <w:iCs w:val="0"/>
          <w:color w:val="auto"/>
          <w:sz w:val="24"/>
          <w:szCs w:val="24"/>
        </w:rPr>
        <w:fldChar w:fldCharType="begin"/>
      </w:r>
      <w:r w:rsidRPr="00BC5E42">
        <w:rPr>
          <w:rFonts w:ascii="Times New Roman" w:hAnsi="Times New Roman" w:cs="Times New Roman"/>
          <w:b/>
          <w:bCs/>
          <w:i w:val="0"/>
          <w:iCs w:val="0"/>
          <w:color w:val="auto"/>
          <w:sz w:val="24"/>
          <w:szCs w:val="24"/>
        </w:rPr>
        <w:instrText xml:space="preserve"> SEQ Tabel_4. \* ARABIC </w:instrText>
      </w:r>
      <w:r w:rsidRPr="00BC5E42">
        <w:rPr>
          <w:rFonts w:ascii="Times New Roman" w:hAnsi="Times New Roman" w:cs="Times New Roman"/>
          <w:b/>
          <w:bCs/>
          <w:i w:val="0"/>
          <w:iCs w:val="0"/>
          <w:color w:val="auto"/>
          <w:sz w:val="24"/>
          <w:szCs w:val="24"/>
        </w:rPr>
        <w:fldChar w:fldCharType="separate"/>
      </w:r>
      <w:r w:rsidR="00C010B6">
        <w:rPr>
          <w:rFonts w:ascii="Times New Roman" w:hAnsi="Times New Roman" w:cs="Times New Roman"/>
          <w:b/>
          <w:bCs/>
          <w:i w:val="0"/>
          <w:iCs w:val="0"/>
          <w:noProof/>
          <w:color w:val="auto"/>
          <w:sz w:val="24"/>
          <w:szCs w:val="24"/>
        </w:rPr>
        <w:t>11</w:t>
      </w:r>
      <w:r w:rsidRPr="00BC5E42">
        <w:rPr>
          <w:rFonts w:ascii="Times New Roman" w:hAnsi="Times New Roman" w:cs="Times New Roman"/>
          <w:b/>
          <w:bCs/>
          <w:i w:val="0"/>
          <w:iCs w:val="0"/>
          <w:color w:val="auto"/>
          <w:sz w:val="24"/>
          <w:szCs w:val="24"/>
        </w:rPr>
        <w:fldChar w:fldCharType="end"/>
      </w:r>
      <w:r w:rsidRPr="00BC5E42">
        <w:rPr>
          <w:rFonts w:ascii="Times New Roman" w:hAnsi="Times New Roman" w:cs="Times New Roman"/>
          <w:b/>
          <w:bCs/>
          <w:i w:val="0"/>
          <w:iCs w:val="0"/>
          <w:color w:val="auto"/>
          <w:sz w:val="24"/>
          <w:szCs w:val="24"/>
        </w:rPr>
        <w:t xml:space="preserve"> </w:t>
      </w:r>
      <w:r w:rsidRPr="00BC5E42">
        <w:rPr>
          <w:rFonts w:ascii="Times New Roman" w:hAnsi="Times New Roman" w:cs="Times New Roman"/>
          <w:b/>
          <w:bCs/>
          <w:i w:val="0"/>
          <w:iCs w:val="0"/>
          <w:color w:val="auto"/>
          <w:sz w:val="24"/>
          <w:szCs w:val="24"/>
        </w:rPr>
        <w:br/>
        <w:t>Koefisien Regresi Berganda</w:t>
      </w:r>
      <w:bookmarkEnd w:id="145"/>
    </w:p>
    <w:tbl>
      <w:tblPr>
        <w:tblW w:w="7231" w:type="dxa"/>
        <w:tblInd w:w="7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4"/>
        <w:gridCol w:w="2126"/>
        <w:gridCol w:w="839"/>
        <w:gridCol w:w="992"/>
        <w:gridCol w:w="1445"/>
        <w:gridCol w:w="681"/>
        <w:gridCol w:w="851"/>
        <w:gridCol w:w="13"/>
      </w:tblGrid>
      <w:tr w:rsidR="00D64592" w:rsidRPr="00BC5E42" w14:paraId="6BC2ADF6" w14:textId="77777777" w:rsidTr="00AE79B0">
        <w:trPr>
          <w:cantSplit/>
        </w:trPr>
        <w:tc>
          <w:tcPr>
            <w:tcW w:w="7231" w:type="dxa"/>
            <w:gridSpan w:val="8"/>
            <w:tcBorders>
              <w:top w:val="nil"/>
              <w:left w:val="nil"/>
              <w:bottom w:val="nil"/>
              <w:right w:val="nil"/>
            </w:tcBorders>
            <w:shd w:val="clear" w:color="auto" w:fill="FFFFFF"/>
            <w:vAlign w:val="center"/>
          </w:tcPr>
          <w:p w14:paraId="035EED4F" w14:textId="77777777" w:rsidR="00D64592" w:rsidRPr="00BC5E42" w:rsidRDefault="00D6459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b/>
                <w:bCs/>
                <w:color w:val="000000"/>
                <w:sz w:val="24"/>
                <w:szCs w:val="24"/>
              </w:rPr>
              <w:t>Coefficients</w:t>
            </w:r>
            <w:r w:rsidRPr="00BC5E42">
              <w:rPr>
                <w:rFonts w:ascii="Times New Roman" w:hAnsi="Times New Roman" w:cs="Times New Roman"/>
                <w:b/>
                <w:bCs/>
                <w:color w:val="000000"/>
                <w:sz w:val="24"/>
                <w:szCs w:val="24"/>
                <w:vertAlign w:val="superscript"/>
              </w:rPr>
              <w:t>a</w:t>
            </w:r>
          </w:p>
        </w:tc>
      </w:tr>
      <w:tr w:rsidR="00D64592" w:rsidRPr="00BC5E42" w14:paraId="41BB2C7E" w14:textId="77777777" w:rsidTr="00AE79B0">
        <w:trPr>
          <w:gridAfter w:val="1"/>
          <w:wAfter w:w="13" w:type="dxa"/>
          <w:cantSplit/>
        </w:trPr>
        <w:tc>
          <w:tcPr>
            <w:tcW w:w="2410" w:type="dxa"/>
            <w:gridSpan w:val="2"/>
            <w:vMerge w:val="restart"/>
            <w:tcBorders>
              <w:top w:val="single" w:sz="16" w:space="0" w:color="000000"/>
              <w:left w:val="single" w:sz="16" w:space="0" w:color="000000"/>
              <w:bottom w:val="nil"/>
              <w:right w:val="nil"/>
            </w:tcBorders>
            <w:shd w:val="clear" w:color="auto" w:fill="FFFFFF"/>
            <w:vAlign w:val="center"/>
          </w:tcPr>
          <w:p w14:paraId="2698B466" w14:textId="77777777" w:rsidR="00D64592" w:rsidRPr="00BC5E42" w:rsidRDefault="00D6459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Model</w:t>
            </w:r>
          </w:p>
        </w:tc>
        <w:tc>
          <w:tcPr>
            <w:tcW w:w="1831" w:type="dxa"/>
            <w:gridSpan w:val="2"/>
            <w:tcBorders>
              <w:top w:val="single" w:sz="16" w:space="0" w:color="000000"/>
              <w:left w:val="single" w:sz="16" w:space="0" w:color="000000"/>
            </w:tcBorders>
            <w:shd w:val="clear" w:color="auto" w:fill="FFFFFF"/>
            <w:vAlign w:val="bottom"/>
          </w:tcPr>
          <w:p w14:paraId="4B4D749C" w14:textId="77777777" w:rsidR="00D64592" w:rsidRPr="00BC5E42" w:rsidRDefault="00D6459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Unstandardized Coefficients</w:t>
            </w:r>
          </w:p>
        </w:tc>
        <w:tc>
          <w:tcPr>
            <w:tcW w:w="1445" w:type="dxa"/>
            <w:tcBorders>
              <w:top w:val="single" w:sz="16" w:space="0" w:color="000000"/>
            </w:tcBorders>
            <w:shd w:val="clear" w:color="auto" w:fill="FFFFFF"/>
            <w:vAlign w:val="bottom"/>
          </w:tcPr>
          <w:p w14:paraId="757F706A" w14:textId="77777777" w:rsidR="00D64592" w:rsidRPr="00BC5E42" w:rsidRDefault="00D6459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Standardized Coefficients</w:t>
            </w:r>
          </w:p>
        </w:tc>
        <w:tc>
          <w:tcPr>
            <w:tcW w:w="681" w:type="dxa"/>
            <w:tcBorders>
              <w:top w:val="single" w:sz="16" w:space="0" w:color="000000"/>
            </w:tcBorders>
            <w:shd w:val="clear" w:color="auto" w:fill="FFFFFF"/>
            <w:vAlign w:val="bottom"/>
          </w:tcPr>
          <w:p w14:paraId="35089A5B" w14:textId="77777777" w:rsidR="00D64592" w:rsidRPr="00BC5E42" w:rsidRDefault="00D6459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t</w:t>
            </w:r>
          </w:p>
        </w:tc>
        <w:tc>
          <w:tcPr>
            <w:tcW w:w="851" w:type="dxa"/>
            <w:tcBorders>
              <w:top w:val="single" w:sz="16" w:space="0" w:color="000000"/>
              <w:right w:val="single" w:sz="16" w:space="0" w:color="000000"/>
            </w:tcBorders>
            <w:shd w:val="clear" w:color="auto" w:fill="FFFFFF"/>
            <w:vAlign w:val="bottom"/>
          </w:tcPr>
          <w:p w14:paraId="261654AD" w14:textId="77777777" w:rsidR="00D64592" w:rsidRPr="00BC5E42" w:rsidRDefault="00D6459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Sig.</w:t>
            </w:r>
          </w:p>
        </w:tc>
      </w:tr>
      <w:tr w:rsidR="00D64592" w:rsidRPr="00BC5E42" w14:paraId="68AC65D5" w14:textId="77777777" w:rsidTr="00AE79B0">
        <w:trPr>
          <w:gridAfter w:val="1"/>
          <w:wAfter w:w="13" w:type="dxa"/>
          <w:cantSplit/>
        </w:trPr>
        <w:tc>
          <w:tcPr>
            <w:tcW w:w="2410" w:type="dxa"/>
            <w:gridSpan w:val="2"/>
            <w:vMerge/>
            <w:tcBorders>
              <w:top w:val="single" w:sz="16" w:space="0" w:color="000000"/>
              <w:left w:val="single" w:sz="16" w:space="0" w:color="000000"/>
              <w:bottom w:val="nil"/>
              <w:right w:val="nil"/>
            </w:tcBorders>
            <w:shd w:val="clear" w:color="auto" w:fill="FFFFFF"/>
            <w:vAlign w:val="bottom"/>
          </w:tcPr>
          <w:p w14:paraId="44A6A7BA" w14:textId="77777777" w:rsidR="00D64592" w:rsidRPr="00BC5E42" w:rsidRDefault="00D64592" w:rsidP="00994747">
            <w:pPr>
              <w:autoSpaceDE w:val="0"/>
              <w:autoSpaceDN w:val="0"/>
              <w:adjustRightInd w:val="0"/>
              <w:spacing w:after="0" w:line="360" w:lineRule="auto"/>
              <w:rPr>
                <w:rFonts w:ascii="Times New Roman" w:hAnsi="Times New Roman" w:cs="Times New Roman"/>
                <w:color w:val="000000"/>
                <w:sz w:val="24"/>
                <w:szCs w:val="24"/>
              </w:rPr>
            </w:pPr>
          </w:p>
        </w:tc>
        <w:tc>
          <w:tcPr>
            <w:tcW w:w="839" w:type="dxa"/>
            <w:tcBorders>
              <w:left w:val="single" w:sz="16" w:space="0" w:color="000000"/>
              <w:bottom w:val="single" w:sz="16" w:space="0" w:color="000000"/>
            </w:tcBorders>
            <w:shd w:val="clear" w:color="auto" w:fill="FFFFFF"/>
            <w:vAlign w:val="bottom"/>
          </w:tcPr>
          <w:p w14:paraId="487D6F20" w14:textId="77777777" w:rsidR="00D64592" w:rsidRPr="00BC5E42" w:rsidRDefault="00D6459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B</w:t>
            </w:r>
          </w:p>
        </w:tc>
        <w:tc>
          <w:tcPr>
            <w:tcW w:w="992" w:type="dxa"/>
            <w:tcBorders>
              <w:bottom w:val="single" w:sz="16" w:space="0" w:color="000000"/>
            </w:tcBorders>
            <w:shd w:val="clear" w:color="auto" w:fill="FFFFFF"/>
            <w:vAlign w:val="bottom"/>
          </w:tcPr>
          <w:p w14:paraId="0F1CEF53" w14:textId="77777777" w:rsidR="00D64592" w:rsidRPr="00BC5E42" w:rsidRDefault="00D6459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Std. Error</w:t>
            </w:r>
          </w:p>
        </w:tc>
        <w:tc>
          <w:tcPr>
            <w:tcW w:w="1445" w:type="dxa"/>
            <w:tcBorders>
              <w:bottom w:val="single" w:sz="16" w:space="0" w:color="000000"/>
            </w:tcBorders>
            <w:shd w:val="clear" w:color="auto" w:fill="FFFFFF"/>
            <w:vAlign w:val="bottom"/>
          </w:tcPr>
          <w:p w14:paraId="64160EAE" w14:textId="77777777" w:rsidR="00D64592" w:rsidRPr="00BC5E42" w:rsidRDefault="00D6459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Beta</w:t>
            </w:r>
          </w:p>
        </w:tc>
        <w:tc>
          <w:tcPr>
            <w:tcW w:w="681" w:type="dxa"/>
            <w:tcBorders>
              <w:top w:val="single" w:sz="16" w:space="0" w:color="000000"/>
            </w:tcBorders>
            <w:shd w:val="clear" w:color="auto" w:fill="FFFFFF"/>
            <w:vAlign w:val="bottom"/>
          </w:tcPr>
          <w:p w14:paraId="3D3E06A6" w14:textId="77777777" w:rsidR="00D64592" w:rsidRPr="00BC5E42" w:rsidRDefault="00D64592" w:rsidP="00994747">
            <w:pPr>
              <w:autoSpaceDE w:val="0"/>
              <w:autoSpaceDN w:val="0"/>
              <w:adjustRightInd w:val="0"/>
              <w:spacing w:after="0" w:line="360" w:lineRule="auto"/>
              <w:rPr>
                <w:rFonts w:ascii="Times New Roman" w:hAnsi="Times New Roman" w:cs="Times New Roman"/>
                <w:color w:val="000000"/>
                <w:sz w:val="24"/>
                <w:szCs w:val="24"/>
              </w:rPr>
            </w:pPr>
          </w:p>
        </w:tc>
        <w:tc>
          <w:tcPr>
            <w:tcW w:w="851" w:type="dxa"/>
            <w:tcBorders>
              <w:top w:val="single" w:sz="16" w:space="0" w:color="000000"/>
              <w:right w:val="single" w:sz="16" w:space="0" w:color="000000"/>
            </w:tcBorders>
            <w:shd w:val="clear" w:color="auto" w:fill="FFFFFF"/>
            <w:vAlign w:val="bottom"/>
          </w:tcPr>
          <w:p w14:paraId="0F91D531" w14:textId="77777777" w:rsidR="00D64592" w:rsidRPr="00BC5E42" w:rsidRDefault="00D64592" w:rsidP="00994747">
            <w:pPr>
              <w:autoSpaceDE w:val="0"/>
              <w:autoSpaceDN w:val="0"/>
              <w:adjustRightInd w:val="0"/>
              <w:spacing w:after="0" w:line="360" w:lineRule="auto"/>
              <w:rPr>
                <w:rFonts w:ascii="Times New Roman" w:hAnsi="Times New Roman" w:cs="Times New Roman"/>
                <w:color w:val="000000"/>
                <w:sz w:val="24"/>
                <w:szCs w:val="24"/>
              </w:rPr>
            </w:pPr>
          </w:p>
        </w:tc>
      </w:tr>
      <w:tr w:rsidR="00D64592" w:rsidRPr="00BC5E42" w14:paraId="59924133" w14:textId="77777777" w:rsidTr="00AE79B0">
        <w:trPr>
          <w:gridAfter w:val="1"/>
          <w:wAfter w:w="13" w:type="dxa"/>
          <w:cantSplit/>
        </w:trPr>
        <w:tc>
          <w:tcPr>
            <w:tcW w:w="284" w:type="dxa"/>
            <w:vMerge w:val="restart"/>
            <w:tcBorders>
              <w:top w:val="single" w:sz="16" w:space="0" w:color="000000"/>
              <w:left w:val="single" w:sz="16" w:space="0" w:color="000000"/>
              <w:bottom w:val="single" w:sz="16" w:space="0" w:color="000000"/>
              <w:right w:val="nil"/>
            </w:tcBorders>
            <w:shd w:val="clear" w:color="auto" w:fill="FFFFFF"/>
          </w:tcPr>
          <w:p w14:paraId="38CB7C96" w14:textId="77777777" w:rsidR="00D64592" w:rsidRPr="00BC5E42" w:rsidRDefault="00D64592"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1</w:t>
            </w:r>
          </w:p>
        </w:tc>
        <w:tc>
          <w:tcPr>
            <w:tcW w:w="2126" w:type="dxa"/>
            <w:tcBorders>
              <w:top w:val="single" w:sz="16" w:space="0" w:color="000000"/>
              <w:left w:val="nil"/>
              <w:bottom w:val="nil"/>
              <w:right w:val="single" w:sz="16" w:space="0" w:color="000000"/>
            </w:tcBorders>
            <w:shd w:val="clear" w:color="auto" w:fill="FFFFFF"/>
            <w:vAlign w:val="center"/>
          </w:tcPr>
          <w:p w14:paraId="71776905" w14:textId="77777777" w:rsidR="00D64592" w:rsidRPr="00BC5E42" w:rsidRDefault="00D64592"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(Constant)</w:t>
            </w:r>
          </w:p>
        </w:tc>
        <w:tc>
          <w:tcPr>
            <w:tcW w:w="839" w:type="dxa"/>
            <w:tcBorders>
              <w:top w:val="single" w:sz="16" w:space="0" w:color="000000"/>
              <w:left w:val="single" w:sz="16" w:space="0" w:color="000000"/>
              <w:bottom w:val="nil"/>
            </w:tcBorders>
            <w:shd w:val="clear" w:color="auto" w:fill="FFFFFF"/>
            <w:vAlign w:val="center"/>
          </w:tcPr>
          <w:p w14:paraId="0D04DF8D" w14:textId="77777777" w:rsidR="00D64592" w:rsidRPr="00BC5E42" w:rsidRDefault="00D6459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-2.607</w:t>
            </w:r>
          </w:p>
        </w:tc>
        <w:tc>
          <w:tcPr>
            <w:tcW w:w="992" w:type="dxa"/>
            <w:tcBorders>
              <w:top w:val="single" w:sz="16" w:space="0" w:color="000000"/>
              <w:bottom w:val="nil"/>
            </w:tcBorders>
            <w:shd w:val="clear" w:color="auto" w:fill="FFFFFF"/>
            <w:vAlign w:val="center"/>
          </w:tcPr>
          <w:p w14:paraId="0F00EC15" w14:textId="77777777" w:rsidR="00D64592" w:rsidRPr="00BC5E42" w:rsidRDefault="00D6459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3.110</w:t>
            </w:r>
          </w:p>
        </w:tc>
        <w:tc>
          <w:tcPr>
            <w:tcW w:w="1445" w:type="dxa"/>
            <w:tcBorders>
              <w:top w:val="single" w:sz="16" w:space="0" w:color="000000"/>
              <w:bottom w:val="nil"/>
            </w:tcBorders>
            <w:shd w:val="clear" w:color="auto" w:fill="FFFFFF"/>
            <w:vAlign w:val="center"/>
          </w:tcPr>
          <w:p w14:paraId="316D9C86" w14:textId="77777777" w:rsidR="00D64592" w:rsidRPr="00BC5E42" w:rsidRDefault="00D64592" w:rsidP="00994747">
            <w:pPr>
              <w:autoSpaceDE w:val="0"/>
              <w:autoSpaceDN w:val="0"/>
              <w:adjustRightInd w:val="0"/>
              <w:spacing w:after="0" w:line="360" w:lineRule="auto"/>
              <w:rPr>
                <w:rFonts w:ascii="Times New Roman" w:hAnsi="Times New Roman" w:cs="Times New Roman"/>
                <w:sz w:val="24"/>
                <w:szCs w:val="24"/>
              </w:rPr>
            </w:pPr>
          </w:p>
        </w:tc>
        <w:tc>
          <w:tcPr>
            <w:tcW w:w="681" w:type="dxa"/>
            <w:tcBorders>
              <w:top w:val="single" w:sz="16" w:space="0" w:color="000000"/>
              <w:bottom w:val="nil"/>
            </w:tcBorders>
            <w:shd w:val="clear" w:color="auto" w:fill="FFFFFF"/>
            <w:vAlign w:val="center"/>
          </w:tcPr>
          <w:p w14:paraId="551A91AD" w14:textId="77777777" w:rsidR="00D64592" w:rsidRPr="00BC5E42" w:rsidRDefault="00D6459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-.838</w:t>
            </w:r>
          </w:p>
        </w:tc>
        <w:tc>
          <w:tcPr>
            <w:tcW w:w="851" w:type="dxa"/>
            <w:tcBorders>
              <w:top w:val="single" w:sz="16" w:space="0" w:color="000000"/>
              <w:bottom w:val="nil"/>
              <w:right w:val="single" w:sz="16" w:space="0" w:color="000000"/>
            </w:tcBorders>
            <w:shd w:val="clear" w:color="auto" w:fill="FFFFFF"/>
            <w:vAlign w:val="center"/>
          </w:tcPr>
          <w:p w14:paraId="7753813F" w14:textId="77777777" w:rsidR="00D64592" w:rsidRPr="00BC5E42" w:rsidRDefault="00D6459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.404</w:t>
            </w:r>
          </w:p>
        </w:tc>
      </w:tr>
      <w:tr w:rsidR="00D64592" w:rsidRPr="00BC5E42" w14:paraId="10959097" w14:textId="77777777" w:rsidTr="00AE79B0">
        <w:trPr>
          <w:gridAfter w:val="1"/>
          <w:wAfter w:w="13" w:type="dxa"/>
          <w:cantSplit/>
        </w:trPr>
        <w:tc>
          <w:tcPr>
            <w:tcW w:w="284" w:type="dxa"/>
            <w:vMerge/>
            <w:tcBorders>
              <w:top w:val="single" w:sz="16" w:space="0" w:color="000000"/>
              <w:left w:val="single" w:sz="16" w:space="0" w:color="000000"/>
              <w:bottom w:val="single" w:sz="16" w:space="0" w:color="000000"/>
              <w:right w:val="nil"/>
            </w:tcBorders>
            <w:shd w:val="clear" w:color="auto" w:fill="FFFFFF"/>
          </w:tcPr>
          <w:p w14:paraId="5ADC3058" w14:textId="77777777" w:rsidR="00D64592" w:rsidRPr="00BC5E42" w:rsidRDefault="00D64592" w:rsidP="00994747">
            <w:pPr>
              <w:autoSpaceDE w:val="0"/>
              <w:autoSpaceDN w:val="0"/>
              <w:adjustRightInd w:val="0"/>
              <w:spacing w:after="0" w:line="36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vAlign w:val="center"/>
          </w:tcPr>
          <w:p w14:paraId="4C37929C" w14:textId="77777777" w:rsidR="00D64592" w:rsidRPr="00BC5E42" w:rsidRDefault="00D64592"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Literasi</w:t>
            </w:r>
            <w:r w:rsidR="00F16D6C" w:rsidRPr="00BC5E42">
              <w:rPr>
                <w:rFonts w:ascii="Times New Roman" w:hAnsi="Times New Roman" w:cs="Times New Roman"/>
                <w:color w:val="000000"/>
                <w:sz w:val="24"/>
                <w:szCs w:val="24"/>
              </w:rPr>
              <w:t xml:space="preserve"> </w:t>
            </w:r>
            <w:r w:rsidRPr="00BC5E42">
              <w:rPr>
                <w:rFonts w:ascii="Times New Roman" w:hAnsi="Times New Roman" w:cs="Times New Roman"/>
                <w:color w:val="000000"/>
                <w:sz w:val="24"/>
                <w:szCs w:val="24"/>
              </w:rPr>
              <w:t>Keuangan</w:t>
            </w:r>
          </w:p>
        </w:tc>
        <w:tc>
          <w:tcPr>
            <w:tcW w:w="839" w:type="dxa"/>
            <w:tcBorders>
              <w:top w:val="nil"/>
              <w:left w:val="single" w:sz="16" w:space="0" w:color="000000"/>
              <w:bottom w:val="nil"/>
            </w:tcBorders>
            <w:shd w:val="clear" w:color="auto" w:fill="FFFFFF"/>
            <w:vAlign w:val="center"/>
          </w:tcPr>
          <w:p w14:paraId="0B004111" w14:textId="77777777" w:rsidR="00D64592" w:rsidRPr="00BC5E42" w:rsidRDefault="00D6459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-.374</w:t>
            </w:r>
          </w:p>
        </w:tc>
        <w:tc>
          <w:tcPr>
            <w:tcW w:w="992" w:type="dxa"/>
            <w:tcBorders>
              <w:top w:val="nil"/>
              <w:bottom w:val="nil"/>
            </w:tcBorders>
            <w:shd w:val="clear" w:color="auto" w:fill="FFFFFF"/>
            <w:vAlign w:val="center"/>
          </w:tcPr>
          <w:p w14:paraId="23CCED36" w14:textId="77777777" w:rsidR="00D64592" w:rsidRPr="00BC5E42" w:rsidRDefault="00D6459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.091</w:t>
            </w:r>
          </w:p>
        </w:tc>
        <w:tc>
          <w:tcPr>
            <w:tcW w:w="1445" w:type="dxa"/>
            <w:tcBorders>
              <w:top w:val="nil"/>
              <w:bottom w:val="nil"/>
            </w:tcBorders>
            <w:shd w:val="clear" w:color="auto" w:fill="FFFFFF"/>
            <w:vAlign w:val="center"/>
          </w:tcPr>
          <w:p w14:paraId="07B507C3" w14:textId="77777777" w:rsidR="00D64592" w:rsidRPr="00BC5E42" w:rsidRDefault="00D6459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-.283</w:t>
            </w:r>
          </w:p>
        </w:tc>
        <w:tc>
          <w:tcPr>
            <w:tcW w:w="681" w:type="dxa"/>
            <w:tcBorders>
              <w:top w:val="nil"/>
              <w:bottom w:val="nil"/>
            </w:tcBorders>
            <w:shd w:val="clear" w:color="auto" w:fill="FFFFFF"/>
            <w:vAlign w:val="center"/>
          </w:tcPr>
          <w:p w14:paraId="46F780D5" w14:textId="77777777" w:rsidR="00D64592" w:rsidRPr="00BC5E42" w:rsidRDefault="00D6459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-4.100</w:t>
            </w:r>
          </w:p>
        </w:tc>
        <w:tc>
          <w:tcPr>
            <w:tcW w:w="851" w:type="dxa"/>
            <w:tcBorders>
              <w:top w:val="nil"/>
              <w:bottom w:val="nil"/>
              <w:right w:val="single" w:sz="16" w:space="0" w:color="000000"/>
            </w:tcBorders>
            <w:shd w:val="clear" w:color="auto" w:fill="FFFFFF"/>
            <w:vAlign w:val="center"/>
          </w:tcPr>
          <w:p w14:paraId="20163FAD" w14:textId="77777777" w:rsidR="00D64592" w:rsidRPr="00BC5E42" w:rsidRDefault="00D6459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.000</w:t>
            </w:r>
          </w:p>
        </w:tc>
      </w:tr>
      <w:tr w:rsidR="00D64592" w:rsidRPr="00BC5E42" w14:paraId="0FF645D8" w14:textId="77777777" w:rsidTr="00AE79B0">
        <w:trPr>
          <w:gridAfter w:val="1"/>
          <w:wAfter w:w="13" w:type="dxa"/>
          <w:cantSplit/>
        </w:trPr>
        <w:tc>
          <w:tcPr>
            <w:tcW w:w="284" w:type="dxa"/>
            <w:vMerge/>
            <w:tcBorders>
              <w:top w:val="single" w:sz="16" w:space="0" w:color="000000"/>
              <w:left w:val="single" w:sz="16" w:space="0" w:color="000000"/>
              <w:bottom w:val="single" w:sz="16" w:space="0" w:color="000000"/>
              <w:right w:val="nil"/>
            </w:tcBorders>
            <w:shd w:val="clear" w:color="auto" w:fill="FFFFFF"/>
          </w:tcPr>
          <w:p w14:paraId="54D8A1EF" w14:textId="77777777" w:rsidR="00D64592" w:rsidRPr="00BC5E42" w:rsidRDefault="00D64592" w:rsidP="00994747">
            <w:pPr>
              <w:autoSpaceDE w:val="0"/>
              <w:autoSpaceDN w:val="0"/>
              <w:adjustRightInd w:val="0"/>
              <w:spacing w:after="0" w:line="360" w:lineRule="auto"/>
              <w:rPr>
                <w:rFonts w:ascii="Times New Roman" w:hAnsi="Times New Roman" w:cs="Times New Roman"/>
                <w:color w:val="000000"/>
                <w:sz w:val="24"/>
                <w:szCs w:val="24"/>
              </w:rPr>
            </w:pPr>
          </w:p>
        </w:tc>
        <w:tc>
          <w:tcPr>
            <w:tcW w:w="2126" w:type="dxa"/>
            <w:tcBorders>
              <w:top w:val="nil"/>
              <w:left w:val="nil"/>
              <w:bottom w:val="nil"/>
              <w:right w:val="single" w:sz="16" w:space="0" w:color="000000"/>
            </w:tcBorders>
            <w:shd w:val="clear" w:color="auto" w:fill="FFFFFF"/>
          </w:tcPr>
          <w:p w14:paraId="15C926B1" w14:textId="77777777" w:rsidR="00D64592" w:rsidRPr="00BC5E42" w:rsidRDefault="00D64592"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Perilaku</w:t>
            </w:r>
            <w:r w:rsidR="00F16D6C" w:rsidRPr="00BC5E42">
              <w:rPr>
                <w:rFonts w:ascii="Times New Roman" w:hAnsi="Times New Roman" w:cs="Times New Roman"/>
                <w:color w:val="000000"/>
                <w:sz w:val="24"/>
                <w:szCs w:val="24"/>
              </w:rPr>
              <w:t xml:space="preserve"> </w:t>
            </w:r>
            <w:r w:rsidRPr="00BC5E42">
              <w:rPr>
                <w:rFonts w:ascii="Times New Roman" w:hAnsi="Times New Roman" w:cs="Times New Roman"/>
                <w:color w:val="000000"/>
                <w:sz w:val="24"/>
                <w:szCs w:val="24"/>
              </w:rPr>
              <w:t>Keuangan</w:t>
            </w:r>
          </w:p>
        </w:tc>
        <w:tc>
          <w:tcPr>
            <w:tcW w:w="839" w:type="dxa"/>
            <w:tcBorders>
              <w:top w:val="nil"/>
              <w:left w:val="single" w:sz="16" w:space="0" w:color="000000"/>
              <w:bottom w:val="nil"/>
            </w:tcBorders>
            <w:shd w:val="clear" w:color="auto" w:fill="FFFFFF"/>
            <w:vAlign w:val="center"/>
          </w:tcPr>
          <w:p w14:paraId="60DE181C" w14:textId="77777777" w:rsidR="00D64592" w:rsidRPr="00BC5E42" w:rsidRDefault="00D6459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.240</w:t>
            </w:r>
          </w:p>
        </w:tc>
        <w:tc>
          <w:tcPr>
            <w:tcW w:w="992" w:type="dxa"/>
            <w:tcBorders>
              <w:top w:val="nil"/>
              <w:bottom w:val="nil"/>
            </w:tcBorders>
            <w:shd w:val="clear" w:color="auto" w:fill="FFFFFF"/>
            <w:vAlign w:val="center"/>
          </w:tcPr>
          <w:p w14:paraId="434FD2C6" w14:textId="77777777" w:rsidR="00D64592" w:rsidRPr="00BC5E42" w:rsidRDefault="00D6459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.088</w:t>
            </w:r>
          </w:p>
        </w:tc>
        <w:tc>
          <w:tcPr>
            <w:tcW w:w="1445" w:type="dxa"/>
            <w:tcBorders>
              <w:top w:val="nil"/>
              <w:bottom w:val="nil"/>
            </w:tcBorders>
            <w:shd w:val="clear" w:color="auto" w:fill="FFFFFF"/>
            <w:vAlign w:val="center"/>
          </w:tcPr>
          <w:p w14:paraId="6855BF48" w14:textId="77777777" w:rsidR="00D64592" w:rsidRPr="00BC5E42" w:rsidRDefault="00D6459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.253</w:t>
            </w:r>
          </w:p>
        </w:tc>
        <w:tc>
          <w:tcPr>
            <w:tcW w:w="681" w:type="dxa"/>
            <w:tcBorders>
              <w:top w:val="nil"/>
              <w:bottom w:val="nil"/>
            </w:tcBorders>
            <w:shd w:val="clear" w:color="auto" w:fill="FFFFFF"/>
            <w:vAlign w:val="center"/>
          </w:tcPr>
          <w:p w14:paraId="3C9826B1" w14:textId="77777777" w:rsidR="00D64592" w:rsidRPr="00BC5E42" w:rsidRDefault="00D6459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2.714</w:t>
            </w:r>
          </w:p>
        </w:tc>
        <w:tc>
          <w:tcPr>
            <w:tcW w:w="851" w:type="dxa"/>
            <w:tcBorders>
              <w:top w:val="nil"/>
              <w:bottom w:val="nil"/>
              <w:right w:val="single" w:sz="16" w:space="0" w:color="000000"/>
            </w:tcBorders>
            <w:shd w:val="clear" w:color="auto" w:fill="FFFFFF"/>
            <w:vAlign w:val="center"/>
          </w:tcPr>
          <w:p w14:paraId="34111F9B" w14:textId="77777777" w:rsidR="00D64592" w:rsidRPr="00BC5E42" w:rsidRDefault="00D6459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.008</w:t>
            </w:r>
          </w:p>
        </w:tc>
      </w:tr>
      <w:tr w:rsidR="00D64592" w:rsidRPr="00BC5E42" w14:paraId="53528513" w14:textId="77777777" w:rsidTr="00AE79B0">
        <w:trPr>
          <w:gridAfter w:val="1"/>
          <w:wAfter w:w="13" w:type="dxa"/>
          <w:cantSplit/>
        </w:trPr>
        <w:tc>
          <w:tcPr>
            <w:tcW w:w="284" w:type="dxa"/>
            <w:vMerge/>
            <w:tcBorders>
              <w:top w:val="single" w:sz="16" w:space="0" w:color="000000"/>
              <w:left w:val="single" w:sz="16" w:space="0" w:color="000000"/>
              <w:bottom w:val="single" w:sz="16" w:space="0" w:color="000000"/>
              <w:right w:val="nil"/>
            </w:tcBorders>
            <w:shd w:val="clear" w:color="auto" w:fill="FFFFFF"/>
          </w:tcPr>
          <w:p w14:paraId="75E21C59" w14:textId="77777777" w:rsidR="00D64592" w:rsidRPr="00BC5E42" w:rsidRDefault="00D64592" w:rsidP="00994747">
            <w:pPr>
              <w:autoSpaceDE w:val="0"/>
              <w:autoSpaceDN w:val="0"/>
              <w:adjustRightInd w:val="0"/>
              <w:spacing w:after="0" w:line="360" w:lineRule="auto"/>
              <w:rPr>
                <w:rFonts w:ascii="Times New Roman" w:hAnsi="Times New Roman" w:cs="Times New Roman"/>
                <w:color w:val="000000"/>
                <w:sz w:val="24"/>
                <w:szCs w:val="24"/>
              </w:rPr>
            </w:pPr>
          </w:p>
        </w:tc>
        <w:tc>
          <w:tcPr>
            <w:tcW w:w="2126" w:type="dxa"/>
            <w:tcBorders>
              <w:top w:val="nil"/>
              <w:left w:val="nil"/>
              <w:bottom w:val="single" w:sz="16" w:space="0" w:color="000000"/>
              <w:right w:val="single" w:sz="16" w:space="0" w:color="000000"/>
            </w:tcBorders>
            <w:shd w:val="clear" w:color="auto" w:fill="FFFFFF"/>
          </w:tcPr>
          <w:p w14:paraId="7E667AF7" w14:textId="77777777" w:rsidR="00D64592" w:rsidRPr="00BC5E42" w:rsidRDefault="00D64592"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Pendapatan</w:t>
            </w:r>
          </w:p>
        </w:tc>
        <w:tc>
          <w:tcPr>
            <w:tcW w:w="839" w:type="dxa"/>
            <w:tcBorders>
              <w:top w:val="nil"/>
              <w:left w:val="single" w:sz="16" w:space="0" w:color="000000"/>
              <w:bottom w:val="single" w:sz="16" w:space="0" w:color="000000"/>
            </w:tcBorders>
            <w:shd w:val="clear" w:color="auto" w:fill="FFFFFF"/>
            <w:vAlign w:val="center"/>
          </w:tcPr>
          <w:p w14:paraId="3C8840A7" w14:textId="77777777" w:rsidR="00D64592" w:rsidRPr="00BC5E42" w:rsidRDefault="00D6459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.763</w:t>
            </w:r>
          </w:p>
        </w:tc>
        <w:tc>
          <w:tcPr>
            <w:tcW w:w="992" w:type="dxa"/>
            <w:tcBorders>
              <w:top w:val="nil"/>
              <w:bottom w:val="single" w:sz="16" w:space="0" w:color="000000"/>
            </w:tcBorders>
            <w:shd w:val="clear" w:color="auto" w:fill="FFFFFF"/>
            <w:vAlign w:val="center"/>
          </w:tcPr>
          <w:p w14:paraId="5225284C" w14:textId="77777777" w:rsidR="00D64592" w:rsidRPr="00BC5E42" w:rsidRDefault="00D6459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.089</w:t>
            </w:r>
          </w:p>
        </w:tc>
        <w:tc>
          <w:tcPr>
            <w:tcW w:w="1445" w:type="dxa"/>
            <w:tcBorders>
              <w:top w:val="nil"/>
              <w:bottom w:val="single" w:sz="16" w:space="0" w:color="000000"/>
            </w:tcBorders>
            <w:shd w:val="clear" w:color="auto" w:fill="FFFFFF"/>
            <w:vAlign w:val="center"/>
          </w:tcPr>
          <w:p w14:paraId="7687DF72" w14:textId="77777777" w:rsidR="00D64592" w:rsidRPr="00BC5E42" w:rsidRDefault="00D6459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.721</w:t>
            </w:r>
          </w:p>
        </w:tc>
        <w:tc>
          <w:tcPr>
            <w:tcW w:w="681" w:type="dxa"/>
            <w:tcBorders>
              <w:top w:val="nil"/>
              <w:bottom w:val="single" w:sz="16" w:space="0" w:color="000000"/>
            </w:tcBorders>
            <w:shd w:val="clear" w:color="auto" w:fill="FFFFFF"/>
            <w:vAlign w:val="center"/>
          </w:tcPr>
          <w:p w14:paraId="55941192" w14:textId="77777777" w:rsidR="00D64592" w:rsidRPr="00BC5E42" w:rsidRDefault="00D6459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8.531</w:t>
            </w:r>
          </w:p>
        </w:tc>
        <w:tc>
          <w:tcPr>
            <w:tcW w:w="851" w:type="dxa"/>
            <w:tcBorders>
              <w:top w:val="nil"/>
              <w:bottom w:val="single" w:sz="16" w:space="0" w:color="000000"/>
              <w:right w:val="single" w:sz="16" w:space="0" w:color="000000"/>
            </w:tcBorders>
            <w:shd w:val="clear" w:color="auto" w:fill="FFFFFF"/>
            <w:vAlign w:val="center"/>
          </w:tcPr>
          <w:p w14:paraId="2C73034E" w14:textId="77777777" w:rsidR="00D64592" w:rsidRPr="00BC5E42" w:rsidRDefault="00D6459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.000</w:t>
            </w:r>
          </w:p>
        </w:tc>
      </w:tr>
      <w:tr w:rsidR="00D64592" w:rsidRPr="00BC5E42" w14:paraId="5B213535" w14:textId="77777777" w:rsidTr="00AE79B0">
        <w:trPr>
          <w:cantSplit/>
        </w:trPr>
        <w:tc>
          <w:tcPr>
            <w:tcW w:w="7231" w:type="dxa"/>
            <w:gridSpan w:val="8"/>
            <w:tcBorders>
              <w:top w:val="nil"/>
              <w:left w:val="nil"/>
              <w:bottom w:val="nil"/>
              <w:right w:val="nil"/>
            </w:tcBorders>
            <w:shd w:val="clear" w:color="auto" w:fill="FFFFFF"/>
          </w:tcPr>
          <w:p w14:paraId="1FC81D85" w14:textId="77777777" w:rsidR="00D64592" w:rsidRPr="00BC5E42" w:rsidRDefault="00D64592"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a. Dependent Variable: Keputusan_Investasi</w:t>
            </w:r>
          </w:p>
        </w:tc>
      </w:tr>
    </w:tbl>
    <w:p w14:paraId="24030D72" w14:textId="77777777" w:rsidR="00382F0C" w:rsidRPr="00BC5E42" w:rsidRDefault="00382F0C" w:rsidP="00AE79B0">
      <w:pPr>
        <w:pStyle w:val="ListParagraph"/>
        <w:autoSpaceDE w:val="0"/>
        <w:autoSpaceDN w:val="0"/>
        <w:adjustRightInd w:val="0"/>
        <w:spacing w:after="0" w:line="360" w:lineRule="auto"/>
        <w:ind w:left="993"/>
        <w:jc w:val="center"/>
        <w:rPr>
          <w:rFonts w:ascii="Times New Roman" w:hAnsi="Times New Roman" w:cs="Times New Roman"/>
          <w:b/>
          <w:bCs/>
          <w:sz w:val="24"/>
          <w:szCs w:val="24"/>
        </w:rPr>
      </w:pPr>
      <w:r w:rsidRPr="00BC5E42">
        <w:rPr>
          <w:rFonts w:ascii="Times New Roman" w:hAnsi="Times New Roman" w:cs="Times New Roman"/>
          <w:b/>
          <w:bCs/>
          <w:sz w:val="24"/>
          <w:szCs w:val="24"/>
        </w:rPr>
        <w:t>Data primer yang diolah 2024.</w:t>
      </w:r>
    </w:p>
    <w:p w14:paraId="24278411" w14:textId="77777777" w:rsidR="00655F83" w:rsidRPr="00BC5E42" w:rsidRDefault="00655F83" w:rsidP="00994747">
      <w:pPr>
        <w:autoSpaceDE w:val="0"/>
        <w:autoSpaceDN w:val="0"/>
        <w:adjustRightInd w:val="0"/>
        <w:spacing w:after="0" w:line="360" w:lineRule="auto"/>
        <w:ind w:left="426" w:firstLine="708"/>
        <w:jc w:val="both"/>
        <w:rPr>
          <w:rFonts w:ascii="Times New Roman" w:hAnsi="Times New Roman" w:cs="Times New Roman"/>
          <w:sz w:val="24"/>
          <w:szCs w:val="24"/>
        </w:rPr>
      </w:pPr>
      <w:r w:rsidRPr="00BC5E42">
        <w:rPr>
          <w:rFonts w:ascii="Times New Roman" w:hAnsi="Times New Roman" w:cs="Times New Roman"/>
          <w:sz w:val="24"/>
          <w:szCs w:val="24"/>
        </w:rPr>
        <w:t xml:space="preserve">Tabel hasil pengolahan data diatas dijabarkan pada model persamaan regresi linear berganda berikut ini: </w:t>
      </w:r>
    </w:p>
    <w:p w14:paraId="1B0235C1" w14:textId="77777777" w:rsidR="00655F83" w:rsidRPr="00BC5E42" w:rsidRDefault="00655F83" w:rsidP="00994747">
      <w:pPr>
        <w:autoSpaceDE w:val="0"/>
        <w:autoSpaceDN w:val="0"/>
        <w:adjustRightInd w:val="0"/>
        <w:spacing w:after="0" w:line="360" w:lineRule="auto"/>
        <w:ind w:firstLine="426"/>
        <w:rPr>
          <w:rFonts w:ascii="Times New Roman" w:hAnsi="Times New Roman" w:cs="Times New Roman"/>
          <w:b/>
          <w:bCs/>
          <w:sz w:val="24"/>
          <w:szCs w:val="24"/>
        </w:rPr>
      </w:pPr>
      <w:r w:rsidRPr="00BC5E42">
        <w:rPr>
          <w:rFonts w:ascii="Times New Roman" w:hAnsi="Times New Roman" w:cs="Times New Roman"/>
          <w:b/>
          <w:bCs/>
          <w:sz w:val="24"/>
          <w:szCs w:val="24"/>
        </w:rPr>
        <w:t>Y = a + b</w:t>
      </w:r>
      <w:r w:rsidRPr="00BC5E42">
        <w:rPr>
          <w:rFonts w:ascii="Times New Roman" w:hAnsi="Times New Roman" w:cs="Times New Roman"/>
          <w:b/>
          <w:bCs/>
          <w:sz w:val="24"/>
          <w:szCs w:val="24"/>
          <w:vertAlign w:val="subscript"/>
        </w:rPr>
        <w:t>1</w:t>
      </w:r>
      <w:r w:rsidRPr="00BC5E42">
        <w:rPr>
          <w:rFonts w:ascii="Times New Roman" w:hAnsi="Times New Roman" w:cs="Times New Roman"/>
          <w:b/>
          <w:bCs/>
          <w:sz w:val="24"/>
          <w:szCs w:val="24"/>
        </w:rPr>
        <w:t>X</w:t>
      </w:r>
      <w:r w:rsidRPr="00BC5E42">
        <w:rPr>
          <w:rFonts w:ascii="Times New Roman" w:hAnsi="Times New Roman" w:cs="Times New Roman"/>
          <w:b/>
          <w:bCs/>
          <w:sz w:val="24"/>
          <w:szCs w:val="24"/>
          <w:vertAlign w:val="subscript"/>
        </w:rPr>
        <w:t>1</w:t>
      </w:r>
      <w:r w:rsidRPr="00BC5E42">
        <w:rPr>
          <w:rFonts w:ascii="Times New Roman" w:hAnsi="Times New Roman" w:cs="Times New Roman"/>
          <w:b/>
          <w:bCs/>
          <w:sz w:val="24"/>
          <w:szCs w:val="24"/>
        </w:rPr>
        <w:t xml:space="preserve"> + b</w:t>
      </w:r>
      <w:r w:rsidRPr="00BC5E42">
        <w:rPr>
          <w:rFonts w:ascii="Times New Roman" w:hAnsi="Times New Roman" w:cs="Times New Roman"/>
          <w:b/>
          <w:bCs/>
          <w:sz w:val="24"/>
          <w:szCs w:val="24"/>
          <w:vertAlign w:val="subscript"/>
        </w:rPr>
        <w:t>2</w:t>
      </w:r>
      <w:r w:rsidRPr="00BC5E42">
        <w:rPr>
          <w:rFonts w:ascii="Times New Roman" w:hAnsi="Times New Roman" w:cs="Times New Roman"/>
          <w:b/>
          <w:bCs/>
          <w:sz w:val="24"/>
          <w:szCs w:val="24"/>
        </w:rPr>
        <w:t>X</w:t>
      </w:r>
      <w:r w:rsidRPr="00BC5E42">
        <w:rPr>
          <w:rFonts w:ascii="Times New Roman" w:hAnsi="Times New Roman" w:cs="Times New Roman"/>
          <w:b/>
          <w:bCs/>
          <w:sz w:val="24"/>
          <w:szCs w:val="24"/>
          <w:vertAlign w:val="subscript"/>
        </w:rPr>
        <w:t>2</w:t>
      </w:r>
      <w:r w:rsidRPr="00BC5E42">
        <w:rPr>
          <w:rFonts w:ascii="Times New Roman" w:hAnsi="Times New Roman" w:cs="Times New Roman"/>
          <w:b/>
          <w:bCs/>
          <w:sz w:val="24"/>
          <w:szCs w:val="24"/>
        </w:rPr>
        <w:t xml:space="preserve"> + b</w:t>
      </w:r>
      <w:r w:rsidRPr="00BC5E42">
        <w:rPr>
          <w:rFonts w:ascii="Times New Roman" w:hAnsi="Times New Roman" w:cs="Times New Roman"/>
          <w:b/>
          <w:bCs/>
          <w:sz w:val="24"/>
          <w:szCs w:val="24"/>
          <w:vertAlign w:val="subscript"/>
        </w:rPr>
        <w:t>3</w:t>
      </w:r>
      <w:r w:rsidRPr="00BC5E42">
        <w:rPr>
          <w:rFonts w:ascii="Times New Roman" w:hAnsi="Times New Roman" w:cs="Times New Roman"/>
          <w:b/>
          <w:bCs/>
          <w:sz w:val="24"/>
          <w:szCs w:val="24"/>
        </w:rPr>
        <w:t>X</w:t>
      </w:r>
      <w:r w:rsidRPr="00BC5E42">
        <w:rPr>
          <w:rFonts w:ascii="Times New Roman" w:hAnsi="Times New Roman" w:cs="Times New Roman"/>
          <w:b/>
          <w:bCs/>
          <w:sz w:val="24"/>
          <w:szCs w:val="24"/>
          <w:vertAlign w:val="subscript"/>
        </w:rPr>
        <w:t>3</w:t>
      </w:r>
      <w:r w:rsidRPr="00BC5E42">
        <w:rPr>
          <w:rFonts w:ascii="Times New Roman" w:hAnsi="Times New Roman" w:cs="Times New Roman"/>
          <w:b/>
          <w:bCs/>
          <w:sz w:val="24"/>
          <w:szCs w:val="24"/>
        </w:rPr>
        <w:t xml:space="preserve"> </w:t>
      </w:r>
    </w:p>
    <w:p w14:paraId="3ED4DBB8" w14:textId="77777777" w:rsidR="00D64592" w:rsidRPr="00BC5E42" w:rsidRDefault="00655F83" w:rsidP="00994747">
      <w:pPr>
        <w:autoSpaceDE w:val="0"/>
        <w:autoSpaceDN w:val="0"/>
        <w:adjustRightInd w:val="0"/>
        <w:spacing w:after="0" w:line="360" w:lineRule="auto"/>
        <w:ind w:firstLine="426"/>
        <w:rPr>
          <w:rFonts w:ascii="Times New Roman" w:hAnsi="Times New Roman" w:cs="Times New Roman"/>
          <w:b/>
          <w:bCs/>
          <w:sz w:val="24"/>
          <w:szCs w:val="24"/>
        </w:rPr>
      </w:pPr>
      <w:r w:rsidRPr="00BC5E42">
        <w:rPr>
          <w:rFonts w:ascii="Times New Roman" w:hAnsi="Times New Roman" w:cs="Times New Roman"/>
          <w:b/>
          <w:bCs/>
          <w:sz w:val="24"/>
          <w:szCs w:val="24"/>
        </w:rPr>
        <w:t>Y = -2,607 – 0,374X</w:t>
      </w:r>
      <w:r w:rsidRPr="00BC5E42">
        <w:rPr>
          <w:rFonts w:ascii="Times New Roman" w:hAnsi="Times New Roman" w:cs="Times New Roman"/>
          <w:b/>
          <w:bCs/>
          <w:sz w:val="24"/>
          <w:szCs w:val="24"/>
          <w:vertAlign w:val="subscript"/>
        </w:rPr>
        <w:t>1</w:t>
      </w:r>
      <w:r w:rsidRPr="00BC5E42">
        <w:rPr>
          <w:rFonts w:ascii="Times New Roman" w:hAnsi="Times New Roman" w:cs="Times New Roman"/>
          <w:b/>
          <w:bCs/>
          <w:sz w:val="24"/>
          <w:szCs w:val="24"/>
        </w:rPr>
        <w:t xml:space="preserve"> + 0,240X</w:t>
      </w:r>
      <w:r w:rsidRPr="00BC5E42">
        <w:rPr>
          <w:rFonts w:ascii="Times New Roman" w:hAnsi="Times New Roman" w:cs="Times New Roman"/>
          <w:b/>
          <w:bCs/>
          <w:sz w:val="24"/>
          <w:szCs w:val="24"/>
          <w:vertAlign w:val="subscript"/>
        </w:rPr>
        <w:t>2</w:t>
      </w:r>
      <w:r w:rsidRPr="00BC5E42">
        <w:rPr>
          <w:rFonts w:ascii="Times New Roman" w:hAnsi="Times New Roman" w:cs="Times New Roman"/>
          <w:b/>
          <w:bCs/>
          <w:sz w:val="24"/>
          <w:szCs w:val="24"/>
        </w:rPr>
        <w:t xml:space="preserve"> + 0,763X</w:t>
      </w:r>
      <w:r w:rsidRPr="00BC5E42">
        <w:rPr>
          <w:rFonts w:ascii="Times New Roman" w:hAnsi="Times New Roman" w:cs="Times New Roman"/>
          <w:b/>
          <w:bCs/>
          <w:sz w:val="24"/>
          <w:szCs w:val="24"/>
          <w:vertAlign w:val="subscript"/>
        </w:rPr>
        <w:t>3</w:t>
      </w:r>
    </w:p>
    <w:p w14:paraId="06FDFAF0" w14:textId="77777777" w:rsidR="0013723E" w:rsidRPr="00BC5E42" w:rsidRDefault="0013723E" w:rsidP="00994747">
      <w:pPr>
        <w:pStyle w:val="ListParagraph"/>
        <w:autoSpaceDE w:val="0"/>
        <w:autoSpaceDN w:val="0"/>
        <w:adjustRightInd w:val="0"/>
        <w:spacing w:after="0" w:line="360" w:lineRule="auto"/>
        <w:ind w:left="0" w:firstLine="426"/>
        <w:jc w:val="both"/>
        <w:rPr>
          <w:rFonts w:ascii="Times New Roman" w:hAnsi="Times New Roman" w:cs="Times New Roman"/>
          <w:sz w:val="24"/>
          <w:szCs w:val="24"/>
        </w:rPr>
      </w:pPr>
      <w:r w:rsidRPr="00BC5E42">
        <w:rPr>
          <w:rFonts w:ascii="Times New Roman" w:hAnsi="Times New Roman" w:cs="Times New Roman"/>
          <w:sz w:val="24"/>
          <w:szCs w:val="24"/>
        </w:rPr>
        <w:t>Kesimpulan pada penjabaran model regresi di atas adalah sebagai berikut:</w:t>
      </w:r>
    </w:p>
    <w:p w14:paraId="58907B8A" w14:textId="77777777" w:rsidR="00E3690C" w:rsidRPr="00BC5E42" w:rsidRDefault="008D173B" w:rsidP="00AE79B0">
      <w:pPr>
        <w:pStyle w:val="ListParagraph"/>
        <w:numPr>
          <w:ilvl w:val="0"/>
          <w:numId w:val="36"/>
        </w:numPr>
        <w:autoSpaceDE w:val="0"/>
        <w:autoSpaceDN w:val="0"/>
        <w:adjustRightInd w:val="0"/>
        <w:spacing w:after="0" w:line="360" w:lineRule="auto"/>
        <w:ind w:left="709" w:hanging="218"/>
        <w:jc w:val="both"/>
        <w:rPr>
          <w:rFonts w:ascii="Times New Roman" w:hAnsi="Times New Roman" w:cs="Times New Roman"/>
          <w:sz w:val="24"/>
          <w:szCs w:val="24"/>
        </w:rPr>
      </w:pPr>
      <w:r w:rsidRPr="00BC5E42">
        <w:rPr>
          <w:rFonts w:ascii="Times New Roman" w:hAnsi="Times New Roman" w:cs="Times New Roman"/>
          <w:sz w:val="24"/>
          <w:szCs w:val="24"/>
        </w:rPr>
        <w:t>Nilai konstanta (a) bersifat negatif sebesar -2,607, hal ini disimpulkan bahwa jika semua variabel bebas yang meliputi Literasi Keuangan (X</w:t>
      </w:r>
      <w:r w:rsidRPr="00BC5E42">
        <w:rPr>
          <w:rFonts w:ascii="Times New Roman" w:hAnsi="Times New Roman" w:cs="Times New Roman"/>
          <w:sz w:val="24"/>
          <w:szCs w:val="24"/>
          <w:vertAlign w:val="subscript"/>
        </w:rPr>
        <w:t>1</w:t>
      </w:r>
      <w:r w:rsidRPr="00BC5E42">
        <w:rPr>
          <w:rFonts w:ascii="Times New Roman" w:hAnsi="Times New Roman" w:cs="Times New Roman"/>
          <w:sz w:val="24"/>
          <w:szCs w:val="24"/>
        </w:rPr>
        <w:t>), Perilaku Keuangan (X</w:t>
      </w:r>
      <w:r w:rsidRPr="00BC5E42">
        <w:rPr>
          <w:rFonts w:ascii="Times New Roman" w:hAnsi="Times New Roman" w:cs="Times New Roman"/>
          <w:sz w:val="24"/>
          <w:szCs w:val="24"/>
          <w:vertAlign w:val="subscript"/>
        </w:rPr>
        <w:t>2</w:t>
      </w:r>
      <w:r w:rsidRPr="00BC5E42">
        <w:rPr>
          <w:rFonts w:ascii="Times New Roman" w:hAnsi="Times New Roman" w:cs="Times New Roman"/>
          <w:sz w:val="24"/>
          <w:szCs w:val="24"/>
        </w:rPr>
        <w:t>) dan Pendapatan (X</w:t>
      </w:r>
      <w:r w:rsidRPr="00BC5E42">
        <w:rPr>
          <w:rFonts w:ascii="Times New Roman" w:hAnsi="Times New Roman" w:cs="Times New Roman"/>
          <w:sz w:val="24"/>
          <w:szCs w:val="24"/>
          <w:vertAlign w:val="subscript"/>
        </w:rPr>
        <w:t>3</w:t>
      </w:r>
      <w:r w:rsidRPr="00BC5E42">
        <w:rPr>
          <w:rFonts w:ascii="Times New Roman" w:hAnsi="Times New Roman" w:cs="Times New Roman"/>
          <w:sz w:val="24"/>
          <w:szCs w:val="24"/>
        </w:rPr>
        <w:t>) ber</w:t>
      </w:r>
      <w:r w:rsidR="00AD77FD" w:rsidRPr="00BC5E42">
        <w:rPr>
          <w:rFonts w:ascii="Times New Roman" w:hAnsi="Times New Roman" w:cs="Times New Roman"/>
          <w:sz w:val="24"/>
          <w:szCs w:val="24"/>
        </w:rPr>
        <w:t>nilai</w:t>
      </w:r>
      <w:r w:rsidRPr="00BC5E42">
        <w:rPr>
          <w:rFonts w:ascii="Times New Roman" w:hAnsi="Times New Roman" w:cs="Times New Roman"/>
          <w:sz w:val="24"/>
          <w:szCs w:val="24"/>
        </w:rPr>
        <w:t xml:space="preserve"> 0 atau tidak mengalami perubahan, maka dipastikan nilai keputusan investasi -2,607. Dalam hal ini dibuktikan dengan adanya keterkaitan linear antara beberapa variabel bebas yaitu literasi keuangan, perilaku keuangan dan pendapatan dengan satu variabel terikat yaitu keputusan </w:t>
      </w:r>
      <w:r w:rsidR="00AF0BB8" w:rsidRPr="00BC5E42">
        <w:rPr>
          <w:rFonts w:ascii="Times New Roman" w:hAnsi="Times New Roman" w:cs="Times New Roman"/>
          <w:sz w:val="24"/>
          <w:szCs w:val="24"/>
        </w:rPr>
        <w:t>investasi</w:t>
      </w:r>
      <w:r w:rsidRPr="00BC5E42">
        <w:rPr>
          <w:rFonts w:ascii="Times New Roman" w:hAnsi="Times New Roman" w:cs="Times New Roman"/>
          <w:sz w:val="24"/>
          <w:szCs w:val="24"/>
        </w:rPr>
        <w:t>.</w:t>
      </w:r>
    </w:p>
    <w:p w14:paraId="39E0395F" w14:textId="77777777" w:rsidR="00AF0BB8" w:rsidRPr="00BC5E42" w:rsidRDefault="00AF0BB8" w:rsidP="00AE79B0">
      <w:pPr>
        <w:pStyle w:val="ListParagraph"/>
        <w:numPr>
          <w:ilvl w:val="0"/>
          <w:numId w:val="36"/>
        </w:numPr>
        <w:autoSpaceDE w:val="0"/>
        <w:autoSpaceDN w:val="0"/>
        <w:adjustRightInd w:val="0"/>
        <w:spacing w:after="0" w:line="360" w:lineRule="auto"/>
        <w:ind w:left="709" w:hanging="218"/>
        <w:jc w:val="both"/>
        <w:rPr>
          <w:rFonts w:ascii="Times New Roman" w:hAnsi="Times New Roman" w:cs="Times New Roman"/>
          <w:sz w:val="24"/>
          <w:szCs w:val="24"/>
        </w:rPr>
      </w:pPr>
      <w:r w:rsidRPr="00BC5E42">
        <w:rPr>
          <w:rFonts w:ascii="Times New Roman" w:hAnsi="Times New Roman" w:cs="Times New Roman"/>
          <w:sz w:val="24"/>
          <w:szCs w:val="24"/>
        </w:rPr>
        <w:t>Nilai koefisien pada uji regresi variabel literasi keuangan (X</w:t>
      </w:r>
      <w:r w:rsidRPr="00BC5E42">
        <w:rPr>
          <w:rFonts w:ascii="Times New Roman" w:hAnsi="Times New Roman" w:cs="Times New Roman"/>
          <w:sz w:val="24"/>
          <w:szCs w:val="24"/>
          <w:vertAlign w:val="subscript"/>
        </w:rPr>
        <w:t>1</w:t>
      </w:r>
      <w:r w:rsidRPr="00BC5E42">
        <w:rPr>
          <w:rFonts w:ascii="Times New Roman" w:hAnsi="Times New Roman" w:cs="Times New Roman"/>
          <w:sz w:val="24"/>
          <w:szCs w:val="24"/>
        </w:rPr>
        <w:t xml:space="preserve">) bersifat negatif sebesar -0,3740, menyimpulkan bahwa ketika variabel literasi keuangan nilainya </w:t>
      </w:r>
      <w:r w:rsidR="00E654DC" w:rsidRPr="00BC5E42">
        <w:rPr>
          <w:rFonts w:ascii="Times New Roman" w:hAnsi="Times New Roman" w:cs="Times New Roman"/>
          <w:sz w:val="24"/>
          <w:szCs w:val="24"/>
        </w:rPr>
        <w:t>dikalikan</w:t>
      </w:r>
      <w:r w:rsidRPr="00BC5E42">
        <w:rPr>
          <w:rFonts w:ascii="Times New Roman" w:hAnsi="Times New Roman" w:cs="Times New Roman"/>
          <w:sz w:val="24"/>
          <w:szCs w:val="24"/>
        </w:rPr>
        <w:t xml:space="preserve"> 1 satuan maka tingkat keputusan investasi pada </w:t>
      </w:r>
      <w:r w:rsidR="0070673D" w:rsidRPr="00BC5E42">
        <w:rPr>
          <w:rFonts w:ascii="Times New Roman" w:hAnsi="Times New Roman" w:cs="Times New Roman"/>
          <w:sz w:val="24"/>
          <w:szCs w:val="24"/>
        </w:rPr>
        <w:t>m</w:t>
      </w:r>
      <w:r w:rsidRPr="00BC5E42">
        <w:rPr>
          <w:rFonts w:ascii="Times New Roman" w:hAnsi="Times New Roman" w:cs="Times New Roman"/>
          <w:sz w:val="24"/>
          <w:szCs w:val="24"/>
        </w:rPr>
        <w:t xml:space="preserve">asyarakat </w:t>
      </w:r>
      <w:r w:rsidR="002619BF" w:rsidRPr="00BC5E42">
        <w:rPr>
          <w:rFonts w:ascii="Times New Roman" w:hAnsi="Times New Roman" w:cs="Times New Roman"/>
          <w:sz w:val="24"/>
          <w:szCs w:val="24"/>
        </w:rPr>
        <w:t>pebisnis</w:t>
      </w:r>
      <w:r w:rsidRPr="00BC5E42">
        <w:rPr>
          <w:rFonts w:ascii="Times New Roman" w:hAnsi="Times New Roman" w:cs="Times New Roman"/>
          <w:sz w:val="24"/>
          <w:szCs w:val="24"/>
        </w:rPr>
        <w:t xml:space="preserve"> batik meningkat sebesar -0,3740 dengan asumsi variabel la</w:t>
      </w:r>
      <w:r w:rsidR="00AD77FD" w:rsidRPr="00BC5E42">
        <w:rPr>
          <w:rFonts w:ascii="Times New Roman" w:hAnsi="Times New Roman" w:cs="Times New Roman"/>
          <w:sz w:val="24"/>
          <w:szCs w:val="24"/>
        </w:rPr>
        <w:t>i</w:t>
      </w:r>
      <w:r w:rsidRPr="00BC5E42">
        <w:rPr>
          <w:rFonts w:ascii="Times New Roman" w:hAnsi="Times New Roman" w:cs="Times New Roman"/>
          <w:sz w:val="24"/>
          <w:szCs w:val="24"/>
        </w:rPr>
        <w:t>nnya tetap atau konstan.</w:t>
      </w:r>
    </w:p>
    <w:p w14:paraId="6A05BBFD" w14:textId="77777777" w:rsidR="00FB45DC" w:rsidRPr="00BC5E42" w:rsidRDefault="00FB45DC" w:rsidP="00AE79B0">
      <w:pPr>
        <w:pStyle w:val="ListParagraph"/>
        <w:numPr>
          <w:ilvl w:val="0"/>
          <w:numId w:val="36"/>
        </w:numPr>
        <w:autoSpaceDE w:val="0"/>
        <w:autoSpaceDN w:val="0"/>
        <w:adjustRightInd w:val="0"/>
        <w:spacing w:after="0" w:line="360" w:lineRule="auto"/>
        <w:ind w:left="709" w:hanging="218"/>
        <w:jc w:val="both"/>
        <w:rPr>
          <w:rFonts w:ascii="Times New Roman" w:hAnsi="Times New Roman" w:cs="Times New Roman"/>
          <w:sz w:val="24"/>
          <w:szCs w:val="24"/>
        </w:rPr>
      </w:pPr>
      <w:r w:rsidRPr="00BC5E42">
        <w:rPr>
          <w:rFonts w:ascii="Times New Roman" w:hAnsi="Times New Roman" w:cs="Times New Roman"/>
          <w:sz w:val="24"/>
          <w:szCs w:val="24"/>
        </w:rPr>
        <w:t xml:space="preserve">Nilai koefisien pada uji regresi pada variabel </w:t>
      </w:r>
      <w:r w:rsidR="002A63FF" w:rsidRPr="00BC5E42">
        <w:rPr>
          <w:rFonts w:ascii="Times New Roman" w:hAnsi="Times New Roman" w:cs="Times New Roman"/>
          <w:sz w:val="24"/>
          <w:szCs w:val="24"/>
        </w:rPr>
        <w:t>Perilaku Keuangan</w:t>
      </w:r>
      <w:r w:rsidRPr="00BC5E42">
        <w:rPr>
          <w:rFonts w:ascii="Times New Roman" w:hAnsi="Times New Roman" w:cs="Times New Roman"/>
          <w:sz w:val="24"/>
          <w:szCs w:val="24"/>
        </w:rPr>
        <w:t xml:space="preserve"> (X</w:t>
      </w:r>
      <w:r w:rsidRPr="00BC5E42">
        <w:rPr>
          <w:rFonts w:ascii="Times New Roman" w:hAnsi="Times New Roman" w:cs="Times New Roman"/>
          <w:sz w:val="24"/>
          <w:szCs w:val="24"/>
          <w:vertAlign w:val="subscript"/>
        </w:rPr>
        <w:t>2</w:t>
      </w:r>
      <w:r w:rsidRPr="00BC5E42">
        <w:rPr>
          <w:rFonts w:ascii="Times New Roman" w:hAnsi="Times New Roman" w:cs="Times New Roman"/>
          <w:sz w:val="24"/>
          <w:szCs w:val="24"/>
        </w:rPr>
        <w:t>) adalah positif sebesar 0,2</w:t>
      </w:r>
      <w:r w:rsidR="002A63FF" w:rsidRPr="00BC5E42">
        <w:rPr>
          <w:rFonts w:ascii="Times New Roman" w:hAnsi="Times New Roman" w:cs="Times New Roman"/>
          <w:sz w:val="24"/>
          <w:szCs w:val="24"/>
        </w:rPr>
        <w:t>4</w:t>
      </w:r>
      <w:r w:rsidRPr="00BC5E42">
        <w:rPr>
          <w:rFonts w:ascii="Times New Roman" w:hAnsi="Times New Roman" w:cs="Times New Roman"/>
          <w:sz w:val="24"/>
          <w:szCs w:val="24"/>
        </w:rPr>
        <w:t xml:space="preserve">0. Hal ini membuktikan bahwa terdapat hubungan positif antara variabel </w:t>
      </w:r>
      <w:r w:rsidR="002A63FF" w:rsidRPr="00BC5E42">
        <w:rPr>
          <w:rFonts w:ascii="Times New Roman" w:hAnsi="Times New Roman" w:cs="Times New Roman"/>
          <w:sz w:val="24"/>
          <w:szCs w:val="24"/>
        </w:rPr>
        <w:t>perilaku keuangan</w:t>
      </w:r>
      <w:r w:rsidRPr="00BC5E42">
        <w:rPr>
          <w:rFonts w:ascii="Times New Roman" w:hAnsi="Times New Roman" w:cs="Times New Roman"/>
          <w:sz w:val="24"/>
          <w:szCs w:val="24"/>
        </w:rPr>
        <w:t xml:space="preserve"> dengan </w:t>
      </w:r>
      <w:r w:rsidR="002A63FF" w:rsidRPr="00BC5E42">
        <w:rPr>
          <w:rFonts w:ascii="Times New Roman" w:hAnsi="Times New Roman" w:cs="Times New Roman"/>
          <w:sz w:val="24"/>
          <w:szCs w:val="24"/>
        </w:rPr>
        <w:t>Keputusan investasi</w:t>
      </w:r>
      <w:r w:rsidRPr="00BC5E42">
        <w:rPr>
          <w:rFonts w:ascii="Times New Roman" w:hAnsi="Times New Roman" w:cs="Times New Roman"/>
          <w:sz w:val="24"/>
          <w:szCs w:val="24"/>
        </w:rPr>
        <w:t xml:space="preserve">, ketika variabel </w:t>
      </w:r>
      <w:r w:rsidR="0070673D" w:rsidRPr="00BC5E42">
        <w:rPr>
          <w:rFonts w:ascii="Times New Roman" w:hAnsi="Times New Roman" w:cs="Times New Roman"/>
          <w:sz w:val="24"/>
          <w:szCs w:val="24"/>
        </w:rPr>
        <w:t>perilaku keuangan</w:t>
      </w:r>
      <w:r w:rsidRPr="00BC5E42">
        <w:rPr>
          <w:rFonts w:ascii="Times New Roman" w:hAnsi="Times New Roman" w:cs="Times New Roman"/>
          <w:sz w:val="24"/>
          <w:szCs w:val="24"/>
        </w:rPr>
        <w:t xml:space="preserve"> </w:t>
      </w:r>
      <w:r w:rsidR="00AD77FD" w:rsidRPr="00BC5E42">
        <w:rPr>
          <w:rFonts w:ascii="Times New Roman" w:hAnsi="Times New Roman" w:cs="Times New Roman"/>
          <w:sz w:val="24"/>
          <w:szCs w:val="24"/>
        </w:rPr>
        <w:t>dinaikkan</w:t>
      </w:r>
      <w:r w:rsidRPr="00BC5E42">
        <w:rPr>
          <w:rFonts w:ascii="Times New Roman" w:hAnsi="Times New Roman" w:cs="Times New Roman"/>
          <w:sz w:val="24"/>
          <w:szCs w:val="24"/>
        </w:rPr>
        <w:t xml:space="preserve"> nilainya sebesar 1 satuan maka tingkat </w:t>
      </w:r>
      <w:r w:rsidR="002A63FF" w:rsidRPr="00BC5E42">
        <w:rPr>
          <w:rFonts w:ascii="Times New Roman" w:hAnsi="Times New Roman" w:cs="Times New Roman"/>
          <w:sz w:val="24"/>
          <w:szCs w:val="24"/>
        </w:rPr>
        <w:t xml:space="preserve">Keputusan investasi pada </w:t>
      </w:r>
      <w:r w:rsidR="0070673D" w:rsidRPr="00BC5E42">
        <w:rPr>
          <w:rFonts w:ascii="Times New Roman" w:hAnsi="Times New Roman" w:cs="Times New Roman"/>
          <w:sz w:val="24"/>
          <w:szCs w:val="24"/>
        </w:rPr>
        <w:t>m</w:t>
      </w:r>
      <w:r w:rsidR="002A63FF" w:rsidRPr="00BC5E42">
        <w:rPr>
          <w:rFonts w:ascii="Times New Roman" w:hAnsi="Times New Roman" w:cs="Times New Roman"/>
          <w:sz w:val="24"/>
          <w:szCs w:val="24"/>
        </w:rPr>
        <w:t xml:space="preserve">asyarakat </w:t>
      </w:r>
      <w:r w:rsidR="002619BF" w:rsidRPr="00BC5E42">
        <w:rPr>
          <w:rFonts w:ascii="Times New Roman" w:hAnsi="Times New Roman" w:cs="Times New Roman"/>
          <w:sz w:val="24"/>
          <w:szCs w:val="24"/>
        </w:rPr>
        <w:t>pebisnis</w:t>
      </w:r>
      <w:r w:rsidR="002A63FF" w:rsidRPr="00BC5E42">
        <w:rPr>
          <w:rFonts w:ascii="Times New Roman" w:hAnsi="Times New Roman" w:cs="Times New Roman"/>
          <w:sz w:val="24"/>
          <w:szCs w:val="24"/>
        </w:rPr>
        <w:t xml:space="preserve"> batik</w:t>
      </w:r>
      <w:r w:rsidRPr="00BC5E42">
        <w:rPr>
          <w:rFonts w:ascii="Times New Roman" w:hAnsi="Times New Roman" w:cs="Times New Roman"/>
          <w:sz w:val="24"/>
          <w:szCs w:val="24"/>
        </w:rPr>
        <w:t xml:space="preserve"> meningkat sebesar 0,2</w:t>
      </w:r>
      <w:r w:rsidR="002A63FF" w:rsidRPr="00BC5E42">
        <w:rPr>
          <w:rFonts w:ascii="Times New Roman" w:hAnsi="Times New Roman" w:cs="Times New Roman"/>
          <w:sz w:val="24"/>
          <w:szCs w:val="24"/>
        </w:rPr>
        <w:t>4</w:t>
      </w:r>
      <w:r w:rsidRPr="00BC5E42">
        <w:rPr>
          <w:rFonts w:ascii="Times New Roman" w:hAnsi="Times New Roman" w:cs="Times New Roman"/>
          <w:sz w:val="24"/>
          <w:szCs w:val="24"/>
        </w:rPr>
        <w:t xml:space="preserve">0 dengan asumsi </w:t>
      </w:r>
      <w:r w:rsidR="002A63FF" w:rsidRPr="00BC5E42">
        <w:rPr>
          <w:rFonts w:ascii="Times New Roman" w:hAnsi="Times New Roman" w:cs="Times New Roman"/>
          <w:sz w:val="24"/>
          <w:szCs w:val="24"/>
        </w:rPr>
        <w:t xml:space="preserve">variable </w:t>
      </w:r>
      <w:r w:rsidRPr="00BC5E42">
        <w:rPr>
          <w:rFonts w:ascii="Times New Roman" w:hAnsi="Times New Roman" w:cs="Times New Roman"/>
          <w:sz w:val="24"/>
          <w:szCs w:val="24"/>
        </w:rPr>
        <w:t>lainnya tetap atau konstan</w:t>
      </w:r>
      <w:r w:rsidR="002A63FF" w:rsidRPr="00BC5E42">
        <w:rPr>
          <w:rFonts w:ascii="Times New Roman" w:hAnsi="Times New Roman" w:cs="Times New Roman"/>
          <w:sz w:val="24"/>
          <w:szCs w:val="24"/>
        </w:rPr>
        <w:t>.</w:t>
      </w:r>
    </w:p>
    <w:p w14:paraId="7909C7E0" w14:textId="77777777" w:rsidR="0070673D" w:rsidRPr="00BC5E42" w:rsidRDefault="0070673D" w:rsidP="00AE79B0">
      <w:pPr>
        <w:pStyle w:val="ListParagraph"/>
        <w:numPr>
          <w:ilvl w:val="0"/>
          <w:numId w:val="36"/>
        </w:numPr>
        <w:autoSpaceDE w:val="0"/>
        <w:autoSpaceDN w:val="0"/>
        <w:adjustRightInd w:val="0"/>
        <w:spacing w:line="360" w:lineRule="auto"/>
        <w:ind w:left="709" w:hanging="218"/>
        <w:jc w:val="both"/>
        <w:rPr>
          <w:rFonts w:ascii="Times New Roman" w:hAnsi="Times New Roman" w:cs="Times New Roman"/>
          <w:sz w:val="24"/>
          <w:szCs w:val="24"/>
        </w:rPr>
      </w:pPr>
      <w:r w:rsidRPr="00BC5E42">
        <w:rPr>
          <w:rFonts w:ascii="Times New Roman" w:hAnsi="Times New Roman" w:cs="Times New Roman"/>
          <w:sz w:val="24"/>
          <w:szCs w:val="24"/>
        </w:rPr>
        <w:t>Nilai koefisien pada uji regresi pada variabel Pendapatan (X</w:t>
      </w:r>
      <w:r w:rsidRPr="00BC5E42">
        <w:rPr>
          <w:rFonts w:ascii="Times New Roman" w:hAnsi="Times New Roman" w:cs="Times New Roman"/>
          <w:sz w:val="24"/>
          <w:szCs w:val="24"/>
          <w:vertAlign w:val="subscript"/>
        </w:rPr>
        <w:t>3</w:t>
      </w:r>
      <w:r w:rsidRPr="00BC5E42">
        <w:rPr>
          <w:rFonts w:ascii="Times New Roman" w:hAnsi="Times New Roman" w:cs="Times New Roman"/>
          <w:sz w:val="24"/>
          <w:szCs w:val="24"/>
        </w:rPr>
        <w:t xml:space="preserve">) adalah positif sebesar 0,763. Hal ini membuktikan bahwa terdapat hubungan positif antara variabel pendapatan dengan Keputusan investasi, ketika variabel pendapatan </w:t>
      </w:r>
      <w:r w:rsidR="00AD77FD" w:rsidRPr="00BC5E42">
        <w:rPr>
          <w:rFonts w:ascii="Times New Roman" w:hAnsi="Times New Roman" w:cs="Times New Roman"/>
          <w:sz w:val="24"/>
          <w:szCs w:val="24"/>
        </w:rPr>
        <w:t>dinaikkan</w:t>
      </w:r>
      <w:r w:rsidRPr="00BC5E42">
        <w:rPr>
          <w:rFonts w:ascii="Times New Roman" w:hAnsi="Times New Roman" w:cs="Times New Roman"/>
          <w:sz w:val="24"/>
          <w:szCs w:val="24"/>
        </w:rPr>
        <w:t xml:space="preserve"> nilainya sebesar 1 satuan maka tingkat Keputusan investasi pada masyarakat </w:t>
      </w:r>
      <w:r w:rsidR="002619BF" w:rsidRPr="00BC5E42">
        <w:rPr>
          <w:rFonts w:ascii="Times New Roman" w:hAnsi="Times New Roman" w:cs="Times New Roman"/>
          <w:sz w:val="24"/>
          <w:szCs w:val="24"/>
        </w:rPr>
        <w:t>pebisnis</w:t>
      </w:r>
      <w:r w:rsidRPr="00BC5E42">
        <w:rPr>
          <w:rFonts w:ascii="Times New Roman" w:hAnsi="Times New Roman" w:cs="Times New Roman"/>
          <w:sz w:val="24"/>
          <w:szCs w:val="24"/>
        </w:rPr>
        <w:t xml:space="preserve"> batik meningkat sebesar 0,763 dengan asumsi variable lainnya tetap atau konstan.</w:t>
      </w:r>
    </w:p>
    <w:p w14:paraId="0745DCF5" w14:textId="77777777" w:rsidR="0070673D" w:rsidRPr="00BC5E42" w:rsidRDefault="0070673D" w:rsidP="00994747">
      <w:pPr>
        <w:pStyle w:val="AUBBAB4"/>
        <w:ind w:left="426" w:hanging="426"/>
      </w:pPr>
      <w:bookmarkStart w:id="146" w:name="_Toc184494845"/>
      <w:bookmarkStart w:id="147" w:name="_Toc186657581"/>
      <w:r w:rsidRPr="00BC5E42">
        <w:t>Uji Hipotesis</w:t>
      </w:r>
      <w:bookmarkEnd w:id="146"/>
      <w:bookmarkEnd w:id="147"/>
    </w:p>
    <w:p w14:paraId="1E3A4ACB" w14:textId="77777777" w:rsidR="0070673D" w:rsidRPr="00BC5E42" w:rsidRDefault="0070673D" w:rsidP="00251641">
      <w:pPr>
        <w:pStyle w:val="SUBAB41"/>
        <w:numPr>
          <w:ilvl w:val="2"/>
          <w:numId w:val="45"/>
        </w:numPr>
        <w:spacing w:after="0"/>
        <w:ind w:left="993" w:hanging="567"/>
      </w:pPr>
      <w:bookmarkStart w:id="148" w:name="_Toc184494846"/>
      <w:bookmarkStart w:id="149" w:name="_Toc186657582"/>
      <w:r w:rsidRPr="00BC5E42">
        <w:t>Uji T</w:t>
      </w:r>
      <w:bookmarkEnd w:id="148"/>
      <w:bookmarkEnd w:id="149"/>
    </w:p>
    <w:p w14:paraId="3D541288" w14:textId="77777777" w:rsidR="00CC3A22" w:rsidRPr="00BC5E42" w:rsidRDefault="005545ED" w:rsidP="00251641">
      <w:pPr>
        <w:autoSpaceDE w:val="0"/>
        <w:autoSpaceDN w:val="0"/>
        <w:adjustRightInd w:val="0"/>
        <w:spacing w:after="0" w:line="360" w:lineRule="auto"/>
        <w:ind w:left="993" w:firstLine="720"/>
        <w:jc w:val="both"/>
        <w:rPr>
          <w:rFonts w:ascii="Times New Roman" w:hAnsi="Times New Roman" w:cs="Times New Roman"/>
          <w:sz w:val="24"/>
          <w:szCs w:val="24"/>
        </w:rPr>
      </w:pPr>
      <w:r w:rsidRPr="00BC5E42">
        <w:rPr>
          <w:rFonts w:ascii="Times New Roman" w:hAnsi="Times New Roman" w:cs="Times New Roman"/>
          <w:sz w:val="24"/>
          <w:szCs w:val="24"/>
        </w:rPr>
        <w:t xml:space="preserve">Uji </w:t>
      </w:r>
      <w:r w:rsidR="00334BC4">
        <w:rPr>
          <w:rFonts w:ascii="Times New Roman" w:hAnsi="Times New Roman" w:cs="Times New Roman"/>
          <w:sz w:val="24"/>
          <w:szCs w:val="24"/>
        </w:rPr>
        <w:t>t</w:t>
      </w:r>
      <w:r w:rsidRPr="00BC5E42">
        <w:rPr>
          <w:rFonts w:ascii="Times New Roman" w:hAnsi="Times New Roman" w:cs="Times New Roman"/>
          <w:sz w:val="24"/>
          <w:szCs w:val="24"/>
        </w:rPr>
        <w:t xml:space="preserve"> merupakan uji yang bertujuan untuk melihat hasil pengaruh dari setiap valriabel bebas masing-masing secara parsial, yaitu variabel literasi keuangan, perilaku keuangan, dan pendapatan terhadap variabel terikat keputusan investasi. hasil uji </w:t>
      </w:r>
      <w:r w:rsidR="00334BC4">
        <w:rPr>
          <w:rFonts w:ascii="Times New Roman" w:hAnsi="Times New Roman" w:cs="Times New Roman"/>
          <w:sz w:val="24"/>
          <w:szCs w:val="24"/>
        </w:rPr>
        <w:t>t</w:t>
      </w:r>
      <w:r w:rsidRPr="00BC5E42">
        <w:rPr>
          <w:rFonts w:ascii="Times New Roman" w:hAnsi="Times New Roman" w:cs="Times New Roman"/>
          <w:sz w:val="24"/>
          <w:szCs w:val="24"/>
        </w:rPr>
        <w:t xml:space="preserve"> menggunakan program SPSS yang menunjukan hasil sebagai berikut:</w:t>
      </w:r>
    </w:p>
    <w:p w14:paraId="5D57BB81" w14:textId="73FD0996" w:rsidR="00822D47" w:rsidRPr="00BC5E42" w:rsidRDefault="00822D47" w:rsidP="00334BC4">
      <w:pPr>
        <w:pStyle w:val="Caption"/>
        <w:keepNext/>
        <w:spacing w:after="0" w:line="360" w:lineRule="auto"/>
        <w:ind w:left="709"/>
        <w:jc w:val="center"/>
        <w:rPr>
          <w:rFonts w:ascii="Times New Roman" w:hAnsi="Times New Roman" w:cs="Times New Roman"/>
          <w:b/>
          <w:bCs/>
          <w:i w:val="0"/>
          <w:iCs w:val="0"/>
          <w:color w:val="auto"/>
          <w:sz w:val="24"/>
          <w:szCs w:val="24"/>
        </w:rPr>
      </w:pPr>
      <w:bookmarkStart w:id="150" w:name="_Toc184547846"/>
      <w:r w:rsidRPr="00BC5E42">
        <w:rPr>
          <w:rFonts w:ascii="Times New Roman" w:hAnsi="Times New Roman" w:cs="Times New Roman"/>
          <w:b/>
          <w:bCs/>
          <w:i w:val="0"/>
          <w:iCs w:val="0"/>
          <w:color w:val="auto"/>
          <w:sz w:val="24"/>
          <w:szCs w:val="24"/>
        </w:rPr>
        <w:t xml:space="preserve">Tabel 4. </w:t>
      </w:r>
      <w:r w:rsidRPr="00BC5E42">
        <w:rPr>
          <w:rFonts w:ascii="Times New Roman" w:hAnsi="Times New Roman" w:cs="Times New Roman"/>
          <w:b/>
          <w:bCs/>
          <w:i w:val="0"/>
          <w:iCs w:val="0"/>
          <w:color w:val="auto"/>
          <w:sz w:val="24"/>
          <w:szCs w:val="24"/>
        </w:rPr>
        <w:fldChar w:fldCharType="begin"/>
      </w:r>
      <w:r w:rsidRPr="00BC5E42">
        <w:rPr>
          <w:rFonts w:ascii="Times New Roman" w:hAnsi="Times New Roman" w:cs="Times New Roman"/>
          <w:b/>
          <w:bCs/>
          <w:i w:val="0"/>
          <w:iCs w:val="0"/>
          <w:color w:val="auto"/>
          <w:sz w:val="24"/>
          <w:szCs w:val="24"/>
        </w:rPr>
        <w:instrText xml:space="preserve"> SEQ Tabel_4. \* ARABIC </w:instrText>
      </w:r>
      <w:r w:rsidRPr="00BC5E42">
        <w:rPr>
          <w:rFonts w:ascii="Times New Roman" w:hAnsi="Times New Roman" w:cs="Times New Roman"/>
          <w:b/>
          <w:bCs/>
          <w:i w:val="0"/>
          <w:iCs w:val="0"/>
          <w:color w:val="auto"/>
          <w:sz w:val="24"/>
          <w:szCs w:val="24"/>
        </w:rPr>
        <w:fldChar w:fldCharType="separate"/>
      </w:r>
      <w:r w:rsidR="00C010B6">
        <w:rPr>
          <w:rFonts w:ascii="Times New Roman" w:hAnsi="Times New Roman" w:cs="Times New Roman"/>
          <w:b/>
          <w:bCs/>
          <w:i w:val="0"/>
          <w:iCs w:val="0"/>
          <w:noProof/>
          <w:color w:val="auto"/>
          <w:sz w:val="24"/>
          <w:szCs w:val="24"/>
        </w:rPr>
        <w:t>12</w:t>
      </w:r>
      <w:r w:rsidRPr="00BC5E42">
        <w:rPr>
          <w:rFonts w:ascii="Times New Roman" w:hAnsi="Times New Roman" w:cs="Times New Roman"/>
          <w:b/>
          <w:bCs/>
          <w:i w:val="0"/>
          <w:iCs w:val="0"/>
          <w:color w:val="auto"/>
          <w:sz w:val="24"/>
          <w:szCs w:val="24"/>
        </w:rPr>
        <w:fldChar w:fldCharType="end"/>
      </w:r>
      <w:r w:rsidRPr="00BC5E42">
        <w:rPr>
          <w:rFonts w:ascii="Times New Roman" w:hAnsi="Times New Roman" w:cs="Times New Roman"/>
          <w:b/>
          <w:bCs/>
          <w:i w:val="0"/>
          <w:iCs w:val="0"/>
          <w:color w:val="auto"/>
          <w:sz w:val="24"/>
          <w:szCs w:val="24"/>
        </w:rPr>
        <w:t xml:space="preserve"> </w:t>
      </w:r>
      <w:r w:rsidRPr="00BC5E42">
        <w:rPr>
          <w:rFonts w:ascii="Times New Roman" w:hAnsi="Times New Roman" w:cs="Times New Roman"/>
          <w:b/>
          <w:bCs/>
          <w:i w:val="0"/>
          <w:iCs w:val="0"/>
          <w:color w:val="auto"/>
          <w:sz w:val="24"/>
          <w:szCs w:val="24"/>
        </w:rPr>
        <w:br/>
        <w:t>Hasil Uji Parsial (T)</w:t>
      </w:r>
      <w:bookmarkEnd w:id="150"/>
    </w:p>
    <w:tbl>
      <w:tblPr>
        <w:tblW w:w="7087"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3"/>
        <w:gridCol w:w="1985"/>
        <w:gridCol w:w="850"/>
        <w:gridCol w:w="1134"/>
        <w:gridCol w:w="1418"/>
        <w:gridCol w:w="708"/>
        <w:gridCol w:w="709"/>
      </w:tblGrid>
      <w:tr w:rsidR="00CC3A22" w:rsidRPr="00BC5E42" w14:paraId="519D288D" w14:textId="77777777" w:rsidTr="00334BC4">
        <w:trPr>
          <w:cantSplit/>
          <w:trHeight w:val="378"/>
        </w:trPr>
        <w:tc>
          <w:tcPr>
            <w:tcW w:w="7087" w:type="dxa"/>
            <w:gridSpan w:val="7"/>
            <w:tcBorders>
              <w:top w:val="nil"/>
              <w:left w:val="nil"/>
              <w:bottom w:val="nil"/>
              <w:right w:val="nil"/>
            </w:tcBorders>
            <w:shd w:val="clear" w:color="auto" w:fill="FFFFFF"/>
            <w:vAlign w:val="center"/>
          </w:tcPr>
          <w:p w14:paraId="09C12460" w14:textId="77777777" w:rsidR="00CC3A22" w:rsidRPr="00BC5E42" w:rsidRDefault="00CC3A2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b/>
                <w:bCs/>
                <w:color w:val="000000"/>
                <w:sz w:val="24"/>
                <w:szCs w:val="24"/>
              </w:rPr>
              <w:t>Coefficients</w:t>
            </w:r>
            <w:r w:rsidRPr="00BC5E42">
              <w:rPr>
                <w:rFonts w:ascii="Times New Roman" w:hAnsi="Times New Roman" w:cs="Times New Roman"/>
                <w:b/>
                <w:bCs/>
                <w:color w:val="000000"/>
                <w:sz w:val="24"/>
                <w:szCs w:val="24"/>
                <w:vertAlign w:val="superscript"/>
              </w:rPr>
              <w:t>a</w:t>
            </w:r>
          </w:p>
        </w:tc>
      </w:tr>
      <w:tr w:rsidR="00CC3A22" w:rsidRPr="00BC5E42" w14:paraId="05654755" w14:textId="77777777" w:rsidTr="00334BC4">
        <w:trPr>
          <w:cantSplit/>
          <w:trHeight w:val="911"/>
        </w:trPr>
        <w:tc>
          <w:tcPr>
            <w:tcW w:w="2268" w:type="dxa"/>
            <w:gridSpan w:val="2"/>
            <w:vMerge w:val="restart"/>
            <w:tcBorders>
              <w:top w:val="single" w:sz="16" w:space="0" w:color="000000"/>
              <w:left w:val="single" w:sz="16" w:space="0" w:color="000000"/>
              <w:bottom w:val="nil"/>
              <w:right w:val="nil"/>
            </w:tcBorders>
            <w:shd w:val="clear" w:color="auto" w:fill="FFFFFF"/>
            <w:vAlign w:val="bottom"/>
          </w:tcPr>
          <w:p w14:paraId="15299379" w14:textId="77777777" w:rsidR="00CC3A22" w:rsidRPr="00BC5E42" w:rsidRDefault="00CC3A22" w:rsidP="00334BC4">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Model</w:t>
            </w:r>
          </w:p>
        </w:tc>
        <w:tc>
          <w:tcPr>
            <w:tcW w:w="1984" w:type="dxa"/>
            <w:gridSpan w:val="2"/>
            <w:tcBorders>
              <w:top w:val="single" w:sz="16" w:space="0" w:color="000000"/>
              <w:left w:val="single" w:sz="16" w:space="0" w:color="000000"/>
            </w:tcBorders>
            <w:shd w:val="clear" w:color="auto" w:fill="FFFFFF"/>
            <w:vAlign w:val="bottom"/>
          </w:tcPr>
          <w:p w14:paraId="770B5229" w14:textId="77777777" w:rsidR="00CC3A22" w:rsidRPr="00BC5E42" w:rsidRDefault="00CC3A22" w:rsidP="00334BC4">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Unstandardized Coefficients</w:t>
            </w:r>
          </w:p>
        </w:tc>
        <w:tc>
          <w:tcPr>
            <w:tcW w:w="1418" w:type="dxa"/>
            <w:tcBorders>
              <w:top w:val="single" w:sz="16" w:space="0" w:color="000000"/>
            </w:tcBorders>
            <w:shd w:val="clear" w:color="auto" w:fill="FFFFFF"/>
            <w:vAlign w:val="bottom"/>
          </w:tcPr>
          <w:p w14:paraId="085BDA7F" w14:textId="77777777" w:rsidR="00CC3A22" w:rsidRPr="00BC5E42" w:rsidRDefault="00CC3A22" w:rsidP="00334BC4">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Standardized Coefficients</w:t>
            </w:r>
          </w:p>
        </w:tc>
        <w:tc>
          <w:tcPr>
            <w:tcW w:w="708" w:type="dxa"/>
            <w:tcBorders>
              <w:top w:val="single" w:sz="16" w:space="0" w:color="000000"/>
            </w:tcBorders>
            <w:shd w:val="clear" w:color="auto" w:fill="FFFFFF"/>
            <w:vAlign w:val="bottom"/>
          </w:tcPr>
          <w:p w14:paraId="46D9E752" w14:textId="77777777" w:rsidR="00CC3A22" w:rsidRPr="00BC5E42" w:rsidRDefault="00CC3A22" w:rsidP="00334BC4">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t</w:t>
            </w:r>
          </w:p>
        </w:tc>
        <w:tc>
          <w:tcPr>
            <w:tcW w:w="709" w:type="dxa"/>
            <w:tcBorders>
              <w:top w:val="single" w:sz="16" w:space="0" w:color="000000"/>
              <w:right w:val="single" w:sz="16" w:space="0" w:color="000000"/>
            </w:tcBorders>
            <w:shd w:val="clear" w:color="auto" w:fill="FFFFFF"/>
            <w:vAlign w:val="bottom"/>
          </w:tcPr>
          <w:p w14:paraId="308BFC92" w14:textId="77777777" w:rsidR="00CC3A22" w:rsidRPr="00BC5E42" w:rsidRDefault="00CC3A22" w:rsidP="00334BC4">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Sig.</w:t>
            </w:r>
          </w:p>
        </w:tc>
      </w:tr>
      <w:tr w:rsidR="00CC3A22" w:rsidRPr="00BC5E42" w14:paraId="47FC7A67" w14:textId="77777777" w:rsidTr="00334BC4">
        <w:trPr>
          <w:cantSplit/>
          <w:trHeight w:val="47"/>
        </w:trPr>
        <w:tc>
          <w:tcPr>
            <w:tcW w:w="2268" w:type="dxa"/>
            <w:gridSpan w:val="2"/>
            <w:vMerge/>
            <w:tcBorders>
              <w:top w:val="single" w:sz="16" w:space="0" w:color="000000"/>
              <w:left w:val="single" w:sz="16" w:space="0" w:color="000000"/>
              <w:bottom w:val="nil"/>
              <w:right w:val="nil"/>
            </w:tcBorders>
            <w:shd w:val="clear" w:color="auto" w:fill="FFFFFF"/>
            <w:vAlign w:val="bottom"/>
          </w:tcPr>
          <w:p w14:paraId="196E36A3" w14:textId="77777777" w:rsidR="00CC3A22" w:rsidRPr="00BC5E42" w:rsidRDefault="00CC3A22" w:rsidP="00994747">
            <w:pPr>
              <w:autoSpaceDE w:val="0"/>
              <w:autoSpaceDN w:val="0"/>
              <w:adjustRightInd w:val="0"/>
              <w:spacing w:after="0" w:line="360" w:lineRule="auto"/>
              <w:rPr>
                <w:rFonts w:ascii="Times New Roman" w:hAnsi="Times New Roman" w:cs="Times New Roman"/>
                <w:color w:val="000000"/>
                <w:sz w:val="24"/>
                <w:szCs w:val="24"/>
              </w:rPr>
            </w:pPr>
          </w:p>
        </w:tc>
        <w:tc>
          <w:tcPr>
            <w:tcW w:w="850" w:type="dxa"/>
            <w:tcBorders>
              <w:left w:val="single" w:sz="16" w:space="0" w:color="000000"/>
              <w:bottom w:val="single" w:sz="16" w:space="0" w:color="000000"/>
            </w:tcBorders>
            <w:shd w:val="clear" w:color="auto" w:fill="FFFFFF"/>
            <w:vAlign w:val="bottom"/>
          </w:tcPr>
          <w:p w14:paraId="3432CBE1" w14:textId="77777777" w:rsidR="00CC3A22" w:rsidRPr="00BC5E42" w:rsidRDefault="00CC3A2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B</w:t>
            </w:r>
          </w:p>
        </w:tc>
        <w:tc>
          <w:tcPr>
            <w:tcW w:w="1134" w:type="dxa"/>
            <w:tcBorders>
              <w:bottom w:val="single" w:sz="16" w:space="0" w:color="000000"/>
            </w:tcBorders>
            <w:shd w:val="clear" w:color="auto" w:fill="FFFFFF"/>
            <w:vAlign w:val="bottom"/>
          </w:tcPr>
          <w:p w14:paraId="1BC44737" w14:textId="77777777" w:rsidR="00CC3A22" w:rsidRPr="00BC5E42" w:rsidRDefault="00CC3A2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Std. Error</w:t>
            </w:r>
          </w:p>
        </w:tc>
        <w:tc>
          <w:tcPr>
            <w:tcW w:w="1418" w:type="dxa"/>
            <w:tcBorders>
              <w:bottom w:val="single" w:sz="16" w:space="0" w:color="000000"/>
            </w:tcBorders>
            <w:shd w:val="clear" w:color="auto" w:fill="FFFFFF"/>
            <w:vAlign w:val="bottom"/>
          </w:tcPr>
          <w:p w14:paraId="53ECBF9A" w14:textId="77777777" w:rsidR="00CC3A22" w:rsidRPr="00BC5E42" w:rsidRDefault="00CC3A22"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Beta</w:t>
            </w:r>
          </w:p>
        </w:tc>
        <w:tc>
          <w:tcPr>
            <w:tcW w:w="708" w:type="dxa"/>
            <w:tcBorders>
              <w:top w:val="single" w:sz="16" w:space="0" w:color="000000"/>
            </w:tcBorders>
            <w:shd w:val="clear" w:color="auto" w:fill="FFFFFF"/>
            <w:vAlign w:val="bottom"/>
          </w:tcPr>
          <w:p w14:paraId="3C7F60BF" w14:textId="77777777" w:rsidR="00CC3A22" w:rsidRPr="00BC5E42" w:rsidRDefault="00CC3A22" w:rsidP="00994747">
            <w:pPr>
              <w:autoSpaceDE w:val="0"/>
              <w:autoSpaceDN w:val="0"/>
              <w:adjustRightInd w:val="0"/>
              <w:spacing w:after="0" w:line="360" w:lineRule="auto"/>
              <w:rPr>
                <w:rFonts w:ascii="Times New Roman" w:hAnsi="Times New Roman" w:cs="Times New Roman"/>
                <w:color w:val="000000"/>
                <w:sz w:val="24"/>
                <w:szCs w:val="24"/>
              </w:rPr>
            </w:pPr>
          </w:p>
        </w:tc>
        <w:tc>
          <w:tcPr>
            <w:tcW w:w="709" w:type="dxa"/>
            <w:tcBorders>
              <w:top w:val="single" w:sz="16" w:space="0" w:color="000000"/>
              <w:right w:val="single" w:sz="16" w:space="0" w:color="000000"/>
            </w:tcBorders>
            <w:shd w:val="clear" w:color="auto" w:fill="FFFFFF"/>
            <w:vAlign w:val="bottom"/>
          </w:tcPr>
          <w:p w14:paraId="7DAF4524" w14:textId="77777777" w:rsidR="00CC3A22" w:rsidRPr="00BC5E42" w:rsidRDefault="00CC3A22" w:rsidP="00994747">
            <w:pPr>
              <w:autoSpaceDE w:val="0"/>
              <w:autoSpaceDN w:val="0"/>
              <w:adjustRightInd w:val="0"/>
              <w:spacing w:after="0" w:line="360" w:lineRule="auto"/>
              <w:rPr>
                <w:rFonts w:ascii="Times New Roman" w:hAnsi="Times New Roman" w:cs="Times New Roman"/>
                <w:color w:val="000000"/>
                <w:sz w:val="24"/>
                <w:szCs w:val="24"/>
              </w:rPr>
            </w:pPr>
          </w:p>
        </w:tc>
      </w:tr>
      <w:tr w:rsidR="00CC3A22" w:rsidRPr="00BC5E42" w14:paraId="60BAA06E" w14:textId="77777777" w:rsidTr="00334BC4">
        <w:trPr>
          <w:cantSplit/>
          <w:trHeight w:val="113"/>
        </w:trPr>
        <w:tc>
          <w:tcPr>
            <w:tcW w:w="283" w:type="dxa"/>
            <w:vMerge w:val="restart"/>
            <w:tcBorders>
              <w:top w:val="single" w:sz="16" w:space="0" w:color="000000"/>
              <w:left w:val="single" w:sz="16" w:space="0" w:color="000000"/>
              <w:bottom w:val="single" w:sz="16" w:space="0" w:color="000000"/>
              <w:right w:val="nil"/>
            </w:tcBorders>
            <w:shd w:val="clear" w:color="auto" w:fill="FFFFFF"/>
          </w:tcPr>
          <w:p w14:paraId="3BF092DE" w14:textId="77777777" w:rsidR="00CC3A22" w:rsidRPr="00BC5E42" w:rsidRDefault="00CC3A22"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1</w:t>
            </w:r>
          </w:p>
        </w:tc>
        <w:tc>
          <w:tcPr>
            <w:tcW w:w="1985" w:type="dxa"/>
            <w:tcBorders>
              <w:top w:val="single" w:sz="16" w:space="0" w:color="000000"/>
              <w:left w:val="nil"/>
              <w:bottom w:val="nil"/>
              <w:right w:val="single" w:sz="16" w:space="0" w:color="000000"/>
            </w:tcBorders>
            <w:shd w:val="clear" w:color="auto" w:fill="FFFFFF"/>
          </w:tcPr>
          <w:p w14:paraId="173F1323" w14:textId="77777777" w:rsidR="00CC3A22" w:rsidRPr="00BC5E42" w:rsidRDefault="00CC3A22"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(Constant)</w:t>
            </w:r>
          </w:p>
        </w:tc>
        <w:tc>
          <w:tcPr>
            <w:tcW w:w="850" w:type="dxa"/>
            <w:tcBorders>
              <w:top w:val="single" w:sz="16" w:space="0" w:color="000000"/>
              <w:left w:val="single" w:sz="16" w:space="0" w:color="000000"/>
              <w:bottom w:val="nil"/>
            </w:tcBorders>
            <w:shd w:val="clear" w:color="auto" w:fill="FFFFFF"/>
            <w:vAlign w:val="center"/>
          </w:tcPr>
          <w:p w14:paraId="69CDD9F0" w14:textId="77777777" w:rsidR="00CC3A22" w:rsidRPr="00BC5E42" w:rsidRDefault="00CC3A2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-2.607</w:t>
            </w:r>
          </w:p>
        </w:tc>
        <w:tc>
          <w:tcPr>
            <w:tcW w:w="1134" w:type="dxa"/>
            <w:tcBorders>
              <w:top w:val="single" w:sz="16" w:space="0" w:color="000000"/>
              <w:bottom w:val="nil"/>
            </w:tcBorders>
            <w:shd w:val="clear" w:color="auto" w:fill="FFFFFF"/>
            <w:vAlign w:val="center"/>
          </w:tcPr>
          <w:p w14:paraId="192EBD2F" w14:textId="77777777" w:rsidR="00CC3A22" w:rsidRPr="00BC5E42" w:rsidRDefault="00CC3A2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3.110</w:t>
            </w:r>
          </w:p>
        </w:tc>
        <w:tc>
          <w:tcPr>
            <w:tcW w:w="1418" w:type="dxa"/>
            <w:tcBorders>
              <w:top w:val="single" w:sz="16" w:space="0" w:color="000000"/>
              <w:bottom w:val="nil"/>
            </w:tcBorders>
            <w:shd w:val="clear" w:color="auto" w:fill="FFFFFF"/>
            <w:vAlign w:val="center"/>
          </w:tcPr>
          <w:p w14:paraId="311C6441" w14:textId="77777777" w:rsidR="00CC3A22" w:rsidRPr="00BC5E42" w:rsidRDefault="00CC3A22" w:rsidP="00994747">
            <w:pPr>
              <w:autoSpaceDE w:val="0"/>
              <w:autoSpaceDN w:val="0"/>
              <w:adjustRightInd w:val="0"/>
              <w:spacing w:after="0" w:line="360" w:lineRule="auto"/>
              <w:rPr>
                <w:rFonts w:ascii="Times New Roman" w:hAnsi="Times New Roman" w:cs="Times New Roman"/>
                <w:sz w:val="24"/>
                <w:szCs w:val="24"/>
              </w:rPr>
            </w:pPr>
          </w:p>
        </w:tc>
        <w:tc>
          <w:tcPr>
            <w:tcW w:w="708" w:type="dxa"/>
            <w:tcBorders>
              <w:top w:val="single" w:sz="16" w:space="0" w:color="000000"/>
              <w:bottom w:val="nil"/>
            </w:tcBorders>
            <w:shd w:val="clear" w:color="auto" w:fill="FFFFFF"/>
            <w:vAlign w:val="center"/>
          </w:tcPr>
          <w:p w14:paraId="293EE396" w14:textId="77777777" w:rsidR="00CC3A22" w:rsidRPr="00BC5E42" w:rsidRDefault="00CC3A2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-.838</w:t>
            </w:r>
          </w:p>
        </w:tc>
        <w:tc>
          <w:tcPr>
            <w:tcW w:w="709" w:type="dxa"/>
            <w:tcBorders>
              <w:top w:val="single" w:sz="16" w:space="0" w:color="000000"/>
              <w:bottom w:val="nil"/>
              <w:right w:val="single" w:sz="16" w:space="0" w:color="000000"/>
            </w:tcBorders>
            <w:shd w:val="clear" w:color="auto" w:fill="FFFFFF"/>
            <w:vAlign w:val="center"/>
          </w:tcPr>
          <w:p w14:paraId="6CADC064" w14:textId="77777777" w:rsidR="00CC3A22" w:rsidRPr="00BC5E42" w:rsidRDefault="00CC3A2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.404</w:t>
            </w:r>
          </w:p>
        </w:tc>
      </w:tr>
      <w:tr w:rsidR="00CC3A22" w:rsidRPr="00BC5E42" w14:paraId="3D2ED4F4" w14:textId="77777777" w:rsidTr="00334BC4">
        <w:trPr>
          <w:cantSplit/>
          <w:trHeight w:val="113"/>
        </w:trPr>
        <w:tc>
          <w:tcPr>
            <w:tcW w:w="283" w:type="dxa"/>
            <w:vMerge/>
            <w:tcBorders>
              <w:top w:val="single" w:sz="16" w:space="0" w:color="000000"/>
              <w:left w:val="single" w:sz="16" w:space="0" w:color="000000"/>
              <w:bottom w:val="single" w:sz="16" w:space="0" w:color="000000"/>
              <w:right w:val="nil"/>
            </w:tcBorders>
            <w:shd w:val="clear" w:color="auto" w:fill="FFFFFF"/>
          </w:tcPr>
          <w:p w14:paraId="72A98F93" w14:textId="77777777" w:rsidR="00CC3A22" w:rsidRPr="00BC5E42" w:rsidRDefault="00CC3A22" w:rsidP="00994747">
            <w:pPr>
              <w:autoSpaceDE w:val="0"/>
              <w:autoSpaceDN w:val="0"/>
              <w:adjustRightInd w:val="0"/>
              <w:spacing w:after="0" w:line="360" w:lineRule="auto"/>
              <w:rPr>
                <w:rFonts w:ascii="Times New Roman" w:hAnsi="Times New Roman" w:cs="Times New Roman"/>
                <w:color w:val="000000"/>
                <w:sz w:val="24"/>
                <w:szCs w:val="24"/>
              </w:rPr>
            </w:pPr>
          </w:p>
        </w:tc>
        <w:tc>
          <w:tcPr>
            <w:tcW w:w="1985" w:type="dxa"/>
            <w:tcBorders>
              <w:top w:val="nil"/>
              <w:left w:val="nil"/>
              <w:bottom w:val="nil"/>
              <w:right w:val="single" w:sz="16" w:space="0" w:color="000000"/>
            </w:tcBorders>
            <w:shd w:val="clear" w:color="auto" w:fill="FFFFFF"/>
          </w:tcPr>
          <w:p w14:paraId="6DF5DEA7" w14:textId="77777777" w:rsidR="00CC3A22" w:rsidRPr="00BC5E42" w:rsidRDefault="00CC3A22"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Literasi</w:t>
            </w:r>
            <w:r w:rsidR="005F4930" w:rsidRPr="00BC5E42">
              <w:rPr>
                <w:rFonts w:ascii="Times New Roman" w:hAnsi="Times New Roman" w:cs="Times New Roman"/>
                <w:color w:val="000000"/>
                <w:sz w:val="24"/>
                <w:szCs w:val="24"/>
              </w:rPr>
              <w:t xml:space="preserve"> </w:t>
            </w:r>
            <w:r w:rsidRPr="00BC5E42">
              <w:rPr>
                <w:rFonts w:ascii="Times New Roman" w:hAnsi="Times New Roman" w:cs="Times New Roman"/>
                <w:color w:val="000000"/>
                <w:sz w:val="24"/>
                <w:szCs w:val="24"/>
              </w:rPr>
              <w:t>Keuangan</w:t>
            </w:r>
          </w:p>
        </w:tc>
        <w:tc>
          <w:tcPr>
            <w:tcW w:w="850" w:type="dxa"/>
            <w:tcBorders>
              <w:top w:val="nil"/>
              <w:left w:val="single" w:sz="16" w:space="0" w:color="000000"/>
              <w:bottom w:val="nil"/>
            </w:tcBorders>
            <w:shd w:val="clear" w:color="auto" w:fill="FFFFFF"/>
            <w:vAlign w:val="center"/>
          </w:tcPr>
          <w:p w14:paraId="0C6BAE5F" w14:textId="77777777" w:rsidR="00CC3A22" w:rsidRPr="00BC5E42" w:rsidRDefault="00CC3A2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.374</w:t>
            </w:r>
          </w:p>
        </w:tc>
        <w:tc>
          <w:tcPr>
            <w:tcW w:w="1134" w:type="dxa"/>
            <w:tcBorders>
              <w:top w:val="nil"/>
              <w:bottom w:val="nil"/>
            </w:tcBorders>
            <w:shd w:val="clear" w:color="auto" w:fill="FFFFFF"/>
            <w:vAlign w:val="center"/>
          </w:tcPr>
          <w:p w14:paraId="1A0D362D" w14:textId="77777777" w:rsidR="00CC3A22" w:rsidRPr="00BC5E42" w:rsidRDefault="00CC3A2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.091</w:t>
            </w:r>
          </w:p>
        </w:tc>
        <w:tc>
          <w:tcPr>
            <w:tcW w:w="1418" w:type="dxa"/>
            <w:tcBorders>
              <w:top w:val="nil"/>
              <w:bottom w:val="nil"/>
            </w:tcBorders>
            <w:shd w:val="clear" w:color="auto" w:fill="FFFFFF"/>
            <w:vAlign w:val="center"/>
          </w:tcPr>
          <w:p w14:paraId="07E410A7" w14:textId="77777777" w:rsidR="00CC3A22" w:rsidRPr="00BC5E42" w:rsidRDefault="00CC3A2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.283</w:t>
            </w:r>
          </w:p>
        </w:tc>
        <w:tc>
          <w:tcPr>
            <w:tcW w:w="708" w:type="dxa"/>
            <w:tcBorders>
              <w:top w:val="nil"/>
              <w:bottom w:val="nil"/>
            </w:tcBorders>
            <w:shd w:val="clear" w:color="auto" w:fill="FFFFFF"/>
            <w:vAlign w:val="center"/>
          </w:tcPr>
          <w:p w14:paraId="535F81E7" w14:textId="77777777" w:rsidR="00CC3A22" w:rsidRPr="00BC5E42" w:rsidRDefault="00CC3A2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4.100</w:t>
            </w:r>
          </w:p>
        </w:tc>
        <w:tc>
          <w:tcPr>
            <w:tcW w:w="709" w:type="dxa"/>
            <w:tcBorders>
              <w:top w:val="nil"/>
              <w:bottom w:val="nil"/>
              <w:right w:val="single" w:sz="16" w:space="0" w:color="000000"/>
            </w:tcBorders>
            <w:shd w:val="clear" w:color="auto" w:fill="FFFFFF"/>
            <w:vAlign w:val="center"/>
          </w:tcPr>
          <w:p w14:paraId="12074D58" w14:textId="77777777" w:rsidR="00CC3A22" w:rsidRPr="00BC5E42" w:rsidRDefault="00CC3A2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.000</w:t>
            </w:r>
          </w:p>
        </w:tc>
      </w:tr>
      <w:tr w:rsidR="00CC3A22" w:rsidRPr="00BC5E42" w14:paraId="5FDEB435" w14:textId="77777777" w:rsidTr="00334BC4">
        <w:trPr>
          <w:cantSplit/>
          <w:trHeight w:val="113"/>
        </w:trPr>
        <w:tc>
          <w:tcPr>
            <w:tcW w:w="283" w:type="dxa"/>
            <w:vMerge/>
            <w:tcBorders>
              <w:top w:val="single" w:sz="16" w:space="0" w:color="000000"/>
              <w:left w:val="single" w:sz="16" w:space="0" w:color="000000"/>
              <w:bottom w:val="single" w:sz="16" w:space="0" w:color="000000"/>
              <w:right w:val="nil"/>
            </w:tcBorders>
            <w:shd w:val="clear" w:color="auto" w:fill="FFFFFF"/>
          </w:tcPr>
          <w:p w14:paraId="48AC6005" w14:textId="77777777" w:rsidR="00CC3A22" w:rsidRPr="00BC5E42" w:rsidRDefault="00CC3A22" w:rsidP="00994747">
            <w:pPr>
              <w:autoSpaceDE w:val="0"/>
              <w:autoSpaceDN w:val="0"/>
              <w:adjustRightInd w:val="0"/>
              <w:spacing w:after="0" w:line="360" w:lineRule="auto"/>
              <w:rPr>
                <w:rFonts w:ascii="Times New Roman" w:hAnsi="Times New Roman" w:cs="Times New Roman"/>
                <w:color w:val="000000"/>
                <w:sz w:val="24"/>
                <w:szCs w:val="24"/>
              </w:rPr>
            </w:pPr>
          </w:p>
        </w:tc>
        <w:tc>
          <w:tcPr>
            <w:tcW w:w="1985" w:type="dxa"/>
            <w:tcBorders>
              <w:top w:val="nil"/>
              <w:left w:val="nil"/>
              <w:bottom w:val="nil"/>
              <w:right w:val="single" w:sz="16" w:space="0" w:color="000000"/>
            </w:tcBorders>
            <w:shd w:val="clear" w:color="auto" w:fill="FFFFFF"/>
          </w:tcPr>
          <w:p w14:paraId="17EC6F51" w14:textId="77777777" w:rsidR="00CC3A22" w:rsidRPr="00BC5E42" w:rsidRDefault="005F4930"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Perilaku Keuangan</w:t>
            </w:r>
          </w:p>
        </w:tc>
        <w:tc>
          <w:tcPr>
            <w:tcW w:w="850" w:type="dxa"/>
            <w:tcBorders>
              <w:top w:val="nil"/>
              <w:left w:val="single" w:sz="16" w:space="0" w:color="000000"/>
              <w:bottom w:val="nil"/>
            </w:tcBorders>
            <w:shd w:val="clear" w:color="auto" w:fill="FFFFFF"/>
            <w:vAlign w:val="center"/>
          </w:tcPr>
          <w:p w14:paraId="6477458C" w14:textId="77777777" w:rsidR="00CC3A22" w:rsidRPr="00BC5E42" w:rsidRDefault="00CC3A2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.240</w:t>
            </w:r>
          </w:p>
        </w:tc>
        <w:tc>
          <w:tcPr>
            <w:tcW w:w="1134" w:type="dxa"/>
            <w:tcBorders>
              <w:top w:val="nil"/>
              <w:bottom w:val="nil"/>
            </w:tcBorders>
            <w:shd w:val="clear" w:color="auto" w:fill="FFFFFF"/>
            <w:vAlign w:val="center"/>
          </w:tcPr>
          <w:p w14:paraId="4EB404DE" w14:textId="77777777" w:rsidR="00CC3A22" w:rsidRPr="00BC5E42" w:rsidRDefault="00CC3A2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.088</w:t>
            </w:r>
          </w:p>
        </w:tc>
        <w:tc>
          <w:tcPr>
            <w:tcW w:w="1418" w:type="dxa"/>
            <w:tcBorders>
              <w:top w:val="nil"/>
              <w:bottom w:val="nil"/>
            </w:tcBorders>
            <w:shd w:val="clear" w:color="auto" w:fill="FFFFFF"/>
            <w:vAlign w:val="center"/>
          </w:tcPr>
          <w:p w14:paraId="6B2B9FE6" w14:textId="77777777" w:rsidR="00CC3A22" w:rsidRPr="00BC5E42" w:rsidRDefault="00CC3A2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.253</w:t>
            </w:r>
          </w:p>
        </w:tc>
        <w:tc>
          <w:tcPr>
            <w:tcW w:w="708" w:type="dxa"/>
            <w:tcBorders>
              <w:top w:val="nil"/>
              <w:bottom w:val="nil"/>
            </w:tcBorders>
            <w:shd w:val="clear" w:color="auto" w:fill="FFFFFF"/>
            <w:vAlign w:val="center"/>
          </w:tcPr>
          <w:p w14:paraId="03A21FF0" w14:textId="77777777" w:rsidR="00CC3A22" w:rsidRPr="00BC5E42" w:rsidRDefault="00CC3A2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2.714</w:t>
            </w:r>
          </w:p>
        </w:tc>
        <w:tc>
          <w:tcPr>
            <w:tcW w:w="709" w:type="dxa"/>
            <w:tcBorders>
              <w:top w:val="nil"/>
              <w:bottom w:val="nil"/>
              <w:right w:val="single" w:sz="16" w:space="0" w:color="000000"/>
            </w:tcBorders>
            <w:shd w:val="clear" w:color="auto" w:fill="FFFFFF"/>
            <w:vAlign w:val="center"/>
          </w:tcPr>
          <w:p w14:paraId="7DAFE485" w14:textId="77777777" w:rsidR="00CC3A22" w:rsidRPr="00BC5E42" w:rsidRDefault="00CC3A2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.00</w:t>
            </w:r>
            <w:r w:rsidR="000666ED" w:rsidRPr="00BC5E42">
              <w:rPr>
                <w:rFonts w:ascii="Times New Roman" w:hAnsi="Times New Roman" w:cs="Times New Roman"/>
                <w:color w:val="000000"/>
                <w:sz w:val="24"/>
                <w:szCs w:val="24"/>
              </w:rPr>
              <w:t>0</w:t>
            </w:r>
          </w:p>
        </w:tc>
      </w:tr>
      <w:tr w:rsidR="00CC3A22" w:rsidRPr="00BC5E42" w14:paraId="4BFD647F" w14:textId="77777777" w:rsidTr="00334BC4">
        <w:trPr>
          <w:cantSplit/>
          <w:trHeight w:val="113"/>
        </w:trPr>
        <w:tc>
          <w:tcPr>
            <w:tcW w:w="283" w:type="dxa"/>
            <w:vMerge/>
            <w:tcBorders>
              <w:top w:val="single" w:sz="16" w:space="0" w:color="000000"/>
              <w:left w:val="single" w:sz="16" w:space="0" w:color="000000"/>
              <w:bottom w:val="single" w:sz="16" w:space="0" w:color="000000"/>
              <w:right w:val="nil"/>
            </w:tcBorders>
            <w:shd w:val="clear" w:color="auto" w:fill="FFFFFF"/>
          </w:tcPr>
          <w:p w14:paraId="7DB432B0" w14:textId="77777777" w:rsidR="00CC3A22" w:rsidRPr="00BC5E42" w:rsidRDefault="00CC3A22" w:rsidP="00994747">
            <w:pPr>
              <w:autoSpaceDE w:val="0"/>
              <w:autoSpaceDN w:val="0"/>
              <w:adjustRightInd w:val="0"/>
              <w:spacing w:after="0" w:line="360" w:lineRule="auto"/>
              <w:rPr>
                <w:rFonts w:ascii="Times New Roman" w:hAnsi="Times New Roman" w:cs="Times New Roman"/>
                <w:color w:val="000000"/>
                <w:sz w:val="24"/>
                <w:szCs w:val="24"/>
              </w:rPr>
            </w:pPr>
          </w:p>
        </w:tc>
        <w:tc>
          <w:tcPr>
            <w:tcW w:w="1985" w:type="dxa"/>
            <w:tcBorders>
              <w:top w:val="nil"/>
              <w:left w:val="nil"/>
              <w:bottom w:val="single" w:sz="16" w:space="0" w:color="000000"/>
              <w:right w:val="single" w:sz="16" w:space="0" w:color="000000"/>
            </w:tcBorders>
            <w:shd w:val="clear" w:color="auto" w:fill="FFFFFF"/>
          </w:tcPr>
          <w:p w14:paraId="05097730" w14:textId="77777777" w:rsidR="00CC3A22" w:rsidRPr="00BC5E42" w:rsidRDefault="00CC3A22"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Pendapatan</w:t>
            </w:r>
          </w:p>
        </w:tc>
        <w:tc>
          <w:tcPr>
            <w:tcW w:w="850" w:type="dxa"/>
            <w:tcBorders>
              <w:top w:val="nil"/>
              <w:left w:val="single" w:sz="16" w:space="0" w:color="000000"/>
              <w:bottom w:val="single" w:sz="16" w:space="0" w:color="000000"/>
            </w:tcBorders>
            <w:shd w:val="clear" w:color="auto" w:fill="FFFFFF"/>
            <w:vAlign w:val="center"/>
          </w:tcPr>
          <w:p w14:paraId="572E199E" w14:textId="77777777" w:rsidR="00CC3A22" w:rsidRPr="00BC5E42" w:rsidRDefault="00CC3A2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.763</w:t>
            </w:r>
          </w:p>
        </w:tc>
        <w:tc>
          <w:tcPr>
            <w:tcW w:w="1134" w:type="dxa"/>
            <w:tcBorders>
              <w:top w:val="nil"/>
              <w:bottom w:val="single" w:sz="16" w:space="0" w:color="000000"/>
            </w:tcBorders>
            <w:shd w:val="clear" w:color="auto" w:fill="FFFFFF"/>
            <w:vAlign w:val="center"/>
          </w:tcPr>
          <w:p w14:paraId="1E99B08C" w14:textId="77777777" w:rsidR="00CC3A22" w:rsidRPr="00BC5E42" w:rsidRDefault="00CC3A2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.089</w:t>
            </w:r>
          </w:p>
        </w:tc>
        <w:tc>
          <w:tcPr>
            <w:tcW w:w="1418" w:type="dxa"/>
            <w:tcBorders>
              <w:top w:val="nil"/>
              <w:bottom w:val="single" w:sz="16" w:space="0" w:color="000000"/>
            </w:tcBorders>
            <w:shd w:val="clear" w:color="auto" w:fill="FFFFFF"/>
            <w:vAlign w:val="center"/>
          </w:tcPr>
          <w:p w14:paraId="09169ECA" w14:textId="77777777" w:rsidR="00CC3A22" w:rsidRPr="00BC5E42" w:rsidRDefault="00CC3A2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.721</w:t>
            </w:r>
          </w:p>
        </w:tc>
        <w:tc>
          <w:tcPr>
            <w:tcW w:w="708" w:type="dxa"/>
            <w:tcBorders>
              <w:top w:val="nil"/>
              <w:bottom w:val="single" w:sz="16" w:space="0" w:color="000000"/>
            </w:tcBorders>
            <w:shd w:val="clear" w:color="auto" w:fill="FFFFFF"/>
            <w:vAlign w:val="center"/>
          </w:tcPr>
          <w:p w14:paraId="43D65A23" w14:textId="77777777" w:rsidR="00CC3A22" w:rsidRPr="00BC5E42" w:rsidRDefault="00CC3A2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8.531</w:t>
            </w:r>
          </w:p>
        </w:tc>
        <w:tc>
          <w:tcPr>
            <w:tcW w:w="709" w:type="dxa"/>
            <w:tcBorders>
              <w:top w:val="nil"/>
              <w:bottom w:val="single" w:sz="16" w:space="0" w:color="000000"/>
              <w:right w:val="single" w:sz="16" w:space="0" w:color="000000"/>
            </w:tcBorders>
            <w:shd w:val="clear" w:color="auto" w:fill="FFFFFF"/>
            <w:vAlign w:val="center"/>
          </w:tcPr>
          <w:p w14:paraId="114CD7BF" w14:textId="77777777" w:rsidR="00CC3A22" w:rsidRPr="00BC5E42" w:rsidRDefault="00CC3A22"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.000</w:t>
            </w:r>
          </w:p>
        </w:tc>
      </w:tr>
      <w:tr w:rsidR="00CC3A22" w:rsidRPr="00BC5E42" w14:paraId="0A6D4410" w14:textId="77777777" w:rsidTr="00334BC4">
        <w:trPr>
          <w:cantSplit/>
          <w:trHeight w:val="113"/>
        </w:trPr>
        <w:tc>
          <w:tcPr>
            <w:tcW w:w="7087" w:type="dxa"/>
            <w:gridSpan w:val="7"/>
            <w:tcBorders>
              <w:top w:val="nil"/>
              <w:left w:val="nil"/>
              <w:bottom w:val="nil"/>
              <w:right w:val="nil"/>
            </w:tcBorders>
            <w:shd w:val="clear" w:color="auto" w:fill="FFFFFF"/>
          </w:tcPr>
          <w:p w14:paraId="5305391F" w14:textId="77777777" w:rsidR="00CC3A22" w:rsidRPr="00BC5E42" w:rsidRDefault="00CC3A22"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a. Dependent Variable: Keputusan_Investasi</w:t>
            </w:r>
          </w:p>
        </w:tc>
      </w:tr>
    </w:tbl>
    <w:p w14:paraId="1CD8DF93" w14:textId="77777777" w:rsidR="005545ED" w:rsidRPr="00BC5E42" w:rsidRDefault="005F4930" w:rsidP="00994747">
      <w:pPr>
        <w:pStyle w:val="ListParagraph"/>
        <w:autoSpaceDE w:val="0"/>
        <w:autoSpaceDN w:val="0"/>
        <w:adjustRightInd w:val="0"/>
        <w:spacing w:after="0" w:line="360" w:lineRule="auto"/>
        <w:ind w:left="1134"/>
        <w:jc w:val="center"/>
        <w:rPr>
          <w:rFonts w:ascii="Times New Roman" w:hAnsi="Times New Roman" w:cs="Times New Roman"/>
          <w:b/>
          <w:bCs/>
          <w:sz w:val="24"/>
          <w:szCs w:val="24"/>
        </w:rPr>
      </w:pPr>
      <w:r w:rsidRPr="00BC5E42">
        <w:rPr>
          <w:rFonts w:ascii="Times New Roman" w:hAnsi="Times New Roman" w:cs="Times New Roman"/>
          <w:b/>
          <w:bCs/>
          <w:sz w:val="24"/>
          <w:szCs w:val="24"/>
        </w:rPr>
        <w:t>Data</w:t>
      </w:r>
      <w:r w:rsidR="00A5104A" w:rsidRPr="00BC5E42">
        <w:rPr>
          <w:rFonts w:ascii="Times New Roman" w:hAnsi="Times New Roman" w:cs="Times New Roman"/>
          <w:b/>
          <w:bCs/>
          <w:sz w:val="24"/>
          <w:szCs w:val="24"/>
        </w:rPr>
        <w:t xml:space="preserve"> primer yang diolah</w:t>
      </w:r>
      <w:r w:rsidR="00F16D6C" w:rsidRPr="00BC5E42">
        <w:rPr>
          <w:rFonts w:ascii="Times New Roman" w:hAnsi="Times New Roman" w:cs="Times New Roman"/>
          <w:b/>
          <w:bCs/>
          <w:sz w:val="24"/>
          <w:szCs w:val="24"/>
        </w:rPr>
        <w:t xml:space="preserve"> </w:t>
      </w:r>
      <w:r w:rsidR="00A5104A" w:rsidRPr="00BC5E42">
        <w:rPr>
          <w:rFonts w:ascii="Times New Roman" w:hAnsi="Times New Roman" w:cs="Times New Roman"/>
          <w:b/>
          <w:bCs/>
          <w:sz w:val="24"/>
          <w:szCs w:val="24"/>
        </w:rPr>
        <w:t>2024.</w:t>
      </w:r>
    </w:p>
    <w:p w14:paraId="4705C200" w14:textId="77777777" w:rsidR="00CC3A22" w:rsidRPr="00BC5E42" w:rsidRDefault="00CC3A22" w:rsidP="00CA3F82">
      <w:pPr>
        <w:pStyle w:val="ListParagraph"/>
        <w:autoSpaceDE w:val="0"/>
        <w:autoSpaceDN w:val="0"/>
        <w:adjustRightInd w:val="0"/>
        <w:spacing w:after="0" w:line="360" w:lineRule="auto"/>
        <w:ind w:left="993" w:firstLine="720"/>
        <w:jc w:val="both"/>
        <w:rPr>
          <w:rFonts w:ascii="Times New Roman" w:hAnsi="Times New Roman" w:cs="Times New Roman"/>
          <w:sz w:val="24"/>
          <w:szCs w:val="24"/>
        </w:rPr>
      </w:pPr>
      <w:r w:rsidRPr="00BC5E42">
        <w:rPr>
          <w:rFonts w:ascii="Times New Roman" w:hAnsi="Times New Roman" w:cs="Times New Roman"/>
          <w:sz w:val="24"/>
          <w:szCs w:val="24"/>
        </w:rPr>
        <w:t>Dasar pengambilan keputusan dalam uji t yaitu tingkat kepercayaan 95% al = 0,05 dan n = jumlah variabel independent df = n-k = n (10</w:t>
      </w:r>
      <w:r w:rsidR="00DF79B1" w:rsidRPr="00BC5E42">
        <w:rPr>
          <w:rFonts w:ascii="Times New Roman" w:hAnsi="Times New Roman" w:cs="Times New Roman"/>
          <w:sz w:val="24"/>
          <w:szCs w:val="24"/>
        </w:rPr>
        <w:t>5</w:t>
      </w:r>
      <w:r w:rsidRPr="00BC5E42">
        <w:rPr>
          <w:rFonts w:ascii="Times New Roman" w:hAnsi="Times New Roman" w:cs="Times New Roman"/>
          <w:sz w:val="24"/>
          <w:szCs w:val="24"/>
        </w:rPr>
        <w:t xml:space="preserve"> – 3) = </w:t>
      </w:r>
      <w:r w:rsidR="00DF79B1" w:rsidRPr="00BC5E42">
        <w:rPr>
          <w:rFonts w:ascii="Times New Roman" w:hAnsi="Times New Roman" w:cs="Times New Roman"/>
          <w:sz w:val="24"/>
          <w:szCs w:val="24"/>
        </w:rPr>
        <w:t>102</w:t>
      </w:r>
      <w:r w:rsidRPr="00BC5E42">
        <w:rPr>
          <w:rFonts w:ascii="Times New Roman" w:hAnsi="Times New Roman" w:cs="Times New Roman"/>
          <w:sz w:val="24"/>
          <w:szCs w:val="24"/>
        </w:rPr>
        <w:t>. Maka diperoleh nilai tabel 1,984. Kriteria uji t yaitu:</w:t>
      </w:r>
    </w:p>
    <w:p w14:paraId="42F04B4C" w14:textId="77777777" w:rsidR="00BB43E8" w:rsidRPr="00BC5E42" w:rsidRDefault="00BB43E8" w:rsidP="00CA3F82">
      <w:pPr>
        <w:pStyle w:val="ListParagraph"/>
        <w:numPr>
          <w:ilvl w:val="0"/>
          <w:numId w:val="37"/>
        </w:numPr>
        <w:autoSpaceDE w:val="0"/>
        <w:autoSpaceDN w:val="0"/>
        <w:adjustRightInd w:val="0"/>
        <w:spacing w:after="0" w:line="360" w:lineRule="auto"/>
        <w:ind w:left="1418"/>
        <w:jc w:val="both"/>
        <w:rPr>
          <w:rFonts w:ascii="Times New Roman" w:hAnsi="Times New Roman" w:cs="Times New Roman"/>
          <w:sz w:val="24"/>
          <w:szCs w:val="24"/>
        </w:rPr>
      </w:pPr>
      <w:r w:rsidRPr="00BC5E42">
        <w:rPr>
          <w:rFonts w:ascii="Times New Roman" w:hAnsi="Times New Roman" w:cs="Times New Roman"/>
          <w:sz w:val="24"/>
          <w:szCs w:val="24"/>
        </w:rPr>
        <w:t>H</w:t>
      </w:r>
      <w:r w:rsidRPr="00BC5E42">
        <w:rPr>
          <w:rFonts w:ascii="Times New Roman" w:hAnsi="Times New Roman" w:cs="Times New Roman"/>
          <w:sz w:val="24"/>
          <w:szCs w:val="24"/>
          <w:vertAlign w:val="subscript"/>
        </w:rPr>
        <w:t>0</w:t>
      </w:r>
      <w:r w:rsidRPr="00BC5E42">
        <w:rPr>
          <w:rFonts w:ascii="Times New Roman" w:hAnsi="Times New Roman" w:cs="Times New Roman"/>
          <w:sz w:val="24"/>
          <w:szCs w:val="24"/>
        </w:rPr>
        <w:t xml:space="preserve"> = tidak ada pengaruh positif dan signifikan antara variabel independent terhadap variabel dependen. </w:t>
      </w:r>
    </w:p>
    <w:p w14:paraId="17857F86" w14:textId="77777777" w:rsidR="00DF79B1" w:rsidRPr="00BC5E42" w:rsidRDefault="00BB43E8" w:rsidP="00CA3F82">
      <w:pPr>
        <w:pStyle w:val="ListParagraph"/>
        <w:numPr>
          <w:ilvl w:val="0"/>
          <w:numId w:val="37"/>
        </w:numPr>
        <w:autoSpaceDE w:val="0"/>
        <w:autoSpaceDN w:val="0"/>
        <w:adjustRightInd w:val="0"/>
        <w:spacing w:after="0" w:line="360" w:lineRule="auto"/>
        <w:ind w:left="1418"/>
        <w:jc w:val="both"/>
        <w:rPr>
          <w:rFonts w:ascii="Times New Roman" w:hAnsi="Times New Roman" w:cs="Times New Roman"/>
          <w:sz w:val="24"/>
          <w:szCs w:val="24"/>
        </w:rPr>
      </w:pPr>
      <w:r w:rsidRPr="00BC5E42">
        <w:rPr>
          <w:rFonts w:ascii="Times New Roman" w:hAnsi="Times New Roman" w:cs="Times New Roman"/>
          <w:sz w:val="24"/>
          <w:szCs w:val="24"/>
        </w:rPr>
        <w:t>H</w:t>
      </w:r>
      <w:r w:rsidRPr="00BC5E42">
        <w:rPr>
          <w:rFonts w:ascii="Times New Roman" w:hAnsi="Times New Roman" w:cs="Times New Roman"/>
          <w:sz w:val="24"/>
          <w:szCs w:val="24"/>
          <w:vertAlign w:val="subscript"/>
        </w:rPr>
        <w:t>a</w:t>
      </w:r>
      <w:r w:rsidRPr="00BC5E42">
        <w:rPr>
          <w:rFonts w:ascii="Times New Roman" w:hAnsi="Times New Roman" w:cs="Times New Roman"/>
          <w:sz w:val="24"/>
          <w:szCs w:val="24"/>
        </w:rPr>
        <w:t xml:space="preserve"> = berpengaruh positif dan signifikan antara variabel independent secara parsial terhadap variabel dependen. </w:t>
      </w:r>
    </w:p>
    <w:p w14:paraId="7779F425" w14:textId="77777777" w:rsidR="00BB43E8" w:rsidRPr="00BC5E42" w:rsidRDefault="00BB43E8" w:rsidP="00CA3F82">
      <w:pPr>
        <w:pStyle w:val="ListParagraph"/>
        <w:autoSpaceDE w:val="0"/>
        <w:autoSpaceDN w:val="0"/>
        <w:adjustRightInd w:val="0"/>
        <w:spacing w:after="0" w:line="360" w:lineRule="auto"/>
        <w:ind w:left="993" w:firstLine="677"/>
        <w:jc w:val="both"/>
        <w:rPr>
          <w:rFonts w:ascii="Times New Roman" w:hAnsi="Times New Roman" w:cs="Times New Roman"/>
          <w:sz w:val="24"/>
          <w:szCs w:val="24"/>
        </w:rPr>
      </w:pPr>
      <w:r w:rsidRPr="00BC5E42">
        <w:rPr>
          <w:rFonts w:ascii="Times New Roman" w:hAnsi="Times New Roman" w:cs="Times New Roman"/>
          <w:sz w:val="24"/>
          <w:szCs w:val="24"/>
        </w:rPr>
        <w:t>Berdasarkan hasil uji t dari tabel 4.</w:t>
      </w:r>
      <w:r w:rsidR="0086597D" w:rsidRPr="00BC5E42">
        <w:rPr>
          <w:rFonts w:ascii="Times New Roman" w:hAnsi="Times New Roman" w:cs="Times New Roman"/>
          <w:sz w:val="24"/>
          <w:szCs w:val="24"/>
        </w:rPr>
        <w:t>12</w:t>
      </w:r>
      <w:r w:rsidRPr="00BC5E42">
        <w:rPr>
          <w:rFonts w:ascii="Times New Roman" w:hAnsi="Times New Roman" w:cs="Times New Roman"/>
          <w:sz w:val="24"/>
          <w:szCs w:val="24"/>
        </w:rPr>
        <w:t xml:space="preserve"> dapat diambil kesimpulan sebagai berikut:</w:t>
      </w:r>
    </w:p>
    <w:p w14:paraId="1C981FB0" w14:textId="77777777" w:rsidR="00BB43E8" w:rsidRPr="00BC5E42" w:rsidRDefault="00DF79B1" w:rsidP="00CA3F82">
      <w:pPr>
        <w:pStyle w:val="ListParagraph"/>
        <w:numPr>
          <w:ilvl w:val="0"/>
          <w:numId w:val="38"/>
        </w:numPr>
        <w:autoSpaceDE w:val="0"/>
        <w:autoSpaceDN w:val="0"/>
        <w:adjustRightInd w:val="0"/>
        <w:spacing w:after="0" w:line="360" w:lineRule="auto"/>
        <w:ind w:left="1418"/>
        <w:jc w:val="both"/>
        <w:rPr>
          <w:rFonts w:ascii="Times New Roman" w:hAnsi="Times New Roman" w:cs="Times New Roman"/>
          <w:sz w:val="24"/>
          <w:szCs w:val="24"/>
        </w:rPr>
      </w:pPr>
      <w:r w:rsidRPr="00BC5E42">
        <w:rPr>
          <w:rFonts w:ascii="Times New Roman" w:hAnsi="Times New Roman" w:cs="Times New Roman"/>
          <w:sz w:val="24"/>
          <w:szCs w:val="24"/>
        </w:rPr>
        <w:t>Hasil perhitungan menggunakan program SPSS, pada variabel literasi keuangan memiliki t</w:t>
      </w:r>
      <w:r w:rsidRPr="00BC5E42">
        <w:rPr>
          <w:rFonts w:ascii="Times New Roman" w:hAnsi="Times New Roman" w:cs="Times New Roman"/>
          <w:sz w:val="24"/>
          <w:szCs w:val="24"/>
          <w:vertAlign w:val="subscript"/>
        </w:rPr>
        <w:t>hitung</w:t>
      </w:r>
      <w:r w:rsidRPr="00BC5E42">
        <w:rPr>
          <w:rFonts w:ascii="Times New Roman" w:hAnsi="Times New Roman" w:cs="Times New Roman"/>
          <w:sz w:val="24"/>
          <w:szCs w:val="24"/>
        </w:rPr>
        <w:t xml:space="preserve"> sebesar 4,10 dan </w:t>
      </w:r>
      <w:r w:rsidR="00E654DC" w:rsidRPr="00BC5E42">
        <w:rPr>
          <w:rFonts w:ascii="Times New Roman" w:hAnsi="Times New Roman" w:cs="Times New Roman"/>
          <w:sz w:val="24"/>
          <w:szCs w:val="24"/>
        </w:rPr>
        <w:t>nilai</w:t>
      </w:r>
      <w:r w:rsidRPr="00BC5E42">
        <w:rPr>
          <w:rFonts w:ascii="Times New Roman" w:hAnsi="Times New Roman" w:cs="Times New Roman"/>
          <w:sz w:val="24"/>
          <w:szCs w:val="24"/>
        </w:rPr>
        <w:t xml:space="preserve"> signifikansi sebesar 0,00. Dasar dalam pengambilan keputusan, jika </w:t>
      </w:r>
      <w:r w:rsidR="005F4930" w:rsidRPr="00BC5E42">
        <w:rPr>
          <w:rFonts w:ascii="Times New Roman" w:hAnsi="Times New Roman" w:cs="Times New Roman"/>
          <w:sz w:val="24"/>
          <w:szCs w:val="24"/>
        </w:rPr>
        <w:t>nilai</w:t>
      </w:r>
      <w:r w:rsidRPr="00BC5E42">
        <w:rPr>
          <w:rFonts w:ascii="Times New Roman" w:hAnsi="Times New Roman" w:cs="Times New Roman"/>
          <w:sz w:val="24"/>
          <w:szCs w:val="24"/>
        </w:rPr>
        <w:t xml:space="preserve"> t</w:t>
      </w:r>
      <w:r w:rsidRPr="00BC5E42">
        <w:rPr>
          <w:rFonts w:ascii="Times New Roman" w:hAnsi="Times New Roman" w:cs="Times New Roman"/>
          <w:sz w:val="24"/>
          <w:szCs w:val="24"/>
          <w:vertAlign w:val="subscript"/>
        </w:rPr>
        <w:t>hitung</w:t>
      </w:r>
      <w:r w:rsidRPr="00BC5E42">
        <w:rPr>
          <w:rFonts w:ascii="Times New Roman" w:hAnsi="Times New Roman" w:cs="Times New Roman"/>
          <w:sz w:val="24"/>
          <w:szCs w:val="24"/>
        </w:rPr>
        <w:t xml:space="preserve"> lebih besar dari t </w:t>
      </w:r>
      <w:r w:rsidRPr="00BC5E42">
        <w:rPr>
          <w:rFonts w:ascii="Times New Roman" w:hAnsi="Times New Roman" w:cs="Times New Roman"/>
          <w:sz w:val="24"/>
          <w:szCs w:val="24"/>
          <w:vertAlign w:val="subscript"/>
        </w:rPr>
        <w:t>tabel</w:t>
      </w:r>
      <w:r w:rsidRPr="00BC5E42">
        <w:rPr>
          <w:rFonts w:ascii="Times New Roman" w:hAnsi="Times New Roman" w:cs="Times New Roman"/>
          <w:sz w:val="24"/>
          <w:szCs w:val="24"/>
        </w:rPr>
        <w:t xml:space="preserve"> maka hipotesis diterima, atau jika </w:t>
      </w:r>
      <w:r w:rsidR="00E654DC" w:rsidRPr="00BC5E42">
        <w:rPr>
          <w:rFonts w:ascii="Times New Roman" w:hAnsi="Times New Roman" w:cs="Times New Roman"/>
          <w:sz w:val="24"/>
          <w:szCs w:val="24"/>
        </w:rPr>
        <w:t>nilai</w:t>
      </w:r>
      <w:r w:rsidRPr="00BC5E42">
        <w:rPr>
          <w:rFonts w:ascii="Times New Roman" w:hAnsi="Times New Roman" w:cs="Times New Roman"/>
          <w:sz w:val="24"/>
          <w:szCs w:val="24"/>
        </w:rPr>
        <w:t xml:space="preserve"> signifikansi &lt; 0,05 maka hipotesis diterima. Hasil penelitian diperoleh nilai t</w:t>
      </w:r>
      <w:r w:rsidRPr="00BC5E42">
        <w:rPr>
          <w:rFonts w:ascii="Times New Roman" w:hAnsi="Times New Roman" w:cs="Times New Roman"/>
          <w:sz w:val="24"/>
          <w:szCs w:val="24"/>
          <w:vertAlign w:val="subscript"/>
        </w:rPr>
        <w:t>hitung</w:t>
      </w:r>
      <w:r w:rsidRPr="00BC5E42">
        <w:rPr>
          <w:rFonts w:ascii="Times New Roman" w:hAnsi="Times New Roman" w:cs="Times New Roman"/>
          <w:sz w:val="24"/>
          <w:szCs w:val="24"/>
        </w:rPr>
        <w:t xml:space="preserve"> </w:t>
      </w:r>
      <w:r w:rsidR="00270BA6" w:rsidRPr="00BC5E42">
        <w:rPr>
          <w:rFonts w:ascii="Times New Roman" w:hAnsi="Times New Roman" w:cs="Times New Roman"/>
          <w:sz w:val="24"/>
          <w:szCs w:val="24"/>
        </w:rPr>
        <w:t>4,100</w:t>
      </w:r>
      <w:r w:rsidRPr="00BC5E42">
        <w:rPr>
          <w:rFonts w:ascii="Times New Roman" w:hAnsi="Times New Roman" w:cs="Times New Roman"/>
          <w:sz w:val="24"/>
          <w:szCs w:val="24"/>
        </w:rPr>
        <w:t xml:space="preserve"> &gt; 1,984 t t</w:t>
      </w:r>
      <w:r w:rsidRPr="00BC5E42">
        <w:rPr>
          <w:rFonts w:ascii="Times New Roman" w:hAnsi="Times New Roman" w:cs="Times New Roman"/>
          <w:sz w:val="24"/>
          <w:szCs w:val="24"/>
          <w:vertAlign w:val="subscript"/>
        </w:rPr>
        <w:t>abel</w:t>
      </w:r>
      <w:r w:rsidRPr="00BC5E42">
        <w:rPr>
          <w:rFonts w:ascii="Times New Roman" w:hAnsi="Times New Roman" w:cs="Times New Roman"/>
          <w:sz w:val="24"/>
          <w:szCs w:val="24"/>
        </w:rPr>
        <w:t xml:space="preserve"> dan nilai signifikansi sebesar 0,00 &lt; 0,05, maka dapat disimpulkan bahwa hipotesis 1 (H</w:t>
      </w:r>
      <w:r w:rsidRPr="00BC5E42">
        <w:rPr>
          <w:rFonts w:ascii="Times New Roman" w:hAnsi="Times New Roman" w:cs="Times New Roman"/>
          <w:sz w:val="24"/>
          <w:szCs w:val="24"/>
          <w:vertAlign w:val="subscript"/>
        </w:rPr>
        <w:t>1</w:t>
      </w:r>
      <w:r w:rsidRPr="00BC5E42">
        <w:rPr>
          <w:rFonts w:ascii="Times New Roman" w:hAnsi="Times New Roman" w:cs="Times New Roman"/>
          <w:sz w:val="24"/>
          <w:szCs w:val="24"/>
        </w:rPr>
        <w:t xml:space="preserve">) yang berbunyi “terdapat pengaruh antara </w:t>
      </w:r>
      <w:r w:rsidR="00270BA6" w:rsidRPr="00BC5E42">
        <w:rPr>
          <w:rFonts w:ascii="Times New Roman" w:hAnsi="Times New Roman" w:cs="Times New Roman"/>
          <w:sz w:val="24"/>
          <w:szCs w:val="24"/>
        </w:rPr>
        <w:t>literasi keuangan</w:t>
      </w:r>
      <w:r w:rsidRPr="00BC5E42">
        <w:rPr>
          <w:rFonts w:ascii="Times New Roman" w:hAnsi="Times New Roman" w:cs="Times New Roman"/>
          <w:sz w:val="24"/>
          <w:szCs w:val="24"/>
        </w:rPr>
        <w:t xml:space="preserve"> terhadap</w:t>
      </w:r>
      <w:r w:rsidR="00270BA6" w:rsidRPr="00BC5E42">
        <w:rPr>
          <w:rFonts w:ascii="Times New Roman" w:hAnsi="Times New Roman" w:cs="Times New Roman"/>
          <w:sz w:val="24"/>
          <w:szCs w:val="24"/>
        </w:rPr>
        <w:t xml:space="preserve"> Keputusan investasi pada Masyarakat </w:t>
      </w:r>
      <w:r w:rsidR="002619BF" w:rsidRPr="00BC5E42">
        <w:rPr>
          <w:rFonts w:ascii="Times New Roman" w:hAnsi="Times New Roman" w:cs="Times New Roman"/>
          <w:sz w:val="24"/>
          <w:szCs w:val="24"/>
        </w:rPr>
        <w:t>pebisnis</w:t>
      </w:r>
      <w:r w:rsidR="00270BA6" w:rsidRPr="00BC5E42">
        <w:rPr>
          <w:rFonts w:ascii="Times New Roman" w:hAnsi="Times New Roman" w:cs="Times New Roman"/>
          <w:sz w:val="24"/>
          <w:szCs w:val="24"/>
        </w:rPr>
        <w:t xml:space="preserve"> batik</w:t>
      </w:r>
      <w:r w:rsidRPr="00BC5E42">
        <w:rPr>
          <w:rFonts w:ascii="Times New Roman" w:hAnsi="Times New Roman" w:cs="Times New Roman"/>
          <w:sz w:val="24"/>
          <w:szCs w:val="24"/>
        </w:rPr>
        <w:t xml:space="preserve">”, diterima. Hasil penelitian ini </w:t>
      </w:r>
      <w:r w:rsidR="005F4930" w:rsidRPr="00BC5E42">
        <w:rPr>
          <w:rFonts w:ascii="Times New Roman" w:hAnsi="Times New Roman" w:cs="Times New Roman"/>
          <w:sz w:val="24"/>
          <w:szCs w:val="24"/>
        </w:rPr>
        <w:t>menunjukan</w:t>
      </w:r>
      <w:r w:rsidRPr="00BC5E42">
        <w:rPr>
          <w:rFonts w:ascii="Times New Roman" w:hAnsi="Times New Roman" w:cs="Times New Roman"/>
          <w:sz w:val="24"/>
          <w:szCs w:val="24"/>
        </w:rPr>
        <w:t xml:space="preserve"> </w:t>
      </w:r>
      <w:r w:rsidR="00270BA6" w:rsidRPr="00BC5E42">
        <w:rPr>
          <w:rFonts w:ascii="Times New Roman" w:hAnsi="Times New Roman" w:cs="Times New Roman"/>
          <w:sz w:val="24"/>
          <w:szCs w:val="24"/>
        </w:rPr>
        <w:t>literasi keuangan</w:t>
      </w:r>
      <w:r w:rsidRPr="00BC5E42">
        <w:rPr>
          <w:rFonts w:ascii="Times New Roman" w:hAnsi="Times New Roman" w:cs="Times New Roman"/>
          <w:sz w:val="24"/>
          <w:szCs w:val="24"/>
        </w:rPr>
        <w:t xml:space="preserve"> berpengaruh secara signifikan terhadap keputusan </w:t>
      </w:r>
      <w:r w:rsidR="00270BA6" w:rsidRPr="00BC5E42">
        <w:rPr>
          <w:rFonts w:ascii="Times New Roman" w:hAnsi="Times New Roman" w:cs="Times New Roman"/>
          <w:sz w:val="24"/>
          <w:szCs w:val="24"/>
        </w:rPr>
        <w:t>investasi</w:t>
      </w:r>
      <w:r w:rsidRPr="00BC5E42">
        <w:rPr>
          <w:rFonts w:ascii="Times New Roman" w:hAnsi="Times New Roman" w:cs="Times New Roman"/>
          <w:sz w:val="24"/>
          <w:szCs w:val="24"/>
        </w:rPr>
        <w:t xml:space="preserve">. dapat diartikan bahwa responden dalam hal ini adalah masyarakat di Kabupaten </w:t>
      </w:r>
      <w:r w:rsidR="00270BA6" w:rsidRPr="00BC5E42">
        <w:rPr>
          <w:rFonts w:ascii="Times New Roman" w:hAnsi="Times New Roman" w:cs="Times New Roman"/>
          <w:sz w:val="24"/>
          <w:szCs w:val="24"/>
        </w:rPr>
        <w:t>Pekalongan</w:t>
      </w:r>
      <w:r w:rsidRPr="00BC5E42">
        <w:rPr>
          <w:rFonts w:ascii="Times New Roman" w:hAnsi="Times New Roman" w:cs="Times New Roman"/>
          <w:sz w:val="24"/>
          <w:szCs w:val="24"/>
        </w:rPr>
        <w:t xml:space="preserve"> menilai keputusan </w:t>
      </w:r>
      <w:r w:rsidR="00270BA6" w:rsidRPr="00BC5E42">
        <w:rPr>
          <w:rFonts w:ascii="Times New Roman" w:hAnsi="Times New Roman" w:cs="Times New Roman"/>
          <w:sz w:val="24"/>
          <w:szCs w:val="24"/>
        </w:rPr>
        <w:t>investasi</w:t>
      </w:r>
      <w:r w:rsidRPr="00BC5E42">
        <w:rPr>
          <w:rFonts w:ascii="Times New Roman" w:hAnsi="Times New Roman" w:cs="Times New Roman"/>
          <w:sz w:val="24"/>
          <w:szCs w:val="24"/>
        </w:rPr>
        <w:t xml:space="preserve"> mereka dipengaruhi oleh variabel </w:t>
      </w:r>
      <w:r w:rsidR="00270BA6" w:rsidRPr="00BC5E42">
        <w:rPr>
          <w:rFonts w:ascii="Times New Roman" w:hAnsi="Times New Roman" w:cs="Times New Roman"/>
          <w:sz w:val="24"/>
          <w:szCs w:val="24"/>
        </w:rPr>
        <w:t>literasi keuangan</w:t>
      </w:r>
      <w:r w:rsidRPr="00BC5E42">
        <w:rPr>
          <w:rFonts w:ascii="Times New Roman" w:hAnsi="Times New Roman" w:cs="Times New Roman"/>
          <w:sz w:val="24"/>
          <w:szCs w:val="24"/>
        </w:rPr>
        <w:t>. Dapa</w:t>
      </w:r>
      <w:r w:rsidR="00270BA6" w:rsidRPr="00BC5E42">
        <w:rPr>
          <w:rFonts w:ascii="Times New Roman" w:hAnsi="Times New Roman" w:cs="Times New Roman"/>
          <w:sz w:val="24"/>
          <w:szCs w:val="24"/>
        </w:rPr>
        <w:t>t</w:t>
      </w:r>
      <w:r w:rsidRPr="00BC5E42">
        <w:rPr>
          <w:rFonts w:ascii="Times New Roman" w:hAnsi="Times New Roman" w:cs="Times New Roman"/>
          <w:sz w:val="24"/>
          <w:szCs w:val="24"/>
        </w:rPr>
        <w:t xml:space="preserve"> disimpulkan bahwa semakin baik </w:t>
      </w:r>
      <w:r w:rsidR="00270BA6" w:rsidRPr="00BC5E42">
        <w:rPr>
          <w:rFonts w:ascii="Times New Roman" w:hAnsi="Times New Roman" w:cs="Times New Roman"/>
          <w:sz w:val="24"/>
          <w:szCs w:val="24"/>
        </w:rPr>
        <w:t>literasi keuangan</w:t>
      </w:r>
      <w:r w:rsidRPr="00BC5E42">
        <w:rPr>
          <w:rFonts w:ascii="Times New Roman" w:hAnsi="Times New Roman" w:cs="Times New Roman"/>
          <w:sz w:val="24"/>
          <w:szCs w:val="24"/>
        </w:rPr>
        <w:t xml:space="preserve"> pada </w:t>
      </w:r>
      <w:r w:rsidR="00270BA6" w:rsidRPr="00BC5E42">
        <w:rPr>
          <w:rFonts w:ascii="Times New Roman" w:hAnsi="Times New Roman" w:cs="Times New Roman"/>
          <w:sz w:val="24"/>
          <w:szCs w:val="24"/>
        </w:rPr>
        <w:t xml:space="preserve">Masyarakat </w:t>
      </w:r>
      <w:r w:rsidR="002619BF" w:rsidRPr="00BC5E42">
        <w:rPr>
          <w:rFonts w:ascii="Times New Roman" w:hAnsi="Times New Roman" w:cs="Times New Roman"/>
          <w:sz w:val="24"/>
          <w:szCs w:val="24"/>
        </w:rPr>
        <w:t>pebisnis</w:t>
      </w:r>
      <w:r w:rsidR="00270BA6" w:rsidRPr="00BC5E42">
        <w:rPr>
          <w:rFonts w:ascii="Times New Roman" w:hAnsi="Times New Roman" w:cs="Times New Roman"/>
          <w:sz w:val="24"/>
          <w:szCs w:val="24"/>
        </w:rPr>
        <w:t xml:space="preserve"> batik</w:t>
      </w:r>
      <w:r w:rsidRPr="00BC5E42">
        <w:rPr>
          <w:rFonts w:ascii="Times New Roman" w:hAnsi="Times New Roman" w:cs="Times New Roman"/>
          <w:sz w:val="24"/>
          <w:szCs w:val="24"/>
        </w:rPr>
        <w:t xml:space="preserve"> maka akan meningkatkan </w:t>
      </w:r>
      <w:r w:rsidR="005F4930" w:rsidRPr="00BC5E42">
        <w:rPr>
          <w:rFonts w:ascii="Times New Roman" w:hAnsi="Times New Roman" w:cs="Times New Roman"/>
          <w:sz w:val="24"/>
          <w:szCs w:val="24"/>
        </w:rPr>
        <w:t>keputusan</w:t>
      </w:r>
      <w:r w:rsidRPr="00BC5E42">
        <w:rPr>
          <w:rFonts w:ascii="Times New Roman" w:hAnsi="Times New Roman" w:cs="Times New Roman"/>
          <w:sz w:val="24"/>
          <w:szCs w:val="24"/>
        </w:rPr>
        <w:t xml:space="preserve"> </w:t>
      </w:r>
      <w:r w:rsidR="00270BA6" w:rsidRPr="00BC5E42">
        <w:rPr>
          <w:rFonts w:ascii="Times New Roman" w:hAnsi="Times New Roman" w:cs="Times New Roman"/>
          <w:sz w:val="24"/>
          <w:szCs w:val="24"/>
        </w:rPr>
        <w:t>investasi</w:t>
      </w:r>
      <w:r w:rsidRPr="00BC5E42">
        <w:rPr>
          <w:rFonts w:ascii="Times New Roman" w:hAnsi="Times New Roman" w:cs="Times New Roman"/>
          <w:sz w:val="24"/>
          <w:szCs w:val="24"/>
        </w:rPr>
        <w:t xml:space="preserve"> konsumen. Hasil penelitian ini sejalan dengan yang dilakukan </w:t>
      </w:r>
      <w:r w:rsidR="00270BA6" w:rsidRPr="00BC5E42">
        <w:rPr>
          <w:rFonts w:ascii="Times New Roman" w:hAnsi="Times New Roman" w:cs="Times New Roman"/>
          <w:sz w:val="24"/>
          <w:szCs w:val="24"/>
        </w:rPr>
        <w:t>Rasyid</w:t>
      </w:r>
      <w:r w:rsidR="00270BA6" w:rsidRPr="00BC5E42">
        <w:rPr>
          <w:rFonts w:ascii="Times New Roman" w:hAnsi="Times New Roman" w:cs="Times New Roman"/>
          <w:color w:val="C00000"/>
          <w:sz w:val="24"/>
          <w:szCs w:val="24"/>
        </w:rPr>
        <w:t xml:space="preserve"> </w:t>
      </w:r>
      <w:r w:rsidRPr="00BC5E42">
        <w:rPr>
          <w:rFonts w:ascii="Times New Roman" w:hAnsi="Times New Roman" w:cs="Times New Roman"/>
          <w:sz w:val="24"/>
          <w:szCs w:val="24"/>
        </w:rPr>
        <w:t xml:space="preserve"> </w:t>
      </w:r>
      <w:r w:rsidR="005F4930" w:rsidRPr="00BC5E42">
        <w:rPr>
          <w:rFonts w:ascii="Times New Roman" w:hAnsi="Times New Roman" w:cs="Times New Roman"/>
          <w:sz w:val="24"/>
          <w:szCs w:val="24"/>
        </w:rPr>
        <w:t>yang</w:t>
      </w:r>
      <w:r w:rsidRPr="00BC5E42">
        <w:rPr>
          <w:rFonts w:ascii="Times New Roman" w:hAnsi="Times New Roman" w:cs="Times New Roman"/>
          <w:sz w:val="24"/>
          <w:szCs w:val="24"/>
        </w:rPr>
        <w:t xml:space="preserve"> menyatakan </w:t>
      </w:r>
      <w:r w:rsidR="00270BA6" w:rsidRPr="00BC5E42">
        <w:rPr>
          <w:rFonts w:ascii="Times New Roman" w:hAnsi="Times New Roman" w:cs="Times New Roman"/>
          <w:sz w:val="24"/>
          <w:szCs w:val="24"/>
        </w:rPr>
        <w:t>literasi keuangan</w:t>
      </w:r>
      <w:r w:rsidRPr="00BC5E42">
        <w:rPr>
          <w:rFonts w:ascii="Times New Roman" w:hAnsi="Times New Roman" w:cs="Times New Roman"/>
          <w:sz w:val="24"/>
          <w:szCs w:val="24"/>
        </w:rPr>
        <w:t xml:space="preserve"> mempengaruhi konsumen terhadap keputusan </w:t>
      </w:r>
      <w:r w:rsidR="00243357" w:rsidRPr="00BC5E42">
        <w:rPr>
          <w:rFonts w:ascii="Times New Roman" w:hAnsi="Times New Roman" w:cs="Times New Roman"/>
          <w:sz w:val="24"/>
          <w:szCs w:val="24"/>
        </w:rPr>
        <w:t>investasinya</w:t>
      </w:r>
      <w:r w:rsidR="003B0038" w:rsidRPr="00BC5E42">
        <w:rPr>
          <w:rStyle w:val="FootnoteReference"/>
          <w:rFonts w:ascii="Times New Roman" w:hAnsi="Times New Roman" w:cs="Times New Roman"/>
          <w:sz w:val="24"/>
          <w:szCs w:val="24"/>
        </w:rPr>
        <w:footnoteReference w:id="121"/>
      </w:r>
      <w:r w:rsidRPr="00BC5E42">
        <w:rPr>
          <w:rFonts w:ascii="Times New Roman" w:hAnsi="Times New Roman" w:cs="Times New Roman"/>
          <w:sz w:val="24"/>
          <w:szCs w:val="24"/>
        </w:rPr>
        <w:t>.</w:t>
      </w:r>
    </w:p>
    <w:p w14:paraId="13045A50" w14:textId="77777777" w:rsidR="00597FB4" w:rsidRPr="00BC5E42" w:rsidRDefault="00597FB4" w:rsidP="00CA3F82">
      <w:pPr>
        <w:pStyle w:val="ListParagraph"/>
        <w:numPr>
          <w:ilvl w:val="0"/>
          <w:numId w:val="38"/>
        </w:numPr>
        <w:autoSpaceDE w:val="0"/>
        <w:autoSpaceDN w:val="0"/>
        <w:adjustRightInd w:val="0"/>
        <w:spacing w:after="0" w:line="360" w:lineRule="auto"/>
        <w:ind w:left="1418"/>
        <w:jc w:val="both"/>
        <w:rPr>
          <w:rFonts w:ascii="Times New Roman" w:hAnsi="Times New Roman" w:cs="Times New Roman"/>
          <w:sz w:val="24"/>
          <w:szCs w:val="24"/>
        </w:rPr>
      </w:pPr>
      <w:r w:rsidRPr="00BC5E42">
        <w:rPr>
          <w:rFonts w:ascii="Times New Roman" w:hAnsi="Times New Roman" w:cs="Times New Roman"/>
          <w:sz w:val="24"/>
          <w:szCs w:val="24"/>
        </w:rPr>
        <w:t>Variabel perilaku keuangan memiliki t</w:t>
      </w:r>
      <w:r w:rsidRPr="00BC5E42">
        <w:rPr>
          <w:rFonts w:ascii="Times New Roman" w:hAnsi="Times New Roman" w:cs="Times New Roman"/>
          <w:sz w:val="24"/>
          <w:szCs w:val="24"/>
          <w:vertAlign w:val="subscript"/>
        </w:rPr>
        <w:t>hitung</w:t>
      </w:r>
      <w:r w:rsidRPr="00BC5E42">
        <w:rPr>
          <w:rFonts w:ascii="Times New Roman" w:hAnsi="Times New Roman" w:cs="Times New Roman"/>
          <w:sz w:val="24"/>
          <w:szCs w:val="24"/>
        </w:rPr>
        <w:t xml:space="preserve"> sebesar 2,714 dan </w:t>
      </w:r>
      <w:r w:rsidR="005F4930" w:rsidRPr="00BC5E42">
        <w:rPr>
          <w:rFonts w:ascii="Times New Roman" w:hAnsi="Times New Roman" w:cs="Times New Roman"/>
          <w:sz w:val="24"/>
          <w:szCs w:val="24"/>
        </w:rPr>
        <w:t>nilai</w:t>
      </w:r>
      <w:r w:rsidRPr="00BC5E42">
        <w:rPr>
          <w:rFonts w:ascii="Times New Roman" w:hAnsi="Times New Roman" w:cs="Times New Roman"/>
          <w:sz w:val="24"/>
          <w:szCs w:val="24"/>
        </w:rPr>
        <w:t xml:space="preserve"> signifikansi sebesar 0,00. Dasar dalam pengambilan keputusan, jika </w:t>
      </w:r>
      <w:r w:rsidR="005F4930" w:rsidRPr="00BC5E42">
        <w:rPr>
          <w:rFonts w:ascii="Times New Roman" w:hAnsi="Times New Roman" w:cs="Times New Roman"/>
          <w:sz w:val="24"/>
          <w:szCs w:val="24"/>
        </w:rPr>
        <w:t>nilai</w:t>
      </w:r>
      <w:r w:rsidRPr="00BC5E42">
        <w:rPr>
          <w:rFonts w:ascii="Times New Roman" w:hAnsi="Times New Roman" w:cs="Times New Roman"/>
          <w:sz w:val="24"/>
          <w:szCs w:val="24"/>
        </w:rPr>
        <w:t xml:space="preserve"> t </w:t>
      </w:r>
      <w:r w:rsidRPr="00BC5E42">
        <w:rPr>
          <w:rFonts w:ascii="Times New Roman" w:hAnsi="Times New Roman" w:cs="Times New Roman"/>
          <w:sz w:val="24"/>
          <w:szCs w:val="24"/>
          <w:vertAlign w:val="subscript"/>
        </w:rPr>
        <w:t>hitung</w:t>
      </w:r>
      <w:r w:rsidRPr="00BC5E42">
        <w:rPr>
          <w:rFonts w:ascii="Times New Roman" w:hAnsi="Times New Roman" w:cs="Times New Roman"/>
          <w:sz w:val="24"/>
          <w:szCs w:val="24"/>
        </w:rPr>
        <w:t xml:space="preserve"> lebih besar dari t tabel maka hipotesis diterima, atau jika </w:t>
      </w:r>
      <w:r w:rsidR="005F4930" w:rsidRPr="00BC5E42">
        <w:rPr>
          <w:rFonts w:ascii="Times New Roman" w:hAnsi="Times New Roman" w:cs="Times New Roman"/>
          <w:sz w:val="24"/>
          <w:szCs w:val="24"/>
        </w:rPr>
        <w:t>nilai</w:t>
      </w:r>
      <w:r w:rsidRPr="00BC5E42">
        <w:rPr>
          <w:rFonts w:ascii="Times New Roman" w:hAnsi="Times New Roman" w:cs="Times New Roman"/>
          <w:sz w:val="24"/>
          <w:szCs w:val="24"/>
        </w:rPr>
        <w:t xml:space="preserve"> signifikansi &lt; 0,05 maka hipotesis diterima. Hasil penelitian diperoleh nilai t</w:t>
      </w:r>
      <w:r w:rsidRPr="00BC5E42">
        <w:rPr>
          <w:rFonts w:ascii="Times New Roman" w:hAnsi="Times New Roman" w:cs="Times New Roman"/>
          <w:sz w:val="24"/>
          <w:szCs w:val="24"/>
          <w:vertAlign w:val="subscript"/>
        </w:rPr>
        <w:t>hitung</w:t>
      </w:r>
      <w:r w:rsidRPr="00BC5E42">
        <w:rPr>
          <w:rFonts w:ascii="Times New Roman" w:hAnsi="Times New Roman" w:cs="Times New Roman"/>
          <w:sz w:val="24"/>
          <w:szCs w:val="24"/>
        </w:rPr>
        <w:t xml:space="preserve"> 2,714 &gt; 1,984 t </w:t>
      </w:r>
      <w:r w:rsidRPr="00BC5E42">
        <w:rPr>
          <w:rFonts w:ascii="Times New Roman" w:hAnsi="Times New Roman" w:cs="Times New Roman"/>
          <w:sz w:val="24"/>
          <w:szCs w:val="24"/>
          <w:vertAlign w:val="subscript"/>
        </w:rPr>
        <w:t>tabel</w:t>
      </w:r>
      <w:r w:rsidRPr="00BC5E42">
        <w:rPr>
          <w:rFonts w:ascii="Times New Roman" w:hAnsi="Times New Roman" w:cs="Times New Roman"/>
          <w:sz w:val="24"/>
          <w:szCs w:val="24"/>
        </w:rPr>
        <w:t xml:space="preserve"> dan nilai signifikansi sebesar 0,00 &lt; 0,05, maka dapat disimpulkan bahwa hipotesis 2 (H</w:t>
      </w:r>
      <w:r w:rsidRPr="00BC5E42">
        <w:rPr>
          <w:rFonts w:ascii="Times New Roman" w:hAnsi="Times New Roman" w:cs="Times New Roman"/>
          <w:sz w:val="24"/>
          <w:szCs w:val="24"/>
          <w:vertAlign w:val="subscript"/>
        </w:rPr>
        <w:t>2</w:t>
      </w:r>
      <w:r w:rsidRPr="00BC5E42">
        <w:rPr>
          <w:rFonts w:ascii="Times New Roman" w:hAnsi="Times New Roman" w:cs="Times New Roman"/>
          <w:sz w:val="24"/>
          <w:szCs w:val="24"/>
        </w:rPr>
        <w:t xml:space="preserve">) yang berbunyi “terdapat pengaruh antara </w:t>
      </w:r>
      <w:r w:rsidR="009265BD" w:rsidRPr="00BC5E42">
        <w:rPr>
          <w:rFonts w:ascii="Times New Roman" w:hAnsi="Times New Roman" w:cs="Times New Roman"/>
          <w:sz w:val="24"/>
          <w:szCs w:val="24"/>
        </w:rPr>
        <w:t>perilaku</w:t>
      </w:r>
      <w:r w:rsidRPr="00BC5E42">
        <w:rPr>
          <w:rFonts w:ascii="Times New Roman" w:hAnsi="Times New Roman" w:cs="Times New Roman"/>
          <w:sz w:val="24"/>
          <w:szCs w:val="24"/>
        </w:rPr>
        <w:t xml:space="preserve"> keuangan terhadap Keputusan investasi pada Masyarakat </w:t>
      </w:r>
      <w:r w:rsidR="002619BF" w:rsidRPr="00BC5E42">
        <w:rPr>
          <w:rFonts w:ascii="Times New Roman" w:hAnsi="Times New Roman" w:cs="Times New Roman"/>
          <w:sz w:val="24"/>
          <w:szCs w:val="24"/>
        </w:rPr>
        <w:t>pebisnis</w:t>
      </w:r>
      <w:r w:rsidRPr="00BC5E42">
        <w:rPr>
          <w:rFonts w:ascii="Times New Roman" w:hAnsi="Times New Roman" w:cs="Times New Roman"/>
          <w:sz w:val="24"/>
          <w:szCs w:val="24"/>
        </w:rPr>
        <w:t xml:space="preserve"> batik”, diterima. Hasil penelitian ini </w:t>
      </w:r>
      <w:r w:rsidR="005F4930" w:rsidRPr="00BC5E42">
        <w:rPr>
          <w:rFonts w:ascii="Times New Roman" w:hAnsi="Times New Roman" w:cs="Times New Roman"/>
          <w:sz w:val="24"/>
          <w:szCs w:val="24"/>
        </w:rPr>
        <w:t>menunjukan</w:t>
      </w:r>
      <w:r w:rsidRPr="00BC5E42">
        <w:rPr>
          <w:rFonts w:ascii="Times New Roman" w:hAnsi="Times New Roman" w:cs="Times New Roman"/>
          <w:sz w:val="24"/>
          <w:szCs w:val="24"/>
        </w:rPr>
        <w:t xml:space="preserve"> </w:t>
      </w:r>
      <w:r w:rsidR="001C6D49" w:rsidRPr="00BC5E42">
        <w:rPr>
          <w:rFonts w:ascii="Times New Roman" w:hAnsi="Times New Roman" w:cs="Times New Roman"/>
          <w:sz w:val="24"/>
          <w:szCs w:val="24"/>
        </w:rPr>
        <w:t>perilaku</w:t>
      </w:r>
      <w:r w:rsidRPr="00BC5E42">
        <w:rPr>
          <w:rFonts w:ascii="Times New Roman" w:hAnsi="Times New Roman" w:cs="Times New Roman"/>
          <w:sz w:val="24"/>
          <w:szCs w:val="24"/>
        </w:rPr>
        <w:t xml:space="preserve"> keuangan berpengaruh secara signifikan terhadap keputusan investasi. </w:t>
      </w:r>
      <w:r w:rsidR="001C6D49" w:rsidRPr="00BC5E42">
        <w:rPr>
          <w:rFonts w:ascii="Times New Roman" w:hAnsi="Times New Roman" w:cs="Times New Roman"/>
          <w:sz w:val="24"/>
          <w:szCs w:val="24"/>
        </w:rPr>
        <w:t xml:space="preserve">Jika semakin baik perilaku yang dibangun Masyarakat </w:t>
      </w:r>
      <w:r w:rsidR="002619BF" w:rsidRPr="00BC5E42">
        <w:rPr>
          <w:rFonts w:ascii="Times New Roman" w:hAnsi="Times New Roman" w:cs="Times New Roman"/>
          <w:sz w:val="24"/>
          <w:szCs w:val="24"/>
        </w:rPr>
        <w:t>pebisnis</w:t>
      </w:r>
      <w:r w:rsidR="001C6D49" w:rsidRPr="00BC5E42">
        <w:rPr>
          <w:rFonts w:ascii="Times New Roman" w:hAnsi="Times New Roman" w:cs="Times New Roman"/>
          <w:sz w:val="24"/>
          <w:szCs w:val="24"/>
        </w:rPr>
        <w:t xml:space="preserve"> batik di kabupaten </w:t>
      </w:r>
      <w:r w:rsidR="005F4930" w:rsidRPr="00BC5E42">
        <w:rPr>
          <w:rFonts w:ascii="Times New Roman" w:hAnsi="Times New Roman" w:cs="Times New Roman"/>
          <w:sz w:val="24"/>
          <w:szCs w:val="24"/>
        </w:rPr>
        <w:t>Pekalongan</w:t>
      </w:r>
      <w:r w:rsidR="001C6D49" w:rsidRPr="00BC5E42">
        <w:rPr>
          <w:rFonts w:ascii="Times New Roman" w:hAnsi="Times New Roman" w:cs="Times New Roman"/>
          <w:sz w:val="24"/>
          <w:szCs w:val="24"/>
        </w:rPr>
        <w:t>, maka akan meningkatkan keputusan investasi. Hasil penelitian ini sejalan dengan penelitian Budiman</w:t>
      </w:r>
      <w:r w:rsidR="001C6D49" w:rsidRPr="00BC5E42">
        <w:rPr>
          <w:rFonts w:ascii="Times New Roman" w:hAnsi="Times New Roman" w:cs="Times New Roman"/>
          <w:color w:val="C00000"/>
          <w:sz w:val="24"/>
          <w:szCs w:val="24"/>
        </w:rPr>
        <w:t xml:space="preserve"> </w:t>
      </w:r>
      <w:r w:rsidR="001C6D49" w:rsidRPr="00BC5E42">
        <w:rPr>
          <w:rFonts w:ascii="Times New Roman" w:hAnsi="Times New Roman" w:cs="Times New Roman"/>
          <w:sz w:val="24"/>
          <w:szCs w:val="24"/>
        </w:rPr>
        <w:t xml:space="preserve">menyatakan </w:t>
      </w:r>
      <w:r w:rsidR="00556C15" w:rsidRPr="00BC5E42">
        <w:rPr>
          <w:rFonts w:ascii="Times New Roman" w:hAnsi="Times New Roman" w:cs="Times New Roman"/>
          <w:sz w:val="24"/>
          <w:szCs w:val="24"/>
        </w:rPr>
        <w:t>perilaku keuangan</w:t>
      </w:r>
      <w:r w:rsidR="001C6D49" w:rsidRPr="00BC5E42">
        <w:rPr>
          <w:rFonts w:ascii="Times New Roman" w:hAnsi="Times New Roman" w:cs="Times New Roman"/>
          <w:sz w:val="24"/>
          <w:szCs w:val="24"/>
        </w:rPr>
        <w:t xml:space="preserve"> mempengaruhi </w:t>
      </w:r>
      <w:r w:rsidR="005F4930" w:rsidRPr="00BC5E42">
        <w:rPr>
          <w:rFonts w:ascii="Times New Roman" w:hAnsi="Times New Roman" w:cs="Times New Roman"/>
          <w:sz w:val="24"/>
          <w:szCs w:val="24"/>
        </w:rPr>
        <w:t>masyarakat</w:t>
      </w:r>
      <w:r w:rsidR="00556C15" w:rsidRPr="00BC5E42">
        <w:rPr>
          <w:rFonts w:ascii="Times New Roman" w:hAnsi="Times New Roman" w:cs="Times New Roman"/>
          <w:sz w:val="24"/>
          <w:szCs w:val="24"/>
        </w:rPr>
        <w:t xml:space="preserve"> </w:t>
      </w:r>
      <w:r w:rsidR="001C6D49" w:rsidRPr="00BC5E42">
        <w:rPr>
          <w:rFonts w:ascii="Times New Roman" w:hAnsi="Times New Roman" w:cs="Times New Roman"/>
          <w:sz w:val="24"/>
          <w:szCs w:val="24"/>
        </w:rPr>
        <w:t>terhadap keputusan investasi</w:t>
      </w:r>
      <w:r w:rsidR="003B0038" w:rsidRPr="00BC5E42">
        <w:rPr>
          <w:rStyle w:val="FootnoteReference"/>
          <w:rFonts w:ascii="Times New Roman" w:hAnsi="Times New Roman" w:cs="Times New Roman"/>
          <w:sz w:val="24"/>
          <w:szCs w:val="24"/>
        </w:rPr>
        <w:footnoteReference w:id="122"/>
      </w:r>
      <w:r w:rsidR="001C6D49" w:rsidRPr="00BC5E42">
        <w:rPr>
          <w:rFonts w:ascii="Times New Roman" w:hAnsi="Times New Roman" w:cs="Times New Roman"/>
          <w:sz w:val="24"/>
          <w:szCs w:val="24"/>
        </w:rPr>
        <w:t>.</w:t>
      </w:r>
    </w:p>
    <w:p w14:paraId="29096B75" w14:textId="77777777" w:rsidR="00DF79B1" w:rsidRPr="00BC5E42" w:rsidRDefault="006F45B3" w:rsidP="00CA3F82">
      <w:pPr>
        <w:pStyle w:val="ListParagraph"/>
        <w:numPr>
          <w:ilvl w:val="0"/>
          <w:numId w:val="38"/>
        </w:numPr>
        <w:autoSpaceDE w:val="0"/>
        <w:autoSpaceDN w:val="0"/>
        <w:adjustRightInd w:val="0"/>
        <w:spacing w:after="0" w:line="360" w:lineRule="auto"/>
        <w:ind w:left="1418"/>
        <w:jc w:val="both"/>
        <w:rPr>
          <w:rFonts w:ascii="Times New Roman" w:hAnsi="Times New Roman" w:cs="Times New Roman"/>
          <w:sz w:val="24"/>
          <w:szCs w:val="24"/>
        </w:rPr>
      </w:pPr>
      <w:r w:rsidRPr="00BC5E42">
        <w:rPr>
          <w:rFonts w:ascii="Times New Roman" w:hAnsi="Times New Roman" w:cs="Times New Roman"/>
          <w:sz w:val="24"/>
          <w:szCs w:val="24"/>
        </w:rPr>
        <w:t>Variabel pendapatan memiliki t</w:t>
      </w:r>
      <w:r w:rsidRPr="00BC5E42">
        <w:rPr>
          <w:rFonts w:ascii="Times New Roman" w:hAnsi="Times New Roman" w:cs="Times New Roman"/>
          <w:sz w:val="24"/>
          <w:szCs w:val="24"/>
          <w:vertAlign w:val="subscript"/>
        </w:rPr>
        <w:t>hitung</w:t>
      </w:r>
      <w:r w:rsidRPr="00BC5E42">
        <w:rPr>
          <w:rFonts w:ascii="Times New Roman" w:hAnsi="Times New Roman" w:cs="Times New Roman"/>
          <w:sz w:val="24"/>
          <w:szCs w:val="24"/>
        </w:rPr>
        <w:t xml:space="preserve"> sebesar 8,531 dan </w:t>
      </w:r>
      <w:r w:rsidR="005F4930" w:rsidRPr="00BC5E42">
        <w:rPr>
          <w:rFonts w:ascii="Times New Roman" w:hAnsi="Times New Roman" w:cs="Times New Roman"/>
          <w:sz w:val="24"/>
          <w:szCs w:val="24"/>
        </w:rPr>
        <w:t>nilai</w:t>
      </w:r>
      <w:r w:rsidRPr="00BC5E42">
        <w:rPr>
          <w:rFonts w:ascii="Times New Roman" w:hAnsi="Times New Roman" w:cs="Times New Roman"/>
          <w:sz w:val="24"/>
          <w:szCs w:val="24"/>
        </w:rPr>
        <w:t xml:space="preserve"> signifikansi sebesar 0,00. Dasar dalam pengambilan keputusan, jikal </w:t>
      </w:r>
      <w:r w:rsidR="005F4930" w:rsidRPr="00BC5E42">
        <w:rPr>
          <w:rFonts w:ascii="Times New Roman" w:hAnsi="Times New Roman" w:cs="Times New Roman"/>
          <w:sz w:val="24"/>
          <w:szCs w:val="24"/>
        </w:rPr>
        <w:t>nilai</w:t>
      </w:r>
      <w:r w:rsidRPr="00BC5E42">
        <w:rPr>
          <w:rFonts w:ascii="Times New Roman" w:hAnsi="Times New Roman" w:cs="Times New Roman"/>
          <w:sz w:val="24"/>
          <w:szCs w:val="24"/>
        </w:rPr>
        <w:t xml:space="preserve"> t </w:t>
      </w:r>
      <w:r w:rsidRPr="00BC5E42">
        <w:rPr>
          <w:rFonts w:ascii="Times New Roman" w:hAnsi="Times New Roman" w:cs="Times New Roman"/>
          <w:sz w:val="24"/>
          <w:szCs w:val="24"/>
          <w:vertAlign w:val="subscript"/>
        </w:rPr>
        <w:t>hitung</w:t>
      </w:r>
      <w:r w:rsidRPr="00BC5E42">
        <w:rPr>
          <w:rFonts w:ascii="Times New Roman" w:hAnsi="Times New Roman" w:cs="Times New Roman"/>
          <w:sz w:val="24"/>
          <w:szCs w:val="24"/>
        </w:rPr>
        <w:t xml:space="preserve"> lebih besar dari t </w:t>
      </w:r>
      <w:r w:rsidRPr="00BC5E42">
        <w:rPr>
          <w:rFonts w:ascii="Times New Roman" w:hAnsi="Times New Roman" w:cs="Times New Roman"/>
          <w:sz w:val="24"/>
          <w:szCs w:val="24"/>
          <w:vertAlign w:val="subscript"/>
        </w:rPr>
        <w:t>tabel</w:t>
      </w:r>
      <w:r w:rsidRPr="00BC5E42">
        <w:rPr>
          <w:rFonts w:ascii="Times New Roman" w:hAnsi="Times New Roman" w:cs="Times New Roman"/>
          <w:sz w:val="24"/>
          <w:szCs w:val="24"/>
        </w:rPr>
        <w:t xml:space="preserve"> maka hipotesis diterima, atau jika </w:t>
      </w:r>
      <w:r w:rsidR="005F4930" w:rsidRPr="00BC5E42">
        <w:rPr>
          <w:rFonts w:ascii="Times New Roman" w:hAnsi="Times New Roman" w:cs="Times New Roman"/>
          <w:sz w:val="24"/>
          <w:szCs w:val="24"/>
        </w:rPr>
        <w:t>nilai</w:t>
      </w:r>
      <w:r w:rsidRPr="00BC5E42">
        <w:rPr>
          <w:rFonts w:ascii="Times New Roman" w:hAnsi="Times New Roman" w:cs="Times New Roman"/>
          <w:sz w:val="24"/>
          <w:szCs w:val="24"/>
        </w:rPr>
        <w:t xml:space="preserve"> signifikansi &lt; 0,05 maka hipotesis diterima. Hasil penelitian diperoleh nilai t</w:t>
      </w:r>
      <w:r w:rsidRPr="00BC5E42">
        <w:rPr>
          <w:rFonts w:ascii="Times New Roman" w:hAnsi="Times New Roman" w:cs="Times New Roman"/>
          <w:sz w:val="24"/>
          <w:szCs w:val="24"/>
          <w:vertAlign w:val="subscript"/>
        </w:rPr>
        <w:t>hitung</w:t>
      </w:r>
      <w:r w:rsidRPr="00BC5E42">
        <w:rPr>
          <w:rFonts w:ascii="Times New Roman" w:hAnsi="Times New Roman" w:cs="Times New Roman"/>
          <w:sz w:val="24"/>
          <w:szCs w:val="24"/>
        </w:rPr>
        <w:t xml:space="preserve"> 8,531 &gt; 1,984 t </w:t>
      </w:r>
      <w:r w:rsidRPr="00BC5E42">
        <w:rPr>
          <w:rFonts w:ascii="Times New Roman" w:hAnsi="Times New Roman" w:cs="Times New Roman"/>
          <w:sz w:val="24"/>
          <w:szCs w:val="24"/>
          <w:vertAlign w:val="subscript"/>
        </w:rPr>
        <w:t>tabel</w:t>
      </w:r>
      <w:r w:rsidRPr="00BC5E42">
        <w:rPr>
          <w:rFonts w:ascii="Times New Roman" w:hAnsi="Times New Roman" w:cs="Times New Roman"/>
          <w:sz w:val="24"/>
          <w:szCs w:val="24"/>
        </w:rPr>
        <w:t xml:space="preserve"> dan nilai signifikansi sebesar 0,00 &lt; 0,05, maka dapat disimpulkan bahwa hipotesis </w:t>
      </w:r>
      <w:r w:rsidR="005808EC" w:rsidRPr="00BC5E42">
        <w:rPr>
          <w:rFonts w:ascii="Times New Roman" w:hAnsi="Times New Roman" w:cs="Times New Roman"/>
          <w:sz w:val="24"/>
          <w:szCs w:val="24"/>
        </w:rPr>
        <w:t>3</w:t>
      </w:r>
      <w:r w:rsidRPr="00BC5E42">
        <w:rPr>
          <w:rFonts w:ascii="Times New Roman" w:hAnsi="Times New Roman" w:cs="Times New Roman"/>
          <w:sz w:val="24"/>
          <w:szCs w:val="24"/>
        </w:rPr>
        <w:t xml:space="preserve"> (H</w:t>
      </w:r>
      <w:r w:rsidR="005808EC" w:rsidRPr="00BC5E42">
        <w:rPr>
          <w:rFonts w:ascii="Times New Roman" w:hAnsi="Times New Roman" w:cs="Times New Roman"/>
          <w:sz w:val="24"/>
          <w:szCs w:val="24"/>
          <w:vertAlign w:val="subscript"/>
        </w:rPr>
        <w:t>3</w:t>
      </w:r>
      <w:r w:rsidRPr="00BC5E42">
        <w:rPr>
          <w:rFonts w:ascii="Times New Roman" w:hAnsi="Times New Roman" w:cs="Times New Roman"/>
          <w:sz w:val="24"/>
          <w:szCs w:val="24"/>
        </w:rPr>
        <w:t xml:space="preserve">) yang berbunyi “terdapat pengaruh antara </w:t>
      </w:r>
      <w:r w:rsidR="005808EC" w:rsidRPr="00BC5E42">
        <w:rPr>
          <w:rFonts w:ascii="Times New Roman" w:hAnsi="Times New Roman" w:cs="Times New Roman"/>
          <w:sz w:val="24"/>
          <w:szCs w:val="24"/>
        </w:rPr>
        <w:t>pendapatan</w:t>
      </w:r>
      <w:r w:rsidRPr="00BC5E42">
        <w:rPr>
          <w:rFonts w:ascii="Times New Roman" w:hAnsi="Times New Roman" w:cs="Times New Roman"/>
          <w:sz w:val="24"/>
          <w:szCs w:val="24"/>
        </w:rPr>
        <w:t xml:space="preserve"> terhadap Keputusan investasi pada Masyarakat </w:t>
      </w:r>
      <w:r w:rsidR="002619BF" w:rsidRPr="00BC5E42">
        <w:rPr>
          <w:rFonts w:ascii="Times New Roman" w:hAnsi="Times New Roman" w:cs="Times New Roman"/>
          <w:sz w:val="24"/>
          <w:szCs w:val="24"/>
        </w:rPr>
        <w:t>pebisnis</w:t>
      </w:r>
      <w:r w:rsidRPr="00BC5E42">
        <w:rPr>
          <w:rFonts w:ascii="Times New Roman" w:hAnsi="Times New Roman" w:cs="Times New Roman"/>
          <w:sz w:val="24"/>
          <w:szCs w:val="24"/>
        </w:rPr>
        <w:t xml:space="preserve"> batik”, diterima. Hasil penelitian ini </w:t>
      </w:r>
      <w:r w:rsidR="005F4930" w:rsidRPr="00BC5E42">
        <w:rPr>
          <w:rFonts w:ascii="Times New Roman" w:hAnsi="Times New Roman" w:cs="Times New Roman"/>
          <w:sz w:val="24"/>
          <w:szCs w:val="24"/>
        </w:rPr>
        <w:t>menunjukan</w:t>
      </w:r>
      <w:r w:rsidRPr="00BC5E42">
        <w:rPr>
          <w:rFonts w:ascii="Times New Roman" w:hAnsi="Times New Roman" w:cs="Times New Roman"/>
          <w:sz w:val="24"/>
          <w:szCs w:val="24"/>
        </w:rPr>
        <w:t xml:space="preserve"> </w:t>
      </w:r>
      <w:r w:rsidR="005808EC" w:rsidRPr="00BC5E42">
        <w:rPr>
          <w:rFonts w:ascii="Times New Roman" w:hAnsi="Times New Roman" w:cs="Times New Roman"/>
          <w:sz w:val="24"/>
          <w:szCs w:val="24"/>
        </w:rPr>
        <w:t>pendapatan</w:t>
      </w:r>
      <w:r w:rsidRPr="00BC5E42">
        <w:rPr>
          <w:rFonts w:ascii="Times New Roman" w:hAnsi="Times New Roman" w:cs="Times New Roman"/>
          <w:sz w:val="24"/>
          <w:szCs w:val="24"/>
        </w:rPr>
        <w:t xml:space="preserve"> berpengaruh secara signifikan terhadap keputusan investasi. Jika semakin </w:t>
      </w:r>
      <w:r w:rsidR="005808EC" w:rsidRPr="00BC5E42">
        <w:rPr>
          <w:rFonts w:ascii="Times New Roman" w:hAnsi="Times New Roman" w:cs="Times New Roman"/>
          <w:sz w:val="24"/>
          <w:szCs w:val="24"/>
        </w:rPr>
        <w:t>tinggi pendapatan</w:t>
      </w:r>
      <w:r w:rsidRPr="00BC5E42">
        <w:rPr>
          <w:rFonts w:ascii="Times New Roman" w:hAnsi="Times New Roman" w:cs="Times New Roman"/>
          <w:sz w:val="24"/>
          <w:szCs w:val="24"/>
        </w:rPr>
        <w:t xml:space="preserve"> Masyarakat </w:t>
      </w:r>
      <w:r w:rsidR="002619BF" w:rsidRPr="00BC5E42">
        <w:rPr>
          <w:rFonts w:ascii="Times New Roman" w:hAnsi="Times New Roman" w:cs="Times New Roman"/>
          <w:sz w:val="24"/>
          <w:szCs w:val="24"/>
        </w:rPr>
        <w:t>pebisnis</w:t>
      </w:r>
      <w:r w:rsidRPr="00BC5E42">
        <w:rPr>
          <w:rFonts w:ascii="Times New Roman" w:hAnsi="Times New Roman" w:cs="Times New Roman"/>
          <w:sz w:val="24"/>
          <w:szCs w:val="24"/>
        </w:rPr>
        <w:t xml:space="preserve"> batik di kabupaten </w:t>
      </w:r>
      <w:r w:rsidR="005F4930" w:rsidRPr="00BC5E42">
        <w:rPr>
          <w:rFonts w:ascii="Times New Roman" w:hAnsi="Times New Roman" w:cs="Times New Roman"/>
          <w:sz w:val="24"/>
          <w:szCs w:val="24"/>
        </w:rPr>
        <w:t>Pekalongan</w:t>
      </w:r>
      <w:r w:rsidRPr="00BC5E42">
        <w:rPr>
          <w:rFonts w:ascii="Times New Roman" w:hAnsi="Times New Roman" w:cs="Times New Roman"/>
          <w:sz w:val="24"/>
          <w:szCs w:val="24"/>
        </w:rPr>
        <w:t xml:space="preserve">, maka akan meningkatkan keputusan investasi. Hasil penelitian ini sejalan dengan penelitian </w:t>
      </w:r>
      <w:r w:rsidR="005808EC" w:rsidRPr="00BC5E42">
        <w:rPr>
          <w:rFonts w:ascii="Times New Roman" w:hAnsi="Times New Roman" w:cs="Times New Roman"/>
          <w:sz w:val="24"/>
          <w:szCs w:val="24"/>
        </w:rPr>
        <w:t>Khoiroh</w:t>
      </w:r>
      <w:r w:rsidR="003B0038" w:rsidRPr="00BC5E42">
        <w:rPr>
          <w:rFonts w:ascii="Times New Roman" w:hAnsi="Times New Roman" w:cs="Times New Roman"/>
          <w:color w:val="C00000"/>
          <w:sz w:val="24"/>
          <w:szCs w:val="24"/>
        </w:rPr>
        <w:t xml:space="preserve"> </w:t>
      </w:r>
      <w:r w:rsidRPr="00BC5E42">
        <w:rPr>
          <w:rFonts w:ascii="Times New Roman" w:hAnsi="Times New Roman" w:cs="Times New Roman"/>
          <w:sz w:val="24"/>
          <w:szCs w:val="24"/>
        </w:rPr>
        <w:t xml:space="preserve">menyatakan </w:t>
      </w:r>
      <w:r w:rsidR="00556C15" w:rsidRPr="00BC5E42">
        <w:rPr>
          <w:rFonts w:ascii="Times New Roman" w:hAnsi="Times New Roman" w:cs="Times New Roman"/>
          <w:sz w:val="24"/>
          <w:szCs w:val="24"/>
        </w:rPr>
        <w:t>pendapatan</w:t>
      </w:r>
      <w:r w:rsidRPr="00BC5E42">
        <w:rPr>
          <w:rFonts w:ascii="Times New Roman" w:hAnsi="Times New Roman" w:cs="Times New Roman"/>
          <w:sz w:val="24"/>
          <w:szCs w:val="24"/>
        </w:rPr>
        <w:t xml:space="preserve"> mempengaruhi </w:t>
      </w:r>
      <w:r w:rsidR="00556C15" w:rsidRPr="00BC5E42">
        <w:rPr>
          <w:rFonts w:ascii="Times New Roman" w:hAnsi="Times New Roman" w:cs="Times New Roman"/>
          <w:sz w:val="24"/>
          <w:szCs w:val="24"/>
        </w:rPr>
        <w:t>masyarakat</w:t>
      </w:r>
      <w:r w:rsidRPr="00BC5E42">
        <w:rPr>
          <w:rFonts w:ascii="Times New Roman" w:hAnsi="Times New Roman" w:cs="Times New Roman"/>
          <w:sz w:val="24"/>
          <w:szCs w:val="24"/>
        </w:rPr>
        <w:t xml:space="preserve"> terhadap keputusan investasi</w:t>
      </w:r>
      <w:r w:rsidR="003B0038" w:rsidRPr="00BC5E42">
        <w:rPr>
          <w:rStyle w:val="FootnoteReference"/>
          <w:rFonts w:ascii="Times New Roman" w:hAnsi="Times New Roman" w:cs="Times New Roman"/>
          <w:sz w:val="24"/>
          <w:szCs w:val="24"/>
        </w:rPr>
        <w:footnoteReference w:id="123"/>
      </w:r>
      <w:r w:rsidRPr="00BC5E42">
        <w:rPr>
          <w:rFonts w:ascii="Times New Roman" w:hAnsi="Times New Roman" w:cs="Times New Roman"/>
          <w:sz w:val="24"/>
          <w:szCs w:val="24"/>
        </w:rPr>
        <w:t>.</w:t>
      </w:r>
    </w:p>
    <w:p w14:paraId="696C2A6A" w14:textId="77777777" w:rsidR="0070673D" w:rsidRPr="00BC5E42" w:rsidRDefault="005545ED" w:rsidP="00CA3F82">
      <w:pPr>
        <w:pStyle w:val="SUBAB41"/>
        <w:numPr>
          <w:ilvl w:val="2"/>
          <w:numId w:val="45"/>
        </w:numPr>
        <w:spacing w:after="0"/>
        <w:ind w:left="993" w:hanging="567"/>
      </w:pPr>
      <w:bookmarkStart w:id="151" w:name="_Toc184494847"/>
      <w:bookmarkStart w:id="152" w:name="_Toc186657583"/>
      <w:r w:rsidRPr="00BC5E42">
        <w:t>Uji F</w:t>
      </w:r>
      <w:bookmarkEnd w:id="151"/>
      <w:bookmarkEnd w:id="152"/>
    </w:p>
    <w:p w14:paraId="75A40636" w14:textId="77777777" w:rsidR="00775457" w:rsidRPr="00BC5E42" w:rsidRDefault="005F4930" w:rsidP="00CA3F82">
      <w:pPr>
        <w:autoSpaceDE w:val="0"/>
        <w:autoSpaceDN w:val="0"/>
        <w:adjustRightInd w:val="0"/>
        <w:spacing w:after="0" w:line="360" w:lineRule="auto"/>
        <w:ind w:left="993" w:firstLine="720"/>
        <w:jc w:val="both"/>
        <w:rPr>
          <w:rFonts w:ascii="Times New Roman" w:hAnsi="Times New Roman" w:cs="Times New Roman"/>
          <w:sz w:val="24"/>
          <w:szCs w:val="24"/>
        </w:rPr>
      </w:pPr>
      <w:r w:rsidRPr="00BC5E42">
        <w:rPr>
          <w:rFonts w:ascii="Times New Roman" w:hAnsi="Times New Roman" w:cs="Times New Roman"/>
          <w:sz w:val="24"/>
          <w:szCs w:val="24"/>
        </w:rPr>
        <w:t>U</w:t>
      </w:r>
      <w:r w:rsidR="00775457" w:rsidRPr="00BC5E42">
        <w:rPr>
          <w:rFonts w:ascii="Times New Roman" w:hAnsi="Times New Roman" w:cs="Times New Roman"/>
          <w:sz w:val="24"/>
          <w:szCs w:val="24"/>
        </w:rPr>
        <w:t>ji statistik F pada dasarnya menunjukkan apakah semua variabel independen yang dimasukkan dalam model mempunyai pengaruh secara bersama-sama terhadap variabel dependen. Uji F merupakan uji simultan yang menunjukkan apakah semua variabel independen secara bersama-sama berpengaruh terhadap variabel dependen. Uji F digunakan untuk mengetahui indikator-indikator literasi keuangan, perilaku keuangan, dan pendapatan secara bersama-sama berpengaruh terhadap keputusan investasi, Uji kelayakan model dilakukan untuk melihat apakah model yang dianalisis memiliki tingkat kelayakan model yang tinggi yaitu variabel-</w:t>
      </w:r>
      <w:r w:rsidRPr="00BC5E42">
        <w:rPr>
          <w:rFonts w:ascii="Times New Roman" w:hAnsi="Times New Roman" w:cs="Times New Roman"/>
          <w:sz w:val="24"/>
          <w:szCs w:val="24"/>
        </w:rPr>
        <w:t>variabel</w:t>
      </w:r>
      <w:r w:rsidR="00775457" w:rsidRPr="00BC5E42">
        <w:rPr>
          <w:rFonts w:ascii="Times New Roman" w:hAnsi="Times New Roman" w:cs="Times New Roman"/>
          <w:sz w:val="24"/>
          <w:szCs w:val="24"/>
        </w:rPr>
        <w:t xml:space="preserve"> yang digunakan model mampu untuk menjelaskan fenomena yang dianalisis</w:t>
      </w:r>
      <w:r w:rsidR="003B0038" w:rsidRPr="00BC5E42">
        <w:rPr>
          <w:rStyle w:val="FootnoteReference"/>
          <w:rFonts w:ascii="Times New Roman" w:hAnsi="Times New Roman" w:cs="Times New Roman"/>
          <w:sz w:val="24"/>
          <w:szCs w:val="24"/>
        </w:rPr>
        <w:footnoteReference w:id="124"/>
      </w:r>
      <w:r w:rsidR="003B0038" w:rsidRPr="00BC5E42">
        <w:rPr>
          <w:rFonts w:ascii="Times New Roman" w:hAnsi="Times New Roman" w:cs="Times New Roman"/>
          <w:sz w:val="24"/>
          <w:szCs w:val="24"/>
        </w:rPr>
        <w:t xml:space="preserve">. </w:t>
      </w:r>
      <w:r w:rsidR="00775457" w:rsidRPr="00BC5E42">
        <w:rPr>
          <w:rFonts w:ascii="Times New Roman" w:hAnsi="Times New Roman" w:cs="Times New Roman"/>
          <w:sz w:val="24"/>
          <w:szCs w:val="24"/>
        </w:rPr>
        <w:t>Hasil uji statistik F dapat dilihat pada Tabel 4.</w:t>
      </w:r>
      <w:r w:rsidR="00AF5DBA" w:rsidRPr="00BC5E42">
        <w:rPr>
          <w:rFonts w:ascii="Times New Roman" w:hAnsi="Times New Roman" w:cs="Times New Roman"/>
          <w:sz w:val="24"/>
          <w:szCs w:val="24"/>
        </w:rPr>
        <w:t>13</w:t>
      </w:r>
      <w:r w:rsidR="00775457" w:rsidRPr="00BC5E42">
        <w:rPr>
          <w:rFonts w:ascii="Times New Roman" w:hAnsi="Times New Roman" w:cs="Times New Roman"/>
          <w:sz w:val="24"/>
          <w:szCs w:val="24"/>
        </w:rPr>
        <w:t>.</w:t>
      </w:r>
    </w:p>
    <w:p w14:paraId="308F406D" w14:textId="41FC56C5" w:rsidR="00765DA2" w:rsidRPr="00BC5E42" w:rsidRDefault="00765DA2" w:rsidP="00994747">
      <w:pPr>
        <w:pStyle w:val="Caption"/>
        <w:keepNext/>
        <w:spacing w:after="0" w:line="360" w:lineRule="auto"/>
        <w:jc w:val="center"/>
        <w:rPr>
          <w:rFonts w:ascii="Times New Roman" w:hAnsi="Times New Roman" w:cs="Times New Roman"/>
          <w:b/>
          <w:bCs/>
          <w:i w:val="0"/>
          <w:iCs w:val="0"/>
          <w:color w:val="auto"/>
          <w:sz w:val="24"/>
          <w:szCs w:val="24"/>
        </w:rPr>
      </w:pPr>
      <w:bookmarkStart w:id="153" w:name="_Toc184547847"/>
      <w:r w:rsidRPr="00BC5E42">
        <w:rPr>
          <w:rFonts w:ascii="Times New Roman" w:hAnsi="Times New Roman" w:cs="Times New Roman"/>
          <w:b/>
          <w:bCs/>
          <w:i w:val="0"/>
          <w:iCs w:val="0"/>
          <w:color w:val="auto"/>
          <w:sz w:val="24"/>
          <w:szCs w:val="24"/>
        </w:rPr>
        <w:t xml:space="preserve">Tabel 4. </w:t>
      </w:r>
      <w:r w:rsidRPr="00BC5E42">
        <w:rPr>
          <w:rFonts w:ascii="Times New Roman" w:hAnsi="Times New Roman" w:cs="Times New Roman"/>
          <w:b/>
          <w:bCs/>
          <w:i w:val="0"/>
          <w:iCs w:val="0"/>
          <w:color w:val="auto"/>
          <w:sz w:val="24"/>
          <w:szCs w:val="24"/>
        </w:rPr>
        <w:fldChar w:fldCharType="begin"/>
      </w:r>
      <w:r w:rsidRPr="00BC5E42">
        <w:rPr>
          <w:rFonts w:ascii="Times New Roman" w:hAnsi="Times New Roman" w:cs="Times New Roman"/>
          <w:b/>
          <w:bCs/>
          <w:i w:val="0"/>
          <w:iCs w:val="0"/>
          <w:color w:val="auto"/>
          <w:sz w:val="24"/>
          <w:szCs w:val="24"/>
        </w:rPr>
        <w:instrText xml:space="preserve"> SEQ Tabel_4. \* ARABIC </w:instrText>
      </w:r>
      <w:r w:rsidRPr="00BC5E42">
        <w:rPr>
          <w:rFonts w:ascii="Times New Roman" w:hAnsi="Times New Roman" w:cs="Times New Roman"/>
          <w:b/>
          <w:bCs/>
          <w:i w:val="0"/>
          <w:iCs w:val="0"/>
          <w:color w:val="auto"/>
          <w:sz w:val="24"/>
          <w:szCs w:val="24"/>
        </w:rPr>
        <w:fldChar w:fldCharType="separate"/>
      </w:r>
      <w:r w:rsidR="00C010B6">
        <w:rPr>
          <w:rFonts w:ascii="Times New Roman" w:hAnsi="Times New Roman" w:cs="Times New Roman"/>
          <w:b/>
          <w:bCs/>
          <w:i w:val="0"/>
          <w:iCs w:val="0"/>
          <w:noProof/>
          <w:color w:val="auto"/>
          <w:sz w:val="24"/>
          <w:szCs w:val="24"/>
        </w:rPr>
        <w:t>13</w:t>
      </w:r>
      <w:r w:rsidRPr="00BC5E42">
        <w:rPr>
          <w:rFonts w:ascii="Times New Roman" w:hAnsi="Times New Roman" w:cs="Times New Roman"/>
          <w:b/>
          <w:bCs/>
          <w:i w:val="0"/>
          <w:iCs w:val="0"/>
          <w:color w:val="auto"/>
          <w:sz w:val="24"/>
          <w:szCs w:val="24"/>
        </w:rPr>
        <w:fldChar w:fldCharType="end"/>
      </w:r>
      <w:r w:rsidRPr="00BC5E42">
        <w:rPr>
          <w:rFonts w:ascii="Times New Roman" w:hAnsi="Times New Roman" w:cs="Times New Roman"/>
          <w:b/>
          <w:bCs/>
          <w:i w:val="0"/>
          <w:iCs w:val="0"/>
          <w:color w:val="auto"/>
          <w:sz w:val="24"/>
          <w:szCs w:val="24"/>
        </w:rPr>
        <w:t xml:space="preserve"> </w:t>
      </w:r>
      <w:r w:rsidRPr="00BC5E42">
        <w:rPr>
          <w:rFonts w:ascii="Times New Roman" w:hAnsi="Times New Roman" w:cs="Times New Roman"/>
          <w:b/>
          <w:bCs/>
          <w:i w:val="0"/>
          <w:iCs w:val="0"/>
          <w:color w:val="auto"/>
          <w:sz w:val="24"/>
          <w:szCs w:val="24"/>
        </w:rPr>
        <w:br/>
        <w:t>Hasil Uji F</w:t>
      </w:r>
      <w:bookmarkEnd w:id="153"/>
    </w:p>
    <w:tbl>
      <w:tblPr>
        <w:tblW w:w="7041" w:type="dxa"/>
        <w:tblInd w:w="10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1291"/>
        <w:gridCol w:w="1476"/>
        <w:gridCol w:w="559"/>
        <w:gridCol w:w="1418"/>
        <w:gridCol w:w="850"/>
        <w:gridCol w:w="709"/>
      </w:tblGrid>
      <w:tr w:rsidR="00775457" w:rsidRPr="00BC5E42" w14:paraId="6AC1807F" w14:textId="77777777" w:rsidTr="00CA3F82">
        <w:trPr>
          <w:cantSplit/>
        </w:trPr>
        <w:tc>
          <w:tcPr>
            <w:tcW w:w="7041" w:type="dxa"/>
            <w:gridSpan w:val="7"/>
            <w:tcBorders>
              <w:top w:val="nil"/>
              <w:left w:val="nil"/>
              <w:bottom w:val="nil"/>
              <w:right w:val="nil"/>
            </w:tcBorders>
            <w:shd w:val="clear" w:color="auto" w:fill="FFFFFF"/>
            <w:vAlign w:val="center"/>
          </w:tcPr>
          <w:p w14:paraId="02A7645A" w14:textId="77777777" w:rsidR="00775457" w:rsidRPr="00BC5E42" w:rsidRDefault="00775457"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b/>
                <w:bCs/>
                <w:color w:val="000000"/>
                <w:sz w:val="24"/>
                <w:szCs w:val="24"/>
              </w:rPr>
              <w:t>ANOVA</w:t>
            </w:r>
            <w:r w:rsidRPr="00BC5E42">
              <w:rPr>
                <w:rFonts w:ascii="Times New Roman" w:hAnsi="Times New Roman" w:cs="Times New Roman"/>
                <w:b/>
                <w:bCs/>
                <w:color w:val="000000"/>
                <w:sz w:val="24"/>
                <w:szCs w:val="24"/>
                <w:vertAlign w:val="superscript"/>
              </w:rPr>
              <w:t>a</w:t>
            </w:r>
          </w:p>
        </w:tc>
      </w:tr>
      <w:tr w:rsidR="00775457" w:rsidRPr="00BC5E42" w14:paraId="588225F3" w14:textId="77777777" w:rsidTr="00CA3F82">
        <w:trPr>
          <w:cantSplit/>
        </w:trPr>
        <w:tc>
          <w:tcPr>
            <w:tcW w:w="2029" w:type="dxa"/>
            <w:gridSpan w:val="2"/>
            <w:tcBorders>
              <w:top w:val="single" w:sz="16" w:space="0" w:color="000000"/>
              <w:left w:val="single" w:sz="16" w:space="0" w:color="000000"/>
              <w:bottom w:val="single" w:sz="16" w:space="0" w:color="000000"/>
              <w:right w:val="nil"/>
            </w:tcBorders>
            <w:shd w:val="clear" w:color="auto" w:fill="FFFFFF"/>
            <w:vAlign w:val="bottom"/>
          </w:tcPr>
          <w:p w14:paraId="1C6B83FF" w14:textId="77777777" w:rsidR="00775457" w:rsidRPr="00BC5E42" w:rsidRDefault="00775457"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Model</w:t>
            </w:r>
          </w:p>
        </w:tc>
        <w:tc>
          <w:tcPr>
            <w:tcW w:w="1476" w:type="dxa"/>
            <w:tcBorders>
              <w:top w:val="single" w:sz="16" w:space="0" w:color="000000"/>
              <w:left w:val="single" w:sz="16" w:space="0" w:color="000000"/>
              <w:bottom w:val="single" w:sz="16" w:space="0" w:color="000000"/>
            </w:tcBorders>
            <w:shd w:val="clear" w:color="auto" w:fill="FFFFFF"/>
            <w:vAlign w:val="bottom"/>
          </w:tcPr>
          <w:p w14:paraId="63B3A1C8" w14:textId="77777777" w:rsidR="00775457" w:rsidRPr="00BC5E42" w:rsidRDefault="00775457"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Sum of Squares</w:t>
            </w:r>
          </w:p>
        </w:tc>
        <w:tc>
          <w:tcPr>
            <w:tcW w:w="559" w:type="dxa"/>
            <w:tcBorders>
              <w:top w:val="single" w:sz="16" w:space="0" w:color="000000"/>
              <w:bottom w:val="single" w:sz="16" w:space="0" w:color="000000"/>
            </w:tcBorders>
            <w:shd w:val="clear" w:color="auto" w:fill="FFFFFF"/>
            <w:vAlign w:val="bottom"/>
          </w:tcPr>
          <w:p w14:paraId="7D524ED1" w14:textId="77777777" w:rsidR="00775457" w:rsidRPr="00BC5E42" w:rsidRDefault="00775457"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df</w:t>
            </w:r>
          </w:p>
        </w:tc>
        <w:tc>
          <w:tcPr>
            <w:tcW w:w="1418" w:type="dxa"/>
            <w:tcBorders>
              <w:top w:val="single" w:sz="16" w:space="0" w:color="000000"/>
              <w:bottom w:val="single" w:sz="16" w:space="0" w:color="000000"/>
            </w:tcBorders>
            <w:shd w:val="clear" w:color="auto" w:fill="FFFFFF"/>
            <w:vAlign w:val="bottom"/>
          </w:tcPr>
          <w:p w14:paraId="59A6ADF9" w14:textId="77777777" w:rsidR="00775457" w:rsidRPr="00BC5E42" w:rsidRDefault="00775457"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Mean Square</w:t>
            </w:r>
          </w:p>
        </w:tc>
        <w:tc>
          <w:tcPr>
            <w:tcW w:w="850" w:type="dxa"/>
            <w:tcBorders>
              <w:top w:val="single" w:sz="16" w:space="0" w:color="000000"/>
              <w:bottom w:val="single" w:sz="16" w:space="0" w:color="000000"/>
            </w:tcBorders>
            <w:shd w:val="clear" w:color="auto" w:fill="FFFFFF"/>
            <w:vAlign w:val="bottom"/>
          </w:tcPr>
          <w:p w14:paraId="6A6D01A5" w14:textId="77777777" w:rsidR="00775457" w:rsidRPr="00BC5E42" w:rsidRDefault="00775457"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F</w:t>
            </w:r>
          </w:p>
        </w:tc>
        <w:tc>
          <w:tcPr>
            <w:tcW w:w="709" w:type="dxa"/>
            <w:tcBorders>
              <w:top w:val="single" w:sz="16" w:space="0" w:color="000000"/>
              <w:bottom w:val="single" w:sz="16" w:space="0" w:color="000000"/>
              <w:right w:val="single" w:sz="16" w:space="0" w:color="000000"/>
            </w:tcBorders>
            <w:shd w:val="clear" w:color="auto" w:fill="FFFFFF"/>
            <w:vAlign w:val="bottom"/>
          </w:tcPr>
          <w:p w14:paraId="72E50F20" w14:textId="77777777" w:rsidR="00775457" w:rsidRPr="00BC5E42" w:rsidRDefault="00775457"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Sig.</w:t>
            </w:r>
          </w:p>
        </w:tc>
      </w:tr>
      <w:tr w:rsidR="00775457" w:rsidRPr="00BC5E42" w14:paraId="39E1A72B" w14:textId="77777777" w:rsidTr="00CA3F82">
        <w:trPr>
          <w:cantSplit/>
        </w:trPr>
        <w:tc>
          <w:tcPr>
            <w:tcW w:w="738" w:type="dxa"/>
            <w:vMerge w:val="restart"/>
            <w:tcBorders>
              <w:top w:val="single" w:sz="16" w:space="0" w:color="000000"/>
              <w:left w:val="single" w:sz="16" w:space="0" w:color="000000"/>
              <w:bottom w:val="single" w:sz="16" w:space="0" w:color="000000"/>
              <w:right w:val="nil"/>
            </w:tcBorders>
            <w:shd w:val="clear" w:color="auto" w:fill="FFFFFF"/>
          </w:tcPr>
          <w:p w14:paraId="13F6C7B4" w14:textId="77777777" w:rsidR="00775457" w:rsidRPr="00BC5E42" w:rsidRDefault="00775457"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1</w:t>
            </w:r>
          </w:p>
        </w:tc>
        <w:tc>
          <w:tcPr>
            <w:tcW w:w="1291" w:type="dxa"/>
            <w:tcBorders>
              <w:top w:val="single" w:sz="16" w:space="0" w:color="000000"/>
              <w:left w:val="nil"/>
              <w:bottom w:val="nil"/>
              <w:right w:val="single" w:sz="16" w:space="0" w:color="000000"/>
            </w:tcBorders>
            <w:shd w:val="clear" w:color="auto" w:fill="FFFFFF"/>
          </w:tcPr>
          <w:p w14:paraId="7D57F17E" w14:textId="77777777" w:rsidR="00775457" w:rsidRPr="00BC5E42" w:rsidRDefault="00775457"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Regression</w:t>
            </w:r>
          </w:p>
        </w:tc>
        <w:tc>
          <w:tcPr>
            <w:tcW w:w="1476" w:type="dxa"/>
            <w:tcBorders>
              <w:top w:val="single" w:sz="16" w:space="0" w:color="000000"/>
              <w:left w:val="single" w:sz="16" w:space="0" w:color="000000"/>
              <w:bottom w:val="nil"/>
            </w:tcBorders>
            <w:shd w:val="clear" w:color="auto" w:fill="FFFFFF"/>
            <w:vAlign w:val="center"/>
          </w:tcPr>
          <w:p w14:paraId="31D87C50" w14:textId="77777777" w:rsidR="00775457" w:rsidRPr="00BC5E42" w:rsidRDefault="00775457"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1171.821</w:t>
            </w:r>
          </w:p>
        </w:tc>
        <w:tc>
          <w:tcPr>
            <w:tcW w:w="559" w:type="dxa"/>
            <w:tcBorders>
              <w:top w:val="single" w:sz="16" w:space="0" w:color="000000"/>
              <w:bottom w:val="nil"/>
            </w:tcBorders>
            <w:shd w:val="clear" w:color="auto" w:fill="FFFFFF"/>
            <w:vAlign w:val="center"/>
          </w:tcPr>
          <w:p w14:paraId="5925E78C" w14:textId="77777777" w:rsidR="00775457" w:rsidRPr="00BC5E42" w:rsidRDefault="00775457"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w:t>
            </w:r>
          </w:p>
        </w:tc>
        <w:tc>
          <w:tcPr>
            <w:tcW w:w="1418" w:type="dxa"/>
            <w:tcBorders>
              <w:top w:val="single" w:sz="16" w:space="0" w:color="000000"/>
              <w:bottom w:val="nil"/>
            </w:tcBorders>
            <w:shd w:val="clear" w:color="auto" w:fill="FFFFFF"/>
            <w:vAlign w:val="center"/>
          </w:tcPr>
          <w:p w14:paraId="1E30C193" w14:textId="77777777" w:rsidR="00775457" w:rsidRPr="00BC5E42" w:rsidRDefault="00775457"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390.607</w:t>
            </w:r>
          </w:p>
        </w:tc>
        <w:tc>
          <w:tcPr>
            <w:tcW w:w="850" w:type="dxa"/>
            <w:tcBorders>
              <w:top w:val="single" w:sz="16" w:space="0" w:color="000000"/>
              <w:bottom w:val="nil"/>
            </w:tcBorders>
            <w:shd w:val="clear" w:color="auto" w:fill="FFFFFF"/>
            <w:vAlign w:val="center"/>
          </w:tcPr>
          <w:p w14:paraId="4F7EE477" w14:textId="77777777" w:rsidR="00775457" w:rsidRPr="00BC5E42" w:rsidRDefault="00775457"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70.901</w:t>
            </w:r>
          </w:p>
        </w:tc>
        <w:tc>
          <w:tcPr>
            <w:tcW w:w="709" w:type="dxa"/>
            <w:tcBorders>
              <w:top w:val="single" w:sz="16" w:space="0" w:color="000000"/>
              <w:bottom w:val="nil"/>
              <w:right w:val="single" w:sz="16" w:space="0" w:color="000000"/>
            </w:tcBorders>
            <w:shd w:val="clear" w:color="auto" w:fill="FFFFFF"/>
            <w:vAlign w:val="center"/>
          </w:tcPr>
          <w:p w14:paraId="520F8EAF" w14:textId="77777777" w:rsidR="00775457" w:rsidRPr="00BC5E42" w:rsidRDefault="00775457"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.000</w:t>
            </w:r>
            <w:r w:rsidRPr="00BC5E42">
              <w:rPr>
                <w:rFonts w:ascii="Times New Roman" w:hAnsi="Times New Roman" w:cs="Times New Roman"/>
                <w:color w:val="000000"/>
                <w:sz w:val="24"/>
                <w:szCs w:val="24"/>
                <w:vertAlign w:val="superscript"/>
              </w:rPr>
              <w:t>b</w:t>
            </w:r>
          </w:p>
        </w:tc>
      </w:tr>
      <w:tr w:rsidR="00775457" w:rsidRPr="00BC5E42" w14:paraId="2D6CD119" w14:textId="77777777" w:rsidTr="00CA3F82">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14:paraId="20D6DD10" w14:textId="77777777" w:rsidR="00775457" w:rsidRPr="00BC5E42" w:rsidRDefault="00775457" w:rsidP="00994747">
            <w:pPr>
              <w:autoSpaceDE w:val="0"/>
              <w:autoSpaceDN w:val="0"/>
              <w:adjustRightInd w:val="0"/>
              <w:spacing w:after="0" w:line="360" w:lineRule="auto"/>
              <w:rPr>
                <w:rFonts w:ascii="Times New Roman" w:hAnsi="Times New Roman" w:cs="Times New Roman"/>
                <w:color w:val="000000"/>
                <w:sz w:val="24"/>
                <w:szCs w:val="24"/>
              </w:rPr>
            </w:pPr>
          </w:p>
        </w:tc>
        <w:tc>
          <w:tcPr>
            <w:tcW w:w="1291" w:type="dxa"/>
            <w:tcBorders>
              <w:top w:val="nil"/>
              <w:left w:val="nil"/>
              <w:bottom w:val="nil"/>
              <w:right w:val="single" w:sz="16" w:space="0" w:color="000000"/>
            </w:tcBorders>
            <w:shd w:val="clear" w:color="auto" w:fill="FFFFFF"/>
          </w:tcPr>
          <w:p w14:paraId="6DEB6A61" w14:textId="77777777" w:rsidR="00775457" w:rsidRPr="00BC5E42" w:rsidRDefault="00775457"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Residual</w:t>
            </w:r>
          </w:p>
        </w:tc>
        <w:tc>
          <w:tcPr>
            <w:tcW w:w="1476" w:type="dxa"/>
            <w:tcBorders>
              <w:top w:val="nil"/>
              <w:left w:val="single" w:sz="16" w:space="0" w:color="000000"/>
              <w:bottom w:val="nil"/>
            </w:tcBorders>
            <w:shd w:val="clear" w:color="auto" w:fill="FFFFFF"/>
            <w:vAlign w:val="center"/>
          </w:tcPr>
          <w:p w14:paraId="7B5CF496" w14:textId="77777777" w:rsidR="00775457" w:rsidRPr="00BC5E42" w:rsidRDefault="00775457"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556.427</w:t>
            </w:r>
          </w:p>
        </w:tc>
        <w:tc>
          <w:tcPr>
            <w:tcW w:w="559" w:type="dxa"/>
            <w:tcBorders>
              <w:top w:val="nil"/>
              <w:bottom w:val="nil"/>
            </w:tcBorders>
            <w:shd w:val="clear" w:color="auto" w:fill="FFFFFF"/>
            <w:vAlign w:val="center"/>
          </w:tcPr>
          <w:p w14:paraId="38200751" w14:textId="77777777" w:rsidR="00775457" w:rsidRPr="00BC5E42" w:rsidRDefault="00775457"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101</w:t>
            </w:r>
          </w:p>
        </w:tc>
        <w:tc>
          <w:tcPr>
            <w:tcW w:w="1418" w:type="dxa"/>
            <w:tcBorders>
              <w:top w:val="nil"/>
              <w:bottom w:val="nil"/>
            </w:tcBorders>
            <w:shd w:val="clear" w:color="auto" w:fill="FFFFFF"/>
            <w:vAlign w:val="center"/>
          </w:tcPr>
          <w:p w14:paraId="3FC58CC3" w14:textId="77777777" w:rsidR="00775457" w:rsidRPr="00BC5E42" w:rsidRDefault="00775457"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5.509</w:t>
            </w:r>
          </w:p>
        </w:tc>
        <w:tc>
          <w:tcPr>
            <w:tcW w:w="850" w:type="dxa"/>
            <w:tcBorders>
              <w:top w:val="nil"/>
              <w:bottom w:val="nil"/>
            </w:tcBorders>
            <w:shd w:val="clear" w:color="auto" w:fill="FFFFFF"/>
            <w:vAlign w:val="center"/>
          </w:tcPr>
          <w:p w14:paraId="18B5E29E" w14:textId="77777777" w:rsidR="00775457" w:rsidRPr="00BC5E42" w:rsidRDefault="00775457" w:rsidP="00994747">
            <w:pPr>
              <w:autoSpaceDE w:val="0"/>
              <w:autoSpaceDN w:val="0"/>
              <w:adjustRightInd w:val="0"/>
              <w:spacing w:after="0" w:line="360" w:lineRule="auto"/>
              <w:rPr>
                <w:rFonts w:ascii="Times New Roman" w:hAnsi="Times New Roman" w:cs="Times New Roman"/>
                <w:sz w:val="24"/>
                <w:szCs w:val="24"/>
              </w:rPr>
            </w:pPr>
          </w:p>
        </w:tc>
        <w:tc>
          <w:tcPr>
            <w:tcW w:w="709" w:type="dxa"/>
            <w:tcBorders>
              <w:top w:val="nil"/>
              <w:bottom w:val="nil"/>
              <w:right w:val="single" w:sz="16" w:space="0" w:color="000000"/>
            </w:tcBorders>
            <w:shd w:val="clear" w:color="auto" w:fill="FFFFFF"/>
            <w:vAlign w:val="center"/>
          </w:tcPr>
          <w:p w14:paraId="14C38FB5" w14:textId="77777777" w:rsidR="00775457" w:rsidRPr="00BC5E42" w:rsidRDefault="00775457" w:rsidP="00994747">
            <w:pPr>
              <w:autoSpaceDE w:val="0"/>
              <w:autoSpaceDN w:val="0"/>
              <w:adjustRightInd w:val="0"/>
              <w:spacing w:after="0" w:line="360" w:lineRule="auto"/>
              <w:rPr>
                <w:rFonts w:ascii="Times New Roman" w:hAnsi="Times New Roman" w:cs="Times New Roman"/>
                <w:sz w:val="24"/>
                <w:szCs w:val="24"/>
              </w:rPr>
            </w:pPr>
          </w:p>
        </w:tc>
      </w:tr>
      <w:tr w:rsidR="00775457" w:rsidRPr="00BC5E42" w14:paraId="22D66038" w14:textId="77777777" w:rsidTr="00CA3F82">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14:paraId="429E645A" w14:textId="77777777" w:rsidR="00775457" w:rsidRPr="00BC5E42" w:rsidRDefault="00775457" w:rsidP="00994747">
            <w:pPr>
              <w:autoSpaceDE w:val="0"/>
              <w:autoSpaceDN w:val="0"/>
              <w:adjustRightInd w:val="0"/>
              <w:spacing w:after="0" w:line="360" w:lineRule="auto"/>
              <w:rPr>
                <w:rFonts w:ascii="Times New Roman" w:hAnsi="Times New Roman" w:cs="Times New Roman"/>
                <w:sz w:val="24"/>
                <w:szCs w:val="24"/>
              </w:rPr>
            </w:pPr>
          </w:p>
        </w:tc>
        <w:tc>
          <w:tcPr>
            <w:tcW w:w="1291" w:type="dxa"/>
            <w:tcBorders>
              <w:top w:val="nil"/>
              <w:left w:val="nil"/>
              <w:bottom w:val="single" w:sz="16" w:space="0" w:color="000000"/>
              <w:right w:val="single" w:sz="16" w:space="0" w:color="000000"/>
            </w:tcBorders>
            <w:shd w:val="clear" w:color="auto" w:fill="FFFFFF"/>
          </w:tcPr>
          <w:p w14:paraId="517CBA58" w14:textId="77777777" w:rsidR="00775457" w:rsidRPr="00BC5E42" w:rsidRDefault="00775457"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Total</w:t>
            </w:r>
          </w:p>
        </w:tc>
        <w:tc>
          <w:tcPr>
            <w:tcW w:w="1476" w:type="dxa"/>
            <w:tcBorders>
              <w:top w:val="nil"/>
              <w:left w:val="single" w:sz="16" w:space="0" w:color="000000"/>
              <w:bottom w:val="single" w:sz="16" w:space="0" w:color="000000"/>
            </w:tcBorders>
            <w:shd w:val="clear" w:color="auto" w:fill="FFFFFF"/>
            <w:vAlign w:val="center"/>
          </w:tcPr>
          <w:p w14:paraId="3905A028" w14:textId="77777777" w:rsidR="00775457" w:rsidRPr="00BC5E42" w:rsidRDefault="00775457"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1728.248</w:t>
            </w:r>
          </w:p>
        </w:tc>
        <w:tc>
          <w:tcPr>
            <w:tcW w:w="559" w:type="dxa"/>
            <w:tcBorders>
              <w:top w:val="nil"/>
              <w:bottom w:val="single" w:sz="16" w:space="0" w:color="000000"/>
            </w:tcBorders>
            <w:shd w:val="clear" w:color="auto" w:fill="FFFFFF"/>
            <w:vAlign w:val="center"/>
          </w:tcPr>
          <w:p w14:paraId="27DDDE5F" w14:textId="77777777" w:rsidR="00775457" w:rsidRPr="00BC5E42" w:rsidRDefault="00775457"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104</w:t>
            </w:r>
          </w:p>
        </w:tc>
        <w:tc>
          <w:tcPr>
            <w:tcW w:w="1418" w:type="dxa"/>
            <w:tcBorders>
              <w:top w:val="nil"/>
              <w:bottom w:val="single" w:sz="16" w:space="0" w:color="000000"/>
            </w:tcBorders>
            <w:shd w:val="clear" w:color="auto" w:fill="FFFFFF"/>
            <w:vAlign w:val="center"/>
          </w:tcPr>
          <w:p w14:paraId="05A8B310" w14:textId="77777777" w:rsidR="00775457" w:rsidRPr="00BC5E42" w:rsidRDefault="00775457" w:rsidP="00994747">
            <w:pPr>
              <w:autoSpaceDE w:val="0"/>
              <w:autoSpaceDN w:val="0"/>
              <w:adjustRightInd w:val="0"/>
              <w:spacing w:after="0" w:line="360" w:lineRule="auto"/>
              <w:rPr>
                <w:rFonts w:ascii="Times New Roman" w:hAnsi="Times New Roman" w:cs="Times New Roman"/>
                <w:sz w:val="24"/>
                <w:szCs w:val="24"/>
              </w:rPr>
            </w:pPr>
          </w:p>
        </w:tc>
        <w:tc>
          <w:tcPr>
            <w:tcW w:w="850" w:type="dxa"/>
            <w:tcBorders>
              <w:top w:val="nil"/>
              <w:bottom w:val="single" w:sz="16" w:space="0" w:color="000000"/>
            </w:tcBorders>
            <w:shd w:val="clear" w:color="auto" w:fill="FFFFFF"/>
            <w:vAlign w:val="center"/>
          </w:tcPr>
          <w:p w14:paraId="33EA2A68" w14:textId="77777777" w:rsidR="00775457" w:rsidRPr="00BC5E42" w:rsidRDefault="00775457" w:rsidP="00994747">
            <w:pPr>
              <w:autoSpaceDE w:val="0"/>
              <w:autoSpaceDN w:val="0"/>
              <w:adjustRightInd w:val="0"/>
              <w:spacing w:after="0" w:line="360" w:lineRule="auto"/>
              <w:rPr>
                <w:rFonts w:ascii="Times New Roman" w:hAnsi="Times New Roman" w:cs="Times New Roman"/>
                <w:sz w:val="24"/>
                <w:szCs w:val="24"/>
              </w:rPr>
            </w:pPr>
          </w:p>
        </w:tc>
        <w:tc>
          <w:tcPr>
            <w:tcW w:w="709" w:type="dxa"/>
            <w:tcBorders>
              <w:top w:val="nil"/>
              <w:bottom w:val="single" w:sz="16" w:space="0" w:color="000000"/>
              <w:right w:val="single" w:sz="16" w:space="0" w:color="000000"/>
            </w:tcBorders>
            <w:shd w:val="clear" w:color="auto" w:fill="FFFFFF"/>
            <w:vAlign w:val="center"/>
          </w:tcPr>
          <w:p w14:paraId="39699719" w14:textId="77777777" w:rsidR="00775457" w:rsidRPr="00BC5E42" w:rsidRDefault="00775457" w:rsidP="00994747">
            <w:pPr>
              <w:autoSpaceDE w:val="0"/>
              <w:autoSpaceDN w:val="0"/>
              <w:adjustRightInd w:val="0"/>
              <w:spacing w:after="0" w:line="360" w:lineRule="auto"/>
              <w:rPr>
                <w:rFonts w:ascii="Times New Roman" w:hAnsi="Times New Roman" w:cs="Times New Roman"/>
                <w:sz w:val="24"/>
                <w:szCs w:val="24"/>
              </w:rPr>
            </w:pPr>
          </w:p>
        </w:tc>
      </w:tr>
      <w:tr w:rsidR="00775457" w:rsidRPr="00BC5E42" w14:paraId="528803ED" w14:textId="77777777" w:rsidTr="00CA3F82">
        <w:trPr>
          <w:cantSplit/>
        </w:trPr>
        <w:tc>
          <w:tcPr>
            <w:tcW w:w="7041" w:type="dxa"/>
            <w:gridSpan w:val="7"/>
            <w:tcBorders>
              <w:top w:val="nil"/>
              <w:left w:val="nil"/>
              <w:bottom w:val="nil"/>
              <w:right w:val="nil"/>
            </w:tcBorders>
            <w:shd w:val="clear" w:color="auto" w:fill="FFFFFF"/>
          </w:tcPr>
          <w:p w14:paraId="1535F86C" w14:textId="77777777" w:rsidR="00775457" w:rsidRPr="00BC5E42" w:rsidRDefault="00775457"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 xml:space="preserve">a. Dependent Variable: </w:t>
            </w:r>
            <w:r w:rsidR="00715757" w:rsidRPr="00BC5E42">
              <w:rPr>
                <w:rFonts w:ascii="Times New Roman" w:hAnsi="Times New Roman" w:cs="Times New Roman"/>
                <w:color w:val="000000"/>
                <w:sz w:val="24"/>
                <w:szCs w:val="24"/>
              </w:rPr>
              <w:t>Keputusan Investasi</w:t>
            </w:r>
          </w:p>
        </w:tc>
      </w:tr>
      <w:tr w:rsidR="00775457" w:rsidRPr="00BC5E42" w14:paraId="1E4FA454" w14:textId="77777777" w:rsidTr="00CA3F82">
        <w:trPr>
          <w:cantSplit/>
        </w:trPr>
        <w:tc>
          <w:tcPr>
            <w:tcW w:w="7041" w:type="dxa"/>
            <w:gridSpan w:val="7"/>
            <w:tcBorders>
              <w:top w:val="nil"/>
              <w:left w:val="nil"/>
              <w:bottom w:val="nil"/>
              <w:right w:val="nil"/>
            </w:tcBorders>
            <w:shd w:val="clear" w:color="auto" w:fill="FFFFFF"/>
          </w:tcPr>
          <w:p w14:paraId="470B79E2" w14:textId="77777777" w:rsidR="00775457" w:rsidRPr="00BC5E42" w:rsidRDefault="00775457"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b. Predictors: (Constant), Pendapatan, Literasi_Keuangan, Perilaku_Keuangan</w:t>
            </w:r>
          </w:p>
        </w:tc>
      </w:tr>
    </w:tbl>
    <w:p w14:paraId="705FDA18" w14:textId="77777777" w:rsidR="00E2359E" w:rsidRPr="00BC5E42" w:rsidRDefault="00AD77FD" w:rsidP="00994747">
      <w:pPr>
        <w:pStyle w:val="ListParagraph"/>
        <w:autoSpaceDE w:val="0"/>
        <w:autoSpaceDN w:val="0"/>
        <w:adjustRightInd w:val="0"/>
        <w:spacing w:after="0" w:line="360" w:lineRule="auto"/>
        <w:ind w:left="1123" w:firstLine="11"/>
        <w:jc w:val="center"/>
        <w:rPr>
          <w:rFonts w:ascii="Times New Roman" w:hAnsi="Times New Roman" w:cs="Times New Roman"/>
          <w:b/>
          <w:bCs/>
          <w:sz w:val="24"/>
          <w:szCs w:val="24"/>
        </w:rPr>
      </w:pPr>
      <w:r w:rsidRPr="00BC5E42">
        <w:rPr>
          <w:rFonts w:ascii="Times New Roman" w:hAnsi="Times New Roman" w:cs="Times New Roman"/>
          <w:b/>
          <w:bCs/>
          <w:sz w:val="24"/>
          <w:szCs w:val="24"/>
        </w:rPr>
        <w:t>Data</w:t>
      </w:r>
      <w:r w:rsidR="00775457" w:rsidRPr="00BC5E42">
        <w:rPr>
          <w:rFonts w:ascii="Times New Roman" w:hAnsi="Times New Roman" w:cs="Times New Roman"/>
          <w:b/>
          <w:bCs/>
          <w:sz w:val="24"/>
          <w:szCs w:val="24"/>
        </w:rPr>
        <w:t xml:space="preserve"> primer yang diolah, 2024.</w:t>
      </w:r>
    </w:p>
    <w:p w14:paraId="283EB1AC" w14:textId="77777777" w:rsidR="00775457" w:rsidRPr="00BC5E42" w:rsidRDefault="00775457" w:rsidP="00CA3F82">
      <w:pPr>
        <w:autoSpaceDE w:val="0"/>
        <w:autoSpaceDN w:val="0"/>
        <w:adjustRightInd w:val="0"/>
        <w:spacing w:line="360" w:lineRule="auto"/>
        <w:ind w:left="993" w:firstLine="567"/>
        <w:jc w:val="both"/>
        <w:rPr>
          <w:rFonts w:ascii="Times New Roman" w:hAnsi="Times New Roman" w:cs="Times New Roman"/>
          <w:sz w:val="24"/>
          <w:szCs w:val="24"/>
        </w:rPr>
      </w:pPr>
      <w:r w:rsidRPr="00BC5E42">
        <w:rPr>
          <w:rFonts w:ascii="Times New Roman" w:hAnsi="Times New Roman" w:cs="Times New Roman"/>
          <w:sz w:val="24"/>
          <w:szCs w:val="24"/>
        </w:rPr>
        <w:t>Pembuktian hipotesis 1 (satu) dilakukan dengan menggunakan uji F. Berdasarkan ANOVA diketahui bahwa F</w:t>
      </w:r>
      <w:r w:rsidRPr="00BC5E42">
        <w:rPr>
          <w:rFonts w:ascii="Times New Roman" w:hAnsi="Times New Roman" w:cs="Times New Roman"/>
          <w:sz w:val="24"/>
          <w:szCs w:val="24"/>
          <w:vertAlign w:val="subscript"/>
        </w:rPr>
        <w:t>hitung</w:t>
      </w:r>
      <w:r w:rsidRPr="00BC5E42">
        <w:rPr>
          <w:rFonts w:ascii="Times New Roman" w:hAnsi="Times New Roman" w:cs="Times New Roman"/>
          <w:sz w:val="24"/>
          <w:szCs w:val="24"/>
        </w:rPr>
        <w:t xml:space="preserve"> = 70,90 &gt; dari F</w:t>
      </w:r>
      <w:r w:rsidRPr="00BC5E42">
        <w:rPr>
          <w:rFonts w:ascii="Times New Roman" w:hAnsi="Times New Roman" w:cs="Times New Roman"/>
          <w:sz w:val="24"/>
          <w:szCs w:val="24"/>
          <w:vertAlign w:val="subscript"/>
        </w:rPr>
        <w:t xml:space="preserve">tabel </w:t>
      </w:r>
      <w:r w:rsidRPr="00BC5E42">
        <w:rPr>
          <w:rFonts w:ascii="Times New Roman" w:hAnsi="Times New Roman" w:cs="Times New Roman"/>
          <w:sz w:val="24"/>
          <w:szCs w:val="24"/>
        </w:rPr>
        <w:t xml:space="preserve">= 2,45 atau signifikansi 0,000 &lt; 0,05, yang berarti terdapat pengaruh antara literasi keuangan, perilaku keuangan, dan pendapatan secara simultan terhadap keputusan investasi pada Masyarakat </w:t>
      </w:r>
      <w:r w:rsidR="00715757" w:rsidRPr="00BC5E42">
        <w:rPr>
          <w:rFonts w:ascii="Times New Roman" w:hAnsi="Times New Roman" w:cs="Times New Roman"/>
          <w:sz w:val="24"/>
          <w:szCs w:val="24"/>
        </w:rPr>
        <w:t>pebisnis</w:t>
      </w:r>
      <w:r w:rsidRPr="00BC5E42">
        <w:rPr>
          <w:rFonts w:ascii="Times New Roman" w:hAnsi="Times New Roman" w:cs="Times New Roman"/>
          <w:sz w:val="24"/>
          <w:szCs w:val="24"/>
        </w:rPr>
        <w:t xml:space="preserve"> batik di </w:t>
      </w:r>
      <w:r w:rsidR="00715757" w:rsidRPr="00BC5E42">
        <w:rPr>
          <w:rFonts w:ascii="Times New Roman" w:hAnsi="Times New Roman" w:cs="Times New Roman"/>
          <w:sz w:val="24"/>
          <w:szCs w:val="24"/>
          <w:lang w:val="en-US"/>
        </w:rPr>
        <w:t xml:space="preserve">Kecamatan Buaran </w:t>
      </w:r>
      <w:r w:rsidR="00715757" w:rsidRPr="00BC5E42">
        <w:rPr>
          <w:rFonts w:ascii="Times New Roman" w:hAnsi="Times New Roman" w:cs="Times New Roman"/>
          <w:sz w:val="24"/>
          <w:szCs w:val="24"/>
        </w:rPr>
        <w:t>K</w:t>
      </w:r>
      <w:r w:rsidRPr="00BC5E42">
        <w:rPr>
          <w:rFonts w:ascii="Times New Roman" w:hAnsi="Times New Roman" w:cs="Times New Roman"/>
          <w:sz w:val="24"/>
          <w:szCs w:val="24"/>
        </w:rPr>
        <w:t xml:space="preserve">abupaten </w:t>
      </w:r>
      <w:r w:rsidR="00715757" w:rsidRPr="00BC5E42">
        <w:rPr>
          <w:rFonts w:ascii="Times New Roman" w:hAnsi="Times New Roman" w:cs="Times New Roman"/>
          <w:sz w:val="24"/>
          <w:szCs w:val="24"/>
        </w:rPr>
        <w:t>Pekalongan</w:t>
      </w:r>
      <w:r w:rsidRPr="00BC5E42">
        <w:rPr>
          <w:rFonts w:ascii="Times New Roman" w:hAnsi="Times New Roman" w:cs="Times New Roman"/>
          <w:sz w:val="24"/>
          <w:szCs w:val="24"/>
        </w:rPr>
        <w:t xml:space="preserve">. Dengan demikian, hipotesis 1 (satu) yang menyatakan “Diduga </w:t>
      </w:r>
      <w:r w:rsidR="00C86EBA" w:rsidRPr="00BC5E42">
        <w:rPr>
          <w:rFonts w:ascii="Times New Roman" w:hAnsi="Times New Roman" w:cs="Times New Roman"/>
          <w:sz w:val="24"/>
          <w:szCs w:val="24"/>
        </w:rPr>
        <w:t xml:space="preserve">literasi keuangan, perilaku keuangan, dan pendapatan </w:t>
      </w:r>
      <w:r w:rsidRPr="00BC5E42">
        <w:rPr>
          <w:rFonts w:ascii="Times New Roman" w:hAnsi="Times New Roman" w:cs="Times New Roman"/>
          <w:sz w:val="24"/>
          <w:szCs w:val="24"/>
        </w:rPr>
        <w:t xml:space="preserve">secara simultan berpengaruh signifikan terhadap keputusan </w:t>
      </w:r>
      <w:r w:rsidR="00C86EBA" w:rsidRPr="00BC5E42">
        <w:rPr>
          <w:rFonts w:ascii="Times New Roman" w:hAnsi="Times New Roman" w:cs="Times New Roman"/>
          <w:sz w:val="24"/>
          <w:szCs w:val="24"/>
        </w:rPr>
        <w:t>investasi</w:t>
      </w:r>
      <w:r w:rsidRPr="00BC5E42">
        <w:rPr>
          <w:rFonts w:ascii="Times New Roman" w:hAnsi="Times New Roman" w:cs="Times New Roman"/>
          <w:sz w:val="24"/>
          <w:szCs w:val="24"/>
        </w:rPr>
        <w:t xml:space="preserve"> </w:t>
      </w:r>
      <w:r w:rsidR="00C86EBA" w:rsidRPr="00BC5E42">
        <w:rPr>
          <w:rFonts w:ascii="Times New Roman" w:hAnsi="Times New Roman" w:cs="Times New Roman"/>
          <w:sz w:val="24"/>
          <w:szCs w:val="24"/>
        </w:rPr>
        <w:t xml:space="preserve">masyarakat </w:t>
      </w:r>
      <w:r w:rsidR="00715757" w:rsidRPr="00BC5E42">
        <w:rPr>
          <w:rFonts w:ascii="Times New Roman" w:hAnsi="Times New Roman" w:cs="Times New Roman"/>
          <w:sz w:val="24"/>
          <w:szCs w:val="24"/>
        </w:rPr>
        <w:t>pebisnis</w:t>
      </w:r>
      <w:r w:rsidR="00C86EBA" w:rsidRPr="00BC5E42">
        <w:rPr>
          <w:rFonts w:ascii="Times New Roman" w:hAnsi="Times New Roman" w:cs="Times New Roman"/>
          <w:sz w:val="24"/>
          <w:szCs w:val="24"/>
        </w:rPr>
        <w:t xml:space="preserve"> di kabupaten </w:t>
      </w:r>
      <w:r w:rsidR="00715757" w:rsidRPr="00BC5E42">
        <w:rPr>
          <w:rFonts w:ascii="Times New Roman" w:hAnsi="Times New Roman" w:cs="Times New Roman"/>
          <w:sz w:val="24"/>
          <w:szCs w:val="24"/>
        </w:rPr>
        <w:t>Pekalongan</w:t>
      </w:r>
      <w:r w:rsidRPr="00BC5E42">
        <w:rPr>
          <w:rFonts w:ascii="Times New Roman" w:hAnsi="Times New Roman" w:cs="Times New Roman"/>
          <w:sz w:val="24"/>
          <w:szCs w:val="24"/>
        </w:rPr>
        <w:t>” dinyatakan diterima</w:t>
      </w:r>
      <w:r w:rsidRPr="00BC5E42">
        <w:rPr>
          <w:rFonts w:ascii="Times New Roman" w:hAnsi="Times New Roman" w:cs="Times New Roman"/>
          <w:b/>
          <w:bCs/>
          <w:sz w:val="24"/>
          <w:szCs w:val="24"/>
        </w:rPr>
        <w:t>.</w:t>
      </w:r>
    </w:p>
    <w:p w14:paraId="0832DD25" w14:textId="77777777" w:rsidR="00A20AF1" w:rsidRPr="00BC5E42" w:rsidRDefault="005545ED" w:rsidP="00CA3F82">
      <w:pPr>
        <w:pStyle w:val="SUBAB41"/>
        <w:numPr>
          <w:ilvl w:val="2"/>
          <w:numId w:val="45"/>
        </w:numPr>
        <w:spacing w:after="0"/>
        <w:ind w:left="993" w:hanging="567"/>
      </w:pPr>
      <w:bookmarkStart w:id="154" w:name="_Toc184494848"/>
      <w:bookmarkStart w:id="155" w:name="_Toc186657584"/>
      <w:r w:rsidRPr="00BC5E42">
        <w:t xml:space="preserve">Uji </w:t>
      </w:r>
      <w:r w:rsidR="003F0197" w:rsidRPr="00BC5E42">
        <w:t>Koefisien</w:t>
      </w:r>
      <w:r w:rsidRPr="00BC5E42">
        <w:t xml:space="preserve"> </w:t>
      </w:r>
      <w:r w:rsidR="003F0197" w:rsidRPr="00BC5E42">
        <w:t>Determinasi</w:t>
      </w:r>
      <w:r w:rsidRPr="00BC5E42">
        <w:t xml:space="preserve"> (R</w:t>
      </w:r>
      <w:r w:rsidRPr="00BC5E42">
        <w:rPr>
          <w:vertAlign w:val="superscript"/>
        </w:rPr>
        <w:t>2</w:t>
      </w:r>
      <w:r w:rsidRPr="00BC5E42">
        <w:t>)</w:t>
      </w:r>
      <w:bookmarkEnd w:id="154"/>
      <w:bookmarkEnd w:id="155"/>
    </w:p>
    <w:p w14:paraId="225A76C3" w14:textId="77777777" w:rsidR="00536628" w:rsidRPr="00BC5E42" w:rsidRDefault="00A20AF1" w:rsidP="00994747">
      <w:pPr>
        <w:autoSpaceDE w:val="0"/>
        <w:autoSpaceDN w:val="0"/>
        <w:adjustRightInd w:val="0"/>
        <w:spacing w:after="0" w:line="360" w:lineRule="auto"/>
        <w:ind w:left="1134" w:firstLine="720"/>
        <w:jc w:val="both"/>
        <w:rPr>
          <w:rFonts w:ascii="Times New Roman" w:hAnsi="Times New Roman" w:cs="Times New Roman"/>
          <w:sz w:val="24"/>
          <w:szCs w:val="24"/>
        </w:rPr>
      </w:pPr>
      <w:r w:rsidRPr="00BC5E42">
        <w:rPr>
          <w:rFonts w:ascii="Times New Roman" w:hAnsi="Times New Roman" w:cs="Times New Roman"/>
          <w:sz w:val="24"/>
          <w:szCs w:val="24"/>
        </w:rPr>
        <w:t>Analisis koefisien determinasi bertujuan untuk mengetahui berapa persen pengaruh dari setiap variabel literasi keuangan (X</w:t>
      </w:r>
      <w:r w:rsidRPr="00BC5E42">
        <w:rPr>
          <w:rFonts w:ascii="Times New Roman" w:hAnsi="Times New Roman" w:cs="Times New Roman"/>
          <w:sz w:val="24"/>
          <w:szCs w:val="24"/>
          <w:vertAlign w:val="subscript"/>
        </w:rPr>
        <w:t>1</w:t>
      </w:r>
      <w:r w:rsidRPr="00BC5E42">
        <w:rPr>
          <w:rFonts w:ascii="Times New Roman" w:hAnsi="Times New Roman" w:cs="Times New Roman"/>
          <w:sz w:val="24"/>
          <w:szCs w:val="24"/>
        </w:rPr>
        <w:t>), perilaku keuangan (X</w:t>
      </w:r>
      <w:r w:rsidRPr="00BC5E42">
        <w:rPr>
          <w:rFonts w:ascii="Times New Roman" w:hAnsi="Times New Roman" w:cs="Times New Roman"/>
          <w:sz w:val="24"/>
          <w:szCs w:val="24"/>
          <w:vertAlign w:val="subscript"/>
        </w:rPr>
        <w:t>2</w:t>
      </w:r>
      <w:r w:rsidRPr="00BC5E42">
        <w:rPr>
          <w:rFonts w:ascii="Times New Roman" w:hAnsi="Times New Roman" w:cs="Times New Roman"/>
          <w:sz w:val="24"/>
          <w:szCs w:val="24"/>
        </w:rPr>
        <w:t>), pendapatan (X</w:t>
      </w:r>
      <w:r w:rsidRPr="00BC5E42">
        <w:rPr>
          <w:rFonts w:ascii="Times New Roman" w:hAnsi="Times New Roman" w:cs="Times New Roman"/>
          <w:sz w:val="24"/>
          <w:szCs w:val="24"/>
          <w:vertAlign w:val="subscript"/>
        </w:rPr>
        <w:t>3</w:t>
      </w:r>
      <w:r w:rsidRPr="00BC5E42">
        <w:rPr>
          <w:rFonts w:ascii="Times New Roman" w:hAnsi="Times New Roman" w:cs="Times New Roman"/>
          <w:sz w:val="24"/>
          <w:szCs w:val="24"/>
        </w:rPr>
        <w:t>) secara simultan terhadap variabel keputusan investasi (Y). Hasil dari uji koefisien determinasi dapat dilihat pada tabel 4.1</w:t>
      </w:r>
      <w:r w:rsidR="00AF5DBA" w:rsidRPr="00BC5E42">
        <w:rPr>
          <w:rFonts w:ascii="Times New Roman" w:hAnsi="Times New Roman" w:cs="Times New Roman"/>
          <w:sz w:val="24"/>
          <w:szCs w:val="24"/>
        </w:rPr>
        <w:t>4</w:t>
      </w:r>
      <w:r w:rsidRPr="00BC5E42">
        <w:rPr>
          <w:rFonts w:ascii="Times New Roman" w:hAnsi="Times New Roman" w:cs="Times New Roman"/>
          <w:sz w:val="24"/>
          <w:szCs w:val="24"/>
        </w:rPr>
        <w:t xml:space="preserve"> </w:t>
      </w:r>
      <w:r w:rsidR="005F4930" w:rsidRPr="00BC5E42">
        <w:rPr>
          <w:rFonts w:ascii="Times New Roman" w:hAnsi="Times New Roman" w:cs="Times New Roman"/>
          <w:sz w:val="24"/>
          <w:szCs w:val="24"/>
        </w:rPr>
        <w:t>sebagai</w:t>
      </w:r>
      <w:r w:rsidRPr="00BC5E42">
        <w:rPr>
          <w:rFonts w:ascii="Times New Roman" w:hAnsi="Times New Roman" w:cs="Times New Roman"/>
          <w:sz w:val="24"/>
          <w:szCs w:val="24"/>
        </w:rPr>
        <w:t xml:space="preserve"> berikut:</w:t>
      </w:r>
    </w:p>
    <w:p w14:paraId="038AD1AA" w14:textId="36B4503C" w:rsidR="00765DA2" w:rsidRPr="00BC5E42" w:rsidRDefault="00536628" w:rsidP="00994747">
      <w:pPr>
        <w:pStyle w:val="Caption"/>
        <w:keepNext/>
        <w:spacing w:after="0" w:line="360" w:lineRule="auto"/>
        <w:jc w:val="center"/>
        <w:rPr>
          <w:rFonts w:ascii="Times New Roman" w:hAnsi="Times New Roman" w:cs="Times New Roman"/>
          <w:b/>
          <w:bCs/>
          <w:i w:val="0"/>
          <w:iCs w:val="0"/>
          <w:color w:val="auto"/>
          <w:sz w:val="24"/>
          <w:szCs w:val="24"/>
        </w:rPr>
      </w:pPr>
      <w:bookmarkStart w:id="156" w:name="_Toc184547848"/>
      <w:r w:rsidRPr="00BC5E42">
        <w:rPr>
          <w:rFonts w:ascii="Times New Roman" w:hAnsi="Times New Roman" w:cs="Times New Roman"/>
          <w:b/>
          <w:bCs/>
          <w:i w:val="0"/>
          <w:iCs w:val="0"/>
          <w:color w:val="auto"/>
          <w:sz w:val="24"/>
          <w:szCs w:val="24"/>
        </w:rPr>
        <w:t xml:space="preserve">Tabel 4. </w:t>
      </w:r>
      <w:r w:rsidRPr="00BC5E42">
        <w:rPr>
          <w:rFonts w:ascii="Times New Roman" w:hAnsi="Times New Roman" w:cs="Times New Roman"/>
          <w:b/>
          <w:bCs/>
          <w:i w:val="0"/>
          <w:iCs w:val="0"/>
          <w:color w:val="auto"/>
          <w:sz w:val="24"/>
          <w:szCs w:val="24"/>
        </w:rPr>
        <w:fldChar w:fldCharType="begin"/>
      </w:r>
      <w:r w:rsidRPr="00BC5E42">
        <w:rPr>
          <w:rFonts w:ascii="Times New Roman" w:hAnsi="Times New Roman" w:cs="Times New Roman"/>
          <w:b/>
          <w:bCs/>
          <w:i w:val="0"/>
          <w:iCs w:val="0"/>
          <w:color w:val="auto"/>
          <w:sz w:val="24"/>
          <w:szCs w:val="24"/>
        </w:rPr>
        <w:instrText xml:space="preserve"> SEQ Tabel_4. \* ARABIC </w:instrText>
      </w:r>
      <w:r w:rsidRPr="00BC5E42">
        <w:rPr>
          <w:rFonts w:ascii="Times New Roman" w:hAnsi="Times New Roman" w:cs="Times New Roman"/>
          <w:b/>
          <w:bCs/>
          <w:i w:val="0"/>
          <w:iCs w:val="0"/>
          <w:color w:val="auto"/>
          <w:sz w:val="24"/>
          <w:szCs w:val="24"/>
        </w:rPr>
        <w:fldChar w:fldCharType="separate"/>
      </w:r>
      <w:r w:rsidR="00C010B6">
        <w:rPr>
          <w:rFonts w:ascii="Times New Roman" w:hAnsi="Times New Roman" w:cs="Times New Roman"/>
          <w:b/>
          <w:bCs/>
          <w:i w:val="0"/>
          <w:iCs w:val="0"/>
          <w:noProof/>
          <w:color w:val="auto"/>
          <w:sz w:val="24"/>
          <w:szCs w:val="24"/>
        </w:rPr>
        <w:t>14</w:t>
      </w:r>
      <w:r w:rsidRPr="00BC5E42">
        <w:rPr>
          <w:rFonts w:ascii="Times New Roman" w:hAnsi="Times New Roman" w:cs="Times New Roman"/>
          <w:b/>
          <w:bCs/>
          <w:i w:val="0"/>
          <w:iCs w:val="0"/>
          <w:color w:val="auto"/>
          <w:sz w:val="24"/>
          <w:szCs w:val="24"/>
        </w:rPr>
        <w:fldChar w:fldCharType="end"/>
      </w:r>
      <w:r w:rsidRPr="00BC5E42">
        <w:rPr>
          <w:rFonts w:ascii="Times New Roman" w:hAnsi="Times New Roman" w:cs="Times New Roman"/>
          <w:b/>
          <w:bCs/>
          <w:i w:val="0"/>
          <w:iCs w:val="0"/>
          <w:color w:val="auto"/>
          <w:sz w:val="24"/>
          <w:szCs w:val="24"/>
        </w:rPr>
        <w:t xml:space="preserve"> </w:t>
      </w:r>
      <w:r w:rsidRPr="00BC5E42">
        <w:rPr>
          <w:rFonts w:ascii="Times New Roman" w:hAnsi="Times New Roman" w:cs="Times New Roman"/>
          <w:b/>
          <w:bCs/>
          <w:i w:val="0"/>
          <w:iCs w:val="0"/>
          <w:color w:val="auto"/>
          <w:sz w:val="24"/>
          <w:szCs w:val="24"/>
        </w:rPr>
        <w:br/>
        <w:t>Hasil Koefisien Determinasi</w:t>
      </w:r>
      <w:bookmarkEnd w:id="156"/>
    </w:p>
    <w:tbl>
      <w:tblPr>
        <w:tblW w:w="6060" w:type="dxa"/>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6"/>
        <w:gridCol w:w="1049"/>
        <w:gridCol w:w="1129"/>
        <w:gridCol w:w="1527"/>
        <w:gridCol w:w="1529"/>
      </w:tblGrid>
      <w:tr w:rsidR="00A5104A" w:rsidRPr="00BC5E42" w14:paraId="538EBCC1" w14:textId="77777777" w:rsidTr="00536628">
        <w:trPr>
          <w:cantSplit/>
          <w:trHeight w:val="471"/>
        </w:trPr>
        <w:tc>
          <w:tcPr>
            <w:tcW w:w="6060" w:type="dxa"/>
            <w:gridSpan w:val="5"/>
            <w:tcBorders>
              <w:top w:val="nil"/>
              <w:left w:val="nil"/>
              <w:bottom w:val="nil"/>
              <w:right w:val="nil"/>
            </w:tcBorders>
            <w:shd w:val="clear" w:color="auto" w:fill="FFFFFF"/>
            <w:vAlign w:val="center"/>
          </w:tcPr>
          <w:p w14:paraId="7F9A0A6C" w14:textId="77777777" w:rsidR="00A5104A" w:rsidRPr="00BC5E42" w:rsidRDefault="00A5104A"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b/>
                <w:bCs/>
                <w:color w:val="000000"/>
                <w:sz w:val="24"/>
                <w:szCs w:val="24"/>
              </w:rPr>
              <w:t>Model Summary</w:t>
            </w:r>
            <w:r w:rsidRPr="00BC5E42">
              <w:rPr>
                <w:rFonts w:ascii="Times New Roman" w:hAnsi="Times New Roman" w:cs="Times New Roman"/>
                <w:b/>
                <w:bCs/>
                <w:color w:val="000000"/>
                <w:sz w:val="24"/>
                <w:szCs w:val="24"/>
                <w:vertAlign w:val="superscript"/>
              </w:rPr>
              <w:t>b</w:t>
            </w:r>
          </w:p>
        </w:tc>
      </w:tr>
      <w:tr w:rsidR="00A5104A" w:rsidRPr="00BC5E42" w14:paraId="726DFE59" w14:textId="77777777" w:rsidTr="00536628">
        <w:trPr>
          <w:cantSplit/>
          <w:trHeight w:val="768"/>
        </w:trPr>
        <w:tc>
          <w:tcPr>
            <w:tcW w:w="826"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5EC2B21" w14:textId="77777777" w:rsidR="00A5104A" w:rsidRPr="00BC5E42" w:rsidRDefault="00A5104A" w:rsidP="00994747">
            <w:pPr>
              <w:autoSpaceDE w:val="0"/>
              <w:autoSpaceDN w:val="0"/>
              <w:adjustRightInd w:val="0"/>
              <w:spacing w:before="240"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Model</w:t>
            </w:r>
          </w:p>
        </w:tc>
        <w:tc>
          <w:tcPr>
            <w:tcW w:w="1049" w:type="dxa"/>
            <w:tcBorders>
              <w:top w:val="single" w:sz="16" w:space="0" w:color="000000"/>
              <w:left w:val="single" w:sz="16" w:space="0" w:color="000000"/>
              <w:bottom w:val="single" w:sz="16" w:space="0" w:color="000000"/>
            </w:tcBorders>
            <w:shd w:val="clear" w:color="auto" w:fill="FFFFFF"/>
            <w:vAlign w:val="bottom"/>
          </w:tcPr>
          <w:p w14:paraId="703F63DB" w14:textId="77777777" w:rsidR="00A5104A" w:rsidRPr="00BC5E42" w:rsidRDefault="00A5104A" w:rsidP="00994747">
            <w:pPr>
              <w:autoSpaceDE w:val="0"/>
              <w:autoSpaceDN w:val="0"/>
              <w:adjustRightInd w:val="0"/>
              <w:spacing w:before="240"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R</w:t>
            </w:r>
          </w:p>
        </w:tc>
        <w:tc>
          <w:tcPr>
            <w:tcW w:w="1129" w:type="dxa"/>
            <w:tcBorders>
              <w:top w:val="single" w:sz="16" w:space="0" w:color="000000"/>
              <w:bottom w:val="single" w:sz="16" w:space="0" w:color="000000"/>
            </w:tcBorders>
            <w:shd w:val="clear" w:color="auto" w:fill="FFFFFF"/>
            <w:vAlign w:val="bottom"/>
          </w:tcPr>
          <w:p w14:paraId="4AE6C4B7" w14:textId="77777777" w:rsidR="00A5104A" w:rsidRPr="00BC5E42" w:rsidRDefault="00A5104A" w:rsidP="00994747">
            <w:pPr>
              <w:autoSpaceDE w:val="0"/>
              <w:autoSpaceDN w:val="0"/>
              <w:adjustRightInd w:val="0"/>
              <w:spacing w:before="240"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R Square</w:t>
            </w:r>
          </w:p>
        </w:tc>
        <w:tc>
          <w:tcPr>
            <w:tcW w:w="1527" w:type="dxa"/>
            <w:tcBorders>
              <w:top w:val="single" w:sz="16" w:space="0" w:color="000000"/>
              <w:bottom w:val="single" w:sz="16" w:space="0" w:color="000000"/>
            </w:tcBorders>
            <w:shd w:val="clear" w:color="auto" w:fill="FFFFFF"/>
            <w:vAlign w:val="bottom"/>
          </w:tcPr>
          <w:p w14:paraId="12157993" w14:textId="77777777" w:rsidR="00A5104A" w:rsidRPr="00BC5E42" w:rsidRDefault="00A5104A" w:rsidP="00994747">
            <w:pPr>
              <w:autoSpaceDE w:val="0"/>
              <w:autoSpaceDN w:val="0"/>
              <w:adjustRightInd w:val="0"/>
              <w:spacing w:before="240"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Adjusted R Square</w:t>
            </w:r>
          </w:p>
        </w:tc>
        <w:tc>
          <w:tcPr>
            <w:tcW w:w="1527" w:type="dxa"/>
            <w:tcBorders>
              <w:top w:val="single" w:sz="16" w:space="0" w:color="000000"/>
              <w:bottom w:val="single" w:sz="16" w:space="0" w:color="000000"/>
              <w:right w:val="single" w:sz="16" w:space="0" w:color="000000"/>
            </w:tcBorders>
            <w:shd w:val="clear" w:color="auto" w:fill="FFFFFF"/>
            <w:vAlign w:val="bottom"/>
          </w:tcPr>
          <w:p w14:paraId="5CE5AEC1" w14:textId="77777777" w:rsidR="00A5104A" w:rsidRPr="00BC5E42" w:rsidRDefault="00A5104A" w:rsidP="00994747">
            <w:pPr>
              <w:autoSpaceDE w:val="0"/>
              <w:autoSpaceDN w:val="0"/>
              <w:adjustRightInd w:val="0"/>
              <w:spacing w:before="240"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Std. Error of the Estimate</w:t>
            </w:r>
          </w:p>
        </w:tc>
      </w:tr>
      <w:tr w:rsidR="00A5104A" w:rsidRPr="00BC5E42" w14:paraId="62F9F707" w14:textId="77777777" w:rsidTr="00536628">
        <w:trPr>
          <w:cantSplit/>
          <w:trHeight w:val="296"/>
        </w:trPr>
        <w:tc>
          <w:tcPr>
            <w:tcW w:w="826" w:type="dxa"/>
            <w:tcBorders>
              <w:top w:val="single" w:sz="16" w:space="0" w:color="000000"/>
              <w:left w:val="single" w:sz="16" w:space="0" w:color="000000"/>
              <w:bottom w:val="single" w:sz="16" w:space="0" w:color="000000"/>
              <w:right w:val="single" w:sz="16" w:space="0" w:color="000000"/>
            </w:tcBorders>
            <w:shd w:val="clear" w:color="auto" w:fill="FFFFFF"/>
          </w:tcPr>
          <w:p w14:paraId="00C38D2E" w14:textId="77777777" w:rsidR="00A5104A" w:rsidRPr="00BC5E42" w:rsidRDefault="00A5104A"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1</w:t>
            </w:r>
          </w:p>
        </w:tc>
        <w:tc>
          <w:tcPr>
            <w:tcW w:w="1049" w:type="dxa"/>
            <w:tcBorders>
              <w:top w:val="single" w:sz="16" w:space="0" w:color="000000"/>
              <w:left w:val="single" w:sz="16" w:space="0" w:color="000000"/>
              <w:bottom w:val="single" w:sz="16" w:space="0" w:color="000000"/>
            </w:tcBorders>
            <w:shd w:val="clear" w:color="auto" w:fill="FFFFFF"/>
            <w:vAlign w:val="center"/>
          </w:tcPr>
          <w:p w14:paraId="690BC01A" w14:textId="77777777" w:rsidR="00A5104A" w:rsidRPr="00BC5E42" w:rsidRDefault="00A5104A"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.823</w:t>
            </w:r>
            <w:r w:rsidRPr="00BC5E42">
              <w:rPr>
                <w:rFonts w:ascii="Times New Roman" w:hAnsi="Times New Roman" w:cs="Times New Roman"/>
                <w:color w:val="000000"/>
                <w:sz w:val="24"/>
                <w:szCs w:val="24"/>
                <w:vertAlign w:val="superscript"/>
              </w:rPr>
              <w:t>a</w:t>
            </w:r>
          </w:p>
        </w:tc>
        <w:tc>
          <w:tcPr>
            <w:tcW w:w="1129" w:type="dxa"/>
            <w:tcBorders>
              <w:top w:val="single" w:sz="16" w:space="0" w:color="000000"/>
              <w:bottom w:val="single" w:sz="16" w:space="0" w:color="000000"/>
            </w:tcBorders>
            <w:shd w:val="clear" w:color="auto" w:fill="FFFFFF"/>
            <w:vAlign w:val="center"/>
          </w:tcPr>
          <w:p w14:paraId="02D58D9A" w14:textId="77777777" w:rsidR="00A5104A" w:rsidRPr="00BC5E42" w:rsidRDefault="00A5104A"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.678</w:t>
            </w:r>
          </w:p>
        </w:tc>
        <w:tc>
          <w:tcPr>
            <w:tcW w:w="1527" w:type="dxa"/>
            <w:tcBorders>
              <w:top w:val="single" w:sz="16" w:space="0" w:color="000000"/>
              <w:bottom w:val="single" w:sz="16" w:space="0" w:color="000000"/>
            </w:tcBorders>
            <w:shd w:val="clear" w:color="auto" w:fill="FFFFFF"/>
            <w:vAlign w:val="center"/>
          </w:tcPr>
          <w:p w14:paraId="55A5F7F4" w14:textId="77777777" w:rsidR="00A5104A" w:rsidRPr="00BC5E42" w:rsidRDefault="00A5104A"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.668</w:t>
            </w:r>
          </w:p>
        </w:tc>
        <w:tc>
          <w:tcPr>
            <w:tcW w:w="1527" w:type="dxa"/>
            <w:tcBorders>
              <w:top w:val="single" w:sz="16" w:space="0" w:color="000000"/>
              <w:bottom w:val="single" w:sz="16" w:space="0" w:color="000000"/>
              <w:right w:val="single" w:sz="16" w:space="0" w:color="000000"/>
            </w:tcBorders>
            <w:shd w:val="clear" w:color="auto" w:fill="FFFFFF"/>
            <w:vAlign w:val="center"/>
          </w:tcPr>
          <w:p w14:paraId="5B262F85" w14:textId="77777777" w:rsidR="00A5104A" w:rsidRPr="00BC5E42" w:rsidRDefault="00A5104A"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2.347</w:t>
            </w:r>
          </w:p>
        </w:tc>
      </w:tr>
      <w:tr w:rsidR="00A5104A" w:rsidRPr="00BC5E42" w14:paraId="0BF8069C" w14:textId="77777777" w:rsidTr="00536628">
        <w:trPr>
          <w:cantSplit/>
          <w:trHeight w:val="606"/>
        </w:trPr>
        <w:tc>
          <w:tcPr>
            <w:tcW w:w="6060" w:type="dxa"/>
            <w:gridSpan w:val="5"/>
            <w:tcBorders>
              <w:top w:val="nil"/>
              <w:left w:val="nil"/>
              <w:bottom w:val="nil"/>
              <w:right w:val="nil"/>
            </w:tcBorders>
            <w:shd w:val="clear" w:color="auto" w:fill="FFFFFF"/>
          </w:tcPr>
          <w:p w14:paraId="2A86AF18" w14:textId="77777777" w:rsidR="00A5104A" w:rsidRPr="00BC5E42" w:rsidRDefault="00A5104A"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a. Predictors: (Constant), Pendapatan, Literasi_Keuangan, Perilaku_Keuangan</w:t>
            </w:r>
          </w:p>
        </w:tc>
      </w:tr>
      <w:tr w:rsidR="00A5104A" w:rsidRPr="00BC5E42" w14:paraId="5036479F" w14:textId="77777777" w:rsidTr="00536628">
        <w:trPr>
          <w:cantSplit/>
          <w:trHeight w:val="296"/>
        </w:trPr>
        <w:tc>
          <w:tcPr>
            <w:tcW w:w="6060" w:type="dxa"/>
            <w:gridSpan w:val="5"/>
            <w:tcBorders>
              <w:top w:val="nil"/>
              <w:left w:val="nil"/>
              <w:bottom w:val="nil"/>
              <w:right w:val="nil"/>
            </w:tcBorders>
            <w:shd w:val="clear" w:color="auto" w:fill="FFFFFF"/>
          </w:tcPr>
          <w:p w14:paraId="45224ECF" w14:textId="77777777" w:rsidR="00A5104A" w:rsidRPr="00BC5E42" w:rsidRDefault="00A5104A"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b. Dependent Variable: Keputusan_Investasi</w:t>
            </w:r>
          </w:p>
        </w:tc>
      </w:tr>
    </w:tbl>
    <w:p w14:paraId="4D66723B" w14:textId="77777777" w:rsidR="00131A42" w:rsidRPr="00BC5E42" w:rsidRDefault="005F4930" w:rsidP="00994747">
      <w:pPr>
        <w:pStyle w:val="ListParagraph"/>
        <w:autoSpaceDE w:val="0"/>
        <w:autoSpaceDN w:val="0"/>
        <w:adjustRightInd w:val="0"/>
        <w:spacing w:after="0" w:line="360" w:lineRule="auto"/>
        <w:ind w:left="851"/>
        <w:jc w:val="center"/>
        <w:rPr>
          <w:rFonts w:ascii="Times New Roman" w:hAnsi="Times New Roman" w:cs="Times New Roman"/>
          <w:b/>
          <w:bCs/>
          <w:sz w:val="24"/>
          <w:szCs w:val="24"/>
        </w:rPr>
      </w:pPr>
      <w:r w:rsidRPr="00BC5E42">
        <w:rPr>
          <w:rFonts w:ascii="Times New Roman" w:hAnsi="Times New Roman" w:cs="Times New Roman"/>
          <w:b/>
          <w:bCs/>
          <w:sz w:val="24"/>
          <w:szCs w:val="24"/>
        </w:rPr>
        <w:t>Data</w:t>
      </w:r>
      <w:r w:rsidR="00A5104A" w:rsidRPr="00BC5E42">
        <w:rPr>
          <w:rFonts w:ascii="Times New Roman" w:hAnsi="Times New Roman" w:cs="Times New Roman"/>
          <w:b/>
          <w:bCs/>
          <w:sz w:val="24"/>
          <w:szCs w:val="24"/>
        </w:rPr>
        <w:t xml:space="preserve"> primer yang diolah, 2024.</w:t>
      </w:r>
    </w:p>
    <w:p w14:paraId="6E39289B" w14:textId="77777777" w:rsidR="00FD2719" w:rsidRDefault="00A5104A" w:rsidP="00CA3F82">
      <w:pPr>
        <w:spacing w:line="360" w:lineRule="auto"/>
        <w:ind w:left="993" w:firstLine="850"/>
        <w:jc w:val="both"/>
        <w:rPr>
          <w:rFonts w:ascii="Times New Roman" w:hAnsi="Times New Roman" w:cs="Times New Roman"/>
          <w:sz w:val="24"/>
          <w:szCs w:val="24"/>
        </w:rPr>
      </w:pPr>
      <w:r w:rsidRPr="00BC5E42">
        <w:rPr>
          <w:rFonts w:ascii="Times New Roman" w:hAnsi="Times New Roman" w:cs="Times New Roman"/>
          <w:sz w:val="24"/>
          <w:szCs w:val="24"/>
        </w:rPr>
        <w:t xml:space="preserve">Berdasarkan pada hasil uji koefisien determinasi diatas, diketahui </w:t>
      </w:r>
      <w:r w:rsidR="00715757" w:rsidRPr="00BC5E42">
        <w:rPr>
          <w:rFonts w:ascii="Times New Roman" w:hAnsi="Times New Roman" w:cs="Times New Roman"/>
          <w:sz w:val="24"/>
          <w:szCs w:val="24"/>
        </w:rPr>
        <w:t>nilai</w:t>
      </w:r>
      <w:r w:rsidRPr="00BC5E42">
        <w:rPr>
          <w:rFonts w:ascii="Times New Roman" w:hAnsi="Times New Roman" w:cs="Times New Roman"/>
          <w:sz w:val="24"/>
          <w:szCs w:val="24"/>
        </w:rPr>
        <w:t xml:space="preserve"> koefisien determinasi atau R Square adalah sebesar 0,823. Dapat disimpulkan bahwa variabel literasi keuangan (X</w:t>
      </w:r>
      <w:r w:rsidRPr="00BC5E42">
        <w:rPr>
          <w:rFonts w:ascii="Times New Roman" w:hAnsi="Times New Roman" w:cs="Times New Roman"/>
          <w:sz w:val="24"/>
          <w:szCs w:val="24"/>
          <w:vertAlign w:val="subscript"/>
        </w:rPr>
        <w:t>1</w:t>
      </w:r>
      <w:r w:rsidRPr="00BC5E42">
        <w:rPr>
          <w:rFonts w:ascii="Times New Roman" w:hAnsi="Times New Roman" w:cs="Times New Roman"/>
          <w:sz w:val="24"/>
          <w:szCs w:val="24"/>
        </w:rPr>
        <w:t>), perilaku keuangan (X</w:t>
      </w:r>
      <w:r w:rsidRPr="00BC5E42">
        <w:rPr>
          <w:rFonts w:ascii="Times New Roman" w:hAnsi="Times New Roman" w:cs="Times New Roman"/>
          <w:sz w:val="24"/>
          <w:szCs w:val="24"/>
          <w:vertAlign w:val="subscript"/>
        </w:rPr>
        <w:t>2</w:t>
      </w:r>
      <w:r w:rsidRPr="00BC5E42">
        <w:rPr>
          <w:rFonts w:ascii="Times New Roman" w:hAnsi="Times New Roman" w:cs="Times New Roman"/>
          <w:sz w:val="24"/>
          <w:szCs w:val="24"/>
        </w:rPr>
        <w:t>), pendapatan (X</w:t>
      </w:r>
      <w:r w:rsidRPr="00BC5E42">
        <w:rPr>
          <w:rFonts w:ascii="Times New Roman" w:hAnsi="Times New Roman" w:cs="Times New Roman"/>
          <w:sz w:val="24"/>
          <w:szCs w:val="24"/>
          <w:vertAlign w:val="subscript"/>
        </w:rPr>
        <w:t>3</w:t>
      </w:r>
      <w:r w:rsidRPr="00BC5E42">
        <w:rPr>
          <w:rFonts w:ascii="Times New Roman" w:hAnsi="Times New Roman" w:cs="Times New Roman"/>
          <w:sz w:val="24"/>
          <w:szCs w:val="24"/>
        </w:rPr>
        <w:t>) secara bersama</w:t>
      </w:r>
      <w:r w:rsidR="00AD77FD" w:rsidRPr="00BC5E42">
        <w:rPr>
          <w:rFonts w:ascii="Times New Roman" w:hAnsi="Times New Roman" w:cs="Times New Roman"/>
          <w:sz w:val="24"/>
          <w:szCs w:val="24"/>
        </w:rPr>
        <w:t>-</w:t>
      </w:r>
      <w:r w:rsidRPr="00BC5E42">
        <w:rPr>
          <w:rFonts w:ascii="Times New Roman" w:hAnsi="Times New Roman" w:cs="Times New Roman"/>
          <w:sz w:val="24"/>
          <w:szCs w:val="24"/>
        </w:rPr>
        <w:t xml:space="preserve">sama memengaruhi variabel keputusan investasi (Y) pada Masyarakat </w:t>
      </w:r>
      <w:r w:rsidR="00715757" w:rsidRPr="00BC5E42">
        <w:rPr>
          <w:rFonts w:ascii="Times New Roman" w:hAnsi="Times New Roman" w:cs="Times New Roman"/>
          <w:sz w:val="24"/>
          <w:szCs w:val="24"/>
        </w:rPr>
        <w:t>pebisnis</w:t>
      </w:r>
      <w:r w:rsidRPr="00BC5E42">
        <w:rPr>
          <w:rFonts w:ascii="Times New Roman" w:hAnsi="Times New Roman" w:cs="Times New Roman"/>
          <w:sz w:val="24"/>
          <w:szCs w:val="24"/>
        </w:rPr>
        <w:t xml:space="preserve"> batik di</w:t>
      </w:r>
      <w:r w:rsidR="00715757" w:rsidRPr="00BC5E42">
        <w:rPr>
          <w:rFonts w:ascii="Times New Roman" w:hAnsi="Times New Roman" w:cs="Times New Roman"/>
          <w:sz w:val="24"/>
          <w:szCs w:val="24"/>
        </w:rPr>
        <w:t xml:space="preserve"> Kecamatan Buaran </w:t>
      </w:r>
      <w:r w:rsidRPr="00BC5E42">
        <w:rPr>
          <w:rFonts w:ascii="Times New Roman" w:hAnsi="Times New Roman" w:cs="Times New Roman"/>
          <w:sz w:val="24"/>
          <w:szCs w:val="24"/>
        </w:rPr>
        <w:t xml:space="preserve">kabupaten </w:t>
      </w:r>
      <w:r w:rsidR="00715757" w:rsidRPr="00BC5E42">
        <w:rPr>
          <w:rFonts w:ascii="Times New Roman" w:hAnsi="Times New Roman" w:cs="Times New Roman"/>
          <w:sz w:val="24"/>
          <w:szCs w:val="24"/>
        </w:rPr>
        <w:t>Pekalongan</w:t>
      </w:r>
      <w:r w:rsidRPr="00BC5E42">
        <w:rPr>
          <w:rFonts w:ascii="Times New Roman" w:hAnsi="Times New Roman" w:cs="Times New Roman"/>
          <w:sz w:val="24"/>
          <w:szCs w:val="24"/>
        </w:rPr>
        <w:t xml:space="preserve"> sebesar 82,3% sedangkan sisanya sebesar </w:t>
      </w:r>
      <w:r w:rsidR="00F8280E" w:rsidRPr="00BC5E42">
        <w:rPr>
          <w:rFonts w:ascii="Times New Roman" w:hAnsi="Times New Roman" w:cs="Times New Roman"/>
          <w:sz w:val="24"/>
          <w:szCs w:val="24"/>
        </w:rPr>
        <w:t>17,7</w:t>
      </w:r>
      <w:r w:rsidRPr="00BC5E42">
        <w:rPr>
          <w:rFonts w:ascii="Times New Roman" w:hAnsi="Times New Roman" w:cs="Times New Roman"/>
          <w:sz w:val="24"/>
          <w:szCs w:val="24"/>
        </w:rPr>
        <w:t>% dipengaruhi oleh variabel lain di luar penelitian ini</w:t>
      </w:r>
      <w:r w:rsidR="00EF386E" w:rsidRPr="00BC5E42">
        <w:rPr>
          <w:rFonts w:ascii="Times New Roman" w:hAnsi="Times New Roman" w:cs="Times New Roman"/>
          <w:sz w:val="24"/>
          <w:szCs w:val="24"/>
        </w:rPr>
        <w:t>.</w:t>
      </w:r>
    </w:p>
    <w:bookmarkEnd w:id="139"/>
    <w:p w14:paraId="21D7C715" w14:textId="77777777" w:rsidR="00CA3F82" w:rsidRDefault="00CA3F82" w:rsidP="00CA3F82">
      <w:pPr>
        <w:spacing w:line="360" w:lineRule="auto"/>
        <w:ind w:left="993" w:firstLine="850"/>
        <w:jc w:val="both"/>
        <w:rPr>
          <w:rFonts w:ascii="Times New Roman" w:hAnsi="Times New Roman" w:cs="Times New Roman"/>
          <w:sz w:val="24"/>
          <w:szCs w:val="24"/>
        </w:rPr>
      </w:pPr>
    </w:p>
    <w:p w14:paraId="6DFD455F" w14:textId="77777777" w:rsidR="00CA3F82" w:rsidRPr="00BC5E42" w:rsidRDefault="00CA3F82" w:rsidP="00CA3F82">
      <w:pPr>
        <w:spacing w:line="360" w:lineRule="auto"/>
        <w:ind w:left="993" w:firstLine="850"/>
        <w:jc w:val="both"/>
        <w:rPr>
          <w:rFonts w:ascii="Times New Roman" w:hAnsi="Times New Roman" w:cs="Times New Roman"/>
          <w:sz w:val="24"/>
          <w:szCs w:val="24"/>
        </w:rPr>
      </w:pPr>
    </w:p>
    <w:p w14:paraId="285B3810" w14:textId="77777777" w:rsidR="00EF386E" w:rsidRPr="00BC5E42" w:rsidRDefault="00EF386E" w:rsidP="00994747">
      <w:pPr>
        <w:pStyle w:val="AUBBAB4"/>
        <w:ind w:left="426" w:hanging="426"/>
      </w:pPr>
      <w:bookmarkStart w:id="157" w:name="_Toc184494849"/>
      <w:bookmarkStart w:id="158" w:name="_Toc186657585"/>
      <w:r w:rsidRPr="00BC5E42">
        <w:t>Pembahasan</w:t>
      </w:r>
      <w:bookmarkEnd w:id="157"/>
      <w:bookmarkEnd w:id="158"/>
    </w:p>
    <w:p w14:paraId="4E827CAD" w14:textId="77777777" w:rsidR="004B6AF3" w:rsidRPr="00BC5E42" w:rsidRDefault="00715757" w:rsidP="00CA3F82">
      <w:pPr>
        <w:pStyle w:val="SUBAB41"/>
        <w:numPr>
          <w:ilvl w:val="2"/>
          <w:numId w:val="48"/>
        </w:numPr>
        <w:spacing w:after="0"/>
        <w:ind w:left="993" w:hanging="567"/>
        <w:rPr>
          <w:i/>
          <w:iCs/>
        </w:rPr>
      </w:pPr>
      <w:bookmarkStart w:id="159" w:name="_Toc184494850"/>
      <w:bookmarkStart w:id="160" w:name="_Toc186657586"/>
      <w:r w:rsidRPr="00BC5E42">
        <w:t xml:space="preserve">Pengaruh </w:t>
      </w:r>
      <w:r w:rsidR="004B6AF3" w:rsidRPr="00BC5E42">
        <w:t>Literasi</w:t>
      </w:r>
      <w:r w:rsidR="004B6AF3" w:rsidRPr="00BC5E42">
        <w:rPr>
          <w:i/>
          <w:iCs/>
        </w:rPr>
        <w:t xml:space="preserve"> </w:t>
      </w:r>
      <w:r w:rsidR="004B6AF3" w:rsidRPr="00BC5E42">
        <w:t>Keuangan</w:t>
      </w:r>
      <w:r w:rsidRPr="00BC5E42">
        <w:t xml:space="preserve"> </w:t>
      </w:r>
      <w:r w:rsidR="00601621" w:rsidRPr="00BC5E42">
        <w:t>ter</w:t>
      </w:r>
      <w:r w:rsidRPr="00BC5E42">
        <w:t>hadap Keputusan Investasi</w:t>
      </w:r>
      <w:bookmarkEnd w:id="159"/>
      <w:bookmarkEnd w:id="160"/>
    </w:p>
    <w:p w14:paraId="7EF5E1E5" w14:textId="77777777" w:rsidR="00AD77FD" w:rsidRPr="00BC5E42" w:rsidRDefault="004B6AF3" w:rsidP="00CA3F82">
      <w:pPr>
        <w:autoSpaceDE w:val="0"/>
        <w:autoSpaceDN w:val="0"/>
        <w:adjustRightInd w:val="0"/>
        <w:spacing w:after="0" w:line="360" w:lineRule="auto"/>
        <w:ind w:left="993" w:firstLine="720"/>
        <w:jc w:val="both"/>
        <w:rPr>
          <w:rFonts w:ascii="Times New Roman" w:hAnsi="Times New Roman" w:cs="Times New Roman"/>
          <w:sz w:val="24"/>
          <w:szCs w:val="24"/>
        </w:rPr>
      </w:pPr>
      <w:r w:rsidRPr="00BC5E42">
        <w:rPr>
          <w:rFonts w:ascii="Times New Roman" w:hAnsi="Times New Roman" w:cs="Times New Roman"/>
          <w:sz w:val="24"/>
          <w:szCs w:val="24"/>
        </w:rPr>
        <w:t xml:space="preserve">Variabel Literasi Keuangan memiliki nilai minimum </w:t>
      </w:r>
      <w:r w:rsidR="009929B6" w:rsidRPr="00BC5E42">
        <w:rPr>
          <w:rFonts w:ascii="Times New Roman" w:hAnsi="Times New Roman" w:cs="Times New Roman"/>
          <w:sz w:val="24"/>
          <w:szCs w:val="24"/>
        </w:rPr>
        <w:t>atau</w:t>
      </w:r>
      <w:r w:rsidR="00B63D7D" w:rsidRPr="00BC5E42">
        <w:rPr>
          <w:rFonts w:ascii="Times New Roman" w:hAnsi="Times New Roman" w:cs="Times New Roman"/>
          <w:sz w:val="24"/>
          <w:szCs w:val="24"/>
        </w:rPr>
        <w:t xml:space="preserve"> nilai</w:t>
      </w:r>
      <w:r w:rsidR="009929B6" w:rsidRPr="00BC5E42">
        <w:rPr>
          <w:rFonts w:ascii="Times New Roman" w:hAnsi="Times New Roman" w:cs="Times New Roman"/>
          <w:sz w:val="24"/>
          <w:szCs w:val="24"/>
        </w:rPr>
        <w:t xml:space="preserve"> terendah sebesar </w:t>
      </w:r>
      <w:r w:rsidRPr="00BC5E42">
        <w:rPr>
          <w:rFonts w:ascii="Times New Roman" w:hAnsi="Times New Roman" w:cs="Times New Roman"/>
          <w:sz w:val="24"/>
          <w:szCs w:val="24"/>
        </w:rPr>
        <w:t>12</w:t>
      </w:r>
      <w:r w:rsidR="009929B6" w:rsidRPr="00BC5E42">
        <w:rPr>
          <w:rFonts w:ascii="Times New Roman" w:hAnsi="Times New Roman" w:cs="Times New Roman"/>
          <w:sz w:val="24"/>
          <w:szCs w:val="24"/>
        </w:rPr>
        <w:t xml:space="preserve"> yang </w:t>
      </w:r>
      <w:r w:rsidR="006461AD" w:rsidRPr="00BC5E42">
        <w:rPr>
          <w:rFonts w:ascii="Times New Roman" w:hAnsi="Times New Roman" w:cs="Times New Roman"/>
          <w:sz w:val="24"/>
          <w:szCs w:val="24"/>
        </w:rPr>
        <w:t>dijawab responden</w:t>
      </w:r>
      <w:r w:rsidR="00CB1DD4" w:rsidRPr="00BC5E42">
        <w:rPr>
          <w:rFonts w:ascii="Times New Roman" w:hAnsi="Times New Roman" w:cs="Times New Roman"/>
          <w:sz w:val="24"/>
          <w:szCs w:val="24"/>
        </w:rPr>
        <w:t xml:space="preserve"> atau dimiliki responden</w:t>
      </w:r>
      <w:r w:rsidR="006461AD" w:rsidRPr="00BC5E42">
        <w:rPr>
          <w:rFonts w:ascii="Times New Roman" w:hAnsi="Times New Roman" w:cs="Times New Roman"/>
          <w:sz w:val="24"/>
          <w:szCs w:val="24"/>
        </w:rPr>
        <w:t xml:space="preserve"> </w:t>
      </w:r>
      <w:r w:rsidR="009929B6" w:rsidRPr="00BC5E42">
        <w:rPr>
          <w:rFonts w:ascii="Times New Roman" w:hAnsi="Times New Roman" w:cs="Times New Roman"/>
          <w:sz w:val="24"/>
          <w:szCs w:val="24"/>
        </w:rPr>
        <w:t>M. Nasyikhul Ulum</w:t>
      </w:r>
      <w:r w:rsidR="00CB1DD4" w:rsidRPr="00BC5E42">
        <w:rPr>
          <w:rFonts w:ascii="Times New Roman" w:hAnsi="Times New Roman" w:cs="Times New Roman"/>
          <w:sz w:val="24"/>
          <w:szCs w:val="24"/>
        </w:rPr>
        <w:t xml:space="preserve"> dengan nama usaha bisnis Nu Batik</w:t>
      </w:r>
      <w:r w:rsidRPr="00BC5E42">
        <w:rPr>
          <w:rFonts w:ascii="Times New Roman" w:hAnsi="Times New Roman" w:cs="Times New Roman"/>
          <w:sz w:val="24"/>
          <w:szCs w:val="24"/>
        </w:rPr>
        <w:t xml:space="preserve"> </w:t>
      </w:r>
      <w:r w:rsidR="009929B6" w:rsidRPr="00BC5E42">
        <w:rPr>
          <w:rFonts w:ascii="Times New Roman" w:hAnsi="Times New Roman" w:cs="Times New Roman"/>
          <w:sz w:val="24"/>
          <w:szCs w:val="24"/>
        </w:rPr>
        <w:t xml:space="preserve">dan nilai </w:t>
      </w:r>
      <w:r w:rsidRPr="00BC5E42">
        <w:rPr>
          <w:rFonts w:ascii="Times New Roman" w:hAnsi="Times New Roman" w:cs="Times New Roman"/>
          <w:sz w:val="24"/>
          <w:szCs w:val="24"/>
        </w:rPr>
        <w:t>maksimum</w:t>
      </w:r>
      <w:r w:rsidR="009929B6" w:rsidRPr="00BC5E42">
        <w:rPr>
          <w:rFonts w:ascii="Times New Roman" w:hAnsi="Times New Roman" w:cs="Times New Roman"/>
          <w:sz w:val="24"/>
          <w:szCs w:val="24"/>
        </w:rPr>
        <w:t xml:space="preserve"> sebesar</w:t>
      </w:r>
      <w:r w:rsidRPr="00BC5E42">
        <w:rPr>
          <w:rFonts w:ascii="Times New Roman" w:hAnsi="Times New Roman" w:cs="Times New Roman"/>
          <w:sz w:val="24"/>
          <w:szCs w:val="24"/>
        </w:rPr>
        <w:t xml:space="preserve"> 43</w:t>
      </w:r>
      <w:r w:rsidR="009929B6" w:rsidRPr="00BC5E42">
        <w:rPr>
          <w:rFonts w:ascii="Times New Roman" w:hAnsi="Times New Roman" w:cs="Times New Roman"/>
          <w:sz w:val="24"/>
          <w:szCs w:val="24"/>
        </w:rPr>
        <w:t xml:space="preserve"> </w:t>
      </w:r>
      <w:r w:rsidR="006461AD" w:rsidRPr="00BC5E42">
        <w:rPr>
          <w:rFonts w:ascii="Times New Roman" w:hAnsi="Times New Roman" w:cs="Times New Roman"/>
          <w:sz w:val="24"/>
          <w:szCs w:val="24"/>
        </w:rPr>
        <w:t>yang dijawab</w:t>
      </w:r>
      <w:r w:rsidR="00CB1DD4" w:rsidRPr="00BC5E42">
        <w:rPr>
          <w:rFonts w:ascii="Times New Roman" w:hAnsi="Times New Roman" w:cs="Times New Roman"/>
          <w:sz w:val="24"/>
          <w:szCs w:val="24"/>
        </w:rPr>
        <w:t xml:space="preserve"> atau dimiliki responden</w:t>
      </w:r>
      <w:r w:rsidR="006461AD" w:rsidRPr="00BC5E42">
        <w:rPr>
          <w:rFonts w:ascii="Times New Roman" w:hAnsi="Times New Roman" w:cs="Times New Roman"/>
          <w:sz w:val="24"/>
          <w:szCs w:val="24"/>
        </w:rPr>
        <w:t xml:space="preserve"> </w:t>
      </w:r>
      <w:r w:rsidR="009929B6" w:rsidRPr="00BC5E42">
        <w:rPr>
          <w:rFonts w:ascii="Times New Roman" w:hAnsi="Times New Roman" w:cs="Times New Roman"/>
          <w:sz w:val="24"/>
          <w:szCs w:val="24"/>
        </w:rPr>
        <w:t xml:space="preserve">Vidia Ruza </w:t>
      </w:r>
      <w:r w:rsidR="00CB1DD4" w:rsidRPr="00BC5E42">
        <w:rPr>
          <w:rFonts w:ascii="Times New Roman" w:hAnsi="Times New Roman" w:cs="Times New Roman"/>
          <w:sz w:val="24"/>
          <w:szCs w:val="24"/>
        </w:rPr>
        <w:t xml:space="preserve">dengan nama usaha bisnis Batik Ruzza </w:t>
      </w:r>
      <w:r w:rsidR="009929B6" w:rsidRPr="00BC5E42">
        <w:rPr>
          <w:rFonts w:ascii="Times New Roman" w:hAnsi="Times New Roman" w:cs="Times New Roman"/>
          <w:sz w:val="24"/>
          <w:szCs w:val="24"/>
        </w:rPr>
        <w:t>dan</w:t>
      </w:r>
      <w:r w:rsidRPr="00BC5E42">
        <w:rPr>
          <w:rFonts w:ascii="Times New Roman" w:hAnsi="Times New Roman" w:cs="Times New Roman"/>
          <w:sz w:val="24"/>
          <w:szCs w:val="24"/>
        </w:rPr>
        <w:t xml:space="preserve"> </w:t>
      </w:r>
      <w:r w:rsidR="009929B6" w:rsidRPr="00BC5E42">
        <w:rPr>
          <w:rFonts w:ascii="Times New Roman" w:hAnsi="Times New Roman" w:cs="Times New Roman"/>
          <w:sz w:val="24"/>
          <w:szCs w:val="24"/>
        </w:rPr>
        <w:t xml:space="preserve">besarnya rata-rata (mean) </w:t>
      </w:r>
      <w:r w:rsidRPr="00BC5E42">
        <w:rPr>
          <w:rFonts w:ascii="Times New Roman" w:hAnsi="Times New Roman" w:cs="Times New Roman"/>
          <w:sz w:val="24"/>
          <w:szCs w:val="24"/>
        </w:rPr>
        <w:t xml:space="preserve">38,45 </w:t>
      </w:r>
      <w:r w:rsidR="009929B6" w:rsidRPr="00BC5E42">
        <w:rPr>
          <w:rFonts w:ascii="Times New Roman" w:hAnsi="Times New Roman" w:cs="Times New Roman"/>
          <w:sz w:val="24"/>
          <w:szCs w:val="24"/>
        </w:rPr>
        <w:t>dengan penyimpangan</w:t>
      </w:r>
      <w:r w:rsidRPr="00BC5E42">
        <w:rPr>
          <w:rFonts w:ascii="Times New Roman" w:hAnsi="Times New Roman" w:cs="Times New Roman"/>
          <w:sz w:val="24"/>
          <w:szCs w:val="24"/>
        </w:rPr>
        <w:t xml:space="preserve"> </w:t>
      </w:r>
      <w:r w:rsidR="009929B6" w:rsidRPr="00BC5E42">
        <w:rPr>
          <w:rFonts w:ascii="Times New Roman" w:hAnsi="Times New Roman" w:cs="Times New Roman"/>
          <w:sz w:val="24"/>
          <w:szCs w:val="24"/>
        </w:rPr>
        <w:t>(</w:t>
      </w:r>
      <w:r w:rsidRPr="00BC5E42">
        <w:rPr>
          <w:rFonts w:ascii="Times New Roman" w:hAnsi="Times New Roman" w:cs="Times New Roman"/>
          <w:i/>
          <w:iCs/>
          <w:sz w:val="24"/>
          <w:szCs w:val="24"/>
        </w:rPr>
        <w:t>standar</w:t>
      </w:r>
      <w:r w:rsidR="009929B6" w:rsidRPr="00BC5E42">
        <w:rPr>
          <w:rFonts w:ascii="Times New Roman" w:hAnsi="Times New Roman" w:cs="Times New Roman"/>
          <w:i/>
          <w:iCs/>
          <w:sz w:val="24"/>
          <w:szCs w:val="24"/>
        </w:rPr>
        <w:t>d</w:t>
      </w:r>
      <w:r w:rsidRPr="00BC5E42">
        <w:rPr>
          <w:rFonts w:ascii="Times New Roman" w:hAnsi="Times New Roman" w:cs="Times New Roman"/>
          <w:i/>
          <w:iCs/>
          <w:sz w:val="24"/>
          <w:szCs w:val="24"/>
        </w:rPr>
        <w:t xml:space="preserve"> devia</w:t>
      </w:r>
      <w:r w:rsidR="009929B6" w:rsidRPr="00BC5E42">
        <w:rPr>
          <w:rFonts w:ascii="Times New Roman" w:hAnsi="Times New Roman" w:cs="Times New Roman"/>
          <w:i/>
          <w:iCs/>
          <w:sz w:val="24"/>
          <w:szCs w:val="24"/>
        </w:rPr>
        <w:t>t</w:t>
      </w:r>
      <w:r w:rsidRPr="00BC5E42">
        <w:rPr>
          <w:rFonts w:ascii="Times New Roman" w:hAnsi="Times New Roman" w:cs="Times New Roman"/>
          <w:i/>
          <w:iCs/>
          <w:sz w:val="24"/>
          <w:szCs w:val="24"/>
        </w:rPr>
        <w:t>i</w:t>
      </w:r>
      <w:r w:rsidR="009929B6" w:rsidRPr="00BC5E42">
        <w:rPr>
          <w:rFonts w:ascii="Times New Roman" w:hAnsi="Times New Roman" w:cs="Times New Roman"/>
          <w:i/>
          <w:iCs/>
          <w:sz w:val="24"/>
          <w:szCs w:val="24"/>
        </w:rPr>
        <w:t>on</w:t>
      </w:r>
      <w:r w:rsidR="009929B6" w:rsidRPr="00BC5E42">
        <w:rPr>
          <w:rFonts w:ascii="Times New Roman" w:hAnsi="Times New Roman" w:cs="Times New Roman"/>
          <w:sz w:val="24"/>
          <w:szCs w:val="24"/>
        </w:rPr>
        <w:t>)</w:t>
      </w:r>
      <w:r w:rsidRPr="00BC5E42">
        <w:rPr>
          <w:rFonts w:ascii="Times New Roman" w:hAnsi="Times New Roman" w:cs="Times New Roman"/>
          <w:sz w:val="24"/>
          <w:szCs w:val="24"/>
        </w:rPr>
        <w:t xml:space="preserve"> 3,082. Dari hasil ini, dapat dikatakan bahwa literasi keuangan responden tergolong cukup tinggi, karena rata-rata nilai yang mendekati nilai maksimum. Hal ini menunjukkan bahwa mayoritas responden memiliki pengetahuan yang baik mengenai aspek-aspek dasar literasi keuangan, seperti pengelolaan keuangan pribadi, pengambilan keputusan investasi, serta pemahaman terhadap produk keuangan yang tersedia di pasar.</w:t>
      </w:r>
    </w:p>
    <w:p w14:paraId="39E8015B" w14:textId="77777777" w:rsidR="00AD77FD" w:rsidRPr="00BC5E42" w:rsidRDefault="004B6AF3" w:rsidP="00CA3F82">
      <w:pPr>
        <w:autoSpaceDE w:val="0"/>
        <w:autoSpaceDN w:val="0"/>
        <w:adjustRightInd w:val="0"/>
        <w:spacing w:after="0" w:line="360" w:lineRule="auto"/>
        <w:ind w:left="993" w:firstLine="720"/>
        <w:jc w:val="both"/>
        <w:rPr>
          <w:rFonts w:ascii="Times New Roman" w:hAnsi="Times New Roman" w:cs="Times New Roman"/>
          <w:sz w:val="24"/>
          <w:szCs w:val="24"/>
        </w:rPr>
      </w:pPr>
      <w:r w:rsidRPr="00BC5E42">
        <w:rPr>
          <w:rFonts w:ascii="Times New Roman" w:hAnsi="Times New Roman" w:cs="Times New Roman"/>
          <w:sz w:val="24"/>
          <w:szCs w:val="24"/>
        </w:rPr>
        <w:t>Standar deviasi sebesar 3,082 menunjukkan adanya variasi yang tidak terlalu besar di antara responden terkait pengetahuan finansial mereka. Ini berarti bahwa sebagian besar responden memiliki tingkat literasi keuangan yang serupa, yang dapat mencerminkan adanya akses yang relatif merata terhadap informasi keuangan atau program edukasi keuangan di wilayah penelitian. Variasi yang rendah juga mengindikasikan bahwa sebagian besar responden berada pada kategori yang homogen dalam hal pemahaman literasi keuangan.</w:t>
      </w:r>
    </w:p>
    <w:p w14:paraId="1488E0F2" w14:textId="77777777" w:rsidR="00A12CF4" w:rsidRPr="00BC5E42" w:rsidRDefault="00A12CF4" w:rsidP="00CA3F82">
      <w:pPr>
        <w:autoSpaceDE w:val="0"/>
        <w:autoSpaceDN w:val="0"/>
        <w:adjustRightInd w:val="0"/>
        <w:spacing w:after="0" w:line="360" w:lineRule="auto"/>
        <w:ind w:left="993" w:firstLine="720"/>
        <w:jc w:val="both"/>
        <w:rPr>
          <w:rFonts w:ascii="Times New Roman" w:hAnsi="Times New Roman" w:cs="Times New Roman"/>
          <w:sz w:val="24"/>
          <w:szCs w:val="24"/>
        </w:rPr>
      </w:pPr>
      <w:r w:rsidRPr="00BC5E42">
        <w:rPr>
          <w:rFonts w:ascii="Times New Roman" w:hAnsi="Times New Roman" w:cs="Times New Roman"/>
          <w:sz w:val="24"/>
          <w:szCs w:val="24"/>
        </w:rPr>
        <w:t>Berdasarkan hasil uji hipotesis pertama menunjukan jika Literasi Keuangan berpengaruh positif terhadap pengambilan keputusan investasi artinya H</w:t>
      </w:r>
      <w:r w:rsidRPr="00BC5E42">
        <w:rPr>
          <w:rFonts w:ascii="Times New Roman" w:hAnsi="Times New Roman" w:cs="Times New Roman"/>
          <w:sz w:val="24"/>
          <w:szCs w:val="24"/>
          <w:vertAlign w:val="subscript"/>
        </w:rPr>
        <w:t xml:space="preserve">1 </w:t>
      </w:r>
      <w:r w:rsidRPr="00BC5E42">
        <w:rPr>
          <w:rFonts w:ascii="Times New Roman" w:hAnsi="Times New Roman" w:cs="Times New Roman"/>
          <w:sz w:val="24"/>
          <w:szCs w:val="24"/>
        </w:rPr>
        <w:t>diterima. Dibuktikan dari hasil Uji T diperoleh nilai t</w:t>
      </w:r>
      <w:r w:rsidRPr="00BC5E42">
        <w:rPr>
          <w:rFonts w:ascii="Times New Roman" w:hAnsi="Times New Roman" w:cs="Times New Roman"/>
          <w:sz w:val="24"/>
          <w:szCs w:val="24"/>
          <w:vertAlign w:val="subscript"/>
        </w:rPr>
        <w:t>hitung</w:t>
      </w:r>
      <w:r w:rsidRPr="00BC5E42">
        <w:rPr>
          <w:rFonts w:ascii="Times New Roman" w:hAnsi="Times New Roman" w:cs="Times New Roman"/>
          <w:sz w:val="24"/>
          <w:szCs w:val="24"/>
        </w:rPr>
        <w:t xml:space="preserve"> 4,100 &gt; 1,984 t t</w:t>
      </w:r>
      <w:r w:rsidRPr="00BC5E42">
        <w:rPr>
          <w:rFonts w:ascii="Times New Roman" w:hAnsi="Times New Roman" w:cs="Times New Roman"/>
          <w:sz w:val="24"/>
          <w:szCs w:val="24"/>
          <w:vertAlign w:val="subscript"/>
        </w:rPr>
        <w:t>abel</w:t>
      </w:r>
      <w:r w:rsidRPr="00BC5E42">
        <w:rPr>
          <w:rFonts w:ascii="Times New Roman" w:hAnsi="Times New Roman" w:cs="Times New Roman"/>
          <w:sz w:val="24"/>
          <w:szCs w:val="24"/>
        </w:rPr>
        <w:t xml:space="preserve"> dan nilai signifikansi sebesar 0,00 &lt; 0,05, maka dapat disimpulkan bahwa hipotesis 1 (H</w:t>
      </w:r>
      <w:r w:rsidRPr="00BC5E42">
        <w:rPr>
          <w:rFonts w:ascii="Times New Roman" w:hAnsi="Times New Roman" w:cs="Times New Roman"/>
          <w:sz w:val="24"/>
          <w:szCs w:val="24"/>
          <w:vertAlign w:val="subscript"/>
        </w:rPr>
        <w:t>1</w:t>
      </w:r>
      <w:r w:rsidRPr="00BC5E42">
        <w:rPr>
          <w:rFonts w:ascii="Times New Roman" w:hAnsi="Times New Roman" w:cs="Times New Roman"/>
          <w:sz w:val="24"/>
          <w:szCs w:val="24"/>
        </w:rPr>
        <w:t>) yang berbunyi “terdapat pengaruh antara literasi keuangan terhadap Keputusan investasi pada Masyarakat pebisnis batik”, diterima. Hasil penelitian ini menunjukan literasi keuangan berpengaruh secara signifikan terhadap keputusan investasi</w:t>
      </w:r>
      <w:r w:rsidR="00885130" w:rsidRPr="00BC5E42">
        <w:rPr>
          <w:rFonts w:ascii="Times New Roman" w:hAnsi="Times New Roman" w:cs="Times New Roman"/>
          <w:sz w:val="24"/>
          <w:szCs w:val="24"/>
        </w:rPr>
        <w:t>.</w:t>
      </w:r>
    </w:p>
    <w:p w14:paraId="5AAC65E1" w14:textId="77777777" w:rsidR="00DF6FA5" w:rsidRDefault="006461AD" w:rsidP="00CA3F82">
      <w:pPr>
        <w:autoSpaceDE w:val="0"/>
        <w:autoSpaceDN w:val="0"/>
        <w:adjustRightInd w:val="0"/>
        <w:spacing w:after="0" w:line="360" w:lineRule="auto"/>
        <w:ind w:left="993" w:firstLine="720"/>
        <w:jc w:val="both"/>
        <w:rPr>
          <w:rFonts w:ascii="Times New Roman" w:hAnsi="Times New Roman" w:cs="Times New Roman"/>
          <w:sz w:val="24"/>
          <w:szCs w:val="24"/>
          <w:lang w:val="id"/>
        </w:rPr>
      </w:pPr>
      <w:r w:rsidRPr="00BC5E42">
        <w:rPr>
          <w:rFonts w:ascii="Times New Roman" w:hAnsi="Times New Roman" w:cs="Times New Roman"/>
          <w:sz w:val="24"/>
          <w:szCs w:val="24"/>
        </w:rPr>
        <w:t xml:space="preserve">Hasil penelitian ini sejalan dengan yang dilakukan Rasyid </w:t>
      </w:r>
      <w:r w:rsidR="00885130" w:rsidRPr="00BC5E42">
        <w:rPr>
          <w:rFonts w:ascii="Times New Roman" w:hAnsi="Times New Roman" w:cs="Times New Roman"/>
          <w:sz w:val="24"/>
          <w:szCs w:val="24"/>
        </w:rPr>
        <w:t xml:space="preserve">yang menyatakan </w:t>
      </w:r>
      <w:r w:rsidR="00885130" w:rsidRPr="00BC5E42">
        <w:rPr>
          <w:rFonts w:ascii="Times New Roman" w:hAnsi="Times New Roman" w:cs="Times New Roman"/>
          <w:sz w:val="24"/>
          <w:szCs w:val="24"/>
          <w:lang w:val="id"/>
        </w:rPr>
        <w:t>bahwa</w:t>
      </w:r>
      <w:r w:rsidR="00885130" w:rsidRPr="00BC5E42">
        <w:rPr>
          <w:rFonts w:ascii="Times New Roman" w:hAnsi="Times New Roman" w:cs="Times New Roman"/>
          <w:sz w:val="24"/>
          <w:szCs w:val="24"/>
          <w:lang w:val="en-US"/>
        </w:rPr>
        <w:t xml:space="preserve"> literasi keuangan</w:t>
      </w:r>
      <w:r w:rsidR="00885130" w:rsidRPr="00BC5E42">
        <w:rPr>
          <w:rFonts w:ascii="Times New Roman" w:hAnsi="Times New Roman" w:cs="Times New Roman"/>
          <w:sz w:val="24"/>
          <w:szCs w:val="24"/>
          <w:lang w:val="id"/>
        </w:rPr>
        <w:t xml:space="preserve"> terdapat pengaruh signifikan </w:t>
      </w:r>
    </w:p>
    <w:p w14:paraId="3A4039C1" w14:textId="77777777" w:rsidR="00DF6FA5" w:rsidRDefault="00DF6FA5" w:rsidP="00CA3F82">
      <w:pPr>
        <w:autoSpaceDE w:val="0"/>
        <w:autoSpaceDN w:val="0"/>
        <w:adjustRightInd w:val="0"/>
        <w:spacing w:after="0" w:line="360" w:lineRule="auto"/>
        <w:ind w:left="993" w:firstLine="720"/>
        <w:jc w:val="both"/>
        <w:rPr>
          <w:rFonts w:ascii="Times New Roman" w:hAnsi="Times New Roman" w:cs="Times New Roman"/>
          <w:sz w:val="24"/>
          <w:szCs w:val="24"/>
          <w:lang w:val="id"/>
        </w:rPr>
      </w:pPr>
    </w:p>
    <w:p w14:paraId="622A5211" w14:textId="6055ADA7" w:rsidR="006461AD" w:rsidRPr="00DF6FA5" w:rsidRDefault="00DF6FA5" w:rsidP="00DF6FA5">
      <w:pPr>
        <w:autoSpaceDE w:val="0"/>
        <w:autoSpaceDN w:val="0"/>
        <w:adjustRightInd w:val="0"/>
        <w:spacing w:after="0" w:line="360" w:lineRule="auto"/>
        <w:ind w:left="993"/>
        <w:jc w:val="both"/>
        <w:rPr>
          <w:rFonts w:ascii="Times New Roman" w:hAnsi="Times New Roman" w:cs="Times New Roman"/>
          <w:sz w:val="24"/>
          <w:szCs w:val="24"/>
          <w:lang w:val="id"/>
        </w:rPr>
      </w:pPr>
      <w:r>
        <w:rPr>
          <w:rFonts w:ascii="Times New Roman" w:hAnsi="Times New Roman" w:cs="Times New Roman"/>
          <w:sz w:val="24"/>
          <w:szCs w:val="24"/>
          <w:lang w:val="en-US"/>
        </w:rPr>
        <w:t>s</w:t>
      </w:r>
      <w:r w:rsidR="00885130" w:rsidRPr="00BC5E42">
        <w:rPr>
          <w:rFonts w:ascii="Times New Roman" w:hAnsi="Times New Roman" w:cs="Times New Roman"/>
          <w:sz w:val="24"/>
          <w:szCs w:val="24"/>
          <w:lang w:val="id"/>
        </w:rPr>
        <w:t>ecara</w:t>
      </w:r>
      <w:r>
        <w:rPr>
          <w:rFonts w:ascii="Times New Roman" w:hAnsi="Times New Roman" w:cs="Times New Roman"/>
          <w:sz w:val="24"/>
          <w:szCs w:val="24"/>
          <w:lang w:val="en-US"/>
        </w:rPr>
        <w:t xml:space="preserve"> </w:t>
      </w:r>
      <w:r w:rsidR="00885130" w:rsidRPr="00BC5E42">
        <w:rPr>
          <w:rFonts w:ascii="Times New Roman" w:hAnsi="Times New Roman" w:cs="Times New Roman"/>
          <w:sz w:val="24"/>
          <w:szCs w:val="24"/>
          <w:lang w:val="id"/>
        </w:rPr>
        <w:t>simultan maupun secara parsial terhadap kesadaran investasi dari usia produktif di Kota Bandung</w:t>
      </w:r>
      <w:r w:rsidR="001D360B" w:rsidRPr="00BC5E42">
        <w:rPr>
          <w:rStyle w:val="FootnoteReference"/>
          <w:rFonts w:ascii="Times New Roman" w:hAnsi="Times New Roman" w:cs="Times New Roman"/>
          <w:sz w:val="24"/>
          <w:szCs w:val="24"/>
          <w:lang w:val="id"/>
        </w:rPr>
        <w:footnoteReference w:id="125"/>
      </w:r>
      <w:r w:rsidR="001D360B" w:rsidRPr="00BC5E42">
        <w:rPr>
          <w:rFonts w:ascii="Times New Roman" w:hAnsi="Times New Roman" w:cs="Times New Roman"/>
          <w:sz w:val="24"/>
          <w:szCs w:val="24"/>
          <w:lang w:val="en-US"/>
        </w:rPr>
        <w:t>,</w:t>
      </w:r>
      <w:r w:rsidR="00CF64C8" w:rsidRPr="00BC5E42">
        <w:rPr>
          <w:rFonts w:ascii="Times New Roman" w:hAnsi="Times New Roman" w:cs="Times New Roman"/>
          <w:sz w:val="24"/>
          <w:szCs w:val="24"/>
          <w:lang w:val="en-US"/>
        </w:rPr>
        <w:t xml:space="preserve"> dan penelitian yang dilakukan oleh </w:t>
      </w:r>
      <w:r w:rsidR="00885130" w:rsidRPr="00BC5E42">
        <w:rPr>
          <w:rFonts w:ascii="Times New Roman" w:hAnsi="Times New Roman" w:cs="Times New Roman"/>
          <w:sz w:val="24"/>
          <w:szCs w:val="24"/>
        </w:rPr>
        <w:t>Putri</w:t>
      </w:r>
      <w:r w:rsidR="001D360B" w:rsidRPr="00BC5E42">
        <w:rPr>
          <w:rFonts w:ascii="Times New Roman" w:hAnsi="Times New Roman" w:cs="Times New Roman"/>
          <w:color w:val="C00000"/>
          <w:sz w:val="24"/>
          <w:szCs w:val="24"/>
        </w:rPr>
        <w:t xml:space="preserve"> </w:t>
      </w:r>
      <w:r w:rsidR="006461AD" w:rsidRPr="00BC5E42">
        <w:rPr>
          <w:rFonts w:ascii="Times New Roman" w:hAnsi="Times New Roman" w:cs="Times New Roman"/>
          <w:sz w:val="24"/>
          <w:szCs w:val="24"/>
        </w:rPr>
        <w:t>menyatakan</w:t>
      </w:r>
      <w:r w:rsidR="00CF64C8" w:rsidRPr="00BC5E42">
        <w:rPr>
          <w:rFonts w:ascii="Times New Roman" w:hAnsi="Times New Roman" w:cs="Times New Roman"/>
          <w:sz w:val="24"/>
          <w:szCs w:val="24"/>
        </w:rPr>
        <w:t xml:space="preserve"> </w:t>
      </w:r>
      <w:r w:rsidR="00CF64C8" w:rsidRPr="00BC5E42">
        <w:rPr>
          <w:rFonts w:ascii="Times New Roman" w:eastAsia="Times New Roman" w:hAnsi="Times New Roman" w:cs="Times New Roman"/>
          <w:sz w:val="24"/>
          <w:szCs w:val="24"/>
          <w:lang w:val="id"/>
        </w:rPr>
        <w:t>bahwa Literasi</w:t>
      </w:r>
      <w:r w:rsidR="00CF64C8" w:rsidRPr="00BC5E42">
        <w:rPr>
          <w:rFonts w:ascii="Times New Roman" w:eastAsia="Times New Roman" w:hAnsi="Times New Roman" w:cs="Times New Roman"/>
          <w:spacing w:val="1"/>
          <w:sz w:val="24"/>
          <w:szCs w:val="24"/>
          <w:lang w:val="id"/>
        </w:rPr>
        <w:t xml:space="preserve"> </w:t>
      </w:r>
      <w:r w:rsidR="00CF64C8" w:rsidRPr="00BC5E42">
        <w:rPr>
          <w:rFonts w:ascii="Times New Roman" w:eastAsia="Times New Roman" w:hAnsi="Times New Roman" w:cs="Times New Roman"/>
          <w:sz w:val="24"/>
          <w:szCs w:val="24"/>
          <w:lang w:val="id"/>
        </w:rPr>
        <w:t>Keuangan berpengaruh positif dan</w:t>
      </w:r>
      <w:r w:rsidR="00CF64C8" w:rsidRPr="00BC5E42">
        <w:rPr>
          <w:rFonts w:ascii="Times New Roman" w:eastAsia="Times New Roman" w:hAnsi="Times New Roman" w:cs="Times New Roman"/>
          <w:spacing w:val="1"/>
          <w:sz w:val="24"/>
          <w:szCs w:val="24"/>
          <w:lang w:val="id"/>
        </w:rPr>
        <w:t xml:space="preserve"> </w:t>
      </w:r>
      <w:r w:rsidR="00CF64C8" w:rsidRPr="00BC5E42">
        <w:rPr>
          <w:rFonts w:ascii="Times New Roman" w:eastAsia="Times New Roman" w:hAnsi="Times New Roman" w:cs="Times New Roman"/>
          <w:sz w:val="24"/>
          <w:szCs w:val="24"/>
          <w:lang w:val="id"/>
        </w:rPr>
        <w:t>signifikan terhadap pengambilan</w:t>
      </w:r>
      <w:r w:rsidR="00CF64C8" w:rsidRPr="00BC5E42">
        <w:rPr>
          <w:rFonts w:ascii="Times New Roman" w:eastAsia="Times New Roman" w:hAnsi="Times New Roman" w:cs="Times New Roman"/>
          <w:spacing w:val="1"/>
          <w:sz w:val="24"/>
          <w:szCs w:val="24"/>
          <w:lang w:val="id"/>
        </w:rPr>
        <w:t xml:space="preserve"> </w:t>
      </w:r>
      <w:r w:rsidR="00CF64C8" w:rsidRPr="00BC5E42">
        <w:rPr>
          <w:rFonts w:ascii="Times New Roman" w:eastAsia="Times New Roman" w:hAnsi="Times New Roman" w:cs="Times New Roman"/>
          <w:sz w:val="24"/>
          <w:szCs w:val="24"/>
          <w:lang w:val="id"/>
        </w:rPr>
        <w:t>keputusan investasi pada Mahasiswa</w:t>
      </w:r>
      <w:r w:rsidR="00CF64C8" w:rsidRPr="00BC5E42">
        <w:rPr>
          <w:rFonts w:ascii="Times New Roman" w:eastAsia="Times New Roman" w:hAnsi="Times New Roman" w:cs="Times New Roman"/>
          <w:spacing w:val="1"/>
          <w:sz w:val="24"/>
          <w:szCs w:val="24"/>
          <w:lang w:val="id"/>
        </w:rPr>
        <w:t xml:space="preserve"> </w:t>
      </w:r>
      <w:r w:rsidR="00CF64C8" w:rsidRPr="00BC5E42">
        <w:rPr>
          <w:rFonts w:ascii="Times New Roman" w:eastAsia="Times New Roman" w:hAnsi="Times New Roman" w:cs="Times New Roman"/>
          <w:sz w:val="24"/>
          <w:szCs w:val="24"/>
          <w:lang w:val="en-US"/>
        </w:rPr>
        <w:t>Magister</w:t>
      </w:r>
      <w:r w:rsidR="00CF64C8" w:rsidRPr="00BC5E42">
        <w:rPr>
          <w:rFonts w:ascii="Times New Roman" w:eastAsia="Times New Roman" w:hAnsi="Times New Roman" w:cs="Times New Roman"/>
          <w:spacing w:val="-5"/>
          <w:sz w:val="24"/>
          <w:szCs w:val="24"/>
          <w:lang w:val="id"/>
        </w:rPr>
        <w:t xml:space="preserve"> </w:t>
      </w:r>
      <w:r w:rsidR="00CF64C8" w:rsidRPr="00BC5E42">
        <w:rPr>
          <w:rFonts w:ascii="Times New Roman" w:eastAsia="Times New Roman" w:hAnsi="Times New Roman" w:cs="Times New Roman"/>
          <w:sz w:val="24"/>
          <w:szCs w:val="24"/>
          <w:lang w:val="id"/>
        </w:rPr>
        <w:t>Fakultas</w:t>
      </w:r>
      <w:r w:rsidR="00CF64C8" w:rsidRPr="00BC5E42">
        <w:rPr>
          <w:rFonts w:ascii="Times New Roman" w:eastAsia="Times New Roman" w:hAnsi="Times New Roman" w:cs="Times New Roman"/>
          <w:spacing w:val="-5"/>
          <w:sz w:val="24"/>
          <w:szCs w:val="24"/>
          <w:lang w:val="id"/>
        </w:rPr>
        <w:t xml:space="preserve"> </w:t>
      </w:r>
      <w:r w:rsidR="00CF64C8" w:rsidRPr="00BC5E42">
        <w:rPr>
          <w:rFonts w:ascii="Times New Roman" w:eastAsia="Times New Roman" w:hAnsi="Times New Roman" w:cs="Times New Roman"/>
          <w:sz w:val="24"/>
          <w:szCs w:val="24"/>
          <w:lang w:val="id"/>
        </w:rPr>
        <w:t>Ekonomi</w:t>
      </w:r>
      <w:r w:rsidR="00CF64C8" w:rsidRPr="00BC5E42">
        <w:rPr>
          <w:rFonts w:ascii="Times New Roman" w:eastAsia="Times New Roman" w:hAnsi="Times New Roman" w:cs="Times New Roman"/>
          <w:spacing w:val="-5"/>
          <w:sz w:val="24"/>
          <w:szCs w:val="24"/>
          <w:lang w:val="id"/>
        </w:rPr>
        <w:t xml:space="preserve"> </w:t>
      </w:r>
      <w:r w:rsidR="00CF64C8" w:rsidRPr="00BC5E42">
        <w:rPr>
          <w:rFonts w:ascii="Times New Roman" w:eastAsia="Times New Roman" w:hAnsi="Times New Roman" w:cs="Times New Roman"/>
          <w:sz w:val="24"/>
          <w:szCs w:val="24"/>
          <w:lang w:val="id"/>
        </w:rPr>
        <w:t>Unand</w:t>
      </w:r>
      <w:r w:rsidR="00CF64C8" w:rsidRPr="00BC5E42">
        <w:rPr>
          <w:rFonts w:ascii="Times New Roman" w:eastAsia="Times New Roman" w:hAnsi="Times New Roman" w:cs="Times New Roman"/>
          <w:spacing w:val="-5"/>
          <w:sz w:val="24"/>
          <w:szCs w:val="24"/>
          <w:lang w:val="id"/>
        </w:rPr>
        <w:t xml:space="preserve"> </w:t>
      </w:r>
      <w:r w:rsidR="00CF64C8" w:rsidRPr="00BC5E42">
        <w:rPr>
          <w:rFonts w:ascii="Times New Roman" w:eastAsia="Times New Roman" w:hAnsi="Times New Roman" w:cs="Times New Roman"/>
          <w:sz w:val="24"/>
          <w:szCs w:val="24"/>
          <w:lang w:val="id"/>
        </w:rPr>
        <w:t>Padang</w:t>
      </w:r>
      <w:r w:rsidR="001D360B" w:rsidRPr="00BC5E42">
        <w:rPr>
          <w:rStyle w:val="FootnoteReference"/>
          <w:rFonts w:ascii="Times New Roman" w:eastAsia="Times New Roman" w:hAnsi="Times New Roman" w:cs="Times New Roman"/>
          <w:sz w:val="24"/>
          <w:szCs w:val="24"/>
          <w:lang w:val="id"/>
        </w:rPr>
        <w:footnoteReference w:id="126"/>
      </w:r>
      <w:r w:rsidR="006461AD" w:rsidRPr="00BC5E42">
        <w:rPr>
          <w:rFonts w:ascii="Times New Roman" w:hAnsi="Times New Roman" w:cs="Times New Roman"/>
          <w:sz w:val="24"/>
          <w:szCs w:val="24"/>
        </w:rPr>
        <w:t xml:space="preserve">. </w:t>
      </w:r>
    </w:p>
    <w:p w14:paraId="0C9B5230" w14:textId="77777777" w:rsidR="004B6AF3" w:rsidRPr="00BC5E42" w:rsidRDefault="004B6AF3" w:rsidP="001F1C0B">
      <w:pPr>
        <w:autoSpaceDE w:val="0"/>
        <w:autoSpaceDN w:val="0"/>
        <w:adjustRightInd w:val="0"/>
        <w:spacing w:line="360" w:lineRule="auto"/>
        <w:ind w:left="993" w:firstLine="720"/>
        <w:jc w:val="both"/>
        <w:rPr>
          <w:rFonts w:ascii="Times New Roman" w:hAnsi="Times New Roman" w:cs="Times New Roman"/>
          <w:sz w:val="24"/>
          <w:szCs w:val="24"/>
        </w:rPr>
      </w:pPr>
      <w:r w:rsidRPr="00BC5E42">
        <w:rPr>
          <w:rFonts w:ascii="Times New Roman" w:hAnsi="Times New Roman" w:cs="Times New Roman"/>
          <w:sz w:val="24"/>
          <w:szCs w:val="24"/>
        </w:rPr>
        <w:t>Dari perspektif praktis, literasi keuangan yang baik di antara responden dapat berdampak positif terhadap kemampuan mereka dalam mengelola keuangan sehari-hari, serta dalam membuat keputusan yang tepat terkait investasi, pengelolaan hutang, dan tabungan. Hal ini penting karena literasi keuangan yang baik umumnya berkorelasi dengan pengelolaan keuangan yang lebih sehat, yang pada gilirannya dapat berkontribusi terhadap peningkatan kesejahteraan ekonomi.</w:t>
      </w:r>
    </w:p>
    <w:p w14:paraId="3DACA027" w14:textId="77777777" w:rsidR="004B6AF3" w:rsidRPr="00BC5E42" w:rsidRDefault="008C2B64" w:rsidP="001F1C0B">
      <w:pPr>
        <w:pStyle w:val="SUBAB41"/>
        <w:numPr>
          <w:ilvl w:val="2"/>
          <w:numId w:val="48"/>
        </w:numPr>
        <w:spacing w:after="0"/>
        <w:ind w:left="993" w:hanging="567"/>
      </w:pPr>
      <w:bookmarkStart w:id="161" w:name="_Toc184494851"/>
      <w:bookmarkStart w:id="162" w:name="_Toc186657587"/>
      <w:r w:rsidRPr="00BC5E42">
        <w:t xml:space="preserve">Pengaruh </w:t>
      </w:r>
      <w:r w:rsidR="001D360B" w:rsidRPr="00BC5E42">
        <w:t xml:space="preserve">Perilaku Keuangan terhadap </w:t>
      </w:r>
      <w:r w:rsidR="00601621" w:rsidRPr="00BC5E42">
        <w:t>Keputusan Investasi</w:t>
      </w:r>
      <w:bookmarkEnd w:id="161"/>
      <w:bookmarkEnd w:id="162"/>
    </w:p>
    <w:p w14:paraId="2288D229" w14:textId="77777777" w:rsidR="00AD77FD" w:rsidRPr="00BC5E42" w:rsidRDefault="004B6AF3" w:rsidP="001F1C0B">
      <w:pPr>
        <w:autoSpaceDE w:val="0"/>
        <w:autoSpaceDN w:val="0"/>
        <w:adjustRightInd w:val="0"/>
        <w:spacing w:after="0" w:line="360" w:lineRule="auto"/>
        <w:ind w:left="993" w:firstLine="861"/>
        <w:jc w:val="both"/>
        <w:rPr>
          <w:rFonts w:ascii="Times New Roman" w:hAnsi="Times New Roman" w:cs="Times New Roman"/>
          <w:sz w:val="24"/>
          <w:szCs w:val="24"/>
        </w:rPr>
      </w:pPr>
      <w:r w:rsidRPr="00BC5E42">
        <w:rPr>
          <w:rFonts w:ascii="Times New Roman" w:hAnsi="Times New Roman" w:cs="Times New Roman"/>
          <w:sz w:val="24"/>
          <w:szCs w:val="24"/>
        </w:rPr>
        <w:t xml:space="preserve">Variabel Perilaku Keuangan memiliki </w:t>
      </w:r>
      <w:r w:rsidR="00CF64C8" w:rsidRPr="00BC5E42">
        <w:rPr>
          <w:rFonts w:ascii="Times New Roman" w:hAnsi="Times New Roman" w:cs="Times New Roman"/>
          <w:sz w:val="24"/>
          <w:szCs w:val="24"/>
        </w:rPr>
        <w:t xml:space="preserve">nilai minimum atau terendah sebesar </w:t>
      </w:r>
      <w:r w:rsidRPr="00BC5E42">
        <w:rPr>
          <w:rFonts w:ascii="Times New Roman" w:hAnsi="Times New Roman" w:cs="Times New Roman"/>
          <w:sz w:val="24"/>
          <w:szCs w:val="24"/>
        </w:rPr>
        <w:t>19</w:t>
      </w:r>
      <w:r w:rsidR="00CF64C8" w:rsidRPr="00BC5E42">
        <w:rPr>
          <w:rFonts w:ascii="Times New Roman" w:hAnsi="Times New Roman" w:cs="Times New Roman"/>
          <w:sz w:val="24"/>
          <w:szCs w:val="24"/>
        </w:rPr>
        <w:t xml:space="preserve"> yang dijawab responden M. Nasyikhul Ulum</w:t>
      </w:r>
      <w:r w:rsidR="00CB1DD4" w:rsidRPr="00BC5E42">
        <w:rPr>
          <w:rFonts w:ascii="Times New Roman" w:hAnsi="Times New Roman" w:cs="Times New Roman"/>
          <w:sz w:val="24"/>
          <w:szCs w:val="24"/>
        </w:rPr>
        <w:t xml:space="preserve"> dengan nama usaha bisnis N</w:t>
      </w:r>
      <w:r w:rsidR="00A72BBA" w:rsidRPr="00BC5E42">
        <w:rPr>
          <w:rFonts w:ascii="Times New Roman" w:hAnsi="Times New Roman" w:cs="Times New Roman"/>
          <w:sz w:val="24"/>
          <w:szCs w:val="24"/>
        </w:rPr>
        <w:t>U</w:t>
      </w:r>
      <w:r w:rsidR="00CB1DD4" w:rsidRPr="00BC5E42">
        <w:rPr>
          <w:rFonts w:ascii="Times New Roman" w:hAnsi="Times New Roman" w:cs="Times New Roman"/>
          <w:sz w:val="24"/>
          <w:szCs w:val="24"/>
        </w:rPr>
        <w:t xml:space="preserve"> Batik</w:t>
      </w:r>
      <w:r w:rsidRPr="00BC5E42">
        <w:rPr>
          <w:rFonts w:ascii="Times New Roman" w:hAnsi="Times New Roman" w:cs="Times New Roman"/>
          <w:sz w:val="24"/>
          <w:szCs w:val="24"/>
        </w:rPr>
        <w:t xml:space="preserve"> dan nilai maksimum</w:t>
      </w:r>
      <w:r w:rsidR="00CF64C8" w:rsidRPr="00BC5E42">
        <w:rPr>
          <w:rFonts w:ascii="Times New Roman" w:hAnsi="Times New Roman" w:cs="Times New Roman"/>
          <w:sz w:val="24"/>
          <w:szCs w:val="24"/>
        </w:rPr>
        <w:t xml:space="preserve"> sebesar</w:t>
      </w:r>
      <w:r w:rsidRPr="00BC5E42">
        <w:rPr>
          <w:rFonts w:ascii="Times New Roman" w:hAnsi="Times New Roman" w:cs="Times New Roman"/>
          <w:sz w:val="24"/>
          <w:szCs w:val="24"/>
        </w:rPr>
        <w:t xml:space="preserve"> 54 </w:t>
      </w:r>
      <w:r w:rsidR="00CF64C8" w:rsidRPr="00BC5E42">
        <w:rPr>
          <w:rFonts w:ascii="Times New Roman" w:hAnsi="Times New Roman" w:cs="Times New Roman"/>
          <w:sz w:val="24"/>
          <w:szCs w:val="24"/>
        </w:rPr>
        <w:t>yang dijawab responden Indah Milenia</w:t>
      </w:r>
      <w:r w:rsidR="00116D8E" w:rsidRPr="00BC5E42">
        <w:rPr>
          <w:rFonts w:ascii="Times New Roman" w:hAnsi="Times New Roman" w:cs="Times New Roman"/>
          <w:sz w:val="24"/>
          <w:szCs w:val="24"/>
        </w:rPr>
        <w:t xml:space="preserve"> dengan nama usaha bisnis </w:t>
      </w:r>
      <w:r w:rsidR="005918EB" w:rsidRPr="00BC5E42">
        <w:rPr>
          <w:rFonts w:ascii="Times New Roman" w:hAnsi="Times New Roman" w:cs="Times New Roman"/>
          <w:sz w:val="24"/>
          <w:szCs w:val="24"/>
        </w:rPr>
        <w:t>King Batik Indoensia</w:t>
      </w:r>
      <w:r w:rsidR="00CF64C8" w:rsidRPr="00BC5E42">
        <w:rPr>
          <w:rFonts w:ascii="Times New Roman" w:hAnsi="Times New Roman" w:cs="Times New Roman"/>
          <w:sz w:val="24"/>
          <w:szCs w:val="24"/>
        </w:rPr>
        <w:t xml:space="preserve">, besarnya rata-rata </w:t>
      </w:r>
      <w:r w:rsidRPr="00BC5E42">
        <w:rPr>
          <w:rFonts w:ascii="Times New Roman" w:hAnsi="Times New Roman" w:cs="Times New Roman"/>
          <w:sz w:val="24"/>
          <w:szCs w:val="24"/>
        </w:rPr>
        <w:t xml:space="preserve">48,71 </w:t>
      </w:r>
      <w:r w:rsidR="00CF64C8" w:rsidRPr="00BC5E42">
        <w:rPr>
          <w:rFonts w:ascii="Times New Roman" w:hAnsi="Times New Roman" w:cs="Times New Roman"/>
          <w:sz w:val="24"/>
          <w:szCs w:val="24"/>
        </w:rPr>
        <w:t>dengan penyimpangan</w:t>
      </w:r>
      <w:r w:rsidRPr="00BC5E42">
        <w:rPr>
          <w:rFonts w:ascii="Times New Roman" w:hAnsi="Times New Roman" w:cs="Times New Roman"/>
          <w:sz w:val="24"/>
          <w:szCs w:val="24"/>
        </w:rPr>
        <w:t xml:space="preserve"> </w:t>
      </w:r>
      <w:r w:rsidR="00CF64C8" w:rsidRPr="00BC5E42">
        <w:rPr>
          <w:rFonts w:ascii="Times New Roman" w:hAnsi="Times New Roman" w:cs="Times New Roman"/>
          <w:sz w:val="24"/>
          <w:szCs w:val="24"/>
        </w:rPr>
        <w:t>(</w:t>
      </w:r>
      <w:r w:rsidRPr="00BC5E42">
        <w:rPr>
          <w:rFonts w:ascii="Times New Roman" w:hAnsi="Times New Roman" w:cs="Times New Roman"/>
          <w:sz w:val="24"/>
          <w:szCs w:val="24"/>
        </w:rPr>
        <w:t>standar deviasi</w:t>
      </w:r>
      <w:r w:rsidR="00CF64C8" w:rsidRPr="00BC5E42">
        <w:rPr>
          <w:rFonts w:ascii="Times New Roman" w:hAnsi="Times New Roman" w:cs="Times New Roman"/>
          <w:sz w:val="24"/>
          <w:szCs w:val="24"/>
        </w:rPr>
        <w:t>) sebesar</w:t>
      </w:r>
      <w:r w:rsidRPr="00BC5E42">
        <w:rPr>
          <w:rFonts w:ascii="Times New Roman" w:hAnsi="Times New Roman" w:cs="Times New Roman"/>
          <w:sz w:val="24"/>
          <w:szCs w:val="24"/>
        </w:rPr>
        <w:t xml:space="preserve"> 4,298. Nilai rata-rata yang cukup tinggi menunjukkan bahwa perilaku keuangan responden secara umum cenderung baik, yang berarti sebagian besar responden telah menerapkan tindakan pengelolaan keuangan yang bijaksana, seperti menyusun anggaran, mengelola pendapatan, menabung, dan melunasi tagihan tepat waktu.</w:t>
      </w:r>
    </w:p>
    <w:p w14:paraId="75F32823" w14:textId="77777777" w:rsidR="00CF64C8" w:rsidRPr="00BC5E42" w:rsidRDefault="00116BF0" w:rsidP="001F1C0B">
      <w:pPr>
        <w:autoSpaceDE w:val="0"/>
        <w:autoSpaceDN w:val="0"/>
        <w:adjustRightInd w:val="0"/>
        <w:spacing w:after="0" w:line="360" w:lineRule="auto"/>
        <w:ind w:left="993" w:firstLine="861"/>
        <w:jc w:val="both"/>
        <w:rPr>
          <w:rFonts w:ascii="Times New Roman" w:hAnsi="Times New Roman" w:cs="Times New Roman"/>
          <w:sz w:val="24"/>
          <w:szCs w:val="24"/>
        </w:rPr>
      </w:pPr>
      <w:r w:rsidRPr="00BC5E42">
        <w:rPr>
          <w:rFonts w:ascii="Times New Roman" w:hAnsi="Times New Roman" w:cs="Times New Roman"/>
          <w:sz w:val="24"/>
          <w:szCs w:val="24"/>
        </w:rPr>
        <w:t>S</w:t>
      </w:r>
      <w:r w:rsidR="004B6AF3" w:rsidRPr="00BC5E42">
        <w:rPr>
          <w:rFonts w:ascii="Times New Roman" w:hAnsi="Times New Roman" w:cs="Times New Roman"/>
          <w:sz w:val="24"/>
          <w:szCs w:val="24"/>
        </w:rPr>
        <w:t>tandar deviasi sebesar 4,298 menunjukkan adanya variasi yang cukup besar dalam perilaku keuangan responden. Variasi ini bisa disebabkan oleh perbedaan dalam tingkat disiplin finansial, pengalaman dalam mengelola keuangan, serta faktor-faktor lain yang memengaruhi perilaku keuangan individu, seperti pendidikan, lingkungan sosial, atau tingkat pendapatan. Responden yang memiliki nilai lebih tinggi pada perilaku keuangan mungkin lebih terstruktur dalam merencanakan dan mengelola keuangan mereka, sementara yang memiliki nilai lebih rendah mungkin menghadapi tantangan dalam hal disiplin finansial.</w:t>
      </w:r>
    </w:p>
    <w:p w14:paraId="0C57BE3B" w14:textId="77777777" w:rsidR="00116BF0" w:rsidRPr="00BC5E42" w:rsidRDefault="00116BF0" w:rsidP="001F1C0B">
      <w:pPr>
        <w:autoSpaceDE w:val="0"/>
        <w:autoSpaceDN w:val="0"/>
        <w:adjustRightInd w:val="0"/>
        <w:spacing w:after="0" w:line="360" w:lineRule="auto"/>
        <w:ind w:left="993" w:firstLine="861"/>
        <w:jc w:val="both"/>
        <w:rPr>
          <w:rFonts w:ascii="Times New Roman" w:hAnsi="Times New Roman" w:cs="Times New Roman"/>
          <w:sz w:val="24"/>
          <w:szCs w:val="24"/>
        </w:rPr>
      </w:pPr>
      <w:r w:rsidRPr="00BC5E42">
        <w:rPr>
          <w:rFonts w:ascii="Times New Roman" w:hAnsi="Times New Roman" w:cs="Times New Roman"/>
          <w:sz w:val="24"/>
          <w:szCs w:val="24"/>
        </w:rPr>
        <w:t>Berdasarkan hasil uji hipotesis menunjukan jika perilaku Keuangan berpengaruh positif terhadap pengambilan keputusan investasi artinya H</w:t>
      </w:r>
      <w:r w:rsidRPr="00BC5E42">
        <w:rPr>
          <w:rFonts w:ascii="Times New Roman" w:hAnsi="Times New Roman" w:cs="Times New Roman"/>
          <w:sz w:val="24"/>
          <w:szCs w:val="24"/>
          <w:vertAlign w:val="subscript"/>
        </w:rPr>
        <w:t xml:space="preserve">1 </w:t>
      </w:r>
      <w:r w:rsidRPr="00BC5E42">
        <w:rPr>
          <w:rFonts w:ascii="Times New Roman" w:hAnsi="Times New Roman" w:cs="Times New Roman"/>
          <w:sz w:val="24"/>
          <w:szCs w:val="24"/>
        </w:rPr>
        <w:t>diterima. Dibuktikan dari hasil Uji T diperoleh nilai t</w:t>
      </w:r>
      <w:r w:rsidRPr="00BC5E42">
        <w:rPr>
          <w:rFonts w:ascii="Times New Roman" w:hAnsi="Times New Roman" w:cs="Times New Roman"/>
          <w:sz w:val="24"/>
          <w:szCs w:val="24"/>
          <w:vertAlign w:val="subscript"/>
        </w:rPr>
        <w:t>hitung</w:t>
      </w:r>
      <w:r w:rsidRPr="00BC5E42">
        <w:rPr>
          <w:rFonts w:ascii="Times New Roman" w:hAnsi="Times New Roman" w:cs="Times New Roman"/>
          <w:sz w:val="24"/>
          <w:szCs w:val="24"/>
        </w:rPr>
        <w:t xml:space="preserve"> 2,714 &gt; 1,984 t </w:t>
      </w:r>
      <w:r w:rsidRPr="00BC5E42">
        <w:rPr>
          <w:rFonts w:ascii="Times New Roman" w:hAnsi="Times New Roman" w:cs="Times New Roman"/>
          <w:sz w:val="24"/>
          <w:szCs w:val="24"/>
          <w:vertAlign w:val="subscript"/>
        </w:rPr>
        <w:t>tabel</w:t>
      </w:r>
      <w:r w:rsidRPr="00BC5E42">
        <w:rPr>
          <w:rFonts w:ascii="Times New Roman" w:hAnsi="Times New Roman" w:cs="Times New Roman"/>
          <w:sz w:val="24"/>
          <w:szCs w:val="24"/>
        </w:rPr>
        <w:t xml:space="preserve"> dan nilai signifikansi sebesar 0,00 &lt; 0,05, maka dapat disimpulkan bahwa hipotesis 2 (H</w:t>
      </w:r>
      <w:r w:rsidRPr="00BC5E42">
        <w:rPr>
          <w:rFonts w:ascii="Times New Roman" w:hAnsi="Times New Roman" w:cs="Times New Roman"/>
          <w:sz w:val="24"/>
          <w:szCs w:val="24"/>
          <w:vertAlign w:val="subscript"/>
        </w:rPr>
        <w:t>2</w:t>
      </w:r>
      <w:r w:rsidRPr="00BC5E42">
        <w:rPr>
          <w:rFonts w:ascii="Times New Roman" w:hAnsi="Times New Roman" w:cs="Times New Roman"/>
          <w:sz w:val="24"/>
          <w:szCs w:val="24"/>
        </w:rPr>
        <w:t>) yang berbunyi “terdapat pengaruh antara perilaku keuangan terhadap Keputusan investasi pada Masyarakat pebisnis batik”, diterima. Hasil penelitian ini menunjukan perilaku keuangan berpengaruh secara signifikan terhadap keputusan investasi. Jika semakin baik perilaku yang dibangun Masyarakat pebisnis batik di kabupaten Pekalongan, maka akan meningkatkan keputusan investasi</w:t>
      </w:r>
      <w:r w:rsidR="00020776" w:rsidRPr="00BC5E42">
        <w:rPr>
          <w:rFonts w:ascii="Times New Roman" w:hAnsi="Times New Roman" w:cs="Times New Roman"/>
          <w:sz w:val="24"/>
          <w:szCs w:val="24"/>
        </w:rPr>
        <w:t>.</w:t>
      </w:r>
    </w:p>
    <w:p w14:paraId="1D29861F" w14:textId="77777777" w:rsidR="004B6AF3" w:rsidRPr="00BC5E42" w:rsidRDefault="00020776" w:rsidP="001F1C0B">
      <w:pPr>
        <w:autoSpaceDE w:val="0"/>
        <w:autoSpaceDN w:val="0"/>
        <w:adjustRightInd w:val="0"/>
        <w:spacing w:line="360" w:lineRule="auto"/>
        <w:ind w:left="993" w:firstLine="861"/>
        <w:jc w:val="both"/>
        <w:rPr>
          <w:rFonts w:ascii="Times New Roman" w:hAnsi="Times New Roman" w:cs="Times New Roman"/>
          <w:sz w:val="24"/>
          <w:szCs w:val="24"/>
        </w:rPr>
      </w:pPr>
      <w:r w:rsidRPr="00BC5E42">
        <w:rPr>
          <w:rFonts w:ascii="Times New Roman" w:hAnsi="Times New Roman" w:cs="Times New Roman"/>
          <w:sz w:val="24"/>
          <w:szCs w:val="24"/>
        </w:rPr>
        <w:t xml:space="preserve">Hasil penelitian ini sejalan dengan yang dilakukan Budiman </w:t>
      </w:r>
      <w:r w:rsidRPr="00BC5E42">
        <w:rPr>
          <w:rFonts w:ascii="Times New Roman" w:eastAsia="Times New Roman" w:hAnsi="Times New Roman" w:cs="Times New Roman"/>
          <w:sz w:val="24"/>
          <w:szCs w:val="24"/>
        </w:rPr>
        <w:t>yang menyatakan</w:t>
      </w:r>
      <w:r w:rsidRPr="00BC5E42">
        <w:rPr>
          <w:rFonts w:ascii="Times New Roman" w:eastAsia="Times New Roman" w:hAnsi="Times New Roman" w:cs="Times New Roman"/>
          <w:sz w:val="24"/>
          <w:szCs w:val="24"/>
          <w:lang w:val="id"/>
        </w:rPr>
        <w:t xml:space="preserve"> bahwa</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rPr>
        <w:t xml:space="preserve">perilaku keuangan </w:t>
      </w:r>
      <w:r w:rsidRPr="00BC5E42">
        <w:rPr>
          <w:rFonts w:ascii="Times New Roman" w:eastAsia="Times New Roman" w:hAnsi="Times New Roman" w:cs="Times New Roman"/>
          <w:sz w:val="24"/>
          <w:szCs w:val="24"/>
          <w:lang w:val="id"/>
        </w:rPr>
        <w:t>memiliki</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pengaruh</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signifikan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dan</w:t>
      </w:r>
      <w:r w:rsidRPr="00BC5E42">
        <w:rPr>
          <w:rFonts w:ascii="Times New Roman" w:eastAsia="Times New Roman" w:hAnsi="Times New Roman" w:cs="Times New Roman"/>
          <w:spacing w:val="1"/>
          <w:sz w:val="24"/>
          <w:szCs w:val="24"/>
          <w:lang w:val="id"/>
        </w:rPr>
        <w:t xml:space="preserve"> </w:t>
      </w:r>
      <w:r w:rsidRPr="00BC5E42">
        <w:rPr>
          <w:rFonts w:ascii="Times New Roman" w:eastAsia="Times New Roman" w:hAnsi="Times New Roman" w:cs="Times New Roman"/>
          <w:sz w:val="24"/>
          <w:szCs w:val="24"/>
          <w:lang w:val="id"/>
        </w:rPr>
        <w:t>positif</w:t>
      </w:r>
      <w:r w:rsidRPr="00BC5E42">
        <w:rPr>
          <w:rFonts w:ascii="Times New Roman" w:eastAsia="Times New Roman" w:hAnsi="Times New Roman" w:cs="Times New Roman"/>
          <w:spacing w:val="1"/>
          <w:sz w:val="24"/>
          <w:szCs w:val="24"/>
          <w:lang w:val="id"/>
        </w:rPr>
        <w:t xml:space="preserve"> </w:t>
      </w:r>
      <w:r w:rsidR="004C0B0E" w:rsidRPr="00BC5E42">
        <w:rPr>
          <w:rFonts w:ascii="Times New Roman" w:eastAsia="Times New Roman" w:hAnsi="Times New Roman" w:cs="Times New Roman"/>
          <w:sz w:val="24"/>
          <w:szCs w:val="24"/>
          <w:lang w:val="id"/>
        </w:rPr>
        <w:t>terhadap</w:t>
      </w:r>
      <w:r w:rsidR="004C0B0E" w:rsidRPr="00BC5E42">
        <w:rPr>
          <w:rFonts w:ascii="Times New Roman" w:eastAsia="Times New Roman" w:hAnsi="Times New Roman" w:cs="Times New Roman"/>
          <w:sz w:val="24"/>
          <w:szCs w:val="24"/>
        </w:rPr>
        <w:t xml:space="preserve"> </w:t>
      </w:r>
      <w:r w:rsidR="005042F6" w:rsidRPr="00BC5E42">
        <w:rPr>
          <w:rFonts w:ascii="Times New Roman" w:eastAsia="Times New Roman" w:hAnsi="Times New Roman" w:cs="Times New Roman"/>
          <w:spacing w:val="-57"/>
          <w:sz w:val="24"/>
          <w:szCs w:val="24"/>
        </w:rPr>
        <w:t xml:space="preserve">keputusan </w:t>
      </w:r>
      <w:r w:rsidR="00001374" w:rsidRPr="00BC5E42">
        <w:rPr>
          <w:rFonts w:ascii="Times New Roman" w:eastAsia="Times New Roman" w:hAnsi="Times New Roman" w:cs="Times New Roman"/>
          <w:sz w:val="24"/>
          <w:szCs w:val="24"/>
        </w:rPr>
        <w:t xml:space="preserve"> investasi </w:t>
      </w:r>
      <w:r w:rsidRPr="00BC5E42">
        <w:rPr>
          <w:rFonts w:ascii="Times New Roman" w:eastAsia="Times New Roman" w:hAnsi="Times New Roman" w:cs="Times New Roman"/>
          <w:sz w:val="24"/>
          <w:szCs w:val="24"/>
          <w:lang w:val="id"/>
        </w:rPr>
        <w:t>emas</w:t>
      </w:r>
      <w:r w:rsidR="00A72BBA" w:rsidRPr="00BC5E42">
        <w:rPr>
          <w:rStyle w:val="FootnoteReference"/>
          <w:rFonts w:ascii="Times New Roman" w:eastAsia="Times New Roman" w:hAnsi="Times New Roman" w:cs="Times New Roman"/>
          <w:sz w:val="24"/>
          <w:szCs w:val="24"/>
          <w:lang w:val="id"/>
        </w:rPr>
        <w:footnoteReference w:id="127"/>
      </w:r>
      <w:r w:rsidRPr="00BC5E42">
        <w:rPr>
          <w:rFonts w:ascii="Times New Roman" w:eastAsia="Times New Roman" w:hAnsi="Times New Roman" w:cs="Times New Roman"/>
          <w:sz w:val="24"/>
          <w:szCs w:val="24"/>
        </w:rPr>
        <w:t>.</w:t>
      </w:r>
      <w:r w:rsidR="00DC786C" w:rsidRPr="00BC5E42">
        <w:rPr>
          <w:rFonts w:ascii="Times New Roman" w:hAnsi="Times New Roman" w:cs="Times New Roman"/>
          <w:sz w:val="24"/>
          <w:szCs w:val="24"/>
        </w:rPr>
        <w:t xml:space="preserve"> </w:t>
      </w:r>
      <w:r w:rsidR="004B6AF3" w:rsidRPr="00BC5E42">
        <w:rPr>
          <w:rFonts w:ascii="Times New Roman" w:hAnsi="Times New Roman" w:cs="Times New Roman"/>
          <w:sz w:val="24"/>
          <w:szCs w:val="24"/>
        </w:rPr>
        <w:t>Temuan ini juga mengindikasikan adanya kebutuhan untuk meningkatkan konsistensi dalam perilaku keuangan, meskipun literasi keuangan relatif merata. Pengetahuan yang baik tentang keuangan belum tentu langsung diterapkan dalam perilaku sehari-hari, sehingga intervensi berupa program pelatihan atau pendampingan keuangan yang lebih spesifik mungkin diperlukan untuk memastikan bahwa responden tidak hanya mengetahui prinsip-prinsip pengelolaan keuangan, tetapi juga mampu menerapkannya secara konsisten.</w:t>
      </w:r>
    </w:p>
    <w:p w14:paraId="5D0B1EF0" w14:textId="77777777" w:rsidR="004B6AF3" w:rsidRPr="00BC5E42" w:rsidRDefault="008C2B64" w:rsidP="001F1C0B">
      <w:pPr>
        <w:pStyle w:val="SUBAB41"/>
        <w:numPr>
          <w:ilvl w:val="2"/>
          <w:numId w:val="48"/>
        </w:numPr>
        <w:spacing w:after="0"/>
        <w:ind w:left="993" w:hanging="567"/>
      </w:pPr>
      <w:bookmarkStart w:id="163" w:name="_Toc184494852"/>
      <w:bookmarkStart w:id="164" w:name="_Toc186657588"/>
      <w:r w:rsidRPr="00BC5E42">
        <w:t xml:space="preserve">Pengaruh </w:t>
      </w:r>
      <w:r w:rsidR="004B6AF3" w:rsidRPr="00BC5E42">
        <w:t>Pendapatan</w:t>
      </w:r>
      <w:r w:rsidRPr="00BC5E42">
        <w:t xml:space="preserve"> </w:t>
      </w:r>
      <w:r w:rsidR="005042F6" w:rsidRPr="00BC5E42">
        <w:t>ter</w:t>
      </w:r>
      <w:r w:rsidRPr="00BC5E42">
        <w:t>hadap Keputusan Investasi</w:t>
      </w:r>
      <w:bookmarkEnd w:id="163"/>
      <w:bookmarkEnd w:id="164"/>
    </w:p>
    <w:p w14:paraId="0EAEC890" w14:textId="77777777" w:rsidR="00AD77FD" w:rsidRPr="00BC5E42" w:rsidRDefault="004B6AF3" w:rsidP="001F1C0B">
      <w:pPr>
        <w:autoSpaceDE w:val="0"/>
        <w:autoSpaceDN w:val="0"/>
        <w:adjustRightInd w:val="0"/>
        <w:spacing w:after="0" w:line="360" w:lineRule="auto"/>
        <w:ind w:left="993" w:firstLine="720"/>
        <w:jc w:val="both"/>
        <w:rPr>
          <w:rFonts w:ascii="Times New Roman" w:hAnsi="Times New Roman" w:cs="Times New Roman"/>
          <w:sz w:val="24"/>
          <w:szCs w:val="24"/>
        </w:rPr>
      </w:pPr>
      <w:r w:rsidRPr="00BC5E42">
        <w:rPr>
          <w:rFonts w:ascii="Times New Roman" w:hAnsi="Times New Roman" w:cs="Times New Roman"/>
          <w:sz w:val="24"/>
          <w:szCs w:val="24"/>
        </w:rPr>
        <w:t xml:space="preserve">Variabel Pendapatan </w:t>
      </w:r>
      <w:r w:rsidR="004C0B0E" w:rsidRPr="00BC5E42">
        <w:rPr>
          <w:rFonts w:ascii="Times New Roman" w:hAnsi="Times New Roman" w:cs="Times New Roman"/>
          <w:sz w:val="24"/>
          <w:szCs w:val="24"/>
        </w:rPr>
        <w:t>memiliki nilai minimum atau terendah sebesar 10 yang dijawab atau dimiliki responden M. Nasyikhul Ulum dengan nama usaha bisnis Nu Batik</w:t>
      </w:r>
      <w:r w:rsidRPr="00BC5E42">
        <w:rPr>
          <w:rFonts w:ascii="Times New Roman" w:hAnsi="Times New Roman" w:cs="Times New Roman"/>
          <w:sz w:val="24"/>
          <w:szCs w:val="24"/>
        </w:rPr>
        <w:t xml:space="preserve"> dan nilai maksimum 38</w:t>
      </w:r>
      <w:r w:rsidR="004C0B0E" w:rsidRPr="00BC5E42">
        <w:rPr>
          <w:rFonts w:ascii="Times New Roman" w:hAnsi="Times New Roman" w:cs="Times New Roman"/>
          <w:sz w:val="24"/>
          <w:szCs w:val="24"/>
        </w:rPr>
        <w:t xml:space="preserve"> dimiliki responden Inayah Dwi dengan nama usaha bisnis Batik Riziq</w:t>
      </w:r>
      <w:r w:rsidRPr="00BC5E42">
        <w:rPr>
          <w:rFonts w:ascii="Times New Roman" w:hAnsi="Times New Roman" w:cs="Times New Roman"/>
          <w:sz w:val="24"/>
          <w:szCs w:val="24"/>
        </w:rPr>
        <w:t xml:space="preserve">, </w:t>
      </w:r>
      <w:r w:rsidR="004C0B0E" w:rsidRPr="00BC5E42">
        <w:rPr>
          <w:rFonts w:ascii="Times New Roman" w:hAnsi="Times New Roman" w:cs="Times New Roman"/>
          <w:sz w:val="24"/>
          <w:szCs w:val="24"/>
        </w:rPr>
        <w:t xml:space="preserve">besarnya rata-rata </w:t>
      </w:r>
      <w:r w:rsidRPr="00BC5E42">
        <w:rPr>
          <w:rFonts w:ascii="Times New Roman" w:hAnsi="Times New Roman" w:cs="Times New Roman"/>
          <w:sz w:val="24"/>
          <w:szCs w:val="24"/>
        </w:rPr>
        <w:t>32,66 dan standar deviasi 3,850. Hal ini menunjukkan bahwa meskipun mayoritas responden memiliki pendapatan yang relatif tinggi (rata-rata mendekati nilai maksimum), terdapat variasi yang cukup signifikan di antara responden. Standar deviasi yang besar menunjukkan bahwa terdapat beberapa responden yang pendapatannya jauh lebih rendah dari rata-rata, sementara ada pula responden yang memiliki pendapatan jauh lebih tinggi.</w:t>
      </w:r>
    </w:p>
    <w:p w14:paraId="6250FAF3" w14:textId="77777777" w:rsidR="0062061F" w:rsidRPr="00BC5E42" w:rsidRDefault="004B6AF3" w:rsidP="00DF6FA5">
      <w:pPr>
        <w:tabs>
          <w:tab w:val="left" w:pos="3119"/>
        </w:tabs>
        <w:autoSpaceDE w:val="0"/>
        <w:autoSpaceDN w:val="0"/>
        <w:adjustRightInd w:val="0"/>
        <w:spacing w:after="0" w:line="360" w:lineRule="auto"/>
        <w:ind w:left="993" w:firstLine="720"/>
        <w:jc w:val="both"/>
        <w:rPr>
          <w:rFonts w:ascii="Times New Roman" w:hAnsi="Times New Roman" w:cs="Times New Roman"/>
          <w:sz w:val="24"/>
          <w:szCs w:val="24"/>
        </w:rPr>
      </w:pPr>
      <w:r w:rsidRPr="00BC5E42">
        <w:rPr>
          <w:rFonts w:ascii="Times New Roman" w:hAnsi="Times New Roman" w:cs="Times New Roman"/>
          <w:sz w:val="24"/>
          <w:szCs w:val="24"/>
        </w:rPr>
        <w:t>Variasi dalam pendapatan ini dapat dipengaruhi oleh berbagai faktor, termasuk skala usaha yang dimiliki oleh responden, pengalaman kerja, tingkat pendidikan, serta akses terhadap sumber daya ekonomi. Responden dengan pendapatan yang lebih tinggi mungkin memiliki akses yang lebih baik terhadap pasar, memiliki jaringan bisnis yang lebih kuat, atau memiliki modal yang lebih besar untuk diinvestasikan dalam usaha mereka. Sementara itu, responden dengan pendapatan lebih rendah mungkin menghadapi keterbatasan dalam akses modal atau sumber daya yang membatasi peluang mereka untuk meningkatkan pendapatan.</w:t>
      </w:r>
    </w:p>
    <w:p w14:paraId="57B836C9" w14:textId="77777777" w:rsidR="005042F6" w:rsidRPr="00BC5E42" w:rsidRDefault="005042F6" w:rsidP="001F1C0B">
      <w:pPr>
        <w:autoSpaceDE w:val="0"/>
        <w:autoSpaceDN w:val="0"/>
        <w:adjustRightInd w:val="0"/>
        <w:spacing w:after="0" w:line="360" w:lineRule="auto"/>
        <w:ind w:left="993" w:firstLine="720"/>
        <w:jc w:val="both"/>
        <w:rPr>
          <w:rFonts w:ascii="Times New Roman" w:hAnsi="Times New Roman" w:cs="Times New Roman"/>
          <w:sz w:val="24"/>
          <w:szCs w:val="24"/>
        </w:rPr>
      </w:pPr>
      <w:r w:rsidRPr="00BC5E42">
        <w:rPr>
          <w:rFonts w:ascii="Times New Roman" w:hAnsi="Times New Roman" w:cs="Times New Roman"/>
          <w:sz w:val="24"/>
          <w:szCs w:val="24"/>
        </w:rPr>
        <w:t>Berdasarkan hasil uji hipotesis pertama menunjukan jika Literasi Keuangan berpengaruh positif terhadap pengambilan keputusan investasi artinya H</w:t>
      </w:r>
      <w:r w:rsidR="0045359E" w:rsidRPr="00BC5E42">
        <w:rPr>
          <w:rFonts w:ascii="Times New Roman" w:hAnsi="Times New Roman" w:cs="Times New Roman"/>
          <w:sz w:val="24"/>
          <w:szCs w:val="24"/>
          <w:vertAlign w:val="subscript"/>
        </w:rPr>
        <w:t>3</w:t>
      </w:r>
      <w:r w:rsidRPr="00BC5E42">
        <w:rPr>
          <w:rFonts w:ascii="Times New Roman" w:hAnsi="Times New Roman" w:cs="Times New Roman"/>
          <w:sz w:val="24"/>
          <w:szCs w:val="24"/>
          <w:vertAlign w:val="subscript"/>
        </w:rPr>
        <w:t xml:space="preserve"> </w:t>
      </w:r>
      <w:r w:rsidRPr="00BC5E42">
        <w:rPr>
          <w:rFonts w:ascii="Times New Roman" w:hAnsi="Times New Roman" w:cs="Times New Roman"/>
          <w:sz w:val="24"/>
          <w:szCs w:val="24"/>
        </w:rPr>
        <w:t>diterima. Dibuktikan dari hasil Uji T</w:t>
      </w:r>
      <w:r w:rsidR="0045359E" w:rsidRPr="00BC5E42">
        <w:rPr>
          <w:rFonts w:ascii="Times New Roman" w:hAnsi="Times New Roman" w:cs="Times New Roman"/>
          <w:sz w:val="24"/>
          <w:szCs w:val="24"/>
        </w:rPr>
        <w:t xml:space="preserve"> diperoleh nilai t</w:t>
      </w:r>
      <w:r w:rsidR="0045359E" w:rsidRPr="00BC5E42">
        <w:rPr>
          <w:rFonts w:ascii="Times New Roman" w:hAnsi="Times New Roman" w:cs="Times New Roman"/>
          <w:sz w:val="24"/>
          <w:szCs w:val="24"/>
          <w:vertAlign w:val="subscript"/>
        </w:rPr>
        <w:t>hitung</w:t>
      </w:r>
      <w:r w:rsidR="0045359E" w:rsidRPr="00BC5E42">
        <w:rPr>
          <w:rFonts w:ascii="Times New Roman" w:hAnsi="Times New Roman" w:cs="Times New Roman"/>
          <w:sz w:val="24"/>
          <w:szCs w:val="24"/>
        </w:rPr>
        <w:t xml:space="preserve"> 8,531 &gt; 1,984 t </w:t>
      </w:r>
      <w:r w:rsidR="0045359E" w:rsidRPr="00BC5E42">
        <w:rPr>
          <w:rFonts w:ascii="Times New Roman" w:hAnsi="Times New Roman" w:cs="Times New Roman"/>
          <w:sz w:val="24"/>
          <w:szCs w:val="24"/>
          <w:vertAlign w:val="subscript"/>
        </w:rPr>
        <w:t>tabel</w:t>
      </w:r>
      <w:r w:rsidR="0045359E" w:rsidRPr="00BC5E42">
        <w:rPr>
          <w:rFonts w:ascii="Times New Roman" w:hAnsi="Times New Roman" w:cs="Times New Roman"/>
          <w:sz w:val="24"/>
          <w:szCs w:val="24"/>
        </w:rPr>
        <w:t xml:space="preserve"> dan nilai signifikansi sebesar 0,00 &lt; 0,05, maka dapat disimpulkan bahwa hipotesis 3 (H</w:t>
      </w:r>
      <w:r w:rsidR="0045359E" w:rsidRPr="00BC5E42">
        <w:rPr>
          <w:rFonts w:ascii="Times New Roman" w:hAnsi="Times New Roman" w:cs="Times New Roman"/>
          <w:sz w:val="24"/>
          <w:szCs w:val="24"/>
          <w:vertAlign w:val="subscript"/>
        </w:rPr>
        <w:t>3</w:t>
      </w:r>
      <w:r w:rsidR="0045359E" w:rsidRPr="00BC5E42">
        <w:rPr>
          <w:rFonts w:ascii="Times New Roman" w:hAnsi="Times New Roman" w:cs="Times New Roman"/>
          <w:sz w:val="24"/>
          <w:szCs w:val="24"/>
        </w:rPr>
        <w:t>) yang berbunyi “terdapat pengaruh antara pendapatan terhadap Keputusan investasi pada Masyarakat pebisnis batik”, diterima. Hasil penelitian ini menunjukan pendapatan berpengaruh secara signifikan terhadap keputusan investasi.</w:t>
      </w:r>
    </w:p>
    <w:p w14:paraId="511A962F" w14:textId="77777777" w:rsidR="00F15419" w:rsidRPr="00BC5E42" w:rsidRDefault="0062061F" w:rsidP="001F1C0B">
      <w:pPr>
        <w:autoSpaceDE w:val="0"/>
        <w:autoSpaceDN w:val="0"/>
        <w:adjustRightInd w:val="0"/>
        <w:spacing w:after="0" w:line="360" w:lineRule="auto"/>
        <w:ind w:left="993" w:firstLine="720"/>
        <w:jc w:val="both"/>
        <w:rPr>
          <w:rFonts w:ascii="Times New Roman" w:hAnsi="Times New Roman" w:cs="Times New Roman"/>
          <w:sz w:val="24"/>
          <w:szCs w:val="24"/>
          <w:lang w:val="en-US"/>
        </w:rPr>
      </w:pPr>
      <w:r w:rsidRPr="00BC5E42">
        <w:rPr>
          <w:rFonts w:ascii="Times New Roman" w:hAnsi="Times New Roman" w:cs="Times New Roman"/>
          <w:sz w:val="24"/>
          <w:szCs w:val="24"/>
        </w:rPr>
        <w:t xml:space="preserve">Hasil penelitian ini sejalan dengan yang dilakukan Khoiroh </w:t>
      </w:r>
      <w:r w:rsidRPr="00BC5E42">
        <w:rPr>
          <w:rFonts w:ascii="Times New Roman" w:eastAsia="Times New Roman" w:hAnsi="Times New Roman" w:cs="Times New Roman"/>
          <w:sz w:val="24"/>
          <w:szCs w:val="24"/>
        </w:rPr>
        <w:t>yang menyatakan</w:t>
      </w:r>
      <w:r w:rsidRPr="00BC5E42">
        <w:rPr>
          <w:rFonts w:ascii="Times New Roman" w:eastAsia="Times New Roman" w:hAnsi="Times New Roman" w:cs="Times New Roman"/>
          <w:sz w:val="24"/>
          <w:szCs w:val="24"/>
          <w:lang w:val="id"/>
        </w:rPr>
        <w:t xml:space="preserve"> </w:t>
      </w:r>
      <w:r w:rsidRPr="00BC5E42">
        <w:rPr>
          <w:rFonts w:ascii="Times New Roman" w:eastAsia="Times New Roman" w:hAnsi="Times New Roman" w:cs="Times New Roman"/>
          <w:color w:val="221F1F"/>
          <w:sz w:val="24"/>
          <w:szCs w:val="24"/>
          <w:lang w:val="id"/>
        </w:rPr>
        <w:t>Hasil penelitian menunjukkan bahwa</w:t>
      </w:r>
      <w:r w:rsidRPr="00BC5E42">
        <w:rPr>
          <w:rFonts w:ascii="Times New Roman" w:eastAsia="Times New Roman" w:hAnsi="Times New Roman" w:cs="Times New Roman"/>
          <w:color w:val="221F1F"/>
          <w:spacing w:val="1"/>
          <w:sz w:val="24"/>
          <w:szCs w:val="24"/>
          <w:lang w:val="id"/>
        </w:rPr>
        <w:t xml:space="preserve"> </w:t>
      </w:r>
      <w:r w:rsidRPr="00BC5E42">
        <w:rPr>
          <w:rFonts w:ascii="Times New Roman" w:eastAsia="Times New Roman" w:hAnsi="Times New Roman" w:cs="Times New Roman"/>
          <w:color w:val="221F1F"/>
          <w:sz w:val="24"/>
          <w:szCs w:val="24"/>
          <w:lang w:val="id"/>
        </w:rPr>
        <w:t>faktor profitabilitas atau tingkat</w:t>
      </w:r>
      <w:r w:rsidRPr="00BC5E42">
        <w:rPr>
          <w:rFonts w:ascii="Times New Roman" w:eastAsia="Times New Roman" w:hAnsi="Times New Roman" w:cs="Times New Roman"/>
          <w:color w:val="221F1F"/>
          <w:spacing w:val="1"/>
          <w:sz w:val="24"/>
          <w:szCs w:val="24"/>
          <w:lang w:val="id"/>
        </w:rPr>
        <w:t xml:space="preserve"> </w:t>
      </w:r>
      <w:r w:rsidRPr="00BC5E42">
        <w:rPr>
          <w:rFonts w:ascii="Times New Roman" w:eastAsia="Times New Roman" w:hAnsi="Times New Roman" w:cs="Times New Roman"/>
          <w:color w:val="221F1F"/>
          <w:sz w:val="24"/>
          <w:szCs w:val="24"/>
          <w:lang w:val="id"/>
        </w:rPr>
        <w:t>keuntungan</w:t>
      </w:r>
      <w:r w:rsidRPr="00BC5E42">
        <w:rPr>
          <w:rFonts w:ascii="Times New Roman" w:eastAsia="Times New Roman" w:hAnsi="Times New Roman" w:cs="Times New Roman"/>
          <w:color w:val="221F1F"/>
          <w:spacing w:val="-5"/>
          <w:sz w:val="24"/>
          <w:szCs w:val="24"/>
          <w:lang w:val="id"/>
        </w:rPr>
        <w:t xml:space="preserve"> </w:t>
      </w:r>
      <w:r w:rsidRPr="00BC5E42">
        <w:rPr>
          <w:rFonts w:ascii="Times New Roman" w:eastAsia="Times New Roman" w:hAnsi="Times New Roman" w:cs="Times New Roman"/>
          <w:color w:val="221F1F"/>
          <w:sz w:val="24"/>
          <w:szCs w:val="24"/>
          <w:lang w:val="id"/>
        </w:rPr>
        <w:t>yang</w:t>
      </w:r>
      <w:r w:rsidRPr="00BC5E42">
        <w:rPr>
          <w:rFonts w:ascii="Times New Roman" w:eastAsia="Times New Roman" w:hAnsi="Times New Roman" w:cs="Times New Roman"/>
          <w:color w:val="221F1F"/>
          <w:spacing w:val="-4"/>
          <w:sz w:val="24"/>
          <w:szCs w:val="24"/>
          <w:lang w:val="id"/>
        </w:rPr>
        <w:t xml:space="preserve"> </w:t>
      </w:r>
      <w:r w:rsidRPr="00BC5E42">
        <w:rPr>
          <w:rFonts w:ascii="Times New Roman" w:eastAsia="Times New Roman" w:hAnsi="Times New Roman" w:cs="Times New Roman"/>
          <w:color w:val="221F1F"/>
          <w:sz w:val="24"/>
          <w:szCs w:val="24"/>
          <w:lang w:val="id"/>
        </w:rPr>
        <w:t>akan</w:t>
      </w:r>
      <w:r w:rsidRPr="00BC5E42">
        <w:rPr>
          <w:rFonts w:ascii="Times New Roman" w:eastAsia="Times New Roman" w:hAnsi="Times New Roman" w:cs="Times New Roman"/>
          <w:color w:val="221F1F"/>
          <w:spacing w:val="-4"/>
          <w:sz w:val="24"/>
          <w:szCs w:val="24"/>
          <w:lang w:val="id"/>
        </w:rPr>
        <w:t xml:space="preserve"> </w:t>
      </w:r>
      <w:r w:rsidRPr="00BC5E42">
        <w:rPr>
          <w:rFonts w:ascii="Times New Roman" w:eastAsia="Times New Roman" w:hAnsi="Times New Roman" w:cs="Times New Roman"/>
          <w:color w:val="221F1F"/>
          <w:sz w:val="24"/>
          <w:szCs w:val="24"/>
          <w:lang w:val="id"/>
        </w:rPr>
        <w:t>diperoleh</w:t>
      </w:r>
      <w:r w:rsidRPr="00BC5E42">
        <w:rPr>
          <w:rFonts w:ascii="Times New Roman" w:eastAsia="Times New Roman" w:hAnsi="Times New Roman" w:cs="Times New Roman"/>
          <w:color w:val="221F1F"/>
          <w:spacing w:val="-5"/>
          <w:sz w:val="24"/>
          <w:szCs w:val="24"/>
          <w:lang w:val="id"/>
        </w:rPr>
        <w:t xml:space="preserve"> </w:t>
      </w:r>
      <w:r w:rsidRPr="00BC5E42">
        <w:rPr>
          <w:rFonts w:ascii="Times New Roman" w:eastAsia="Times New Roman" w:hAnsi="Times New Roman" w:cs="Times New Roman"/>
          <w:color w:val="221F1F"/>
          <w:sz w:val="24"/>
          <w:szCs w:val="24"/>
          <w:lang w:val="id"/>
        </w:rPr>
        <w:t>dengan</w:t>
      </w:r>
      <w:r w:rsidRPr="00BC5E42">
        <w:rPr>
          <w:rFonts w:ascii="Times New Roman" w:eastAsia="Times New Roman" w:hAnsi="Times New Roman" w:cs="Times New Roman"/>
          <w:color w:val="221F1F"/>
          <w:spacing w:val="-57"/>
          <w:sz w:val="24"/>
          <w:szCs w:val="24"/>
          <w:lang w:val="id"/>
        </w:rPr>
        <w:t xml:space="preserve"> </w:t>
      </w:r>
      <w:r w:rsidRPr="00BC5E42">
        <w:rPr>
          <w:rFonts w:ascii="Times New Roman" w:eastAsia="Times New Roman" w:hAnsi="Times New Roman" w:cs="Times New Roman"/>
          <w:color w:val="221F1F"/>
          <w:sz w:val="24"/>
          <w:szCs w:val="24"/>
          <w:lang w:val="id"/>
        </w:rPr>
        <w:t>nilai loading factor sebesar 0,74 dengan</w:t>
      </w:r>
      <w:r w:rsidRPr="00BC5E42">
        <w:rPr>
          <w:rFonts w:ascii="Times New Roman" w:eastAsia="Times New Roman" w:hAnsi="Times New Roman" w:cs="Times New Roman"/>
          <w:color w:val="221F1F"/>
          <w:spacing w:val="-57"/>
          <w:sz w:val="24"/>
          <w:szCs w:val="24"/>
          <w:lang w:val="id"/>
        </w:rPr>
        <w:t xml:space="preserve"> </w:t>
      </w:r>
      <w:r w:rsidRPr="00BC5E42">
        <w:rPr>
          <w:rFonts w:ascii="Times New Roman" w:eastAsia="Times New Roman" w:hAnsi="Times New Roman" w:cs="Times New Roman"/>
          <w:color w:val="221F1F"/>
          <w:sz w:val="24"/>
          <w:szCs w:val="24"/>
          <w:lang w:val="id"/>
        </w:rPr>
        <w:t>indikator utama yaitu rasio</w:t>
      </w:r>
      <w:r w:rsidRPr="00BC5E42">
        <w:rPr>
          <w:rFonts w:ascii="Times New Roman" w:eastAsia="Times New Roman" w:hAnsi="Times New Roman" w:cs="Times New Roman"/>
          <w:color w:val="221F1F"/>
          <w:spacing w:val="1"/>
          <w:sz w:val="24"/>
          <w:szCs w:val="24"/>
          <w:lang w:val="id"/>
        </w:rPr>
        <w:t xml:space="preserve"> </w:t>
      </w:r>
      <w:r w:rsidRPr="00BC5E42">
        <w:rPr>
          <w:rFonts w:ascii="Times New Roman" w:eastAsia="Times New Roman" w:hAnsi="Times New Roman" w:cs="Times New Roman"/>
          <w:color w:val="221F1F"/>
          <w:sz w:val="24"/>
          <w:szCs w:val="24"/>
          <w:lang w:val="id"/>
        </w:rPr>
        <w:t>pengembalian</w:t>
      </w:r>
      <w:r w:rsidRPr="00BC5E42">
        <w:rPr>
          <w:rFonts w:ascii="Times New Roman" w:eastAsia="Times New Roman" w:hAnsi="Times New Roman" w:cs="Times New Roman"/>
          <w:color w:val="221F1F"/>
          <w:spacing w:val="-1"/>
          <w:sz w:val="24"/>
          <w:szCs w:val="24"/>
          <w:lang w:val="id"/>
        </w:rPr>
        <w:t xml:space="preserve"> </w:t>
      </w:r>
      <w:r w:rsidRPr="00BC5E42">
        <w:rPr>
          <w:rFonts w:ascii="Times New Roman" w:eastAsia="Times New Roman" w:hAnsi="Times New Roman" w:cs="Times New Roman"/>
          <w:color w:val="221F1F"/>
          <w:sz w:val="24"/>
          <w:szCs w:val="24"/>
          <w:lang w:val="id"/>
        </w:rPr>
        <w:t>modal</w:t>
      </w:r>
      <w:r w:rsidR="00B26B99" w:rsidRPr="00BC5E42">
        <w:rPr>
          <w:rStyle w:val="FootnoteReference"/>
          <w:rFonts w:ascii="Times New Roman" w:eastAsia="Times New Roman" w:hAnsi="Times New Roman" w:cs="Times New Roman"/>
          <w:color w:val="221F1F"/>
          <w:sz w:val="24"/>
          <w:szCs w:val="24"/>
          <w:lang w:val="id"/>
        </w:rPr>
        <w:footnoteReference w:id="128"/>
      </w:r>
      <w:r w:rsidRPr="00BC5E42">
        <w:rPr>
          <w:rFonts w:ascii="Times New Roman" w:eastAsia="Times New Roman" w:hAnsi="Times New Roman" w:cs="Times New Roman"/>
          <w:color w:val="221F1F"/>
          <w:sz w:val="24"/>
          <w:szCs w:val="24"/>
          <w:lang w:val="id"/>
        </w:rPr>
        <w:t>.</w:t>
      </w:r>
      <w:r w:rsidR="00B26B99" w:rsidRPr="00BC5E42">
        <w:rPr>
          <w:rFonts w:ascii="Times New Roman" w:eastAsia="Times New Roman" w:hAnsi="Times New Roman" w:cs="Times New Roman"/>
          <w:color w:val="221F1F"/>
          <w:sz w:val="24"/>
          <w:szCs w:val="24"/>
          <w:lang w:val="en-US"/>
        </w:rPr>
        <w:t>khoik</w:t>
      </w:r>
    </w:p>
    <w:p w14:paraId="040068C3" w14:textId="77777777" w:rsidR="004B6AF3" w:rsidRPr="00BC5E42" w:rsidRDefault="004B6AF3" w:rsidP="001F1C0B">
      <w:pPr>
        <w:autoSpaceDE w:val="0"/>
        <w:autoSpaceDN w:val="0"/>
        <w:adjustRightInd w:val="0"/>
        <w:spacing w:after="0" w:line="360" w:lineRule="auto"/>
        <w:ind w:left="993" w:firstLine="720"/>
        <w:jc w:val="both"/>
        <w:rPr>
          <w:rFonts w:ascii="Times New Roman" w:hAnsi="Times New Roman" w:cs="Times New Roman"/>
          <w:sz w:val="24"/>
          <w:szCs w:val="24"/>
        </w:rPr>
      </w:pPr>
      <w:r w:rsidRPr="00BC5E42">
        <w:rPr>
          <w:rFonts w:ascii="Times New Roman" w:hAnsi="Times New Roman" w:cs="Times New Roman"/>
          <w:sz w:val="24"/>
          <w:szCs w:val="24"/>
        </w:rPr>
        <w:t>Penting untuk dicatat bahwa meskipun rata-rata pendapatan tergolong tinggi,</w:t>
      </w:r>
      <w:r w:rsidR="00F15419" w:rsidRPr="00BC5E42">
        <w:rPr>
          <w:rFonts w:ascii="Times New Roman" w:hAnsi="Times New Roman" w:cs="Times New Roman"/>
          <w:sz w:val="24"/>
          <w:szCs w:val="24"/>
        </w:rPr>
        <w:t xml:space="preserve"> </w:t>
      </w:r>
      <w:r w:rsidRPr="00BC5E42">
        <w:rPr>
          <w:rFonts w:ascii="Times New Roman" w:hAnsi="Times New Roman" w:cs="Times New Roman"/>
          <w:sz w:val="24"/>
          <w:szCs w:val="24"/>
        </w:rPr>
        <w:t>perbedaan pendapatan yang signifikan di antara responden mengindikasikan adanya kesenjangan ekonomi di kelompok responden. Ini bisa menjadi fokus lebih lanjut dalam analisis, terutama untuk mengidentifikasi faktor-faktor yang menyebabkan kesenjangan ini dan bagaimana intervensi kebijakan atau program ekonomi dapat mengurangi kesenjangan tersebut.</w:t>
      </w:r>
    </w:p>
    <w:p w14:paraId="1EBFB298" w14:textId="77777777" w:rsidR="00D17AE8" w:rsidRPr="00BC5E42" w:rsidRDefault="00D17AE8" w:rsidP="00994747">
      <w:pPr>
        <w:pStyle w:val="ListParagraph"/>
        <w:autoSpaceDE w:val="0"/>
        <w:autoSpaceDN w:val="0"/>
        <w:adjustRightInd w:val="0"/>
        <w:spacing w:after="0" w:line="360" w:lineRule="auto"/>
        <w:jc w:val="both"/>
        <w:rPr>
          <w:rFonts w:ascii="Times New Roman" w:hAnsi="Times New Roman" w:cs="Times New Roman"/>
          <w:sz w:val="24"/>
          <w:szCs w:val="24"/>
        </w:rPr>
        <w:sectPr w:rsidR="00D17AE8" w:rsidRPr="00BC5E42" w:rsidSect="00DF6FA5">
          <w:pgSz w:w="11906" w:h="16838" w:code="9"/>
          <w:pgMar w:top="1701" w:right="1701" w:bottom="1531" w:left="2268" w:header="709" w:footer="709" w:gutter="0"/>
          <w:cols w:space="708"/>
          <w:titlePg/>
          <w:docGrid w:linePitch="360"/>
        </w:sectPr>
      </w:pPr>
    </w:p>
    <w:p w14:paraId="3B333C13" w14:textId="77777777" w:rsidR="004B6AF3" w:rsidRPr="00BC5E42" w:rsidRDefault="004B6AF3" w:rsidP="00994747">
      <w:pPr>
        <w:pStyle w:val="Heading1"/>
        <w:spacing w:after="0" w:line="360" w:lineRule="auto"/>
      </w:pPr>
      <w:bookmarkStart w:id="165" w:name="_Toc184494853"/>
      <w:bookmarkStart w:id="166" w:name="_Toc186657589"/>
      <w:bookmarkStart w:id="167" w:name="_Hlk186672026"/>
      <w:r w:rsidRPr="00BC5E42">
        <w:t>BAB V</w:t>
      </w:r>
      <w:r w:rsidR="00FE7F86" w:rsidRPr="00BC5E42">
        <w:t xml:space="preserve"> </w:t>
      </w:r>
      <w:r w:rsidR="00F90A05" w:rsidRPr="00BC5E42">
        <w:br/>
      </w:r>
      <w:r w:rsidRPr="00BC5E42">
        <w:t>PENUTUP</w:t>
      </w:r>
      <w:bookmarkEnd w:id="165"/>
      <w:bookmarkEnd w:id="166"/>
    </w:p>
    <w:p w14:paraId="379469FD" w14:textId="77777777" w:rsidR="005D0B25" w:rsidRPr="00BC5E42" w:rsidRDefault="00F90A05" w:rsidP="00994747">
      <w:pPr>
        <w:pStyle w:val="AUBBAB4"/>
        <w:numPr>
          <w:ilvl w:val="1"/>
          <w:numId w:val="46"/>
        </w:numPr>
        <w:spacing w:before="240"/>
        <w:ind w:left="426"/>
      </w:pPr>
      <w:bookmarkStart w:id="168" w:name="_Toc184494854"/>
      <w:bookmarkStart w:id="169" w:name="_Toc186657590"/>
      <w:r w:rsidRPr="00BC5E42">
        <w:t>Kesimpulan</w:t>
      </w:r>
      <w:bookmarkEnd w:id="168"/>
      <w:bookmarkEnd w:id="169"/>
      <w:r w:rsidRPr="00BC5E42">
        <w:t xml:space="preserve"> </w:t>
      </w:r>
    </w:p>
    <w:p w14:paraId="53B2D485" w14:textId="77777777" w:rsidR="005D0B25" w:rsidRPr="00BC5E42" w:rsidRDefault="005D0B25" w:rsidP="00994747">
      <w:pPr>
        <w:spacing w:after="0" w:line="360" w:lineRule="auto"/>
        <w:ind w:left="426" w:firstLine="720"/>
        <w:jc w:val="both"/>
        <w:rPr>
          <w:rFonts w:ascii="Times New Roman" w:hAnsi="Times New Roman" w:cs="Times New Roman"/>
          <w:sz w:val="24"/>
          <w:szCs w:val="24"/>
        </w:rPr>
      </w:pPr>
      <w:r w:rsidRPr="00BC5E42">
        <w:rPr>
          <w:rFonts w:ascii="Times New Roman" w:hAnsi="Times New Roman" w:cs="Times New Roman"/>
          <w:sz w:val="24"/>
          <w:szCs w:val="24"/>
        </w:rPr>
        <w:t xml:space="preserve">Berdasarkan hasil penelitian serta pengelolaan data skripsi ini yang berjudul “Pengaruh Literasi Keuangan, Perilaku Keuangan, Dan Pendapatan Terhadap Keputusan Investasi Pada Masyarakat </w:t>
      </w:r>
      <w:r w:rsidR="00300769" w:rsidRPr="00BC5E42">
        <w:rPr>
          <w:rFonts w:ascii="Times New Roman" w:hAnsi="Times New Roman" w:cs="Times New Roman"/>
          <w:sz w:val="24"/>
          <w:szCs w:val="24"/>
        </w:rPr>
        <w:t>Pebisnis</w:t>
      </w:r>
      <w:r w:rsidRPr="00BC5E42">
        <w:rPr>
          <w:rFonts w:ascii="Times New Roman" w:hAnsi="Times New Roman" w:cs="Times New Roman"/>
          <w:sz w:val="24"/>
          <w:szCs w:val="24"/>
        </w:rPr>
        <w:t xml:space="preserve"> Batik </w:t>
      </w:r>
      <w:r w:rsidR="00E1533E" w:rsidRPr="00BC5E42">
        <w:rPr>
          <w:rFonts w:ascii="Times New Roman" w:hAnsi="Times New Roman" w:cs="Times New Roman"/>
          <w:sz w:val="24"/>
          <w:szCs w:val="24"/>
        </w:rPr>
        <w:t>d</w:t>
      </w:r>
      <w:r w:rsidRPr="00BC5E42">
        <w:rPr>
          <w:rFonts w:ascii="Times New Roman" w:hAnsi="Times New Roman" w:cs="Times New Roman"/>
          <w:sz w:val="24"/>
          <w:szCs w:val="24"/>
        </w:rPr>
        <w:t>i Kecamatan Buaran Kabupaten Pekalongan” Menghasilkan Kesimpulan Sebagai Berikut:</w:t>
      </w:r>
      <w:r w:rsidR="008625DE" w:rsidRPr="00BC5E42">
        <w:rPr>
          <w:rFonts w:ascii="Times New Roman" w:hAnsi="Times New Roman" w:cs="Times New Roman"/>
          <w:sz w:val="24"/>
          <w:szCs w:val="24"/>
        </w:rPr>
        <w:t xml:space="preserve"> </w:t>
      </w:r>
    </w:p>
    <w:p w14:paraId="0E8FC258" w14:textId="77777777" w:rsidR="001C54DE" w:rsidRPr="00BC5E42" w:rsidRDefault="0086597D" w:rsidP="00994747">
      <w:pPr>
        <w:pStyle w:val="NormalWeb"/>
        <w:numPr>
          <w:ilvl w:val="6"/>
          <w:numId w:val="1"/>
        </w:numPr>
        <w:spacing w:before="0" w:beforeAutospacing="0" w:after="0" w:afterAutospacing="0" w:line="360" w:lineRule="auto"/>
        <w:ind w:left="709" w:hanging="284"/>
        <w:jc w:val="both"/>
      </w:pPr>
      <w:r w:rsidRPr="00BC5E42">
        <w:t xml:space="preserve">Pengaruh Variabel Literasi keuangan terhadap pengambilan keputusan investasi adalah positif dan Signifikan. Dibuktikan dengan </w:t>
      </w:r>
      <w:r w:rsidR="00F15419" w:rsidRPr="00BC5E42">
        <w:t>nilai t</w:t>
      </w:r>
      <w:r w:rsidR="00F15419" w:rsidRPr="00BC5E42">
        <w:rPr>
          <w:vertAlign w:val="subscript"/>
        </w:rPr>
        <w:t>hitung</w:t>
      </w:r>
      <w:r w:rsidR="00F15419" w:rsidRPr="00BC5E42">
        <w:t xml:space="preserve"> 4,100 &gt; 1,984 t t</w:t>
      </w:r>
      <w:r w:rsidR="00F15419" w:rsidRPr="00BC5E42">
        <w:rPr>
          <w:vertAlign w:val="subscript"/>
        </w:rPr>
        <w:t>abel</w:t>
      </w:r>
      <w:r w:rsidR="00F15419" w:rsidRPr="00BC5E42">
        <w:t xml:space="preserve"> dan nilai signifikansi sebesar 0,00 &lt; 0,05, artinya</w:t>
      </w:r>
      <w:r w:rsidR="001C54DE" w:rsidRPr="00BC5E42">
        <w:t xml:space="preserve"> Literasi Keuangan pada </w:t>
      </w:r>
      <w:r w:rsidR="00E1533E" w:rsidRPr="00BC5E42">
        <w:t xml:space="preserve">masyarakat Pebisnis Batik di Kecamatan Buaran </w:t>
      </w:r>
      <w:r w:rsidR="001C54DE" w:rsidRPr="00BC5E42">
        <w:t>sangat berperan penting terhadap pengambilan keputusan investasi, karena semakin baik tingkat literasi keuangan maka akan semakin baik pula tingkat pengambilan keputusan investasi.</w:t>
      </w:r>
    </w:p>
    <w:p w14:paraId="3C1F5D25" w14:textId="77777777" w:rsidR="00AE1E23" w:rsidRPr="00BC5E42" w:rsidRDefault="001C54DE" w:rsidP="00994747">
      <w:pPr>
        <w:pStyle w:val="NormalWeb"/>
        <w:numPr>
          <w:ilvl w:val="6"/>
          <w:numId w:val="1"/>
        </w:numPr>
        <w:spacing w:after="0" w:afterAutospacing="0" w:line="360" w:lineRule="auto"/>
        <w:ind w:left="709" w:hanging="284"/>
        <w:jc w:val="both"/>
      </w:pPr>
      <w:r w:rsidRPr="00BC5E42">
        <w:t xml:space="preserve">Pengaruh Variabel </w:t>
      </w:r>
      <w:r w:rsidR="00AE1E23" w:rsidRPr="00BC5E42">
        <w:t>perilaku keuangan</w:t>
      </w:r>
      <w:r w:rsidRPr="00BC5E42">
        <w:t xml:space="preserve"> terhadap pengambilan keputusan investasi adalah positif dan signifikan. Dibuktikan dengan nilai </w:t>
      </w:r>
      <w:r w:rsidR="00AE1E23" w:rsidRPr="00BC5E42">
        <w:t>memiliki t</w:t>
      </w:r>
      <w:r w:rsidR="00AE1E23" w:rsidRPr="00BC5E42">
        <w:rPr>
          <w:vertAlign w:val="subscript"/>
        </w:rPr>
        <w:t>hitung</w:t>
      </w:r>
      <w:r w:rsidR="00AE1E23" w:rsidRPr="00BC5E42">
        <w:t xml:space="preserve"> sebesar 2,714 dan nilai signifikansi sebesar 0,00. Dasar dalam pengambilan keputusan, jika nilai t </w:t>
      </w:r>
      <w:r w:rsidR="00AE1E23" w:rsidRPr="00BC5E42">
        <w:rPr>
          <w:vertAlign w:val="subscript"/>
        </w:rPr>
        <w:t>hitung</w:t>
      </w:r>
      <w:r w:rsidR="00AE1E23" w:rsidRPr="00BC5E42">
        <w:t xml:space="preserve"> lebih besar dari t tabel maka hipotesis diterima, atau jika nilai signifikansi &lt; 0,05 maka hipotesis diterima. </w:t>
      </w:r>
      <w:r w:rsidRPr="00BC5E42">
        <w:t xml:space="preserve">artinya </w:t>
      </w:r>
      <w:r w:rsidR="00AE1E23" w:rsidRPr="00BC5E42">
        <w:t xml:space="preserve">perilaku keuangan </w:t>
      </w:r>
      <w:r w:rsidRPr="00BC5E42">
        <w:t>berperan penting terhadap pengambilan keputusan investasi, karena semakin baik</w:t>
      </w:r>
      <w:r w:rsidR="00AE1E23" w:rsidRPr="00BC5E42">
        <w:t xml:space="preserve"> perilaku keuangan</w:t>
      </w:r>
      <w:r w:rsidRPr="00BC5E42">
        <w:t xml:space="preserve"> maka akan semakin baik dan mudah pula tingkat pengambilan keputusan </w:t>
      </w:r>
      <w:r w:rsidR="00AE1E23" w:rsidRPr="00BC5E42">
        <w:t>investasi.</w:t>
      </w:r>
    </w:p>
    <w:p w14:paraId="1A45309B" w14:textId="0C44B574" w:rsidR="0086597D" w:rsidRDefault="00EA3D61" w:rsidP="00994747">
      <w:pPr>
        <w:pStyle w:val="NormalWeb"/>
        <w:numPr>
          <w:ilvl w:val="6"/>
          <w:numId w:val="1"/>
        </w:numPr>
        <w:spacing w:after="0" w:afterAutospacing="0" w:line="360" w:lineRule="auto"/>
        <w:ind w:left="709" w:hanging="284"/>
        <w:jc w:val="both"/>
      </w:pPr>
      <w:r w:rsidRPr="00BC5E42">
        <w:t>Variabel pendapatan terhadap pengambilan keputusan investasi adalah positif dan signifikan. Dibuktikan dengan nilai memiliki nilai t</w:t>
      </w:r>
      <w:r w:rsidRPr="00BC5E42">
        <w:rPr>
          <w:vertAlign w:val="subscript"/>
        </w:rPr>
        <w:t>hitung</w:t>
      </w:r>
      <w:r w:rsidRPr="00BC5E42">
        <w:t xml:space="preserve"> 8,531 &gt; 1,984 t </w:t>
      </w:r>
      <w:r w:rsidRPr="00BC5E42">
        <w:rPr>
          <w:vertAlign w:val="subscript"/>
        </w:rPr>
        <w:t>tabel</w:t>
      </w:r>
      <w:r w:rsidRPr="00BC5E42">
        <w:t xml:space="preserve"> dan nilai signifikansi sebesar 0,00 &lt; 0,05, maka dapat disimpulkan bahwa hipotesis 3 (H</w:t>
      </w:r>
      <w:r w:rsidRPr="00BC5E42">
        <w:rPr>
          <w:vertAlign w:val="subscript"/>
        </w:rPr>
        <w:t>3</w:t>
      </w:r>
      <w:r w:rsidRPr="00BC5E42">
        <w:t xml:space="preserve">) yang berbunyi “terdapat pengaruh antara pendapatan terhadap Keputusan investasi pada Masyarakat </w:t>
      </w:r>
      <w:r w:rsidR="002619BF" w:rsidRPr="00BC5E42">
        <w:t>pebisnis</w:t>
      </w:r>
      <w:r w:rsidRPr="00BC5E42">
        <w:t xml:space="preserve"> batik”, diterima. Hasil penelitian ini </w:t>
      </w:r>
      <w:r w:rsidR="00B63D7D" w:rsidRPr="00BC5E42">
        <w:t>menunjukan</w:t>
      </w:r>
      <w:r w:rsidRPr="00BC5E42">
        <w:t xml:space="preserve"> pendapatan berpengaruh secara signifikan terhadap keputusan investasi. Jika semakin tinggi pendapatan Masyarakat </w:t>
      </w:r>
      <w:r w:rsidR="002619BF" w:rsidRPr="00BC5E42">
        <w:t>pebisnis</w:t>
      </w:r>
      <w:r w:rsidRPr="00BC5E42">
        <w:t xml:space="preserve"> batik di kabupaten </w:t>
      </w:r>
      <w:r w:rsidR="00B63D7D" w:rsidRPr="00BC5E42">
        <w:t>Pekalongan</w:t>
      </w:r>
      <w:r w:rsidRPr="00BC5E42">
        <w:t>, maka akan meningkatkan keputusan investasi</w:t>
      </w:r>
      <w:r w:rsidR="00F15419" w:rsidRPr="00BC5E42">
        <w:t>.</w:t>
      </w:r>
    </w:p>
    <w:p w14:paraId="42F1EA3F" w14:textId="77777777" w:rsidR="0042730D" w:rsidRPr="00BC5E42" w:rsidRDefault="0042730D" w:rsidP="0042730D">
      <w:pPr>
        <w:pStyle w:val="NormalWeb"/>
        <w:spacing w:after="0" w:afterAutospacing="0" w:line="360" w:lineRule="auto"/>
        <w:ind w:left="709"/>
        <w:jc w:val="both"/>
      </w:pPr>
    </w:p>
    <w:p w14:paraId="6B666DD1" w14:textId="77777777" w:rsidR="00F90A05" w:rsidRPr="00BC5E42" w:rsidRDefault="00F90A05" w:rsidP="00994747">
      <w:pPr>
        <w:pStyle w:val="AUBBAB4"/>
        <w:numPr>
          <w:ilvl w:val="1"/>
          <w:numId w:val="46"/>
        </w:numPr>
        <w:ind w:left="426"/>
        <w:jc w:val="both"/>
      </w:pPr>
      <w:bookmarkStart w:id="170" w:name="_Toc184494855"/>
      <w:bookmarkStart w:id="171" w:name="_Toc186657591"/>
      <w:r w:rsidRPr="00BC5E42">
        <w:t>Saran</w:t>
      </w:r>
      <w:bookmarkEnd w:id="170"/>
      <w:bookmarkEnd w:id="171"/>
      <w:r w:rsidRPr="00BC5E42">
        <w:t xml:space="preserve"> </w:t>
      </w:r>
    </w:p>
    <w:p w14:paraId="538FDE04" w14:textId="77777777" w:rsidR="00EA3D61" w:rsidRPr="00BC5E42" w:rsidRDefault="00EA3D61" w:rsidP="00994747">
      <w:pPr>
        <w:spacing w:after="0" w:line="360" w:lineRule="auto"/>
        <w:ind w:left="426" w:firstLine="720"/>
        <w:jc w:val="both"/>
        <w:rPr>
          <w:rFonts w:ascii="Times New Roman" w:hAnsi="Times New Roman" w:cs="Times New Roman"/>
          <w:sz w:val="24"/>
          <w:szCs w:val="24"/>
        </w:rPr>
      </w:pPr>
      <w:r w:rsidRPr="00BC5E42">
        <w:rPr>
          <w:rFonts w:ascii="Times New Roman" w:hAnsi="Times New Roman" w:cs="Times New Roman"/>
          <w:sz w:val="24"/>
          <w:szCs w:val="24"/>
        </w:rPr>
        <w:t xml:space="preserve">Sesuai hasil pada penelitian ini, maka beberapa saran dapat peneliti berikan bagi peneliti selanjutnya yang melakukan penelitian serupa ialah sebagai </w:t>
      </w:r>
      <w:r w:rsidR="00F15419" w:rsidRPr="00BC5E42">
        <w:rPr>
          <w:rFonts w:ascii="Times New Roman" w:hAnsi="Times New Roman" w:cs="Times New Roman"/>
          <w:sz w:val="24"/>
          <w:szCs w:val="24"/>
        </w:rPr>
        <w:t>berikut:</w:t>
      </w:r>
    </w:p>
    <w:p w14:paraId="5145194B" w14:textId="77777777" w:rsidR="00F15419" w:rsidRPr="00BC5E42" w:rsidRDefault="00F15419" w:rsidP="00994747">
      <w:pPr>
        <w:pStyle w:val="NormalWeb"/>
        <w:numPr>
          <w:ilvl w:val="1"/>
          <w:numId w:val="34"/>
        </w:numPr>
        <w:spacing w:before="0" w:beforeAutospacing="0" w:after="0" w:afterAutospacing="0" w:line="360" w:lineRule="auto"/>
        <w:ind w:left="851" w:hanging="306"/>
        <w:jc w:val="both"/>
      </w:pPr>
      <w:r w:rsidRPr="00BC5E42">
        <w:t>Dalam penelitian ini responden yang digunakan sebesar 105</w:t>
      </w:r>
      <w:r w:rsidR="00B11D02" w:rsidRPr="00BC5E42">
        <w:t xml:space="preserve"> masyarakat pebisnis batik di Kecamatan Buaran Kabupaten Pekalongan </w:t>
      </w:r>
      <w:r w:rsidRPr="00BC5E42">
        <w:t>hendaknya penelitian berikutnya lebih memperbaharui dan menambah responden penelitian agar dapat hasil yang relevan. Dan bisa di tambah lagi agar lebih luas cangkupan</w:t>
      </w:r>
      <w:r w:rsidR="00B11D02" w:rsidRPr="00BC5E42">
        <w:t>nya</w:t>
      </w:r>
      <w:r w:rsidRPr="00BC5E42">
        <w:t xml:space="preserve"> untuk objek penelitiannya, tidak hanya selingkup </w:t>
      </w:r>
      <w:r w:rsidR="00B11D02" w:rsidRPr="00BC5E42">
        <w:t>kecamatan</w:t>
      </w:r>
      <w:r w:rsidRPr="00BC5E42">
        <w:t xml:space="preserve"> tetapi bisa lingkup kota atau kabupaten.</w:t>
      </w:r>
    </w:p>
    <w:p w14:paraId="62E823EB" w14:textId="77777777" w:rsidR="00EA3D61" w:rsidRPr="00BC5E42" w:rsidRDefault="00EA3D61" w:rsidP="00994747">
      <w:pPr>
        <w:pStyle w:val="NormalWeb"/>
        <w:numPr>
          <w:ilvl w:val="1"/>
          <w:numId w:val="34"/>
        </w:numPr>
        <w:spacing w:before="0" w:beforeAutospacing="0" w:after="0" w:afterAutospacing="0" w:line="360" w:lineRule="auto"/>
        <w:ind w:left="851" w:hanging="306"/>
        <w:jc w:val="both"/>
      </w:pPr>
      <w:r w:rsidRPr="00BC5E42">
        <w:t>Dalam penelitian ini menggunakan metode uji regresi linier berganda dan pengelolaan data dengan menggunakan SPSS 2</w:t>
      </w:r>
      <w:r w:rsidR="00B26B99" w:rsidRPr="00BC5E42">
        <w:t>3</w:t>
      </w:r>
      <w:r w:rsidRPr="00BC5E42">
        <w:t xml:space="preserve">.0 untuk penelitian selanjutnya diharapkan bisa menggunakan metode lain yang berbeda dan </w:t>
      </w:r>
      <w:r w:rsidRPr="00BC5E42">
        <w:rPr>
          <w:i/>
          <w:iCs/>
        </w:rPr>
        <w:t xml:space="preserve">software </w:t>
      </w:r>
      <w:r w:rsidRPr="00BC5E42">
        <w:t xml:space="preserve">yang lebih baru. </w:t>
      </w:r>
    </w:p>
    <w:p w14:paraId="7EB6C7C2" w14:textId="77777777" w:rsidR="001D6BDC" w:rsidRPr="00BC5E42" w:rsidRDefault="00EA3D61" w:rsidP="00994747">
      <w:pPr>
        <w:pStyle w:val="NormalWeb"/>
        <w:numPr>
          <w:ilvl w:val="1"/>
          <w:numId w:val="34"/>
        </w:numPr>
        <w:spacing w:before="0" w:beforeAutospacing="0" w:after="0" w:afterAutospacing="0" w:line="360" w:lineRule="auto"/>
        <w:ind w:left="851" w:hanging="306"/>
        <w:jc w:val="both"/>
      </w:pPr>
      <w:r w:rsidRPr="00BC5E42">
        <w:t>Variabel dalam penelitian ini hanya menggunakan Literasi keuangan</w:t>
      </w:r>
      <w:r w:rsidR="00F15419" w:rsidRPr="00BC5E42">
        <w:t xml:space="preserve">, </w:t>
      </w:r>
      <w:r w:rsidRPr="00BC5E42">
        <w:t>perilaku keuangan</w:t>
      </w:r>
      <w:r w:rsidR="00F15419" w:rsidRPr="00BC5E42">
        <w:t>,</w:t>
      </w:r>
      <w:r w:rsidR="00254389" w:rsidRPr="00BC5E42">
        <w:t xml:space="preserve"> </w:t>
      </w:r>
      <w:r w:rsidRPr="00BC5E42">
        <w:t>dan pendapatan diharapkan penelitian selanjutnya bisa menambahkan variabel lain seperti faktor sosial demografi, pengalaman pengelolaan keuangan dan lain sebagainya</w:t>
      </w:r>
      <w:r w:rsidR="001D6BDC" w:rsidRPr="00BC5E42">
        <w:t>.</w:t>
      </w:r>
    </w:p>
    <w:bookmarkEnd w:id="167"/>
    <w:p w14:paraId="451A5211" w14:textId="77777777" w:rsidR="00EA3D61" w:rsidRPr="00BC5E42" w:rsidRDefault="00EA3D61" w:rsidP="00994747">
      <w:pPr>
        <w:pStyle w:val="NormalWeb"/>
        <w:spacing w:after="0" w:afterAutospacing="0" w:line="360" w:lineRule="auto"/>
        <w:ind w:left="1440"/>
      </w:pPr>
      <w:r w:rsidRPr="00BC5E42">
        <w:t xml:space="preserve">. </w:t>
      </w:r>
    </w:p>
    <w:p w14:paraId="1DCB21EE" w14:textId="77777777" w:rsidR="003A7FD1" w:rsidRPr="00BC5E42" w:rsidRDefault="003A7FD1" w:rsidP="00994747">
      <w:pPr>
        <w:spacing w:after="0" w:line="360" w:lineRule="auto"/>
        <w:rPr>
          <w:rFonts w:ascii="Times New Roman" w:hAnsi="Times New Roman" w:cs="Times New Roman"/>
          <w:b/>
          <w:bCs/>
          <w:sz w:val="24"/>
          <w:szCs w:val="24"/>
        </w:rPr>
      </w:pPr>
    </w:p>
    <w:p w14:paraId="14E17371" w14:textId="77777777" w:rsidR="003A7FD1" w:rsidRPr="00BC5E42" w:rsidRDefault="003A7FD1" w:rsidP="00994747">
      <w:pPr>
        <w:spacing w:after="0" w:line="360" w:lineRule="auto"/>
        <w:rPr>
          <w:rFonts w:ascii="Times New Roman" w:hAnsi="Times New Roman" w:cs="Times New Roman"/>
          <w:b/>
          <w:bCs/>
          <w:sz w:val="24"/>
          <w:szCs w:val="24"/>
        </w:rPr>
      </w:pPr>
    </w:p>
    <w:p w14:paraId="28167092" w14:textId="77777777" w:rsidR="003A7FD1" w:rsidRPr="00BC5E42" w:rsidRDefault="003A7FD1" w:rsidP="00994747">
      <w:pPr>
        <w:spacing w:after="0" w:line="360" w:lineRule="auto"/>
        <w:rPr>
          <w:rFonts w:ascii="Times New Roman" w:hAnsi="Times New Roman" w:cs="Times New Roman"/>
          <w:b/>
          <w:bCs/>
          <w:sz w:val="24"/>
          <w:szCs w:val="24"/>
        </w:rPr>
      </w:pPr>
    </w:p>
    <w:p w14:paraId="7FE9658E" w14:textId="77777777" w:rsidR="003A7FD1" w:rsidRPr="00BC5E42" w:rsidRDefault="003A7FD1" w:rsidP="00994747">
      <w:pPr>
        <w:spacing w:after="0" w:line="360" w:lineRule="auto"/>
        <w:rPr>
          <w:rFonts w:ascii="Times New Roman" w:hAnsi="Times New Roman" w:cs="Times New Roman"/>
          <w:b/>
          <w:bCs/>
          <w:sz w:val="24"/>
          <w:szCs w:val="24"/>
        </w:rPr>
      </w:pPr>
    </w:p>
    <w:p w14:paraId="37E9F498" w14:textId="77777777" w:rsidR="003A7FD1" w:rsidRPr="00BC5E42" w:rsidRDefault="003A7FD1" w:rsidP="00994747">
      <w:pPr>
        <w:spacing w:after="0" w:line="360" w:lineRule="auto"/>
        <w:rPr>
          <w:rFonts w:ascii="Times New Roman" w:hAnsi="Times New Roman" w:cs="Times New Roman"/>
          <w:b/>
          <w:bCs/>
          <w:sz w:val="24"/>
          <w:szCs w:val="24"/>
        </w:rPr>
      </w:pPr>
    </w:p>
    <w:p w14:paraId="25593660" w14:textId="77777777" w:rsidR="003A7FD1" w:rsidRPr="00BC5E42" w:rsidRDefault="003A7FD1" w:rsidP="00994747">
      <w:pPr>
        <w:spacing w:after="0" w:line="360" w:lineRule="auto"/>
        <w:rPr>
          <w:rFonts w:ascii="Times New Roman" w:hAnsi="Times New Roman" w:cs="Times New Roman"/>
          <w:b/>
          <w:bCs/>
          <w:sz w:val="24"/>
          <w:szCs w:val="24"/>
        </w:rPr>
      </w:pPr>
    </w:p>
    <w:p w14:paraId="6A87BB77" w14:textId="77777777" w:rsidR="005D39D5" w:rsidRPr="00BC5E42" w:rsidRDefault="005D39D5" w:rsidP="00994747">
      <w:pPr>
        <w:spacing w:after="0" w:line="360" w:lineRule="auto"/>
        <w:rPr>
          <w:rFonts w:ascii="Times New Roman" w:hAnsi="Times New Roman" w:cs="Times New Roman"/>
          <w:b/>
          <w:bCs/>
          <w:sz w:val="24"/>
          <w:szCs w:val="24"/>
        </w:rPr>
      </w:pPr>
    </w:p>
    <w:p w14:paraId="742FC614" w14:textId="77777777" w:rsidR="005D39D5" w:rsidRPr="00BC5E42" w:rsidRDefault="005D39D5" w:rsidP="00994747">
      <w:pPr>
        <w:spacing w:after="0" w:line="360" w:lineRule="auto"/>
        <w:rPr>
          <w:rFonts w:ascii="Times New Roman" w:hAnsi="Times New Roman" w:cs="Times New Roman"/>
          <w:b/>
          <w:bCs/>
          <w:sz w:val="24"/>
          <w:szCs w:val="24"/>
        </w:rPr>
      </w:pPr>
    </w:p>
    <w:p w14:paraId="67CEE526" w14:textId="77777777" w:rsidR="00837D39" w:rsidRPr="00BC5E42" w:rsidRDefault="00837D39" w:rsidP="00994747">
      <w:pPr>
        <w:spacing w:after="0" w:line="360" w:lineRule="auto"/>
        <w:rPr>
          <w:rFonts w:ascii="Times New Roman" w:hAnsi="Times New Roman" w:cs="Times New Roman"/>
          <w:b/>
          <w:bCs/>
          <w:sz w:val="24"/>
          <w:szCs w:val="24"/>
        </w:rPr>
      </w:pPr>
    </w:p>
    <w:p w14:paraId="0739D4A0" w14:textId="77777777" w:rsidR="00837D39" w:rsidRPr="00BC5E42" w:rsidRDefault="00837D39" w:rsidP="00994747">
      <w:pPr>
        <w:spacing w:after="0" w:line="360" w:lineRule="auto"/>
        <w:rPr>
          <w:rFonts w:ascii="Times New Roman" w:hAnsi="Times New Roman" w:cs="Times New Roman"/>
          <w:b/>
          <w:bCs/>
          <w:sz w:val="24"/>
          <w:szCs w:val="24"/>
        </w:rPr>
      </w:pPr>
    </w:p>
    <w:p w14:paraId="509EAE3A" w14:textId="77777777" w:rsidR="00A51376" w:rsidRPr="00BC5E42" w:rsidRDefault="00A51376" w:rsidP="00994747">
      <w:pPr>
        <w:spacing w:after="0" w:line="360" w:lineRule="auto"/>
        <w:rPr>
          <w:rFonts w:ascii="Times New Roman" w:hAnsi="Times New Roman" w:cs="Times New Roman"/>
          <w:b/>
          <w:bCs/>
          <w:sz w:val="24"/>
          <w:szCs w:val="24"/>
        </w:rPr>
      </w:pPr>
    </w:p>
    <w:p w14:paraId="728ED86F" w14:textId="77777777" w:rsidR="00A51376" w:rsidRPr="00BC5E42" w:rsidRDefault="00A51376" w:rsidP="00994747">
      <w:pPr>
        <w:spacing w:after="0" w:line="360" w:lineRule="auto"/>
        <w:rPr>
          <w:rFonts w:ascii="Times New Roman" w:hAnsi="Times New Roman" w:cs="Times New Roman"/>
          <w:b/>
          <w:bCs/>
          <w:sz w:val="24"/>
          <w:szCs w:val="24"/>
        </w:rPr>
      </w:pPr>
    </w:p>
    <w:p w14:paraId="6D1213B5" w14:textId="77777777" w:rsidR="00A51376" w:rsidRPr="00BC5E42" w:rsidRDefault="00A51376" w:rsidP="00994747">
      <w:pPr>
        <w:spacing w:after="0" w:line="360" w:lineRule="auto"/>
        <w:rPr>
          <w:rFonts w:ascii="Times New Roman" w:hAnsi="Times New Roman" w:cs="Times New Roman"/>
          <w:b/>
          <w:bCs/>
          <w:sz w:val="24"/>
          <w:szCs w:val="24"/>
        </w:rPr>
      </w:pPr>
    </w:p>
    <w:p w14:paraId="698AEA7B" w14:textId="77777777" w:rsidR="002619BF" w:rsidRPr="00BC5E42" w:rsidRDefault="002619BF" w:rsidP="00994747">
      <w:pPr>
        <w:pStyle w:val="Heading1"/>
        <w:spacing w:after="0" w:line="360" w:lineRule="auto"/>
      </w:pPr>
      <w:bookmarkStart w:id="172" w:name="_Toc184494856"/>
      <w:bookmarkStart w:id="173" w:name="_Toc186657592"/>
      <w:bookmarkStart w:id="174" w:name="_Hlk186672165"/>
      <w:r w:rsidRPr="00BC5E42">
        <w:t>DAFTAR PUSTAKA</w:t>
      </w:r>
      <w:bookmarkEnd w:id="172"/>
      <w:bookmarkEnd w:id="173"/>
    </w:p>
    <w:p w14:paraId="115267E6" w14:textId="77777777" w:rsidR="002619BF" w:rsidRPr="00BC5E42" w:rsidRDefault="002619BF" w:rsidP="00994747">
      <w:pPr>
        <w:spacing w:after="0" w:line="360" w:lineRule="auto"/>
        <w:rPr>
          <w:rFonts w:ascii="Times New Roman" w:hAnsi="Times New Roman" w:cs="Times New Roman"/>
          <w:sz w:val="24"/>
          <w:szCs w:val="24"/>
        </w:rPr>
      </w:pPr>
    </w:p>
    <w:p w14:paraId="216895A8" w14:textId="77777777" w:rsidR="0059058E" w:rsidRPr="00B73E37" w:rsidRDefault="00FC01FD"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C5E42">
        <w:rPr>
          <w:rFonts w:ascii="Times New Roman" w:hAnsi="Times New Roman" w:cs="Times New Roman"/>
          <w:b/>
          <w:bCs/>
          <w:sz w:val="24"/>
          <w:szCs w:val="24"/>
        </w:rPr>
        <w:fldChar w:fldCharType="begin" w:fldLock="1"/>
      </w:r>
      <w:r w:rsidRPr="00BC5E42">
        <w:rPr>
          <w:rFonts w:ascii="Times New Roman" w:hAnsi="Times New Roman" w:cs="Times New Roman"/>
          <w:b/>
          <w:bCs/>
          <w:sz w:val="24"/>
          <w:szCs w:val="24"/>
        </w:rPr>
        <w:instrText xml:space="preserve">ADDIN Mendeley Bibliography CSL_BIBLIOGRAPHY </w:instrText>
      </w:r>
      <w:r w:rsidRPr="00BC5E42">
        <w:rPr>
          <w:rFonts w:ascii="Times New Roman" w:hAnsi="Times New Roman" w:cs="Times New Roman"/>
          <w:b/>
          <w:bCs/>
          <w:sz w:val="24"/>
          <w:szCs w:val="24"/>
        </w:rPr>
        <w:fldChar w:fldCharType="separate"/>
      </w:r>
      <w:r w:rsidR="006E78A8" w:rsidRPr="0059058E">
        <w:rPr>
          <w:rFonts w:ascii="Times New Roman" w:hAnsi="Times New Roman" w:cs="Times New Roman"/>
          <w:noProof/>
          <w:sz w:val="24"/>
          <w:szCs w:val="24"/>
        </w:rPr>
        <w:t>A</w:t>
      </w:r>
      <w:r w:rsidR="006E78A8" w:rsidRPr="00B73E37">
        <w:rPr>
          <w:rFonts w:ascii="Times New Roman" w:hAnsi="Times New Roman" w:cs="Times New Roman"/>
          <w:noProof/>
          <w:sz w:val="24"/>
          <w:szCs w:val="24"/>
        </w:rPr>
        <w:t xml:space="preserve">diningtyas, Silvi, And Luqman Hakim, ‘Pengaruh Pengetahuan Investasi, Motivasi, Dan Uang Saku Terhadap Minat Mahasiswa Berinvestasi Di Pasar Modal Syariah Dengan Risiko Investasi Sebagai Variabel Intervening’, </w:t>
      </w:r>
      <w:r w:rsidR="006E78A8" w:rsidRPr="00B73E37">
        <w:rPr>
          <w:rFonts w:ascii="Times New Roman" w:hAnsi="Times New Roman" w:cs="Times New Roman"/>
          <w:i/>
          <w:iCs/>
          <w:noProof/>
          <w:sz w:val="24"/>
          <w:szCs w:val="24"/>
        </w:rPr>
        <w:t>Jurnal Ilmiah Ekonomi Islam</w:t>
      </w:r>
      <w:r w:rsidR="006E78A8" w:rsidRPr="00B73E37">
        <w:rPr>
          <w:rFonts w:ascii="Times New Roman" w:hAnsi="Times New Roman" w:cs="Times New Roman"/>
          <w:noProof/>
          <w:sz w:val="24"/>
          <w:szCs w:val="24"/>
        </w:rPr>
        <w:t>, 8.1 (2022), P. 474, Doi:10.29040/Jiei.V8i1.4609</w:t>
      </w:r>
    </w:p>
    <w:p w14:paraId="4442233A"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Afsan, Mhd Febri, Dedek Nuranisa, Yantoro Yantoro, And Bradley Setiyadi, ‘Pengaruh Manajemen Keuangan Sekolah Terhadap Efektivitas Penggunaan Anggaran Dana Bos’, </w:t>
      </w:r>
      <w:r w:rsidRPr="00B73E37">
        <w:rPr>
          <w:rFonts w:ascii="Times New Roman" w:hAnsi="Times New Roman" w:cs="Times New Roman"/>
          <w:i/>
          <w:iCs/>
          <w:noProof/>
          <w:sz w:val="24"/>
          <w:szCs w:val="24"/>
        </w:rPr>
        <w:t>Jiip - Jurnal Ilmiah Ilmu Pendidikan</w:t>
      </w:r>
      <w:r w:rsidRPr="00B73E37">
        <w:rPr>
          <w:rFonts w:ascii="Times New Roman" w:hAnsi="Times New Roman" w:cs="Times New Roman"/>
          <w:noProof/>
          <w:sz w:val="24"/>
          <w:szCs w:val="24"/>
        </w:rPr>
        <w:t>, 6.10 (2023), Pp. 7534–37, Doi:10.54371/Jiip.V6i10.2975</w:t>
      </w:r>
    </w:p>
    <w:p w14:paraId="384E2FB4"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Agung Kurniawan, Widhi And Zarah Puspitaningtyas, ‘Metode Penelitian Kuantitatif’, Yogyakarta : Pandiva Buku, 2016</w:t>
      </w:r>
    </w:p>
    <w:p w14:paraId="2A88D8BF"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Akbar, Rama Pradika, And Rohmad Fuad Armansyah, ‘Perilaku Keuangan Generasi Z Berdasarkan Literasi Keuangan, Efikasi Diri, Dan Gender’, </w:t>
      </w:r>
      <w:r w:rsidRPr="00B73E37">
        <w:rPr>
          <w:rFonts w:ascii="Times New Roman" w:hAnsi="Times New Roman" w:cs="Times New Roman"/>
          <w:i/>
          <w:iCs/>
          <w:noProof/>
          <w:sz w:val="24"/>
          <w:szCs w:val="24"/>
        </w:rPr>
        <w:t>Jurnal Ilmiah Manajemen Dan Bisnis (Jimbis)</w:t>
      </w:r>
      <w:r w:rsidRPr="00B73E37">
        <w:rPr>
          <w:rFonts w:ascii="Times New Roman" w:hAnsi="Times New Roman" w:cs="Times New Roman"/>
          <w:noProof/>
          <w:sz w:val="24"/>
          <w:szCs w:val="24"/>
        </w:rPr>
        <w:t>, 2.2 (2023), Pp. 107–24, Doi:10.24034/Jimbis.V2i2.5836</w:t>
      </w:r>
    </w:p>
    <w:p w14:paraId="5EEFCE62"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Ali, Mujahid Zaid, And Nur Fadjrih Asyik, ‘Pengaruh Pendapatan Dan Literasi Keuangan Terhadap Perilaku Keuangan Dengan Gaya Hidup Sebagai Variabel Pemoderasi’, </w:t>
      </w:r>
      <w:r w:rsidRPr="00B73E37">
        <w:rPr>
          <w:rFonts w:ascii="Times New Roman" w:hAnsi="Times New Roman" w:cs="Times New Roman"/>
          <w:i/>
          <w:iCs/>
          <w:noProof/>
          <w:sz w:val="24"/>
          <w:szCs w:val="24"/>
        </w:rPr>
        <w:t>Jurnal Ilmiah Akuntansi Dan Keuangan (Jiaku)</w:t>
      </w:r>
      <w:r w:rsidRPr="00B73E37">
        <w:rPr>
          <w:rFonts w:ascii="Times New Roman" w:hAnsi="Times New Roman" w:cs="Times New Roman"/>
          <w:noProof/>
          <w:sz w:val="24"/>
          <w:szCs w:val="24"/>
        </w:rPr>
        <w:t>, 2.4 (2023), Pp. 326–39, Doi:10.24034/Jiaku.V2i4.6136</w:t>
      </w:r>
    </w:p>
    <w:p w14:paraId="30CD6BE1"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Alma Salsabila, And Nurdin, ‘Pengaruh Literasi Keuangan Dan Faktor Demografi Terhadap Keputusan Investasi Melalui Perilaku Keuangan Sebagai Variabel Moderasi’, </w:t>
      </w:r>
      <w:r w:rsidRPr="00B73E37">
        <w:rPr>
          <w:rFonts w:ascii="Times New Roman" w:hAnsi="Times New Roman" w:cs="Times New Roman"/>
          <w:i/>
          <w:iCs/>
          <w:noProof/>
          <w:sz w:val="24"/>
          <w:szCs w:val="24"/>
        </w:rPr>
        <w:t>Bandung Conference Series: Business And Management</w:t>
      </w:r>
      <w:r w:rsidRPr="00B73E37">
        <w:rPr>
          <w:rFonts w:ascii="Times New Roman" w:hAnsi="Times New Roman" w:cs="Times New Roman"/>
          <w:noProof/>
          <w:sz w:val="24"/>
          <w:szCs w:val="24"/>
        </w:rPr>
        <w:t>, 4.1 (2024), Pp. 163–69, Doi:10.29313/Bcsbm.V4i1.10478</w:t>
      </w:r>
    </w:p>
    <w:p w14:paraId="53B06E41"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Araningsih, Luh Putri., ‘Pengaruh Kompetensi Sumber Daya Manusia, Perencanaan Kegiatan, Dan Budaya Organisasi Terhadap Keberhasilan Penyerapan Dana Desa Se-Kabupaten Tabanan.’, 2019</w:t>
      </w:r>
    </w:p>
    <w:p w14:paraId="32829373"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Arfian, Arfian, La Ode Muhammad Harafah, Muhammah Yani Balaka, Hasan Aedy, Fajar Saranani, And Wali Aya Rumbia, ‘Pengaruh Jumlah Penduduk, Pendidikan Dan Kemiskinan Terhadap Ketimpangan Pendapatan Di Kabupaten/Kota Provinsi Sulawesi Tenggara’, </w:t>
      </w:r>
      <w:r w:rsidRPr="00B73E37">
        <w:rPr>
          <w:rFonts w:ascii="Times New Roman" w:hAnsi="Times New Roman" w:cs="Times New Roman"/>
          <w:i/>
          <w:iCs/>
          <w:noProof/>
          <w:sz w:val="24"/>
          <w:szCs w:val="24"/>
        </w:rPr>
        <w:t>Jurnal Progres Ekonomi Pembangunan (Jpep)</w:t>
      </w:r>
      <w:r w:rsidRPr="00B73E37">
        <w:rPr>
          <w:rFonts w:ascii="Times New Roman" w:hAnsi="Times New Roman" w:cs="Times New Roman"/>
          <w:noProof/>
          <w:sz w:val="24"/>
          <w:szCs w:val="24"/>
        </w:rPr>
        <w:t>, 7.2 (2022), P. 245, Doi:10.33772/Jpep.V7i2.26346</w:t>
      </w:r>
    </w:p>
    <w:p w14:paraId="565F6277"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Arianti, Baiq Fitri, ‘Pengaruh Pendapatan Dan Perilaku Keuangan Terhadap Literasi Keuangan Melalui Keputusan Berinvestasi Sebagai Variabel Intervening’, </w:t>
      </w:r>
      <w:r w:rsidRPr="00B73E37">
        <w:rPr>
          <w:rFonts w:ascii="Times New Roman" w:hAnsi="Times New Roman" w:cs="Times New Roman"/>
          <w:i/>
          <w:iCs/>
          <w:noProof/>
          <w:sz w:val="24"/>
          <w:szCs w:val="24"/>
        </w:rPr>
        <w:t>Jurnal Akuntansi</w:t>
      </w:r>
      <w:r w:rsidRPr="00B73E37">
        <w:rPr>
          <w:rFonts w:ascii="Times New Roman" w:hAnsi="Times New Roman" w:cs="Times New Roman"/>
          <w:noProof/>
          <w:sz w:val="24"/>
          <w:szCs w:val="24"/>
        </w:rPr>
        <w:t>, 10.1 (2020), Pp. 13–36, Doi:10.33369/J.Akuntansi.10.1.13-36</w:t>
      </w:r>
    </w:p>
    <w:p w14:paraId="24515835"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Artina, Nyimas, And Idham Cholid, ‘Pengaruh Tingkat Literasi Keuangan Dan Faktor Demografi Terhadap Pengambilan Keputusan Investasi (Studi Kasus Pegawai Kantor Badan Kepegawaian Daerah Sumatera Selatan)’, </w:t>
      </w:r>
      <w:r w:rsidRPr="00B73E37">
        <w:rPr>
          <w:rFonts w:ascii="Times New Roman" w:hAnsi="Times New Roman" w:cs="Times New Roman"/>
          <w:i/>
          <w:iCs/>
          <w:noProof/>
          <w:sz w:val="24"/>
          <w:szCs w:val="24"/>
        </w:rPr>
        <w:t>Jurnal Keuangan Dan Bisnis</w:t>
      </w:r>
      <w:r w:rsidRPr="00B73E37">
        <w:rPr>
          <w:rFonts w:ascii="Times New Roman" w:hAnsi="Times New Roman" w:cs="Times New Roman"/>
          <w:noProof/>
          <w:sz w:val="24"/>
          <w:szCs w:val="24"/>
        </w:rPr>
        <w:t>, 16.1 (2018), Pp. 84–99, Doi:10.32524/Jkb.V16i1.575</w:t>
      </w:r>
    </w:p>
    <w:p w14:paraId="5FB1AF16"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Asrin, And M Amin, ‘Pengaruh Literasi Keuangan Dan Gaya Hidup Terhadap Pengelolaan Keuangan Mahasiswa Prodi Akuntansi Universitas Gunung Rinjani’, </w:t>
      </w:r>
      <w:r w:rsidRPr="00B73E37">
        <w:rPr>
          <w:rFonts w:ascii="Times New Roman" w:hAnsi="Times New Roman" w:cs="Times New Roman"/>
          <w:i/>
          <w:iCs/>
          <w:noProof/>
          <w:sz w:val="24"/>
          <w:szCs w:val="24"/>
        </w:rPr>
        <w:t>Jurnal Akuntansi Dan Keuangan Syariah - Aliansi</w:t>
      </w:r>
      <w:r w:rsidRPr="00B73E37">
        <w:rPr>
          <w:rFonts w:ascii="Times New Roman" w:hAnsi="Times New Roman" w:cs="Times New Roman"/>
          <w:noProof/>
          <w:sz w:val="24"/>
          <w:szCs w:val="24"/>
        </w:rPr>
        <w:t>, 6.2 (2023), Pp. 67–75, Doi:10.54712/Aliansi.V6i2.276</w:t>
      </w:r>
    </w:p>
    <w:p w14:paraId="3E96C3EC"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Augusty Ferdinand, </w:t>
      </w:r>
      <w:r w:rsidRPr="00B73E37">
        <w:rPr>
          <w:rFonts w:ascii="Times New Roman" w:hAnsi="Times New Roman" w:cs="Times New Roman"/>
          <w:i/>
          <w:iCs/>
          <w:noProof/>
          <w:sz w:val="24"/>
          <w:szCs w:val="24"/>
        </w:rPr>
        <w:t>Metode Penelitian Manajemen, Edisi 5</w:t>
      </w:r>
      <w:r w:rsidRPr="00B73E37">
        <w:rPr>
          <w:rFonts w:ascii="Times New Roman" w:hAnsi="Times New Roman" w:cs="Times New Roman"/>
          <w:noProof/>
          <w:sz w:val="24"/>
          <w:szCs w:val="24"/>
        </w:rPr>
        <w:t>, 5th Edn (Undip Press, 2014)</w:t>
      </w:r>
    </w:p>
    <w:p w14:paraId="38E701E9"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Ayu Novia, Nella, Nadya Berlianti, Aulia Rahmi Anasril, And Siti Rodiah, ‘Pengaruh Pengetahuan Keuangan Dan Locus Of Control Terhadap Perilaku Pengelolaan Keuangan Mahasiswa Di Universitas Muhammadiyah Riau’, </w:t>
      </w:r>
      <w:r w:rsidRPr="00B73E37">
        <w:rPr>
          <w:rFonts w:ascii="Times New Roman" w:hAnsi="Times New Roman" w:cs="Times New Roman"/>
          <w:i/>
          <w:iCs/>
          <w:noProof/>
          <w:sz w:val="24"/>
          <w:szCs w:val="24"/>
        </w:rPr>
        <w:t>Jurnal Ilmiah Ekonomi Terpadu (Jimetera)</w:t>
      </w:r>
      <w:r w:rsidRPr="00B73E37">
        <w:rPr>
          <w:rFonts w:ascii="Times New Roman" w:hAnsi="Times New Roman" w:cs="Times New Roman"/>
          <w:noProof/>
          <w:sz w:val="24"/>
          <w:szCs w:val="24"/>
        </w:rPr>
        <w:t>, 2.1 (2022), P. 30, Doi:10.35308/Jimetera.V2i1.4799</w:t>
      </w:r>
    </w:p>
    <w:p w14:paraId="114124EF"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Ayu Wulandari, Dewi, And Rr. Iramani, ‘Studi Experienced Regret, Risk Tolerance, Overconfidance Dan Risk Perception Pada Pengambilan Keputusan Investasi’, </w:t>
      </w:r>
      <w:r w:rsidRPr="00B73E37">
        <w:rPr>
          <w:rFonts w:ascii="Times New Roman" w:hAnsi="Times New Roman" w:cs="Times New Roman"/>
          <w:i/>
          <w:iCs/>
          <w:noProof/>
          <w:sz w:val="24"/>
          <w:szCs w:val="24"/>
        </w:rPr>
        <w:t>Journal Of Business And Banking</w:t>
      </w:r>
      <w:r w:rsidRPr="00B73E37">
        <w:rPr>
          <w:rFonts w:ascii="Times New Roman" w:hAnsi="Times New Roman" w:cs="Times New Roman"/>
          <w:noProof/>
          <w:sz w:val="24"/>
          <w:szCs w:val="24"/>
        </w:rPr>
        <w:t>, 4.1 (2014), P. 55, Doi:10.14414/Jbb.V4i1.293</w:t>
      </w:r>
    </w:p>
    <w:p w14:paraId="0B329DC6"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Azzuhro, Elok Ferina Yuan, ‘Literasi Keuangan Dan Perilaku Keuangan Yang Mempengaruhi Keputusan Investasi Melalui Pengelolaan Keuangan Sebagai Variabel Intervening Pada Mahasiswa Penerima Kip Di Universitas Abdurachman Saleh Situbondo Angkatan Tahun 2020’, </w:t>
      </w:r>
      <w:r w:rsidRPr="00B73E37">
        <w:rPr>
          <w:rFonts w:ascii="Times New Roman" w:hAnsi="Times New Roman" w:cs="Times New Roman"/>
          <w:i/>
          <w:iCs/>
          <w:noProof/>
          <w:sz w:val="24"/>
          <w:szCs w:val="24"/>
        </w:rPr>
        <w:t>Jurnal Mahasiswa Entrepreneur (Jme) Feb Unars</w:t>
      </w:r>
      <w:r w:rsidRPr="00B73E37">
        <w:rPr>
          <w:rFonts w:ascii="Times New Roman" w:hAnsi="Times New Roman" w:cs="Times New Roman"/>
          <w:noProof/>
          <w:sz w:val="24"/>
          <w:szCs w:val="24"/>
        </w:rPr>
        <w:t>, 2.5 (2023), Pp. 1028–42</w:t>
      </w:r>
    </w:p>
    <w:p w14:paraId="2FDB6A34"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Budiman, Johny, ‘Pendekatan Perilaku Keuangan Terhadap Keputusan Investasi Emas’, </w:t>
      </w:r>
      <w:r w:rsidRPr="00B73E37">
        <w:rPr>
          <w:rFonts w:ascii="Times New Roman" w:hAnsi="Times New Roman" w:cs="Times New Roman"/>
          <w:i/>
          <w:iCs/>
          <w:noProof/>
          <w:sz w:val="24"/>
          <w:szCs w:val="24"/>
        </w:rPr>
        <w:t>Profit</w:t>
      </w:r>
      <w:r w:rsidRPr="00B73E37">
        <w:rPr>
          <w:rFonts w:ascii="Times New Roman" w:hAnsi="Times New Roman" w:cs="Times New Roman"/>
          <w:noProof/>
          <w:sz w:val="24"/>
          <w:szCs w:val="24"/>
        </w:rPr>
        <w:t>, 14.01 (2020), Pp. 63–68, Doi:10.21776/Ub.Profit.2020.014.01.7</w:t>
      </w:r>
    </w:p>
    <w:p w14:paraId="0F862C5A"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Budiman, Johny, And Jasika Jasika, ‘Analisis Faktor Perilaku Keuangan Terhadap Keputusan Investasi Emas Masyarakat Kota Batam’, </w:t>
      </w:r>
      <w:r w:rsidRPr="00B73E37">
        <w:rPr>
          <w:rFonts w:ascii="Times New Roman" w:hAnsi="Times New Roman" w:cs="Times New Roman"/>
          <w:i/>
          <w:iCs/>
          <w:noProof/>
          <w:sz w:val="24"/>
          <w:szCs w:val="24"/>
        </w:rPr>
        <w:t>Journal Of Global Business And Management Review</w:t>
      </w:r>
      <w:r w:rsidRPr="00B73E37">
        <w:rPr>
          <w:rFonts w:ascii="Times New Roman" w:hAnsi="Times New Roman" w:cs="Times New Roman"/>
          <w:noProof/>
          <w:sz w:val="24"/>
          <w:szCs w:val="24"/>
        </w:rPr>
        <w:t>, 1.1 (2019), P. 25, Doi:10.37253/Jgbmr.V1i1.446</w:t>
      </w:r>
    </w:p>
    <w:p w14:paraId="29603BE8"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Burhan Bungin, </w:t>
      </w:r>
      <w:r w:rsidRPr="00B73E37">
        <w:rPr>
          <w:rFonts w:ascii="Times New Roman" w:hAnsi="Times New Roman" w:cs="Times New Roman"/>
          <w:i/>
          <w:iCs/>
          <w:noProof/>
          <w:sz w:val="24"/>
          <w:szCs w:val="24"/>
        </w:rPr>
        <w:t>Metodologi Penelitian Kualitatif / Burhan Bungin</w:t>
      </w:r>
      <w:r w:rsidRPr="00B73E37">
        <w:rPr>
          <w:rFonts w:ascii="Times New Roman" w:hAnsi="Times New Roman" w:cs="Times New Roman"/>
          <w:noProof/>
          <w:sz w:val="24"/>
          <w:szCs w:val="24"/>
        </w:rPr>
        <w:t xml:space="preserve"> (Pt. Raja Grafindo Persada, 2008)</w:t>
      </w:r>
    </w:p>
    <w:p w14:paraId="6BE70A7F"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Darmawan, Akhmad, Kesih Kurnia, And Sri Rejeki, ‘Pengetahuan Investasi, Motivasi Investasi, Literasi Keuangan Dan Lingkungan Keluarga Pengaruhnya Terhadap Minat Investasi Di Pasar Modal’, </w:t>
      </w:r>
      <w:r w:rsidRPr="00B73E37">
        <w:rPr>
          <w:rFonts w:ascii="Times New Roman" w:hAnsi="Times New Roman" w:cs="Times New Roman"/>
          <w:i/>
          <w:iCs/>
          <w:noProof/>
          <w:sz w:val="24"/>
          <w:szCs w:val="24"/>
        </w:rPr>
        <w:t>Jurnal Ilmiah Akuntansi Dan Keuangan</w:t>
      </w:r>
      <w:r w:rsidRPr="00B73E37">
        <w:rPr>
          <w:rFonts w:ascii="Times New Roman" w:hAnsi="Times New Roman" w:cs="Times New Roman"/>
          <w:noProof/>
          <w:sz w:val="24"/>
          <w:szCs w:val="24"/>
        </w:rPr>
        <w:t>, 8.2 (2019), Pp. 44–56, Doi:10.32639/Jiak.V8i2.297</w:t>
      </w:r>
    </w:p>
    <w:p w14:paraId="198A9476"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Darmayanti, Ni Putu Ayu, Luh Gede Sri Artini, And Ni Putu Santi Suryantini, ‘No Title’, </w:t>
      </w:r>
      <w:r w:rsidRPr="00B73E37">
        <w:rPr>
          <w:rFonts w:ascii="Times New Roman" w:hAnsi="Times New Roman" w:cs="Times New Roman"/>
          <w:i/>
          <w:iCs/>
          <w:noProof/>
          <w:sz w:val="24"/>
          <w:szCs w:val="24"/>
        </w:rPr>
        <w:t>E-Jurnal Ekonomi Dan Bisnis Universitas Udayana</w:t>
      </w:r>
      <w:r w:rsidRPr="00B73E37">
        <w:rPr>
          <w:rFonts w:ascii="Times New Roman" w:hAnsi="Times New Roman" w:cs="Times New Roman"/>
          <w:noProof/>
          <w:sz w:val="24"/>
          <w:szCs w:val="24"/>
        </w:rPr>
        <w:t>, 2023, P. 2137, Doi:10.24843/Eeb.2023.V12.I11.P03</w:t>
      </w:r>
    </w:p>
    <w:p w14:paraId="746E431D"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Dr Asim Ray, Dr Sukhpreet K Thind, ‘Evaluating The Impact Of Financial Literacy Programs On Investment Behaviours: A Survey Study’, </w:t>
      </w:r>
      <w:r w:rsidRPr="00B73E37">
        <w:rPr>
          <w:rFonts w:ascii="Times New Roman" w:hAnsi="Times New Roman" w:cs="Times New Roman"/>
          <w:i/>
          <w:iCs/>
          <w:noProof/>
          <w:sz w:val="24"/>
          <w:szCs w:val="24"/>
        </w:rPr>
        <w:t>European Economic Letters (Eel)</w:t>
      </w:r>
      <w:r w:rsidRPr="00B73E37">
        <w:rPr>
          <w:rFonts w:ascii="Times New Roman" w:hAnsi="Times New Roman" w:cs="Times New Roman"/>
          <w:noProof/>
          <w:sz w:val="24"/>
          <w:szCs w:val="24"/>
        </w:rPr>
        <w:t>, 13.5 (2023), Pp. 1592–1607, Doi:10.52783/Eel.V13i5.941</w:t>
      </w:r>
    </w:p>
    <w:p w14:paraId="45119DFB"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Dyawara, Jihan Putri, And Tri Yulianti, ‘Hubungan Pengetahuan Dan Perilaku Swamedikasi Common Cold Pada Masyarakat Di Kecamatan Ngawi’, </w:t>
      </w:r>
      <w:r w:rsidRPr="00B73E37">
        <w:rPr>
          <w:rFonts w:ascii="Times New Roman" w:hAnsi="Times New Roman" w:cs="Times New Roman"/>
          <w:i/>
          <w:iCs/>
          <w:noProof/>
          <w:sz w:val="24"/>
          <w:szCs w:val="24"/>
        </w:rPr>
        <w:t>Usadha Journal Of Pharmacy</w:t>
      </w:r>
      <w:r w:rsidRPr="00B73E37">
        <w:rPr>
          <w:rFonts w:ascii="Times New Roman" w:hAnsi="Times New Roman" w:cs="Times New Roman"/>
          <w:noProof/>
          <w:sz w:val="24"/>
          <w:szCs w:val="24"/>
        </w:rPr>
        <w:t>, 2022, Pp. 402–16, Doi:10.23917/Ujp.V1i4.99</w:t>
      </w:r>
    </w:p>
    <w:p w14:paraId="4FE67622"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Faidah, Faridhatun, ‘Pengaruh Literasi Keuangan Dan Faktor Demografi Terhadap Minat Investasi Mahasiswa’, </w:t>
      </w:r>
      <w:r w:rsidRPr="00B73E37">
        <w:rPr>
          <w:rFonts w:ascii="Times New Roman" w:hAnsi="Times New Roman" w:cs="Times New Roman"/>
          <w:i/>
          <w:iCs/>
          <w:noProof/>
          <w:sz w:val="24"/>
          <w:szCs w:val="24"/>
        </w:rPr>
        <w:t>Jabe (Journal Of Applied Business And Economic)</w:t>
      </w:r>
      <w:r w:rsidRPr="00B73E37">
        <w:rPr>
          <w:rFonts w:ascii="Times New Roman" w:hAnsi="Times New Roman" w:cs="Times New Roman"/>
          <w:noProof/>
          <w:sz w:val="24"/>
          <w:szCs w:val="24"/>
        </w:rPr>
        <w:t>, 5.3 (2019), P. 251, Doi:10.30998/Jabe.V5i3.3484</w:t>
      </w:r>
    </w:p>
    <w:p w14:paraId="574EC8EC"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Fitriaty, Fitriaty, ‘Exploring The Factors Shaping Investment Decisions’, </w:t>
      </w:r>
      <w:r w:rsidRPr="00B73E37">
        <w:rPr>
          <w:rFonts w:ascii="Times New Roman" w:hAnsi="Times New Roman" w:cs="Times New Roman"/>
          <w:i/>
          <w:iCs/>
          <w:noProof/>
          <w:sz w:val="24"/>
          <w:szCs w:val="24"/>
        </w:rPr>
        <w:t>Dinasti International Journal Of Economics, Finance &amp; Accounting</w:t>
      </w:r>
      <w:r w:rsidRPr="00B73E37">
        <w:rPr>
          <w:rFonts w:ascii="Times New Roman" w:hAnsi="Times New Roman" w:cs="Times New Roman"/>
          <w:noProof/>
          <w:sz w:val="24"/>
          <w:szCs w:val="24"/>
        </w:rPr>
        <w:t>, 4.3 (2023), Pp. 465–74, Doi:10.38035/Dijefa.V4i3.1958</w:t>
      </w:r>
    </w:p>
    <w:p w14:paraId="047EE605"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Haerisma, Alvien Septian, ‘Pengembangan Ekonomi Kreatif Bidang Fashion Melalui Bauran Pemasaran’, </w:t>
      </w:r>
      <w:r w:rsidRPr="00B73E37">
        <w:rPr>
          <w:rFonts w:ascii="Times New Roman" w:hAnsi="Times New Roman" w:cs="Times New Roman"/>
          <w:i/>
          <w:iCs/>
          <w:noProof/>
          <w:sz w:val="24"/>
          <w:szCs w:val="24"/>
        </w:rPr>
        <w:t>Al-Amwal : Jurnal Ekonomi Dan Perbankan Syari’ah</w:t>
      </w:r>
      <w:r w:rsidRPr="00B73E37">
        <w:rPr>
          <w:rFonts w:ascii="Times New Roman" w:hAnsi="Times New Roman" w:cs="Times New Roman"/>
          <w:noProof/>
          <w:sz w:val="24"/>
          <w:szCs w:val="24"/>
        </w:rPr>
        <w:t>, 10.1 (2018), P. 91, Doi:10.24235/Amwal.V10i1.2831</w:t>
      </w:r>
    </w:p>
    <w:p w14:paraId="134B10F5"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Haming, M. Dan Basalamah, S., </w:t>
      </w:r>
      <w:r w:rsidRPr="00B73E37">
        <w:rPr>
          <w:rFonts w:ascii="Times New Roman" w:hAnsi="Times New Roman" w:cs="Times New Roman"/>
          <w:i/>
          <w:iCs/>
          <w:noProof/>
          <w:sz w:val="24"/>
          <w:szCs w:val="24"/>
        </w:rPr>
        <w:t>Studi Kelayakan Investasi Proyek Dan Bisnis</w:t>
      </w:r>
      <w:r w:rsidRPr="00B73E37">
        <w:rPr>
          <w:rFonts w:ascii="Times New Roman" w:hAnsi="Times New Roman" w:cs="Times New Roman"/>
          <w:noProof/>
          <w:sz w:val="24"/>
          <w:szCs w:val="24"/>
        </w:rPr>
        <w:t xml:space="preserve">, </w:t>
      </w:r>
      <w:r w:rsidRPr="00B73E37">
        <w:rPr>
          <w:rFonts w:ascii="Times New Roman" w:hAnsi="Times New Roman" w:cs="Times New Roman"/>
          <w:i/>
          <w:iCs/>
          <w:noProof/>
          <w:sz w:val="24"/>
          <w:szCs w:val="24"/>
        </w:rPr>
        <w:t>Bumi Aksara</w:t>
      </w:r>
      <w:r w:rsidRPr="00B73E37">
        <w:rPr>
          <w:rFonts w:ascii="Times New Roman" w:hAnsi="Times New Roman" w:cs="Times New Roman"/>
          <w:noProof/>
          <w:sz w:val="24"/>
          <w:szCs w:val="24"/>
        </w:rPr>
        <w:t>, 2010</w:t>
      </w:r>
    </w:p>
    <w:p w14:paraId="41D630E4"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Hamzah, Amir, Herma Wiharno, Teti Rahmawati, And Odang Supriatna, ‘Pelatihan Literasi Keuangan Pada Era Covid-19 Dalam Meningkatkan Kesejahteraan Keluarga’, </w:t>
      </w:r>
      <w:r w:rsidRPr="00B73E37">
        <w:rPr>
          <w:rFonts w:ascii="Times New Roman" w:hAnsi="Times New Roman" w:cs="Times New Roman"/>
          <w:i/>
          <w:iCs/>
          <w:noProof/>
          <w:sz w:val="24"/>
          <w:szCs w:val="24"/>
        </w:rPr>
        <w:t>Journal Of Entrepreneurship And Community Innovations (Jeci)</w:t>
      </w:r>
      <w:r w:rsidRPr="00B73E37">
        <w:rPr>
          <w:rFonts w:ascii="Times New Roman" w:hAnsi="Times New Roman" w:cs="Times New Roman"/>
          <w:noProof/>
          <w:sz w:val="24"/>
          <w:szCs w:val="24"/>
        </w:rPr>
        <w:t>, 1.1 (2022), Pp. 28–34, Doi:10.33476/Jeci.V1i1.21</w:t>
      </w:r>
    </w:p>
    <w:p w14:paraId="511E62E9"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Hariawan, Hapsari Dinar Afifa, And Clarashinta Canggih, ‘Analisis Faktor Yang Mempengaruhi Keputusan Investasi Di Pasar Modal Syariah: Studi Kasus Di Kota Surabaya’, </w:t>
      </w:r>
      <w:r w:rsidRPr="00B73E37">
        <w:rPr>
          <w:rFonts w:ascii="Times New Roman" w:hAnsi="Times New Roman" w:cs="Times New Roman"/>
          <w:i/>
          <w:iCs/>
          <w:noProof/>
          <w:sz w:val="24"/>
          <w:szCs w:val="24"/>
        </w:rPr>
        <w:t>Jurnal Ekonomi Syariah Teori Dan Terapan</w:t>
      </w:r>
      <w:r w:rsidRPr="00B73E37">
        <w:rPr>
          <w:rFonts w:ascii="Times New Roman" w:hAnsi="Times New Roman" w:cs="Times New Roman"/>
          <w:noProof/>
          <w:sz w:val="24"/>
          <w:szCs w:val="24"/>
        </w:rPr>
        <w:t>, 9.4 (2022), Pp. 495–511, Doi:10.20473/Vol9iss20224pp495-511</w:t>
      </w:r>
    </w:p>
    <w:p w14:paraId="15C55472"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Hariyani, Reni, ‘Pengaruh Financial Technology, Locus Of Control, Dan Literasi Keuangan Terhadap Perilaku Keuangan Mahasiswa’, </w:t>
      </w:r>
      <w:r w:rsidRPr="00B73E37">
        <w:rPr>
          <w:rFonts w:ascii="Times New Roman" w:hAnsi="Times New Roman" w:cs="Times New Roman"/>
          <w:i/>
          <w:iCs/>
          <w:noProof/>
          <w:sz w:val="24"/>
          <w:szCs w:val="24"/>
        </w:rPr>
        <w:t>Jurnal Perspektif</w:t>
      </w:r>
      <w:r w:rsidRPr="00B73E37">
        <w:rPr>
          <w:rFonts w:ascii="Times New Roman" w:hAnsi="Times New Roman" w:cs="Times New Roman"/>
          <w:noProof/>
          <w:sz w:val="24"/>
          <w:szCs w:val="24"/>
        </w:rPr>
        <w:t>, 22.1 (2024), Pp. 16–21, Doi:10.31294/Jp.V22i1.20297</w:t>
      </w:r>
    </w:p>
    <w:p w14:paraId="4E455E0C"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Herawati, Nyoman Trisna, ‘Kontribusi Pembelajaran Di Perguruan Tinggi Dan Literasi Keuangan Terhadap Perilaku Keuangan Mahasiswa’, </w:t>
      </w:r>
      <w:r w:rsidRPr="00B73E37">
        <w:rPr>
          <w:rFonts w:ascii="Times New Roman" w:hAnsi="Times New Roman" w:cs="Times New Roman"/>
          <w:i/>
          <w:iCs/>
          <w:noProof/>
          <w:sz w:val="24"/>
          <w:szCs w:val="24"/>
        </w:rPr>
        <w:t>Jurnal Pendidikan Dan Pengajaran</w:t>
      </w:r>
      <w:r w:rsidRPr="00B73E37">
        <w:rPr>
          <w:rFonts w:ascii="Times New Roman" w:hAnsi="Times New Roman" w:cs="Times New Roman"/>
          <w:noProof/>
          <w:sz w:val="24"/>
          <w:szCs w:val="24"/>
        </w:rPr>
        <w:t>, 48.1–3 (2015), Doi:10.23887/Jppundiksha.V48i1-3.6919</w:t>
      </w:r>
    </w:p>
    <w:p w14:paraId="5635DAE2"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Herdinata, Christian, And Fransisca Desiana Pranatasari, ‘Panduan Penerapan Financial Technology Melalui Regulasi, Kolaborasi, Dan Literasi Keuangan Pada Umkm’, 2019</w:t>
      </w:r>
    </w:p>
    <w:p w14:paraId="6B1AF8D9"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Julihanza, Agra, And Rifki Khoirudin, ‘Determinan Ketimpangan Pendapatan Di Seluruh Provinsi Di Sumatera’, </w:t>
      </w:r>
      <w:r w:rsidRPr="00B73E37">
        <w:rPr>
          <w:rFonts w:ascii="Times New Roman" w:hAnsi="Times New Roman" w:cs="Times New Roman"/>
          <w:i/>
          <w:iCs/>
          <w:noProof/>
          <w:sz w:val="24"/>
          <w:szCs w:val="24"/>
        </w:rPr>
        <w:t>Journal Of Macroeconomics And Social Development</w:t>
      </w:r>
      <w:r w:rsidRPr="00B73E37">
        <w:rPr>
          <w:rFonts w:ascii="Times New Roman" w:hAnsi="Times New Roman" w:cs="Times New Roman"/>
          <w:noProof/>
          <w:sz w:val="24"/>
          <w:szCs w:val="24"/>
        </w:rPr>
        <w:t>, 1.2 (2023), Pp. 1–12, Doi:10.47134/Jmsd.V1i2.93</w:t>
      </w:r>
    </w:p>
    <w:p w14:paraId="04C99A7E"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Kahneman, D. And A. Tversky, ‘Prospect Theory: An Analysis Of Decision Under Risk.’, </w:t>
      </w:r>
      <w:r w:rsidRPr="00B73E37">
        <w:rPr>
          <w:rFonts w:ascii="Times New Roman" w:hAnsi="Times New Roman" w:cs="Times New Roman"/>
          <w:i/>
          <w:iCs/>
          <w:noProof/>
          <w:sz w:val="24"/>
          <w:szCs w:val="24"/>
        </w:rPr>
        <w:t>Economica</w:t>
      </w:r>
      <w:r w:rsidRPr="00B73E37">
        <w:rPr>
          <w:rFonts w:ascii="Times New Roman" w:hAnsi="Times New Roman" w:cs="Times New Roman"/>
          <w:noProof/>
          <w:sz w:val="24"/>
          <w:szCs w:val="24"/>
        </w:rPr>
        <w:t>, 1979</w:t>
      </w:r>
    </w:p>
    <w:p w14:paraId="4538786A"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Kenale Sada, Yohanes Maria Vianey, ‘Pengaruh Literasi Keuangan, Gaya Hidup Dan Lingkungan Sosial Terhadap Perilaku Keuangan Mahasiswa’, </w:t>
      </w:r>
      <w:r w:rsidRPr="00B73E37">
        <w:rPr>
          <w:rFonts w:ascii="Times New Roman" w:hAnsi="Times New Roman" w:cs="Times New Roman"/>
          <w:i/>
          <w:iCs/>
          <w:noProof/>
          <w:sz w:val="24"/>
          <w:szCs w:val="24"/>
        </w:rPr>
        <w:t>Jurnal Literasi Akuntansi</w:t>
      </w:r>
      <w:r w:rsidRPr="00B73E37">
        <w:rPr>
          <w:rFonts w:ascii="Times New Roman" w:hAnsi="Times New Roman" w:cs="Times New Roman"/>
          <w:noProof/>
          <w:sz w:val="24"/>
          <w:szCs w:val="24"/>
        </w:rPr>
        <w:t>, 2.2 (2022), Pp. 86–99, Doi:10.55587/Jla.V2i2.35</w:t>
      </w:r>
    </w:p>
    <w:p w14:paraId="22704D88"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Khofifah, Nurul, ‘Pengaruh Pengetahuan Investasi, Modal Minimal, Dan Motivasi Investasi Terhadap Minat Mahasiswa Berinvestasi Di Pasar Modal Syariah’, </w:t>
      </w:r>
      <w:r w:rsidRPr="00B73E37">
        <w:rPr>
          <w:rFonts w:ascii="Times New Roman" w:hAnsi="Times New Roman" w:cs="Times New Roman"/>
          <w:i/>
          <w:iCs/>
          <w:noProof/>
          <w:sz w:val="24"/>
          <w:szCs w:val="24"/>
        </w:rPr>
        <w:t>Jurnal Ekobis Dewantara</w:t>
      </w:r>
      <w:r w:rsidRPr="00B73E37">
        <w:rPr>
          <w:rFonts w:ascii="Times New Roman" w:hAnsi="Times New Roman" w:cs="Times New Roman"/>
          <w:noProof/>
          <w:sz w:val="24"/>
          <w:szCs w:val="24"/>
        </w:rPr>
        <w:t>, 6.3 (2023), P. 570, Doi:10.30738/Ed_En.V6i3.3726</w:t>
      </w:r>
    </w:p>
    <w:p w14:paraId="495B17C6"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Khoiroh, Siti Muhimatul, Siti Mundari, Roikan Sofianto, And Ajeng Septiana, ‘Pengaruh Digital Marketing, Profitability, Literasi Keuangan, Dan Pendapatan Terhadap Keputusan Investasi Lat (Lobster Air Tawar) Di Indonesia’, </w:t>
      </w:r>
      <w:r w:rsidRPr="00B73E37">
        <w:rPr>
          <w:rFonts w:ascii="Times New Roman" w:hAnsi="Times New Roman" w:cs="Times New Roman"/>
          <w:i/>
          <w:iCs/>
          <w:noProof/>
          <w:sz w:val="24"/>
          <w:szCs w:val="24"/>
        </w:rPr>
        <w:t>Teknika: Engineering And Sains Journal</w:t>
      </w:r>
      <w:r w:rsidRPr="00B73E37">
        <w:rPr>
          <w:rFonts w:ascii="Times New Roman" w:hAnsi="Times New Roman" w:cs="Times New Roman"/>
          <w:noProof/>
          <w:sz w:val="24"/>
          <w:szCs w:val="24"/>
        </w:rPr>
        <w:t>, 3.2 (2019), P. 71, Doi:10.51804/Tesj.V3i2.473.71-76</w:t>
      </w:r>
    </w:p>
    <w:p w14:paraId="46ABD7B4"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Kurniawan, Citra, ‘Visualisasi Metode Penelitian’, 2020, Doi:10.31219/Osf.Io/3qmu6</w:t>
      </w:r>
    </w:p>
    <w:p w14:paraId="497EE6E3"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Laksmana, Komang Agus Rudi Indra, ‘Behavioral Finance Dalam Pengambilan Keputusan Keuangan Pada Umkm Di Provinsi Bali’, </w:t>
      </w:r>
      <w:r w:rsidRPr="00B73E37">
        <w:rPr>
          <w:rFonts w:ascii="Times New Roman" w:hAnsi="Times New Roman" w:cs="Times New Roman"/>
          <w:i/>
          <w:iCs/>
          <w:noProof/>
          <w:sz w:val="24"/>
          <w:szCs w:val="24"/>
        </w:rPr>
        <w:t>Co-Creation : Jurnal Ilmiah Ekonomi Manajemen Akuntansi Dan Bisnis</w:t>
      </w:r>
      <w:r w:rsidRPr="00B73E37">
        <w:rPr>
          <w:rFonts w:ascii="Times New Roman" w:hAnsi="Times New Roman" w:cs="Times New Roman"/>
          <w:noProof/>
          <w:sz w:val="24"/>
          <w:szCs w:val="24"/>
        </w:rPr>
        <w:t>, 2.4 (2024), Pp. 142–50, Doi:10.55904/Cocreation.V2i4.1147</w:t>
      </w:r>
    </w:p>
    <w:p w14:paraId="246C6BC8"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Landang, Rosalia Dalima, I Wayan Widnyana, And I Wayan Sukadana, ‘Pengaruh Literasi Keuangan, Perilaku Keuangan Dan Pendapatan Terhadap Keputusan Berinvestasi Mahasiswa Fakultas Ekonomi Universitas Mahasaraswati Denpasar’, </w:t>
      </w:r>
      <w:r w:rsidRPr="00B73E37">
        <w:rPr>
          <w:rFonts w:ascii="Times New Roman" w:hAnsi="Times New Roman" w:cs="Times New Roman"/>
          <w:i/>
          <w:iCs/>
          <w:noProof/>
          <w:sz w:val="24"/>
          <w:szCs w:val="24"/>
        </w:rPr>
        <w:t>Emas</w:t>
      </w:r>
      <w:r w:rsidRPr="00B73E37">
        <w:rPr>
          <w:rFonts w:ascii="Times New Roman" w:hAnsi="Times New Roman" w:cs="Times New Roman"/>
          <w:noProof/>
          <w:sz w:val="24"/>
          <w:szCs w:val="24"/>
        </w:rPr>
        <w:t>, 2.2 (2021)</w:t>
      </w:r>
    </w:p>
    <w:p w14:paraId="6E6F9EE9"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Latifah, R R Talitha Felicia, And Himmiyatul Amanah Jiwa Juwita, ‘Pengaruh Literasi Keuangan, Perilaku Keuangan Dan Pendapatan Terhadap Keputusan Investasi’, </w:t>
      </w:r>
      <w:r w:rsidRPr="00B73E37">
        <w:rPr>
          <w:rFonts w:ascii="Times New Roman" w:hAnsi="Times New Roman" w:cs="Times New Roman"/>
          <w:i/>
          <w:iCs/>
          <w:noProof/>
          <w:sz w:val="24"/>
          <w:szCs w:val="24"/>
        </w:rPr>
        <w:t>Jurnal Management Risiko Dan Keuangan</w:t>
      </w:r>
      <w:r w:rsidRPr="00B73E37">
        <w:rPr>
          <w:rFonts w:ascii="Times New Roman" w:hAnsi="Times New Roman" w:cs="Times New Roman"/>
          <w:noProof/>
          <w:sz w:val="24"/>
          <w:szCs w:val="24"/>
        </w:rPr>
        <w:t>, 1.3 (2022), Pp. 148–58</w:t>
      </w:r>
    </w:p>
    <w:p w14:paraId="4B3046E2"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Lestari, Mega, Dewi Cahyani Pangestuti, And Ardhiani Fadila, ‘Analisis Literasi Keuangan, Pendapatan Dan Persepsi Risiko Terhadap Keputusan Investasi Serta Perilaku Keuangan Sebagai Variabel Intervening’, </w:t>
      </w:r>
      <w:r w:rsidRPr="00B73E37">
        <w:rPr>
          <w:rFonts w:ascii="Times New Roman" w:hAnsi="Times New Roman" w:cs="Times New Roman"/>
          <w:i/>
          <w:iCs/>
          <w:noProof/>
          <w:sz w:val="24"/>
          <w:szCs w:val="24"/>
        </w:rPr>
        <w:t>Akurasi: Jurnal Riset Akuntansi Dan Keuangan</w:t>
      </w:r>
      <w:r w:rsidRPr="00B73E37">
        <w:rPr>
          <w:rFonts w:ascii="Times New Roman" w:hAnsi="Times New Roman" w:cs="Times New Roman"/>
          <w:noProof/>
          <w:sz w:val="24"/>
          <w:szCs w:val="24"/>
        </w:rPr>
        <w:t>, 4.1 (2022), Pp. 33–46</w:t>
      </w:r>
    </w:p>
    <w:p w14:paraId="161C17DB"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Lindananty, Lindananty, And Melita Angelina, ‘Pengaruh Pengaruh Literasi Keuangan, Perilaku Keuangan Dan Pendapatan Terhadap Keputusan Investasi Saham’, </w:t>
      </w:r>
      <w:r w:rsidRPr="00B73E37">
        <w:rPr>
          <w:rFonts w:ascii="Times New Roman" w:hAnsi="Times New Roman" w:cs="Times New Roman"/>
          <w:i/>
          <w:iCs/>
          <w:noProof/>
          <w:sz w:val="24"/>
          <w:szCs w:val="24"/>
        </w:rPr>
        <w:t>Jurnal Buana Akuntansi</w:t>
      </w:r>
      <w:r w:rsidRPr="00B73E37">
        <w:rPr>
          <w:rFonts w:ascii="Times New Roman" w:hAnsi="Times New Roman" w:cs="Times New Roman"/>
          <w:noProof/>
          <w:sz w:val="24"/>
          <w:szCs w:val="24"/>
        </w:rPr>
        <w:t>, 6.1 (2021), Pp. 27–39, Doi:10.36805/Akuntansi.V6i1.1298</w:t>
      </w:r>
    </w:p>
    <w:p w14:paraId="4ECBF889"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Luthfiah, Nabila, Endah Dewi Purnamasari, And Emilda Emilda, ‘Pengaruh Gender, Usia Dan Pendidikan Ceo Terhadap Keputusan Pendanaan Dan Keputusan Investasi Pada Industri Barang Kimia’, </w:t>
      </w:r>
      <w:r w:rsidRPr="00B73E37">
        <w:rPr>
          <w:rFonts w:ascii="Times New Roman" w:hAnsi="Times New Roman" w:cs="Times New Roman"/>
          <w:i/>
          <w:iCs/>
          <w:noProof/>
          <w:sz w:val="24"/>
          <w:szCs w:val="24"/>
        </w:rPr>
        <w:t>Jurnal Ekonomi Bisnis, Manajemen Dan Akuntansi (Jebma)</w:t>
      </w:r>
      <w:r w:rsidRPr="00B73E37">
        <w:rPr>
          <w:rFonts w:ascii="Times New Roman" w:hAnsi="Times New Roman" w:cs="Times New Roman"/>
          <w:noProof/>
          <w:sz w:val="24"/>
          <w:szCs w:val="24"/>
        </w:rPr>
        <w:t>, 4.1 (2024), Pp. 205–16, Doi:10.47709/Jebma.V4i1.3637</w:t>
      </w:r>
    </w:p>
    <w:p w14:paraId="020A80A8"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Mahirun, Mahirun, And Sri Budi Santoso, ‘Pkm: Pengembangan Dan Pemberdayaan Industri Batik Di Kota Pekalongan’, </w:t>
      </w:r>
      <w:r w:rsidRPr="00B73E37">
        <w:rPr>
          <w:rFonts w:ascii="Times New Roman" w:hAnsi="Times New Roman" w:cs="Times New Roman"/>
          <w:i/>
          <w:iCs/>
          <w:noProof/>
          <w:sz w:val="24"/>
          <w:szCs w:val="24"/>
        </w:rPr>
        <w:t>Jurnal Pengabdian Masyarakat Bhinneka (Jpmb)</w:t>
      </w:r>
      <w:r w:rsidRPr="00B73E37">
        <w:rPr>
          <w:rFonts w:ascii="Times New Roman" w:hAnsi="Times New Roman" w:cs="Times New Roman"/>
          <w:noProof/>
          <w:sz w:val="24"/>
          <w:szCs w:val="24"/>
        </w:rPr>
        <w:t>, 2.1 (2023), Pp. 6–12, Doi:10.58266/Jpmb.V2i1.65</w:t>
      </w:r>
    </w:p>
    <w:p w14:paraId="67F65B2F"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Marpaung, Netti Natarida, Rachmawati Rachmawati, Alister Alister, Suparno Suparno, And Dian Ayu Anggraeni Kusumadewi, ‘Edukasi Dan Pelatihan Pencatatan Keuangan Rumah Tangga Untuk Ibu-Ibu Pkk Kelurahan Mustikasari’, </w:t>
      </w:r>
      <w:r w:rsidRPr="00B73E37">
        <w:rPr>
          <w:rFonts w:ascii="Times New Roman" w:hAnsi="Times New Roman" w:cs="Times New Roman"/>
          <w:i/>
          <w:iCs/>
          <w:noProof/>
          <w:sz w:val="24"/>
          <w:szCs w:val="24"/>
        </w:rPr>
        <w:t>Jurnal Penelitian Dan Pengabdian Kepada Masyarakat Unsiq</w:t>
      </w:r>
      <w:r w:rsidRPr="00B73E37">
        <w:rPr>
          <w:rFonts w:ascii="Times New Roman" w:hAnsi="Times New Roman" w:cs="Times New Roman"/>
          <w:noProof/>
          <w:sz w:val="24"/>
          <w:szCs w:val="24"/>
        </w:rPr>
        <w:t>, 9.2 (2022), Pp. 201–8, Doi:10.32699/Ppkm.V9i2.2753</w:t>
      </w:r>
    </w:p>
    <w:p w14:paraId="71151615"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Muazam, A, S Widyayanti, Kristamtini, And B S Daryono, ‘The Stepwise Regression Analysis Method For Estimating Sorghum Production In Karangmojo’, </w:t>
      </w:r>
      <w:r w:rsidRPr="00B73E37">
        <w:rPr>
          <w:rFonts w:ascii="Times New Roman" w:hAnsi="Times New Roman" w:cs="Times New Roman"/>
          <w:i/>
          <w:iCs/>
          <w:noProof/>
          <w:sz w:val="24"/>
          <w:szCs w:val="24"/>
        </w:rPr>
        <w:t>Iop Conference Series: Earth And Environmental Science</w:t>
      </w:r>
      <w:r w:rsidRPr="00B73E37">
        <w:rPr>
          <w:rFonts w:ascii="Times New Roman" w:hAnsi="Times New Roman" w:cs="Times New Roman"/>
          <w:noProof/>
          <w:sz w:val="24"/>
          <w:szCs w:val="24"/>
        </w:rPr>
        <w:t>, 1377.1 (2024), P. 012099, Doi:10.1088/1755-1315/1377/1/012099</w:t>
      </w:r>
    </w:p>
    <w:p w14:paraId="50FD05B6"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Mughni Al Hakim, Imam Syafiq, Muhammad Jihadi, And Warsono, ‘The Effect Of Financial Literacy And Financial Behavior On Religiusity Moderated By Investment Decisions’, </w:t>
      </w:r>
      <w:r w:rsidRPr="00B73E37">
        <w:rPr>
          <w:rFonts w:ascii="Times New Roman" w:hAnsi="Times New Roman" w:cs="Times New Roman"/>
          <w:i/>
          <w:iCs/>
          <w:noProof/>
          <w:sz w:val="24"/>
          <w:szCs w:val="24"/>
        </w:rPr>
        <w:t>Jamanika (Jurnal Manajemen Bisnis Dan Kewirausahaan)</w:t>
      </w:r>
      <w:r w:rsidRPr="00B73E37">
        <w:rPr>
          <w:rFonts w:ascii="Times New Roman" w:hAnsi="Times New Roman" w:cs="Times New Roman"/>
          <w:noProof/>
          <w:sz w:val="24"/>
          <w:szCs w:val="24"/>
        </w:rPr>
        <w:t>, 3.02 (2023), Pp. 186–95, Doi:10.22219/Jamanika.V3i02.27365</w:t>
      </w:r>
    </w:p>
    <w:p w14:paraId="15D0E81E"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Muhamad Rasyid, ‘Pengaruh Literasi Keuangan Dan Perilaku Keuangan Ditinjau Dari Aspek Personal Interest Dan Faktor Lingkungan Terhadap Kesadaran Investasi (Studi Kasus Pada Usia Produktif Di Kota Bandung)’, </w:t>
      </w:r>
      <w:r w:rsidRPr="00B73E37">
        <w:rPr>
          <w:rFonts w:ascii="Times New Roman" w:hAnsi="Times New Roman" w:cs="Times New Roman"/>
          <w:i/>
          <w:iCs/>
          <w:noProof/>
          <w:sz w:val="24"/>
          <w:szCs w:val="24"/>
        </w:rPr>
        <w:t>Jurnal Mitra Manajemen</w:t>
      </w:r>
      <w:r w:rsidRPr="00B73E37">
        <w:rPr>
          <w:rFonts w:ascii="Times New Roman" w:hAnsi="Times New Roman" w:cs="Times New Roman"/>
          <w:noProof/>
          <w:sz w:val="24"/>
          <w:szCs w:val="24"/>
        </w:rPr>
        <w:t>, 4.2 (2020), Pp. 225–35, Doi:10.52160/Ejmm.V4i2.343</w:t>
      </w:r>
    </w:p>
    <w:p w14:paraId="0A6587F1"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Nababan D Dan Sadalia I., ‘Analisis Personal Financial Literacy Dan Financial Behavior Mahasiswa Strata I Fakultas Ekonomi Universitas Sumatera Utara.’, </w:t>
      </w:r>
      <w:r w:rsidRPr="00B73E37">
        <w:rPr>
          <w:rFonts w:ascii="Times New Roman" w:hAnsi="Times New Roman" w:cs="Times New Roman"/>
          <w:i/>
          <w:iCs/>
          <w:noProof/>
          <w:sz w:val="24"/>
          <w:szCs w:val="24"/>
        </w:rPr>
        <w:t>Repository Jurnal Universitas Sumatera Utara.</w:t>
      </w:r>
      <w:r w:rsidRPr="00B73E37">
        <w:rPr>
          <w:rFonts w:ascii="Times New Roman" w:hAnsi="Times New Roman" w:cs="Times New Roman"/>
          <w:noProof/>
          <w:sz w:val="24"/>
          <w:szCs w:val="24"/>
        </w:rPr>
        <w:t>, 2013</w:t>
      </w:r>
    </w:p>
    <w:p w14:paraId="741CCF23"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Nasution, Imam Ya’muri, Irma Siagian, And Irsyad Lubis, ‘Pengaruh Pengetahuan Investasi, Modal Minimal Investasi Dan Persepsi Risiko Terhadap Minat Investasi Di Pasar Modal Pada Mahasiswa Prodi Pendidikan Ekonomi Angkatan 2016 Fakultas Ekonomi Universitas Negeri Medan’, </w:t>
      </w:r>
      <w:r w:rsidRPr="00B73E37">
        <w:rPr>
          <w:rFonts w:ascii="Times New Roman" w:hAnsi="Times New Roman" w:cs="Times New Roman"/>
          <w:i/>
          <w:iCs/>
          <w:noProof/>
          <w:sz w:val="24"/>
          <w:szCs w:val="24"/>
        </w:rPr>
        <w:t>Niagawan</w:t>
      </w:r>
      <w:r w:rsidRPr="00B73E37">
        <w:rPr>
          <w:rFonts w:ascii="Times New Roman" w:hAnsi="Times New Roman" w:cs="Times New Roman"/>
          <w:noProof/>
          <w:sz w:val="24"/>
          <w:szCs w:val="24"/>
        </w:rPr>
        <w:t>, 11.2 (2022), P. 178, Doi:10.24114/Niaga.V11i2.34941</w:t>
      </w:r>
    </w:p>
    <w:p w14:paraId="10436076"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Nofsinger, J. R. (2001)., ‘How Psichology Affects Your Investing And What To Do About It.’, </w:t>
      </w:r>
      <w:r w:rsidRPr="00B73E37">
        <w:rPr>
          <w:rFonts w:ascii="Times New Roman" w:hAnsi="Times New Roman" w:cs="Times New Roman"/>
          <w:i/>
          <w:iCs/>
          <w:noProof/>
          <w:sz w:val="24"/>
          <w:szCs w:val="24"/>
        </w:rPr>
        <w:t>New Jersey: Prentice Hall.</w:t>
      </w:r>
      <w:r w:rsidRPr="00B73E37">
        <w:rPr>
          <w:rFonts w:ascii="Times New Roman" w:hAnsi="Times New Roman" w:cs="Times New Roman"/>
          <w:noProof/>
          <w:sz w:val="24"/>
          <w:szCs w:val="24"/>
        </w:rPr>
        <w:t>, 2001</w:t>
      </w:r>
    </w:p>
    <w:p w14:paraId="03D85454"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Nur, Tajudin, Tb. Chaeru Nugraha, Agus Nero Sofyan, Nani Sunarni, Lia Maulia Indrayani, Nany Ismail, And Others, ‘Edukasi Dan Pendampingan Perajin Dan Pengusaha Batik Di Kabupaten Garut’, </w:t>
      </w:r>
      <w:r w:rsidRPr="00B73E37">
        <w:rPr>
          <w:rFonts w:ascii="Times New Roman" w:hAnsi="Times New Roman" w:cs="Times New Roman"/>
          <w:i/>
          <w:iCs/>
          <w:noProof/>
          <w:sz w:val="24"/>
          <w:szCs w:val="24"/>
        </w:rPr>
        <w:t>Kumawula: Jurnal Pengabdian Kepada Masyarakat</w:t>
      </w:r>
      <w:r w:rsidRPr="00B73E37">
        <w:rPr>
          <w:rFonts w:ascii="Times New Roman" w:hAnsi="Times New Roman" w:cs="Times New Roman"/>
          <w:noProof/>
          <w:sz w:val="24"/>
          <w:szCs w:val="24"/>
        </w:rPr>
        <w:t>, 6.1 (2023), P. 173, Doi:10.24198/Kumawula.V6i1.44832</w:t>
      </w:r>
    </w:p>
    <w:p w14:paraId="1D27DC9B"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Nurudin, Nurudin, Johan Arifin, And Anang Ma’ruf, ‘Pengaruh Tingkat Pendidikan, Literasi Keuangan Syariah, Dan Kebudayaan Terhadap Minat Menabung Santri Kota Semarang Dengan Religiusitas Sebagai Variabel Moderasi’, </w:t>
      </w:r>
      <w:r w:rsidRPr="00B73E37">
        <w:rPr>
          <w:rFonts w:ascii="Times New Roman" w:hAnsi="Times New Roman" w:cs="Times New Roman"/>
          <w:i/>
          <w:iCs/>
          <w:noProof/>
          <w:sz w:val="24"/>
          <w:szCs w:val="24"/>
        </w:rPr>
        <w:t>El Mudhorib: Jurnal Kajian Ekonomi Dan Perbankan Syariah</w:t>
      </w:r>
      <w:r w:rsidRPr="00B73E37">
        <w:rPr>
          <w:rFonts w:ascii="Times New Roman" w:hAnsi="Times New Roman" w:cs="Times New Roman"/>
          <w:noProof/>
          <w:sz w:val="24"/>
          <w:szCs w:val="24"/>
        </w:rPr>
        <w:t>, 2.1 (2021), Pp. 1–19</w:t>
      </w:r>
    </w:p>
    <w:p w14:paraId="1D46E1BB"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Pratama, Ananda Willies, Andi Wijayanto, </w:t>
      </w:r>
      <w:r w:rsidR="007611CF" w:rsidRPr="00B73E37">
        <w:rPr>
          <w:rFonts w:ascii="Times New Roman" w:hAnsi="Times New Roman" w:cs="Times New Roman"/>
          <w:noProof/>
          <w:sz w:val="24"/>
          <w:szCs w:val="24"/>
        </w:rPr>
        <w:t>a</w:t>
      </w:r>
      <w:r w:rsidRPr="00B73E37">
        <w:rPr>
          <w:rFonts w:ascii="Times New Roman" w:hAnsi="Times New Roman" w:cs="Times New Roman"/>
          <w:noProof/>
          <w:sz w:val="24"/>
          <w:szCs w:val="24"/>
        </w:rPr>
        <w:t xml:space="preserve">nd Dinalestari Purbawati, ‘Pengaruh Motivasi Dan Pengetahuan Investasi Saham </w:t>
      </w:r>
      <w:r w:rsidR="007611CF" w:rsidRPr="00B73E37">
        <w:rPr>
          <w:rFonts w:ascii="Times New Roman" w:hAnsi="Times New Roman" w:cs="Times New Roman"/>
          <w:noProof/>
          <w:sz w:val="24"/>
          <w:szCs w:val="24"/>
        </w:rPr>
        <w:t>te</w:t>
      </w:r>
      <w:r w:rsidRPr="00B73E37">
        <w:rPr>
          <w:rFonts w:ascii="Times New Roman" w:hAnsi="Times New Roman" w:cs="Times New Roman"/>
          <w:noProof/>
          <w:sz w:val="24"/>
          <w:szCs w:val="24"/>
        </w:rPr>
        <w:t xml:space="preserve">rhadap Keputusan Berinvestasi Saham </w:t>
      </w:r>
      <w:r w:rsidR="007611CF" w:rsidRPr="00B73E37">
        <w:rPr>
          <w:rFonts w:ascii="Times New Roman" w:hAnsi="Times New Roman" w:cs="Times New Roman"/>
          <w:noProof/>
          <w:sz w:val="24"/>
          <w:szCs w:val="24"/>
        </w:rPr>
        <w:t>di</w:t>
      </w:r>
      <w:r w:rsidRPr="00B73E37">
        <w:rPr>
          <w:rFonts w:ascii="Times New Roman" w:hAnsi="Times New Roman" w:cs="Times New Roman"/>
          <w:noProof/>
          <w:sz w:val="24"/>
          <w:szCs w:val="24"/>
        </w:rPr>
        <w:t xml:space="preserve"> Bursa Efek Indonesia </w:t>
      </w:r>
      <w:r w:rsidR="007611CF" w:rsidRPr="00B73E37">
        <w:rPr>
          <w:rFonts w:ascii="Times New Roman" w:hAnsi="Times New Roman" w:cs="Times New Roman"/>
          <w:noProof/>
          <w:sz w:val="24"/>
          <w:szCs w:val="24"/>
        </w:rPr>
        <w:t>sela</w:t>
      </w:r>
      <w:r w:rsidRPr="00B73E37">
        <w:rPr>
          <w:rFonts w:ascii="Times New Roman" w:hAnsi="Times New Roman" w:cs="Times New Roman"/>
          <w:noProof/>
          <w:sz w:val="24"/>
          <w:szCs w:val="24"/>
        </w:rPr>
        <w:t xml:space="preserve">ma Pandemi Covid-19 (Studi </w:t>
      </w:r>
      <w:r w:rsidR="007611CF" w:rsidRPr="00B73E37">
        <w:rPr>
          <w:rFonts w:ascii="Times New Roman" w:hAnsi="Times New Roman" w:cs="Times New Roman"/>
          <w:noProof/>
          <w:sz w:val="24"/>
          <w:szCs w:val="24"/>
        </w:rPr>
        <w:t>pa</w:t>
      </w:r>
      <w:r w:rsidRPr="00B73E37">
        <w:rPr>
          <w:rFonts w:ascii="Times New Roman" w:hAnsi="Times New Roman" w:cs="Times New Roman"/>
          <w:noProof/>
          <w:sz w:val="24"/>
          <w:szCs w:val="24"/>
        </w:rPr>
        <w:t xml:space="preserve">da Investor Saham Kota Semarang)’, </w:t>
      </w:r>
      <w:r w:rsidRPr="00B73E37">
        <w:rPr>
          <w:rFonts w:ascii="Times New Roman" w:hAnsi="Times New Roman" w:cs="Times New Roman"/>
          <w:i/>
          <w:iCs/>
          <w:noProof/>
          <w:sz w:val="24"/>
          <w:szCs w:val="24"/>
        </w:rPr>
        <w:t>Jurnal Ilmu Administrasi Bisnis</w:t>
      </w:r>
      <w:r w:rsidRPr="00B73E37">
        <w:rPr>
          <w:rFonts w:ascii="Times New Roman" w:hAnsi="Times New Roman" w:cs="Times New Roman"/>
          <w:noProof/>
          <w:sz w:val="24"/>
          <w:szCs w:val="24"/>
        </w:rPr>
        <w:t>, 11.4 (2022), Pp. 710–21, Doi:10.14710/Jiab.2022.36015</w:t>
      </w:r>
    </w:p>
    <w:p w14:paraId="434E77FC"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Pratiwi, Ameliya Dian, Ika Indriasari, </w:t>
      </w:r>
      <w:r w:rsidR="007611CF" w:rsidRPr="00B73E37">
        <w:rPr>
          <w:rFonts w:ascii="Times New Roman" w:hAnsi="Times New Roman" w:cs="Times New Roman"/>
          <w:noProof/>
          <w:sz w:val="24"/>
          <w:szCs w:val="24"/>
        </w:rPr>
        <w:t>an</w:t>
      </w:r>
      <w:r w:rsidRPr="00B73E37">
        <w:rPr>
          <w:rFonts w:ascii="Times New Roman" w:hAnsi="Times New Roman" w:cs="Times New Roman"/>
          <w:noProof/>
          <w:sz w:val="24"/>
          <w:szCs w:val="24"/>
        </w:rPr>
        <w:t xml:space="preserve">d Rita Meiriyanti, ‘Pengaruh Literasi Keuangan, Pendapatan, Modal Minimal, </w:t>
      </w:r>
      <w:r w:rsidR="007611CF" w:rsidRPr="00B73E37">
        <w:rPr>
          <w:rFonts w:ascii="Times New Roman" w:hAnsi="Times New Roman" w:cs="Times New Roman"/>
          <w:noProof/>
          <w:sz w:val="24"/>
          <w:szCs w:val="24"/>
        </w:rPr>
        <w:t>da</w:t>
      </w:r>
      <w:r w:rsidRPr="00B73E37">
        <w:rPr>
          <w:rFonts w:ascii="Times New Roman" w:hAnsi="Times New Roman" w:cs="Times New Roman"/>
          <w:noProof/>
          <w:sz w:val="24"/>
          <w:szCs w:val="24"/>
        </w:rPr>
        <w:t xml:space="preserve">n Pengetahuan Investasi </w:t>
      </w:r>
      <w:r w:rsidR="007611CF" w:rsidRPr="00B73E37">
        <w:rPr>
          <w:rFonts w:ascii="Times New Roman" w:hAnsi="Times New Roman" w:cs="Times New Roman"/>
          <w:noProof/>
          <w:sz w:val="24"/>
          <w:szCs w:val="24"/>
        </w:rPr>
        <w:t>terha</w:t>
      </w:r>
      <w:r w:rsidRPr="00B73E37">
        <w:rPr>
          <w:rFonts w:ascii="Times New Roman" w:hAnsi="Times New Roman" w:cs="Times New Roman"/>
          <w:noProof/>
          <w:sz w:val="24"/>
          <w:szCs w:val="24"/>
        </w:rPr>
        <w:t xml:space="preserve">dap Keputusan Investasi Karyawan’, </w:t>
      </w:r>
      <w:r w:rsidRPr="00B73E37">
        <w:rPr>
          <w:rFonts w:ascii="Times New Roman" w:hAnsi="Times New Roman" w:cs="Times New Roman"/>
          <w:i/>
          <w:iCs/>
          <w:noProof/>
          <w:sz w:val="24"/>
          <w:szCs w:val="24"/>
        </w:rPr>
        <w:t xml:space="preserve">Transekonomika: Akuntansi, Bisnis </w:t>
      </w:r>
      <w:r w:rsidR="007611CF" w:rsidRPr="00B73E37">
        <w:rPr>
          <w:rFonts w:ascii="Times New Roman" w:hAnsi="Times New Roman" w:cs="Times New Roman"/>
          <w:i/>
          <w:iCs/>
          <w:noProof/>
          <w:sz w:val="24"/>
          <w:szCs w:val="24"/>
        </w:rPr>
        <w:t>da</w:t>
      </w:r>
      <w:r w:rsidRPr="00B73E37">
        <w:rPr>
          <w:rFonts w:ascii="Times New Roman" w:hAnsi="Times New Roman" w:cs="Times New Roman"/>
          <w:i/>
          <w:iCs/>
          <w:noProof/>
          <w:sz w:val="24"/>
          <w:szCs w:val="24"/>
        </w:rPr>
        <w:t>n Keuangan</w:t>
      </w:r>
      <w:r w:rsidRPr="00B73E37">
        <w:rPr>
          <w:rFonts w:ascii="Times New Roman" w:hAnsi="Times New Roman" w:cs="Times New Roman"/>
          <w:noProof/>
          <w:sz w:val="24"/>
          <w:szCs w:val="24"/>
        </w:rPr>
        <w:t>, 3.5 (2023), Pp. 867–76, Doi:10.55047/Transekonomika.V3i5.525</w:t>
      </w:r>
    </w:p>
    <w:p w14:paraId="345DC91A"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Putra, I Putu Santika, Herliana Ananingtiyas, Dea Rachmalita Sari, Aninda Sandra Dewi, </w:t>
      </w:r>
      <w:r w:rsidR="007611CF" w:rsidRPr="00B73E37">
        <w:rPr>
          <w:rFonts w:ascii="Times New Roman" w:hAnsi="Times New Roman" w:cs="Times New Roman"/>
          <w:noProof/>
          <w:sz w:val="24"/>
          <w:szCs w:val="24"/>
        </w:rPr>
        <w:t>an</w:t>
      </w:r>
      <w:r w:rsidRPr="00B73E37">
        <w:rPr>
          <w:rFonts w:ascii="Times New Roman" w:hAnsi="Times New Roman" w:cs="Times New Roman"/>
          <w:noProof/>
          <w:sz w:val="24"/>
          <w:szCs w:val="24"/>
        </w:rPr>
        <w:t>d Mellyza Silvy, ‘Pengaruh Tingkat Literasi Keuangan, Experienced Regret,</w:t>
      </w:r>
      <w:r w:rsidR="007611CF" w:rsidRPr="00B73E37">
        <w:rPr>
          <w:rFonts w:ascii="Times New Roman" w:hAnsi="Times New Roman" w:cs="Times New Roman"/>
          <w:noProof/>
          <w:sz w:val="24"/>
          <w:szCs w:val="24"/>
        </w:rPr>
        <w:t xml:space="preserve"> da</w:t>
      </w:r>
      <w:r w:rsidRPr="00B73E37">
        <w:rPr>
          <w:rFonts w:ascii="Times New Roman" w:hAnsi="Times New Roman" w:cs="Times New Roman"/>
          <w:noProof/>
          <w:sz w:val="24"/>
          <w:szCs w:val="24"/>
        </w:rPr>
        <w:t xml:space="preserve">n Risk Tolerance </w:t>
      </w:r>
      <w:r w:rsidR="007611CF" w:rsidRPr="00B73E37">
        <w:rPr>
          <w:rFonts w:ascii="Times New Roman" w:hAnsi="Times New Roman" w:cs="Times New Roman"/>
          <w:noProof/>
          <w:sz w:val="24"/>
          <w:szCs w:val="24"/>
        </w:rPr>
        <w:t>pa</w:t>
      </w:r>
      <w:r w:rsidRPr="00B73E37">
        <w:rPr>
          <w:rFonts w:ascii="Times New Roman" w:hAnsi="Times New Roman" w:cs="Times New Roman"/>
          <w:noProof/>
          <w:sz w:val="24"/>
          <w:szCs w:val="24"/>
        </w:rPr>
        <w:t xml:space="preserve">da Pemilihan Jenis Investasi’, </w:t>
      </w:r>
      <w:r w:rsidRPr="00B73E37">
        <w:rPr>
          <w:rFonts w:ascii="Times New Roman" w:hAnsi="Times New Roman" w:cs="Times New Roman"/>
          <w:i/>
          <w:iCs/>
          <w:noProof/>
          <w:sz w:val="24"/>
          <w:szCs w:val="24"/>
        </w:rPr>
        <w:t xml:space="preserve">Journal </w:t>
      </w:r>
      <w:r w:rsidR="007611CF" w:rsidRPr="00B73E37">
        <w:rPr>
          <w:rFonts w:ascii="Times New Roman" w:hAnsi="Times New Roman" w:cs="Times New Roman"/>
          <w:i/>
          <w:iCs/>
          <w:noProof/>
          <w:sz w:val="24"/>
          <w:szCs w:val="24"/>
        </w:rPr>
        <w:t>of</w:t>
      </w:r>
      <w:r w:rsidRPr="00B73E37">
        <w:rPr>
          <w:rFonts w:ascii="Times New Roman" w:hAnsi="Times New Roman" w:cs="Times New Roman"/>
          <w:i/>
          <w:iCs/>
          <w:noProof/>
          <w:sz w:val="24"/>
          <w:szCs w:val="24"/>
        </w:rPr>
        <w:t xml:space="preserve"> Business </w:t>
      </w:r>
      <w:r w:rsidR="007611CF" w:rsidRPr="00B73E37">
        <w:rPr>
          <w:rFonts w:ascii="Times New Roman" w:hAnsi="Times New Roman" w:cs="Times New Roman"/>
          <w:i/>
          <w:iCs/>
          <w:noProof/>
          <w:sz w:val="24"/>
          <w:szCs w:val="24"/>
        </w:rPr>
        <w:t>&amp;</w:t>
      </w:r>
      <w:r w:rsidRPr="00B73E37">
        <w:rPr>
          <w:rFonts w:ascii="Times New Roman" w:hAnsi="Times New Roman" w:cs="Times New Roman"/>
          <w:i/>
          <w:iCs/>
          <w:noProof/>
          <w:sz w:val="24"/>
          <w:szCs w:val="24"/>
        </w:rPr>
        <w:t xml:space="preserve"> Banking</w:t>
      </w:r>
      <w:r w:rsidRPr="00B73E37">
        <w:rPr>
          <w:rFonts w:ascii="Times New Roman" w:hAnsi="Times New Roman" w:cs="Times New Roman"/>
          <w:noProof/>
          <w:sz w:val="24"/>
          <w:szCs w:val="24"/>
        </w:rPr>
        <w:t>, 5.2 (2016), P. 271, Doi:10.14414/Jbb.V5i2.707</w:t>
      </w:r>
    </w:p>
    <w:p w14:paraId="0CF8BA06"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Riantisari, Rahmawati, </w:t>
      </w:r>
      <w:r w:rsidR="007611CF" w:rsidRPr="00B73E37">
        <w:rPr>
          <w:rFonts w:ascii="Times New Roman" w:hAnsi="Times New Roman" w:cs="Times New Roman"/>
          <w:noProof/>
          <w:sz w:val="24"/>
          <w:szCs w:val="24"/>
        </w:rPr>
        <w:t>a</w:t>
      </w:r>
      <w:r w:rsidRPr="00B73E37">
        <w:rPr>
          <w:rFonts w:ascii="Times New Roman" w:hAnsi="Times New Roman" w:cs="Times New Roman"/>
          <w:noProof/>
          <w:sz w:val="24"/>
          <w:szCs w:val="24"/>
        </w:rPr>
        <w:t xml:space="preserve">nd Alfiati Nurrokhmini, ‘Edukasi Pengelolaan Keuangan Keluarga </w:t>
      </w:r>
      <w:r w:rsidR="007611CF" w:rsidRPr="00B73E37">
        <w:rPr>
          <w:rFonts w:ascii="Times New Roman" w:hAnsi="Times New Roman" w:cs="Times New Roman"/>
          <w:noProof/>
          <w:sz w:val="24"/>
          <w:szCs w:val="24"/>
        </w:rPr>
        <w:t>ba</w:t>
      </w:r>
      <w:r w:rsidRPr="00B73E37">
        <w:rPr>
          <w:rFonts w:ascii="Times New Roman" w:hAnsi="Times New Roman" w:cs="Times New Roman"/>
          <w:noProof/>
          <w:sz w:val="24"/>
          <w:szCs w:val="24"/>
        </w:rPr>
        <w:t xml:space="preserve">gi Ibu-Ibu </w:t>
      </w:r>
      <w:r w:rsidR="007611CF" w:rsidRPr="00B73E37">
        <w:rPr>
          <w:rFonts w:ascii="Times New Roman" w:hAnsi="Times New Roman" w:cs="Times New Roman"/>
          <w:noProof/>
          <w:sz w:val="24"/>
          <w:szCs w:val="24"/>
        </w:rPr>
        <w:t xml:space="preserve">PKK </w:t>
      </w:r>
      <w:r w:rsidRPr="00B73E37">
        <w:rPr>
          <w:rFonts w:ascii="Times New Roman" w:hAnsi="Times New Roman" w:cs="Times New Roman"/>
          <w:noProof/>
          <w:sz w:val="24"/>
          <w:szCs w:val="24"/>
        </w:rPr>
        <w:t xml:space="preserve">Jonggrangan Baru, Klaten Utara’, </w:t>
      </w:r>
      <w:r w:rsidRPr="00B73E37">
        <w:rPr>
          <w:rFonts w:ascii="Times New Roman" w:hAnsi="Times New Roman" w:cs="Times New Roman"/>
          <w:i/>
          <w:iCs/>
          <w:noProof/>
          <w:sz w:val="24"/>
          <w:szCs w:val="24"/>
        </w:rPr>
        <w:t>Jurnal Pengabdian Masyarakat Bangsa</w:t>
      </w:r>
      <w:r w:rsidRPr="00B73E37">
        <w:rPr>
          <w:rFonts w:ascii="Times New Roman" w:hAnsi="Times New Roman" w:cs="Times New Roman"/>
          <w:noProof/>
          <w:sz w:val="24"/>
          <w:szCs w:val="24"/>
        </w:rPr>
        <w:t>, 1.10 (2023), Pp. 2493–99, Doi:10.59837/Jpmba.V1i10.543</w:t>
      </w:r>
    </w:p>
    <w:p w14:paraId="3D0527E9"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Rido, Muhammad, ‘Rasionalitas Investor </w:t>
      </w:r>
      <w:r w:rsidR="007611CF" w:rsidRPr="00B73E37">
        <w:rPr>
          <w:rFonts w:ascii="Times New Roman" w:hAnsi="Times New Roman" w:cs="Times New Roman"/>
          <w:noProof/>
          <w:sz w:val="24"/>
          <w:szCs w:val="24"/>
        </w:rPr>
        <w:t>di</w:t>
      </w:r>
      <w:r w:rsidRPr="00B73E37">
        <w:rPr>
          <w:rFonts w:ascii="Times New Roman" w:hAnsi="Times New Roman" w:cs="Times New Roman"/>
          <w:noProof/>
          <w:sz w:val="24"/>
          <w:szCs w:val="24"/>
        </w:rPr>
        <w:t xml:space="preserve"> Pasar Modal’, </w:t>
      </w:r>
      <w:r w:rsidRPr="00B73E37">
        <w:rPr>
          <w:rFonts w:ascii="Times New Roman" w:hAnsi="Times New Roman" w:cs="Times New Roman"/>
          <w:i/>
          <w:iCs/>
          <w:noProof/>
          <w:sz w:val="24"/>
          <w:szCs w:val="24"/>
        </w:rPr>
        <w:t xml:space="preserve">Journal </w:t>
      </w:r>
      <w:r w:rsidR="007611CF" w:rsidRPr="00B73E37">
        <w:rPr>
          <w:rFonts w:ascii="Times New Roman" w:hAnsi="Times New Roman" w:cs="Times New Roman"/>
          <w:i/>
          <w:iCs/>
          <w:noProof/>
          <w:sz w:val="24"/>
          <w:szCs w:val="24"/>
        </w:rPr>
        <w:t>of</w:t>
      </w:r>
      <w:r w:rsidRPr="00B73E37">
        <w:rPr>
          <w:rFonts w:ascii="Times New Roman" w:hAnsi="Times New Roman" w:cs="Times New Roman"/>
          <w:i/>
          <w:iCs/>
          <w:noProof/>
          <w:sz w:val="24"/>
          <w:szCs w:val="24"/>
        </w:rPr>
        <w:t xml:space="preserve"> Applied Business </w:t>
      </w:r>
      <w:r w:rsidR="007611CF" w:rsidRPr="00B73E37">
        <w:rPr>
          <w:rFonts w:ascii="Times New Roman" w:hAnsi="Times New Roman" w:cs="Times New Roman"/>
          <w:i/>
          <w:iCs/>
          <w:noProof/>
          <w:sz w:val="24"/>
          <w:szCs w:val="24"/>
        </w:rPr>
        <w:t>and</w:t>
      </w:r>
      <w:r w:rsidRPr="00B73E37">
        <w:rPr>
          <w:rFonts w:ascii="Times New Roman" w:hAnsi="Times New Roman" w:cs="Times New Roman"/>
          <w:i/>
          <w:iCs/>
          <w:noProof/>
          <w:sz w:val="24"/>
          <w:szCs w:val="24"/>
        </w:rPr>
        <w:t xml:space="preserve"> Banking (Jabb)</w:t>
      </w:r>
      <w:r w:rsidRPr="00B73E37">
        <w:rPr>
          <w:rFonts w:ascii="Times New Roman" w:hAnsi="Times New Roman" w:cs="Times New Roman"/>
          <w:noProof/>
          <w:sz w:val="24"/>
          <w:szCs w:val="24"/>
        </w:rPr>
        <w:t>, 3.2 (2022), P. 107, Doi:10.31764/Jabb.V3i2.11108</w:t>
      </w:r>
    </w:p>
    <w:p w14:paraId="09D8E42C"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Rivo, Muchammad Choir, And Ririn Tri Ratnasari, ‘Faktor </w:t>
      </w:r>
      <w:r w:rsidR="007611CF" w:rsidRPr="00B73E37">
        <w:rPr>
          <w:rFonts w:ascii="Times New Roman" w:hAnsi="Times New Roman" w:cs="Times New Roman"/>
          <w:noProof/>
          <w:sz w:val="24"/>
          <w:szCs w:val="24"/>
        </w:rPr>
        <w:t>y</w:t>
      </w:r>
      <w:r w:rsidRPr="00B73E37">
        <w:rPr>
          <w:rFonts w:ascii="Times New Roman" w:hAnsi="Times New Roman" w:cs="Times New Roman"/>
          <w:noProof/>
          <w:sz w:val="24"/>
          <w:szCs w:val="24"/>
        </w:rPr>
        <w:t xml:space="preserve">ang Mempengaruhi Perilaku Investor Muslim </w:t>
      </w:r>
      <w:r w:rsidR="007611CF" w:rsidRPr="00B73E37">
        <w:rPr>
          <w:rFonts w:ascii="Times New Roman" w:hAnsi="Times New Roman" w:cs="Times New Roman"/>
          <w:noProof/>
          <w:sz w:val="24"/>
          <w:szCs w:val="24"/>
        </w:rPr>
        <w:t>dala</w:t>
      </w:r>
      <w:r w:rsidRPr="00B73E37">
        <w:rPr>
          <w:rFonts w:ascii="Times New Roman" w:hAnsi="Times New Roman" w:cs="Times New Roman"/>
          <w:noProof/>
          <w:sz w:val="24"/>
          <w:szCs w:val="24"/>
        </w:rPr>
        <w:t xml:space="preserve">m Keputusan Berinvestasi Saham Syariah’, </w:t>
      </w:r>
      <w:r w:rsidRPr="00B73E37">
        <w:rPr>
          <w:rFonts w:ascii="Times New Roman" w:hAnsi="Times New Roman" w:cs="Times New Roman"/>
          <w:i/>
          <w:iCs/>
          <w:noProof/>
          <w:sz w:val="24"/>
          <w:szCs w:val="24"/>
        </w:rPr>
        <w:t xml:space="preserve">Jurnal Ekonomi Syariah Teori </w:t>
      </w:r>
      <w:r w:rsidR="007611CF" w:rsidRPr="00B73E37">
        <w:rPr>
          <w:rFonts w:ascii="Times New Roman" w:hAnsi="Times New Roman" w:cs="Times New Roman"/>
          <w:i/>
          <w:iCs/>
          <w:noProof/>
          <w:sz w:val="24"/>
          <w:szCs w:val="24"/>
        </w:rPr>
        <w:t>da</w:t>
      </w:r>
      <w:r w:rsidRPr="00B73E37">
        <w:rPr>
          <w:rFonts w:ascii="Times New Roman" w:hAnsi="Times New Roman" w:cs="Times New Roman"/>
          <w:i/>
          <w:iCs/>
          <w:noProof/>
          <w:sz w:val="24"/>
          <w:szCs w:val="24"/>
        </w:rPr>
        <w:t>n Terapan</w:t>
      </w:r>
      <w:r w:rsidRPr="00B73E37">
        <w:rPr>
          <w:rFonts w:ascii="Times New Roman" w:hAnsi="Times New Roman" w:cs="Times New Roman"/>
          <w:noProof/>
          <w:sz w:val="24"/>
          <w:szCs w:val="24"/>
        </w:rPr>
        <w:t>, 7.11 (2020), P. 2202, Doi:10.20473/Vol7iss202011pp2202-2220</w:t>
      </w:r>
    </w:p>
    <w:p w14:paraId="60B62D3F"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Romm, Aylit T., Volker Schoer,</w:t>
      </w:r>
      <w:r w:rsidR="00601621" w:rsidRPr="00B73E37">
        <w:rPr>
          <w:rFonts w:ascii="Times New Roman" w:hAnsi="Times New Roman" w:cs="Times New Roman"/>
          <w:noProof/>
          <w:sz w:val="24"/>
          <w:szCs w:val="24"/>
        </w:rPr>
        <w:t xml:space="preserve"> and</w:t>
      </w:r>
      <w:r w:rsidRPr="00B73E37">
        <w:rPr>
          <w:rFonts w:ascii="Times New Roman" w:hAnsi="Times New Roman" w:cs="Times New Roman"/>
          <w:noProof/>
          <w:sz w:val="24"/>
          <w:szCs w:val="24"/>
        </w:rPr>
        <w:t xml:space="preserve"> Jesal C. Kika, ‘A Test Taker’s Gamble: The Effect </w:t>
      </w:r>
      <w:r w:rsidR="007611CF" w:rsidRPr="00B73E37">
        <w:rPr>
          <w:rFonts w:ascii="Times New Roman" w:hAnsi="Times New Roman" w:cs="Times New Roman"/>
          <w:noProof/>
          <w:sz w:val="24"/>
          <w:szCs w:val="24"/>
        </w:rPr>
        <w:t>of</w:t>
      </w:r>
      <w:r w:rsidRPr="00B73E37">
        <w:rPr>
          <w:rFonts w:ascii="Times New Roman" w:hAnsi="Times New Roman" w:cs="Times New Roman"/>
          <w:noProof/>
          <w:sz w:val="24"/>
          <w:szCs w:val="24"/>
        </w:rPr>
        <w:t xml:space="preserve"> Average Grade </w:t>
      </w:r>
      <w:r w:rsidR="007611CF" w:rsidRPr="00B73E37">
        <w:rPr>
          <w:rFonts w:ascii="Times New Roman" w:hAnsi="Times New Roman" w:cs="Times New Roman"/>
          <w:noProof/>
          <w:sz w:val="24"/>
          <w:szCs w:val="24"/>
        </w:rPr>
        <w:t>to</w:t>
      </w:r>
      <w:r w:rsidRPr="00B73E37">
        <w:rPr>
          <w:rFonts w:ascii="Times New Roman" w:hAnsi="Times New Roman" w:cs="Times New Roman"/>
          <w:noProof/>
          <w:sz w:val="24"/>
          <w:szCs w:val="24"/>
        </w:rPr>
        <w:t xml:space="preserve"> Date On Guessing Behaviour In A Multiple Choice Test With A Negative Marking Rule’, </w:t>
      </w:r>
      <w:r w:rsidRPr="00B73E37">
        <w:rPr>
          <w:rFonts w:ascii="Times New Roman" w:hAnsi="Times New Roman" w:cs="Times New Roman"/>
          <w:i/>
          <w:iCs/>
          <w:noProof/>
          <w:sz w:val="24"/>
          <w:szCs w:val="24"/>
        </w:rPr>
        <w:t xml:space="preserve">South African Journal Of Economic </w:t>
      </w:r>
      <w:r w:rsidR="007611CF" w:rsidRPr="00B73E37">
        <w:rPr>
          <w:rFonts w:ascii="Times New Roman" w:hAnsi="Times New Roman" w:cs="Times New Roman"/>
          <w:i/>
          <w:iCs/>
          <w:noProof/>
          <w:sz w:val="24"/>
          <w:szCs w:val="24"/>
        </w:rPr>
        <w:t>an</w:t>
      </w:r>
      <w:r w:rsidRPr="00B73E37">
        <w:rPr>
          <w:rFonts w:ascii="Times New Roman" w:hAnsi="Times New Roman" w:cs="Times New Roman"/>
          <w:i/>
          <w:iCs/>
          <w:noProof/>
          <w:sz w:val="24"/>
          <w:szCs w:val="24"/>
        </w:rPr>
        <w:t>d Management Sciences</w:t>
      </w:r>
      <w:r w:rsidRPr="00B73E37">
        <w:rPr>
          <w:rFonts w:ascii="Times New Roman" w:hAnsi="Times New Roman" w:cs="Times New Roman"/>
          <w:noProof/>
          <w:sz w:val="24"/>
          <w:szCs w:val="24"/>
        </w:rPr>
        <w:t>, 22.1 (2019), Doi:10.4102/Sajems.V22i1.2542</w:t>
      </w:r>
    </w:p>
    <w:p w14:paraId="47F2ABBE"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Rospitadewi, Elen, </w:t>
      </w:r>
      <w:r w:rsidR="007611CF" w:rsidRPr="00B73E37">
        <w:rPr>
          <w:rFonts w:ascii="Times New Roman" w:hAnsi="Times New Roman" w:cs="Times New Roman"/>
          <w:noProof/>
          <w:sz w:val="24"/>
          <w:szCs w:val="24"/>
        </w:rPr>
        <w:t>an</w:t>
      </w:r>
      <w:r w:rsidRPr="00B73E37">
        <w:rPr>
          <w:rFonts w:ascii="Times New Roman" w:hAnsi="Times New Roman" w:cs="Times New Roman"/>
          <w:noProof/>
          <w:sz w:val="24"/>
          <w:szCs w:val="24"/>
        </w:rPr>
        <w:t xml:space="preserve">d Sujoko Efferin, ‘Mental Accounting </w:t>
      </w:r>
      <w:r w:rsidR="007611CF" w:rsidRPr="00B73E37">
        <w:rPr>
          <w:rFonts w:ascii="Times New Roman" w:hAnsi="Times New Roman" w:cs="Times New Roman"/>
          <w:noProof/>
          <w:sz w:val="24"/>
          <w:szCs w:val="24"/>
        </w:rPr>
        <w:t>da</w:t>
      </w:r>
      <w:r w:rsidRPr="00B73E37">
        <w:rPr>
          <w:rFonts w:ascii="Times New Roman" w:hAnsi="Times New Roman" w:cs="Times New Roman"/>
          <w:noProof/>
          <w:sz w:val="24"/>
          <w:szCs w:val="24"/>
        </w:rPr>
        <w:t xml:space="preserve">n Ilusi Kebahagiaan: Memahami Pikiran </w:t>
      </w:r>
      <w:r w:rsidR="007611CF" w:rsidRPr="00B73E37">
        <w:rPr>
          <w:rFonts w:ascii="Times New Roman" w:hAnsi="Times New Roman" w:cs="Times New Roman"/>
          <w:noProof/>
          <w:sz w:val="24"/>
          <w:szCs w:val="24"/>
        </w:rPr>
        <w:t>d</w:t>
      </w:r>
      <w:r w:rsidRPr="00B73E37">
        <w:rPr>
          <w:rFonts w:ascii="Times New Roman" w:hAnsi="Times New Roman" w:cs="Times New Roman"/>
          <w:noProof/>
          <w:sz w:val="24"/>
          <w:szCs w:val="24"/>
        </w:rPr>
        <w:t xml:space="preserve">an Implikasinya </w:t>
      </w:r>
      <w:r w:rsidR="007611CF" w:rsidRPr="00B73E37">
        <w:rPr>
          <w:rFonts w:ascii="Times New Roman" w:hAnsi="Times New Roman" w:cs="Times New Roman"/>
          <w:noProof/>
          <w:sz w:val="24"/>
          <w:szCs w:val="24"/>
        </w:rPr>
        <w:t>ba</w:t>
      </w:r>
      <w:r w:rsidRPr="00B73E37">
        <w:rPr>
          <w:rFonts w:ascii="Times New Roman" w:hAnsi="Times New Roman" w:cs="Times New Roman"/>
          <w:noProof/>
          <w:sz w:val="24"/>
          <w:szCs w:val="24"/>
        </w:rPr>
        <w:t xml:space="preserve">gi Akuntansi’, </w:t>
      </w:r>
      <w:r w:rsidRPr="00B73E37">
        <w:rPr>
          <w:rFonts w:ascii="Times New Roman" w:hAnsi="Times New Roman" w:cs="Times New Roman"/>
          <w:i/>
          <w:iCs/>
          <w:noProof/>
          <w:sz w:val="24"/>
          <w:szCs w:val="24"/>
        </w:rPr>
        <w:t>Jurnal Akuntansi Multiparadigma</w:t>
      </w:r>
      <w:r w:rsidRPr="00B73E37">
        <w:rPr>
          <w:rFonts w:ascii="Times New Roman" w:hAnsi="Times New Roman" w:cs="Times New Roman"/>
          <w:noProof/>
          <w:sz w:val="24"/>
          <w:szCs w:val="24"/>
        </w:rPr>
        <w:t>, 2017, Doi:10.18202/Jamal.2017.04.7037</w:t>
      </w:r>
    </w:p>
    <w:p w14:paraId="43B37A68"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Ruidahasi, Trya Dara, Mada Kartikasari, </w:t>
      </w:r>
      <w:r w:rsidR="007611CF" w:rsidRPr="00B73E37">
        <w:rPr>
          <w:rFonts w:ascii="Times New Roman" w:hAnsi="Times New Roman" w:cs="Times New Roman"/>
          <w:noProof/>
          <w:sz w:val="24"/>
          <w:szCs w:val="24"/>
        </w:rPr>
        <w:t>a</w:t>
      </w:r>
      <w:r w:rsidRPr="00B73E37">
        <w:rPr>
          <w:rFonts w:ascii="Times New Roman" w:hAnsi="Times New Roman" w:cs="Times New Roman"/>
          <w:noProof/>
          <w:sz w:val="24"/>
          <w:szCs w:val="24"/>
        </w:rPr>
        <w:t xml:space="preserve">nd H. Fuad Nashori, ‘Validasi Modul Terapi Zikir Istigfar </w:t>
      </w:r>
      <w:r w:rsidR="007611CF" w:rsidRPr="00B73E37">
        <w:rPr>
          <w:rFonts w:ascii="Times New Roman" w:hAnsi="Times New Roman" w:cs="Times New Roman"/>
          <w:noProof/>
          <w:sz w:val="24"/>
          <w:szCs w:val="24"/>
        </w:rPr>
        <w:t>u</w:t>
      </w:r>
      <w:r w:rsidRPr="00B73E37">
        <w:rPr>
          <w:rFonts w:ascii="Times New Roman" w:hAnsi="Times New Roman" w:cs="Times New Roman"/>
          <w:noProof/>
          <w:sz w:val="24"/>
          <w:szCs w:val="24"/>
        </w:rPr>
        <w:t>ntuk Meningkatkan Resiliensi</w:t>
      </w:r>
      <w:r w:rsidR="007611CF" w:rsidRPr="00B73E37">
        <w:rPr>
          <w:rFonts w:ascii="Times New Roman" w:hAnsi="Times New Roman" w:cs="Times New Roman"/>
          <w:noProof/>
          <w:sz w:val="24"/>
          <w:szCs w:val="24"/>
        </w:rPr>
        <w:t xml:space="preserve"> da</w:t>
      </w:r>
      <w:r w:rsidRPr="00B73E37">
        <w:rPr>
          <w:rFonts w:ascii="Times New Roman" w:hAnsi="Times New Roman" w:cs="Times New Roman"/>
          <w:noProof/>
          <w:sz w:val="24"/>
          <w:szCs w:val="24"/>
        </w:rPr>
        <w:t xml:space="preserve">n Menurunkan Gejala Gangguan Stres Pascatrauma </w:t>
      </w:r>
      <w:r w:rsidR="007611CF" w:rsidRPr="00B73E37">
        <w:rPr>
          <w:rFonts w:ascii="Times New Roman" w:hAnsi="Times New Roman" w:cs="Times New Roman"/>
          <w:noProof/>
          <w:sz w:val="24"/>
          <w:szCs w:val="24"/>
        </w:rPr>
        <w:t>pada</w:t>
      </w:r>
      <w:r w:rsidRPr="00B73E37">
        <w:rPr>
          <w:rFonts w:ascii="Times New Roman" w:hAnsi="Times New Roman" w:cs="Times New Roman"/>
          <w:noProof/>
          <w:sz w:val="24"/>
          <w:szCs w:val="24"/>
        </w:rPr>
        <w:t xml:space="preserve"> Orang Dewasa’, </w:t>
      </w:r>
      <w:r w:rsidRPr="00B73E37">
        <w:rPr>
          <w:rFonts w:ascii="Times New Roman" w:hAnsi="Times New Roman" w:cs="Times New Roman"/>
          <w:i/>
          <w:iCs/>
          <w:noProof/>
          <w:sz w:val="24"/>
          <w:szCs w:val="24"/>
        </w:rPr>
        <w:t>Jurnal Empati</w:t>
      </w:r>
      <w:r w:rsidRPr="00B73E37">
        <w:rPr>
          <w:rFonts w:ascii="Times New Roman" w:hAnsi="Times New Roman" w:cs="Times New Roman"/>
          <w:noProof/>
          <w:sz w:val="24"/>
          <w:szCs w:val="24"/>
        </w:rPr>
        <w:t>, 10.5 (2022), Pp. 368–79, Doi:10.14710/Empati.2021.32940</w:t>
      </w:r>
    </w:p>
    <w:p w14:paraId="576BAE36"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Sadono, Sukirno., </w:t>
      </w:r>
      <w:r w:rsidRPr="00B73E37">
        <w:rPr>
          <w:rFonts w:ascii="Times New Roman" w:hAnsi="Times New Roman" w:cs="Times New Roman"/>
          <w:i/>
          <w:iCs/>
          <w:noProof/>
          <w:sz w:val="24"/>
          <w:szCs w:val="24"/>
        </w:rPr>
        <w:t xml:space="preserve">Ekonomi Pembangunan: Proses, Masalah, </w:t>
      </w:r>
      <w:r w:rsidR="007611CF" w:rsidRPr="00B73E37">
        <w:rPr>
          <w:rFonts w:ascii="Times New Roman" w:hAnsi="Times New Roman" w:cs="Times New Roman"/>
          <w:i/>
          <w:iCs/>
          <w:noProof/>
          <w:sz w:val="24"/>
          <w:szCs w:val="24"/>
        </w:rPr>
        <w:t>da</w:t>
      </w:r>
      <w:r w:rsidRPr="00B73E37">
        <w:rPr>
          <w:rFonts w:ascii="Times New Roman" w:hAnsi="Times New Roman" w:cs="Times New Roman"/>
          <w:i/>
          <w:iCs/>
          <w:noProof/>
          <w:sz w:val="24"/>
          <w:szCs w:val="24"/>
        </w:rPr>
        <w:t>n Dasar Kebijakan.</w:t>
      </w:r>
      <w:r w:rsidRPr="00B73E37">
        <w:rPr>
          <w:rFonts w:ascii="Times New Roman" w:hAnsi="Times New Roman" w:cs="Times New Roman"/>
          <w:noProof/>
          <w:sz w:val="24"/>
          <w:szCs w:val="24"/>
        </w:rPr>
        <w:t xml:space="preserve"> (Prenada Media Group, 2006)</w:t>
      </w:r>
    </w:p>
    <w:p w14:paraId="590743EE"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Safarida, Nanda</w:t>
      </w:r>
      <w:r w:rsidR="007611CF" w:rsidRPr="00B73E37">
        <w:rPr>
          <w:rFonts w:ascii="Times New Roman" w:hAnsi="Times New Roman" w:cs="Times New Roman"/>
          <w:noProof/>
          <w:sz w:val="24"/>
          <w:szCs w:val="24"/>
        </w:rPr>
        <w:t>, an</w:t>
      </w:r>
      <w:r w:rsidRPr="00B73E37">
        <w:rPr>
          <w:rFonts w:ascii="Times New Roman" w:hAnsi="Times New Roman" w:cs="Times New Roman"/>
          <w:noProof/>
          <w:sz w:val="24"/>
          <w:szCs w:val="24"/>
        </w:rPr>
        <w:t>d Susti Rahmawati, ‘Mengukur Pertumbuhan Ekonomi Aceh Melalui Investasi Dan Tenaga Kerja: Peran Pendapatan Asli Daerah</w:t>
      </w:r>
      <w:r w:rsidR="007611CF" w:rsidRPr="00B73E37">
        <w:rPr>
          <w:rFonts w:ascii="Times New Roman" w:hAnsi="Times New Roman" w:cs="Times New Roman"/>
          <w:noProof/>
          <w:sz w:val="24"/>
          <w:szCs w:val="24"/>
        </w:rPr>
        <w:t xml:space="preserve"> seb</w:t>
      </w:r>
      <w:r w:rsidRPr="00B73E37">
        <w:rPr>
          <w:rFonts w:ascii="Times New Roman" w:hAnsi="Times New Roman" w:cs="Times New Roman"/>
          <w:noProof/>
          <w:sz w:val="24"/>
          <w:szCs w:val="24"/>
        </w:rPr>
        <w:t xml:space="preserve">agai Pemediasi’, </w:t>
      </w:r>
      <w:r w:rsidRPr="00B73E37">
        <w:rPr>
          <w:rFonts w:ascii="Times New Roman" w:hAnsi="Times New Roman" w:cs="Times New Roman"/>
          <w:i/>
          <w:iCs/>
          <w:noProof/>
          <w:sz w:val="24"/>
          <w:szCs w:val="24"/>
        </w:rPr>
        <w:t>Jurnal Investasi Islam</w:t>
      </w:r>
      <w:r w:rsidRPr="00B73E37">
        <w:rPr>
          <w:rFonts w:ascii="Times New Roman" w:hAnsi="Times New Roman" w:cs="Times New Roman"/>
          <w:noProof/>
          <w:sz w:val="24"/>
          <w:szCs w:val="24"/>
        </w:rPr>
        <w:t>, 7.2 (2022), Pp. 85–108, Doi:10.32505/Jii.V7i2.5080</w:t>
      </w:r>
    </w:p>
    <w:p w14:paraId="06C5D409"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Safira, Bunga, ‘Literasi Keuangan, Efikasi Keuangan,</w:t>
      </w:r>
      <w:r w:rsidR="007611CF" w:rsidRPr="00B73E37">
        <w:rPr>
          <w:rFonts w:ascii="Times New Roman" w:hAnsi="Times New Roman" w:cs="Times New Roman"/>
          <w:noProof/>
          <w:sz w:val="24"/>
          <w:szCs w:val="24"/>
        </w:rPr>
        <w:t xml:space="preserve"> d</w:t>
      </w:r>
      <w:r w:rsidRPr="00B73E37">
        <w:rPr>
          <w:rFonts w:ascii="Times New Roman" w:hAnsi="Times New Roman" w:cs="Times New Roman"/>
          <w:noProof/>
          <w:sz w:val="24"/>
          <w:szCs w:val="24"/>
        </w:rPr>
        <w:t xml:space="preserve">an Pengalaman Keuangan </w:t>
      </w:r>
      <w:r w:rsidR="007611CF" w:rsidRPr="00B73E37">
        <w:rPr>
          <w:rFonts w:ascii="Times New Roman" w:hAnsi="Times New Roman" w:cs="Times New Roman"/>
          <w:noProof/>
          <w:sz w:val="24"/>
          <w:szCs w:val="24"/>
        </w:rPr>
        <w:t>terh</w:t>
      </w:r>
      <w:r w:rsidRPr="00B73E37">
        <w:rPr>
          <w:rFonts w:ascii="Times New Roman" w:hAnsi="Times New Roman" w:cs="Times New Roman"/>
          <w:noProof/>
          <w:sz w:val="24"/>
          <w:szCs w:val="24"/>
        </w:rPr>
        <w:t xml:space="preserve">adap Perilaku Manajemen Keuangan Pengguna Spaylater Dki Jakarta’, </w:t>
      </w:r>
      <w:r w:rsidRPr="00B73E37">
        <w:rPr>
          <w:rFonts w:ascii="Times New Roman" w:hAnsi="Times New Roman" w:cs="Times New Roman"/>
          <w:i/>
          <w:iCs/>
          <w:noProof/>
          <w:sz w:val="24"/>
          <w:szCs w:val="24"/>
        </w:rPr>
        <w:t>Jurnal Administrasi Profesional</w:t>
      </w:r>
      <w:r w:rsidRPr="00B73E37">
        <w:rPr>
          <w:rFonts w:ascii="Times New Roman" w:hAnsi="Times New Roman" w:cs="Times New Roman"/>
          <w:noProof/>
          <w:sz w:val="24"/>
          <w:szCs w:val="24"/>
        </w:rPr>
        <w:t>, 3.2 (2022), Pp. 25–35, Doi:10.32722/Jap.V3i2.5133</w:t>
      </w:r>
    </w:p>
    <w:p w14:paraId="6E641730"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Safryani, Ulfy, Alfida Aziz, And Nunuk Triwahyuningtyas, ‘Analisis Literasi Keuangan, Perilaku Keuangan, </w:t>
      </w:r>
      <w:r w:rsidR="007611CF" w:rsidRPr="00B73E37">
        <w:rPr>
          <w:rFonts w:ascii="Times New Roman" w:hAnsi="Times New Roman" w:cs="Times New Roman"/>
          <w:noProof/>
          <w:sz w:val="24"/>
          <w:szCs w:val="24"/>
        </w:rPr>
        <w:t>dan</w:t>
      </w:r>
      <w:r w:rsidRPr="00B73E37">
        <w:rPr>
          <w:rFonts w:ascii="Times New Roman" w:hAnsi="Times New Roman" w:cs="Times New Roman"/>
          <w:noProof/>
          <w:sz w:val="24"/>
          <w:szCs w:val="24"/>
        </w:rPr>
        <w:t xml:space="preserve"> Pendapatan </w:t>
      </w:r>
      <w:r w:rsidR="007611CF" w:rsidRPr="00B73E37">
        <w:rPr>
          <w:rFonts w:ascii="Times New Roman" w:hAnsi="Times New Roman" w:cs="Times New Roman"/>
          <w:noProof/>
          <w:sz w:val="24"/>
          <w:szCs w:val="24"/>
        </w:rPr>
        <w:t>terh</w:t>
      </w:r>
      <w:r w:rsidRPr="00B73E37">
        <w:rPr>
          <w:rFonts w:ascii="Times New Roman" w:hAnsi="Times New Roman" w:cs="Times New Roman"/>
          <w:noProof/>
          <w:sz w:val="24"/>
          <w:szCs w:val="24"/>
        </w:rPr>
        <w:t xml:space="preserve">adap Keputusan Investasi’, </w:t>
      </w:r>
      <w:r w:rsidRPr="00B73E37">
        <w:rPr>
          <w:rFonts w:ascii="Times New Roman" w:hAnsi="Times New Roman" w:cs="Times New Roman"/>
          <w:i/>
          <w:iCs/>
          <w:noProof/>
          <w:sz w:val="24"/>
          <w:szCs w:val="24"/>
        </w:rPr>
        <w:t>Jurnal Ilmiah Akuntansi Kesatuan</w:t>
      </w:r>
      <w:r w:rsidRPr="00B73E37">
        <w:rPr>
          <w:rFonts w:ascii="Times New Roman" w:hAnsi="Times New Roman" w:cs="Times New Roman"/>
          <w:noProof/>
          <w:sz w:val="24"/>
          <w:szCs w:val="24"/>
        </w:rPr>
        <w:t>, 8.3 (2020), Pp. 319–32, Doi:10.37641/Jiakes.V8i3.384</w:t>
      </w:r>
    </w:p>
    <w:p w14:paraId="10DA75F1"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Sakinah, Tazkiyah, Budi Purwanto, </w:t>
      </w:r>
      <w:r w:rsidR="007611CF" w:rsidRPr="00B73E37">
        <w:rPr>
          <w:rFonts w:ascii="Times New Roman" w:hAnsi="Times New Roman" w:cs="Times New Roman"/>
          <w:noProof/>
          <w:sz w:val="24"/>
          <w:szCs w:val="24"/>
        </w:rPr>
        <w:t>an</w:t>
      </w:r>
      <w:r w:rsidRPr="00B73E37">
        <w:rPr>
          <w:rFonts w:ascii="Times New Roman" w:hAnsi="Times New Roman" w:cs="Times New Roman"/>
          <w:noProof/>
          <w:sz w:val="24"/>
          <w:szCs w:val="24"/>
        </w:rPr>
        <w:t xml:space="preserve">d Wita Juwita Ermawati, ‘Analisis Penghindaran Risiko </w:t>
      </w:r>
      <w:r w:rsidR="007611CF" w:rsidRPr="00B73E37">
        <w:rPr>
          <w:rFonts w:ascii="Times New Roman" w:hAnsi="Times New Roman" w:cs="Times New Roman"/>
          <w:noProof/>
          <w:sz w:val="24"/>
          <w:szCs w:val="24"/>
        </w:rPr>
        <w:t>pa</w:t>
      </w:r>
      <w:r w:rsidRPr="00B73E37">
        <w:rPr>
          <w:rFonts w:ascii="Times New Roman" w:hAnsi="Times New Roman" w:cs="Times New Roman"/>
          <w:noProof/>
          <w:sz w:val="24"/>
          <w:szCs w:val="24"/>
        </w:rPr>
        <w:t xml:space="preserve">da Keputusan Investasi </w:t>
      </w:r>
      <w:r w:rsidR="007611CF" w:rsidRPr="00B73E37">
        <w:rPr>
          <w:rFonts w:ascii="Times New Roman" w:hAnsi="Times New Roman" w:cs="Times New Roman"/>
          <w:noProof/>
          <w:sz w:val="24"/>
          <w:szCs w:val="24"/>
        </w:rPr>
        <w:t>di</w:t>
      </w:r>
      <w:r w:rsidRPr="00B73E37">
        <w:rPr>
          <w:rFonts w:ascii="Times New Roman" w:hAnsi="Times New Roman" w:cs="Times New Roman"/>
          <w:noProof/>
          <w:sz w:val="24"/>
          <w:szCs w:val="24"/>
        </w:rPr>
        <w:t xml:space="preserve"> Pasar Modal Indonesia’, </w:t>
      </w:r>
      <w:r w:rsidRPr="00B73E37">
        <w:rPr>
          <w:rFonts w:ascii="Times New Roman" w:hAnsi="Times New Roman" w:cs="Times New Roman"/>
          <w:i/>
          <w:iCs/>
          <w:noProof/>
          <w:sz w:val="24"/>
          <w:szCs w:val="24"/>
        </w:rPr>
        <w:t xml:space="preserve">Jurnal Aplikasi Bisnis </w:t>
      </w:r>
      <w:r w:rsidR="007611CF" w:rsidRPr="00B73E37">
        <w:rPr>
          <w:rFonts w:ascii="Times New Roman" w:hAnsi="Times New Roman" w:cs="Times New Roman"/>
          <w:i/>
          <w:iCs/>
          <w:noProof/>
          <w:sz w:val="24"/>
          <w:szCs w:val="24"/>
        </w:rPr>
        <w:t>da</w:t>
      </w:r>
      <w:r w:rsidRPr="00B73E37">
        <w:rPr>
          <w:rFonts w:ascii="Times New Roman" w:hAnsi="Times New Roman" w:cs="Times New Roman"/>
          <w:i/>
          <w:iCs/>
          <w:noProof/>
          <w:sz w:val="24"/>
          <w:szCs w:val="24"/>
        </w:rPr>
        <w:t>n Manajemen</w:t>
      </w:r>
      <w:r w:rsidRPr="00B73E37">
        <w:rPr>
          <w:rFonts w:ascii="Times New Roman" w:hAnsi="Times New Roman" w:cs="Times New Roman"/>
          <w:noProof/>
          <w:sz w:val="24"/>
          <w:szCs w:val="24"/>
        </w:rPr>
        <w:t>, 2021, Doi:10.17358/Jabm.7.1.66</w:t>
      </w:r>
    </w:p>
    <w:p w14:paraId="27EB4870"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Savaliya, Vidhi, ‘A Study On Financial Literacy </w:t>
      </w:r>
      <w:r w:rsidR="007611CF" w:rsidRPr="00B73E37">
        <w:rPr>
          <w:rFonts w:ascii="Times New Roman" w:hAnsi="Times New Roman" w:cs="Times New Roman"/>
          <w:noProof/>
          <w:sz w:val="24"/>
          <w:szCs w:val="24"/>
        </w:rPr>
        <w:t>an</w:t>
      </w:r>
      <w:r w:rsidRPr="00B73E37">
        <w:rPr>
          <w:rFonts w:ascii="Times New Roman" w:hAnsi="Times New Roman" w:cs="Times New Roman"/>
          <w:noProof/>
          <w:sz w:val="24"/>
          <w:szCs w:val="24"/>
        </w:rPr>
        <w:t xml:space="preserve">d Investment Behaviour Among Investors: An Empirical Study’, </w:t>
      </w:r>
      <w:r w:rsidRPr="00B73E37">
        <w:rPr>
          <w:rFonts w:ascii="Times New Roman" w:hAnsi="Times New Roman" w:cs="Times New Roman"/>
          <w:i/>
          <w:iCs/>
          <w:noProof/>
          <w:sz w:val="24"/>
          <w:szCs w:val="24"/>
        </w:rPr>
        <w:t xml:space="preserve">Journal Of Management Research </w:t>
      </w:r>
      <w:r w:rsidR="007611CF" w:rsidRPr="00B73E37">
        <w:rPr>
          <w:rFonts w:ascii="Times New Roman" w:hAnsi="Times New Roman" w:cs="Times New Roman"/>
          <w:i/>
          <w:iCs/>
          <w:noProof/>
          <w:sz w:val="24"/>
          <w:szCs w:val="24"/>
        </w:rPr>
        <w:t>a</w:t>
      </w:r>
      <w:r w:rsidRPr="00B73E37">
        <w:rPr>
          <w:rFonts w:ascii="Times New Roman" w:hAnsi="Times New Roman" w:cs="Times New Roman"/>
          <w:i/>
          <w:iCs/>
          <w:noProof/>
          <w:sz w:val="24"/>
          <w:szCs w:val="24"/>
        </w:rPr>
        <w:t>nd Analysis</w:t>
      </w:r>
      <w:r w:rsidRPr="00B73E37">
        <w:rPr>
          <w:rFonts w:ascii="Times New Roman" w:hAnsi="Times New Roman" w:cs="Times New Roman"/>
          <w:noProof/>
          <w:sz w:val="24"/>
          <w:szCs w:val="24"/>
        </w:rPr>
        <w:t>, 11.1 (2024), Pp. 24–29, Doi:10.18231/J.Jmra.2024.005</w:t>
      </w:r>
    </w:p>
    <w:p w14:paraId="0846B8C6"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Sensasi, Muhammad Fathur, </w:t>
      </w:r>
      <w:r w:rsidR="007611CF" w:rsidRPr="00B73E37">
        <w:rPr>
          <w:rFonts w:ascii="Times New Roman" w:hAnsi="Times New Roman" w:cs="Times New Roman"/>
          <w:noProof/>
          <w:sz w:val="24"/>
          <w:szCs w:val="24"/>
        </w:rPr>
        <w:t>an</w:t>
      </w:r>
      <w:r w:rsidRPr="00B73E37">
        <w:rPr>
          <w:rFonts w:ascii="Times New Roman" w:hAnsi="Times New Roman" w:cs="Times New Roman"/>
          <w:noProof/>
          <w:sz w:val="24"/>
          <w:szCs w:val="24"/>
        </w:rPr>
        <w:t xml:space="preserve">d Fajar Syaiful Akbar Sensasi, ‘Proyektifitas Feasibility Study </w:t>
      </w:r>
      <w:r w:rsidR="007611CF" w:rsidRPr="00B73E37">
        <w:rPr>
          <w:rFonts w:ascii="Times New Roman" w:hAnsi="Times New Roman" w:cs="Times New Roman"/>
          <w:noProof/>
          <w:sz w:val="24"/>
          <w:szCs w:val="24"/>
        </w:rPr>
        <w:t>pa</w:t>
      </w:r>
      <w:r w:rsidRPr="00B73E37">
        <w:rPr>
          <w:rFonts w:ascii="Times New Roman" w:hAnsi="Times New Roman" w:cs="Times New Roman"/>
          <w:noProof/>
          <w:sz w:val="24"/>
          <w:szCs w:val="24"/>
        </w:rPr>
        <w:t xml:space="preserve">da Kelayakan Investasi Bisnis’, </w:t>
      </w:r>
      <w:r w:rsidRPr="00B73E37">
        <w:rPr>
          <w:rFonts w:ascii="Times New Roman" w:hAnsi="Times New Roman" w:cs="Times New Roman"/>
          <w:i/>
          <w:iCs/>
          <w:noProof/>
          <w:sz w:val="24"/>
          <w:szCs w:val="24"/>
        </w:rPr>
        <w:t>Sensasi</w:t>
      </w:r>
      <w:r w:rsidRPr="00B73E37">
        <w:rPr>
          <w:rFonts w:ascii="Times New Roman" w:hAnsi="Times New Roman" w:cs="Times New Roman"/>
          <w:noProof/>
          <w:sz w:val="24"/>
          <w:szCs w:val="24"/>
        </w:rPr>
        <w:t>, 2.01 (2023), Pp. 50–57, Doi:10.33005/Sensasi.V2i1.44</w:t>
      </w:r>
    </w:p>
    <w:p w14:paraId="1C2B2D5E"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Seraj, Abdullah Hamoud Ali, Elham Alzain, </w:t>
      </w:r>
      <w:r w:rsidR="007611CF" w:rsidRPr="00B73E37">
        <w:rPr>
          <w:rFonts w:ascii="Times New Roman" w:hAnsi="Times New Roman" w:cs="Times New Roman"/>
          <w:noProof/>
          <w:sz w:val="24"/>
          <w:szCs w:val="24"/>
        </w:rPr>
        <w:t>an</w:t>
      </w:r>
      <w:r w:rsidRPr="00B73E37">
        <w:rPr>
          <w:rFonts w:ascii="Times New Roman" w:hAnsi="Times New Roman" w:cs="Times New Roman"/>
          <w:noProof/>
          <w:sz w:val="24"/>
          <w:szCs w:val="24"/>
        </w:rPr>
        <w:t xml:space="preserve">d Ali Saleh Alshebami, ‘The Roles Of Financial Literacy And Overconfidence </w:t>
      </w:r>
      <w:r w:rsidR="007611CF" w:rsidRPr="00B73E37">
        <w:rPr>
          <w:rFonts w:ascii="Times New Roman" w:hAnsi="Times New Roman" w:cs="Times New Roman"/>
          <w:noProof/>
          <w:sz w:val="24"/>
          <w:szCs w:val="24"/>
        </w:rPr>
        <w:t>in</w:t>
      </w:r>
      <w:r w:rsidRPr="00B73E37">
        <w:rPr>
          <w:rFonts w:ascii="Times New Roman" w:hAnsi="Times New Roman" w:cs="Times New Roman"/>
          <w:noProof/>
          <w:sz w:val="24"/>
          <w:szCs w:val="24"/>
        </w:rPr>
        <w:t xml:space="preserve"> Investment Decisions </w:t>
      </w:r>
      <w:r w:rsidR="007611CF" w:rsidRPr="00B73E37">
        <w:rPr>
          <w:rFonts w:ascii="Times New Roman" w:hAnsi="Times New Roman" w:cs="Times New Roman"/>
          <w:noProof/>
          <w:sz w:val="24"/>
          <w:szCs w:val="24"/>
        </w:rPr>
        <w:t>in</w:t>
      </w:r>
      <w:r w:rsidRPr="00B73E37">
        <w:rPr>
          <w:rFonts w:ascii="Times New Roman" w:hAnsi="Times New Roman" w:cs="Times New Roman"/>
          <w:noProof/>
          <w:sz w:val="24"/>
          <w:szCs w:val="24"/>
        </w:rPr>
        <w:t xml:space="preserve"> Saudi Arabia’, </w:t>
      </w:r>
      <w:r w:rsidRPr="00B73E37">
        <w:rPr>
          <w:rFonts w:ascii="Times New Roman" w:hAnsi="Times New Roman" w:cs="Times New Roman"/>
          <w:i/>
          <w:iCs/>
          <w:noProof/>
          <w:sz w:val="24"/>
          <w:szCs w:val="24"/>
        </w:rPr>
        <w:t xml:space="preserve">Frontiers </w:t>
      </w:r>
      <w:r w:rsidR="007611CF" w:rsidRPr="00B73E37">
        <w:rPr>
          <w:rFonts w:ascii="Times New Roman" w:hAnsi="Times New Roman" w:cs="Times New Roman"/>
          <w:i/>
          <w:iCs/>
          <w:noProof/>
          <w:sz w:val="24"/>
          <w:szCs w:val="24"/>
        </w:rPr>
        <w:t>in</w:t>
      </w:r>
      <w:r w:rsidRPr="00B73E37">
        <w:rPr>
          <w:rFonts w:ascii="Times New Roman" w:hAnsi="Times New Roman" w:cs="Times New Roman"/>
          <w:i/>
          <w:iCs/>
          <w:noProof/>
          <w:sz w:val="24"/>
          <w:szCs w:val="24"/>
        </w:rPr>
        <w:t xml:space="preserve"> Psychology</w:t>
      </w:r>
      <w:r w:rsidRPr="00B73E37">
        <w:rPr>
          <w:rFonts w:ascii="Times New Roman" w:hAnsi="Times New Roman" w:cs="Times New Roman"/>
          <w:noProof/>
          <w:sz w:val="24"/>
          <w:szCs w:val="24"/>
        </w:rPr>
        <w:t>, 13 (2022), Doi:10.3389/Fpsyg.2022.1005075</w:t>
      </w:r>
    </w:p>
    <w:p w14:paraId="3F7833C8"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Siregar, Abi Pratiwa, Alia Bihrajihant Raya, Agus Dwi Nugroho, Fairuz Indana, I Made Yogya Prasada, Riesma Andiani, </w:t>
      </w:r>
      <w:r w:rsidR="007611CF" w:rsidRPr="00B73E37">
        <w:rPr>
          <w:rFonts w:ascii="Times New Roman" w:hAnsi="Times New Roman" w:cs="Times New Roman"/>
          <w:noProof/>
          <w:sz w:val="24"/>
          <w:szCs w:val="24"/>
        </w:rPr>
        <w:t>an</w:t>
      </w:r>
      <w:r w:rsidRPr="00B73E37">
        <w:rPr>
          <w:rFonts w:ascii="Times New Roman" w:hAnsi="Times New Roman" w:cs="Times New Roman"/>
          <w:noProof/>
          <w:sz w:val="24"/>
          <w:szCs w:val="24"/>
        </w:rPr>
        <w:t xml:space="preserve">d Others, ‘Upaya Pengembangan Industri Batik </w:t>
      </w:r>
      <w:r w:rsidR="007611CF" w:rsidRPr="00B73E37">
        <w:rPr>
          <w:rFonts w:ascii="Times New Roman" w:hAnsi="Times New Roman" w:cs="Times New Roman"/>
          <w:noProof/>
          <w:sz w:val="24"/>
          <w:szCs w:val="24"/>
        </w:rPr>
        <w:t>di</w:t>
      </w:r>
      <w:r w:rsidRPr="00B73E37">
        <w:rPr>
          <w:rFonts w:ascii="Times New Roman" w:hAnsi="Times New Roman" w:cs="Times New Roman"/>
          <w:noProof/>
          <w:sz w:val="24"/>
          <w:szCs w:val="24"/>
        </w:rPr>
        <w:t xml:space="preserve"> Indonesia’, </w:t>
      </w:r>
      <w:r w:rsidRPr="00B73E37">
        <w:rPr>
          <w:rFonts w:ascii="Times New Roman" w:hAnsi="Times New Roman" w:cs="Times New Roman"/>
          <w:i/>
          <w:iCs/>
          <w:noProof/>
          <w:sz w:val="24"/>
          <w:szCs w:val="24"/>
        </w:rPr>
        <w:t xml:space="preserve">Dinamika Kerajinan </w:t>
      </w:r>
      <w:r w:rsidR="007611CF" w:rsidRPr="00B73E37">
        <w:rPr>
          <w:rFonts w:ascii="Times New Roman" w:hAnsi="Times New Roman" w:cs="Times New Roman"/>
          <w:i/>
          <w:iCs/>
          <w:noProof/>
          <w:sz w:val="24"/>
          <w:szCs w:val="24"/>
        </w:rPr>
        <w:t>da</w:t>
      </w:r>
      <w:r w:rsidRPr="00B73E37">
        <w:rPr>
          <w:rFonts w:ascii="Times New Roman" w:hAnsi="Times New Roman" w:cs="Times New Roman"/>
          <w:i/>
          <w:iCs/>
          <w:noProof/>
          <w:sz w:val="24"/>
          <w:szCs w:val="24"/>
        </w:rPr>
        <w:t>n Batik: Majalah Ilmiah</w:t>
      </w:r>
      <w:r w:rsidRPr="00B73E37">
        <w:rPr>
          <w:rFonts w:ascii="Times New Roman" w:hAnsi="Times New Roman" w:cs="Times New Roman"/>
          <w:noProof/>
          <w:sz w:val="24"/>
          <w:szCs w:val="24"/>
        </w:rPr>
        <w:t>, 37.1 (2020), Doi:10.22322/Dkb.V37i1.5945</w:t>
      </w:r>
    </w:p>
    <w:p w14:paraId="0167682F"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Siti Aminah, </w:t>
      </w:r>
      <w:r w:rsidR="007611CF" w:rsidRPr="00B73E37">
        <w:rPr>
          <w:rFonts w:ascii="Times New Roman" w:hAnsi="Times New Roman" w:cs="Times New Roman"/>
          <w:noProof/>
          <w:sz w:val="24"/>
          <w:szCs w:val="24"/>
        </w:rPr>
        <w:t>an</w:t>
      </w:r>
      <w:r w:rsidRPr="00B73E37">
        <w:rPr>
          <w:rFonts w:ascii="Times New Roman" w:hAnsi="Times New Roman" w:cs="Times New Roman"/>
          <w:noProof/>
          <w:sz w:val="24"/>
          <w:szCs w:val="24"/>
        </w:rPr>
        <w:t xml:space="preserve">d Ziyad Ali Haqi, ‘Pengaruh Literasi </w:t>
      </w:r>
      <w:r w:rsidR="007611CF" w:rsidRPr="00B73E37">
        <w:rPr>
          <w:rFonts w:ascii="Times New Roman" w:hAnsi="Times New Roman" w:cs="Times New Roman"/>
          <w:noProof/>
          <w:sz w:val="24"/>
          <w:szCs w:val="24"/>
        </w:rPr>
        <w:t>d</w:t>
      </w:r>
      <w:r w:rsidRPr="00B73E37">
        <w:rPr>
          <w:rFonts w:ascii="Times New Roman" w:hAnsi="Times New Roman" w:cs="Times New Roman"/>
          <w:noProof/>
          <w:sz w:val="24"/>
          <w:szCs w:val="24"/>
        </w:rPr>
        <w:t xml:space="preserve">an Sikap Keuangan </w:t>
      </w:r>
      <w:r w:rsidR="007611CF" w:rsidRPr="00B73E37">
        <w:rPr>
          <w:rFonts w:ascii="Times New Roman" w:hAnsi="Times New Roman" w:cs="Times New Roman"/>
          <w:noProof/>
          <w:sz w:val="24"/>
          <w:szCs w:val="24"/>
        </w:rPr>
        <w:t>ter</w:t>
      </w:r>
      <w:r w:rsidRPr="00B73E37">
        <w:rPr>
          <w:rFonts w:ascii="Times New Roman" w:hAnsi="Times New Roman" w:cs="Times New Roman"/>
          <w:noProof/>
          <w:sz w:val="24"/>
          <w:szCs w:val="24"/>
        </w:rPr>
        <w:t>hadap Perilaku Manajemen Keuangan</w:t>
      </w:r>
      <w:r w:rsidR="007611CF" w:rsidRPr="00B73E37">
        <w:rPr>
          <w:rFonts w:ascii="Times New Roman" w:hAnsi="Times New Roman" w:cs="Times New Roman"/>
          <w:noProof/>
          <w:sz w:val="24"/>
          <w:szCs w:val="24"/>
        </w:rPr>
        <w:t xml:space="preserve"> pa</w:t>
      </w:r>
      <w:r w:rsidRPr="00B73E37">
        <w:rPr>
          <w:rFonts w:ascii="Times New Roman" w:hAnsi="Times New Roman" w:cs="Times New Roman"/>
          <w:noProof/>
          <w:sz w:val="24"/>
          <w:szCs w:val="24"/>
        </w:rPr>
        <w:t xml:space="preserve">da Umkm </w:t>
      </w:r>
      <w:r w:rsidR="007611CF" w:rsidRPr="00B73E37">
        <w:rPr>
          <w:rFonts w:ascii="Times New Roman" w:hAnsi="Times New Roman" w:cs="Times New Roman"/>
          <w:noProof/>
          <w:sz w:val="24"/>
          <w:szCs w:val="24"/>
        </w:rPr>
        <w:t>d</w:t>
      </w:r>
      <w:r w:rsidRPr="00B73E37">
        <w:rPr>
          <w:rFonts w:ascii="Times New Roman" w:hAnsi="Times New Roman" w:cs="Times New Roman"/>
          <w:noProof/>
          <w:sz w:val="24"/>
          <w:szCs w:val="24"/>
        </w:rPr>
        <w:t xml:space="preserve">i Tembalang, Kota Semarang’, </w:t>
      </w:r>
      <w:r w:rsidRPr="00B73E37">
        <w:rPr>
          <w:rFonts w:ascii="Times New Roman" w:hAnsi="Times New Roman" w:cs="Times New Roman"/>
          <w:i/>
          <w:iCs/>
          <w:noProof/>
          <w:sz w:val="24"/>
          <w:szCs w:val="24"/>
        </w:rPr>
        <w:t>Serat Acitya</w:t>
      </w:r>
      <w:r w:rsidRPr="00B73E37">
        <w:rPr>
          <w:rFonts w:ascii="Times New Roman" w:hAnsi="Times New Roman" w:cs="Times New Roman"/>
          <w:noProof/>
          <w:sz w:val="24"/>
          <w:szCs w:val="24"/>
        </w:rPr>
        <w:t>, 12.1 (2023), Pp. 82–93, Doi:10.56444/Sa.V12i1.551</w:t>
      </w:r>
    </w:p>
    <w:p w14:paraId="77149575"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Stella, Gian Paolo, Umberto Filotto, Enrico Maria Cervellati, And Elvira Anna Graziano, ‘The Effects Of Financial Education On Financial Literacy In Italy’, </w:t>
      </w:r>
      <w:r w:rsidRPr="00B73E37">
        <w:rPr>
          <w:rFonts w:ascii="Times New Roman" w:hAnsi="Times New Roman" w:cs="Times New Roman"/>
          <w:i/>
          <w:iCs/>
          <w:noProof/>
          <w:sz w:val="24"/>
          <w:szCs w:val="24"/>
        </w:rPr>
        <w:t>International Business Research</w:t>
      </w:r>
      <w:r w:rsidRPr="00B73E37">
        <w:rPr>
          <w:rFonts w:ascii="Times New Roman" w:hAnsi="Times New Roman" w:cs="Times New Roman"/>
          <w:noProof/>
          <w:sz w:val="24"/>
          <w:szCs w:val="24"/>
        </w:rPr>
        <w:t>, 13.4 (2020), P. 44, Doi:10.5539/Ibr.V13n4p44</w:t>
      </w:r>
    </w:p>
    <w:p w14:paraId="6BB6A728"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Subagyo, </w:t>
      </w:r>
      <w:r w:rsidRPr="00B73E37">
        <w:rPr>
          <w:rFonts w:ascii="Times New Roman" w:hAnsi="Times New Roman" w:cs="Times New Roman"/>
          <w:i/>
          <w:iCs/>
          <w:noProof/>
          <w:sz w:val="24"/>
          <w:szCs w:val="24"/>
        </w:rPr>
        <w:t xml:space="preserve">Metodologi Penelitian </w:t>
      </w:r>
      <w:r w:rsidR="007611CF" w:rsidRPr="00B73E37">
        <w:rPr>
          <w:rFonts w:ascii="Times New Roman" w:hAnsi="Times New Roman" w:cs="Times New Roman"/>
          <w:i/>
          <w:iCs/>
          <w:noProof/>
          <w:sz w:val="24"/>
          <w:szCs w:val="24"/>
        </w:rPr>
        <w:t>da</w:t>
      </w:r>
      <w:r w:rsidRPr="00B73E37">
        <w:rPr>
          <w:rFonts w:ascii="Times New Roman" w:hAnsi="Times New Roman" w:cs="Times New Roman"/>
          <w:i/>
          <w:iCs/>
          <w:noProof/>
          <w:sz w:val="24"/>
          <w:szCs w:val="24"/>
        </w:rPr>
        <w:t xml:space="preserve">lam Teori </w:t>
      </w:r>
      <w:r w:rsidR="007611CF" w:rsidRPr="00B73E37">
        <w:rPr>
          <w:rFonts w:ascii="Times New Roman" w:hAnsi="Times New Roman" w:cs="Times New Roman"/>
          <w:i/>
          <w:iCs/>
          <w:noProof/>
          <w:sz w:val="24"/>
          <w:szCs w:val="24"/>
        </w:rPr>
        <w:t>da</w:t>
      </w:r>
      <w:r w:rsidRPr="00B73E37">
        <w:rPr>
          <w:rFonts w:ascii="Times New Roman" w:hAnsi="Times New Roman" w:cs="Times New Roman"/>
          <w:i/>
          <w:iCs/>
          <w:noProof/>
          <w:sz w:val="24"/>
          <w:szCs w:val="24"/>
        </w:rPr>
        <w:t>n Praktek</w:t>
      </w:r>
      <w:r w:rsidRPr="00B73E37">
        <w:rPr>
          <w:rFonts w:ascii="Times New Roman" w:hAnsi="Times New Roman" w:cs="Times New Roman"/>
          <w:noProof/>
          <w:sz w:val="24"/>
          <w:szCs w:val="24"/>
        </w:rPr>
        <w:t xml:space="preserve"> (Aneka Cipta, 2011)</w:t>
      </w:r>
    </w:p>
    <w:p w14:paraId="5937A66F"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Sugiyono, </w:t>
      </w:r>
      <w:r w:rsidRPr="00B73E37">
        <w:rPr>
          <w:rFonts w:ascii="Times New Roman" w:hAnsi="Times New Roman" w:cs="Times New Roman"/>
          <w:i/>
          <w:iCs/>
          <w:noProof/>
          <w:sz w:val="24"/>
          <w:szCs w:val="24"/>
        </w:rPr>
        <w:t>Metode Penelitian Bisnis: Pendekatan Kuantitatif, Kualitatif, Kombinasi Dan R&amp;D</w:t>
      </w:r>
      <w:r w:rsidRPr="00B73E37">
        <w:rPr>
          <w:rFonts w:ascii="Times New Roman" w:hAnsi="Times New Roman" w:cs="Times New Roman"/>
          <w:noProof/>
          <w:sz w:val="24"/>
          <w:szCs w:val="24"/>
        </w:rPr>
        <w:t xml:space="preserve"> (Alfabeta, 2017)</w:t>
      </w:r>
    </w:p>
    <w:p w14:paraId="46F8E8BC"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Sukma, Nadhiratul, Nilam Sari, </w:t>
      </w:r>
      <w:r w:rsidR="007611CF" w:rsidRPr="00B73E37">
        <w:rPr>
          <w:rFonts w:ascii="Times New Roman" w:hAnsi="Times New Roman" w:cs="Times New Roman"/>
          <w:noProof/>
          <w:sz w:val="24"/>
          <w:szCs w:val="24"/>
        </w:rPr>
        <w:t>and</w:t>
      </w:r>
      <w:r w:rsidRPr="00B73E37">
        <w:rPr>
          <w:rFonts w:ascii="Times New Roman" w:hAnsi="Times New Roman" w:cs="Times New Roman"/>
          <w:noProof/>
          <w:sz w:val="24"/>
          <w:szCs w:val="24"/>
        </w:rPr>
        <w:t xml:space="preserve"> Azimah Dianah, ‘Pengaruh Persepsi Return </w:t>
      </w:r>
      <w:r w:rsidR="00406460" w:rsidRPr="00B73E37">
        <w:rPr>
          <w:rFonts w:ascii="Times New Roman" w:hAnsi="Times New Roman" w:cs="Times New Roman"/>
          <w:noProof/>
          <w:sz w:val="24"/>
          <w:szCs w:val="24"/>
        </w:rPr>
        <w:t>d</w:t>
      </w:r>
      <w:r w:rsidRPr="00B73E37">
        <w:rPr>
          <w:rFonts w:ascii="Times New Roman" w:hAnsi="Times New Roman" w:cs="Times New Roman"/>
          <w:noProof/>
          <w:sz w:val="24"/>
          <w:szCs w:val="24"/>
        </w:rPr>
        <w:t xml:space="preserve">an Persepsi Risiko </w:t>
      </w:r>
      <w:r w:rsidR="007611CF" w:rsidRPr="00B73E37">
        <w:rPr>
          <w:rFonts w:ascii="Times New Roman" w:hAnsi="Times New Roman" w:cs="Times New Roman"/>
          <w:noProof/>
          <w:sz w:val="24"/>
          <w:szCs w:val="24"/>
        </w:rPr>
        <w:t>pa</w:t>
      </w:r>
      <w:r w:rsidRPr="00B73E37">
        <w:rPr>
          <w:rFonts w:ascii="Times New Roman" w:hAnsi="Times New Roman" w:cs="Times New Roman"/>
          <w:noProof/>
          <w:sz w:val="24"/>
          <w:szCs w:val="24"/>
        </w:rPr>
        <w:t xml:space="preserve">da Keputusan Berinvestasi </w:t>
      </w:r>
      <w:r w:rsidR="007611CF" w:rsidRPr="00B73E37">
        <w:rPr>
          <w:rFonts w:ascii="Times New Roman" w:hAnsi="Times New Roman" w:cs="Times New Roman"/>
          <w:noProof/>
          <w:sz w:val="24"/>
          <w:szCs w:val="24"/>
        </w:rPr>
        <w:t>di</w:t>
      </w:r>
      <w:r w:rsidRPr="00B73E37">
        <w:rPr>
          <w:rFonts w:ascii="Times New Roman" w:hAnsi="Times New Roman" w:cs="Times New Roman"/>
          <w:noProof/>
          <w:sz w:val="24"/>
          <w:szCs w:val="24"/>
        </w:rPr>
        <w:t xml:space="preserve"> Saham Syariah (Studi </w:t>
      </w:r>
      <w:r w:rsidR="007611CF" w:rsidRPr="00B73E37">
        <w:rPr>
          <w:rFonts w:ascii="Times New Roman" w:hAnsi="Times New Roman" w:cs="Times New Roman"/>
          <w:noProof/>
          <w:sz w:val="24"/>
          <w:szCs w:val="24"/>
        </w:rPr>
        <w:t>pa</w:t>
      </w:r>
      <w:r w:rsidRPr="00B73E37">
        <w:rPr>
          <w:rFonts w:ascii="Times New Roman" w:hAnsi="Times New Roman" w:cs="Times New Roman"/>
          <w:noProof/>
          <w:sz w:val="24"/>
          <w:szCs w:val="24"/>
        </w:rPr>
        <w:t xml:space="preserve">da Galeri Investasi Syariah Febi Uin Ar-Raniry Banda Aceh)’, </w:t>
      </w:r>
      <w:r w:rsidRPr="00B73E37">
        <w:rPr>
          <w:rFonts w:ascii="Times New Roman" w:hAnsi="Times New Roman" w:cs="Times New Roman"/>
          <w:i/>
          <w:iCs/>
          <w:noProof/>
          <w:sz w:val="24"/>
          <w:szCs w:val="24"/>
        </w:rPr>
        <w:t>Ekobis Syariah</w:t>
      </w:r>
      <w:r w:rsidRPr="00B73E37">
        <w:rPr>
          <w:rFonts w:ascii="Times New Roman" w:hAnsi="Times New Roman" w:cs="Times New Roman"/>
          <w:noProof/>
          <w:sz w:val="24"/>
          <w:szCs w:val="24"/>
        </w:rPr>
        <w:t>, 6.2 (2023), P. 22, Doi:10.22373/Ekobis.V6i2.16279</w:t>
      </w:r>
    </w:p>
    <w:p w14:paraId="56054A2A"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Sumardi Suryabrata, </w:t>
      </w:r>
      <w:r w:rsidRPr="00B73E37">
        <w:rPr>
          <w:rFonts w:ascii="Times New Roman" w:hAnsi="Times New Roman" w:cs="Times New Roman"/>
          <w:i/>
          <w:iCs/>
          <w:noProof/>
          <w:sz w:val="24"/>
          <w:szCs w:val="24"/>
        </w:rPr>
        <w:t>Metodologi Penelitian</w:t>
      </w:r>
      <w:r w:rsidRPr="00B73E37">
        <w:rPr>
          <w:rFonts w:ascii="Times New Roman" w:hAnsi="Times New Roman" w:cs="Times New Roman"/>
          <w:noProof/>
          <w:sz w:val="24"/>
          <w:szCs w:val="24"/>
        </w:rPr>
        <w:t xml:space="preserve"> (Rajawali, 2014) &lt;Http://Slims.Unib.Ac.Id:80/Index.Php?P=Show_Detail&amp;Id=15046&gt;</w:t>
      </w:r>
    </w:p>
    <w:p w14:paraId="23FB0D3E"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Sun, Septiwati, And Emi Lestari, ‘Analisis Pengaruh Literasi Keuangan (Financial Literacy), Pengetahuan Investasi (Investment Knowledge), Motivasi Investasi (Investment Motivation) </w:t>
      </w:r>
      <w:r w:rsidR="00406460" w:rsidRPr="00B73E37">
        <w:rPr>
          <w:rFonts w:ascii="Times New Roman" w:hAnsi="Times New Roman" w:cs="Times New Roman"/>
          <w:noProof/>
          <w:sz w:val="24"/>
          <w:szCs w:val="24"/>
        </w:rPr>
        <w:t>d</w:t>
      </w:r>
      <w:r w:rsidRPr="00B73E37">
        <w:rPr>
          <w:rFonts w:ascii="Times New Roman" w:hAnsi="Times New Roman" w:cs="Times New Roman"/>
          <w:noProof/>
          <w:sz w:val="24"/>
          <w:szCs w:val="24"/>
        </w:rPr>
        <w:t xml:space="preserve">an Pendapatan (Income) </w:t>
      </w:r>
      <w:r w:rsidR="00406460" w:rsidRPr="00B73E37">
        <w:rPr>
          <w:rFonts w:ascii="Times New Roman" w:hAnsi="Times New Roman" w:cs="Times New Roman"/>
          <w:noProof/>
          <w:sz w:val="24"/>
          <w:szCs w:val="24"/>
        </w:rPr>
        <w:t>terh</w:t>
      </w:r>
      <w:r w:rsidRPr="00B73E37">
        <w:rPr>
          <w:rFonts w:ascii="Times New Roman" w:hAnsi="Times New Roman" w:cs="Times New Roman"/>
          <w:noProof/>
          <w:sz w:val="24"/>
          <w:szCs w:val="24"/>
        </w:rPr>
        <w:t xml:space="preserve">adap Keputusan Investasi </w:t>
      </w:r>
      <w:r w:rsidR="007611CF" w:rsidRPr="00B73E37">
        <w:rPr>
          <w:rFonts w:ascii="Times New Roman" w:hAnsi="Times New Roman" w:cs="Times New Roman"/>
          <w:noProof/>
          <w:sz w:val="24"/>
          <w:szCs w:val="24"/>
        </w:rPr>
        <w:t>pa</w:t>
      </w:r>
      <w:r w:rsidRPr="00B73E37">
        <w:rPr>
          <w:rFonts w:ascii="Times New Roman" w:hAnsi="Times New Roman" w:cs="Times New Roman"/>
          <w:noProof/>
          <w:sz w:val="24"/>
          <w:szCs w:val="24"/>
        </w:rPr>
        <w:t xml:space="preserve">da Masyarakat </w:t>
      </w:r>
      <w:r w:rsidR="00406460" w:rsidRPr="00B73E37">
        <w:rPr>
          <w:rFonts w:ascii="Times New Roman" w:hAnsi="Times New Roman" w:cs="Times New Roman"/>
          <w:noProof/>
          <w:sz w:val="24"/>
          <w:szCs w:val="24"/>
        </w:rPr>
        <w:t>d</w:t>
      </w:r>
      <w:r w:rsidRPr="00B73E37">
        <w:rPr>
          <w:rFonts w:ascii="Times New Roman" w:hAnsi="Times New Roman" w:cs="Times New Roman"/>
          <w:noProof/>
          <w:sz w:val="24"/>
          <w:szCs w:val="24"/>
        </w:rPr>
        <w:t xml:space="preserve">i Batam’, </w:t>
      </w:r>
      <w:r w:rsidRPr="00B73E37">
        <w:rPr>
          <w:rFonts w:ascii="Times New Roman" w:hAnsi="Times New Roman" w:cs="Times New Roman"/>
          <w:i/>
          <w:iCs/>
          <w:noProof/>
          <w:sz w:val="24"/>
          <w:szCs w:val="24"/>
        </w:rPr>
        <w:t>Jurnal Akuntansi Akunesa</w:t>
      </w:r>
      <w:r w:rsidRPr="00B73E37">
        <w:rPr>
          <w:rFonts w:ascii="Times New Roman" w:hAnsi="Times New Roman" w:cs="Times New Roman"/>
          <w:noProof/>
          <w:sz w:val="24"/>
          <w:szCs w:val="24"/>
        </w:rPr>
        <w:t>, 10.3 (2022), Pp. 101–14</w:t>
      </w:r>
    </w:p>
    <w:p w14:paraId="7137D125"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Syed Shaharuddin, Sharifah Imihezri, Maryam Samirah Shamsuddin, Mohd Hafiz Drahman, Zaimah Hasan, Nurul Anissa Mohd Asri, Ahmad Amri Nordin, </w:t>
      </w:r>
      <w:r w:rsidR="00406460" w:rsidRPr="00B73E37">
        <w:rPr>
          <w:rFonts w:ascii="Times New Roman" w:hAnsi="Times New Roman" w:cs="Times New Roman"/>
          <w:noProof/>
          <w:sz w:val="24"/>
          <w:szCs w:val="24"/>
        </w:rPr>
        <w:t>an</w:t>
      </w:r>
      <w:r w:rsidRPr="00B73E37">
        <w:rPr>
          <w:rFonts w:ascii="Times New Roman" w:hAnsi="Times New Roman" w:cs="Times New Roman"/>
          <w:noProof/>
          <w:sz w:val="24"/>
          <w:szCs w:val="24"/>
        </w:rPr>
        <w:t xml:space="preserve">d Others, ‘A Review On The Malaysian </w:t>
      </w:r>
      <w:r w:rsidR="00406460" w:rsidRPr="00B73E37">
        <w:rPr>
          <w:rFonts w:ascii="Times New Roman" w:hAnsi="Times New Roman" w:cs="Times New Roman"/>
          <w:noProof/>
          <w:sz w:val="24"/>
          <w:szCs w:val="24"/>
        </w:rPr>
        <w:t>an</w:t>
      </w:r>
      <w:r w:rsidRPr="00B73E37">
        <w:rPr>
          <w:rFonts w:ascii="Times New Roman" w:hAnsi="Times New Roman" w:cs="Times New Roman"/>
          <w:noProof/>
          <w:sz w:val="24"/>
          <w:szCs w:val="24"/>
        </w:rPr>
        <w:t xml:space="preserve">d Indonesian Batik Production, Challenges, And Innovations In The 21st Century’, </w:t>
      </w:r>
      <w:r w:rsidRPr="00B73E37">
        <w:rPr>
          <w:rFonts w:ascii="Times New Roman" w:hAnsi="Times New Roman" w:cs="Times New Roman"/>
          <w:i/>
          <w:iCs/>
          <w:noProof/>
          <w:sz w:val="24"/>
          <w:szCs w:val="24"/>
        </w:rPr>
        <w:t>Sage Open</w:t>
      </w:r>
      <w:r w:rsidRPr="00B73E37">
        <w:rPr>
          <w:rFonts w:ascii="Times New Roman" w:hAnsi="Times New Roman" w:cs="Times New Roman"/>
          <w:noProof/>
          <w:sz w:val="24"/>
          <w:szCs w:val="24"/>
        </w:rPr>
        <w:t>, 11.3 (2021), Doi:10.1177/21582440211040128</w:t>
      </w:r>
    </w:p>
    <w:p w14:paraId="055F7F8B"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Upadana, I Wayan Yasa Adi, </w:t>
      </w:r>
      <w:r w:rsidR="00406460" w:rsidRPr="00B73E37">
        <w:rPr>
          <w:rFonts w:ascii="Times New Roman" w:hAnsi="Times New Roman" w:cs="Times New Roman"/>
          <w:noProof/>
          <w:sz w:val="24"/>
          <w:szCs w:val="24"/>
        </w:rPr>
        <w:t>an</w:t>
      </w:r>
      <w:r w:rsidRPr="00B73E37">
        <w:rPr>
          <w:rFonts w:ascii="Times New Roman" w:hAnsi="Times New Roman" w:cs="Times New Roman"/>
          <w:noProof/>
          <w:sz w:val="24"/>
          <w:szCs w:val="24"/>
        </w:rPr>
        <w:t xml:space="preserve">d Nyoman Trisna Herawati, ‘Pengaruh Literasi Keuangan </w:t>
      </w:r>
      <w:r w:rsidR="00406460" w:rsidRPr="00B73E37">
        <w:rPr>
          <w:rFonts w:ascii="Times New Roman" w:hAnsi="Times New Roman" w:cs="Times New Roman"/>
          <w:noProof/>
          <w:sz w:val="24"/>
          <w:szCs w:val="24"/>
        </w:rPr>
        <w:t>da</w:t>
      </w:r>
      <w:r w:rsidRPr="00B73E37">
        <w:rPr>
          <w:rFonts w:ascii="Times New Roman" w:hAnsi="Times New Roman" w:cs="Times New Roman"/>
          <w:noProof/>
          <w:sz w:val="24"/>
          <w:szCs w:val="24"/>
        </w:rPr>
        <w:t xml:space="preserve">n Perilaku Keuangan </w:t>
      </w:r>
      <w:r w:rsidR="00406460" w:rsidRPr="00B73E37">
        <w:rPr>
          <w:rFonts w:ascii="Times New Roman" w:hAnsi="Times New Roman" w:cs="Times New Roman"/>
          <w:noProof/>
          <w:sz w:val="24"/>
          <w:szCs w:val="24"/>
        </w:rPr>
        <w:t>ter</w:t>
      </w:r>
      <w:r w:rsidRPr="00B73E37">
        <w:rPr>
          <w:rFonts w:ascii="Times New Roman" w:hAnsi="Times New Roman" w:cs="Times New Roman"/>
          <w:noProof/>
          <w:sz w:val="24"/>
          <w:szCs w:val="24"/>
        </w:rPr>
        <w:t xml:space="preserve">hadap Keputusan Investasi Mahasiswa’, </w:t>
      </w:r>
      <w:r w:rsidRPr="00B73E37">
        <w:rPr>
          <w:rFonts w:ascii="Times New Roman" w:hAnsi="Times New Roman" w:cs="Times New Roman"/>
          <w:i/>
          <w:iCs/>
          <w:noProof/>
          <w:sz w:val="24"/>
          <w:szCs w:val="24"/>
        </w:rPr>
        <w:t xml:space="preserve">Jurnal Ilmiah Akuntansi </w:t>
      </w:r>
      <w:r w:rsidR="00406460" w:rsidRPr="00B73E37">
        <w:rPr>
          <w:rFonts w:ascii="Times New Roman" w:hAnsi="Times New Roman" w:cs="Times New Roman"/>
          <w:i/>
          <w:iCs/>
          <w:noProof/>
          <w:sz w:val="24"/>
          <w:szCs w:val="24"/>
        </w:rPr>
        <w:t>d</w:t>
      </w:r>
      <w:r w:rsidRPr="00B73E37">
        <w:rPr>
          <w:rFonts w:ascii="Times New Roman" w:hAnsi="Times New Roman" w:cs="Times New Roman"/>
          <w:i/>
          <w:iCs/>
          <w:noProof/>
          <w:sz w:val="24"/>
          <w:szCs w:val="24"/>
        </w:rPr>
        <w:t>an Humanika</w:t>
      </w:r>
      <w:r w:rsidRPr="00B73E37">
        <w:rPr>
          <w:rFonts w:ascii="Times New Roman" w:hAnsi="Times New Roman" w:cs="Times New Roman"/>
          <w:noProof/>
          <w:sz w:val="24"/>
          <w:szCs w:val="24"/>
        </w:rPr>
        <w:t>, 10.2 (2020), P. 126, Doi:10.23887/Jiah.V10i2.25574</w:t>
      </w:r>
    </w:p>
    <w:p w14:paraId="3BAC97CA"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Verrysaputro, Exwan Andriyan,</w:t>
      </w:r>
      <w:r w:rsidR="00406460" w:rsidRPr="00B73E37">
        <w:rPr>
          <w:rFonts w:ascii="Times New Roman" w:hAnsi="Times New Roman" w:cs="Times New Roman"/>
          <w:noProof/>
          <w:sz w:val="24"/>
          <w:szCs w:val="24"/>
        </w:rPr>
        <w:t xml:space="preserve"> an</w:t>
      </w:r>
      <w:r w:rsidRPr="00B73E37">
        <w:rPr>
          <w:rFonts w:ascii="Times New Roman" w:hAnsi="Times New Roman" w:cs="Times New Roman"/>
          <w:noProof/>
          <w:sz w:val="24"/>
          <w:szCs w:val="24"/>
        </w:rPr>
        <w:t xml:space="preserve">d Panca Aditya Subekti, ‘Kontribusi Mata Pelajaran Muatan Lokal Bahasa Jawa </w:t>
      </w:r>
      <w:r w:rsidR="00406460" w:rsidRPr="00B73E37">
        <w:rPr>
          <w:rFonts w:ascii="Times New Roman" w:hAnsi="Times New Roman" w:cs="Times New Roman"/>
          <w:noProof/>
          <w:sz w:val="24"/>
          <w:szCs w:val="24"/>
        </w:rPr>
        <w:t>dal</w:t>
      </w:r>
      <w:r w:rsidRPr="00B73E37">
        <w:rPr>
          <w:rFonts w:ascii="Times New Roman" w:hAnsi="Times New Roman" w:cs="Times New Roman"/>
          <w:noProof/>
          <w:sz w:val="24"/>
          <w:szCs w:val="24"/>
        </w:rPr>
        <w:t xml:space="preserve">am Penerapan Kurikulum Merdeka’, </w:t>
      </w:r>
      <w:r w:rsidRPr="00B73E37">
        <w:rPr>
          <w:rFonts w:ascii="Times New Roman" w:hAnsi="Times New Roman" w:cs="Times New Roman"/>
          <w:i/>
          <w:iCs/>
          <w:noProof/>
          <w:sz w:val="24"/>
          <w:szCs w:val="24"/>
        </w:rPr>
        <w:t xml:space="preserve">Vilvatikta: Jurnal Pengembangan Bahasa </w:t>
      </w:r>
      <w:r w:rsidR="00406460" w:rsidRPr="00B73E37">
        <w:rPr>
          <w:rFonts w:ascii="Times New Roman" w:hAnsi="Times New Roman" w:cs="Times New Roman"/>
          <w:i/>
          <w:iCs/>
          <w:noProof/>
          <w:sz w:val="24"/>
          <w:szCs w:val="24"/>
        </w:rPr>
        <w:t>da</w:t>
      </w:r>
      <w:r w:rsidRPr="00B73E37">
        <w:rPr>
          <w:rFonts w:ascii="Times New Roman" w:hAnsi="Times New Roman" w:cs="Times New Roman"/>
          <w:i/>
          <w:iCs/>
          <w:noProof/>
          <w:sz w:val="24"/>
          <w:szCs w:val="24"/>
        </w:rPr>
        <w:t>n Sastra Daerah</w:t>
      </w:r>
      <w:r w:rsidRPr="00B73E37">
        <w:rPr>
          <w:rFonts w:ascii="Times New Roman" w:hAnsi="Times New Roman" w:cs="Times New Roman"/>
          <w:noProof/>
          <w:sz w:val="24"/>
          <w:szCs w:val="24"/>
        </w:rPr>
        <w:t>, 1.1 (2023), Pp. 22–31, Doi:10.59698/Vilvatikta.V1i1.5</w:t>
      </w:r>
    </w:p>
    <w:p w14:paraId="6748053C"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Wahyuni, Asri Nur, And Nugroho Heri Pramono, ‘Pengaruh Faktor Demografi </w:t>
      </w:r>
      <w:r w:rsidR="00406460" w:rsidRPr="00B73E37">
        <w:rPr>
          <w:rFonts w:ascii="Times New Roman" w:hAnsi="Times New Roman" w:cs="Times New Roman"/>
          <w:noProof/>
          <w:sz w:val="24"/>
          <w:szCs w:val="24"/>
        </w:rPr>
        <w:t>da</w:t>
      </w:r>
      <w:r w:rsidRPr="00B73E37">
        <w:rPr>
          <w:rFonts w:ascii="Times New Roman" w:hAnsi="Times New Roman" w:cs="Times New Roman"/>
          <w:noProof/>
          <w:sz w:val="24"/>
          <w:szCs w:val="24"/>
        </w:rPr>
        <w:t xml:space="preserve">n Faktor Psikologi Investor </w:t>
      </w:r>
      <w:r w:rsidR="00406460" w:rsidRPr="00B73E37">
        <w:rPr>
          <w:rFonts w:ascii="Times New Roman" w:hAnsi="Times New Roman" w:cs="Times New Roman"/>
          <w:noProof/>
          <w:sz w:val="24"/>
          <w:szCs w:val="24"/>
        </w:rPr>
        <w:t>dala</w:t>
      </w:r>
      <w:r w:rsidRPr="00B73E37">
        <w:rPr>
          <w:rFonts w:ascii="Times New Roman" w:hAnsi="Times New Roman" w:cs="Times New Roman"/>
          <w:noProof/>
          <w:sz w:val="24"/>
          <w:szCs w:val="24"/>
        </w:rPr>
        <w:t xml:space="preserve">m Pengambilan Keputusan Investasi </w:t>
      </w:r>
      <w:r w:rsidR="00406460" w:rsidRPr="00B73E37">
        <w:rPr>
          <w:rFonts w:ascii="Times New Roman" w:hAnsi="Times New Roman" w:cs="Times New Roman"/>
          <w:noProof/>
          <w:sz w:val="24"/>
          <w:szCs w:val="24"/>
        </w:rPr>
        <w:t>di</w:t>
      </w:r>
      <w:r w:rsidRPr="00B73E37">
        <w:rPr>
          <w:rFonts w:ascii="Times New Roman" w:hAnsi="Times New Roman" w:cs="Times New Roman"/>
          <w:noProof/>
          <w:sz w:val="24"/>
          <w:szCs w:val="24"/>
        </w:rPr>
        <w:t xml:space="preserve"> Era Ekonomi Digital’, </w:t>
      </w:r>
      <w:r w:rsidRPr="00B73E37">
        <w:rPr>
          <w:rFonts w:ascii="Times New Roman" w:hAnsi="Times New Roman" w:cs="Times New Roman"/>
          <w:i/>
          <w:iCs/>
          <w:noProof/>
          <w:sz w:val="24"/>
          <w:szCs w:val="24"/>
        </w:rPr>
        <w:t>Jabi (Jurnal Akuntansi Berkelanjutan Indonesia)</w:t>
      </w:r>
      <w:r w:rsidRPr="00B73E37">
        <w:rPr>
          <w:rFonts w:ascii="Times New Roman" w:hAnsi="Times New Roman" w:cs="Times New Roman"/>
          <w:noProof/>
          <w:sz w:val="24"/>
          <w:szCs w:val="24"/>
        </w:rPr>
        <w:t>, 4.1 (2021), Pp. 73–91, Doi:10.32493/Jabi.V4i1.Y2021.P73-91</w:t>
      </w:r>
    </w:p>
    <w:p w14:paraId="50FDBB5E"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Widiyono, Widiyono, ‘Metode Fuzzy Vector Quantization Untuk Kompresi Citra Rgb Motif Batik Pekalongan’, </w:t>
      </w:r>
      <w:r w:rsidRPr="00B73E37">
        <w:rPr>
          <w:rFonts w:ascii="Times New Roman" w:hAnsi="Times New Roman" w:cs="Times New Roman"/>
          <w:i/>
          <w:iCs/>
          <w:noProof/>
          <w:sz w:val="24"/>
          <w:szCs w:val="24"/>
        </w:rPr>
        <w:t>Smart Comp: Jurnalnya Orang Pintar Komputer</w:t>
      </w:r>
      <w:r w:rsidRPr="00B73E37">
        <w:rPr>
          <w:rFonts w:ascii="Times New Roman" w:hAnsi="Times New Roman" w:cs="Times New Roman"/>
          <w:noProof/>
          <w:sz w:val="24"/>
          <w:szCs w:val="24"/>
        </w:rPr>
        <w:t>, 11.1 (2022), Pp. 87–95, Doi:10.30591/Smartcomp.V11i1.3235</w:t>
      </w:r>
    </w:p>
    <w:p w14:paraId="3109E68E"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Widyatamaka, Shafiria, And Muhadjir Anwar, ‘Pengaruh Pengalaman Keuangan </w:t>
      </w:r>
      <w:r w:rsidR="00406460" w:rsidRPr="00B73E37">
        <w:rPr>
          <w:rFonts w:ascii="Times New Roman" w:hAnsi="Times New Roman" w:cs="Times New Roman"/>
          <w:noProof/>
          <w:sz w:val="24"/>
          <w:szCs w:val="24"/>
        </w:rPr>
        <w:t>da</w:t>
      </w:r>
      <w:r w:rsidRPr="00B73E37">
        <w:rPr>
          <w:rFonts w:ascii="Times New Roman" w:hAnsi="Times New Roman" w:cs="Times New Roman"/>
          <w:noProof/>
          <w:sz w:val="24"/>
          <w:szCs w:val="24"/>
        </w:rPr>
        <w:t>n Perilaku Keuangan</w:t>
      </w:r>
      <w:r w:rsidR="00406460" w:rsidRPr="00B73E37">
        <w:rPr>
          <w:rFonts w:ascii="Times New Roman" w:hAnsi="Times New Roman" w:cs="Times New Roman"/>
          <w:noProof/>
          <w:sz w:val="24"/>
          <w:szCs w:val="24"/>
        </w:rPr>
        <w:t xml:space="preserve"> terh</w:t>
      </w:r>
      <w:r w:rsidRPr="00B73E37">
        <w:rPr>
          <w:rFonts w:ascii="Times New Roman" w:hAnsi="Times New Roman" w:cs="Times New Roman"/>
          <w:noProof/>
          <w:sz w:val="24"/>
          <w:szCs w:val="24"/>
        </w:rPr>
        <w:t>adap Keputusan Investasi</w:t>
      </w:r>
      <w:r w:rsidR="00406460" w:rsidRPr="00B73E37">
        <w:rPr>
          <w:rFonts w:ascii="Times New Roman" w:hAnsi="Times New Roman" w:cs="Times New Roman"/>
          <w:noProof/>
          <w:sz w:val="24"/>
          <w:szCs w:val="24"/>
        </w:rPr>
        <w:t xml:space="preserve"> p</w:t>
      </w:r>
      <w:r w:rsidRPr="00B73E37">
        <w:rPr>
          <w:rFonts w:ascii="Times New Roman" w:hAnsi="Times New Roman" w:cs="Times New Roman"/>
          <w:noProof/>
          <w:sz w:val="24"/>
          <w:szCs w:val="24"/>
        </w:rPr>
        <w:t xml:space="preserve">ada Pekerja Di Surabaya’, </w:t>
      </w:r>
      <w:r w:rsidRPr="00B73E37">
        <w:rPr>
          <w:rFonts w:ascii="Times New Roman" w:hAnsi="Times New Roman" w:cs="Times New Roman"/>
          <w:i/>
          <w:iCs/>
          <w:noProof/>
          <w:sz w:val="24"/>
          <w:szCs w:val="24"/>
        </w:rPr>
        <w:t>Management Studie</w:t>
      </w:r>
      <w:r w:rsidR="00406460" w:rsidRPr="00B73E37">
        <w:rPr>
          <w:rFonts w:ascii="Times New Roman" w:hAnsi="Times New Roman" w:cs="Times New Roman"/>
          <w:i/>
          <w:iCs/>
          <w:noProof/>
          <w:sz w:val="24"/>
          <w:szCs w:val="24"/>
        </w:rPr>
        <w:t>s an</w:t>
      </w:r>
      <w:r w:rsidRPr="00B73E37">
        <w:rPr>
          <w:rFonts w:ascii="Times New Roman" w:hAnsi="Times New Roman" w:cs="Times New Roman"/>
          <w:i/>
          <w:iCs/>
          <w:noProof/>
          <w:sz w:val="24"/>
          <w:szCs w:val="24"/>
        </w:rPr>
        <w:t>d Entrepreneurship Journal (Msej)</w:t>
      </w:r>
      <w:r w:rsidRPr="00B73E37">
        <w:rPr>
          <w:rFonts w:ascii="Times New Roman" w:hAnsi="Times New Roman" w:cs="Times New Roman"/>
          <w:noProof/>
          <w:sz w:val="24"/>
          <w:szCs w:val="24"/>
        </w:rPr>
        <w:t>, 4.3 (2023), Pp. 2647–57</w:t>
      </w:r>
    </w:p>
    <w:p w14:paraId="63DEB485"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Wulandari, Tri, ‘Eksistensi Batik Encim dalam Arena Produksi Kultural </w:t>
      </w:r>
      <w:r w:rsidR="00406460" w:rsidRPr="00B73E37">
        <w:rPr>
          <w:rFonts w:ascii="Times New Roman" w:hAnsi="Times New Roman" w:cs="Times New Roman"/>
          <w:noProof/>
          <w:sz w:val="24"/>
          <w:szCs w:val="24"/>
        </w:rPr>
        <w:t xml:space="preserve">di </w:t>
      </w:r>
      <w:r w:rsidRPr="00B73E37">
        <w:rPr>
          <w:rFonts w:ascii="Times New Roman" w:hAnsi="Times New Roman" w:cs="Times New Roman"/>
          <w:noProof/>
          <w:sz w:val="24"/>
          <w:szCs w:val="24"/>
        </w:rPr>
        <w:t xml:space="preserve">Pekalongan’, </w:t>
      </w:r>
      <w:r w:rsidRPr="00B73E37">
        <w:rPr>
          <w:rFonts w:ascii="Times New Roman" w:hAnsi="Times New Roman" w:cs="Times New Roman"/>
          <w:i/>
          <w:iCs/>
          <w:noProof/>
          <w:sz w:val="24"/>
          <w:szCs w:val="24"/>
        </w:rPr>
        <w:t>Gorga : Jurnal Seni Rupa</w:t>
      </w:r>
      <w:r w:rsidRPr="00B73E37">
        <w:rPr>
          <w:rFonts w:ascii="Times New Roman" w:hAnsi="Times New Roman" w:cs="Times New Roman"/>
          <w:noProof/>
          <w:sz w:val="24"/>
          <w:szCs w:val="24"/>
        </w:rPr>
        <w:t>, 10.1 (2021), P. 164, Doi:10.24114/Gr.V10i1.25255</w:t>
      </w:r>
    </w:p>
    <w:p w14:paraId="71C03179"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Yundari, Tri, And Dwi Artati, ‘Analisis Pengaruh Literasi Keuangan, Perilaku Keuangan </w:t>
      </w:r>
      <w:r w:rsidR="00406460" w:rsidRPr="00B73E37">
        <w:rPr>
          <w:rFonts w:ascii="Times New Roman" w:hAnsi="Times New Roman" w:cs="Times New Roman"/>
          <w:noProof/>
          <w:sz w:val="24"/>
          <w:szCs w:val="24"/>
        </w:rPr>
        <w:t>da</w:t>
      </w:r>
      <w:r w:rsidRPr="00B73E37">
        <w:rPr>
          <w:rFonts w:ascii="Times New Roman" w:hAnsi="Times New Roman" w:cs="Times New Roman"/>
          <w:noProof/>
          <w:sz w:val="24"/>
          <w:szCs w:val="24"/>
        </w:rPr>
        <w:t xml:space="preserve">n Pendapatan Terhadap Keputusan Investasi’, </w:t>
      </w:r>
      <w:r w:rsidRPr="00B73E37">
        <w:rPr>
          <w:rFonts w:ascii="Times New Roman" w:hAnsi="Times New Roman" w:cs="Times New Roman"/>
          <w:i/>
          <w:iCs/>
          <w:noProof/>
          <w:sz w:val="24"/>
          <w:szCs w:val="24"/>
        </w:rPr>
        <w:t>Jurnal Ilmiah Mahasiswa Manajemen, Bisnis Dan Akuntansi (Jimmba)</w:t>
      </w:r>
      <w:r w:rsidRPr="00B73E37">
        <w:rPr>
          <w:rFonts w:ascii="Times New Roman" w:hAnsi="Times New Roman" w:cs="Times New Roman"/>
          <w:noProof/>
          <w:sz w:val="24"/>
          <w:szCs w:val="24"/>
        </w:rPr>
        <w:t>, 3.3 (2021), Pp. 609–22, Doi:10.32639/Jimmba.V3i3.896</w:t>
      </w:r>
    </w:p>
    <w:p w14:paraId="7536E305"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Yusnia, Yusnia, And Jubaedah Jubaedah, ‘Pengaruh Pendapatan, Lokus Pengendalian dan Pengetahuan Keuangan Terhadap Perilaku Keuangan Pelaku Umkm Kecamatan Cinere’, </w:t>
      </w:r>
      <w:r w:rsidRPr="00B73E37">
        <w:rPr>
          <w:rFonts w:ascii="Times New Roman" w:hAnsi="Times New Roman" w:cs="Times New Roman"/>
          <w:i/>
          <w:iCs/>
          <w:noProof/>
          <w:sz w:val="24"/>
          <w:szCs w:val="24"/>
        </w:rPr>
        <w:t>Ekonomi dan Bisnis</w:t>
      </w:r>
      <w:r w:rsidRPr="00B73E37">
        <w:rPr>
          <w:rFonts w:ascii="Times New Roman" w:hAnsi="Times New Roman" w:cs="Times New Roman"/>
          <w:noProof/>
          <w:sz w:val="24"/>
          <w:szCs w:val="24"/>
        </w:rPr>
        <w:t>, 4.2 (2017), Pp. 173–96, Doi:10.35590/Jeb.V4i2.743</w:t>
      </w:r>
    </w:p>
    <w:p w14:paraId="55B01E97" w14:textId="77777777" w:rsidR="0059058E" w:rsidRPr="00B73E37" w:rsidRDefault="006E78A8" w:rsidP="00F73E8F">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B73E37">
        <w:rPr>
          <w:rFonts w:ascii="Times New Roman" w:hAnsi="Times New Roman" w:cs="Times New Roman"/>
          <w:noProof/>
          <w:sz w:val="24"/>
          <w:szCs w:val="24"/>
        </w:rPr>
        <w:t xml:space="preserve">Zakaria, Aghi Vaiz, A.H. Syaeful Anwar, and Bambang Tri Harsanto, ‘Analisis Kawasan Permukiman Kumuh </w:t>
      </w:r>
      <w:r w:rsidR="00406460" w:rsidRPr="00B73E37">
        <w:rPr>
          <w:rFonts w:ascii="Times New Roman" w:hAnsi="Times New Roman" w:cs="Times New Roman"/>
          <w:noProof/>
          <w:sz w:val="24"/>
          <w:szCs w:val="24"/>
        </w:rPr>
        <w:t xml:space="preserve">dalam </w:t>
      </w:r>
      <w:r w:rsidRPr="00B73E37">
        <w:rPr>
          <w:rFonts w:ascii="Times New Roman" w:hAnsi="Times New Roman" w:cs="Times New Roman"/>
          <w:noProof/>
          <w:sz w:val="24"/>
          <w:szCs w:val="24"/>
        </w:rPr>
        <w:t xml:space="preserve">Pembangunan Infrastruktur Berkelanjutan (Studi Kasus Kelurahan Simbang Kulon Kecamatan Buaran Kabupaten Pekalongan)’, </w:t>
      </w:r>
      <w:r w:rsidRPr="00B73E37">
        <w:rPr>
          <w:rFonts w:ascii="Times New Roman" w:hAnsi="Times New Roman" w:cs="Times New Roman"/>
          <w:i/>
          <w:iCs/>
          <w:noProof/>
          <w:sz w:val="24"/>
          <w:szCs w:val="24"/>
        </w:rPr>
        <w:t>Cerdika: Jurnal Ilmiah Indonesia</w:t>
      </w:r>
      <w:r w:rsidRPr="00B73E37">
        <w:rPr>
          <w:rFonts w:ascii="Times New Roman" w:hAnsi="Times New Roman" w:cs="Times New Roman"/>
          <w:noProof/>
          <w:sz w:val="24"/>
          <w:szCs w:val="24"/>
        </w:rPr>
        <w:t>, 3.6 (2023), Pp. 627–35, Doi:10.59141/Cerdika.V3i6.616</w:t>
      </w:r>
    </w:p>
    <w:p w14:paraId="402414A6" w14:textId="77777777" w:rsidR="00442624" w:rsidRDefault="00FC01FD" w:rsidP="00601621">
      <w:pPr>
        <w:pStyle w:val="Heading1"/>
      </w:pPr>
      <w:r w:rsidRPr="00BC5E42">
        <w:fldChar w:fldCharType="end"/>
      </w:r>
      <w:bookmarkStart w:id="175" w:name="_Toc186657593"/>
      <w:bookmarkEnd w:id="174"/>
      <w:r w:rsidR="00442624">
        <w:br w:type="page"/>
      </w:r>
    </w:p>
    <w:p w14:paraId="609276B9" w14:textId="059855E6" w:rsidR="007611CF" w:rsidRDefault="007611CF" w:rsidP="00601621">
      <w:pPr>
        <w:pStyle w:val="Heading1"/>
      </w:pPr>
      <w:r>
        <w:t>LAMPIRAN</w:t>
      </w:r>
      <w:r w:rsidR="00601621">
        <w:t>-</w:t>
      </w:r>
      <w:r>
        <w:t>LAMPIRAN</w:t>
      </w:r>
      <w:bookmarkEnd w:id="175"/>
    </w:p>
    <w:p w14:paraId="6DE17850" w14:textId="2E3710B6" w:rsidR="007611CF" w:rsidRDefault="00177216" w:rsidP="007611CF">
      <w:pPr>
        <w:autoSpaceDE w:val="0"/>
        <w:autoSpaceDN w:val="0"/>
        <w:adjustRightInd w:val="0"/>
        <w:spacing w:after="0" w:line="360" w:lineRule="auto"/>
        <w:jc w:val="both"/>
        <w:rPr>
          <w:rFonts w:ascii="Times New Roman" w:hAnsi="Times New Roman" w:cs="Times New Roman"/>
          <w:b/>
          <w:bCs/>
          <w:sz w:val="24"/>
          <w:szCs w:val="24"/>
        </w:rPr>
      </w:pPr>
      <w:r>
        <w:rPr>
          <w:noProof/>
        </w:rPr>
        <mc:AlternateContent>
          <mc:Choice Requires="wps">
            <w:drawing>
              <wp:anchor distT="0" distB="0" distL="114300" distR="114300" simplePos="0" relativeHeight="251665920" behindDoc="0" locked="0" layoutInCell="1" allowOverlap="1" wp14:anchorId="44BFB69D" wp14:editId="28430582">
                <wp:simplePos x="0" y="0"/>
                <wp:positionH relativeFrom="column">
                  <wp:posOffset>-114935</wp:posOffset>
                </wp:positionH>
                <wp:positionV relativeFrom="paragraph">
                  <wp:posOffset>307340</wp:posOffset>
                </wp:positionV>
                <wp:extent cx="5253990" cy="477520"/>
                <wp:effectExtent l="0" t="2540" r="4445" b="0"/>
                <wp:wrapNone/>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A37AC" w14:textId="4DB5B954" w:rsidR="00466902" w:rsidRPr="000278C3" w:rsidRDefault="00466902" w:rsidP="00B84394">
                            <w:pPr>
                              <w:pStyle w:val="lampiran"/>
                              <w:ind w:left="1418" w:hanging="1418"/>
                              <w:jc w:val="both"/>
                              <w:rPr>
                                <w:noProof/>
                              </w:rPr>
                            </w:pPr>
                            <w:bookmarkStart w:id="176" w:name="_Toc186660642"/>
                            <w:r>
                              <w:t xml:space="preserve">Lampiran </w:t>
                            </w:r>
                            <w:fldSimple w:instr=" SEQ Lampiran \* ARABIC ">
                              <w:r w:rsidR="00C010B6">
                                <w:rPr>
                                  <w:noProof/>
                                </w:rPr>
                                <w:t>1</w:t>
                              </w:r>
                            </w:fldSimple>
                            <w:r w:rsidR="00DC2F46">
                              <w:t xml:space="preserve"> :</w:t>
                            </w:r>
                            <w:r w:rsidRPr="00466902">
                              <w:rPr>
                                <w:lang w:val="en-US"/>
                              </w:rPr>
                              <w:t xml:space="preserve"> </w:t>
                            </w:r>
                            <w:r w:rsidRPr="00FF41E5">
                              <w:rPr>
                                <w:lang w:val="en-US"/>
                              </w:rPr>
                              <w:t>Gambar Sampel Wawancara Dengan Pebisnis Batik Moh. Ridwan Owner Batik Rizik</w:t>
                            </w:r>
                            <w:bookmarkEnd w:id="17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BFB69D" id="_x0000_t202" coordsize="21600,21600" o:spt="202" path="m,l,21600r21600,l21600,xe">
                <v:stroke joinstyle="miter"/>
                <v:path gradientshapeok="t" o:connecttype="rect"/>
              </v:shapetype>
              <v:shape id="Text Box 31" o:spid="_x0000_s1030" type="#_x0000_t202" style="position:absolute;left:0;text-align:left;margin-left:-9.05pt;margin-top:24.2pt;width:413.7pt;height:37.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" stroked="f">
                <v:textbox style="mso-fit-shape-to-text:t" inset="0,0,0,0">
                  <w:txbxContent>
                    <w:p w14:paraId="668A37AC" w14:textId="4DB5B954" w:rsidR="00466902" w:rsidRPr="000278C3" w:rsidRDefault="00466902" w:rsidP="00B84394">
                      <w:pPr>
                        <w:pStyle w:val="lampiran"/>
                        <w:ind w:left="1418" w:hanging="1418"/>
                        <w:jc w:val="both"/>
                        <w:rPr>
                          <w:noProof/>
                        </w:rPr>
                      </w:pPr>
                      <w:bookmarkStart w:id="177" w:name="_Toc186660642"/>
                      <w:r>
                        <w:t xml:space="preserve">Lampiran </w:t>
                      </w:r>
                      <w:fldSimple w:instr=" SEQ Lampiran \* ARABIC ">
                        <w:r w:rsidR="00C010B6">
                          <w:rPr>
                            <w:noProof/>
                          </w:rPr>
                          <w:t>1</w:t>
                        </w:r>
                      </w:fldSimple>
                      <w:r w:rsidR="00DC2F46">
                        <w:t xml:space="preserve"> :</w:t>
                      </w:r>
                      <w:r w:rsidRPr="00466902">
                        <w:rPr>
                          <w:lang w:val="en-US"/>
                        </w:rPr>
                        <w:t xml:space="preserve"> </w:t>
                      </w:r>
                      <w:r w:rsidRPr="00FF41E5">
                        <w:rPr>
                          <w:lang w:val="en-US"/>
                        </w:rPr>
                        <w:t>Gambar Sampel Wawancara Dengan Pebisnis Batik Moh. Ridwan Owner Batik Rizik</w:t>
                      </w:r>
                      <w:bookmarkEnd w:id="177"/>
                    </w:p>
                  </w:txbxContent>
                </v:textbox>
              </v:shape>
            </w:pict>
          </mc:Fallback>
        </mc:AlternateContent>
      </w:r>
      <w:r w:rsidRPr="00BC5E42">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09CD8EC3" wp14:editId="3AF9D73B">
                <wp:simplePos x="0" y="0"/>
                <wp:positionH relativeFrom="column">
                  <wp:posOffset>-158115</wp:posOffset>
                </wp:positionH>
                <wp:positionV relativeFrom="paragraph">
                  <wp:posOffset>307340</wp:posOffset>
                </wp:positionV>
                <wp:extent cx="5253990" cy="302260"/>
                <wp:effectExtent l="3810" t="2540" r="0" b="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CFFC1" w14:textId="77777777" w:rsidR="002570BF" w:rsidRPr="00FF41E5" w:rsidRDefault="002570BF" w:rsidP="008D7817">
                            <w:pPr>
                              <w:pStyle w:val="Caption"/>
                              <w:ind w:left="1276" w:hanging="1276"/>
                              <w:rPr>
                                <w:rFonts w:ascii="Times New Roman" w:hAnsi="Times New Roman" w:cs="Times New Roman"/>
                                <w:noProof/>
                                <w:color w:val="auto"/>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CD8EC3" id="Text Box 18" o:spid="_x0000_s1031" type="#_x0000_t202" style="position:absolute;left:0;text-align:left;margin-left:-12.45pt;margin-top:24.2pt;width:413.7pt;height:23.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" stroked="f">
                <v:textbox style="mso-fit-shape-to-text:t" inset="0,0,0,0">
                  <w:txbxContent>
                    <w:p w14:paraId="4B7CFFC1" w14:textId="77777777" w:rsidR="002570BF" w:rsidRPr="00FF41E5" w:rsidRDefault="002570BF" w:rsidP="008D7817">
                      <w:pPr>
                        <w:pStyle w:val="Caption"/>
                        <w:ind w:left="1276" w:hanging="1276"/>
                        <w:rPr>
                          <w:rFonts w:ascii="Times New Roman" w:hAnsi="Times New Roman" w:cs="Times New Roman"/>
                          <w:noProof/>
                          <w:color w:val="auto"/>
                          <w:sz w:val="24"/>
                          <w:szCs w:val="24"/>
                        </w:rPr>
                      </w:pPr>
                    </w:p>
                  </w:txbxContent>
                </v:textbox>
              </v:shape>
            </w:pict>
          </mc:Fallback>
        </mc:AlternateContent>
      </w:r>
    </w:p>
    <w:p w14:paraId="7DD17E7C" w14:textId="77777777" w:rsidR="0058106F" w:rsidRPr="00BC5E42" w:rsidRDefault="0058106F" w:rsidP="007611CF">
      <w:pPr>
        <w:autoSpaceDE w:val="0"/>
        <w:autoSpaceDN w:val="0"/>
        <w:adjustRightInd w:val="0"/>
        <w:spacing w:after="0" w:line="360" w:lineRule="auto"/>
        <w:jc w:val="both"/>
        <w:rPr>
          <w:rFonts w:ascii="Times New Roman" w:hAnsi="Times New Roman" w:cs="Times New Roman"/>
          <w:sz w:val="24"/>
          <w:szCs w:val="24"/>
        </w:rPr>
      </w:pPr>
    </w:p>
    <w:p w14:paraId="68EE4AC3" w14:textId="77777777" w:rsidR="0058106F" w:rsidRPr="00BC5E42" w:rsidRDefault="0058106F" w:rsidP="00994747">
      <w:pPr>
        <w:autoSpaceDE w:val="0"/>
        <w:autoSpaceDN w:val="0"/>
        <w:adjustRightInd w:val="0"/>
        <w:spacing w:after="0" w:line="360" w:lineRule="auto"/>
        <w:rPr>
          <w:rFonts w:ascii="Times New Roman" w:hAnsi="Times New Roman" w:cs="Times New Roman"/>
          <w:sz w:val="24"/>
          <w:szCs w:val="24"/>
        </w:rPr>
      </w:pPr>
    </w:p>
    <w:p w14:paraId="18B71474" w14:textId="5A9EC511" w:rsidR="0058106F" w:rsidRPr="00BC5E42" w:rsidRDefault="00177216"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noProof/>
          <w:sz w:val="24"/>
          <w:szCs w:val="24"/>
        </w:rPr>
        <w:drawing>
          <wp:anchor distT="0" distB="0" distL="114300" distR="114300" simplePos="0" relativeHeight="251655680" behindDoc="0" locked="0" layoutInCell="1" allowOverlap="1" wp14:anchorId="2DEA8DA2" wp14:editId="4C5100F6">
            <wp:simplePos x="0" y="0"/>
            <wp:positionH relativeFrom="column">
              <wp:posOffset>974090</wp:posOffset>
            </wp:positionH>
            <wp:positionV relativeFrom="paragraph">
              <wp:posOffset>59055</wp:posOffset>
            </wp:positionV>
            <wp:extent cx="3215005" cy="310578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5005" cy="3105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8520C" w14:textId="77777777" w:rsidR="0058106F" w:rsidRPr="00BC5E42" w:rsidRDefault="0058106F" w:rsidP="00994747">
      <w:pPr>
        <w:autoSpaceDE w:val="0"/>
        <w:autoSpaceDN w:val="0"/>
        <w:adjustRightInd w:val="0"/>
        <w:spacing w:after="0" w:line="360" w:lineRule="auto"/>
        <w:rPr>
          <w:rFonts w:ascii="Times New Roman" w:hAnsi="Times New Roman" w:cs="Times New Roman"/>
          <w:sz w:val="24"/>
          <w:szCs w:val="24"/>
        </w:rPr>
      </w:pPr>
    </w:p>
    <w:p w14:paraId="68908121" w14:textId="77777777" w:rsidR="0058106F" w:rsidRPr="00BC5E42" w:rsidRDefault="0058106F" w:rsidP="00994747">
      <w:pPr>
        <w:autoSpaceDE w:val="0"/>
        <w:autoSpaceDN w:val="0"/>
        <w:adjustRightInd w:val="0"/>
        <w:spacing w:after="0" w:line="360" w:lineRule="auto"/>
        <w:rPr>
          <w:rFonts w:ascii="Times New Roman" w:hAnsi="Times New Roman" w:cs="Times New Roman"/>
          <w:sz w:val="24"/>
          <w:szCs w:val="24"/>
        </w:rPr>
      </w:pPr>
    </w:p>
    <w:p w14:paraId="0AB6C8FA" w14:textId="77777777" w:rsidR="00130BE1" w:rsidRPr="00BC5E42" w:rsidRDefault="00130BE1" w:rsidP="00994747">
      <w:pPr>
        <w:autoSpaceDE w:val="0"/>
        <w:autoSpaceDN w:val="0"/>
        <w:adjustRightInd w:val="0"/>
        <w:spacing w:after="0" w:line="360" w:lineRule="auto"/>
        <w:rPr>
          <w:rFonts w:ascii="Times New Roman" w:hAnsi="Times New Roman" w:cs="Times New Roman"/>
          <w:sz w:val="24"/>
          <w:szCs w:val="24"/>
        </w:rPr>
      </w:pPr>
    </w:p>
    <w:p w14:paraId="2148C735" w14:textId="77777777" w:rsidR="0058106F" w:rsidRPr="00BC5E42" w:rsidRDefault="0058106F" w:rsidP="00994747">
      <w:pPr>
        <w:autoSpaceDE w:val="0"/>
        <w:autoSpaceDN w:val="0"/>
        <w:adjustRightInd w:val="0"/>
        <w:spacing w:after="0" w:line="360" w:lineRule="auto"/>
        <w:rPr>
          <w:rFonts w:ascii="Times New Roman" w:hAnsi="Times New Roman" w:cs="Times New Roman"/>
          <w:sz w:val="24"/>
          <w:szCs w:val="24"/>
        </w:rPr>
      </w:pPr>
    </w:p>
    <w:p w14:paraId="000F126D" w14:textId="77777777" w:rsidR="0058106F" w:rsidRPr="00BC5E42" w:rsidRDefault="0058106F" w:rsidP="00994747">
      <w:pPr>
        <w:autoSpaceDE w:val="0"/>
        <w:autoSpaceDN w:val="0"/>
        <w:adjustRightInd w:val="0"/>
        <w:spacing w:after="0" w:line="360" w:lineRule="auto"/>
        <w:rPr>
          <w:rFonts w:ascii="Times New Roman" w:hAnsi="Times New Roman" w:cs="Times New Roman"/>
          <w:sz w:val="24"/>
          <w:szCs w:val="24"/>
        </w:rPr>
      </w:pPr>
    </w:p>
    <w:p w14:paraId="5D428EBA" w14:textId="77777777" w:rsidR="0058106F" w:rsidRPr="00BC5E42" w:rsidRDefault="0058106F" w:rsidP="00994747">
      <w:pPr>
        <w:autoSpaceDE w:val="0"/>
        <w:autoSpaceDN w:val="0"/>
        <w:adjustRightInd w:val="0"/>
        <w:spacing w:after="0" w:line="360" w:lineRule="auto"/>
        <w:rPr>
          <w:rFonts w:ascii="Times New Roman" w:hAnsi="Times New Roman" w:cs="Times New Roman"/>
          <w:sz w:val="24"/>
          <w:szCs w:val="24"/>
        </w:rPr>
      </w:pPr>
    </w:p>
    <w:p w14:paraId="5D6A5913" w14:textId="77777777" w:rsidR="0058106F" w:rsidRPr="00BC5E42" w:rsidRDefault="0058106F" w:rsidP="00994747">
      <w:pPr>
        <w:autoSpaceDE w:val="0"/>
        <w:autoSpaceDN w:val="0"/>
        <w:adjustRightInd w:val="0"/>
        <w:spacing w:after="0" w:line="360" w:lineRule="auto"/>
        <w:rPr>
          <w:rFonts w:ascii="Times New Roman" w:hAnsi="Times New Roman" w:cs="Times New Roman"/>
          <w:sz w:val="24"/>
          <w:szCs w:val="24"/>
        </w:rPr>
      </w:pPr>
    </w:p>
    <w:p w14:paraId="53E81DC5" w14:textId="77777777" w:rsidR="0058106F" w:rsidRPr="00BC5E42" w:rsidRDefault="0058106F" w:rsidP="00994747">
      <w:pPr>
        <w:autoSpaceDE w:val="0"/>
        <w:autoSpaceDN w:val="0"/>
        <w:adjustRightInd w:val="0"/>
        <w:spacing w:after="0" w:line="360" w:lineRule="auto"/>
        <w:rPr>
          <w:rFonts w:ascii="Times New Roman" w:hAnsi="Times New Roman" w:cs="Times New Roman"/>
          <w:sz w:val="24"/>
          <w:szCs w:val="24"/>
        </w:rPr>
      </w:pPr>
    </w:p>
    <w:p w14:paraId="0ACAEFAD" w14:textId="77777777" w:rsidR="0058106F" w:rsidRPr="00BC5E42" w:rsidRDefault="0058106F" w:rsidP="00994747">
      <w:pPr>
        <w:autoSpaceDE w:val="0"/>
        <w:autoSpaceDN w:val="0"/>
        <w:adjustRightInd w:val="0"/>
        <w:spacing w:after="0" w:line="360" w:lineRule="auto"/>
        <w:rPr>
          <w:rFonts w:ascii="Times New Roman" w:hAnsi="Times New Roman" w:cs="Times New Roman"/>
          <w:sz w:val="24"/>
          <w:szCs w:val="24"/>
        </w:rPr>
      </w:pPr>
    </w:p>
    <w:p w14:paraId="265982E9" w14:textId="77777777" w:rsidR="0058106F" w:rsidRPr="00BC5E42" w:rsidRDefault="0058106F" w:rsidP="00994747">
      <w:pPr>
        <w:autoSpaceDE w:val="0"/>
        <w:autoSpaceDN w:val="0"/>
        <w:adjustRightInd w:val="0"/>
        <w:spacing w:after="0" w:line="360" w:lineRule="auto"/>
        <w:rPr>
          <w:rFonts w:ascii="Times New Roman" w:hAnsi="Times New Roman" w:cs="Times New Roman"/>
          <w:sz w:val="24"/>
          <w:szCs w:val="24"/>
        </w:rPr>
      </w:pPr>
    </w:p>
    <w:p w14:paraId="52FFEDEC" w14:textId="77777777" w:rsidR="0058106F" w:rsidRPr="00BC5E42" w:rsidRDefault="0058106F" w:rsidP="00994747">
      <w:pPr>
        <w:autoSpaceDE w:val="0"/>
        <w:autoSpaceDN w:val="0"/>
        <w:adjustRightInd w:val="0"/>
        <w:spacing w:after="0" w:line="360" w:lineRule="auto"/>
        <w:rPr>
          <w:rFonts w:ascii="Times New Roman" w:hAnsi="Times New Roman" w:cs="Times New Roman"/>
          <w:sz w:val="24"/>
          <w:szCs w:val="24"/>
        </w:rPr>
      </w:pPr>
    </w:p>
    <w:p w14:paraId="3F57694D" w14:textId="0B49B780" w:rsidR="0058106F" w:rsidRPr="00BC5E42" w:rsidRDefault="00177216"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1A483B92" wp14:editId="16A9CDD2">
                <wp:simplePos x="0" y="0"/>
                <wp:positionH relativeFrom="column">
                  <wp:posOffset>-466090</wp:posOffset>
                </wp:positionH>
                <wp:positionV relativeFrom="paragraph">
                  <wp:posOffset>310515</wp:posOffset>
                </wp:positionV>
                <wp:extent cx="5501640" cy="302260"/>
                <wp:effectExtent l="635" t="0" r="3175" b="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976FC" w14:textId="77777777" w:rsidR="002570BF" w:rsidRPr="00CF3D1D" w:rsidRDefault="002570BF" w:rsidP="00284355">
                            <w:pPr>
                              <w:pStyle w:val="Caption"/>
                              <w:rPr>
                                <w:rFonts w:ascii="Times New Roman" w:hAnsi="Times New Roman" w:cs="Times New Roman"/>
                                <w:color w:val="auto"/>
                                <w:sz w:val="24"/>
                                <w:szCs w:val="24"/>
                                <w:lang w:val="en-US"/>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483B92" id="Text Box 20" o:spid="_x0000_s1032" type="#_x0000_t202" style="position:absolute;margin-left:-36.7pt;margin-top:24.45pt;width:433.2pt;height:2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" stroked="f">
                <v:textbox style="mso-fit-shape-to-text:t" inset="0,0,0,0">
                  <w:txbxContent>
                    <w:p w14:paraId="79E976FC" w14:textId="77777777" w:rsidR="002570BF" w:rsidRPr="00CF3D1D" w:rsidRDefault="002570BF" w:rsidP="00284355">
                      <w:pPr>
                        <w:pStyle w:val="Caption"/>
                        <w:rPr>
                          <w:rFonts w:ascii="Times New Roman" w:hAnsi="Times New Roman" w:cs="Times New Roman"/>
                          <w:color w:val="auto"/>
                          <w:sz w:val="24"/>
                          <w:szCs w:val="24"/>
                          <w:lang w:val="en-US"/>
                        </w:rPr>
                      </w:pPr>
                    </w:p>
                  </w:txbxContent>
                </v:textbox>
              </v:shape>
            </w:pict>
          </mc:Fallback>
        </mc:AlternateContent>
      </w:r>
    </w:p>
    <w:p w14:paraId="176F7E66" w14:textId="0F30A70B" w:rsidR="0058106F" w:rsidRPr="00BC5E42" w:rsidRDefault="00177216" w:rsidP="00994747">
      <w:pPr>
        <w:autoSpaceDE w:val="0"/>
        <w:autoSpaceDN w:val="0"/>
        <w:adjustRightInd w:val="0"/>
        <w:spacing w:after="0"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66944" behindDoc="0" locked="0" layoutInCell="1" allowOverlap="1" wp14:anchorId="602220F6" wp14:editId="0633E04D">
                <wp:simplePos x="0" y="0"/>
                <wp:positionH relativeFrom="column">
                  <wp:posOffset>-3810</wp:posOffset>
                </wp:positionH>
                <wp:positionV relativeFrom="paragraph">
                  <wp:posOffset>1270</wp:posOffset>
                </wp:positionV>
                <wp:extent cx="5039360" cy="779780"/>
                <wp:effectExtent l="0" t="1270" r="3175" b="0"/>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779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F3492" w14:textId="3B8D6E03" w:rsidR="003255C2" w:rsidRPr="00CF3D1D" w:rsidRDefault="00466902" w:rsidP="00DC2F46">
                            <w:pPr>
                              <w:pStyle w:val="lampiran"/>
                              <w:ind w:left="1276" w:hanging="1276"/>
                              <w:jc w:val="both"/>
                              <w:rPr>
                                <w:lang w:val="en-US"/>
                              </w:rPr>
                            </w:pPr>
                            <w:bookmarkStart w:id="178" w:name="_Toc186660643"/>
                            <w:r>
                              <w:t xml:space="preserve">Lampiran </w:t>
                            </w:r>
                            <w:fldSimple w:instr=" SEQ Lampiran \* ARABIC ">
                              <w:r w:rsidR="00C010B6">
                                <w:rPr>
                                  <w:noProof/>
                                </w:rPr>
                                <w:t>2</w:t>
                              </w:r>
                            </w:fldSimple>
                            <w:bookmarkStart w:id="179" w:name="_Toc184631478"/>
                            <w:r w:rsidR="003255C2" w:rsidRPr="00CF3D1D">
                              <w:t xml:space="preserve">: </w:t>
                            </w:r>
                            <w:r w:rsidR="003255C2" w:rsidRPr="00CF3D1D">
                              <w:rPr>
                                <w:lang w:val="en-US"/>
                              </w:rPr>
                              <w:t>Gambar Sampel Wawancara Dengan Pebisnis Batik Tutik Mardiyati Owner Batik Milatex</w:t>
                            </w:r>
                            <w:bookmarkEnd w:id="178"/>
                            <w:bookmarkEnd w:id="179"/>
                          </w:p>
                          <w:p w14:paraId="2B00979D" w14:textId="77777777" w:rsidR="00466902" w:rsidRPr="00B4391F" w:rsidRDefault="00466902" w:rsidP="00466902">
                            <w:pPr>
                              <w:pStyle w:val="Caption"/>
                              <w:rPr>
                                <w:rFonts w:ascii="Times New Roman" w:hAnsi="Times New Roman" w:cs="Times New Roman"/>
                                <w:noProof/>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2220F6" id="Text Box 32" o:spid="_x0000_s1033" type="#_x0000_t202" style="position:absolute;margin-left:-.3pt;margin-top:.1pt;width:396.8pt;height:61.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" stroked="f">
                <v:textbox style="mso-fit-shape-to-text:t" inset="0,0,0,0">
                  <w:txbxContent>
                    <w:p w14:paraId="212F3492" w14:textId="3B8D6E03" w:rsidR="003255C2" w:rsidRPr="00CF3D1D" w:rsidRDefault="00466902" w:rsidP="00DC2F46">
                      <w:pPr>
                        <w:pStyle w:val="lampiran"/>
                        <w:ind w:left="1276" w:hanging="1276"/>
                        <w:jc w:val="both"/>
                        <w:rPr>
                          <w:lang w:val="en-US"/>
                        </w:rPr>
                      </w:pPr>
                      <w:bookmarkStart w:id="180" w:name="_Toc186660643"/>
                      <w:r>
                        <w:t xml:space="preserve">Lampiran </w:t>
                      </w:r>
                      <w:fldSimple w:instr=" SEQ Lampiran \* ARABIC ">
                        <w:r w:rsidR="00C010B6">
                          <w:rPr>
                            <w:noProof/>
                          </w:rPr>
                          <w:t>2</w:t>
                        </w:r>
                      </w:fldSimple>
                      <w:bookmarkStart w:id="181" w:name="_Toc184631478"/>
                      <w:r w:rsidR="003255C2" w:rsidRPr="00CF3D1D">
                        <w:t xml:space="preserve">: </w:t>
                      </w:r>
                      <w:r w:rsidR="003255C2" w:rsidRPr="00CF3D1D">
                        <w:rPr>
                          <w:lang w:val="en-US"/>
                        </w:rPr>
                        <w:t>Gambar Sampel Wawancara Dengan Pebisnis Batik Tutik Mardiyati Owner Batik Milatex</w:t>
                      </w:r>
                      <w:bookmarkEnd w:id="180"/>
                      <w:bookmarkEnd w:id="181"/>
                    </w:p>
                    <w:p w14:paraId="2B00979D" w14:textId="77777777" w:rsidR="00466902" w:rsidRPr="00B4391F" w:rsidRDefault="00466902" w:rsidP="00466902">
                      <w:pPr>
                        <w:pStyle w:val="Caption"/>
                        <w:rPr>
                          <w:rFonts w:ascii="Times New Roman" w:hAnsi="Times New Roman" w:cs="Times New Roman"/>
                          <w:noProof/>
                          <w:sz w:val="24"/>
                          <w:szCs w:val="24"/>
                        </w:rPr>
                      </w:pPr>
                    </w:p>
                  </w:txbxContent>
                </v:textbox>
              </v:shape>
            </w:pict>
          </mc:Fallback>
        </mc:AlternateContent>
      </w:r>
    </w:p>
    <w:p w14:paraId="2B50D736" w14:textId="77777777" w:rsidR="008D7817" w:rsidRPr="00BC5E42" w:rsidRDefault="008D7817" w:rsidP="00994747">
      <w:pPr>
        <w:pStyle w:val="Caption"/>
        <w:spacing w:after="0" w:line="360" w:lineRule="auto"/>
        <w:ind w:left="1418" w:hanging="1418"/>
        <w:rPr>
          <w:rFonts w:ascii="Times New Roman" w:hAnsi="Times New Roman" w:cs="Times New Roman"/>
          <w:noProof/>
          <w:sz w:val="24"/>
          <w:szCs w:val="24"/>
        </w:rPr>
      </w:pPr>
      <w:r w:rsidRPr="00BC5E42">
        <w:rPr>
          <w:rFonts w:ascii="Times New Roman" w:hAnsi="Times New Roman" w:cs="Times New Roman"/>
          <w:sz w:val="24"/>
          <w:szCs w:val="24"/>
        </w:rPr>
        <w:t xml:space="preserve"> </w:t>
      </w:r>
    </w:p>
    <w:p w14:paraId="575D0962" w14:textId="33C5CE6C" w:rsidR="008D7817" w:rsidRPr="00BC5E42" w:rsidRDefault="00177216"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noProof/>
          <w:sz w:val="24"/>
          <w:szCs w:val="24"/>
        </w:rPr>
        <w:drawing>
          <wp:anchor distT="0" distB="0" distL="114300" distR="114300" simplePos="0" relativeHeight="251657728" behindDoc="0" locked="0" layoutInCell="1" allowOverlap="1" wp14:anchorId="18575DCD" wp14:editId="47661F26">
            <wp:simplePos x="0" y="0"/>
            <wp:positionH relativeFrom="column">
              <wp:posOffset>934720</wp:posOffset>
            </wp:positionH>
            <wp:positionV relativeFrom="paragraph">
              <wp:posOffset>160655</wp:posOffset>
            </wp:positionV>
            <wp:extent cx="3272790" cy="31254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2790" cy="3125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DDB7B" w14:textId="77777777" w:rsidR="008D7817" w:rsidRPr="00BC5E42" w:rsidRDefault="008D7817" w:rsidP="00994747">
      <w:pPr>
        <w:autoSpaceDE w:val="0"/>
        <w:autoSpaceDN w:val="0"/>
        <w:adjustRightInd w:val="0"/>
        <w:spacing w:after="0" w:line="360" w:lineRule="auto"/>
        <w:rPr>
          <w:rFonts w:ascii="Times New Roman" w:hAnsi="Times New Roman" w:cs="Times New Roman"/>
          <w:sz w:val="24"/>
          <w:szCs w:val="24"/>
        </w:rPr>
      </w:pPr>
    </w:p>
    <w:p w14:paraId="0B19C039" w14:textId="77777777" w:rsidR="008D7817" w:rsidRPr="00BC5E42" w:rsidRDefault="008D7817" w:rsidP="00994747">
      <w:pPr>
        <w:autoSpaceDE w:val="0"/>
        <w:autoSpaceDN w:val="0"/>
        <w:adjustRightInd w:val="0"/>
        <w:spacing w:after="0" w:line="360" w:lineRule="auto"/>
        <w:rPr>
          <w:rFonts w:ascii="Times New Roman" w:hAnsi="Times New Roman" w:cs="Times New Roman"/>
          <w:sz w:val="24"/>
          <w:szCs w:val="24"/>
        </w:rPr>
      </w:pPr>
    </w:p>
    <w:p w14:paraId="75F00992" w14:textId="77777777" w:rsidR="008D7817" w:rsidRPr="00BC5E42" w:rsidRDefault="008D7817" w:rsidP="00994747">
      <w:pPr>
        <w:autoSpaceDE w:val="0"/>
        <w:autoSpaceDN w:val="0"/>
        <w:adjustRightInd w:val="0"/>
        <w:spacing w:after="0" w:line="360" w:lineRule="auto"/>
        <w:rPr>
          <w:rFonts w:ascii="Times New Roman" w:hAnsi="Times New Roman" w:cs="Times New Roman"/>
          <w:sz w:val="24"/>
          <w:szCs w:val="24"/>
        </w:rPr>
      </w:pPr>
    </w:p>
    <w:p w14:paraId="14AC0F17" w14:textId="77777777" w:rsidR="008D7817" w:rsidRPr="00BC5E42" w:rsidRDefault="008D7817" w:rsidP="00994747">
      <w:pPr>
        <w:autoSpaceDE w:val="0"/>
        <w:autoSpaceDN w:val="0"/>
        <w:adjustRightInd w:val="0"/>
        <w:spacing w:after="0" w:line="360" w:lineRule="auto"/>
        <w:rPr>
          <w:rFonts w:ascii="Times New Roman" w:hAnsi="Times New Roman" w:cs="Times New Roman"/>
          <w:sz w:val="24"/>
          <w:szCs w:val="24"/>
        </w:rPr>
      </w:pPr>
    </w:p>
    <w:p w14:paraId="27CBB24F" w14:textId="77777777" w:rsidR="008D7817" w:rsidRPr="00BC5E42" w:rsidRDefault="008D7817" w:rsidP="00994747">
      <w:pPr>
        <w:autoSpaceDE w:val="0"/>
        <w:autoSpaceDN w:val="0"/>
        <w:adjustRightInd w:val="0"/>
        <w:spacing w:after="0" w:line="360" w:lineRule="auto"/>
        <w:rPr>
          <w:rFonts w:ascii="Times New Roman" w:hAnsi="Times New Roman" w:cs="Times New Roman"/>
          <w:sz w:val="24"/>
          <w:szCs w:val="24"/>
        </w:rPr>
      </w:pPr>
    </w:p>
    <w:p w14:paraId="4C844914" w14:textId="77777777" w:rsidR="008D7817" w:rsidRPr="00BC5E42" w:rsidRDefault="008D7817" w:rsidP="00994747">
      <w:pPr>
        <w:autoSpaceDE w:val="0"/>
        <w:autoSpaceDN w:val="0"/>
        <w:adjustRightInd w:val="0"/>
        <w:spacing w:after="0" w:line="360" w:lineRule="auto"/>
        <w:rPr>
          <w:rFonts w:ascii="Times New Roman" w:hAnsi="Times New Roman" w:cs="Times New Roman"/>
          <w:sz w:val="24"/>
          <w:szCs w:val="24"/>
        </w:rPr>
      </w:pPr>
    </w:p>
    <w:p w14:paraId="09F46FF1" w14:textId="77777777" w:rsidR="008D7817" w:rsidRPr="00BC5E42" w:rsidRDefault="008D7817" w:rsidP="00994747">
      <w:pPr>
        <w:autoSpaceDE w:val="0"/>
        <w:autoSpaceDN w:val="0"/>
        <w:adjustRightInd w:val="0"/>
        <w:spacing w:after="0" w:line="360" w:lineRule="auto"/>
        <w:rPr>
          <w:rFonts w:ascii="Times New Roman" w:hAnsi="Times New Roman" w:cs="Times New Roman"/>
          <w:sz w:val="24"/>
          <w:szCs w:val="24"/>
        </w:rPr>
      </w:pPr>
    </w:p>
    <w:p w14:paraId="017724B4" w14:textId="77777777" w:rsidR="008D7817" w:rsidRPr="00BC5E42" w:rsidRDefault="008D7817" w:rsidP="00994747">
      <w:pPr>
        <w:autoSpaceDE w:val="0"/>
        <w:autoSpaceDN w:val="0"/>
        <w:adjustRightInd w:val="0"/>
        <w:spacing w:after="0" w:line="360" w:lineRule="auto"/>
        <w:rPr>
          <w:rFonts w:ascii="Times New Roman" w:hAnsi="Times New Roman" w:cs="Times New Roman"/>
          <w:sz w:val="24"/>
          <w:szCs w:val="24"/>
        </w:rPr>
      </w:pPr>
    </w:p>
    <w:p w14:paraId="52C7D10D" w14:textId="77777777" w:rsidR="002D2B1C" w:rsidRPr="00BC5E42" w:rsidRDefault="002D2B1C" w:rsidP="00994747">
      <w:pPr>
        <w:autoSpaceDE w:val="0"/>
        <w:autoSpaceDN w:val="0"/>
        <w:adjustRightInd w:val="0"/>
        <w:spacing w:after="0" w:line="360" w:lineRule="auto"/>
        <w:rPr>
          <w:rFonts w:ascii="Times New Roman" w:hAnsi="Times New Roman" w:cs="Times New Roman"/>
          <w:sz w:val="24"/>
          <w:szCs w:val="24"/>
        </w:rPr>
      </w:pPr>
    </w:p>
    <w:p w14:paraId="56ABBA63" w14:textId="77777777" w:rsidR="002D2B1C" w:rsidRPr="00BC5E42" w:rsidRDefault="002D2B1C" w:rsidP="00994747">
      <w:pPr>
        <w:autoSpaceDE w:val="0"/>
        <w:autoSpaceDN w:val="0"/>
        <w:adjustRightInd w:val="0"/>
        <w:spacing w:after="0" w:line="360" w:lineRule="auto"/>
        <w:rPr>
          <w:rFonts w:ascii="Times New Roman" w:hAnsi="Times New Roman" w:cs="Times New Roman"/>
          <w:sz w:val="24"/>
          <w:szCs w:val="24"/>
        </w:rPr>
      </w:pPr>
    </w:p>
    <w:p w14:paraId="151A4507" w14:textId="77777777" w:rsidR="002D2B1C" w:rsidRPr="00BC5E42" w:rsidRDefault="002D2B1C" w:rsidP="00994747">
      <w:pPr>
        <w:autoSpaceDE w:val="0"/>
        <w:autoSpaceDN w:val="0"/>
        <w:adjustRightInd w:val="0"/>
        <w:spacing w:after="0" w:line="360" w:lineRule="auto"/>
        <w:rPr>
          <w:rFonts w:ascii="Times New Roman" w:hAnsi="Times New Roman" w:cs="Times New Roman"/>
          <w:sz w:val="24"/>
          <w:szCs w:val="24"/>
        </w:rPr>
      </w:pPr>
    </w:p>
    <w:p w14:paraId="2BD6E7F3" w14:textId="77777777" w:rsidR="002D2B1C" w:rsidRPr="00BC5E42" w:rsidRDefault="002D2B1C" w:rsidP="00994747">
      <w:pPr>
        <w:autoSpaceDE w:val="0"/>
        <w:autoSpaceDN w:val="0"/>
        <w:adjustRightInd w:val="0"/>
        <w:spacing w:after="0" w:line="360" w:lineRule="auto"/>
        <w:rPr>
          <w:rFonts w:ascii="Times New Roman" w:hAnsi="Times New Roman" w:cs="Times New Roman"/>
          <w:sz w:val="24"/>
          <w:szCs w:val="24"/>
        </w:rPr>
      </w:pPr>
    </w:p>
    <w:p w14:paraId="6E8D16E9" w14:textId="77777777" w:rsidR="002D2B1C" w:rsidRPr="00BC5E42" w:rsidRDefault="002D2B1C" w:rsidP="00994747">
      <w:pPr>
        <w:autoSpaceDE w:val="0"/>
        <w:autoSpaceDN w:val="0"/>
        <w:adjustRightInd w:val="0"/>
        <w:spacing w:after="0" w:line="360" w:lineRule="auto"/>
        <w:rPr>
          <w:rFonts w:ascii="Times New Roman" w:hAnsi="Times New Roman" w:cs="Times New Roman"/>
          <w:sz w:val="24"/>
          <w:szCs w:val="24"/>
        </w:rPr>
      </w:pPr>
    </w:p>
    <w:p w14:paraId="35B4ED58" w14:textId="3082F6EC" w:rsidR="002D2B1C" w:rsidRPr="00DC2F46" w:rsidRDefault="003255C2" w:rsidP="00B84394">
      <w:pPr>
        <w:pStyle w:val="lampiran"/>
        <w:ind w:left="1560" w:hanging="1560"/>
        <w:jc w:val="both"/>
      </w:pPr>
      <w:bookmarkStart w:id="182" w:name="_Toc186660644"/>
      <w:r w:rsidRPr="00DC2F46">
        <w:t xml:space="preserve">Lampiran </w:t>
      </w:r>
      <w:fldSimple w:instr=" SEQ Lampiran \* ARABIC ">
        <w:r w:rsidR="00C010B6">
          <w:rPr>
            <w:noProof/>
          </w:rPr>
          <w:t>3</w:t>
        </w:r>
      </w:fldSimple>
      <w:r w:rsidRPr="00DC2F46">
        <w:t xml:space="preserve"> :</w:t>
      </w:r>
      <w:bookmarkStart w:id="183" w:name="_Toc184631479"/>
      <w:r w:rsidRPr="00DC2F46">
        <w:t xml:space="preserve"> Gambar Sampel Wawancara Dengan Pebisnis Batik Arman Maulana Owner Batik Mahkota Pekalongan</w:t>
      </w:r>
      <w:bookmarkEnd w:id="182"/>
      <w:bookmarkEnd w:id="183"/>
    </w:p>
    <w:p w14:paraId="790216D1" w14:textId="272455FD" w:rsidR="00E7675F" w:rsidRPr="00BC5E42" w:rsidRDefault="00177216" w:rsidP="00994747">
      <w:pPr>
        <w:autoSpaceDE w:val="0"/>
        <w:autoSpaceDN w:val="0"/>
        <w:adjustRightInd w:val="0"/>
        <w:spacing w:after="0" w:line="360" w:lineRule="auto"/>
        <w:rPr>
          <w:rFonts w:ascii="Times New Roman" w:hAnsi="Times New Roman" w:cs="Times New Roman"/>
          <w:b/>
          <w:bCs/>
          <w:sz w:val="24"/>
          <w:szCs w:val="24"/>
        </w:rPr>
      </w:pPr>
      <w:r w:rsidRPr="00BC5E42">
        <w:rPr>
          <w:rFonts w:ascii="Times New Roman" w:hAnsi="Times New Roman" w:cs="Times New Roman"/>
          <w:noProof/>
          <w:sz w:val="24"/>
          <w:szCs w:val="24"/>
        </w:rPr>
        <w:drawing>
          <wp:anchor distT="0" distB="0" distL="114300" distR="114300" simplePos="0" relativeHeight="251659776" behindDoc="0" locked="0" layoutInCell="1" allowOverlap="1" wp14:anchorId="6AB6528B" wp14:editId="048616C6">
            <wp:simplePos x="0" y="0"/>
            <wp:positionH relativeFrom="column">
              <wp:posOffset>1240155</wp:posOffset>
            </wp:positionH>
            <wp:positionV relativeFrom="paragraph">
              <wp:posOffset>208280</wp:posOffset>
            </wp:positionV>
            <wp:extent cx="3260725" cy="31089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0725" cy="310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24590" w14:textId="77777777" w:rsidR="00E7675F" w:rsidRPr="00BC5E42" w:rsidRDefault="00E7675F" w:rsidP="00994747">
      <w:pPr>
        <w:autoSpaceDE w:val="0"/>
        <w:autoSpaceDN w:val="0"/>
        <w:adjustRightInd w:val="0"/>
        <w:spacing w:after="0" w:line="360" w:lineRule="auto"/>
        <w:rPr>
          <w:rFonts w:ascii="Times New Roman" w:hAnsi="Times New Roman" w:cs="Times New Roman"/>
          <w:b/>
          <w:bCs/>
          <w:sz w:val="24"/>
          <w:szCs w:val="24"/>
        </w:rPr>
      </w:pPr>
    </w:p>
    <w:p w14:paraId="03A3860D" w14:textId="77777777" w:rsidR="00E7675F" w:rsidRPr="00BC5E42" w:rsidRDefault="00E7675F" w:rsidP="00994747">
      <w:pPr>
        <w:autoSpaceDE w:val="0"/>
        <w:autoSpaceDN w:val="0"/>
        <w:adjustRightInd w:val="0"/>
        <w:spacing w:after="0" w:line="360" w:lineRule="auto"/>
        <w:rPr>
          <w:rFonts w:ascii="Times New Roman" w:hAnsi="Times New Roman" w:cs="Times New Roman"/>
          <w:b/>
          <w:bCs/>
          <w:sz w:val="24"/>
          <w:szCs w:val="24"/>
        </w:rPr>
      </w:pPr>
    </w:p>
    <w:p w14:paraId="335A40F1" w14:textId="77777777" w:rsidR="00E7675F" w:rsidRPr="00BC5E42" w:rsidRDefault="00E7675F" w:rsidP="00994747">
      <w:pPr>
        <w:autoSpaceDE w:val="0"/>
        <w:autoSpaceDN w:val="0"/>
        <w:adjustRightInd w:val="0"/>
        <w:spacing w:after="0" w:line="360" w:lineRule="auto"/>
        <w:rPr>
          <w:rFonts w:ascii="Times New Roman" w:hAnsi="Times New Roman" w:cs="Times New Roman"/>
          <w:b/>
          <w:bCs/>
          <w:sz w:val="24"/>
          <w:szCs w:val="24"/>
        </w:rPr>
      </w:pPr>
    </w:p>
    <w:p w14:paraId="287A3B70" w14:textId="77777777" w:rsidR="00E7675F" w:rsidRPr="00BC5E42" w:rsidRDefault="00E7675F" w:rsidP="00994747">
      <w:pPr>
        <w:autoSpaceDE w:val="0"/>
        <w:autoSpaceDN w:val="0"/>
        <w:adjustRightInd w:val="0"/>
        <w:spacing w:after="0" w:line="360" w:lineRule="auto"/>
        <w:rPr>
          <w:rFonts w:ascii="Times New Roman" w:hAnsi="Times New Roman" w:cs="Times New Roman"/>
          <w:b/>
          <w:bCs/>
          <w:sz w:val="24"/>
          <w:szCs w:val="24"/>
        </w:rPr>
      </w:pPr>
    </w:p>
    <w:p w14:paraId="74470203" w14:textId="77777777" w:rsidR="00E7675F" w:rsidRPr="00BC5E42" w:rsidRDefault="00E7675F" w:rsidP="00994747">
      <w:pPr>
        <w:autoSpaceDE w:val="0"/>
        <w:autoSpaceDN w:val="0"/>
        <w:adjustRightInd w:val="0"/>
        <w:spacing w:after="0" w:line="360" w:lineRule="auto"/>
        <w:rPr>
          <w:rFonts w:ascii="Times New Roman" w:hAnsi="Times New Roman" w:cs="Times New Roman"/>
          <w:b/>
          <w:bCs/>
          <w:sz w:val="24"/>
          <w:szCs w:val="24"/>
        </w:rPr>
      </w:pPr>
    </w:p>
    <w:p w14:paraId="6325347C" w14:textId="77777777" w:rsidR="00E7675F" w:rsidRPr="00BC5E42" w:rsidRDefault="00E7675F" w:rsidP="00994747">
      <w:pPr>
        <w:autoSpaceDE w:val="0"/>
        <w:autoSpaceDN w:val="0"/>
        <w:adjustRightInd w:val="0"/>
        <w:spacing w:after="0" w:line="360" w:lineRule="auto"/>
        <w:rPr>
          <w:rFonts w:ascii="Times New Roman" w:hAnsi="Times New Roman" w:cs="Times New Roman"/>
          <w:b/>
          <w:bCs/>
          <w:sz w:val="24"/>
          <w:szCs w:val="24"/>
        </w:rPr>
      </w:pPr>
    </w:p>
    <w:p w14:paraId="255B5B94" w14:textId="77777777" w:rsidR="00E7675F" w:rsidRPr="00BC5E42" w:rsidRDefault="00E7675F" w:rsidP="00994747">
      <w:pPr>
        <w:autoSpaceDE w:val="0"/>
        <w:autoSpaceDN w:val="0"/>
        <w:adjustRightInd w:val="0"/>
        <w:spacing w:after="0" w:line="360" w:lineRule="auto"/>
        <w:rPr>
          <w:rFonts w:ascii="Times New Roman" w:hAnsi="Times New Roman" w:cs="Times New Roman"/>
          <w:b/>
          <w:bCs/>
          <w:sz w:val="24"/>
          <w:szCs w:val="24"/>
        </w:rPr>
      </w:pPr>
    </w:p>
    <w:p w14:paraId="3CD51123" w14:textId="77777777" w:rsidR="00E7675F" w:rsidRPr="00BC5E42" w:rsidRDefault="00E7675F" w:rsidP="00994747">
      <w:pPr>
        <w:autoSpaceDE w:val="0"/>
        <w:autoSpaceDN w:val="0"/>
        <w:adjustRightInd w:val="0"/>
        <w:spacing w:after="0" w:line="360" w:lineRule="auto"/>
        <w:rPr>
          <w:rFonts w:ascii="Times New Roman" w:hAnsi="Times New Roman" w:cs="Times New Roman"/>
          <w:b/>
          <w:bCs/>
          <w:sz w:val="24"/>
          <w:szCs w:val="24"/>
        </w:rPr>
      </w:pPr>
    </w:p>
    <w:p w14:paraId="54FF336C" w14:textId="77777777" w:rsidR="00E7675F" w:rsidRPr="00BC5E42" w:rsidRDefault="00E7675F" w:rsidP="00994747">
      <w:pPr>
        <w:autoSpaceDE w:val="0"/>
        <w:autoSpaceDN w:val="0"/>
        <w:adjustRightInd w:val="0"/>
        <w:spacing w:after="0" w:line="360" w:lineRule="auto"/>
        <w:rPr>
          <w:rFonts w:ascii="Times New Roman" w:hAnsi="Times New Roman" w:cs="Times New Roman"/>
          <w:b/>
          <w:bCs/>
          <w:sz w:val="24"/>
          <w:szCs w:val="24"/>
        </w:rPr>
      </w:pPr>
    </w:p>
    <w:p w14:paraId="5D64898E" w14:textId="77777777" w:rsidR="00AE7DFE" w:rsidRPr="00BC5E42" w:rsidRDefault="00AE7DFE" w:rsidP="00994747">
      <w:pPr>
        <w:autoSpaceDE w:val="0"/>
        <w:autoSpaceDN w:val="0"/>
        <w:adjustRightInd w:val="0"/>
        <w:spacing w:after="0" w:line="360" w:lineRule="auto"/>
        <w:rPr>
          <w:rFonts w:ascii="Times New Roman" w:hAnsi="Times New Roman" w:cs="Times New Roman"/>
          <w:b/>
          <w:bCs/>
          <w:sz w:val="24"/>
          <w:szCs w:val="24"/>
        </w:rPr>
      </w:pPr>
    </w:p>
    <w:p w14:paraId="74FDE5D3" w14:textId="77777777" w:rsidR="00AE7DFE" w:rsidRPr="00BC5E42" w:rsidRDefault="00AE7DFE" w:rsidP="00994747">
      <w:pPr>
        <w:autoSpaceDE w:val="0"/>
        <w:autoSpaceDN w:val="0"/>
        <w:adjustRightInd w:val="0"/>
        <w:spacing w:after="0" w:line="360" w:lineRule="auto"/>
        <w:rPr>
          <w:rFonts w:ascii="Times New Roman" w:hAnsi="Times New Roman" w:cs="Times New Roman"/>
          <w:b/>
          <w:bCs/>
          <w:sz w:val="24"/>
          <w:szCs w:val="24"/>
          <w:lang w:val="en-US"/>
        </w:rPr>
      </w:pPr>
    </w:p>
    <w:p w14:paraId="4B66B64E" w14:textId="77777777" w:rsidR="00E7675F" w:rsidRPr="00BC5E42" w:rsidRDefault="00E7675F" w:rsidP="00994747">
      <w:pPr>
        <w:autoSpaceDE w:val="0"/>
        <w:autoSpaceDN w:val="0"/>
        <w:adjustRightInd w:val="0"/>
        <w:spacing w:after="0" w:line="360" w:lineRule="auto"/>
        <w:rPr>
          <w:rFonts w:ascii="Times New Roman" w:hAnsi="Times New Roman" w:cs="Times New Roman"/>
          <w:b/>
          <w:bCs/>
          <w:sz w:val="24"/>
          <w:szCs w:val="24"/>
          <w:lang w:val="en-US"/>
        </w:rPr>
      </w:pPr>
    </w:p>
    <w:p w14:paraId="3E6CA27B" w14:textId="77777777" w:rsidR="0095665F" w:rsidRDefault="0095665F" w:rsidP="00384C6C">
      <w:pPr>
        <w:pStyle w:val="Caption"/>
        <w:spacing w:after="0" w:line="360" w:lineRule="auto"/>
        <w:ind w:left="-709"/>
        <w:rPr>
          <w:rFonts w:ascii="Times New Roman" w:hAnsi="Times New Roman" w:cs="Times New Roman"/>
          <w:color w:val="auto"/>
          <w:sz w:val="24"/>
          <w:szCs w:val="24"/>
        </w:rPr>
      </w:pPr>
      <w:bookmarkStart w:id="184" w:name="_Toc184631480"/>
    </w:p>
    <w:p w14:paraId="68A221D9" w14:textId="03452198" w:rsidR="00E7675F" w:rsidRPr="00BC5E42" w:rsidRDefault="00DC2F46" w:rsidP="00DC2F46">
      <w:pPr>
        <w:pStyle w:val="lampiran"/>
        <w:jc w:val="both"/>
        <w:rPr>
          <w:b/>
          <w:bCs/>
        </w:rPr>
      </w:pPr>
      <w:bookmarkStart w:id="185" w:name="_Toc186660645"/>
      <w:bookmarkEnd w:id="184"/>
      <w:r>
        <w:t xml:space="preserve">Lampiran </w:t>
      </w:r>
      <w:fldSimple w:instr=" SEQ Lampiran \* ARABIC ">
        <w:r w:rsidR="00C010B6">
          <w:rPr>
            <w:noProof/>
          </w:rPr>
          <w:t>4</w:t>
        </w:r>
      </w:fldSimple>
      <w:r>
        <w:t xml:space="preserve"> :</w:t>
      </w:r>
      <w:r w:rsidRPr="00DC2F46">
        <w:rPr>
          <w:lang w:val="en-US"/>
        </w:rPr>
        <w:t xml:space="preserve"> </w:t>
      </w:r>
      <w:r w:rsidRPr="00BC5E42">
        <w:rPr>
          <w:lang w:val="en-US"/>
        </w:rPr>
        <w:t>Responden Berdasarkan Jenis Kelamin</w:t>
      </w:r>
      <w:bookmarkEnd w:id="185"/>
    </w:p>
    <w:tbl>
      <w:tblPr>
        <w:tblpPr w:leftFromText="180" w:rightFromText="180" w:vertAnchor="text" w:horzAnchor="page" w:tblpX="2757" w:tblpY="98"/>
        <w:tblW w:w="7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2098"/>
        <w:gridCol w:w="1928"/>
      </w:tblGrid>
      <w:tr w:rsidR="00E7675F" w:rsidRPr="00BC5E42" w14:paraId="30AED5C7" w14:textId="77777777" w:rsidTr="00E7675F">
        <w:tc>
          <w:tcPr>
            <w:tcW w:w="3005" w:type="dxa"/>
            <w:shd w:val="clear" w:color="auto" w:fill="auto"/>
            <w:vAlign w:val="center"/>
          </w:tcPr>
          <w:p w14:paraId="2EF96184" w14:textId="77777777" w:rsidR="00E7675F" w:rsidRPr="00BC5E42" w:rsidRDefault="00E7675F" w:rsidP="00994747">
            <w:pPr>
              <w:autoSpaceDE w:val="0"/>
              <w:autoSpaceDN w:val="0"/>
              <w:adjustRightInd w:val="0"/>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Karakteristik Responden</w:t>
            </w:r>
          </w:p>
        </w:tc>
        <w:tc>
          <w:tcPr>
            <w:tcW w:w="2098" w:type="dxa"/>
            <w:shd w:val="clear" w:color="auto" w:fill="auto"/>
            <w:vAlign w:val="center"/>
          </w:tcPr>
          <w:p w14:paraId="301EDD12" w14:textId="77777777" w:rsidR="00E7675F" w:rsidRPr="00BC5E42" w:rsidRDefault="00E7675F" w:rsidP="00994747">
            <w:pPr>
              <w:autoSpaceDE w:val="0"/>
              <w:autoSpaceDN w:val="0"/>
              <w:adjustRightInd w:val="0"/>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Jumlah (orang)</w:t>
            </w:r>
          </w:p>
        </w:tc>
        <w:tc>
          <w:tcPr>
            <w:tcW w:w="1928" w:type="dxa"/>
            <w:shd w:val="clear" w:color="auto" w:fill="auto"/>
            <w:vAlign w:val="center"/>
          </w:tcPr>
          <w:p w14:paraId="2B13C665" w14:textId="77777777" w:rsidR="00E7675F" w:rsidRPr="00BC5E42" w:rsidRDefault="00E7675F" w:rsidP="00994747">
            <w:pPr>
              <w:autoSpaceDE w:val="0"/>
              <w:autoSpaceDN w:val="0"/>
              <w:adjustRightInd w:val="0"/>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Persentase (%)</w:t>
            </w:r>
          </w:p>
        </w:tc>
      </w:tr>
      <w:tr w:rsidR="00E7675F" w:rsidRPr="00BC5E42" w14:paraId="68757684" w14:textId="77777777" w:rsidTr="00E7675F">
        <w:tc>
          <w:tcPr>
            <w:tcW w:w="3005" w:type="dxa"/>
            <w:shd w:val="clear" w:color="auto" w:fill="auto"/>
          </w:tcPr>
          <w:p w14:paraId="3E4BF8E7" w14:textId="77777777" w:rsidR="00E7675F" w:rsidRPr="00BC5E42" w:rsidRDefault="00E7675F"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Laki-laki</w:t>
            </w:r>
          </w:p>
        </w:tc>
        <w:tc>
          <w:tcPr>
            <w:tcW w:w="2098" w:type="dxa"/>
            <w:shd w:val="clear" w:color="auto" w:fill="auto"/>
          </w:tcPr>
          <w:p w14:paraId="039885F2" w14:textId="77777777" w:rsidR="00E7675F" w:rsidRPr="00BC5E42" w:rsidRDefault="00E7675F"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46</w:t>
            </w:r>
          </w:p>
        </w:tc>
        <w:tc>
          <w:tcPr>
            <w:tcW w:w="1928" w:type="dxa"/>
            <w:shd w:val="clear" w:color="auto" w:fill="auto"/>
          </w:tcPr>
          <w:p w14:paraId="0D574818" w14:textId="77777777" w:rsidR="00E7675F" w:rsidRPr="00BC5E42" w:rsidRDefault="00E7675F"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43,8%</w:t>
            </w:r>
          </w:p>
        </w:tc>
      </w:tr>
      <w:tr w:rsidR="00E7675F" w:rsidRPr="00BC5E42" w14:paraId="46B25DF5" w14:textId="77777777" w:rsidTr="00E7675F">
        <w:tc>
          <w:tcPr>
            <w:tcW w:w="3005" w:type="dxa"/>
            <w:shd w:val="clear" w:color="auto" w:fill="auto"/>
          </w:tcPr>
          <w:p w14:paraId="7D508FD3" w14:textId="77777777" w:rsidR="00E7675F" w:rsidRPr="00BC5E42" w:rsidRDefault="00E7675F"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Perempuan</w:t>
            </w:r>
          </w:p>
        </w:tc>
        <w:tc>
          <w:tcPr>
            <w:tcW w:w="2098" w:type="dxa"/>
            <w:shd w:val="clear" w:color="auto" w:fill="auto"/>
          </w:tcPr>
          <w:p w14:paraId="16AA84BF" w14:textId="77777777" w:rsidR="00E7675F" w:rsidRPr="00BC5E42" w:rsidRDefault="00E7675F"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59</w:t>
            </w:r>
          </w:p>
        </w:tc>
        <w:tc>
          <w:tcPr>
            <w:tcW w:w="1928" w:type="dxa"/>
            <w:shd w:val="clear" w:color="auto" w:fill="auto"/>
          </w:tcPr>
          <w:p w14:paraId="26B346DD" w14:textId="77777777" w:rsidR="00E7675F" w:rsidRPr="00BC5E42" w:rsidRDefault="00E7675F"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56,2%</w:t>
            </w:r>
          </w:p>
        </w:tc>
      </w:tr>
      <w:tr w:rsidR="00E7675F" w:rsidRPr="00BC5E42" w14:paraId="2094DBAE" w14:textId="77777777" w:rsidTr="00E7675F">
        <w:tc>
          <w:tcPr>
            <w:tcW w:w="3005" w:type="dxa"/>
            <w:shd w:val="clear" w:color="auto" w:fill="auto"/>
          </w:tcPr>
          <w:p w14:paraId="43CB5965" w14:textId="77777777" w:rsidR="00E7675F" w:rsidRPr="00BC5E42" w:rsidRDefault="00E7675F"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Total</w:t>
            </w:r>
          </w:p>
        </w:tc>
        <w:tc>
          <w:tcPr>
            <w:tcW w:w="2098" w:type="dxa"/>
            <w:shd w:val="clear" w:color="auto" w:fill="auto"/>
          </w:tcPr>
          <w:p w14:paraId="6B3145EA" w14:textId="77777777" w:rsidR="00E7675F" w:rsidRPr="00BC5E42" w:rsidRDefault="00E7675F"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105</w:t>
            </w:r>
          </w:p>
        </w:tc>
        <w:tc>
          <w:tcPr>
            <w:tcW w:w="1928" w:type="dxa"/>
            <w:shd w:val="clear" w:color="auto" w:fill="auto"/>
          </w:tcPr>
          <w:p w14:paraId="5C54141F" w14:textId="77777777" w:rsidR="00E7675F" w:rsidRPr="00BC5E42" w:rsidRDefault="00E7675F" w:rsidP="00994747">
            <w:pPr>
              <w:keepNext/>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100%</w:t>
            </w:r>
          </w:p>
        </w:tc>
      </w:tr>
    </w:tbl>
    <w:p w14:paraId="09BC63B4" w14:textId="77777777" w:rsidR="00FC01FD" w:rsidRPr="00BC5E42" w:rsidRDefault="00FC01FD" w:rsidP="00994747">
      <w:pPr>
        <w:autoSpaceDE w:val="0"/>
        <w:autoSpaceDN w:val="0"/>
        <w:adjustRightInd w:val="0"/>
        <w:spacing w:after="0" w:line="360" w:lineRule="auto"/>
        <w:rPr>
          <w:rFonts w:ascii="Times New Roman" w:hAnsi="Times New Roman" w:cs="Times New Roman"/>
          <w:b/>
          <w:bCs/>
          <w:sz w:val="24"/>
          <w:szCs w:val="24"/>
        </w:rPr>
      </w:pPr>
    </w:p>
    <w:p w14:paraId="1B499A6E" w14:textId="29199F32" w:rsidR="00E7675F" w:rsidRPr="00BC5E42" w:rsidRDefault="00DC2F46" w:rsidP="00DC2F46">
      <w:pPr>
        <w:pStyle w:val="lampiran"/>
        <w:jc w:val="both"/>
        <w:rPr>
          <w:rFonts w:cs="Times New Roman"/>
          <w:szCs w:val="24"/>
        </w:rPr>
      </w:pPr>
      <w:bookmarkStart w:id="186" w:name="_Toc186660646"/>
      <w:r>
        <w:t xml:space="preserve">Lampiran </w:t>
      </w:r>
      <w:fldSimple w:instr=" SEQ Lampiran \* ARABIC ">
        <w:r w:rsidR="00C010B6">
          <w:rPr>
            <w:noProof/>
          </w:rPr>
          <w:t>5</w:t>
        </w:r>
      </w:fldSimple>
      <w:r>
        <w:t xml:space="preserve"> :</w:t>
      </w:r>
      <w:r w:rsidRPr="00DC2F46">
        <w:rPr>
          <w:rFonts w:cs="Times New Roman"/>
          <w:szCs w:val="24"/>
          <w:lang w:val="en-US"/>
        </w:rPr>
        <w:t xml:space="preserve"> </w:t>
      </w:r>
      <w:r w:rsidRPr="00BC5E42">
        <w:rPr>
          <w:rFonts w:cs="Times New Roman"/>
          <w:szCs w:val="24"/>
          <w:lang w:val="en-US"/>
        </w:rPr>
        <w:t>Responden Berdasarkan usia</w:t>
      </w:r>
      <w:bookmarkEnd w:id="186"/>
    </w:p>
    <w:tbl>
      <w:tblPr>
        <w:tblpPr w:leftFromText="180" w:rightFromText="180" w:vertAnchor="text" w:horzAnchor="page" w:tblpX="2756" w:tblpY="107"/>
        <w:tblW w:w="7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2098"/>
        <w:gridCol w:w="1928"/>
      </w:tblGrid>
      <w:tr w:rsidR="00E7675F" w:rsidRPr="00BC5E42" w14:paraId="7FFA4863" w14:textId="77777777" w:rsidTr="00E7675F">
        <w:tc>
          <w:tcPr>
            <w:tcW w:w="3005" w:type="dxa"/>
            <w:shd w:val="clear" w:color="auto" w:fill="auto"/>
            <w:vAlign w:val="center"/>
          </w:tcPr>
          <w:p w14:paraId="71B61D9D" w14:textId="77777777" w:rsidR="00E7675F" w:rsidRPr="00BC5E42" w:rsidRDefault="00E7675F" w:rsidP="00994747">
            <w:pPr>
              <w:autoSpaceDE w:val="0"/>
              <w:autoSpaceDN w:val="0"/>
              <w:adjustRightInd w:val="0"/>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Usia (tahun)</w:t>
            </w:r>
          </w:p>
        </w:tc>
        <w:tc>
          <w:tcPr>
            <w:tcW w:w="2098" w:type="dxa"/>
            <w:shd w:val="clear" w:color="auto" w:fill="auto"/>
            <w:vAlign w:val="center"/>
          </w:tcPr>
          <w:p w14:paraId="729AFDF4" w14:textId="77777777" w:rsidR="00E7675F" w:rsidRPr="00BC5E42" w:rsidRDefault="00E7675F" w:rsidP="00994747">
            <w:pPr>
              <w:autoSpaceDE w:val="0"/>
              <w:autoSpaceDN w:val="0"/>
              <w:adjustRightInd w:val="0"/>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Jumlah (orang)</w:t>
            </w:r>
          </w:p>
        </w:tc>
        <w:tc>
          <w:tcPr>
            <w:tcW w:w="1928" w:type="dxa"/>
            <w:shd w:val="clear" w:color="auto" w:fill="auto"/>
            <w:vAlign w:val="center"/>
          </w:tcPr>
          <w:p w14:paraId="3F0D6576" w14:textId="77777777" w:rsidR="00E7675F" w:rsidRPr="00BC5E42" w:rsidRDefault="00E7675F" w:rsidP="00994747">
            <w:pPr>
              <w:autoSpaceDE w:val="0"/>
              <w:autoSpaceDN w:val="0"/>
              <w:adjustRightInd w:val="0"/>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Persentase (%)</w:t>
            </w:r>
          </w:p>
        </w:tc>
      </w:tr>
      <w:tr w:rsidR="00E7675F" w:rsidRPr="00BC5E42" w14:paraId="41A6F692" w14:textId="77777777" w:rsidTr="00E7675F">
        <w:tc>
          <w:tcPr>
            <w:tcW w:w="3005" w:type="dxa"/>
            <w:shd w:val="clear" w:color="auto" w:fill="auto"/>
          </w:tcPr>
          <w:p w14:paraId="3FB80D14" w14:textId="77777777" w:rsidR="00E7675F" w:rsidRPr="00BC5E42" w:rsidRDefault="00E7675F"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&gt; 40 Tahun</w:t>
            </w:r>
          </w:p>
        </w:tc>
        <w:tc>
          <w:tcPr>
            <w:tcW w:w="2098" w:type="dxa"/>
            <w:shd w:val="clear" w:color="auto" w:fill="auto"/>
          </w:tcPr>
          <w:p w14:paraId="12DA8FB6" w14:textId="77777777" w:rsidR="00E7675F" w:rsidRPr="00BC5E42" w:rsidRDefault="00E7675F"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48</w:t>
            </w:r>
          </w:p>
        </w:tc>
        <w:tc>
          <w:tcPr>
            <w:tcW w:w="1928" w:type="dxa"/>
            <w:shd w:val="clear" w:color="auto" w:fill="auto"/>
          </w:tcPr>
          <w:p w14:paraId="65C7EB9E" w14:textId="77777777" w:rsidR="00E7675F" w:rsidRPr="00BC5E42" w:rsidRDefault="00E7675F"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45,7%</w:t>
            </w:r>
          </w:p>
        </w:tc>
      </w:tr>
      <w:tr w:rsidR="00E7675F" w:rsidRPr="00BC5E42" w14:paraId="23503817" w14:textId="77777777" w:rsidTr="00E7675F">
        <w:tc>
          <w:tcPr>
            <w:tcW w:w="3005" w:type="dxa"/>
            <w:shd w:val="clear" w:color="auto" w:fill="auto"/>
          </w:tcPr>
          <w:p w14:paraId="3D4E27A4" w14:textId="77777777" w:rsidR="00E7675F" w:rsidRPr="00BC5E42" w:rsidRDefault="00E7675F"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30 – 40 Tahun</w:t>
            </w:r>
          </w:p>
        </w:tc>
        <w:tc>
          <w:tcPr>
            <w:tcW w:w="2098" w:type="dxa"/>
            <w:shd w:val="clear" w:color="auto" w:fill="auto"/>
          </w:tcPr>
          <w:p w14:paraId="7A5387EE" w14:textId="77777777" w:rsidR="00E7675F" w:rsidRPr="00BC5E42" w:rsidRDefault="00E7675F"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42</w:t>
            </w:r>
          </w:p>
        </w:tc>
        <w:tc>
          <w:tcPr>
            <w:tcW w:w="1928" w:type="dxa"/>
            <w:shd w:val="clear" w:color="auto" w:fill="auto"/>
          </w:tcPr>
          <w:p w14:paraId="7192AEFE" w14:textId="77777777" w:rsidR="00E7675F" w:rsidRPr="00BC5E42" w:rsidRDefault="00E7675F"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40%</w:t>
            </w:r>
          </w:p>
        </w:tc>
      </w:tr>
      <w:tr w:rsidR="00E7675F" w:rsidRPr="00BC5E42" w14:paraId="4823B7A8" w14:textId="77777777" w:rsidTr="00E7675F">
        <w:tc>
          <w:tcPr>
            <w:tcW w:w="3005" w:type="dxa"/>
            <w:shd w:val="clear" w:color="auto" w:fill="auto"/>
          </w:tcPr>
          <w:p w14:paraId="5784A0E6" w14:textId="77777777" w:rsidR="00E7675F" w:rsidRPr="00BC5E42" w:rsidRDefault="00E7675F"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17 – 29 Tahun</w:t>
            </w:r>
          </w:p>
        </w:tc>
        <w:tc>
          <w:tcPr>
            <w:tcW w:w="2098" w:type="dxa"/>
            <w:shd w:val="clear" w:color="auto" w:fill="auto"/>
          </w:tcPr>
          <w:p w14:paraId="161D6987" w14:textId="77777777" w:rsidR="00E7675F" w:rsidRPr="00BC5E42" w:rsidRDefault="00E7675F"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15</w:t>
            </w:r>
          </w:p>
        </w:tc>
        <w:tc>
          <w:tcPr>
            <w:tcW w:w="1928" w:type="dxa"/>
            <w:shd w:val="clear" w:color="auto" w:fill="auto"/>
          </w:tcPr>
          <w:p w14:paraId="01662EF2" w14:textId="77777777" w:rsidR="00E7675F" w:rsidRPr="00BC5E42" w:rsidRDefault="00E7675F"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14,3%</w:t>
            </w:r>
          </w:p>
        </w:tc>
      </w:tr>
      <w:tr w:rsidR="00E7675F" w:rsidRPr="00BC5E42" w14:paraId="12E0A42A" w14:textId="77777777" w:rsidTr="00E7675F">
        <w:tc>
          <w:tcPr>
            <w:tcW w:w="3005" w:type="dxa"/>
            <w:shd w:val="clear" w:color="auto" w:fill="auto"/>
          </w:tcPr>
          <w:p w14:paraId="1D497549" w14:textId="77777777" w:rsidR="00E7675F" w:rsidRPr="00BC5E42" w:rsidRDefault="00E7675F"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Total</w:t>
            </w:r>
          </w:p>
        </w:tc>
        <w:tc>
          <w:tcPr>
            <w:tcW w:w="2098" w:type="dxa"/>
            <w:shd w:val="clear" w:color="auto" w:fill="auto"/>
          </w:tcPr>
          <w:p w14:paraId="26253AE0" w14:textId="77777777" w:rsidR="00E7675F" w:rsidRPr="00BC5E42" w:rsidRDefault="00E7675F"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105</w:t>
            </w:r>
          </w:p>
        </w:tc>
        <w:tc>
          <w:tcPr>
            <w:tcW w:w="1928" w:type="dxa"/>
            <w:shd w:val="clear" w:color="auto" w:fill="auto"/>
          </w:tcPr>
          <w:p w14:paraId="7D50768B" w14:textId="77777777" w:rsidR="00E7675F" w:rsidRPr="00BC5E42" w:rsidRDefault="00E7675F" w:rsidP="00994747">
            <w:pPr>
              <w:keepNext/>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100%</w:t>
            </w:r>
          </w:p>
        </w:tc>
      </w:tr>
    </w:tbl>
    <w:p w14:paraId="4F06A7DD" w14:textId="77777777" w:rsidR="00FC01FD" w:rsidRPr="00BC5E42" w:rsidRDefault="00FC01FD" w:rsidP="00994747">
      <w:pPr>
        <w:spacing w:after="0" w:line="360" w:lineRule="auto"/>
        <w:rPr>
          <w:rFonts w:ascii="Times New Roman" w:hAnsi="Times New Roman" w:cs="Times New Roman"/>
          <w:sz w:val="24"/>
          <w:szCs w:val="24"/>
        </w:rPr>
      </w:pPr>
    </w:p>
    <w:p w14:paraId="4D62A380" w14:textId="77777777" w:rsidR="00B01D7C" w:rsidRDefault="00B01D7C" w:rsidP="00994747">
      <w:pPr>
        <w:spacing w:after="0" w:line="360" w:lineRule="auto"/>
        <w:rPr>
          <w:rFonts w:ascii="Times New Roman" w:hAnsi="Times New Roman" w:cs="Times New Roman"/>
          <w:sz w:val="24"/>
          <w:szCs w:val="24"/>
        </w:rPr>
      </w:pPr>
    </w:p>
    <w:p w14:paraId="5C2733A6" w14:textId="77777777" w:rsidR="007035CD" w:rsidRPr="00BC5E42" w:rsidRDefault="007035CD" w:rsidP="00994747">
      <w:pPr>
        <w:spacing w:after="0" w:line="360" w:lineRule="auto"/>
        <w:rPr>
          <w:rFonts w:ascii="Times New Roman" w:hAnsi="Times New Roman" w:cs="Times New Roman"/>
          <w:sz w:val="24"/>
          <w:szCs w:val="24"/>
        </w:rPr>
      </w:pPr>
    </w:p>
    <w:p w14:paraId="66F55273" w14:textId="77777777" w:rsidR="00E7675F" w:rsidRPr="00BC5E42" w:rsidRDefault="00E7675F" w:rsidP="00994747">
      <w:pPr>
        <w:spacing w:after="0" w:line="360" w:lineRule="auto"/>
        <w:rPr>
          <w:rFonts w:ascii="Times New Roman" w:hAnsi="Times New Roman" w:cs="Times New Roman"/>
          <w:sz w:val="24"/>
          <w:szCs w:val="24"/>
        </w:rPr>
      </w:pPr>
    </w:p>
    <w:p w14:paraId="6C68FC3D" w14:textId="39763759" w:rsidR="006D3AA9" w:rsidRPr="00BC5E42" w:rsidRDefault="00DC2F46" w:rsidP="00DC2F46">
      <w:pPr>
        <w:pStyle w:val="lampiran"/>
        <w:jc w:val="both"/>
        <w:rPr>
          <w:b/>
          <w:bCs/>
        </w:rPr>
      </w:pPr>
      <w:bookmarkStart w:id="187" w:name="_Toc186660647"/>
      <w:r>
        <w:t xml:space="preserve">Lampiran </w:t>
      </w:r>
      <w:fldSimple w:instr=" SEQ Lampiran \* ARABIC ">
        <w:r w:rsidR="00C010B6">
          <w:rPr>
            <w:noProof/>
          </w:rPr>
          <w:t>6</w:t>
        </w:r>
      </w:fldSimple>
      <w:r w:rsidRPr="00BC5E42">
        <w:rPr>
          <w:lang w:val="en-US"/>
        </w:rPr>
        <w:t xml:space="preserve"> : Karakteristik Responden Berdasarkan Domisili</w:t>
      </w:r>
      <w:bookmarkEnd w:id="187"/>
    </w:p>
    <w:tbl>
      <w:tblPr>
        <w:tblpPr w:leftFromText="180" w:rightFromText="180" w:vertAnchor="text" w:horzAnchor="margin" w:tblpXSpec="center" w:tblpY="79"/>
        <w:tblW w:w="7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2098"/>
        <w:gridCol w:w="1928"/>
      </w:tblGrid>
      <w:tr w:rsidR="006D3AA9" w:rsidRPr="00BC5E42" w14:paraId="4AACCFA5" w14:textId="77777777" w:rsidTr="006D3AA9">
        <w:tc>
          <w:tcPr>
            <w:tcW w:w="3005" w:type="dxa"/>
            <w:shd w:val="clear" w:color="auto" w:fill="auto"/>
            <w:vAlign w:val="center"/>
          </w:tcPr>
          <w:p w14:paraId="12A190AC" w14:textId="77777777" w:rsidR="006D3AA9" w:rsidRPr="00BC5E42" w:rsidRDefault="006D3AA9" w:rsidP="00994747">
            <w:pPr>
              <w:autoSpaceDE w:val="0"/>
              <w:autoSpaceDN w:val="0"/>
              <w:adjustRightInd w:val="0"/>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Domisili</w:t>
            </w:r>
          </w:p>
        </w:tc>
        <w:tc>
          <w:tcPr>
            <w:tcW w:w="2098" w:type="dxa"/>
            <w:shd w:val="clear" w:color="auto" w:fill="auto"/>
            <w:vAlign w:val="center"/>
          </w:tcPr>
          <w:p w14:paraId="5B37C829" w14:textId="77777777" w:rsidR="006D3AA9" w:rsidRPr="00BC5E42" w:rsidRDefault="006D3AA9" w:rsidP="00994747">
            <w:pPr>
              <w:autoSpaceDE w:val="0"/>
              <w:autoSpaceDN w:val="0"/>
              <w:adjustRightInd w:val="0"/>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Jumlah (orang)</w:t>
            </w:r>
          </w:p>
        </w:tc>
        <w:tc>
          <w:tcPr>
            <w:tcW w:w="1928" w:type="dxa"/>
            <w:shd w:val="clear" w:color="auto" w:fill="auto"/>
            <w:vAlign w:val="center"/>
          </w:tcPr>
          <w:p w14:paraId="0606B726" w14:textId="77777777" w:rsidR="006D3AA9" w:rsidRPr="00BC5E42" w:rsidRDefault="006D3AA9" w:rsidP="00994747">
            <w:pPr>
              <w:autoSpaceDE w:val="0"/>
              <w:autoSpaceDN w:val="0"/>
              <w:adjustRightInd w:val="0"/>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Persentase (%)</w:t>
            </w:r>
          </w:p>
        </w:tc>
      </w:tr>
      <w:tr w:rsidR="006D3AA9" w:rsidRPr="00BC5E42" w14:paraId="53399D90" w14:textId="77777777" w:rsidTr="006D3AA9">
        <w:tc>
          <w:tcPr>
            <w:tcW w:w="3005" w:type="dxa"/>
            <w:shd w:val="clear" w:color="auto" w:fill="auto"/>
            <w:vAlign w:val="center"/>
          </w:tcPr>
          <w:p w14:paraId="62A6D889" w14:textId="77777777" w:rsidR="006D3AA9" w:rsidRPr="00BC5E42" w:rsidRDefault="006D3AA9"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Kecamatan Buaran</w:t>
            </w:r>
          </w:p>
        </w:tc>
        <w:tc>
          <w:tcPr>
            <w:tcW w:w="2098" w:type="dxa"/>
            <w:shd w:val="clear" w:color="auto" w:fill="auto"/>
            <w:vAlign w:val="center"/>
          </w:tcPr>
          <w:p w14:paraId="35CDF9AE" w14:textId="77777777" w:rsidR="006D3AA9" w:rsidRPr="00BC5E42" w:rsidRDefault="006D3AA9"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93</w:t>
            </w:r>
          </w:p>
        </w:tc>
        <w:tc>
          <w:tcPr>
            <w:tcW w:w="1928" w:type="dxa"/>
            <w:shd w:val="clear" w:color="auto" w:fill="auto"/>
            <w:vAlign w:val="center"/>
          </w:tcPr>
          <w:p w14:paraId="39F04FFE" w14:textId="77777777" w:rsidR="006D3AA9" w:rsidRPr="00BC5E42" w:rsidRDefault="006D3AA9"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88,6%</w:t>
            </w:r>
          </w:p>
        </w:tc>
      </w:tr>
      <w:tr w:rsidR="006D3AA9" w:rsidRPr="00BC5E42" w14:paraId="52794A96" w14:textId="77777777" w:rsidTr="006D3AA9">
        <w:tc>
          <w:tcPr>
            <w:tcW w:w="3005" w:type="dxa"/>
            <w:shd w:val="clear" w:color="auto" w:fill="auto"/>
            <w:vAlign w:val="center"/>
          </w:tcPr>
          <w:p w14:paraId="645E726E" w14:textId="77777777" w:rsidR="006D3AA9" w:rsidRPr="00BC5E42" w:rsidRDefault="006D3AA9"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Kota Pekalongan</w:t>
            </w:r>
          </w:p>
        </w:tc>
        <w:tc>
          <w:tcPr>
            <w:tcW w:w="2098" w:type="dxa"/>
            <w:shd w:val="clear" w:color="auto" w:fill="auto"/>
            <w:vAlign w:val="center"/>
          </w:tcPr>
          <w:p w14:paraId="1658CCFD" w14:textId="77777777" w:rsidR="006D3AA9" w:rsidRPr="00BC5E42" w:rsidRDefault="006D3AA9"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6</w:t>
            </w:r>
          </w:p>
        </w:tc>
        <w:tc>
          <w:tcPr>
            <w:tcW w:w="1928" w:type="dxa"/>
            <w:shd w:val="clear" w:color="auto" w:fill="auto"/>
            <w:vAlign w:val="center"/>
          </w:tcPr>
          <w:p w14:paraId="67BCD662" w14:textId="77777777" w:rsidR="006D3AA9" w:rsidRPr="00BC5E42" w:rsidRDefault="006D3AA9"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5,7%</w:t>
            </w:r>
          </w:p>
        </w:tc>
      </w:tr>
      <w:tr w:rsidR="006D3AA9" w:rsidRPr="00BC5E42" w14:paraId="16196E74" w14:textId="77777777" w:rsidTr="006D3AA9">
        <w:tc>
          <w:tcPr>
            <w:tcW w:w="3005" w:type="dxa"/>
            <w:shd w:val="clear" w:color="auto" w:fill="auto"/>
            <w:vAlign w:val="center"/>
          </w:tcPr>
          <w:p w14:paraId="122F464B" w14:textId="77777777" w:rsidR="006D3AA9" w:rsidRPr="00BC5E42" w:rsidRDefault="006D3AA9"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Lainnya</w:t>
            </w:r>
          </w:p>
        </w:tc>
        <w:tc>
          <w:tcPr>
            <w:tcW w:w="2098" w:type="dxa"/>
            <w:shd w:val="clear" w:color="auto" w:fill="auto"/>
            <w:vAlign w:val="center"/>
          </w:tcPr>
          <w:p w14:paraId="3AA87101" w14:textId="77777777" w:rsidR="006D3AA9" w:rsidRPr="00BC5E42" w:rsidRDefault="006D3AA9"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6</w:t>
            </w:r>
          </w:p>
        </w:tc>
        <w:tc>
          <w:tcPr>
            <w:tcW w:w="1928" w:type="dxa"/>
            <w:shd w:val="clear" w:color="auto" w:fill="auto"/>
            <w:vAlign w:val="center"/>
          </w:tcPr>
          <w:p w14:paraId="6B041152" w14:textId="77777777" w:rsidR="006D3AA9" w:rsidRPr="00BC5E42" w:rsidRDefault="006D3AA9"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5,7%</w:t>
            </w:r>
          </w:p>
        </w:tc>
      </w:tr>
      <w:tr w:rsidR="006D3AA9" w:rsidRPr="00BC5E42" w14:paraId="286B0E34" w14:textId="77777777" w:rsidTr="006D3AA9">
        <w:tc>
          <w:tcPr>
            <w:tcW w:w="3005" w:type="dxa"/>
            <w:shd w:val="clear" w:color="auto" w:fill="auto"/>
            <w:vAlign w:val="center"/>
          </w:tcPr>
          <w:p w14:paraId="68AF0EC3" w14:textId="77777777" w:rsidR="006D3AA9" w:rsidRPr="00BC5E42" w:rsidRDefault="006D3AA9"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Total</w:t>
            </w:r>
          </w:p>
        </w:tc>
        <w:tc>
          <w:tcPr>
            <w:tcW w:w="2098" w:type="dxa"/>
            <w:shd w:val="clear" w:color="auto" w:fill="auto"/>
            <w:vAlign w:val="center"/>
          </w:tcPr>
          <w:p w14:paraId="1ED638A4" w14:textId="77777777" w:rsidR="006D3AA9" w:rsidRPr="00BC5E42" w:rsidRDefault="006D3AA9"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105</w:t>
            </w:r>
          </w:p>
        </w:tc>
        <w:tc>
          <w:tcPr>
            <w:tcW w:w="1928" w:type="dxa"/>
            <w:shd w:val="clear" w:color="auto" w:fill="auto"/>
            <w:vAlign w:val="center"/>
          </w:tcPr>
          <w:p w14:paraId="1B47B157" w14:textId="77777777" w:rsidR="006D3AA9" w:rsidRPr="00BC5E42" w:rsidRDefault="006D3AA9" w:rsidP="00994747">
            <w:pPr>
              <w:keepNext/>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100%</w:t>
            </w:r>
          </w:p>
        </w:tc>
      </w:tr>
    </w:tbl>
    <w:p w14:paraId="2E0CB230" w14:textId="77777777" w:rsidR="00E7675F" w:rsidRPr="00BC5E42" w:rsidRDefault="00E7675F" w:rsidP="00994747">
      <w:pPr>
        <w:spacing w:after="0" w:line="360" w:lineRule="auto"/>
        <w:rPr>
          <w:rFonts w:ascii="Times New Roman" w:hAnsi="Times New Roman" w:cs="Times New Roman"/>
          <w:sz w:val="24"/>
          <w:szCs w:val="24"/>
        </w:rPr>
      </w:pPr>
    </w:p>
    <w:p w14:paraId="381CB859" w14:textId="4CA30844" w:rsidR="00AE7DFE" w:rsidRPr="00DC2F46" w:rsidRDefault="00DC2F46" w:rsidP="00DC2F46">
      <w:pPr>
        <w:pStyle w:val="lampiran"/>
        <w:jc w:val="both"/>
      </w:pPr>
      <w:bookmarkStart w:id="188" w:name="_Toc186660648"/>
      <w:r>
        <w:t xml:space="preserve">Lampiran </w:t>
      </w:r>
      <w:fldSimple w:instr=" SEQ Lampiran \* ARABIC ">
        <w:r w:rsidR="00C010B6">
          <w:rPr>
            <w:noProof/>
          </w:rPr>
          <w:t>7</w:t>
        </w:r>
      </w:fldSimple>
      <w:r>
        <w:t xml:space="preserve"> </w:t>
      </w:r>
      <w:r w:rsidRPr="00BC5E42">
        <w:rPr>
          <w:lang w:val="en-US"/>
        </w:rPr>
        <w:t>: Karakteristik Responden Berdasarkan Pendapatan</w:t>
      </w:r>
      <w:bookmarkEnd w:id="188"/>
    </w:p>
    <w:p w14:paraId="40D9112A" w14:textId="77777777" w:rsidR="00B01D7C" w:rsidRPr="00BC5E42" w:rsidRDefault="00B01D7C" w:rsidP="00994747">
      <w:pPr>
        <w:autoSpaceDE w:val="0"/>
        <w:autoSpaceDN w:val="0"/>
        <w:adjustRightInd w:val="0"/>
        <w:spacing w:after="0" w:line="360" w:lineRule="auto"/>
        <w:rPr>
          <w:rFonts w:ascii="Times New Roman" w:hAnsi="Times New Roman" w:cs="Times New Roman"/>
          <w:b/>
          <w:bCs/>
          <w:sz w:val="24"/>
          <w:szCs w:val="24"/>
        </w:rPr>
      </w:pPr>
    </w:p>
    <w:tbl>
      <w:tblPr>
        <w:tblpPr w:leftFromText="180" w:rightFromText="180" w:vertAnchor="text" w:horzAnchor="margin" w:tblpXSpec="center" w:tblpY="-82"/>
        <w:tblOverlap w:val="never"/>
        <w:tblW w:w="7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2098"/>
        <w:gridCol w:w="1928"/>
      </w:tblGrid>
      <w:tr w:rsidR="00B01D7C" w:rsidRPr="00BC5E42" w14:paraId="3AB2A2E6" w14:textId="77777777" w:rsidTr="006D3AA9">
        <w:tc>
          <w:tcPr>
            <w:tcW w:w="3005" w:type="dxa"/>
            <w:shd w:val="clear" w:color="auto" w:fill="auto"/>
            <w:vAlign w:val="center"/>
          </w:tcPr>
          <w:p w14:paraId="62744223" w14:textId="77777777" w:rsidR="00B01D7C" w:rsidRPr="00BC5E42" w:rsidRDefault="00B01D7C" w:rsidP="00994747">
            <w:pPr>
              <w:autoSpaceDE w:val="0"/>
              <w:autoSpaceDN w:val="0"/>
              <w:adjustRightInd w:val="0"/>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Nominal</w:t>
            </w:r>
          </w:p>
        </w:tc>
        <w:tc>
          <w:tcPr>
            <w:tcW w:w="2098" w:type="dxa"/>
            <w:shd w:val="clear" w:color="auto" w:fill="auto"/>
            <w:vAlign w:val="center"/>
          </w:tcPr>
          <w:p w14:paraId="211A164D" w14:textId="77777777" w:rsidR="00B01D7C" w:rsidRPr="00BC5E42" w:rsidRDefault="00B01D7C" w:rsidP="00994747">
            <w:pPr>
              <w:autoSpaceDE w:val="0"/>
              <w:autoSpaceDN w:val="0"/>
              <w:adjustRightInd w:val="0"/>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Jumlah (orang)</w:t>
            </w:r>
          </w:p>
        </w:tc>
        <w:tc>
          <w:tcPr>
            <w:tcW w:w="1928" w:type="dxa"/>
            <w:shd w:val="clear" w:color="auto" w:fill="auto"/>
            <w:vAlign w:val="center"/>
          </w:tcPr>
          <w:p w14:paraId="00D65CCC" w14:textId="77777777" w:rsidR="00B01D7C" w:rsidRPr="00BC5E42" w:rsidRDefault="00B01D7C" w:rsidP="00994747">
            <w:pPr>
              <w:autoSpaceDE w:val="0"/>
              <w:autoSpaceDN w:val="0"/>
              <w:adjustRightInd w:val="0"/>
              <w:spacing w:after="0" w:line="360" w:lineRule="auto"/>
              <w:jc w:val="center"/>
              <w:rPr>
                <w:rFonts w:ascii="Times New Roman" w:hAnsi="Times New Roman" w:cs="Times New Roman"/>
                <w:b/>
                <w:bCs/>
                <w:sz w:val="24"/>
                <w:szCs w:val="24"/>
              </w:rPr>
            </w:pPr>
            <w:r w:rsidRPr="00BC5E42">
              <w:rPr>
                <w:rFonts w:ascii="Times New Roman" w:hAnsi="Times New Roman" w:cs="Times New Roman"/>
                <w:b/>
                <w:bCs/>
                <w:sz w:val="24"/>
                <w:szCs w:val="24"/>
              </w:rPr>
              <w:t>Persentase (%)</w:t>
            </w:r>
          </w:p>
        </w:tc>
      </w:tr>
      <w:tr w:rsidR="00B01D7C" w:rsidRPr="00BC5E42" w14:paraId="5460C8D9" w14:textId="77777777" w:rsidTr="006D3AA9">
        <w:tc>
          <w:tcPr>
            <w:tcW w:w="3005" w:type="dxa"/>
            <w:shd w:val="clear" w:color="auto" w:fill="auto"/>
            <w:vAlign w:val="center"/>
          </w:tcPr>
          <w:p w14:paraId="72203283" w14:textId="77777777" w:rsidR="00B01D7C" w:rsidRPr="00BC5E42" w:rsidRDefault="00B01D7C"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0 – 20 Juta</w:t>
            </w:r>
          </w:p>
        </w:tc>
        <w:tc>
          <w:tcPr>
            <w:tcW w:w="2098" w:type="dxa"/>
            <w:shd w:val="clear" w:color="auto" w:fill="auto"/>
            <w:vAlign w:val="center"/>
          </w:tcPr>
          <w:p w14:paraId="583EB28A" w14:textId="77777777" w:rsidR="00B01D7C" w:rsidRPr="00BC5E42" w:rsidRDefault="00B01D7C"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8</w:t>
            </w:r>
          </w:p>
        </w:tc>
        <w:tc>
          <w:tcPr>
            <w:tcW w:w="1928" w:type="dxa"/>
            <w:shd w:val="clear" w:color="auto" w:fill="auto"/>
            <w:vAlign w:val="center"/>
          </w:tcPr>
          <w:p w14:paraId="78544826" w14:textId="77777777" w:rsidR="00B01D7C" w:rsidRPr="00BC5E42" w:rsidRDefault="00B01D7C"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7,6%</w:t>
            </w:r>
          </w:p>
        </w:tc>
      </w:tr>
      <w:tr w:rsidR="00B01D7C" w:rsidRPr="00BC5E42" w14:paraId="0515113D" w14:textId="77777777" w:rsidTr="006D3AA9">
        <w:tc>
          <w:tcPr>
            <w:tcW w:w="3005" w:type="dxa"/>
            <w:shd w:val="clear" w:color="auto" w:fill="auto"/>
            <w:vAlign w:val="center"/>
          </w:tcPr>
          <w:p w14:paraId="20060E2B" w14:textId="77777777" w:rsidR="00B01D7C" w:rsidRPr="00BC5E42" w:rsidRDefault="00B01D7C"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21 – 50 Juta</w:t>
            </w:r>
          </w:p>
        </w:tc>
        <w:tc>
          <w:tcPr>
            <w:tcW w:w="2098" w:type="dxa"/>
            <w:shd w:val="clear" w:color="auto" w:fill="auto"/>
            <w:vAlign w:val="center"/>
          </w:tcPr>
          <w:p w14:paraId="235A393A" w14:textId="77777777" w:rsidR="00B01D7C" w:rsidRPr="00BC5E42" w:rsidRDefault="00B01D7C"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6</w:t>
            </w:r>
          </w:p>
        </w:tc>
        <w:tc>
          <w:tcPr>
            <w:tcW w:w="1928" w:type="dxa"/>
            <w:shd w:val="clear" w:color="auto" w:fill="auto"/>
            <w:vAlign w:val="center"/>
          </w:tcPr>
          <w:p w14:paraId="575222FC" w14:textId="77777777" w:rsidR="00B01D7C" w:rsidRPr="00BC5E42" w:rsidRDefault="00B01D7C"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5,7%</w:t>
            </w:r>
          </w:p>
        </w:tc>
      </w:tr>
      <w:tr w:rsidR="00B01D7C" w:rsidRPr="00BC5E42" w14:paraId="0A9D59E7" w14:textId="77777777" w:rsidTr="006D3AA9">
        <w:tc>
          <w:tcPr>
            <w:tcW w:w="3005" w:type="dxa"/>
            <w:shd w:val="clear" w:color="auto" w:fill="auto"/>
            <w:vAlign w:val="center"/>
          </w:tcPr>
          <w:p w14:paraId="14431606" w14:textId="77777777" w:rsidR="00B01D7C" w:rsidRPr="00BC5E42" w:rsidRDefault="00B01D7C"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51 – 100 Juta</w:t>
            </w:r>
          </w:p>
        </w:tc>
        <w:tc>
          <w:tcPr>
            <w:tcW w:w="2098" w:type="dxa"/>
            <w:shd w:val="clear" w:color="auto" w:fill="auto"/>
            <w:vAlign w:val="center"/>
          </w:tcPr>
          <w:p w14:paraId="6CB094E1" w14:textId="77777777" w:rsidR="00B01D7C" w:rsidRPr="00BC5E42" w:rsidRDefault="00B01D7C"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79</w:t>
            </w:r>
          </w:p>
        </w:tc>
        <w:tc>
          <w:tcPr>
            <w:tcW w:w="1928" w:type="dxa"/>
            <w:shd w:val="clear" w:color="auto" w:fill="auto"/>
            <w:vAlign w:val="center"/>
          </w:tcPr>
          <w:p w14:paraId="4D4C7E7D" w14:textId="77777777" w:rsidR="00B01D7C" w:rsidRPr="00BC5E42" w:rsidRDefault="00B01D7C"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75,2%</w:t>
            </w:r>
          </w:p>
        </w:tc>
      </w:tr>
      <w:tr w:rsidR="00B01D7C" w:rsidRPr="00BC5E42" w14:paraId="2B336975" w14:textId="77777777" w:rsidTr="006D3AA9">
        <w:tc>
          <w:tcPr>
            <w:tcW w:w="3005" w:type="dxa"/>
            <w:shd w:val="clear" w:color="auto" w:fill="auto"/>
            <w:vAlign w:val="center"/>
          </w:tcPr>
          <w:p w14:paraId="518EBA40" w14:textId="77777777" w:rsidR="00B01D7C" w:rsidRPr="00BC5E42" w:rsidRDefault="00B01D7C"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&gt; 100 Juta</w:t>
            </w:r>
          </w:p>
        </w:tc>
        <w:tc>
          <w:tcPr>
            <w:tcW w:w="2098" w:type="dxa"/>
            <w:shd w:val="clear" w:color="auto" w:fill="auto"/>
            <w:vAlign w:val="center"/>
          </w:tcPr>
          <w:p w14:paraId="6B8C0017" w14:textId="77777777" w:rsidR="00B01D7C" w:rsidRPr="00BC5E42" w:rsidRDefault="00B01D7C"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12</w:t>
            </w:r>
          </w:p>
        </w:tc>
        <w:tc>
          <w:tcPr>
            <w:tcW w:w="1928" w:type="dxa"/>
            <w:shd w:val="clear" w:color="auto" w:fill="auto"/>
            <w:vAlign w:val="center"/>
          </w:tcPr>
          <w:p w14:paraId="74EC6033" w14:textId="77777777" w:rsidR="00B01D7C" w:rsidRPr="00BC5E42" w:rsidRDefault="00B01D7C"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11,4%</w:t>
            </w:r>
          </w:p>
        </w:tc>
      </w:tr>
      <w:tr w:rsidR="00B01D7C" w:rsidRPr="00BC5E42" w14:paraId="334ABDFF" w14:textId="77777777" w:rsidTr="006D3AA9">
        <w:tc>
          <w:tcPr>
            <w:tcW w:w="3005" w:type="dxa"/>
            <w:shd w:val="clear" w:color="auto" w:fill="auto"/>
            <w:vAlign w:val="center"/>
          </w:tcPr>
          <w:p w14:paraId="6E617AC1" w14:textId="77777777" w:rsidR="00B01D7C" w:rsidRPr="00BC5E42" w:rsidRDefault="00B01D7C"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Total</w:t>
            </w:r>
          </w:p>
        </w:tc>
        <w:tc>
          <w:tcPr>
            <w:tcW w:w="2098" w:type="dxa"/>
            <w:shd w:val="clear" w:color="auto" w:fill="auto"/>
            <w:vAlign w:val="center"/>
          </w:tcPr>
          <w:p w14:paraId="2CAF225E" w14:textId="77777777" w:rsidR="00B01D7C" w:rsidRPr="00BC5E42" w:rsidRDefault="00B01D7C" w:rsidP="00994747">
            <w:pPr>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105</w:t>
            </w:r>
          </w:p>
        </w:tc>
        <w:tc>
          <w:tcPr>
            <w:tcW w:w="1928" w:type="dxa"/>
            <w:shd w:val="clear" w:color="auto" w:fill="auto"/>
            <w:vAlign w:val="center"/>
          </w:tcPr>
          <w:p w14:paraId="55C64B7C" w14:textId="77777777" w:rsidR="00B01D7C" w:rsidRPr="00BC5E42" w:rsidRDefault="00B01D7C" w:rsidP="00994747">
            <w:pPr>
              <w:keepNext/>
              <w:autoSpaceDE w:val="0"/>
              <w:autoSpaceDN w:val="0"/>
              <w:adjustRightInd w:val="0"/>
              <w:spacing w:after="0" w:line="360" w:lineRule="auto"/>
              <w:rPr>
                <w:rFonts w:ascii="Times New Roman" w:hAnsi="Times New Roman" w:cs="Times New Roman"/>
                <w:sz w:val="24"/>
                <w:szCs w:val="24"/>
              </w:rPr>
            </w:pPr>
            <w:r w:rsidRPr="00BC5E42">
              <w:rPr>
                <w:rFonts w:ascii="Times New Roman" w:hAnsi="Times New Roman" w:cs="Times New Roman"/>
                <w:sz w:val="24"/>
                <w:szCs w:val="24"/>
              </w:rPr>
              <w:t>100%</w:t>
            </w:r>
          </w:p>
        </w:tc>
      </w:tr>
    </w:tbl>
    <w:p w14:paraId="5567B355" w14:textId="4346CD75" w:rsidR="006D3AA9" w:rsidRPr="00BC5E42" w:rsidRDefault="00DC2F46" w:rsidP="00B84394">
      <w:pPr>
        <w:pStyle w:val="lampiran"/>
        <w:ind w:left="1560" w:hanging="1560"/>
        <w:jc w:val="both"/>
      </w:pPr>
      <w:bookmarkStart w:id="189" w:name="_Toc186660649"/>
      <w:r>
        <w:t xml:space="preserve">Lampiran </w:t>
      </w:r>
      <w:fldSimple w:instr=" SEQ Lampiran \* ARABIC ">
        <w:r w:rsidR="00C010B6">
          <w:rPr>
            <w:noProof/>
          </w:rPr>
          <w:t>8</w:t>
        </w:r>
      </w:fldSimple>
      <w:r>
        <w:t xml:space="preserve"> </w:t>
      </w:r>
      <w:r w:rsidRPr="00BC5E42">
        <w:rPr>
          <w:lang w:val="en-US"/>
        </w:rPr>
        <w:t>: Hasil Nilai Indeks Pernyataan Responden Terhadap Variabel Literasi Keuangan</w:t>
      </w:r>
      <w:bookmarkEnd w:id="189"/>
    </w:p>
    <w:tbl>
      <w:tblPr>
        <w:tblpPr w:leftFromText="180" w:rightFromText="180" w:vertAnchor="text" w:horzAnchor="margin" w:tblpX="357" w:tblpY="87"/>
        <w:tblW w:w="7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80"/>
        <w:gridCol w:w="2693"/>
        <w:gridCol w:w="540"/>
        <w:gridCol w:w="530"/>
        <w:gridCol w:w="541"/>
        <w:gridCol w:w="545"/>
        <w:gridCol w:w="630"/>
      </w:tblGrid>
      <w:tr w:rsidR="001F1C0B" w:rsidRPr="00BC5E42" w14:paraId="27842007" w14:textId="77777777" w:rsidTr="001F1C0B">
        <w:tc>
          <w:tcPr>
            <w:tcW w:w="1271" w:type="dxa"/>
            <w:tcBorders>
              <w:top w:val="single" w:sz="4" w:space="0" w:color="auto"/>
              <w:left w:val="single" w:sz="4" w:space="0" w:color="auto"/>
              <w:bottom w:val="single" w:sz="4" w:space="0" w:color="auto"/>
              <w:right w:val="single" w:sz="4" w:space="0" w:color="auto"/>
            </w:tcBorders>
            <w:shd w:val="clear" w:color="auto" w:fill="auto"/>
            <w:hideMark/>
          </w:tcPr>
          <w:p w14:paraId="0657999A" w14:textId="77777777" w:rsidR="006D3AA9" w:rsidRPr="00BC5E42" w:rsidRDefault="006D3AA9" w:rsidP="001F1C0B">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Indikator</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69AC54A0" w14:textId="77777777" w:rsidR="006D3AA9" w:rsidRPr="00BC5E42" w:rsidRDefault="006D3AA9" w:rsidP="001F1C0B">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No</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3377A5C" w14:textId="77777777" w:rsidR="006D3AA9" w:rsidRPr="00BC5E42" w:rsidRDefault="006D3AA9" w:rsidP="001F1C0B">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Pernyataan</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525DD50A" w14:textId="77777777" w:rsidR="006D3AA9" w:rsidRPr="00BC5E42" w:rsidRDefault="006D3AA9" w:rsidP="001F1C0B">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SS</w:t>
            </w:r>
          </w:p>
        </w:tc>
        <w:tc>
          <w:tcPr>
            <w:tcW w:w="530" w:type="dxa"/>
            <w:tcBorders>
              <w:top w:val="single" w:sz="4" w:space="0" w:color="auto"/>
              <w:left w:val="single" w:sz="4" w:space="0" w:color="auto"/>
              <w:bottom w:val="single" w:sz="4" w:space="0" w:color="auto"/>
              <w:right w:val="single" w:sz="4" w:space="0" w:color="auto"/>
            </w:tcBorders>
            <w:shd w:val="clear" w:color="auto" w:fill="auto"/>
            <w:hideMark/>
          </w:tcPr>
          <w:p w14:paraId="74C2D49E" w14:textId="77777777" w:rsidR="006D3AA9" w:rsidRPr="00BC5E42" w:rsidRDefault="006D3AA9" w:rsidP="001F1C0B">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S</w:t>
            </w:r>
          </w:p>
        </w:tc>
        <w:tc>
          <w:tcPr>
            <w:tcW w:w="541" w:type="dxa"/>
            <w:tcBorders>
              <w:top w:val="single" w:sz="4" w:space="0" w:color="auto"/>
              <w:left w:val="single" w:sz="4" w:space="0" w:color="auto"/>
              <w:bottom w:val="single" w:sz="4" w:space="0" w:color="auto"/>
              <w:right w:val="single" w:sz="4" w:space="0" w:color="auto"/>
            </w:tcBorders>
            <w:shd w:val="clear" w:color="auto" w:fill="auto"/>
            <w:hideMark/>
          </w:tcPr>
          <w:p w14:paraId="7163B87E" w14:textId="77777777" w:rsidR="006D3AA9" w:rsidRPr="00BC5E42" w:rsidRDefault="006D3AA9" w:rsidP="001F1C0B">
            <w:pPr>
              <w:spacing w:after="0" w:line="360" w:lineRule="auto"/>
              <w:jc w:val="center"/>
              <w:rPr>
                <w:rFonts w:ascii="Times New Roman" w:hAnsi="Times New Roman" w:cs="Times New Roman"/>
                <w:sz w:val="24"/>
                <w:szCs w:val="24"/>
                <w:lang w:val="id-ID"/>
              </w:rPr>
            </w:pPr>
            <w:r w:rsidRPr="00BC5E42">
              <w:rPr>
                <w:rFonts w:ascii="Times New Roman" w:hAnsi="Times New Roman" w:cs="Times New Roman"/>
                <w:sz w:val="24"/>
                <w:szCs w:val="24"/>
                <w:lang w:val="id-ID"/>
              </w:rPr>
              <w:t>N</w:t>
            </w:r>
          </w:p>
        </w:tc>
        <w:tc>
          <w:tcPr>
            <w:tcW w:w="545" w:type="dxa"/>
            <w:tcBorders>
              <w:top w:val="single" w:sz="4" w:space="0" w:color="auto"/>
              <w:left w:val="single" w:sz="4" w:space="0" w:color="auto"/>
              <w:bottom w:val="single" w:sz="4" w:space="0" w:color="auto"/>
              <w:right w:val="single" w:sz="4" w:space="0" w:color="auto"/>
            </w:tcBorders>
            <w:shd w:val="clear" w:color="auto" w:fill="auto"/>
            <w:hideMark/>
          </w:tcPr>
          <w:p w14:paraId="19A9A6CC" w14:textId="77777777" w:rsidR="006D3AA9" w:rsidRPr="00BC5E42" w:rsidRDefault="006D3AA9" w:rsidP="001F1C0B">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TS</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14:paraId="1C709EAD" w14:textId="77777777" w:rsidR="006D3AA9" w:rsidRPr="00BC5E42" w:rsidRDefault="006D3AA9" w:rsidP="001F1C0B">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STS</w:t>
            </w:r>
          </w:p>
        </w:tc>
      </w:tr>
      <w:tr w:rsidR="001F1C0B" w:rsidRPr="00BC5E42" w14:paraId="300CED2D" w14:textId="77777777" w:rsidTr="001F1C0B">
        <w:tc>
          <w:tcPr>
            <w:tcW w:w="127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2CD6378" w14:textId="77777777" w:rsidR="006D3AA9" w:rsidRPr="00BC5E42" w:rsidRDefault="006D3AA9" w:rsidP="001F1C0B">
            <w:pPr>
              <w:spacing w:after="0" w:line="360" w:lineRule="auto"/>
              <w:rPr>
                <w:rFonts w:ascii="Times New Roman" w:hAnsi="Times New Roman" w:cs="Times New Roman"/>
                <w:b/>
                <w:bCs/>
                <w:sz w:val="24"/>
                <w:szCs w:val="24"/>
              </w:rPr>
            </w:pPr>
            <w:r w:rsidRPr="00BC5E42">
              <w:rPr>
                <w:rFonts w:ascii="Times New Roman" w:hAnsi="Times New Roman" w:cs="Times New Roman"/>
                <w:b/>
                <w:bCs/>
                <w:sz w:val="24"/>
                <w:szCs w:val="24"/>
              </w:rPr>
              <w:t>Literasi Keuangan</w:t>
            </w: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6C6DAB89" w14:textId="77777777" w:rsidR="006D3AA9" w:rsidRPr="00BC5E42" w:rsidRDefault="006D3AA9" w:rsidP="001F1C0B">
            <w:pPr>
              <w:pStyle w:val="ListParagraph"/>
              <w:numPr>
                <w:ilvl w:val="0"/>
                <w:numId w:val="53"/>
              </w:numPr>
              <w:spacing w:after="0" w:line="360" w:lineRule="auto"/>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465AA8C5"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Saya mengetahuai manfaat pengelolaan keuangan</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096D1A" w14:textId="77777777" w:rsidR="006D3AA9" w:rsidRPr="00BC5E42" w:rsidRDefault="006D3AA9" w:rsidP="001F1C0B">
            <w:pPr>
              <w:spacing w:after="0" w:line="360" w:lineRule="auto"/>
              <w:rPr>
                <w:rFonts w:ascii="Times New Roman" w:hAnsi="Times New Roman" w:cs="Times New Roman"/>
                <w:sz w:val="24"/>
                <w:szCs w:val="24"/>
                <w:lang w:val="id-ID"/>
              </w:rPr>
            </w:pPr>
            <w:r w:rsidRPr="00BC5E42">
              <w:rPr>
                <w:rFonts w:ascii="Times New Roman" w:hAnsi="Times New Roman" w:cs="Times New Roman"/>
                <w:color w:val="000000"/>
                <w:sz w:val="24"/>
                <w:szCs w:val="24"/>
              </w:rPr>
              <w:t>40</w:t>
            </w:r>
          </w:p>
        </w:tc>
        <w:tc>
          <w:tcPr>
            <w:tcW w:w="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AB48A0" w14:textId="77777777" w:rsidR="006D3AA9" w:rsidRPr="00BC5E42" w:rsidRDefault="006D3AA9" w:rsidP="001F1C0B">
            <w:pPr>
              <w:spacing w:after="0" w:line="360" w:lineRule="auto"/>
              <w:rPr>
                <w:rFonts w:ascii="Times New Roman" w:hAnsi="Times New Roman" w:cs="Times New Roman"/>
                <w:sz w:val="24"/>
                <w:szCs w:val="24"/>
                <w:lang w:val="id-ID"/>
              </w:rPr>
            </w:pPr>
            <w:r w:rsidRPr="00BC5E42">
              <w:rPr>
                <w:rFonts w:ascii="Times New Roman" w:hAnsi="Times New Roman" w:cs="Times New Roman"/>
                <w:color w:val="000000"/>
                <w:sz w:val="24"/>
                <w:szCs w:val="24"/>
              </w:rPr>
              <w:t>55</w:t>
            </w:r>
          </w:p>
        </w:tc>
        <w:tc>
          <w:tcPr>
            <w:tcW w:w="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0DF539" w14:textId="77777777" w:rsidR="006D3AA9" w:rsidRPr="00BC5E42" w:rsidRDefault="006D3AA9" w:rsidP="001F1C0B">
            <w:pPr>
              <w:spacing w:after="0" w:line="360" w:lineRule="auto"/>
              <w:rPr>
                <w:rFonts w:ascii="Times New Roman" w:hAnsi="Times New Roman" w:cs="Times New Roman"/>
                <w:sz w:val="24"/>
                <w:szCs w:val="24"/>
                <w:lang w:val="id-ID"/>
              </w:rPr>
            </w:pPr>
            <w:r w:rsidRPr="00BC5E42">
              <w:rPr>
                <w:rFonts w:ascii="Times New Roman" w:hAnsi="Times New Roman" w:cs="Times New Roman"/>
                <w:color w:val="000000"/>
                <w:sz w:val="24"/>
                <w:szCs w:val="24"/>
              </w:rPr>
              <w:t>2</w:t>
            </w:r>
          </w:p>
        </w:tc>
        <w:tc>
          <w:tcPr>
            <w:tcW w:w="5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85500A" w14:textId="77777777" w:rsidR="006D3AA9" w:rsidRPr="00BC5E42" w:rsidRDefault="006D3AA9" w:rsidP="001F1C0B">
            <w:pPr>
              <w:spacing w:after="0" w:line="360" w:lineRule="auto"/>
              <w:rPr>
                <w:rFonts w:ascii="Times New Roman" w:hAnsi="Times New Roman" w:cs="Times New Roman"/>
                <w:sz w:val="24"/>
                <w:szCs w:val="24"/>
                <w:lang w:val="id-ID"/>
              </w:rPr>
            </w:pPr>
            <w:r w:rsidRPr="00BC5E42">
              <w:rPr>
                <w:rFonts w:ascii="Times New Roman" w:hAnsi="Times New Roman" w:cs="Times New Roman"/>
                <w:color w:val="000000"/>
                <w:sz w:val="24"/>
                <w:szCs w:val="24"/>
              </w:rPr>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5C82A7" w14:textId="77777777" w:rsidR="006D3AA9" w:rsidRPr="00BC5E42" w:rsidRDefault="006D3AA9" w:rsidP="001F1C0B">
            <w:pPr>
              <w:spacing w:after="0" w:line="360" w:lineRule="auto"/>
              <w:rPr>
                <w:rFonts w:ascii="Times New Roman" w:hAnsi="Times New Roman" w:cs="Times New Roman"/>
                <w:sz w:val="24"/>
                <w:szCs w:val="24"/>
                <w:lang w:val="id-ID"/>
              </w:rPr>
            </w:pPr>
            <w:r w:rsidRPr="00BC5E42">
              <w:rPr>
                <w:rFonts w:ascii="Times New Roman" w:hAnsi="Times New Roman" w:cs="Times New Roman"/>
                <w:color w:val="000000"/>
                <w:sz w:val="24"/>
                <w:szCs w:val="24"/>
              </w:rPr>
              <w:t>1</w:t>
            </w:r>
          </w:p>
        </w:tc>
      </w:tr>
      <w:tr w:rsidR="001F1C0B" w:rsidRPr="00BC5E42" w14:paraId="6D4B7D6F" w14:textId="77777777" w:rsidTr="001F1C0B">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F3AD23" w14:textId="77777777" w:rsidR="006D3AA9" w:rsidRPr="00BC5E42" w:rsidRDefault="006D3AA9" w:rsidP="001F1C0B">
            <w:pPr>
              <w:spacing w:after="0" w:line="360" w:lineRule="auto"/>
              <w:rPr>
                <w:rFonts w:ascii="Times New Roman" w:hAnsi="Times New Roman" w:cs="Times New Roman"/>
                <w:b/>
                <w:bCs/>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71461717" w14:textId="77777777" w:rsidR="006D3AA9" w:rsidRPr="00BC5E42" w:rsidRDefault="006D3AA9" w:rsidP="001F1C0B">
            <w:pPr>
              <w:pStyle w:val="ListParagraph"/>
              <w:numPr>
                <w:ilvl w:val="0"/>
                <w:numId w:val="53"/>
              </w:numPr>
              <w:spacing w:after="0" w:line="360" w:lineRule="auto"/>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28F0C578"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 xml:space="preserve">Saya mengetahui cara mengelola keuangan yang baik </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D446AA" w14:textId="77777777" w:rsidR="006D3AA9" w:rsidRPr="00BC5E42" w:rsidRDefault="006D3AA9" w:rsidP="001F1C0B">
            <w:pPr>
              <w:spacing w:after="0" w:line="360" w:lineRule="auto"/>
              <w:rPr>
                <w:rFonts w:ascii="Times New Roman" w:hAnsi="Times New Roman" w:cs="Times New Roman"/>
                <w:sz w:val="24"/>
                <w:szCs w:val="24"/>
                <w:lang w:val="id-ID"/>
              </w:rPr>
            </w:pPr>
            <w:r w:rsidRPr="00BC5E42">
              <w:rPr>
                <w:rFonts w:ascii="Times New Roman" w:hAnsi="Times New Roman" w:cs="Times New Roman"/>
                <w:color w:val="000000"/>
                <w:sz w:val="24"/>
                <w:szCs w:val="24"/>
              </w:rPr>
              <w:t>50</w:t>
            </w:r>
          </w:p>
        </w:tc>
        <w:tc>
          <w:tcPr>
            <w:tcW w:w="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A7B8D4" w14:textId="77777777" w:rsidR="006D3AA9" w:rsidRPr="00BC5E42" w:rsidRDefault="006D3AA9" w:rsidP="001F1C0B">
            <w:pPr>
              <w:spacing w:after="0" w:line="360" w:lineRule="auto"/>
              <w:rPr>
                <w:rFonts w:ascii="Times New Roman" w:hAnsi="Times New Roman" w:cs="Times New Roman"/>
                <w:sz w:val="24"/>
                <w:szCs w:val="24"/>
                <w:lang w:val="id-ID"/>
              </w:rPr>
            </w:pPr>
            <w:r w:rsidRPr="00BC5E42">
              <w:rPr>
                <w:rFonts w:ascii="Times New Roman" w:hAnsi="Times New Roman" w:cs="Times New Roman"/>
                <w:color w:val="000000"/>
                <w:sz w:val="24"/>
                <w:szCs w:val="24"/>
              </w:rPr>
              <w:t>45</w:t>
            </w:r>
          </w:p>
        </w:tc>
        <w:tc>
          <w:tcPr>
            <w:tcW w:w="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6A8B62" w14:textId="77777777" w:rsidR="006D3AA9" w:rsidRPr="00BC5E42" w:rsidRDefault="006D3AA9" w:rsidP="001F1C0B">
            <w:pPr>
              <w:spacing w:after="0" w:line="360" w:lineRule="auto"/>
              <w:rPr>
                <w:rFonts w:ascii="Times New Roman" w:hAnsi="Times New Roman" w:cs="Times New Roman"/>
                <w:sz w:val="24"/>
                <w:szCs w:val="24"/>
                <w:lang w:val="id-ID"/>
              </w:rPr>
            </w:pPr>
            <w:r w:rsidRPr="00BC5E42">
              <w:rPr>
                <w:rFonts w:ascii="Times New Roman" w:hAnsi="Times New Roman" w:cs="Times New Roman"/>
                <w:color w:val="000000"/>
                <w:sz w:val="24"/>
                <w:szCs w:val="24"/>
              </w:rPr>
              <w:t>1</w:t>
            </w:r>
          </w:p>
        </w:tc>
        <w:tc>
          <w:tcPr>
            <w:tcW w:w="5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721DCD" w14:textId="77777777" w:rsidR="006D3AA9" w:rsidRPr="00BC5E42" w:rsidRDefault="006D3AA9" w:rsidP="001F1C0B">
            <w:pPr>
              <w:spacing w:after="0" w:line="360" w:lineRule="auto"/>
              <w:rPr>
                <w:rFonts w:ascii="Times New Roman" w:hAnsi="Times New Roman" w:cs="Times New Roman"/>
                <w:sz w:val="24"/>
                <w:szCs w:val="24"/>
                <w:lang w:val="id-ID"/>
              </w:rPr>
            </w:pPr>
            <w:r w:rsidRPr="00BC5E42">
              <w:rPr>
                <w:rFonts w:ascii="Times New Roman" w:hAnsi="Times New Roman" w:cs="Times New Roman"/>
                <w:color w:val="000000"/>
                <w:sz w:val="24"/>
                <w:szCs w:val="24"/>
              </w:rPr>
              <w:t>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EDE3DE" w14:textId="77777777" w:rsidR="006D3AA9" w:rsidRPr="00BC5E42" w:rsidRDefault="006D3AA9" w:rsidP="001F1C0B">
            <w:pPr>
              <w:spacing w:after="0" w:line="360" w:lineRule="auto"/>
              <w:rPr>
                <w:rFonts w:ascii="Times New Roman" w:hAnsi="Times New Roman" w:cs="Times New Roman"/>
                <w:sz w:val="24"/>
                <w:szCs w:val="24"/>
                <w:lang w:val="id-ID"/>
              </w:rPr>
            </w:pPr>
            <w:r w:rsidRPr="00BC5E42">
              <w:rPr>
                <w:rFonts w:ascii="Times New Roman" w:hAnsi="Times New Roman" w:cs="Times New Roman"/>
                <w:color w:val="000000"/>
                <w:sz w:val="24"/>
                <w:szCs w:val="24"/>
              </w:rPr>
              <w:t>1</w:t>
            </w:r>
          </w:p>
        </w:tc>
      </w:tr>
      <w:tr w:rsidR="001F1C0B" w:rsidRPr="00BC5E42" w14:paraId="26FCAA66" w14:textId="77777777" w:rsidTr="001F1C0B">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17F799" w14:textId="77777777" w:rsidR="006D3AA9" w:rsidRPr="00BC5E42" w:rsidRDefault="006D3AA9" w:rsidP="001F1C0B">
            <w:pPr>
              <w:spacing w:after="0" w:line="360" w:lineRule="auto"/>
              <w:rPr>
                <w:rFonts w:ascii="Times New Roman" w:hAnsi="Times New Roman" w:cs="Times New Roman"/>
                <w:b/>
                <w:bCs/>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26826E31" w14:textId="77777777" w:rsidR="006D3AA9" w:rsidRPr="00BC5E42" w:rsidRDefault="006D3AA9" w:rsidP="001F1C0B">
            <w:pPr>
              <w:pStyle w:val="ListParagraph"/>
              <w:numPr>
                <w:ilvl w:val="0"/>
                <w:numId w:val="53"/>
              </w:numPr>
              <w:spacing w:after="0" w:line="360" w:lineRule="auto"/>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74CA1DD2"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 xml:space="preserve">Saya mengetahui cara </w:t>
            </w:r>
            <w:r w:rsidRPr="00BC5E42">
              <w:rPr>
                <w:rFonts w:ascii="Times New Roman" w:hAnsi="Times New Roman" w:cs="Times New Roman"/>
                <w:sz w:val="24"/>
                <w:szCs w:val="24"/>
                <w:lang w:val="id-ID"/>
              </w:rPr>
              <w:t>m</w:t>
            </w:r>
            <w:r w:rsidRPr="00BC5E42">
              <w:rPr>
                <w:rFonts w:ascii="Times New Roman" w:hAnsi="Times New Roman" w:cs="Times New Roman"/>
                <w:sz w:val="24"/>
                <w:szCs w:val="24"/>
              </w:rPr>
              <w:t xml:space="preserve">enyusun tujuan keuangan jangka pendek, menengah, dan </w:t>
            </w:r>
            <w:r w:rsidRPr="00BC5E42">
              <w:rPr>
                <w:rFonts w:ascii="Times New Roman" w:hAnsi="Times New Roman" w:cs="Times New Roman"/>
                <w:sz w:val="24"/>
                <w:szCs w:val="24"/>
                <w:lang w:val="id-ID"/>
              </w:rPr>
              <w:t>p</w:t>
            </w:r>
            <w:r w:rsidRPr="00BC5E42">
              <w:rPr>
                <w:rFonts w:ascii="Times New Roman" w:hAnsi="Times New Roman" w:cs="Times New Roman"/>
                <w:sz w:val="24"/>
                <w:szCs w:val="24"/>
              </w:rPr>
              <w:t>anjang</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E70132" w14:textId="77777777" w:rsidR="006D3AA9" w:rsidRPr="00BC5E42" w:rsidRDefault="006D3AA9" w:rsidP="001F1C0B">
            <w:pPr>
              <w:spacing w:after="0" w:line="360" w:lineRule="auto"/>
              <w:rPr>
                <w:rFonts w:ascii="Times New Roman" w:hAnsi="Times New Roman" w:cs="Times New Roman"/>
                <w:sz w:val="24"/>
                <w:szCs w:val="24"/>
                <w:lang w:val="id-ID"/>
              </w:rPr>
            </w:pPr>
            <w:r w:rsidRPr="00BC5E42">
              <w:rPr>
                <w:rFonts w:ascii="Times New Roman" w:hAnsi="Times New Roman" w:cs="Times New Roman"/>
                <w:color w:val="000000"/>
                <w:sz w:val="24"/>
                <w:szCs w:val="24"/>
              </w:rPr>
              <w:t>25</w:t>
            </w:r>
          </w:p>
        </w:tc>
        <w:tc>
          <w:tcPr>
            <w:tcW w:w="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25910A"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65</w:t>
            </w:r>
          </w:p>
        </w:tc>
        <w:tc>
          <w:tcPr>
            <w:tcW w:w="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39F71D"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7</w:t>
            </w:r>
          </w:p>
        </w:tc>
        <w:tc>
          <w:tcPr>
            <w:tcW w:w="5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C9DC23"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0F2B4A"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r>
      <w:tr w:rsidR="001F1C0B" w:rsidRPr="00BC5E42" w14:paraId="4ECAE941" w14:textId="77777777" w:rsidTr="001F1C0B">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21CFEA" w14:textId="77777777" w:rsidR="006D3AA9" w:rsidRPr="00BC5E42" w:rsidRDefault="006D3AA9" w:rsidP="001F1C0B">
            <w:pPr>
              <w:spacing w:after="0" w:line="360" w:lineRule="auto"/>
              <w:rPr>
                <w:rFonts w:ascii="Times New Roman" w:hAnsi="Times New Roman" w:cs="Times New Roman"/>
                <w:b/>
                <w:bCs/>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1A321B14" w14:textId="77777777" w:rsidR="006D3AA9" w:rsidRPr="00BC5E42" w:rsidRDefault="006D3AA9" w:rsidP="001F1C0B">
            <w:pPr>
              <w:pStyle w:val="ListParagraph"/>
              <w:numPr>
                <w:ilvl w:val="0"/>
                <w:numId w:val="53"/>
              </w:numPr>
              <w:spacing w:after="0" w:line="360" w:lineRule="auto"/>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0F45844B"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 xml:space="preserve">Saya mengetahui cara </w:t>
            </w:r>
            <w:r w:rsidRPr="00BC5E42">
              <w:rPr>
                <w:rFonts w:ascii="Times New Roman" w:hAnsi="Times New Roman" w:cs="Times New Roman"/>
                <w:sz w:val="24"/>
                <w:szCs w:val="24"/>
                <w:lang w:val="id-ID"/>
              </w:rPr>
              <w:t>m</w:t>
            </w:r>
            <w:r w:rsidRPr="00BC5E42">
              <w:rPr>
                <w:rFonts w:ascii="Times New Roman" w:hAnsi="Times New Roman" w:cs="Times New Roman"/>
                <w:sz w:val="24"/>
                <w:szCs w:val="24"/>
              </w:rPr>
              <w:t>enyusun anggaran keuangan dan belanja</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F0E34C"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45</w:t>
            </w:r>
          </w:p>
        </w:tc>
        <w:tc>
          <w:tcPr>
            <w:tcW w:w="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4CC156"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52</w:t>
            </w:r>
          </w:p>
        </w:tc>
        <w:tc>
          <w:tcPr>
            <w:tcW w:w="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A1DB48"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5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66273B"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FBE69E"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0</w:t>
            </w:r>
          </w:p>
        </w:tc>
      </w:tr>
      <w:tr w:rsidR="001F1C0B" w:rsidRPr="00BC5E42" w14:paraId="72916098" w14:textId="77777777" w:rsidTr="001F1C0B">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6342BF" w14:textId="77777777" w:rsidR="006D3AA9" w:rsidRPr="00BC5E42" w:rsidRDefault="006D3AA9" w:rsidP="001F1C0B">
            <w:pPr>
              <w:spacing w:after="0" w:line="360" w:lineRule="auto"/>
              <w:rPr>
                <w:rFonts w:ascii="Times New Roman" w:hAnsi="Times New Roman" w:cs="Times New Roman"/>
                <w:b/>
                <w:bCs/>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500474F3" w14:textId="77777777" w:rsidR="006D3AA9" w:rsidRPr="00BC5E42" w:rsidRDefault="006D3AA9" w:rsidP="001F1C0B">
            <w:pPr>
              <w:pStyle w:val="ListParagraph"/>
              <w:numPr>
                <w:ilvl w:val="0"/>
                <w:numId w:val="53"/>
              </w:numPr>
              <w:spacing w:after="0" w:line="360" w:lineRule="auto"/>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560766C4"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Saya mengetahui macam-macam sumber pendapatan</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FE5AE5"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37</w:t>
            </w:r>
          </w:p>
        </w:tc>
        <w:tc>
          <w:tcPr>
            <w:tcW w:w="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F20065"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57</w:t>
            </w:r>
          </w:p>
        </w:tc>
        <w:tc>
          <w:tcPr>
            <w:tcW w:w="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06109C"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3</w:t>
            </w:r>
          </w:p>
        </w:tc>
        <w:tc>
          <w:tcPr>
            <w:tcW w:w="5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B81C6B"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27165B"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r>
      <w:tr w:rsidR="001F1C0B" w:rsidRPr="00BC5E42" w14:paraId="397D82CC" w14:textId="77777777" w:rsidTr="001F1C0B">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33A89F" w14:textId="77777777" w:rsidR="006D3AA9" w:rsidRPr="00BC5E42" w:rsidRDefault="006D3AA9" w:rsidP="001F1C0B">
            <w:pPr>
              <w:spacing w:after="0" w:line="360" w:lineRule="auto"/>
              <w:rPr>
                <w:rFonts w:ascii="Times New Roman" w:hAnsi="Times New Roman" w:cs="Times New Roman"/>
                <w:b/>
                <w:bCs/>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2ED8A9EA" w14:textId="77777777" w:rsidR="006D3AA9" w:rsidRPr="00BC5E42" w:rsidRDefault="006D3AA9" w:rsidP="001F1C0B">
            <w:pPr>
              <w:pStyle w:val="ListParagraph"/>
              <w:numPr>
                <w:ilvl w:val="0"/>
                <w:numId w:val="53"/>
              </w:numPr>
              <w:spacing w:after="0" w:line="360" w:lineRule="auto"/>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48FB3ACB"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Saya mengetahui factor-faktor yang mempengaruhi pendapatan</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0B4DD8"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40</w:t>
            </w:r>
          </w:p>
        </w:tc>
        <w:tc>
          <w:tcPr>
            <w:tcW w:w="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B637F9"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55</w:t>
            </w:r>
          </w:p>
        </w:tc>
        <w:tc>
          <w:tcPr>
            <w:tcW w:w="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8E49DC"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3</w:t>
            </w:r>
          </w:p>
        </w:tc>
        <w:tc>
          <w:tcPr>
            <w:tcW w:w="5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B4673F"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9AC22"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r>
      <w:tr w:rsidR="001F1C0B" w:rsidRPr="00BC5E42" w14:paraId="08C1E158" w14:textId="77777777" w:rsidTr="001F1C0B">
        <w:trPr>
          <w:trHeight w:val="217"/>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0F9BE9" w14:textId="77777777" w:rsidR="006D3AA9" w:rsidRPr="00BC5E42" w:rsidRDefault="006D3AA9" w:rsidP="001F1C0B">
            <w:pPr>
              <w:spacing w:after="0" w:line="360" w:lineRule="auto"/>
              <w:rPr>
                <w:rFonts w:ascii="Times New Roman" w:hAnsi="Times New Roman" w:cs="Times New Roman"/>
                <w:b/>
                <w:bCs/>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34DCFE48" w14:textId="77777777" w:rsidR="006D3AA9" w:rsidRPr="00BC5E42" w:rsidRDefault="006D3AA9" w:rsidP="001F1C0B">
            <w:pPr>
              <w:pStyle w:val="ListParagraph"/>
              <w:numPr>
                <w:ilvl w:val="0"/>
                <w:numId w:val="53"/>
              </w:numPr>
              <w:spacing w:after="0" w:line="360" w:lineRule="auto"/>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D13D252"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Saya mengetahui pengeluaran tidak terduga</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78562E"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34</w:t>
            </w:r>
          </w:p>
        </w:tc>
        <w:tc>
          <w:tcPr>
            <w:tcW w:w="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8ED3A3"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38</w:t>
            </w:r>
          </w:p>
        </w:tc>
        <w:tc>
          <w:tcPr>
            <w:tcW w:w="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5A0582"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25</w:t>
            </w:r>
          </w:p>
        </w:tc>
        <w:tc>
          <w:tcPr>
            <w:tcW w:w="5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921847"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BA43A5"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0</w:t>
            </w:r>
          </w:p>
        </w:tc>
      </w:tr>
      <w:tr w:rsidR="001F1C0B" w:rsidRPr="00BC5E42" w14:paraId="269E146F" w14:textId="77777777" w:rsidTr="001F1C0B">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EE9CA0" w14:textId="77777777" w:rsidR="006D3AA9" w:rsidRPr="00BC5E42" w:rsidRDefault="006D3AA9" w:rsidP="001F1C0B">
            <w:pPr>
              <w:spacing w:after="0" w:line="360" w:lineRule="auto"/>
              <w:rPr>
                <w:rFonts w:ascii="Times New Roman" w:hAnsi="Times New Roman" w:cs="Times New Roman"/>
                <w:b/>
                <w:bCs/>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2CFB6DAF" w14:textId="77777777" w:rsidR="006D3AA9" w:rsidRPr="00BC5E42" w:rsidRDefault="006D3AA9" w:rsidP="001F1C0B">
            <w:pPr>
              <w:pStyle w:val="ListParagraph"/>
              <w:numPr>
                <w:ilvl w:val="0"/>
                <w:numId w:val="53"/>
              </w:numPr>
              <w:spacing w:after="0" w:line="360" w:lineRule="auto"/>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44AB97F5"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Saya mengetahui nilai waktu dari uang</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F1737D"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32</w:t>
            </w:r>
          </w:p>
        </w:tc>
        <w:tc>
          <w:tcPr>
            <w:tcW w:w="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E841F4"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62</w:t>
            </w:r>
          </w:p>
        </w:tc>
        <w:tc>
          <w:tcPr>
            <w:tcW w:w="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36E250"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w:t>
            </w:r>
          </w:p>
        </w:tc>
        <w:tc>
          <w:tcPr>
            <w:tcW w:w="5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950B80"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E711AD"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0</w:t>
            </w:r>
          </w:p>
        </w:tc>
      </w:tr>
      <w:tr w:rsidR="001F1C0B" w:rsidRPr="00BC5E42" w14:paraId="74B2DD5D" w14:textId="77777777" w:rsidTr="001F1C0B">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82A019" w14:textId="77777777" w:rsidR="006D3AA9" w:rsidRPr="00BC5E42" w:rsidRDefault="006D3AA9" w:rsidP="001F1C0B">
            <w:pPr>
              <w:spacing w:after="0" w:line="360" w:lineRule="auto"/>
              <w:rPr>
                <w:rFonts w:ascii="Times New Roman" w:hAnsi="Times New Roman" w:cs="Times New Roman"/>
                <w:b/>
                <w:bCs/>
                <w:sz w:val="24"/>
                <w:szCs w:val="24"/>
              </w:rPr>
            </w:pPr>
          </w:p>
        </w:tc>
        <w:tc>
          <w:tcPr>
            <w:tcW w:w="680" w:type="dxa"/>
            <w:tcBorders>
              <w:top w:val="single" w:sz="4" w:space="0" w:color="auto"/>
              <w:left w:val="single" w:sz="4" w:space="0" w:color="auto"/>
              <w:bottom w:val="single" w:sz="4" w:space="0" w:color="auto"/>
              <w:right w:val="single" w:sz="4" w:space="0" w:color="auto"/>
            </w:tcBorders>
            <w:shd w:val="clear" w:color="auto" w:fill="auto"/>
          </w:tcPr>
          <w:p w14:paraId="43449448" w14:textId="77777777" w:rsidR="006D3AA9" w:rsidRPr="00BC5E42" w:rsidRDefault="006D3AA9" w:rsidP="001F1C0B">
            <w:pPr>
              <w:pStyle w:val="ListParagraph"/>
              <w:numPr>
                <w:ilvl w:val="0"/>
                <w:numId w:val="53"/>
              </w:numPr>
              <w:spacing w:after="0" w:line="360" w:lineRule="auto"/>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38F966A6"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Saya mengetahui aspek-aspek yang perlu dipertimbangkan dalam peng</w:t>
            </w:r>
            <w:r w:rsidRPr="00BC5E42">
              <w:rPr>
                <w:rFonts w:ascii="Times New Roman" w:hAnsi="Times New Roman" w:cs="Times New Roman"/>
                <w:sz w:val="24"/>
                <w:szCs w:val="24"/>
                <w:lang w:val="id-ID"/>
              </w:rPr>
              <w:t>a</w:t>
            </w:r>
            <w:r w:rsidRPr="00BC5E42">
              <w:rPr>
                <w:rFonts w:ascii="Times New Roman" w:hAnsi="Times New Roman" w:cs="Times New Roman"/>
                <w:sz w:val="24"/>
                <w:szCs w:val="24"/>
              </w:rPr>
              <w:t>mbilan kredit</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E3B5A3"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53</w:t>
            </w:r>
          </w:p>
        </w:tc>
        <w:tc>
          <w:tcPr>
            <w:tcW w:w="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BC0510"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40</w:t>
            </w:r>
          </w:p>
        </w:tc>
        <w:tc>
          <w:tcPr>
            <w:tcW w:w="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1AD7EE"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w:t>
            </w:r>
          </w:p>
        </w:tc>
        <w:tc>
          <w:tcPr>
            <w:tcW w:w="5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DAAA3D" w14:textId="77777777" w:rsidR="006D3AA9" w:rsidRPr="00BC5E42" w:rsidRDefault="006D3AA9" w:rsidP="001F1C0B">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C1CBC4" w14:textId="77777777" w:rsidR="006D3AA9" w:rsidRPr="00BC5E42" w:rsidRDefault="006D3AA9" w:rsidP="001F1C0B">
            <w:pPr>
              <w:keepNext/>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0</w:t>
            </w:r>
          </w:p>
        </w:tc>
      </w:tr>
    </w:tbl>
    <w:p w14:paraId="0CE33DB6" w14:textId="77777777" w:rsidR="00AE7DFE" w:rsidRPr="00BC5E42" w:rsidRDefault="00AE7DFE" w:rsidP="00994747">
      <w:pPr>
        <w:spacing w:after="0" w:line="360" w:lineRule="auto"/>
        <w:rPr>
          <w:rFonts w:ascii="Times New Roman" w:hAnsi="Times New Roman" w:cs="Times New Roman"/>
          <w:sz w:val="24"/>
          <w:szCs w:val="24"/>
        </w:rPr>
      </w:pPr>
    </w:p>
    <w:p w14:paraId="04C32B97" w14:textId="0031803B" w:rsidR="00AE7DFE" w:rsidRPr="00BC5E42" w:rsidRDefault="00DC2F46" w:rsidP="00B84394">
      <w:pPr>
        <w:pStyle w:val="lampiran"/>
        <w:ind w:left="1560" w:hanging="1560"/>
        <w:jc w:val="both"/>
      </w:pPr>
      <w:bookmarkStart w:id="190" w:name="_Toc186660650"/>
      <w:r>
        <w:t xml:space="preserve">Lampiran </w:t>
      </w:r>
      <w:fldSimple w:instr=" SEQ Lampiran \* ARABIC ">
        <w:r w:rsidR="00C010B6">
          <w:rPr>
            <w:noProof/>
          </w:rPr>
          <w:t>9</w:t>
        </w:r>
      </w:fldSimple>
      <w:r w:rsidRPr="00BC5E42">
        <w:rPr>
          <w:lang w:val="en-US"/>
        </w:rPr>
        <w:t xml:space="preserve"> : Hasil Nilai Indeks Pernyataan Responden Terhadap Variabel Perilaku</w:t>
      </w:r>
      <w:r>
        <w:rPr>
          <w:lang w:val="en-US"/>
        </w:rPr>
        <w:t xml:space="preserve"> </w:t>
      </w:r>
      <w:r w:rsidRPr="00BC5E42">
        <w:rPr>
          <w:lang w:val="en-US"/>
        </w:rPr>
        <w:t>Keuangan</w:t>
      </w:r>
      <w:bookmarkEnd w:id="190"/>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50"/>
        <w:gridCol w:w="2814"/>
        <w:gridCol w:w="521"/>
        <w:gridCol w:w="515"/>
        <w:gridCol w:w="489"/>
        <w:gridCol w:w="490"/>
        <w:gridCol w:w="580"/>
      </w:tblGrid>
      <w:tr w:rsidR="00AE7DFE" w:rsidRPr="00BC5E42" w14:paraId="12BA4019" w14:textId="77777777" w:rsidTr="00AF1880">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E6BE35F" w14:textId="77777777" w:rsidR="00AE7DFE" w:rsidRPr="00BC5E42" w:rsidRDefault="00AE7DFE" w:rsidP="00994747">
            <w:pPr>
              <w:spacing w:after="0" w:line="360" w:lineRule="auto"/>
              <w:rPr>
                <w:rFonts w:ascii="Times New Roman" w:hAnsi="Times New Roman" w:cs="Times New Roman"/>
                <w:b/>
                <w:bCs/>
                <w:sz w:val="24"/>
                <w:szCs w:val="24"/>
              </w:rPr>
            </w:pPr>
            <w:r w:rsidRPr="00BC5E42">
              <w:rPr>
                <w:rFonts w:ascii="Times New Roman" w:hAnsi="Times New Roman" w:cs="Times New Roman"/>
                <w:b/>
                <w:bCs/>
                <w:sz w:val="24"/>
                <w:szCs w:val="24"/>
              </w:rPr>
              <w:t>Perilaku Keuangan</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BFE911A" w14:textId="77777777" w:rsidR="00AE7DFE" w:rsidRPr="00BC5E42" w:rsidRDefault="00AE7DFE" w:rsidP="00AF1880">
            <w:pPr>
              <w:pStyle w:val="ListParagraph"/>
              <w:numPr>
                <w:ilvl w:val="0"/>
                <w:numId w:val="54"/>
              </w:numPr>
              <w:spacing w:after="0" w:line="360" w:lineRule="auto"/>
              <w:rPr>
                <w:rFonts w:ascii="Times New Roman" w:hAnsi="Times New Roman" w:cs="Times New Roman"/>
                <w:sz w:val="24"/>
                <w:szCs w:val="24"/>
              </w:rPr>
            </w:pPr>
          </w:p>
        </w:tc>
        <w:tc>
          <w:tcPr>
            <w:tcW w:w="2814" w:type="dxa"/>
            <w:tcBorders>
              <w:top w:val="single" w:sz="4" w:space="0" w:color="auto"/>
              <w:left w:val="single" w:sz="4" w:space="0" w:color="auto"/>
              <w:bottom w:val="single" w:sz="4" w:space="0" w:color="auto"/>
              <w:right w:val="single" w:sz="4" w:space="0" w:color="auto"/>
            </w:tcBorders>
            <w:shd w:val="clear" w:color="auto" w:fill="auto"/>
            <w:hideMark/>
          </w:tcPr>
          <w:p w14:paraId="101140E7"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Saya mencatat dan mengontrol pengeluaran pribadi saya</w:t>
            </w:r>
          </w:p>
        </w:tc>
        <w:tc>
          <w:tcPr>
            <w:tcW w:w="5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F3A913"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37</w:t>
            </w:r>
          </w:p>
        </w:tc>
        <w:tc>
          <w:tcPr>
            <w:tcW w:w="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A9F880"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55</w:t>
            </w:r>
          </w:p>
        </w:tc>
        <w:tc>
          <w:tcPr>
            <w:tcW w:w="4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AEFB9F"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6</w:t>
            </w:r>
          </w:p>
        </w:tc>
        <w:tc>
          <w:tcPr>
            <w:tcW w:w="4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F80626"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10B9F1"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0</w:t>
            </w:r>
          </w:p>
        </w:tc>
      </w:tr>
      <w:tr w:rsidR="00AE7DFE" w:rsidRPr="00BC5E42" w14:paraId="5C363E22" w14:textId="77777777" w:rsidTr="00AF1880">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39C824" w14:textId="77777777" w:rsidR="00AE7DFE" w:rsidRPr="00BC5E42" w:rsidRDefault="00AE7DFE" w:rsidP="00994747">
            <w:pPr>
              <w:spacing w:after="0" w:line="360" w:lineRule="auto"/>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9BFC460" w14:textId="77777777" w:rsidR="00AE7DFE" w:rsidRPr="00BC5E42" w:rsidRDefault="00AE7DFE" w:rsidP="00AF1880">
            <w:pPr>
              <w:pStyle w:val="ListParagraph"/>
              <w:numPr>
                <w:ilvl w:val="0"/>
                <w:numId w:val="54"/>
              </w:numPr>
              <w:spacing w:after="0" w:line="360" w:lineRule="auto"/>
              <w:rPr>
                <w:rFonts w:ascii="Times New Roman" w:hAnsi="Times New Roman" w:cs="Times New Roman"/>
                <w:sz w:val="24"/>
                <w:szCs w:val="24"/>
              </w:rPr>
            </w:pPr>
          </w:p>
        </w:tc>
        <w:tc>
          <w:tcPr>
            <w:tcW w:w="2814" w:type="dxa"/>
            <w:tcBorders>
              <w:top w:val="single" w:sz="4" w:space="0" w:color="auto"/>
              <w:left w:val="single" w:sz="4" w:space="0" w:color="auto"/>
              <w:bottom w:val="single" w:sz="4" w:space="0" w:color="auto"/>
              <w:right w:val="single" w:sz="4" w:space="0" w:color="auto"/>
            </w:tcBorders>
            <w:shd w:val="clear" w:color="auto" w:fill="auto"/>
            <w:hideMark/>
          </w:tcPr>
          <w:p w14:paraId="2CDD72AA"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Saya menetapkan target keuangan untuk jangka panjang yang mempengaruhi pengelolaan pengeluaran saya</w:t>
            </w:r>
          </w:p>
        </w:tc>
        <w:tc>
          <w:tcPr>
            <w:tcW w:w="5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84AACA"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32</w:t>
            </w:r>
          </w:p>
        </w:tc>
        <w:tc>
          <w:tcPr>
            <w:tcW w:w="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98E8B6"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64</w:t>
            </w:r>
          </w:p>
        </w:tc>
        <w:tc>
          <w:tcPr>
            <w:tcW w:w="4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248C73"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4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2CD4B2"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E87DFD"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0</w:t>
            </w:r>
          </w:p>
        </w:tc>
      </w:tr>
      <w:tr w:rsidR="00AE7DFE" w:rsidRPr="00BC5E42" w14:paraId="32F26285" w14:textId="77777777" w:rsidTr="00AF1880">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FA757F" w14:textId="77777777" w:rsidR="00AE7DFE" w:rsidRPr="00BC5E42" w:rsidRDefault="00AE7DFE" w:rsidP="00994747">
            <w:pPr>
              <w:spacing w:after="0" w:line="360" w:lineRule="auto"/>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E7A4621" w14:textId="77777777" w:rsidR="00AE7DFE" w:rsidRPr="00BC5E42" w:rsidRDefault="00AE7DFE" w:rsidP="00AF1880">
            <w:pPr>
              <w:pStyle w:val="ListParagraph"/>
              <w:numPr>
                <w:ilvl w:val="0"/>
                <w:numId w:val="54"/>
              </w:numPr>
              <w:spacing w:after="0" w:line="360" w:lineRule="auto"/>
              <w:rPr>
                <w:rFonts w:ascii="Times New Roman" w:hAnsi="Times New Roman" w:cs="Times New Roman"/>
                <w:sz w:val="24"/>
                <w:szCs w:val="24"/>
              </w:rPr>
            </w:pPr>
          </w:p>
        </w:tc>
        <w:tc>
          <w:tcPr>
            <w:tcW w:w="2814" w:type="dxa"/>
            <w:tcBorders>
              <w:top w:val="single" w:sz="4" w:space="0" w:color="auto"/>
              <w:left w:val="single" w:sz="4" w:space="0" w:color="auto"/>
              <w:bottom w:val="single" w:sz="4" w:space="0" w:color="auto"/>
              <w:right w:val="single" w:sz="4" w:space="0" w:color="auto"/>
            </w:tcBorders>
            <w:shd w:val="clear" w:color="auto" w:fill="auto"/>
            <w:hideMark/>
          </w:tcPr>
          <w:p w14:paraId="43E13448"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Saya mengikuti rencana mingguan atau bulanan berdasarkan perencanaan biaya yang telah dibuat</w:t>
            </w:r>
          </w:p>
        </w:tc>
        <w:tc>
          <w:tcPr>
            <w:tcW w:w="5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9F9542"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53</w:t>
            </w:r>
          </w:p>
        </w:tc>
        <w:tc>
          <w:tcPr>
            <w:tcW w:w="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2DDC6B"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41</w:t>
            </w:r>
          </w:p>
        </w:tc>
        <w:tc>
          <w:tcPr>
            <w:tcW w:w="4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6DCDBC"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3</w:t>
            </w:r>
          </w:p>
        </w:tc>
        <w:tc>
          <w:tcPr>
            <w:tcW w:w="4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7A8F78"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DED731"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r>
      <w:tr w:rsidR="00AE7DFE" w:rsidRPr="00BC5E42" w14:paraId="1CB05B94" w14:textId="77777777" w:rsidTr="00AF1880">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BA5B7D" w14:textId="77777777" w:rsidR="00AE7DFE" w:rsidRPr="00BC5E42" w:rsidRDefault="00AE7DFE" w:rsidP="00994747">
            <w:pPr>
              <w:spacing w:after="0" w:line="360" w:lineRule="auto"/>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35495B6" w14:textId="77777777" w:rsidR="00AE7DFE" w:rsidRPr="00BC5E42" w:rsidRDefault="00AE7DFE" w:rsidP="00AF1880">
            <w:pPr>
              <w:pStyle w:val="ListParagraph"/>
              <w:numPr>
                <w:ilvl w:val="0"/>
                <w:numId w:val="54"/>
              </w:numPr>
              <w:spacing w:after="0" w:line="360" w:lineRule="auto"/>
              <w:rPr>
                <w:rFonts w:ascii="Times New Roman" w:hAnsi="Times New Roman" w:cs="Times New Roman"/>
                <w:sz w:val="24"/>
                <w:szCs w:val="24"/>
              </w:rPr>
            </w:pPr>
          </w:p>
        </w:tc>
        <w:tc>
          <w:tcPr>
            <w:tcW w:w="2814" w:type="dxa"/>
            <w:tcBorders>
              <w:top w:val="single" w:sz="4" w:space="0" w:color="auto"/>
              <w:left w:val="single" w:sz="4" w:space="0" w:color="auto"/>
              <w:bottom w:val="single" w:sz="4" w:space="0" w:color="auto"/>
              <w:right w:val="single" w:sz="4" w:space="0" w:color="auto"/>
            </w:tcBorders>
            <w:shd w:val="clear" w:color="auto" w:fill="auto"/>
            <w:hideMark/>
          </w:tcPr>
          <w:p w14:paraId="3F005603"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Saya sering berpergian lebih dari satu kali dalam satu bulan tanpa memperhatikan besar pengeluaran</w:t>
            </w:r>
          </w:p>
        </w:tc>
        <w:tc>
          <w:tcPr>
            <w:tcW w:w="5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F08457"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56</w:t>
            </w:r>
          </w:p>
        </w:tc>
        <w:tc>
          <w:tcPr>
            <w:tcW w:w="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11A983"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28</w:t>
            </w:r>
          </w:p>
        </w:tc>
        <w:tc>
          <w:tcPr>
            <w:tcW w:w="4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A0F15C"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3</w:t>
            </w:r>
          </w:p>
        </w:tc>
        <w:tc>
          <w:tcPr>
            <w:tcW w:w="4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585069"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3</w:t>
            </w:r>
          </w:p>
        </w:tc>
        <w:tc>
          <w:tcPr>
            <w:tcW w:w="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117488"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10</w:t>
            </w:r>
          </w:p>
        </w:tc>
      </w:tr>
      <w:tr w:rsidR="00AE7DFE" w:rsidRPr="00BC5E42" w14:paraId="59940690" w14:textId="77777777" w:rsidTr="00AF1880">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B5F766" w14:textId="77777777" w:rsidR="00AE7DFE" w:rsidRPr="00BC5E42" w:rsidRDefault="00AE7DFE" w:rsidP="00994747">
            <w:pPr>
              <w:spacing w:after="0" w:line="360" w:lineRule="auto"/>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3E0CFD8" w14:textId="77777777" w:rsidR="00AE7DFE" w:rsidRPr="00BC5E42" w:rsidRDefault="00AE7DFE" w:rsidP="00AF1880">
            <w:pPr>
              <w:pStyle w:val="ListParagraph"/>
              <w:numPr>
                <w:ilvl w:val="0"/>
                <w:numId w:val="54"/>
              </w:numPr>
              <w:spacing w:after="0" w:line="360" w:lineRule="auto"/>
              <w:rPr>
                <w:rFonts w:ascii="Times New Roman" w:hAnsi="Times New Roman" w:cs="Times New Roman"/>
                <w:sz w:val="24"/>
                <w:szCs w:val="24"/>
              </w:rPr>
            </w:pPr>
          </w:p>
        </w:tc>
        <w:tc>
          <w:tcPr>
            <w:tcW w:w="2814" w:type="dxa"/>
            <w:tcBorders>
              <w:top w:val="single" w:sz="4" w:space="0" w:color="auto"/>
              <w:left w:val="single" w:sz="4" w:space="0" w:color="auto"/>
              <w:bottom w:val="single" w:sz="4" w:space="0" w:color="auto"/>
              <w:right w:val="single" w:sz="4" w:space="0" w:color="auto"/>
            </w:tcBorders>
            <w:shd w:val="clear" w:color="auto" w:fill="auto"/>
            <w:hideMark/>
          </w:tcPr>
          <w:p w14:paraId="2292741D"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Saya puas dengan cara saya mengendalikan keuangan saya</w:t>
            </w:r>
          </w:p>
        </w:tc>
        <w:tc>
          <w:tcPr>
            <w:tcW w:w="5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7D4836"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56</w:t>
            </w:r>
          </w:p>
        </w:tc>
        <w:tc>
          <w:tcPr>
            <w:tcW w:w="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482AFD"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38</w:t>
            </w:r>
          </w:p>
        </w:tc>
        <w:tc>
          <w:tcPr>
            <w:tcW w:w="4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A610EB"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4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E3B528"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A97256"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r>
      <w:tr w:rsidR="00AE7DFE" w:rsidRPr="00BC5E42" w14:paraId="495112F9" w14:textId="77777777" w:rsidTr="00AF1880">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CC9A6E" w14:textId="77777777" w:rsidR="00AE7DFE" w:rsidRPr="00BC5E42" w:rsidRDefault="00AE7DFE" w:rsidP="00994747">
            <w:pPr>
              <w:spacing w:after="0" w:line="360" w:lineRule="auto"/>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A4D38D1" w14:textId="77777777" w:rsidR="00AE7DFE" w:rsidRPr="00BC5E42" w:rsidRDefault="00AE7DFE" w:rsidP="00AF1880">
            <w:pPr>
              <w:pStyle w:val="ListParagraph"/>
              <w:numPr>
                <w:ilvl w:val="0"/>
                <w:numId w:val="54"/>
              </w:numPr>
              <w:spacing w:after="0" w:line="360" w:lineRule="auto"/>
              <w:rPr>
                <w:rFonts w:ascii="Times New Roman" w:hAnsi="Times New Roman" w:cs="Times New Roman"/>
                <w:sz w:val="24"/>
                <w:szCs w:val="24"/>
              </w:rPr>
            </w:pPr>
          </w:p>
        </w:tc>
        <w:tc>
          <w:tcPr>
            <w:tcW w:w="2814" w:type="dxa"/>
            <w:tcBorders>
              <w:top w:val="single" w:sz="4" w:space="0" w:color="auto"/>
              <w:left w:val="single" w:sz="4" w:space="0" w:color="auto"/>
              <w:bottom w:val="single" w:sz="4" w:space="0" w:color="auto"/>
              <w:right w:val="single" w:sz="4" w:space="0" w:color="auto"/>
            </w:tcBorders>
            <w:shd w:val="clear" w:color="auto" w:fill="auto"/>
            <w:hideMark/>
          </w:tcPr>
          <w:p w14:paraId="6F896F02"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Ketika membeli dengan angsuran, saya membandingkan opsi kredit yang tersedia</w:t>
            </w:r>
          </w:p>
        </w:tc>
        <w:tc>
          <w:tcPr>
            <w:tcW w:w="5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748BB4"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54</w:t>
            </w:r>
          </w:p>
        </w:tc>
        <w:tc>
          <w:tcPr>
            <w:tcW w:w="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202220"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43</w:t>
            </w:r>
          </w:p>
        </w:tc>
        <w:tc>
          <w:tcPr>
            <w:tcW w:w="4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CA0622"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4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5A1E66"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c>
          <w:tcPr>
            <w:tcW w:w="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4CCC94"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0</w:t>
            </w:r>
          </w:p>
        </w:tc>
      </w:tr>
      <w:tr w:rsidR="00AE7DFE" w:rsidRPr="00BC5E42" w14:paraId="13DAC701" w14:textId="77777777" w:rsidTr="00AF1880">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51AE14" w14:textId="77777777" w:rsidR="00AE7DFE" w:rsidRPr="00BC5E42" w:rsidRDefault="00AE7DFE" w:rsidP="00994747">
            <w:pPr>
              <w:spacing w:after="0" w:line="360" w:lineRule="auto"/>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6900404" w14:textId="77777777" w:rsidR="00AE7DFE" w:rsidRPr="00BC5E42" w:rsidRDefault="00AE7DFE" w:rsidP="00AF1880">
            <w:pPr>
              <w:pStyle w:val="ListParagraph"/>
              <w:numPr>
                <w:ilvl w:val="0"/>
                <w:numId w:val="54"/>
              </w:numPr>
              <w:spacing w:after="0" w:line="360" w:lineRule="auto"/>
              <w:rPr>
                <w:rFonts w:ascii="Times New Roman" w:hAnsi="Times New Roman" w:cs="Times New Roman"/>
                <w:sz w:val="24"/>
                <w:szCs w:val="24"/>
              </w:rPr>
            </w:pPr>
          </w:p>
        </w:tc>
        <w:tc>
          <w:tcPr>
            <w:tcW w:w="2814" w:type="dxa"/>
            <w:tcBorders>
              <w:top w:val="single" w:sz="4" w:space="0" w:color="auto"/>
              <w:left w:val="single" w:sz="4" w:space="0" w:color="auto"/>
              <w:bottom w:val="single" w:sz="4" w:space="0" w:color="auto"/>
              <w:right w:val="single" w:sz="4" w:space="0" w:color="auto"/>
            </w:tcBorders>
            <w:shd w:val="clear" w:color="auto" w:fill="auto"/>
            <w:hideMark/>
          </w:tcPr>
          <w:p w14:paraId="1DF6E3A0"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Saya membayar segala bentuk tagihan tanpa penundaan</w:t>
            </w:r>
          </w:p>
        </w:tc>
        <w:tc>
          <w:tcPr>
            <w:tcW w:w="5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872042"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51</w:t>
            </w:r>
          </w:p>
        </w:tc>
        <w:tc>
          <w:tcPr>
            <w:tcW w:w="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ED411F"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41</w:t>
            </w:r>
          </w:p>
        </w:tc>
        <w:tc>
          <w:tcPr>
            <w:tcW w:w="4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E7FE21"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w:t>
            </w:r>
          </w:p>
        </w:tc>
        <w:tc>
          <w:tcPr>
            <w:tcW w:w="4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0D16D9"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325B06"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r>
      <w:tr w:rsidR="00AE7DFE" w:rsidRPr="00BC5E42" w14:paraId="5C5F2E3A" w14:textId="77777777" w:rsidTr="00AF1880">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113253" w14:textId="77777777" w:rsidR="00AE7DFE" w:rsidRPr="00BC5E42" w:rsidRDefault="00AE7DFE" w:rsidP="00994747">
            <w:pPr>
              <w:spacing w:after="0" w:line="360" w:lineRule="auto"/>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DC4867F" w14:textId="77777777" w:rsidR="00AE7DFE" w:rsidRPr="00BC5E42" w:rsidRDefault="00AE7DFE" w:rsidP="00AF1880">
            <w:pPr>
              <w:pStyle w:val="ListParagraph"/>
              <w:numPr>
                <w:ilvl w:val="0"/>
                <w:numId w:val="54"/>
              </w:numPr>
              <w:spacing w:after="0" w:line="360" w:lineRule="auto"/>
              <w:rPr>
                <w:rFonts w:ascii="Times New Roman" w:hAnsi="Times New Roman" w:cs="Times New Roman"/>
                <w:sz w:val="24"/>
                <w:szCs w:val="24"/>
              </w:rPr>
            </w:pPr>
          </w:p>
        </w:tc>
        <w:tc>
          <w:tcPr>
            <w:tcW w:w="2814" w:type="dxa"/>
            <w:tcBorders>
              <w:top w:val="single" w:sz="4" w:space="0" w:color="auto"/>
              <w:left w:val="single" w:sz="4" w:space="0" w:color="auto"/>
              <w:bottom w:val="single" w:sz="4" w:space="0" w:color="auto"/>
              <w:right w:val="single" w:sz="4" w:space="0" w:color="auto"/>
            </w:tcBorders>
            <w:shd w:val="clear" w:color="auto" w:fill="auto"/>
            <w:hideMark/>
          </w:tcPr>
          <w:p w14:paraId="2768A901"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Saya menabung setiap bulan</w:t>
            </w:r>
          </w:p>
        </w:tc>
        <w:tc>
          <w:tcPr>
            <w:tcW w:w="5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28505F"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53</w:t>
            </w:r>
          </w:p>
        </w:tc>
        <w:tc>
          <w:tcPr>
            <w:tcW w:w="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A03184"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43</w:t>
            </w:r>
          </w:p>
        </w:tc>
        <w:tc>
          <w:tcPr>
            <w:tcW w:w="4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986918"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c>
          <w:tcPr>
            <w:tcW w:w="4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04BD3E"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DCF991"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r>
      <w:tr w:rsidR="00AE7DFE" w:rsidRPr="00BC5E42" w14:paraId="60EAA0E0" w14:textId="77777777" w:rsidTr="00AF1880">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7D5F54" w14:textId="77777777" w:rsidR="00AE7DFE" w:rsidRPr="00BC5E42" w:rsidRDefault="00AE7DFE" w:rsidP="00994747">
            <w:pPr>
              <w:spacing w:after="0" w:line="360" w:lineRule="auto"/>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6BF07CF" w14:textId="77777777" w:rsidR="00AE7DFE" w:rsidRPr="00BC5E42" w:rsidRDefault="00AE7DFE" w:rsidP="00AF1880">
            <w:pPr>
              <w:pStyle w:val="ListParagraph"/>
              <w:numPr>
                <w:ilvl w:val="0"/>
                <w:numId w:val="54"/>
              </w:numPr>
              <w:spacing w:after="0" w:line="360" w:lineRule="auto"/>
              <w:rPr>
                <w:rFonts w:ascii="Times New Roman" w:hAnsi="Times New Roman" w:cs="Times New Roman"/>
                <w:sz w:val="24"/>
                <w:szCs w:val="24"/>
              </w:rPr>
            </w:pPr>
          </w:p>
        </w:tc>
        <w:tc>
          <w:tcPr>
            <w:tcW w:w="2814" w:type="dxa"/>
            <w:tcBorders>
              <w:top w:val="single" w:sz="4" w:space="0" w:color="auto"/>
              <w:left w:val="single" w:sz="4" w:space="0" w:color="auto"/>
              <w:bottom w:val="single" w:sz="4" w:space="0" w:color="auto"/>
              <w:right w:val="single" w:sz="4" w:space="0" w:color="auto"/>
            </w:tcBorders>
            <w:shd w:val="clear" w:color="auto" w:fill="auto"/>
            <w:hideMark/>
          </w:tcPr>
          <w:p w14:paraId="299B786D"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Saya menghemat sehingga saya dapat membeli sesuatu yang mahal</w:t>
            </w:r>
          </w:p>
        </w:tc>
        <w:tc>
          <w:tcPr>
            <w:tcW w:w="5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67BA79"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43</w:t>
            </w:r>
          </w:p>
        </w:tc>
        <w:tc>
          <w:tcPr>
            <w:tcW w:w="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699BBC"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54</w:t>
            </w:r>
          </w:p>
        </w:tc>
        <w:tc>
          <w:tcPr>
            <w:tcW w:w="4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8844B9"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4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C16DB5"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c>
          <w:tcPr>
            <w:tcW w:w="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9AA64C"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0</w:t>
            </w:r>
          </w:p>
        </w:tc>
      </w:tr>
      <w:tr w:rsidR="00AE7DFE" w:rsidRPr="00BC5E42" w14:paraId="1DD959CC" w14:textId="77777777" w:rsidTr="00AF1880">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2AA78A" w14:textId="77777777" w:rsidR="00AE7DFE" w:rsidRPr="00BC5E42" w:rsidRDefault="00AE7DFE" w:rsidP="00994747">
            <w:pPr>
              <w:spacing w:after="0" w:line="360" w:lineRule="auto"/>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36A1DC5" w14:textId="77777777" w:rsidR="00AE7DFE" w:rsidRPr="00BC5E42" w:rsidRDefault="00AE7DFE" w:rsidP="00AF1880">
            <w:pPr>
              <w:pStyle w:val="ListParagraph"/>
              <w:numPr>
                <w:ilvl w:val="0"/>
                <w:numId w:val="54"/>
              </w:numPr>
              <w:spacing w:after="0" w:line="360" w:lineRule="auto"/>
              <w:rPr>
                <w:rFonts w:ascii="Times New Roman" w:hAnsi="Times New Roman" w:cs="Times New Roman"/>
                <w:sz w:val="24"/>
                <w:szCs w:val="24"/>
              </w:rPr>
            </w:pPr>
          </w:p>
        </w:tc>
        <w:tc>
          <w:tcPr>
            <w:tcW w:w="2814" w:type="dxa"/>
            <w:tcBorders>
              <w:top w:val="single" w:sz="4" w:space="0" w:color="auto"/>
              <w:left w:val="single" w:sz="4" w:space="0" w:color="auto"/>
              <w:bottom w:val="single" w:sz="4" w:space="0" w:color="auto"/>
              <w:right w:val="single" w:sz="4" w:space="0" w:color="auto"/>
            </w:tcBorders>
            <w:shd w:val="clear" w:color="auto" w:fill="auto"/>
            <w:hideMark/>
          </w:tcPr>
          <w:p w14:paraId="6904D0BA" w14:textId="77777777" w:rsidR="00AE7DFE" w:rsidRPr="00BC5E42" w:rsidRDefault="00AE7DFE" w:rsidP="00994747">
            <w:pPr>
              <w:spacing w:after="0" w:line="360" w:lineRule="auto"/>
              <w:rPr>
                <w:rFonts w:ascii="Times New Roman" w:hAnsi="Times New Roman" w:cs="Times New Roman"/>
                <w:color w:val="000000"/>
                <w:sz w:val="24"/>
                <w:szCs w:val="24"/>
              </w:rPr>
            </w:pPr>
            <w:r w:rsidRPr="00BC5E42">
              <w:rPr>
                <w:rFonts w:ascii="Times New Roman" w:hAnsi="Times New Roman" w:cs="Times New Roman"/>
                <w:color w:val="000000"/>
                <w:sz w:val="24"/>
                <w:szCs w:val="24"/>
              </w:rPr>
              <w:t xml:space="preserve">Saya memiliki cadangan </w:t>
            </w:r>
            <w:r w:rsidRPr="00BC5E42">
              <w:rPr>
                <w:rFonts w:ascii="Times New Roman" w:hAnsi="Times New Roman" w:cs="Times New Roman"/>
                <w:color w:val="000000"/>
                <w:sz w:val="24"/>
                <w:szCs w:val="24"/>
                <w:lang w:val="id-ID"/>
              </w:rPr>
              <w:t>penghasilan tambahan</w:t>
            </w:r>
            <w:r w:rsidRPr="00BC5E42">
              <w:rPr>
                <w:rFonts w:ascii="Times New Roman" w:hAnsi="Times New Roman" w:cs="Times New Roman"/>
                <w:color w:val="000000"/>
                <w:sz w:val="24"/>
                <w:szCs w:val="24"/>
              </w:rPr>
              <w:t xml:space="preserve">, yang dapat digunakan </w:t>
            </w:r>
            <w:r w:rsidRPr="00BC5E42">
              <w:rPr>
                <w:rFonts w:ascii="Times New Roman" w:hAnsi="Times New Roman" w:cs="Times New Roman"/>
                <w:color w:val="000000"/>
                <w:sz w:val="24"/>
                <w:szCs w:val="24"/>
                <w:lang w:val="id-ID"/>
              </w:rPr>
              <w:t>untuk kebutuhan</w:t>
            </w:r>
            <w:r w:rsidRPr="00BC5E42">
              <w:rPr>
                <w:rFonts w:ascii="Times New Roman" w:hAnsi="Times New Roman" w:cs="Times New Roman"/>
                <w:color w:val="000000"/>
                <w:sz w:val="24"/>
                <w:szCs w:val="24"/>
              </w:rPr>
              <w:t xml:space="preserve"> tak terduga </w:t>
            </w:r>
          </w:p>
        </w:tc>
        <w:tc>
          <w:tcPr>
            <w:tcW w:w="5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C85851"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51</w:t>
            </w:r>
          </w:p>
        </w:tc>
        <w:tc>
          <w:tcPr>
            <w:tcW w:w="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F11915"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45</w:t>
            </w:r>
          </w:p>
        </w:tc>
        <w:tc>
          <w:tcPr>
            <w:tcW w:w="4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5C05A3"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4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50EAE0"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4F50BE"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0</w:t>
            </w:r>
          </w:p>
        </w:tc>
      </w:tr>
      <w:tr w:rsidR="00AE7DFE" w:rsidRPr="00BC5E42" w14:paraId="7B524410" w14:textId="77777777" w:rsidTr="00AF1880">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56B99B" w14:textId="77777777" w:rsidR="00AE7DFE" w:rsidRPr="00BC5E42" w:rsidRDefault="00AE7DFE" w:rsidP="00994747">
            <w:pPr>
              <w:spacing w:after="0" w:line="360" w:lineRule="auto"/>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81B48A0" w14:textId="77777777" w:rsidR="00AE7DFE" w:rsidRPr="00BC5E42" w:rsidRDefault="00AE7DFE" w:rsidP="00AF1880">
            <w:pPr>
              <w:pStyle w:val="ListParagraph"/>
              <w:numPr>
                <w:ilvl w:val="0"/>
                <w:numId w:val="54"/>
              </w:numPr>
              <w:spacing w:after="0" w:line="360" w:lineRule="auto"/>
              <w:rPr>
                <w:rFonts w:ascii="Times New Roman" w:hAnsi="Times New Roman" w:cs="Times New Roman"/>
                <w:sz w:val="24"/>
                <w:szCs w:val="24"/>
              </w:rPr>
            </w:pPr>
          </w:p>
        </w:tc>
        <w:tc>
          <w:tcPr>
            <w:tcW w:w="2814" w:type="dxa"/>
            <w:tcBorders>
              <w:top w:val="single" w:sz="4" w:space="0" w:color="auto"/>
              <w:left w:val="single" w:sz="4" w:space="0" w:color="auto"/>
              <w:bottom w:val="single" w:sz="4" w:space="0" w:color="auto"/>
              <w:right w:val="single" w:sz="4" w:space="0" w:color="auto"/>
            </w:tcBorders>
            <w:shd w:val="clear" w:color="auto" w:fill="auto"/>
            <w:hideMark/>
          </w:tcPr>
          <w:p w14:paraId="09BDE963"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Saya membandingkan harga saat membeli sesuatu</w:t>
            </w:r>
          </w:p>
        </w:tc>
        <w:tc>
          <w:tcPr>
            <w:tcW w:w="5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AF2479"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45</w:t>
            </w:r>
          </w:p>
        </w:tc>
        <w:tc>
          <w:tcPr>
            <w:tcW w:w="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1727EC"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44</w:t>
            </w:r>
          </w:p>
        </w:tc>
        <w:tc>
          <w:tcPr>
            <w:tcW w:w="4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636D24"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9</w:t>
            </w:r>
          </w:p>
        </w:tc>
        <w:tc>
          <w:tcPr>
            <w:tcW w:w="4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5EC0D7"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c>
          <w:tcPr>
            <w:tcW w:w="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18CBE1"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r>
      <w:tr w:rsidR="00AE7DFE" w:rsidRPr="00BC5E42" w14:paraId="7B518DED" w14:textId="77777777" w:rsidTr="00AF1880">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0A050A" w14:textId="77777777" w:rsidR="00AE7DFE" w:rsidRPr="00BC5E42" w:rsidRDefault="00AE7DFE" w:rsidP="00994747">
            <w:pPr>
              <w:spacing w:after="0" w:line="360" w:lineRule="auto"/>
              <w:rPr>
                <w:rFonts w:ascii="Times New Roman" w:hAnsi="Times New Roman" w:cs="Times New Roman"/>
                <w:b/>
                <w:bCs/>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170016A" w14:textId="77777777" w:rsidR="00AE7DFE" w:rsidRPr="00BC5E42" w:rsidRDefault="00AE7DFE" w:rsidP="00AF1880">
            <w:pPr>
              <w:pStyle w:val="ListParagraph"/>
              <w:numPr>
                <w:ilvl w:val="0"/>
                <w:numId w:val="54"/>
              </w:numPr>
              <w:spacing w:after="0" w:line="360" w:lineRule="auto"/>
              <w:rPr>
                <w:rFonts w:ascii="Times New Roman" w:hAnsi="Times New Roman" w:cs="Times New Roman"/>
                <w:sz w:val="24"/>
                <w:szCs w:val="24"/>
              </w:rPr>
            </w:pPr>
          </w:p>
        </w:tc>
        <w:tc>
          <w:tcPr>
            <w:tcW w:w="2814" w:type="dxa"/>
            <w:tcBorders>
              <w:top w:val="single" w:sz="4" w:space="0" w:color="auto"/>
              <w:left w:val="single" w:sz="4" w:space="0" w:color="auto"/>
              <w:bottom w:val="single" w:sz="4" w:space="0" w:color="auto"/>
              <w:right w:val="single" w:sz="4" w:space="0" w:color="auto"/>
            </w:tcBorders>
            <w:shd w:val="clear" w:color="auto" w:fill="auto"/>
            <w:hideMark/>
          </w:tcPr>
          <w:p w14:paraId="40F2FC80"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 xml:space="preserve">Saya menganalisis situasi </w:t>
            </w:r>
            <w:r w:rsidR="006D3AA9" w:rsidRPr="00BC5E42">
              <w:rPr>
                <w:rFonts w:ascii="Times New Roman" w:hAnsi="Times New Roman" w:cs="Times New Roman"/>
                <w:sz w:val="24"/>
                <w:szCs w:val="24"/>
              </w:rPr>
              <w:t>keuangan sebelum</w:t>
            </w:r>
            <w:r w:rsidRPr="00BC5E42">
              <w:rPr>
                <w:rFonts w:ascii="Times New Roman" w:hAnsi="Times New Roman" w:cs="Times New Roman"/>
                <w:sz w:val="24"/>
                <w:szCs w:val="24"/>
              </w:rPr>
              <w:t xml:space="preserve"> pembelian besar</w:t>
            </w:r>
          </w:p>
        </w:tc>
        <w:tc>
          <w:tcPr>
            <w:tcW w:w="5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CD8ECC"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49</w:t>
            </w:r>
          </w:p>
        </w:tc>
        <w:tc>
          <w:tcPr>
            <w:tcW w:w="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EBF450"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47</w:t>
            </w:r>
          </w:p>
        </w:tc>
        <w:tc>
          <w:tcPr>
            <w:tcW w:w="4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08707D"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3</w:t>
            </w:r>
          </w:p>
        </w:tc>
        <w:tc>
          <w:tcPr>
            <w:tcW w:w="4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D03392"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c>
          <w:tcPr>
            <w:tcW w:w="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571871" w14:textId="77777777" w:rsidR="00AE7DFE" w:rsidRPr="00BC5E42" w:rsidRDefault="00AE7DFE" w:rsidP="00994747">
            <w:pPr>
              <w:keepNext/>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0</w:t>
            </w:r>
          </w:p>
        </w:tc>
      </w:tr>
    </w:tbl>
    <w:p w14:paraId="02BEA614" w14:textId="77777777" w:rsidR="00384C6C" w:rsidRDefault="00384C6C" w:rsidP="00384C6C">
      <w:pPr>
        <w:pStyle w:val="Caption"/>
        <w:spacing w:after="0" w:line="360" w:lineRule="auto"/>
        <w:ind w:left="-709"/>
        <w:rPr>
          <w:rFonts w:ascii="Times New Roman" w:hAnsi="Times New Roman" w:cs="Times New Roman"/>
          <w:color w:val="auto"/>
          <w:sz w:val="24"/>
          <w:szCs w:val="24"/>
        </w:rPr>
      </w:pPr>
      <w:bookmarkStart w:id="191" w:name="_Toc184631486"/>
    </w:p>
    <w:p w14:paraId="66F5ECCF" w14:textId="77777777" w:rsidR="00384C6C" w:rsidRDefault="00384C6C" w:rsidP="00384C6C">
      <w:pPr>
        <w:pStyle w:val="Caption"/>
        <w:spacing w:after="0" w:line="360" w:lineRule="auto"/>
        <w:ind w:left="-709"/>
        <w:rPr>
          <w:rFonts w:ascii="Times New Roman" w:hAnsi="Times New Roman" w:cs="Times New Roman"/>
          <w:color w:val="auto"/>
          <w:sz w:val="24"/>
          <w:szCs w:val="24"/>
        </w:rPr>
      </w:pPr>
    </w:p>
    <w:bookmarkEnd w:id="191"/>
    <w:p w14:paraId="038AAD1A" w14:textId="77777777" w:rsidR="00AE7DFE" w:rsidRDefault="00AE7DFE" w:rsidP="00384C6C">
      <w:pPr>
        <w:pStyle w:val="Caption"/>
        <w:spacing w:after="0" w:line="360" w:lineRule="auto"/>
        <w:ind w:left="-709"/>
        <w:rPr>
          <w:rFonts w:ascii="Times New Roman" w:hAnsi="Times New Roman" w:cs="Times New Roman"/>
          <w:color w:val="auto"/>
          <w:sz w:val="24"/>
          <w:szCs w:val="24"/>
        </w:rPr>
      </w:pPr>
    </w:p>
    <w:p w14:paraId="7A1F7823" w14:textId="2FE79B02" w:rsidR="00DC2F46" w:rsidRPr="00DC2F46" w:rsidRDefault="00DC2F46" w:rsidP="00B84394">
      <w:pPr>
        <w:pStyle w:val="lampiran"/>
        <w:ind w:left="1560" w:hanging="1560"/>
        <w:jc w:val="both"/>
      </w:pPr>
      <w:bookmarkStart w:id="192" w:name="_Toc186660651"/>
      <w:r>
        <w:t xml:space="preserve">Lampiran </w:t>
      </w:r>
      <w:fldSimple w:instr=" SEQ Lampiran \* ARABIC ">
        <w:r w:rsidR="00C010B6">
          <w:rPr>
            <w:noProof/>
          </w:rPr>
          <w:t>10</w:t>
        </w:r>
      </w:fldSimple>
      <w:r w:rsidRPr="00BC5E42">
        <w:rPr>
          <w:lang w:val="en-US"/>
        </w:rPr>
        <w:t xml:space="preserve"> : Hasil Nilai Indeks Pernyataan Responden Terhadap Variabel pendapatan</w:t>
      </w:r>
      <w:bookmarkEnd w:id="192"/>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549"/>
        <w:gridCol w:w="2766"/>
        <w:gridCol w:w="515"/>
        <w:gridCol w:w="509"/>
        <w:gridCol w:w="473"/>
        <w:gridCol w:w="474"/>
        <w:gridCol w:w="523"/>
      </w:tblGrid>
      <w:tr w:rsidR="00AE7DFE" w:rsidRPr="00BC5E42" w14:paraId="48940D5E" w14:textId="77777777" w:rsidTr="002D2B1C">
        <w:tc>
          <w:tcPr>
            <w:tcW w:w="138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450D1AD" w14:textId="77777777" w:rsidR="00AE7DFE" w:rsidRPr="00BC5E42" w:rsidRDefault="00AE7DFE" w:rsidP="00994747">
            <w:pPr>
              <w:spacing w:after="0" w:line="360" w:lineRule="auto"/>
              <w:rPr>
                <w:rFonts w:ascii="Times New Roman" w:hAnsi="Times New Roman" w:cs="Times New Roman"/>
                <w:b/>
                <w:bCs/>
                <w:sz w:val="24"/>
                <w:szCs w:val="24"/>
              </w:rPr>
            </w:pPr>
            <w:r w:rsidRPr="00BC5E42">
              <w:rPr>
                <w:rFonts w:ascii="Times New Roman" w:hAnsi="Times New Roman" w:cs="Times New Roman"/>
                <w:b/>
                <w:bCs/>
                <w:sz w:val="24"/>
                <w:szCs w:val="24"/>
              </w:rPr>
              <w:t>Pendapatan</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4B88902C" w14:textId="77777777" w:rsidR="00AE7DFE" w:rsidRPr="00BC5E42" w:rsidRDefault="00AE7DFE" w:rsidP="00E2510D">
            <w:pPr>
              <w:pStyle w:val="ListParagraph"/>
              <w:numPr>
                <w:ilvl w:val="0"/>
                <w:numId w:val="55"/>
              </w:numPr>
              <w:spacing w:after="0" w:line="360" w:lineRule="auto"/>
              <w:ind w:left="417"/>
              <w:rPr>
                <w:rFonts w:ascii="Times New Roman" w:hAnsi="Times New Roman" w:cs="Times New Roman"/>
                <w:sz w:val="24"/>
                <w:szCs w:val="24"/>
              </w:rPr>
            </w:pPr>
          </w:p>
        </w:tc>
        <w:tc>
          <w:tcPr>
            <w:tcW w:w="3404" w:type="dxa"/>
            <w:tcBorders>
              <w:top w:val="single" w:sz="4" w:space="0" w:color="auto"/>
              <w:left w:val="single" w:sz="4" w:space="0" w:color="auto"/>
              <w:bottom w:val="single" w:sz="4" w:space="0" w:color="auto"/>
              <w:right w:val="single" w:sz="4" w:space="0" w:color="auto"/>
            </w:tcBorders>
            <w:shd w:val="clear" w:color="auto" w:fill="auto"/>
            <w:hideMark/>
          </w:tcPr>
          <w:p w14:paraId="510FB5E9"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Pendapatan saya berasal dari pekerjaan rutin dan bonus</w:t>
            </w:r>
          </w:p>
        </w:tc>
        <w:tc>
          <w:tcPr>
            <w:tcW w:w="5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C281E3"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64</w:t>
            </w:r>
          </w:p>
        </w:tc>
        <w:tc>
          <w:tcPr>
            <w:tcW w:w="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FDBDED"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31</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6C0C7B"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5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27AD49"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2FCB38"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r>
      <w:tr w:rsidR="00AE7DFE" w:rsidRPr="00BC5E42" w14:paraId="3CE96673" w14:textId="77777777" w:rsidTr="002D2B1C">
        <w:tc>
          <w:tcPr>
            <w:tcW w:w="13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D1A9CF" w14:textId="77777777" w:rsidR="00AE7DFE" w:rsidRPr="00BC5E42" w:rsidRDefault="00AE7DFE" w:rsidP="00994747">
            <w:pPr>
              <w:spacing w:after="0" w:line="360" w:lineRule="auto"/>
              <w:rPr>
                <w:rFonts w:ascii="Times New Roman" w:hAnsi="Times New Roman" w:cs="Times New Roman"/>
                <w:b/>
                <w:bCs/>
                <w:sz w:val="24"/>
                <w:szCs w:val="24"/>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706C6228" w14:textId="77777777" w:rsidR="00AE7DFE" w:rsidRPr="00BC5E42" w:rsidRDefault="00AE7DFE" w:rsidP="00E2510D">
            <w:pPr>
              <w:pStyle w:val="ListParagraph"/>
              <w:numPr>
                <w:ilvl w:val="0"/>
                <w:numId w:val="55"/>
              </w:numPr>
              <w:spacing w:after="0" w:line="360" w:lineRule="auto"/>
              <w:ind w:left="417"/>
              <w:rPr>
                <w:rFonts w:ascii="Times New Roman" w:hAnsi="Times New Roman" w:cs="Times New Roman"/>
                <w:sz w:val="24"/>
                <w:szCs w:val="24"/>
              </w:rPr>
            </w:pPr>
          </w:p>
        </w:tc>
        <w:tc>
          <w:tcPr>
            <w:tcW w:w="3404" w:type="dxa"/>
            <w:tcBorders>
              <w:top w:val="single" w:sz="4" w:space="0" w:color="auto"/>
              <w:left w:val="single" w:sz="4" w:space="0" w:color="auto"/>
              <w:bottom w:val="single" w:sz="4" w:space="0" w:color="auto"/>
              <w:right w:val="single" w:sz="4" w:space="0" w:color="auto"/>
            </w:tcBorders>
            <w:shd w:val="clear" w:color="auto" w:fill="auto"/>
            <w:hideMark/>
          </w:tcPr>
          <w:p w14:paraId="08FE9165"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Jaminan kerja saya merupakan insentif yang sesuai untuk pekerjaan saya</w:t>
            </w:r>
          </w:p>
        </w:tc>
        <w:tc>
          <w:tcPr>
            <w:tcW w:w="5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1C82B8"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41</w:t>
            </w:r>
          </w:p>
        </w:tc>
        <w:tc>
          <w:tcPr>
            <w:tcW w:w="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CF9B12"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53</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7CCD4B"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4</w:t>
            </w:r>
          </w:p>
        </w:tc>
        <w:tc>
          <w:tcPr>
            <w:tcW w:w="5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DC8238"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7CA598"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r>
      <w:tr w:rsidR="00AE7DFE" w:rsidRPr="00BC5E42" w14:paraId="3E15B150" w14:textId="77777777" w:rsidTr="002D2B1C">
        <w:tc>
          <w:tcPr>
            <w:tcW w:w="13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0C2663" w14:textId="77777777" w:rsidR="00AE7DFE" w:rsidRPr="00BC5E42" w:rsidRDefault="00AE7DFE" w:rsidP="00994747">
            <w:pPr>
              <w:spacing w:after="0" w:line="360" w:lineRule="auto"/>
              <w:rPr>
                <w:rFonts w:ascii="Times New Roman" w:hAnsi="Times New Roman" w:cs="Times New Roman"/>
                <w:b/>
                <w:bCs/>
                <w:sz w:val="24"/>
                <w:szCs w:val="24"/>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2A299149" w14:textId="77777777" w:rsidR="00AE7DFE" w:rsidRPr="00BC5E42" w:rsidRDefault="00AE7DFE" w:rsidP="00E2510D">
            <w:pPr>
              <w:pStyle w:val="ListParagraph"/>
              <w:numPr>
                <w:ilvl w:val="0"/>
                <w:numId w:val="55"/>
              </w:numPr>
              <w:spacing w:after="0" w:line="360" w:lineRule="auto"/>
              <w:ind w:left="417"/>
              <w:rPr>
                <w:rFonts w:ascii="Times New Roman" w:hAnsi="Times New Roman" w:cs="Times New Roman"/>
                <w:sz w:val="24"/>
                <w:szCs w:val="24"/>
              </w:rPr>
            </w:pPr>
          </w:p>
        </w:tc>
        <w:tc>
          <w:tcPr>
            <w:tcW w:w="3404" w:type="dxa"/>
            <w:tcBorders>
              <w:top w:val="single" w:sz="4" w:space="0" w:color="auto"/>
              <w:left w:val="single" w:sz="4" w:space="0" w:color="auto"/>
              <w:bottom w:val="single" w:sz="4" w:space="0" w:color="auto"/>
              <w:right w:val="single" w:sz="4" w:space="0" w:color="auto"/>
            </w:tcBorders>
            <w:shd w:val="clear" w:color="auto" w:fill="auto"/>
            <w:hideMark/>
          </w:tcPr>
          <w:p w14:paraId="17B777E3"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Saya melakukan pekerjaan lain selain pekerjaan rutin saya demi menambah pemasukan</w:t>
            </w:r>
          </w:p>
        </w:tc>
        <w:tc>
          <w:tcPr>
            <w:tcW w:w="5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7EF530"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53</w:t>
            </w:r>
          </w:p>
        </w:tc>
        <w:tc>
          <w:tcPr>
            <w:tcW w:w="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911558"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43</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ECA1D0"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5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08A864"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30D987"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r>
      <w:tr w:rsidR="00AE7DFE" w:rsidRPr="00BC5E42" w14:paraId="510FF013" w14:textId="77777777" w:rsidTr="002D2B1C">
        <w:tc>
          <w:tcPr>
            <w:tcW w:w="13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40166A" w14:textId="77777777" w:rsidR="00AE7DFE" w:rsidRPr="00BC5E42" w:rsidRDefault="00AE7DFE" w:rsidP="00994747">
            <w:pPr>
              <w:spacing w:after="0" w:line="360" w:lineRule="auto"/>
              <w:rPr>
                <w:rFonts w:ascii="Times New Roman" w:hAnsi="Times New Roman" w:cs="Times New Roman"/>
                <w:b/>
                <w:bCs/>
                <w:sz w:val="24"/>
                <w:szCs w:val="24"/>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72A8BDDE" w14:textId="77777777" w:rsidR="00AE7DFE" w:rsidRPr="00BC5E42" w:rsidRDefault="00AE7DFE" w:rsidP="00E2510D">
            <w:pPr>
              <w:pStyle w:val="ListParagraph"/>
              <w:numPr>
                <w:ilvl w:val="0"/>
                <w:numId w:val="55"/>
              </w:numPr>
              <w:spacing w:after="0" w:line="360" w:lineRule="auto"/>
              <w:ind w:left="417"/>
              <w:rPr>
                <w:rFonts w:ascii="Times New Roman" w:hAnsi="Times New Roman" w:cs="Times New Roman"/>
                <w:sz w:val="24"/>
                <w:szCs w:val="24"/>
              </w:rPr>
            </w:pPr>
          </w:p>
        </w:tc>
        <w:tc>
          <w:tcPr>
            <w:tcW w:w="3404" w:type="dxa"/>
            <w:tcBorders>
              <w:top w:val="single" w:sz="4" w:space="0" w:color="auto"/>
              <w:left w:val="single" w:sz="4" w:space="0" w:color="auto"/>
              <w:bottom w:val="single" w:sz="4" w:space="0" w:color="auto"/>
              <w:right w:val="single" w:sz="4" w:space="0" w:color="auto"/>
            </w:tcBorders>
            <w:shd w:val="clear" w:color="auto" w:fill="auto"/>
            <w:hideMark/>
          </w:tcPr>
          <w:p w14:paraId="4E88D3ED"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Pendapatan yang saya peroleh setiap tahunnya meningkat</w:t>
            </w:r>
          </w:p>
        </w:tc>
        <w:tc>
          <w:tcPr>
            <w:tcW w:w="5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3702B0"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45</w:t>
            </w:r>
          </w:p>
        </w:tc>
        <w:tc>
          <w:tcPr>
            <w:tcW w:w="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6F00BD"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52</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7C3498"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5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FA6E34"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62A991"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0</w:t>
            </w:r>
          </w:p>
        </w:tc>
      </w:tr>
      <w:tr w:rsidR="00AE7DFE" w:rsidRPr="00BC5E42" w14:paraId="53A3A661" w14:textId="77777777" w:rsidTr="002D2B1C">
        <w:tc>
          <w:tcPr>
            <w:tcW w:w="13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79DEEB" w14:textId="77777777" w:rsidR="00AE7DFE" w:rsidRPr="00BC5E42" w:rsidRDefault="00AE7DFE" w:rsidP="00994747">
            <w:pPr>
              <w:spacing w:after="0" w:line="360" w:lineRule="auto"/>
              <w:rPr>
                <w:rFonts w:ascii="Times New Roman" w:hAnsi="Times New Roman" w:cs="Times New Roman"/>
                <w:b/>
                <w:bCs/>
                <w:sz w:val="24"/>
                <w:szCs w:val="24"/>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3D69CB4B" w14:textId="77777777" w:rsidR="00AE7DFE" w:rsidRPr="00BC5E42" w:rsidRDefault="00AE7DFE" w:rsidP="00E2510D">
            <w:pPr>
              <w:pStyle w:val="ListParagraph"/>
              <w:numPr>
                <w:ilvl w:val="0"/>
                <w:numId w:val="55"/>
              </w:numPr>
              <w:spacing w:after="0" w:line="360" w:lineRule="auto"/>
              <w:ind w:left="417"/>
              <w:rPr>
                <w:rFonts w:ascii="Times New Roman" w:hAnsi="Times New Roman" w:cs="Times New Roman"/>
                <w:sz w:val="24"/>
                <w:szCs w:val="24"/>
              </w:rPr>
            </w:pPr>
          </w:p>
        </w:tc>
        <w:tc>
          <w:tcPr>
            <w:tcW w:w="3404" w:type="dxa"/>
            <w:tcBorders>
              <w:top w:val="single" w:sz="4" w:space="0" w:color="auto"/>
              <w:left w:val="single" w:sz="4" w:space="0" w:color="auto"/>
              <w:bottom w:val="single" w:sz="4" w:space="0" w:color="auto"/>
              <w:right w:val="single" w:sz="4" w:space="0" w:color="auto"/>
            </w:tcBorders>
            <w:shd w:val="clear" w:color="auto" w:fill="auto"/>
            <w:hideMark/>
          </w:tcPr>
          <w:p w14:paraId="1EA8C1B5"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Pendapatan yang saya peroleh setiap bulannya saya sisihkan untuk menabung dan beri</w:t>
            </w:r>
            <w:r w:rsidRPr="00BC5E42">
              <w:rPr>
                <w:rFonts w:ascii="Times New Roman" w:hAnsi="Times New Roman" w:cs="Times New Roman"/>
                <w:sz w:val="24"/>
                <w:szCs w:val="24"/>
                <w:lang w:val="id-ID"/>
              </w:rPr>
              <w:t>n</w:t>
            </w:r>
            <w:r w:rsidRPr="00BC5E42">
              <w:rPr>
                <w:rFonts w:ascii="Times New Roman" w:hAnsi="Times New Roman" w:cs="Times New Roman"/>
                <w:sz w:val="24"/>
                <w:szCs w:val="24"/>
              </w:rPr>
              <w:t>vestasi</w:t>
            </w:r>
          </w:p>
        </w:tc>
        <w:tc>
          <w:tcPr>
            <w:tcW w:w="5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1BFED7"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40</w:t>
            </w:r>
          </w:p>
        </w:tc>
        <w:tc>
          <w:tcPr>
            <w:tcW w:w="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0C5FE4"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50</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C762E0"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3</w:t>
            </w:r>
          </w:p>
        </w:tc>
        <w:tc>
          <w:tcPr>
            <w:tcW w:w="5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291C4A"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3</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2F38D1"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4</w:t>
            </w:r>
          </w:p>
        </w:tc>
      </w:tr>
      <w:tr w:rsidR="00AE7DFE" w:rsidRPr="00BC5E42" w14:paraId="78ECC641" w14:textId="77777777" w:rsidTr="002D2B1C">
        <w:tc>
          <w:tcPr>
            <w:tcW w:w="13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32CC20" w14:textId="77777777" w:rsidR="00AE7DFE" w:rsidRPr="00BC5E42" w:rsidRDefault="00AE7DFE" w:rsidP="00994747">
            <w:pPr>
              <w:spacing w:after="0" w:line="360" w:lineRule="auto"/>
              <w:rPr>
                <w:rFonts w:ascii="Times New Roman" w:hAnsi="Times New Roman" w:cs="Times New Roman"/>
                <w:b/>
                <w:bCs/>
                <w:sz w:val="24"/>
                <w:szCs w:val="24"/>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5FCDCF40" w14:textId="77777777" w:rsidR="00AE7DFE" w:rsidRPr="00BC5E42" w:rsidRDefault="00AE7DFE" w:rsidP="00E2510D">
            <w:pPr>
              <w:pStyle w:val="ListParagraph"/>
              <w:numPr>
                <w:ilvl w:val="0"/>
                <w:numId w:val="55"/>
              </w:numPr>
              <w:spacing w:after="0" w:line="360" w:lineRule="auto"/>
              <w:ind w:left="417"/>
              <w:rPr>
                <w:rFonts w:ascii="Times New Roman" w:hAnsi="Times New Roman" w:cs="Times New Roman"/>
                <w:sz w:val="24"/>
                <w:szCs w:val="24"/>
              </w:rPr>
            </w:pPr>
          </w:p>
        </w:tc>
        <w:tc>
          <w:tcPr>
            <w:tcW w:w="3404" w:type="dxa"/>
            <w:tcBorders>
              <w:top w:val="single" w:sz="4" w:space="0" w:color="auto"/>
              <w:left w:val="single" w:sz="4" w:space="0" w:color="auto"/>
              <w:bottom w:val="single" w:sz="4" w:space="0" w:color="auto"/>
              <w:right w:val="single" w:sz="4" w:space="0" w:color="auto"/>
            </w:tcBorders>
            <w:shd w:val="clear" w:color="auto" w:fill="auto"/>
            <w:hideMark/>
          </w:tcPr>
          <w:p w14:paraId="7594AC1A"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Tingginya tingkat pendapatan berpengaruh terhadap produk investasi yang saya inginkan</w:t>
            </w:r>
          </w:p>
        </w:tc>
        <w:tc>
          <w:tcPr>
            <w:tcW w:w="5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9B6A30"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63</w:t>
            </w:r>
          </w:p>
        </w:tc>
        <w:tc>
          <w:tcPr>
            <w:tcW w:w="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45A04F"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32</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23CD9D"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5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93F4D9"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250992"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r>
      <w:tr w:rsidR="00AE7DFE" w:rsidRPr="00BC5E42" w14:paraId="7444BAC2" w14:textId="77777777" w:rsidTr="002D2B1C">
        <w:tc>
          <w:tcPr>
            <w:tcW w:w="13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7EAFDD" w14:textId="77777777" w:rsidR="00AE7DFE" w:rsidRPr="00BC5E42" w:rsidRDefault="00AE7DFE" w:rsidP="00994747">
            <w:pPr>
              <w:spacing w:after="0" w:line="360" w:lineRule="auto"/>
              <w:rPr>
                <w:rFonts w:ascii="Times New Roman" w:hAnsi="Times New Roman" w:cs="Times New Roman"/>
                <w:b/>
                <w:bCs/>
                <w:sz w:val="24"/>
                <w:szCs w:val="24"/>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4D2D7BB0" w14:textId="77777777" w:rsidR="00AE7DFE" w:rsidRPr="00BC5E42" w:rsidRDefault="00AE7DFE" w:rsidP="00E2510D">
            <w:pPr>
              <w:pStyle w:val="ListParagraph"/>
              <w:numPr>
                <w:ilvl w:val="0"/>
                <w:numId w:val="55"/>
              </w:numPr>
              <w:spacing w:after="0" w:line="360" w:lineRule="auto"/>
              <w:ind w:left="417"/>
              <w:rPr>
                <w:rFonts w:ascii="Times New Roman" w:hAnsi="Times New Roman" w:cs="Times New Roman"/>
                <w:sz w:val="24"/>
                <w:szCs w:val="24"/>
              </w:rPr>
            </w:pPr>
          </w:p>
        </w:tc>
        <w:tc>
          <w:tcPr>
            <w:tcW w:w="3404" w:type="dxa"/>
            <w:tcBorders>
              <w:top w:val="single" w:sz="4" w:space="0" w:color="auto"/>
              <w:left w:val="single" w:sz="4" w:space="0" w:color="auto"/>
              <w:bottom w:val="single" w:sz="4" w:space="0" w:color="auto"/>
              <w:right w:val="single" w:sz="4" w:space="0" w:color="auto"/>
            </w:tcBorders>
            <w:shd w:val="clear" w:color="auto" w:fill="auto"/>
            <w:hideMark/>
          </w:tcPr>
          <w:p w14:paraId="64EEF6F0" w14:textId="77777777" w:rsidR="00AE7DFE" w:rsidRPr="00BC5E42" w:rsidRDefault="00AE7DFE" w:rsidP="00994747">
            <w:pPr>
              <w:spacing w:after="0" w:line="360" w:lineRule="auto"/>
              <w:rPr>
                <w:rFonts w:ascii="Times New Roman" w:hAnsi="Times New Roman" w:cs="Times New Roman"/>
                <w:color w:val="8EAADB"/>
                <w:sz w:val="24"/>
                <w:szCs w:val="24"/>
              </w:rPr>
            </w:pPr>
            <w:r w:rsidRPr="00BC5E42">
              <w:rPr>
                <w:rFonts w:ascii="Times New Roman" w:hAnsi="Times New Roman" w:cs="Times New Roman"/>
                <w:color w:val="000000"/>
                <w:sz w:val="24"/>
                <w:szCs w:val="24"/>
              </w:rPr>
              <w:t>Saya merasa mempunyai kemampuan untuk memecahkan masalah pribadi saya, termasuk masalah keuangan saya sendiri.</w:t>
            </w:r>
          </w:p>
        </w:tc>
        <w:tc>
          <w:tcPr>
            <w:tcW w:w="5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843386"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59</w:t>
            </w:r>
          </w:p>
        </w:tc>
        <w:tc>
          <w:tcPr>
            <w:tcW w:w="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B96974"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36</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0F75D0"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5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276AFB"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3FDE6C"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r>
      <w:tr w:rsidR="00AE7DFE" w:rsidRPr="00BC5E42" w14:paraId="764FAFBA" w14:textId="77777777" w:rsidTr="002D2B1C">
        <w:tc>
          <w:tcPr>
            <w:tcW w:w="13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BDA97A" w14:textId="77777777" w:rsidR="00AE7DFE" w:rsidRPr="00BC5E42" w:rsidRDefault="00AE7DFE" w:rsidP="00994747">
            <w:pPr>
              <w:spacing w:after="0" w:line="360" w:lineRule="auto"/>
              <w:rPr>
                <w:rFonts w:ascii="Times New Roman" w:hAnsi="Times New Roman" w:cs="Times New Roman"/>
                <w:b/>
                <w:bCs/>
                <w:sz w:val="24"/>
                <w:szCs w:val="24"/>
              </w:rPr>
            </w:pP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061B70AF" w14:textId="77777777" w:rsidR="00AE7DFE" w:rsidRPr="00BC5E42" w:rsidRDefault="00AE7DFE" w:rsidP="00E2510D">
            <w:pPr>
              <w:pStyle w:val="ListParagraph"/>
              <w:numPr>
                <w:ilvl w:val="0"/>
                <w:numId w:val="55"/>
              </w:numPr>
              <w:spacing w:after="0" w:line="360" w:lineRule="auto"/>
              <w:ind w:left="473"/>
              <w:rPr>
                <w:rFonts w:ascii="Times New Roman" w:hAnsi="Times New Roman" w:cs="Times New Roman"/>
                <w:sz w:val="24"/>
                <w:szCs w:val="24"/>
              </w:rPr>
            </w:pPr>
          </w:p>
        </w:tc>
        <w:tc>
          <w:tcPr>
            <w:tcW w:w="3404" w:type="dxa"/>
            <w:tcBorders>
              <w:top w:val="single" w:sz="4" w:space="0" w:color="auto"/>
              <w:left w:val="single" w:sz="4" w:space="0" w:color="auto"/>
              <w:bottom w:val="single" w:sz="4" w:space="0" w:color="auto"/>
              <w:right w:val="single" w:sz="4" w:space="0" w:color="auto"/>
            </w:tcBorders>
            <w:shd w:val="clear" w:color="auto" w:fill="auto"/>
            <w:hideMark/>
          </w:tcPr>
          <w:p w14:paraId="65BEA85D" w14:textId="77777777" w:rsidR="00AE7DFE" w:rsidRPr="00BC5E42" w:rsidRDefault="00AE7DFE" w:rsidP="00994747">
            <w:pPr>
              <w:spacing w:after="0" w:line="360" w:lineRule="auto"/>
              <w:rPr>
                <w:rFonts w:ascii="Times New Roman" w:hAnsi="Times New Roman" w:cs="Times New Roman"/>
                <w:color w:val="8EAADB"/>
                <w:sz w:val="24"/>
                <w:szCs w:val="24"/>
              </w:rPr>
            </w:pPr>
            <w:r w:rsidRPr="00BC5E42">
              <w:rPr>
                <w:rFonts w:ascii="Times New Roman" w:hAnsi="Times New Roman" w:cs="Times New Roman"/>
                <w:color w:val="000000"/>
                <w:sz w:val="24"/>
                <w:szCs w:val="24"/>
              </w:rPr>
              <w:t>Saya memiliki tekad yang kuat dalam menyelesaikan masalah keuangan saya dalam kehidupan sehari-hari.</w:t>
            </w:r>
          </w:p>
        </w:tc>
        <w:tc>
          <w:tcPr>
            <w:tcW w:w="5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4DD9DD"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59</w:t>
            </w:r>
          </w:p>
        </w:tc>
        <w:tc>
          <w:tcPr>
            <w:tcW w:w="5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ABEA92"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37</w:t>
            </w:r>
          </w:p>
        </w:tc>
        <w:tc>
          <w:tcPr>
            <w:tcW w:w="5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52C379"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5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21CA1B" w14:textId="77777777" w:rsidR="00AE7DFE" w:rsidRPr="00BC5E42" w:rsidRDefault="00AE7DFE" w:rsidP="00994747">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533CC8" w14:textId="77777777" w:rsidR="00AE7DFE" w:rsidRPr="00BC5E42" w:rsidRDefault="00AE7DFE" w:rsidP="00994747">
            <w:pPr>
              <w:keepNext/>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r>
    </w:tbl>
    <w:p w14:paraId="6A156210" w14:textId="77777777" w:rsidR="006D3AA9" w:rsidRPr="00BC5E42" w:rsidRDefault="006D3AA9" w:rsidP="00994747">
      <w:pPr>
        <w:spacing w:after="0" w:line="360" w:lineRule="auto"/>
        <w:rPr>
          <w:rFonts w:ascii="Times New Roman" w:hAnsi="Times New Roman" w:cs="Times New Roman"/>
          <w:sz w:val="24"/>
          <w:szCs w:val="24"/>
        </w:rPr>
      </w:pPr>
    </w:p>
    <w:p w14:paraId="515FE471" w14:textId="31706FA3" w:rsidR="006D3AA9" w:rsidRPr="00BC5E42" w:rsidRDefault="00B84394" w:rsidP="00B84394">
      <w:pPr>
        <w:pStyle w:val="lampiran"/>
        <w:ind w:left="1701" w:hanging="1701"/>
        <w:jc w:val="both"/>
      </w:pPr>
      <w:bookmarkStart w:id="193" w:name="_Toc186660652"/>
      <w:r>
        <w:t xml:space="preserve">Lampiran </w:t>
      </w:r>
      <w:fldSimple w:instr=" SEQ Lampiran \* ARABIC ">
        <w:r w:rsidR="00C010B6">
          <w:rPr>
            <w:noProof/>
          </w:rPr>
          <w:t>11</w:t>
        </w:r>
      </w:fldSimple>
      <w:r>
        <w:t xml:space="preserve"> </w:t>
      </w:r>
      <w:r w:rsidRPr="00BC5E42">
        <w:rPr>
          <w:lang w:val="en-US"/>
        </w:rPr>
        <w:t>: Hasil Nilai Indeks Pernyataan Responden Terhadap Variabel pendapatan</w:t>
      </w:r>
      <w:bookmarkEnd w:id="193"/>
    </w:p>
    <w:tbl>
      <w:tblPr>
        <w:tblpPr w:leftFromText="180" w:rightFromText="180" w:vertAnchor="text" w:horzAnchor="margin" w:tblpX="675"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614"/>
        <w:gridCol w:w="3099"/>
        <w:gridCol w:w="526"/>
        <w:gridCol w:w="519"/>
        <w:gridCol w:w="500"/>
        <w:gridCol w:w="501"/>
        <w:gridCol w:w="560"/>
      </w:tblGrid>
      <w:tr w:rsidR="006D3AA9" w:rsidRPr="00BC5E42" w14:paraId="4536C7AE" w14:textId="77777777" w:rsidTr="00AF1880">
        <w:tc>
          <w:tcPr>
            <w:tcW w:w="11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6CB9AB7" w14:textId="77777777" w:rsidR="006D3AA9" w:rsidRPr="00BC5E42" w:rsidRDefault="006D3AA9" w:rsidP="00AF1880">
            <w:pPr>
              <w:spacing w:after="0" w:line="360" w:lineRule="auto"/>
              <w:rPr>
                <w:rFonts w:ascii="Times New Roman" w:hAnsi="Times New Roman" w:cs="Times New Roman"/>
                <w:b/>
                <w:bCs/>
                <w:sz w:val="24"/>
                <w:szCs w:val="24"/>
              </w:rPr>
            </w:pPr>
            <w:r w:rsidRPr="00BC5E42">
              <w:rPr>
                <w:rFonts w:ascii="Times New Roman" w:hAnsi="Times New Roman" w:cs="Times New Roman"/>
                <w:b/>
                <w:bCs/>
                <w:sz w:val="24"/>
                <w:szCs w:val="24"/>
              </w:rPr>
              <w:t>Investasi</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2BFB4C41" w14:textId="77777777" w:rsidR="006D3AA9" w:rsidRPr="00BC5E42" w:rsidRDefault="006D3AA9" w:rsidP="00E2510D">
            <w:pPr>
              <w:pStyle w:val="ListParagraph"/>
              <w:numPr>
                <w:ilvl w:val="0"/>
                <w:numId w:val="56"/>
              </w:numPr>
              <w:spacing w:after="0" w:line="360" w:lineRule="auto"/>
              <w:ind w:left="530"/>
              <w:rPr>
                <w:rFonts w:ascii="Times New Roman" w:hAnsi="Times New Roman" w:cs="Times New Roman"/>
                <w:sz w:val="24"/>
                <w:szCs w:val="24"/>
              </w:rPr>
            </w:pPr>
          </w:p>
        </w:tc>
        <w:tc>
          <w:tcPr>
            <w:tcW w:w="3099" w:type="dxa"/>
            <w:tcBorders>
              <w:top w:val="single" w:sz="4" w:space="0" w:color="auto"/>
              <w:left w:val="single" w:sz="4" w:space="0" w:color="auto"/>
              <w:bottom w:val="single" w:sz="4" w:space="0" w:color="auto"/>
              <w:right w:val="single" w:sz="4" w:space="0" w:color="auto"/>
            </w:tcBorders>
            <w:shd w:val="clear" w:color="auto" w:fill="auto"/>
            <w:hideMark/>
          </w:tcPr>
          <w:p w14:paraId="62A9110F"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Saya tertarik berinvestasi jika mempunyai tingkat pengembalian yang tinggi</w:t>
            </w:r>
          </w:p>
        </w:tc>
        <w:tc>
          <w:tcPr>
            <w:tcW w:w="5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00562D"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52</w:t>
            </w:r>
          </w:p>
        </w:tc>
        <w:tc>
          <w:tcPr>
            <w:tcW w:w="5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F6BB24"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41</w:t>
            </w:r>
          </w:p>
        </w:tc>
        <w:tc>
          <w:tcPr>
            <w:tcW w:w="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760FCB"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4</w:t>
            </w:r>
          </w:p>
        </w:tc>
        <w:tc>
          <w:tcPr>
            <w:tcW w:w="5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48D608"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47D158"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r>
      <w:tr w:rsidR="006D3AA9" w:rsidRPr="00BC5E42" w14:paraId="16FD9BA0" w14:textId="77777777" w:rsidTr="00AF1880">
        <w:tc>
          <w:tcPr>
            <w:tcW w:w="11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972637" w14:textId="77777777" w:rsidR="006D3AA9" w:rsidRPr="00BC5E42" w:rsidRDefault="006D3AA9" w:rsidP="00AF1880">
            <w:pPr>
              <w:spacing w:after="0" w:line="360" w:lineRule="auto"/>
              <w:rPr>
                <w:rFonts w:ascii="Times New Roman" w:hAnsi="Times New Roman" w:cs="Times New Roman"/>
                <w:b/>
                <w:bCs/>
                <w:sz w:val="24"/>
                <w:szCs w:val="24"/>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7EA1FB2C" w14:textId="77777777" w:rsidR="006D3AA9" w:rsidRPr="00BC5E42" w:rsidRDefault="006D3AA9" w:rsidP="00E2510D">
            <w:pPr>
              <w:pStyle w:val="ListParagraph"/>
              <w:numPr>
                <w:ilvl w:val="0"/>
                <w:numId w:val="56"/>
              </w:numPr>
              <w:spacing w:after="0" w:line="360" w:lineRule="auto"/>
              <w:ind w:left="530"/>
              <w:rPr>
                <w:rFonts w:ascii="Times New Roman" w:hAnsi="Times New Roman" w:cs="Times New Roman"/>
                <w:sz w:val="24"/>
                <w:szCs w:val="24"/>
              </w:rPr>
            </w:pPr>
          </w:p>
        </w:tc>
        <w:tc>
          <w:tcPr>
            <w:tcW w:w="3099" w:type="dxa"/>
            <w:tcBorders>
              <w:top w:val="single" w:sz="4" w:space="0" w:color="auto"/>
              <w:left w:val="single" w:sz="4" w:space="0" w:color="auto"/>
              <w:bottom w:val="single" w:sz="4" w:space="0" w:color="auto"/>
              <w:right w:val="single" w:sz="4" w:space="0" w:color="auto"/>
            </w:tcBorders>
            <w:shd w:val="clear" w:color="auto" w:fill="auto"/>
            <w:hideMark/>
          </w:tcPr>
          <w:p w14:paraId="272DB61B"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Saya memilih produk investasi dengan risiko yang dapat saya tanggung apabila terjadi kegagalan</w:t>
            </w:r>
          </w:p>
        </w:tc>
        <w:tc>
          <w:tcPr>
            <w:tcW w:w="5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AFEBAC"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43</w:t>
            </w:r>
          </w:p>
        </w:tc>
        <w:tc>
          <w:tcPr>
            <w:tcW w:w="5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F0F25D"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51</w:t>
            </w:r>
          </w:p>
        </w:tc>
        <w:tc>
          <w:tcPr>
            <w:tcW w:w="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8E9B33"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3</w:t>
            </w:r>
          </w:p>
        </w:tc>
        <w:tc>
          <w:tcPr>
            <w:tcW w:w="5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E4BCF6"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1DD24"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r>
      <w:tr w:rsidR="006D3AA9" w:rsidRPr="00BC5E42" w14:paraId="61C54B74" w14:textId="77777777" w:rsidTr="00AF1880">
        <w:tc>
          <w:tcPr>
            <w:tcW w:w="11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481208" w14:textId="77777777" w:rsidR="006D3AA9" w:rsidRPr="00BC5E42" w:rsidRDefault="006D3AA9" w:rsidP="00AF1880">
            <w:pPr>
              <w:spacing w:after="0" w:line="360" w:lineRule="auto"/>
              <w:rPr>
                <w:rFonts w:ascii="Times New Roman" w:hAnsi="Times New Roman" w:cs="Times New Roman"/>
                <w:b/>
                <w:bCs/>
                <w:sz w:val="24"/>
                <w:szCs w:val="24"/>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59E88CA1" w14:textId="77777777" w:rsidR="006D3AA9" w:rsidRPr="00BC5E42" w:rsidRDefault="006D3AA9" w:rsidP="00E2510D">
            <w:pPr>
              <w:pStyle w:val="ListParagraph"/>
              <w:numPr>
                <w:ilvl w:val="0"/>
                <w:numId w:val="56"/>
              </w:numPr>
              <w:spacing w:after="0" w:line="360" w:lineRule="auto"/>
              <w:ind w:left="530"/>
              <w:rPr>
                <w:rFonts w:ascii="Times New Roman" w:hAnsi="Times New Roman" w:cs="Times New Roman"/>
                <w:sz w:val="24"/>
                <w:szCs w:val="24"/>
              </w:rPr>
            </w:pPr>
          </w:p>
        </w:tc>
        <w:tc>
          <w:tcPr>
            <w:tcW w:w="3099" w:type="dxa"/>
            <w:tcBorders>
              <w:top w:val="single" w:sz="4" w:space="0" w:color="auto"/>
              <w:left w:val="single" w:sz="4" w:space="0" w:color="auto"/>
              <w:bottom w:val="single" w:sz="4" w:space="0" w:color="auto"/>
              <w:right w:val="single" w:sz="4" w:space="0" w:color="auto"/>
            </w:tcBorders>
            <w:shd w:val="clear" w:color="auto" w:fill="auto"/>
            <w:hideMark/>
          </w:tcPr>
          <w:p w14:paraId="4967E084"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Saya akan menjual saham pada saat harga saham mulai cenderung naik</w:t>
            </w:r>
          </w:p>
        </w:tc>
        <w:tc>
          <w:tcPr>
            <w:tcW w:w="5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1D149A"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57</w:t>
            </w:r>
          </w:p>
        </w:tc>
        <w:tc>
          <w:tcPr>
            <w:tcW w:w="5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AC19F5"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38</w:t>
            </w:r>
          </w:p>
        </w:tc>
        <w:tc>
          <w:tcPr>
            <w:tcW w:w="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6CA6D1"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5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487F76"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4E9C0D"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1</w:t>
            </w:r>
          </w:p>
        </w:tc>
      </w:tr>
      <w:tr w:rsidR="006D3AA9" w:rsidRPr="00BC5E42" w14:paraId="0270DCCC" w14:textId="77777777" w:rsidTr="00AF1880">
        <w:tc>
          <w:tcPr>
            <w:tcW w:w="11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EC8BD6" w14:textId="77777777" w:rsidR="006D3AA9" w:rsidRPr="00BC5E42" w:rsidRDefault="006D3AA9" w:rsidP="00AF1880">
            <w:pPr>
              <w:spacing w:after="0" w:line="360" w:lineRule="auto"/>
              <w:rPr>
                <w:rFonts w:ascii="Times New Roman" w:hAnsi="Times New Roman" w:cs="Times New Roman"/>
                <w:b/>
                <w:bCs/>
                <w:sz w:val="24"/>
                <w:szCs w:val="24"/>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55BD83C2" w14:textId="77777777" w:rsidR="006D3AA9" w:rsidRPr="00BC5E42" w:rsidRDefault="006D3AA9" w:rsidP="00E2510D">
            <w:pPr>
              <w:pStyle w:val="ListParagraph"/>
              <w:numPr>
                <w:ilvl w:val="0"/>
                <w:numId w:val="56"/>
              </w:numPr>
              <w:spacing w:after="0" w:line="360" w:lineRule="auto"/>
              <w:ind w:left="530"/>
              <w:rPr>
                <w:rFonts w:ascii="Times New Roman" w:hAnsi="Times New Roman" w:cs="Times New Roman"/>
                <w:sz w:val="24"/>
                <w:szCs w:val="24"/>
              </w:rPr>
            </w:pPr>
          </w:p>
        </w:tc>
        <w:tc>
          <w:tcPr>
            <w:tcW w:w="3099" w:type="dxa"/>
            <w:tcBorders>
              <w:top w:val="single" w:sz="4" w:space="0" w:color="auto"/>
              <w:left w:val="single" w:sz="4" w:space="0" w:color="auto"/>
              <w:bottom w:val="single" w:sz="4" w:space="0" w:color="auto"/>
              <w:right w:val="single" w:sz="4" w:space="0" w:color="auto"/>
            </w:tcBorders>
            <w:shd w:val="clear" w:color="auto" w:fill="auto"/>
            <w:hideMark/>
          </w:tcPr>
          <w:p w14:paraId="62747C58"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Saya merencanakan program menabung/investasi secara teratur setiap bulan untuk mencapai tujuan tertentu</w:t>
            </w:r>
          </w:p>
        </w:tc>
        <w:tc>
          <w:tcPr>
            <w:tcW w:w="5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33820"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51</w:t>
            </w:r>
          </w:p>
        </w:tc>
        <w:tc>
          <w:tcPr>
            <w:tcW w:w="5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1CFCA4"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45</w:t>
            </w:r>
          </w:p>
        </w:tc>
        <w:tc>
          <w:tcPr>
            <w:tcW w:w="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14F154"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5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7ADD83"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90B4B2"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0</w:t>
            </w:r>
          </w:p>
        </w:tc>
      </w:tr>
      <w:tr w:rsidR="006D3AA9" w:rsidRPr="00BC5E42" w14:paraId="1624527E" w14:textId="77777777" w:rsidTr="00AF1880">
        <w:tc>
          <w:tcPr>
            <w:tcW w:w="11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D32034" w14:textId="77777777" w:rsidR="006D3AA9" w:rsidRPr="00BC5E42" w:rsidRDefault="006D3AA9" w:rsidP="00AF1880">
            <w:pPr>
              <w:spacing w:after="0" w:line="360" w:lineRule="auto"/>
              <w:rPr>
                <w:rFonts w:ascii="Times New Roman" w:hAnsi="Times New Roman" w:cs="Times New Roman"/>
                <w:b/>
                <w:bCs/>
                <w:sz w:val="24"/>
                <w:szCs w:val="24"/>
              </w:rPr>
            </w:pP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4487372C" w14:textId="77777777" w:rsidR="006D3AA9" w:rsidRPr="00BC5E42" w:rsidRDefault="006D3AA9" w:rsidP="00E2510D">
            <w:pPr>
              <w:pStyle w:val="ListParagraph"/>
              <w:numPr>
                <w:ilvl w:val="0"/>
                <w:numId w:val="56"/>
              </w:numPr>
              <w:spacing w:after="0" w:line="360" w:lineRule="auto"/>
              <w:ind w:left="530"/>
              <w:rPr>
                <w:rFonts w:ascii="Times New Roman" w:hAnsi="Times New Roman" w:cs="Times New Roman"/>
                <w:sz w:val="24"/>
                <w:szCs w:val="24"/>
              </w:rPr>
            </w:pPr>
          </w:p>
        </w:tc>
        <w:tc>
          <w:tcPr>
            <w:tcW w:w="3099" w:type="dxa"/>
            <w:tcBorders>
              <w:top w:val="single" w:sz="4" w:space="0" w:color="auto"/>
              <w:left w:val="single" w:sz="4" w:space="0" w:color="auto"/>
              <w:bottom w:val="single" w:sz="4" w:space="0" w:color="auto"/>
              <w:right w:val="single" w:sz="4" w:space="0" w:color="auto"/>
            </w:tcBorders>
            <w:shd w:val="clear" w:color="auto" w:fill="auto"/>
            <w:hideMark/>
          </w:tcPr>
          <w:p w14:paraId="125C5A05"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sz w:val="24"/>
                <w:szCs w:val="24"/>
              </w:rPr>
              <w:t>Saya merasa mampu mencapai tujuan keuangan di masa depan</w:t>
            </w:r>
          </w:p>
        </w:tc>
        <w:tc>
          <w:tcPr>
            <w:tcW w:w="5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F62CC8"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55</w:t>
            </w:r>
          </w:p>
        </w:tc>
        <w:tc>
          <w:tcPr>
            <w:tcW w:w="5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20F2FD"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43</w:t>
            </w:r>
          </w:p>
        </w:tc>
        <w:tc>
          <w:tcPr>
            <w:tcW w:w="5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1690FA"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2</w:t>
            </w:r>
          </w:p>
        </w:tc>
        <w:tc>
          <w:tcPr>
            <w:tcW w:w="5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C4A216" w14:textId="77777777" w:rsidR="006D3AA9" w:rsidRPr="00BC5E42" w:rsidRDefault="006D3AA9" w:rsidP="00AF1880">
            <w:pPr>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0</w:t>
            </w:r>
          </w:p>
        </w:tc>
        <w:tc>
          <w:tcPr>
            <w:tcW w:w="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8AE29C" w14:textId="77777777" w:rsidR="006D3AA9" w:rsidRPr="00BC5E42" w:rsidRDefault="006D3AA9" w:rsidP="00AF1880">
            <w:pPr>
              <w:keepNext/>
              <w:spacing w:after="0" w:line="360" w:lineRule="auto"/>
              <w:rPr>
                <w:rFonts w:ascii="Times New Roman" w:hAnsi="Times New Roman" w:cs="Times New Roman"/>
                <w:sz w:val="24"/>
                <w:szCs w:val="24"/>
              </w:rPr>
            </w:pPr>
            <w:r w:rsidRPr="00BC5E42">
              <w:rPr>
                <w:rFonts w:ascii="Times New Roman" w:hAnsi="Times New Roman" w:cs="Times New Roman"/>
                <w:color w:val="000000"/>
                <w:sz w:val="24"/>
                <w:szCs w:val="24"/>
              </w:rPr>
              <w:t>0</w:t>
            </w:r>
          </w:p>
        </w:tc>
      </w:tr>
    </w:tbl>
    <w:p w14:paraId="0A7D5AC2" w14:textId="77777777" w:rsidR="006D3AA9" w:rsidRPr="00BC5E42" w:rsidRDefault="006D3AA9" w:rsidP="00994747">
      <w:pPr>
        <w:spacing w:after="0" w:line="360" w:lineRule="auto"/>
        <w:rPr>
          <w:rFonts w:ascii="Times New Roman" w:hAnsi="Times New Roman" w:cs="Times New Roman"/>
          <w:sz w:val="24"/>
          <w:szCs w:val="24"/>
          <w:lang w:val="en-US"/>
        </w:rPr>
      </w:pPr>
    </w:p>
    <w:p w14:paraId="060F73AF" w14:textId="77777777" w:rsidR="00A51376" w:rsidRPr="00BC5E42" w:rsidRDefault="00A51376" w:rsidP="00994747">
      <w:pPr>
        <w:spacing w:after="0" w:line="360" w:lineRule="auto"/>
        <w:rPr>
          <w:rFonts w:ascii="Times New Roman" w:hAnsi="Times New Roman" w:cs="Times New Roman"/>
          <w:sz w:val="24"/>
          <w:szCs w:val="24"/>
          <w:lang w:val="en-US"/>
        </w:rPr>
      </w:pPr>
    </w:p>
    <w:p w14:paraId="19D5C4B0" w14:textId="77777777" w:rsidR="00A51376" w:rsidRPr="00BC5E42" w:rsidRDefault="00A51376" w:rsidP="00994747">
      <w:pPr>
        <w:spacing w:after="0" w:line="360" w:lineRule="auto"/>
        <w:rPr>
          <w:rFonts w:ascii="Times New Roman" w:hAnsi="Times New Roman" w:cs="Times New Roman"/>
          <w:sz w:val="24"/>
          <w:szCs w:val="24"/>
          <w:lang w:val="en-US"/>
        </w:rPr>
      </w:pPr>
    </w:p>
    <w:p w14:paraId="38E74BAF" w14:textId="77777777" w:rsidR="00A51376" w:rsidRPr="00BC5E42" w:rsidRDefault="00A51376" w:rsidP="00994747">
      <w:pPr>
        <w:spacing w:after="0" w:line="360" w:lineRule="auto"/>
        <w:rPr>
          <w:rFonts w:ascii="Times New Roman" w:hAnsi="Times New Roman" w:cs="Times New Roman"/>
          <w:sz w:val="24"/>
          <w:szCs w:val="24"/>
          <w:lang w:val="en-US"/>
        </w:rPr>
      </w:pPr>
    </w:p>
    <w:p w14:paraId="1C4F57D0" w14:textId="77777777" w:rsidR="00A51376" w:rsidRPr="00BC5E42" w:rsidRDefault="00A51376" w:rsidP="00994747">
      <w:pPr>
        <w:spacing w:after="0" w:line="360" w:lineRule="auto"/>
        <w:rPr>
          <w:rFonts w:ascii="Times New Roman" w:hAnsi="Times New Roman" w:cs="Times New Roman"/>
          <w:sz w:val="24"/>
          <w:szCs w:val="24"/>
          <w:lang w:val="en-US"/>
        </w:rPr>
      </w:pPr>
    </w:p>
    <w:p w14:paraId="2AE874DF" w14:textId="77777777" w:rsidR="00A51376" w:rsidRPr="00BC5E42" w:rsidRDefault="00A51376" w:rsidP="00994747">
      <w:pPr>
        <w:spacing w:after="0" w:line="360" w:lineRule="auto"/>
        <w:rPr>
          <w:rFonts w:ascii="Times New Roman" w:hAnsi="Times New Roman" w:cs="Times New Roman"/>
          <w:sz w:val="24"/>
          <w:szCs w:val="24"/>
          <w:lang w:val="en-US"/>
        </w:rPr>
      </w:pPr>
    </w:p>
    <w:p w14:paraId="32D84C3B" w14:textId="77777777" w:rsidR="00A51376" w:rsidRPr="00BC5E42" w:rsidRDefault="00A51376" w:rsidP="00994747">
      <w:pPr>
        <w:spacing w:after="0" w:line="360" w:lineRule="auto"/>
        <w:rPr>
          <w:rFonts w:ascii="Times New Roman" w:hAnsi="Times New Roman" w:cs="Times New Roman"/>
          <w:sz w:val="24"/>
          <w:szCs w:val="24"/>
          <w:lang w:val="en-US"/>
        </w:rPr>
      </w:pPr>
    </w:p>
    <w:p w14:paraId="2EF13645" w14:textId="77777777" w:rsidR="00A51376" w:rsidRPr="00BC5E42" w:rsidRDefault="00A51376" w:rsidP="00994747">
      <w:pPr>
        <w:spacing w:after="0" w:line="360" w:lineRule="auto"/>
        <w:rPr>
          <w:rFonts w:ascii="Times New Roman" w:hAnsi="Times New Roman" w:cs="Times New Roman"/>
          <w:sz w:val="24"/>
          <w:szCs w:val="24"/>
          <w:lang w:val="en-US"/>
        </w:rPr>
      </w:pPr>
    </w:p>
    <w:p w14:paraId="76BBCFCD" w14:textId="77777777" w:rsidR="00A51376" w:rsidRPr="00BC5E42" w:rsidRDefault="00A51376" w:rsidP="00994747">
      <w:pPr>
        <w:spacing w:after="0" w:line="360" w:lineRule="auto"/>
        <w:rPr>
          <w:rFonts w:ascii="Times New Roman" w:hAnsi="Times New Roman" w:cs="Times New Roman"/>
          <w:sz w:val="24"/>
          <w:szCs w:val="24"/>
          <w:lang w:val="en-US"/>
        </w:rPr>
      </w:pPr>
    </w:p>
    <w:p w14:paraId="1E1FEA67" w14:textId="77777777" w:rsidR="00A51376" w:rsidRPr="00BC5E42" w:rsidRDefault="00A51376" w:rsidP="00994747">
      <w:pPr>
        <w:spacing w:after="0" w:line="360" w:lineRule="auto"/>
        <w:rPr>
          <w:rFonts w:ascii="Times New Roman" w:hAnsi="Times New Roman" w:cs="Times New Roman"/>
          <w:sz w:val="24"/>
          <w:szCs w:val="24"/>
          <w:lang w:val="en-US"/>
        </w:rPr>
      </w:pPr>
    </w:p>
    <w:p w14:paraId="49703FDE" w14:textId="77777777" w:rsidR="002D2B1C" w:rsidRPr="00BC5E42" w:rsidRDefault="002D2B1C" w:rsidP="00994747">
      <w:pPr>
        <w:pStyle w:val="Caption"/>
        <w:spacing w:after="0" w:line="360" w:lineRule="auto"/>
        <w:rPr>
          <w:rFonts w:ascii="Times New Roman" w:hAnsi="Times New Roman" w:cs="Times New Roman"/>
          <w:color w:val="auto"/>
          <w:sz w:val="24"/>
          <w:szCs w:val="24"/>
        </w:rPr>
      </w:pPr>
      <w:bookmarkStart w:id="194" w:name="_Toc184631488"/>
    </w:p>
    <w:p w14:paraId="724F084E" w14:textId="77777777" w:rsidR="002D2B1C" w:rsidRPr="00BC5E42" w:rsidRDefault="002D2B1C" w:rsidP="00994747">
      <w:pPr>
        <w:pStyle w:val="Caption"/>
        <w:spacing w:after="0" w:line="360" w:lineRule="auto"/>
        <w:rPr>
          <w:rFonts w:ascii="Times New Roman" w:hAnsi="Times New Roman" w:cs="Times New Roman"/>
          <w:color w:val="auto"/>
          <w:sz w:val="24"/>
          <w:szCs w:val="24"/>
        </w:rPr>
      </w:pPr>
    </w:p>
    <w:p w14:paraId="5CFE7E50" w14:textId="77777777" w:rsidR="002D2B1C" w:rsidRPr="00BC5E42" w:rsidRDefault="002D2B1C" w:rsidP="00994747">
      <w:pPr>
        <w:pStyle w:val="Caption"/>
        <w:spacing w:after="0" w:line="360" w:lineRule="auto"/>
        <w:rPr>
          <w:rFonts w:ascii="Times New Roman" w:hAnsi="Times New Roman" w:cs="Times New Roman"/>
          <w:color w:val="auto"/>
          <w:sz w:val="24"/>
          <w:szCs w:val="24"/>
        </w:rPr>
      </w:pPr>
    </w:p>
    <w:p w14:paraId="2A40A525" w14:textId="77777777" w:rsidR="002D2B1C" w:rsidRPr="00BC5E42" w:rsidRDefault="002D2B1C" w:rsidP="00994747">
      <w:pPr>
        <w:pStyle w:val="Caption"/>
        <w:spacing w:after="0" w:line="360" w:lineRule="auto"/>
        <w:rPr>
          <w:rFonts w:ascii="Times New Roman" w:hAnsi="Times New Roman" w:cs="Times New Roman"/>
          <w:color w:val="auto"/>
          <w:sz w:val="24"/>
          <w:szCs w:val="24"/>
        </w:rPr>
      </w:pPr>
    </w:p>
    <w:p w14:paraId="0D0C4D5E" w14:textId="77777777" w:rsidR="002D2B1C" w:rsidRPr="00BC5E42" w:rsidRDefault="002D2B1C" w:rsidP="00994747">
      <w:pPr>
        <w:pStyle w:val="Caption"/>
        <w:spacing w:after="0" w:line="360" w:lineRule="auto"/>
        <w:rPr>
          <w:rFonts w:ascii="Times New Roman" w:hAnsi="Times New Roman" w:cs="Times New Roman"/>
          <w:color w:val="auto"/>
          <w:sz w:val="24"/>
          <w:szCs w:val="24"/>
        </w:rPr>
      </w:pPr>
    </w:p>
    <w:p w14:paraId="2C00C938" w14:textId="77777777" w:rsidR="002D2B1C" w:rsidRPr="00BC5E42" w:rsidRDefault="002D2B1C" w:rsidP="00994747">
      <w:pPr>
        <w:pStyle w:val="Caption"/>
        <w:spacing w:after="0" w:line="360" w:lineRule="auto"/>
        <w:rPr>
          <w:rFonts w:ascii="Times New Roman" w:hAnsi="Times New Roman" w:cs="Times New Roman"/>
          <w:color w:val="auto"/>
          <w:sz w:val="24"/>
          <w:szCs w:val="24"/>
        </w:rPr>
      </w:pPr>
    </w:p>
    <w:p w14:paraId="35343A6B" w14:textId="77777777" w:rsidR="00AF1880" w:rsidRDefault="00AF1880" w:rsidP="00994747">
      <w:pPr>
        <w:pStyle w:val="Caption"/>
        <w:spacing w:after="0" w:line="360" w:lineRule="auto"/>
        <w:rPr>
          <w:rFonts w:ascii="Times New Roman" w:hAnsi="Times New Roman" w:cs="Times New Roman"/>
          <w:color w:val="auto"/>
          <w:sz w:val="24"/>
          <w:szCs w:val="24"/>
        </w:rPr>
      </w:pPr>
    </w:p>
    <w:p w14:paraId="2FB1E2E1" w14:textId="77777777" w:rsidR="00AF1880" w:rsidRDefault="00AF1880" w:rsidP="00994747">
      <w:pPr>
        <w:pStyle w:val="Caption"/>
        <w:spacing w:after="0" w:line="360" w:lineRule="auto"/>
        <w:rPr>
          <w:rFonts w:ascii="Times New Roman" w:hAnsi="Times New Roman" w:cs="Times New Roman"/>
          <w:color w:val="auto"/>
          <w:sz w:val="24"/>
          <w:szCs w:val="24"/>
        </w:rPr>
      </w:pPr>
    </w:p>
    <w:p w14:paraId="56599A91" w14:textId="77777777" w:rsidR="00AF1880" w:rsidRDefault="00AF1880" w:rsidP="00994747">
      <w:pPr>
        <w:pStyle w:val="Caption"/>
        <w:spacing w:after="0" w:line="360" w:lineRule="auto"/>
        <w:rPr>
          <w:rFonts w:ascii="Times New Roman" w:hAnsi="Times New Roman" w:cs="Times New Roman"/>
          <w:color w:val="auto"/>
          <w:sz w:val="24"/>
          <w:szCs w:val="24"/>
        </w:rPr>
      </w:pPr>
    </w:p>
    <w:p w14:paraId="468B9BCB" w14:textId="77777777" w:rsidR="00AF1880" w:rsidRDefault="00AF1880" w:rsidP="00994747">
      <w:pPr>
        <w:pStyle w:val="Caption"/>
        <w:spacing w:after="0" w:line="360" w:lineRule="auto"/>
        <w:rPr>
          <w:rFonts w:ascii="Times New Roman" w:hAnsi="Times New Roman" w:cs="Times New Roman"/>
          <w:color w:val="auto"/>
          <w:sz w:val="24"/>
          <w:szCs w:val="24"/>
        </w:rPr>
      </w:pPr>
    </w:p>
    <w:p w14:paraId="74E4A2E5" w14:textId="77777777" w:rsidR="00AF1880" w:rsidRDefault="00AF1880" w:rsidP="00994747">
      <w:pPr>
        <w:pStyle w:val="Caption"/>
        <w:spacing w:after="0" w:line="360" w:lineRule="auto"/>
        <w:rPr>
          <w:rFonts w:ascii="Times New Roman" w:hAnsi="Times New Roman" w:cs="Times New Roman"/>
          <w:color w:val="auto"/>
          <w:sz w:val="24"/>
          <w:szCs w:val="24"/>
        </w:rPr>
      </w:pPr>
    </w:p>
    <w:p w14:paraId="024A1778" w14:textId="77777777" w:rsidR="00AF1880" w:rsidRDefault="00AF1880" w:rsidP="00994747">
      <w:pPr>
        <w:pStyle w:val="Caption"/>
        <w:spacing w:after="0" w:line="360" w:lineRule="auto"/>
        <w:rPr>
          <w:rFonts w:ascii="Times New Roman" w:hAnsi="Times New Roman" w:cs="Times New Roman"/>
          <w:color w:val="auto"/>
          <w:sz w:val="24"/>
          <w:szCs w:val="24"/>
        </w:rPr>
      </w:pPr>
    </w:p>
    <w:p w14:paraId="6F72F5D6" w14:textId="77777777" w:rsidR="00AF1880" w:rsidRDefault="00AF1880" w:rsidP="00994747">
      <w:pPr>
        <w:pStyle w:val="Caption"/>
        <w:spacing w:after="0" w:line="360" w:lineRule="auto"/>
        <w:rPr>
          <w:rFonts w:ascii="Times New Roman" w:hAnsi="Times New Roman" w:cs="Times New Roman"/>
          <w:color w:val="auto"/>
          <w:sz w:val="24"/>
          <w:szCs w:val="24"/>
        </w:rPr>
      </w:pPr>
    </w:p>
    <w:p w14:paraId="284E0922" w14:textId="77777777" w:rsidR="00AF1880" w:rsidRDefault="00AF1880" w:rsidP="00994747">
      <w:pPr>
        <w:pStyle w:val="Caption"/>
        <w:spacing w:after="0" w:line="360" w:lineRule="auto"/>
        <w:rPr>
          <w:rFonts w:ascii="Times New Roman" w:hAnsi="Times New Roman" w:cs="Times New Roman"/>
          <w:color w:val="auto"/>
          <w:sz w:val="24"/>
          <w:szCs w:val="24"/>
        </w:rPr>
      </w:pPr>
    </w:p>
    <w:p w14:paraId="54C1279B" w14:textId="77777777" w:rsidR="00AF1880" w:rsidRDefault="00AF1880" w:rsidP="00994747">
      <w:pPr>
        <w:pStyle w:val="Caption"/>
        <w:spacing w:after="0" w:line="360" w:lineRule="auto"/>
        <w:rPr>
          <w:rFonts w:ascii="Times New Roman" w:hAnsi="Times New Roman" w:cs="Times New Roman"/>
          <w:color w:val="auto"/>
          <w:sz w:val="24"/>
          <w:szCs w:val="24"/>
        </w:rPr>
      </w:pPr>
    </w:p>
    <w:p w14:paraId="27221BE8" w14:textId="606809ED" w:rsidR="00B01D7C" w:rsidRPr="00BC5E42" w:rsidRDefault="00B84394" w:rsidP="00B84394">
      <w:pPr>
        <w:pStyle w:val="lampiran"/>
        <w:rPr>
          <w:rFonts w:cs="Times New Roman"/>
          <w:szCs w:val="24"/>
        </w:rPr>
      </w:pPr>
      <w:bookmarkStart w:id="195" w:name="_Toc186660653"/>
      <w:bookmarkEnd w:id="194"/>
      <w:r>
        <w:t xml:space="preserve">Lampiran </w:t>
      </w:r>
      <w:fldSimple w:instr=" SEQ Lampiran \* ARABIC ">
        <w:r w:rsidR="00C010B6">
          <w:rPr>
            <w:noProof/>
          </w:rPr>
          <w:t>12</w:t>
        </w:r>
      </w:fldSimple>
      <w:r>
        <w:t xml:space="preserve"> </w:t>
      </w:r>
      <w:r w:rsidRPr="00BC5E42">
        <w:rPr>
          <w:rFonts w:cs="Times New Roman"/>
          <w:szCs w:val="24"/>
          <w:lang w:val="en-US"/>
        </w:rPr>
        <w:t>: Hasil Uji Statistik Deskriptif</w:t>
      </w:r>
      <w:bookmarkEnd w:id="195"/>
    </w:p>
    <w:tbl>
      <w:tblPr>
        <w:tblW w:w="77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7"/>
        <w:gridCol w:w="1029"/>
        <w:gridCol w:w="1005"/>
        <w:gridCol w:w="921"/>
        <w:gridCol w:w="806"/>
        <w:gridCol w:w="911"/>
        <w:gridCol w:w="9"/>
        <w:gridCol w:w="960"/>
        <w:gridCol w:w="9"/>
        <w:gridCol w:w="14"/>
      </w:tblGrid>
      <w:tr w:rsidR="00B01D7C" w:rsidRPr="00BC5E42" w14:paraId="15AE1C4C" w14:textId="77777777" w:rsidTr="00AF1880">
        <w:trPr>
          <w:cantSplit/>
        </w:trPr>
        <w:tc>
          <w:tcPr>
            <w:tcW w:w="7741" w:type="dxa"/>
            <w:gridSpan w:val="10"/>
            <w:tcBorders>
              <w:top w:val="nil"/>
              <w:left w:val="nil"/>
              <w:bottom w:val="nil"/>
              <w:right w:val="nil"/>
            </w:tcBorders>
            <w:shd w:val="clear" w:color="auto" w:fill="FFFFFF"/>
            <w:vAlign w:val="center"/>
          </w:tcPr>
          <w:p w14:paraId="6295536B" w14:textId="77777777" w:rsidR="00B01D7C" w:rsidRPr="00BC5E42" w:rsidRDefault="00B01D7C"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b/>
                <w:bCs/>
                <w:color w:val="000000"/>
                <w:sz w:val="24"/>
                <w:szCs w:val="24"/>
              </w:rPr>
              <w:t>Descriptive Statistics</w:t>
            </w:r>
          </w:p>
        </w:tc>
      </w:tr>
      <w:tr w:rsidR="00A51376" w:rsidRPr="00BC5E42" w14:paraId="79A61FA7" w14:textId="77777777" w:rsidTr="00AF1880">
        <w:trPr>
          <w:cantSplit/>
        </w:trPr>
        <w:tc>
          <w:tcPr>
            <w:tcW w:w="7741" w:type="dxa"/>
            <w:gridSpan w:val="10"/>
            <w:tcBorders>
              <w:top w:val="nil"/>
              <w:left w:val="nil"/>
              <w:bottom w:val="nil"/>
              <w:right w:val="nil"/>
            </w:tcBorders>
            <w:shd w:val="clear" w:color="auto" w:fill="FFFFFF"/>
            <w:vAlign w:val="center"/>
          </w:tcPr>
          <w:p w14:paraId="53803CB7" w14:textId="77777777" w:rsidR="00A51376" w:rsidRPr="00BC5E42" w:rsidRDefault="00A51376" w:rsidP="00994747">
            <w:pPr>
              <w:autoSpaceDE w:val="0"/>
              <w:autoSpaceDN w:val="0"/>
              <w:adjustRightInd w:val="0"/>
              <w:spacing w:after="0" w:line="360" w:lineRule="auto"/>
              <w:ind w:left="60" w:right="60"/>
              <w:jc w:val="center"/>
              <w:rPr>
                <w:rFonts w:ascii="Times New Roman" w:hAnsi="Times New Roman" w:cs="Times New Roman"/>
                <w:b/>
                <w:bCs/>
                <w:color w:val="000000"/>
                <w:sz w:val="24"/>
                <w:szCs w:val="24"/>
              </w:rPr>
            </w:pPr>
          </w:p>
        </w:tc>
      </w:tr>
      <w:tr w:rsidR="00B01D7C" w:rsidRPr="00BC5E42" w14:paraId="16BE1B5B" w14:textId="77777777" w:rsidTr="00AF1880">
        <w:trPr>
          <w:gridAfter w:val="1"/>
          <w:wAfter w:w="14" w:type="dxa"/>
          <w:cantSplit/>
        </w:trPr>
        <w:tc>
          <w:tcPr>
            <w:tcW w:w="2077" w:type="dxa"/>
            <w:vMerge w:val="restart"/>
            <w:tcBorders>
              <w:top w:val="single" w:sz="16" w:space="0" w:color="000000"/>
              <w:left w:val="single" w:sz="16" w:space="0" w:color="000000"/>
              <w:bottom w:val="nil"/>
              <w:right w:val="single" w:sz="16" w:space="0" w:color="000000"/>
            </w:tcBorders>
            <w:shd w:val="clear" w:color="auto" w:fill="FFFFFF"/>
            <w:vAlign w:val="bottom"/>
          </w:tcPr>
          <w:p w14:paraId="75194E70" w14:textId="77777777" w:rsidR="00B01D7C" w:rsidRPr="00BC5E42" w:rsidRDefault="00B01D7C" w:rsidP="00994747">
            <w:pPr>
              <w:autoSpaceDE w:val="0"/>
              <w:autoSpaceDN w:val="0"/>
              <w:adjustRightInd w:val="0"/>
              <w:spacing w:after="0" w:line="360" w:lineRule="auto"/>
              <w:rPr>
                <w:rFonts w:ascii="Times New Roman" w:hAnsi="Times New Roman" w:cs="Times New Roman"/>
                <w:sz w:val="24"/>
                <w:szCs w:val="24"/>
              </w:rPr>
            </w:pPr>
          </w:p>
        </w:tc>
        <w:tc>
          <w:tcPr>
            <w:tcW w:w="1029" w:type="dxa"/>
            <w:tcBorders>
              <w:top w:val="single" w:sz="16" w:space="0" w:color="000000"/>
              <w:left w:val="single" w:sz="16" w:space="0" w:color="000000"/>
            </w:tcBorders>
            <w:shd w:val="clear" w:color="auto" w:fill="FFFFFF"/>
            <w:vAlign w:val="bottom"/>
          </w:tcPr>
          <w:p w14:paraId="66E319CB" w14:textId="77777777" w:rsidR="00B01D7C" w:rsidRPr="00BC5E42" w:rsidRDefault="00B01D7C"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N</w:t>
            </w:r>
          </w:p>
        </w:tc>
        <w:tc>
          <w:tcPr>
            <w:tcW w:w="1005" w:type="dxa"/>
            <w:tcBorders>
              <w:top w:val="single" w:sz="16" w:space="0" w:color="000000"/>
            </w:tcBorders>
            <w:shd w:val="clear" w:color="auto" w:fill="FFFFFF"/>
            <w:vAlign w:val="bottom"/>
          </w:tcPr>
          <w:p w14:paraId="31616B5F" w14:textId="77777777" w:rsidR="00B01D7C" w:rsidRPr="00BC5E42" w:rsidRDefault="00B01D7C"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Minimum</w:t>
            </w:r>
          </w:p>
        </w:tc>
        <w:tc>
          <w:tcPr>
            <w:tcW w:w="921" w:type="dxa"/>
            <w:tcBorders>
              <w:top w:val="single" w:sz="16" w:space="0" w:color="000000"/>
            </w:tcBorders>
            <w:shd w:val="clear" w:color="auto" w:fill="FFFFFF"/>
            <w:vAlign w:val="bottom"/>
          </w:tcPr>
          <w:p w14:paraId="0160E133" w14:textId="77777777" w:rsidR="00B01D7C" w:rsidRPr="00BC5E42" w:rsidRDefault="00B01D7C"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Maximum</w:t>
            </w:r>
          </w:p>
        </w:tc>
        <w:tc>
          <w:tcPr>
            <w:tcW w:w="1726" w:type="dxa"/>
            <w:gridSpan w:val="3"/>
            <w:tcBorders>
              <w:top w:val="single" w:sz="16" w:space="0" w:color="000000"/>
            </w:tcBorders>
            <w:shd w:val="clear" w:color="auto" w:fill="FFFFFF"/>
            <w:vAlign w:val="bottom"/>
          </w:tcPr>
          <w:p w14:paraId="7CAC1227" w14:textId="77777777" w:rsidR="00B01D7C" w:rsidRPr="00BC5E42" w:rsidRDefault="00B01D7C"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Mean</w:t>
            </w:r>
          </w:p>
        </w:tc>
        <w:tc>
          <w:tcPr>
            <w:tcW w:w="969" w:type="dxa"/>
            <w:gridSpan w:val="2"/>
            <w:tcBorders>
              <w:top w:val="single" w:sz="16" w:space="0" w:color="000000"/>
              <w:right w:val="single" w:sz="16" w:space="0" w:color="000000"/>
            </w:tcBorders>
            <w:shd w:val="clear" w:color="auto" w:fill="FFFFFF"/>
            <w:vAlign w:val="bottom"/>
          </w:tcPr>
          <w:p w14:paraId="70415DF3" w14:textId="77777777" w:rsidR="00B01D7C" w:rsidRPr="00BC5E42" w:rsidRDefault="00B01D7C"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Std. Deviation</w:t>
            </w:r>
          </w:p>
        </w:tc>
      </w:tr>
      <w:tr w:rsidR="00B01D7C" w:rsidRPr="00BC5E42" w14:paraId="28128ECE" w14:textId="77777777" w:rsidTr="00AF1880">
        <w:trPr>
          <w:gridAfter w:val="2"/>
          <w:wAfter w:w="23" w:type="dxa"/>
          <w:cantSplit/>
        </w:trPr>
        <w:tc>
          <w:tcPr>
            <w:tcW w:w="2077" w:type="dxa"/>
            <w:vMerge/>
            <w:tcBorders>
              <w:top w:val="single" w:sz="16" w:space="0" w:color="000000"/>
              <w:left w:val="single" w:sz="16" w:space="0" w:color="000000"/>
              <w:bottom w:val="nil"/>
              <w:right w:val="single" w:sz="16" w:space="0" w:color="000000"/>
            </w:tcBorders>
            <w:shd w:val="clear" w:color="auto" w:fill="FFFFFF"/>
            <w:vAlign w:val="bottom"/>
          </w:tcPr>
          <w:p w14:paraId="162C3113" w14:textId="77777777" w:rsidR="00B01D7C" w:rsidRPr="00BC5E42" w:rsidRDefault="00B01D7C" w:rsidP="00994747">
            <w:pPr>
              <w:autoSpaceDE w:val="0"/>
              <w:autoSpaceDN w:val="0"/>
              <w:adjustRightInd w:val="0"/>
              <w:spacing w:after="0" w:line="360" w:lineRule="auto"/>
              <w:rPr>
                <w:rFonts w:ascii="Times New Roman" w:hAnsi="Times New Roman" w:cs="Times New Roman"/>
                <w:color w:val="000000"/>
                <w:sz w:val="24"/>
                <w:szCs w:val="24"/>
              </w:rPr>
            </w:pPr>
          </w:p>
        </w:tc>
        <w:tc>
          <w:tcPr>
            <w:tcW w:w="1029" w:type="dxa"/>
            <w:tcBorders>
              <w:left w:val="single" w:sz="16" w:space="0" w:color="000000"/>
              <w:bottom w:val="single" w:sz="16" w:space="0" w:color="000000"/>
            </w:tcBorders>
            <w:shd w:val="clear" w:color="auto" w:fill="FFFFFF"/>
            <w:vAlign w:val="bottom"/>
          </w:tcPr>
          <w:p w14:paraId="38637687" w14:textId="77777777" w:rsidR="00B01D7C" w:rsidRPr="00BC5E42" w:rsidRDefault="00B01D7C"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Statistic</w:t>
            </w:r>
          </w:p>
        </w:tc>
        <w:tc>
          <w:tcPr>
            <w:tcW w:w="1005" w:type="dxa"/>
            <w:tcBorders>
              <w:bottom w:val="single" w:sz="16" w:space="0" w:color="000000"/>
            </w:tcBorders>
            <w:shd w:val="clear" w:color="auto" w:fill="FFFFFF"/>
            <w:vAlign w:val="bottom"/>
          </w:tcPr>
          <w:p w14:paraId="5AC6DD9A" w14:textId="77777777" w:rsidR="00B01D7C" w:rsidRPr="00BC5E42" w:rsidRDefault="00B01D7C"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Statistic</w:t>
            </w:r>
          </w:p>
        </w:tc>
        <w:tc>
          <w:tcPr>
            <w:tcW w:w="921" w:type="dxa"/>
            <w:tcBorders>
              <w:bottom w:val="single" w:sz="16" w:space="0" w:color="000000"/>
            </w:tcBorders>
            <w:shd w:val="clear" w:color="auto" w:fill="FFFFFF"/>
            <w:vAlign w:val="bottom"/>
          </w:tcPr>
          <w:p w14:paraId="1A303E81" w14:textId="77777777" w:rsidR="00B01D7C" w:rsidRPr="00BC5E42" w:rsidRDefault="00B01D7C"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Statistic</w:t>
            </w:r>
          </w:p>
        </w:tc>
        <w:tc>
          <w:tcPr>
            <w:tcW w:w="806" w:type="dxa"/>
            <w:tcBorders>
              <w:bottom w:val="single" w:sz="16" w:space="0" w:color="000000"/>
            </w:tcBorders>
            <w:shd w:val="clear" w:color="auto" w:fill="FFFFFF"/>
            <w:vAlign w:val="bottom"/>
          </w:tcPr>
          <w:p w14:paraId="47DAA15F" w14:textId="77777777" w:rsidR="00B01D7C" w:rsidRPr="00BC5E42" w:rsidRDefault="00B01D7C"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Statistic</w:t>
            </w:r>
          </w:p>
        </w:tc>
        <w:tc>
          <w:tcPr>
            <w:tcW w:w="911" w:type="dxa"/>
            <w:tcBorders>
              <w:bottom w:val="single" w:sz="16" w:space="0" w:color="000000"/>
            </w:tcBorders>
            <w:shd w:val="clear" w:color="auto" w:fill="FFFFFF"/>
            <w:vAlign w:val="bottom"/>
          </w:tcPr>
          <w:p w14:paraId="296D906E" w14:textId="77777777" w:rsidR="00B01D7C" w:rsidRPr="00BC5E42" w:rsidRDefault="00B01D7C"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Std. Error</w:t>
            </w:r>
          </w:p>
        </w:tc>
        <w:tc>
          <w:tcPr>
            <w:tcW w:w="969" w:type="dxa"/>
            <w:gridSpan w:val="2"/>
            <w:tcBorders>
              <w:bottom w:val="single" w:sz="16" w:space="0" w:color="000000"/>
              <w:right w:val="single" w:sz="16" w:space="0" w:color="000000"/>
            </w:tcBorders>
            <w:shd w:val="clear" w:color="auto" w:fill="FFFFFF"/>
            <w:vAlign w:val="bottom"/>
          </w:tcPr>
          <w:p w14:paraId="6B4A9A69" w14:textId="77777777" w:rsidR="00B01D7C" w:rsidRPr="00BC5E42" w:rsidRDefault="00B01D7C"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Statistic</w:t>
            </w:r>
          </w:p>
        </w:tc>
      </w:tr>
      <w:tr w:rsidR="00B01D7C" w:rsidRPr="00BC5E42" w14:paraId="5EFC793E" w14:textId="77777777" w:rsidTr="00AF1880">
        <w:trPr>
          <w:gridAfter w:val="2"/>
          <w:wAfter w:w="23" w:type="dxa"/>
          <w:cantSplit/>
        </w:trPr>
        <w:tc>
          <w:tcPr>
            <w:tcW w:w="2077" w:type="dxa"/>
            <w:tcBorders>
              <w:top w:val="single" w:sz="16" w:space="0" w:color="000000"/>
              <w:left w:val="single" w:sz="16" w:space="0" w:color="000000"/>
              <w:bottom w:val="nil"/>
              <w:right w:val="single" w:sz="16" w:space="0" w:color="000000"/>
            </w:tcBorders>
            <w:shd w:val="clear" w:color="auto" w:fill="FFFFFF"/>
          </w:tcPr>
          <w:p w14:paraId="6AFD3499" w14:textId="77777777" w:rsidR="00B01D7C" w:rsidRPr="00BC5E42" w:rsidRDefault="00B01D7C"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Literasi Keuangan</w:t>
            </w:r>
          </w:p>
        </w:tc>
        <w:tc>
          <w:tcPr>
            <w:tcW w:w="1029" w:type="dxa"/>
            <w:tcBorders>
              <w:top w:val="single" w:sz="16" w:space="0" w:color="000000"/>
              <w:left w:val="single" w:sz="16" w:space="0" w:color="000000"/>
              <w:bottom w:val="nil"/>
            </w:tcBorders>
            <w:shd w:val="clear" w:color="auto" w:fill="FFFFFF"/>
            <w:vAlign w:val="center"/>
          </w:tcPr>
          <w:p w14:paraId="0ED7C187" w14:textId="77777777" w:rsidR="00B01D7C" w:rsidRPr="00BC5E42" w:rsidRDefault="00B01D7C"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105</w:t>
            </w:r>
          </w:p>
        </w:tc>
        <w:tc>
          <w:tcPr>
            <w:tcW w:w="1005" w:type="dxa"/>
            <w:tcBorders>
              <w:top w:val="single" w:sz="16" w:space="0" w:color="000000"/>
              <w:bottom w:val="nil"/>
            </w:tcBorders>
            <w:shd w:val="clear" w:color="auto" w:fill="FFFFFF"/>
            <w:vAlign w:val="center"/>
          </w:tcPr>
          <w:p w14:paraId="062819E9" w14:textId="77777777" w:rsidR="00B01D7C" w:rsidRPr="00BC5E42" w:rsidRDefault="00B01D7C"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12</w:t>
            </w:r>
          </w:p>
        </w:tc>
        <w:tc>
          <w:tcPr>
            <w:tcW w:w="921" w:type="dxa"/>
            <w:tcBorders>
              <w:top w:val="single" w:sz="16" w:space="0" w:color="000000"/>
              <w:bottom w:val="nil"/>
            </w:tcBorders>
            <w:shd w:val="clear" w:color="auto" w:fill="FFFFFF"/>
            <w:vAlign w:val="center"/>
          </w:tcPr>
          <w:p w14:paraId="4B76A628" w14:textId="77777777" w:rsidR="00B01D7C" w:rsidRPr="00BC5E42" w:rsidRDefault="00B01D7C"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43</w:t>
            </w:r>
          </w:p>
        </w:tc>
        <w:tc>
          <w:tcPr>
            <w:tcW w:w="806" w:type="dxa"/>
            <w:tcBorders>
              <w:top w:val="single" w:sz="16" w:space="0" w:color="000000"/>
              <w:bottom w:val="nil"/>
            </w:tcBorders>
            <w:shd w:val="clear" w:color="auto" w:fill="FFFFFF"/>
            <w:vAlign w:val="center"/>
          </w:tcPr>
          <w:p w14:paraId="21D1344F" w14:textId="77777777" w:rsidR="00B01D7C" w:rsidRPr="00BC5E42" w:rsidRDefault="00B01D7C"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38.45</w:t>
            </w:r>
          </w:p>
        </w:tc>
        <w:tc>
          <w:tcPr>
            <w:tcW w:w="911" w:type="dxa"/>
            <w:tcBorders>
              <w:top w:val="single" w:sz="16" w:space="0" w:color="000000"/>
              <w:bottom w:val="nil"/>
            </w:tcBorders>
            <w:shd w:val="clear" w:color="auto" w:fill="FFFFFF"/>
            <w:vAlign w:val="center"/>
          </w:tcPr>
          <w:p w14:paraId="71D08420" w14:textId="77777777" w:rsidR="00B01D7C" w:rsidRPr="00BC5E42" w:rsidRDefault="00B01D7C"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.301</w:t>
            </w:r>
          </w:p>
        </w:tc>
        <w:tc>
          <w:tcPr>
            <w:tcW w:w="969" w:type="dxa"/>
            <w:gridSpan w:val="2"/>
            <w:tcBorders>
              <w:top w:val="single" w:sz="16" w:space="0" w:color="000000"/>
              <w:bottom w:val="nil"/>
              <w:right w:val="single" w:sz="16" w:space="0" w:color="000000"/>
            </w:tcBorders>
            <w:shd w:val="clear" w:color="auto" w:fill="FFFFFF"/>
            <w:vAlign w:val="center"/>
          </w:tcPr>
          <w:p w14:paraId="6769C020" w14:textId="77777777" w:rsidR="00B01D7C" w:rsidRPr="00BC5E42" w:rsidRDefault="00B01D7C"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3.082</w:t>
            </w:r>
          </w:p>
        </w:tc>
      </w:tr>
      <w:tr w:rsidR="00B01D7C" w:rsidRPr="00BC5E42" w14:paraId="6C1D2DD7" w14:textId="77777777" w:rsidTr="00AF1880">
        <w:trPr>
          <w:gridAfter w:val="2"/>
          <w:wAfter w:w="23" w:type="dxa"/>
          <w:cantSplit/>
        </w:trPr>
        <w:tc>
          <w:tcPr>
            <w:tcW w:w="2077" w:type="dxa"/>
            <w:tcBorders>
              <w:top w:val="nil"/>
              <w:left w:val="single" w:sz="16" w:space="0" w:color="000000"/>
              <w:bottom w:val="nil"/>
              <w:right w:val="single" w:sz="16" w:space="0" w:color="000000"/>
            </w:tcBorders>
            <w:shd w:val="clear" w:color="auto" w:fill="FFFFFF"/>
          </w:tcPr>
          <w:p w14:paraId="16C435C3" w14:textId="77777777" w:rsidR="00B01D7C" w:rsidRPr="00BC5E42" w:rsidRDefault="00B01D7C"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Perilaku Keuangan</w:t>
            </w:r>
          </w:p>
        </w:tc>
        <w:tc>
          <w:tcPr>
            <w:tcW w:w="1029" w:type="dxa"/>
            <w:tcBorders>
              <w:top w:val="nil"/>
              <w:left w:val="single" w:sz="16" w:space="0" w:color="000000"/>
              <w:bottom w:val="nil"/>
            </w:tcBorders>
            <w:shd w:val="clear" w:color="auto" w:fill="FFFFFF"/>
            <w:vAlign w:val="center"/>
          </w:tcPr>
          <w:p w14:paraId="004F4572" w14:textId="77777777" w:rsidR="00B01D7C" w:rsidRPr="00BC5E42" w:rsidRDefault="00B01D7C"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105</w:t>
            </w:r>
          </w:p>
        </w:tc>
        <w:tc>
          <w:tcPr>
            <w:tcW w:w="1005" w:type="dxa"/>
            <w:tcBorders>
              <w:top w:val="nil"/>
              <w:bottom w:val="nil"/>
            </w:tcBorders>
            <w:shd w:val="clear" w:color="auto" w:fill="FFFFFF"/>
            <w:vAlign w:val="center"/>
          </w:tcPr>
          <w:p w14:paraId="7C27E474" w14:textId="77777777" w:rsidR="00B01D7C" w:rsidRPr="00BC5E42" w:rsidRDefault="00B01D7C"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19</w:t>
            </w:r>
          </w:p>
        </w:tc>
        <w:tc>
          <w:tcPr>
            <w:tcW w:w="921" w:type="dxa"/>
            <w:tcBorders>
              <w:top w:val="nil"/>
              <w:bottom w:val="nil"/>
            </w:tcBorders>
            <w:shd w:val="clear" w:color="auto" w:fill="FFFFFF"/>
            <w:vAlign w:val="center"/>
          </w:tcPr>
          <w:p w14:paraId="21741F45" w14:textId="77777777" w:rsidR="00B01D7C" w:rsidRPr="00BC5E42" w:rsidRDefault="00B01D7C"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54</w:t>
            </w:r>
          </w:p>
        </w:tc>
        <w:tc>
          <w:tcPr>
            <w:tcW w:w="806" w:type="dxa"/>
            <w:tcBorders>
              <w:top w:val="nil"/>
              <w:bottom w:val="nil"/>
            </w:tcBorders>
            <w:shd w:val="clear" w:color="auto" w:fill="FFFFFF"/>
            <w:vAlign w:val="center"/>
          </w:tcPr>
          <w:p w14:paraId="7EE055EE" w14:textId="77777777" w:rsidR="00B01D7C" w:rsidRPr="00BC5E42" w:rsidRDefault="00B01D7C"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48.71</w:t>
            </w:r>
          </w:p>
        </w:tc>
        <w:tc>
          <w:tcPr>
            <w:tcW w:w="911" w:type="dxa"/>
            <w:tcBorders>
              <w:top w:val="nil"/>
              <w:bottom w:val="nil"/>
            </w:tcBorders>
            <w:shd w:val="clear" w:color="auto" w:fill="FFFFFF"/>
            <w:vAlign w:val="center"/>
          </w:tcPr>
          <w:p w14:paraId="7F4D90AE" w14:textId="77777777" w:rsidR="00B01D7C" w:rsidRPr="00BC5E42" w:rsidRDefault="00B01D7C"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.419</w:t>
            </w:r>
          </w:p>
        </w:tc>
        <w:tc>
          <w:tcPr>
            <w:tcW w:w="969" w:type="dxa"/>
            <w:gridSpan w:val="2"/>
            <w:tcBorders>
              <w:top w:val="nil"/>
              <w:bottom w:val="nil"/>
              <w:right w:val="single" w:sz="16" w:space="0" w:color="000000"/>
            </w:tcBorders>
            <w:shd w:val="clear" w:color="auto" w:fill="FFFFFF"/>
            <w:vAlign w:val="center"/>
          </w:tcPr>
          <w:p w14:paraId="5DB461EA" w14:textId="77777777" w:rsidR="00B01D7C" w:rsidRPr="00BC5E42" w:rsidRDefault="00B01D7C"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4.298</w:t>
            </w:r>
          </w:p>
        </w:tc>
      </w:tr>
      <w:tr w:rsidR="00B01D7C" w:rsidRPr="00BC5E42" w14:paraId="3AA23C08" w14:textId="77777777" w:rsidTr="00AF1880">
        <w:trPr>
          <w:gridAfter w:val="2"/>
          <w:wAfter w:w="23" w:type="dxa"/>
          <w:cantSplit/>
        </w:trPr>
        <w:tc>
          <w:tcPr>
            <w:tcW w:w="2077" w:type="dxa"/>
            <w:tcBorders>
              <w:top w:val="nil"/>
              <w:left w:val="single" w:sz="16" w:space="0" w:color="000000"/>
              <w:bottom w:val="nil"/>
              <w:right w:val="single" w:sz="16" w:space="0" w:color="000000"/>
            </w:tcBorders>
            <w:shd w:val="clear" w:color="auto" w:fill="FFFFFF"/>
          </w:tcPr>
          <w:p w14:paraId="36747729" w14:textId="77777777" w:rsidR="00B01D7C" w:rsidRPr="00BC5E42" w:rsidRDefault="00B01D7C"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Pendapatan</w:t>
            </w:r>
          </w:p>
        </w:tc>
        <w:tc>
          <w:tcPr>
            <w:tcW w:w="1029" w:type="dxa"/>
            <w:tcBorders>
              <w:top w:val="nil"/>
              <w:left w:val="single" w:sz="16" w:space="0" w:color="000000"/>
              <w:bottom w:val="nil"/>
            </w:tcBorders>
            <w:shd w:val="clear" w:color="auto" w:fill="FFFFFF"/>
            <w:vAlign w:val="center"/>
          </w:tcPr>
          <w:p w14:paraId="2D0C22A8" w14:textId="77777777" w:rsidR="00B01D7C" w:rsidRPr="00BC5E42" w:rsidRDefault="00B01D7C"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105</w:t>
            </w:r>
          </w:p>
        </w:tc>
        <w:tc>
          <w:tcPr>
            <w:tcW w:w="1005" w:type="dxa"/>
            <w:tcBorders>
              <w:top w:val="nil"/>
              <w:bottom w:val="nil"/>
            </w:tcBorders>
            <w:shd w:val="clear" w:color="auto" w:fill="FFFFFF"/>
            <w:vAlign w:val="center"/>
          </w:tcPr>
          <w:p w14:paraId="459A5ACD" w14:textId="77777777" w:rsidR="00B01D7C" w:rsidRPr="00BC5E42" w:rsidRDefault="00B01D7C"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10</w:t>
            </w:r>
          </w:p>
        </w:tc>
        <w:tc>
          <w:tcPr>
            <w:tcW w:w="921" w:type="dxa"/>
            <w:tcBorders>
              <w:top w:val="nil"/>
              <w:bottom w:val="nil"/>
            </w:tcBorders>
            <w:shd w:val="clear" w:color="auto" w:fill="FFFFFF"/>
            <w:vAlign w:val="center"/>
          </w:tcPr>
          <w:p w14:paraId="4D9A4729" w14:textId="77777777" w:rsidR="00B01D7C" w:rsidRPr="00BC5E42" w:rsidRDefault="00B01D7C"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38</w:t>
            </w:r>
          </w:p>
        </w:tc>
        <w:tc>
          <w:tcPr>
            <w:tcW w:w="806" w:type="dxa"/>
            <w:tcBorders>
              <w:top w:val="nil"/>
              <w:bottom w:val="nil"/>
            </w:tcBorders>
            <w:shd w:val="clear" w:color="auto" w:fill="FFFFFF"/>
            <w:vAlign w:val="center"/>
          </w:tcPr>
          <w:p w14:paraId="32A8BDD2" w14:textId="77777777" w:rsidR="00B01D7C" w:rsidRPr="00BC5E42" w:rsidRDefault="00B01D7C"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32.66</w:t>
            </w:r>
          </w:p>
        </w:tc>
        <w:tc>
          <w:tcPr>
            <w:tcW w:w="911" w:type="dxa"/>
            <w:tcBorders>
              <w:top w:val="nil"/>
              <w:bottom w:val="nil"/>
            </w:tcBorders>
            <w:shd w:val="clear" w:color="auto" w:fill="FFFFFF"/>
            <w:vAlign w:val="center"/>
          </w:tcPr>
          <w:p w14:paraId="0E86F789" w14:textId="77777777" w:rsidR="00B01D7C" w:rsidRPr="00BC5E42" w:rsidRDefault="00B01D7C"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.376</w:t>
            </w:r>
          </w:p>
        </w:tc>
        <w:tc>
          <w:tcPr>
            <w:tcW w:w="969" w:type="dxa"/>
            <w:gridSpan w:val="2"/>
            <w:tcBorders>
              <w:top w:val="nil"/>
              <w:bottom w:val="nil"/>
              <w:right w:val="single" w:sz="16" w:space="0" w:color="000000"/>
            </w:tcBorders>
            <w:shd w:val="clear" w:color="auto" w:fill="FFFFFF"/>
            <w:vAlign w:val="center"/>
          </w:tcPr>
          <w:p w14:paraId="6AD2F8DE" w14:textId="77777777" w:rsidR="00B01D7C" w:rsidRPr="00BC5E42" w:rsidRDefault="00B01D7C"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3.850</w:t>
            </w:r>
          </w:p>
        </w:tc>
      </w:tr>
      <w:tr w:rsidR="00B01D7C" w:rsidRPr="00BC5E42" w14:paraId="04B0E4D7" w14:textId="77777777" w:rsidTr="00AF1880">
        <w:trPr>
          <w:gridAfter w:val="2"/>
          <w:wAfter w:w="23" w:type="dxa"/>
          <w:cantSplit/>
        </w:trPr>
        <w:tc>
          <w:tcPr>
            <w:tcW w:w="2077" w:type="dxa"/>
            <w:tcBorders>
              <w:top w:val="nil"/>
              <w:left w:val="single" w:sz="16" w:space="0" w:color="000000"/>
              <w:bottom w:val="nil"/>
              <w:right w:val="single" w:sz="16" w:space="0" w:color="000000"/>
            </w:tcBorders>
            <w:shd w:val="clear" w:color="auto" w:fill="FFFFFF"/>
          </w:tcPr>
          <w:p w14:paraId="7CE5E195" w14:textId="77777777" w:rsidR="00B01D7C" w:rsidRPr="00BC5E42" w:rsidRDefault="00B01D7C"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Keputusan Investasi</w:t>
            </w:r>
          </w:p>
        </w:tc>
        <w:tc>
          <w:tcPr>
            <w:tcW w:w="1029" w:type="dxa"/>
            <w:tcBorders>
              <w:top w:val="nil"/>
              <w:left w:val="single" w:sz="16" w:space="0" w:color="000000"/>
              <w:bottom w:val="nil"/>
            </w:tcBorders>
            <w:shd w:val="clear" w:color="auto" w:fill="FFFFFF"/>
            <w:vAlign w:val="center"/>
          </w:tcPr>
          <w:p w14:paraId="1A0C19CD" w14:textId="77777777" w:rsidR="00B01D7C" w:rsidRPr="00BC5E42" w:rsidRDefault="00B01D7C"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105</w:t>
            </w:r>
          </w:p>
        </w:tc>
        <w:tc>
          <w:tcPr>
            <w:tcW w:w="1005" w:type="dxa"/>
            <w:tcBorders>
              <w:top w:val="nil"/>
              <w:bottom w:val="nil"/>
            </w:tcBorders>
            <w:shd w:val="clear" w:color="auto" w:fill="FFFFFF"/>
            <w:vAlign w:val="center"/>
          </w:tcPr>
          <w:p w14:paraId="5D468CEF" w14:textId="77777777" w:rsidR="00B01D7C" w:rsidRPr="00BC5E42" w:rsidRDefault="00B01D7C"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6</w:t>
            </w:r>
          </w:p>
        </w:tc>
        <w:tc>
          <w:tcPr>
            <w:tcW w:w="921" w:type="dxa"/>
            <w:tcBorders>
              <w:top w:val="nil"/>
              <w:bottom w:val="nil"/>
            </w:tcBorders>
            <w:shd w:val="clear" w:color="auto" w:fill="FFFFFF"/>
            <w:vAlign w:val="center"/>
          </w:tcPr>
          <w:p w14:paraId="7699A741" w14:textId="77777777" w:rsidR="00B01D7C" w:rsidRPr="00BC5E42" w:rsidRDefault="00B01D7C"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24</w:t>
            </w:r>
          </w:p>
        </w:tc>
        <w:tc>
          <w:tcPr>
            <w:tcW w:w="806" w:type="dxa"/>
            <w:tcBorders>
              <w:top w:val="nil"/>
              <w:bottom w:val="nil"/>
            </w:tcBorders>
            <w:shd w:val="clear" w:color="auto" w:fill="FFFFFF"/>
            <w:vAlign w:val="center"/>
          </w:tcPr>
          <w:p w14:paraId="7FB2612B" w14:textId="77777777" w:rsidR="00B01D7C" w:rsidRPr="00BC5E42" w:rsidRDefault="00B01D7C"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19.64</w:t>
            </w:r>
          </w:p>
        </w:tc>
        <w:tc>
          <w:tcPr>
            <w:tcW w:w="911" w:type="dxa"/>
            <w:tcBorders>
              <w:top w:val="nil"/>
              <w:bottom w:val="nil"/>
            </w:tcBorders>
            <w:shd w:val="clear" w:color="auto" w:fill="FFFFFF"/>
            <w:vAlign w:val="center"/>
          </w:tcPr>
          <w:p w14:paraId="7946B8DC" w14:textId="77777777" w:rsidR="00B01D7C" w:rsidRPr="00BC5E42" w:rsidRDefault="00B01D7C"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.398</w:t>
            </w:r>
          </w:p>
        </w:tc>
        <w:tc>
          <w:tcPr>
            <w:tcW w:w="969" w:type="dxa"/>
            <w:gridSpan w:val="2"/>
            <w:tcBorders>
              <w:top w:val="nil"/>
              <w:bottom w:val="nil"/>
              <w:right w:val="single" w:sz="16" w:space="0" w:color="000000"/>
            </w:tcBorders>
            <w:shd w:val="clear" w:color="auto" w:fill="FFFFFF"/>
            <w:vAlign w:val="center"/>
          </w:tcPr>
          <w:p w14:paraId="292ED512" w14:textId="77777777" w:rsidR="00B01D7C" w:rsidRPr="00BC5E42" w:rsidRDefault="00B01D7C"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4.076</w:t>
            </w:r>
          </w:p>
        </w:tc>
      </w:tr>
      <w:tr w:rsidR="00B01D7C" w:rsidRPr="00BC5E42" w14:paraId="15F4917B" w14:textId="77777777" w:rsidTr="00AF1880">
        <w:trPr>
          <w:gridAfter w:val="2"/>
          <w:wAfter w:w="23" w:type="dxa"/>
          <w:cantSplit/>
        </w:trPr>
        <w:tc>
          <w:tcPr>
            <w:tcW w:w="2077" w:type="dxa"/>
            <w:tcBorders>
              <w:top w:val="nil"/>
              <w:left w:val="single" w:sz="16" w:space="0" w:color="000000"/>
              <w:bottom w:val="single" w:sz="16" w:space="0" w:color="000000"/>
              <w:right w:val="single" w:sz="16" w:space="0" w:color="000000"/>
            </w:tcBorders>
            <w:shd w:val="clear" w:color="auto" w:fill="FFFFFF"/>
          </w:tcPr>
          <w:p w14:paraId="1147C2A8" w14:textId="77777777" w:rsidR="00B01D7C" w:rsidRPr="00BC5E42" w:rsidRDefault="00B01D7C"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Valid N (listwise)</w:t>
            </w:r>
          </w:p>
        </w:tc>
        <w:tc>
          <w:tcPr>
            <w:tcW w:w="1029" w:type="dxa"/>
            <w:tcBorders>
              <w:top w:val="nil"/>
              <w:left w:val="single" w:sz="16" w:space="0" w:color="000000"/>
              <w:bottom w:val="single" w:sz="16" w:space="0" w:color="000000"/>
            </w:tcBorders>
            <w:shd w:val="clear" w:color="auto" w:fill="FFFFFF"/>
            <w:vAlign w:val="center"/>
          </w:tcPr>
          <w:p w14:paraId="09036381" w14:textId="77777777" w:rsidR="00B01D7C" w:rsidRPr="00BC5E42" w:rsidRDefault="00B01D7C"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105</w:t>
            </w:r>
          </w:p>
        </w:tc>
        <w:tc>
          <w:tcPr>
            <w:tcW w:w="1005" w:type="dxa"/>
            <w:tcBorders>
              <w:top w:val="nil"/>
              <w:bottom w:val="single" w:sz="16" w:space="0" w:color="000000"/>
            </w:tcBorders>
            <w:shd w:val="clear" w:color="auto" w:fill="FFFFFF"/>
            <w:vAlign w:val="center"/>
          </w:tcPr>
          <w:p w14:paraId="620CEF61" w14:textId="77777777" w:rsidR="00B01D7C" w:rsidRPr="00BC5E42" w:rsidRDefault="00B01D7C" w:rsidP="00994747">
            <w:pPr>
              <w:autoSpaceDE w:val="0"/>
              <w:autoSpaceDN w:val="0"/>
              <w:adjustRightInd w:val="0"/>
              <w:spacing w:after="0" w:line="360" w:lineRule="auto"/>
              <w:rPr>
                <w:rFonts w:ascii="Times New Roman" w:hAnsi="Times New Roman" w:cs="Times New Roman"/>
                <w:sz w:val="24"/>
                <w:szCs w:val="24"/>
              </w:rPr>
            </w:pPr>
          </w:p>
        </w:tc>
        <w:tc>
          <w:tcPr>
            <w:tcW w:w="921" w:type="dxa"/>
            <w:tcBorders>
              <w:top w:val="nil"/>
              <w:bottom w:val="single" w:sz="16" w:space="0" w:color="000000"/>
            </w:tcBorders>
            <w:shd w:val="clear" w:color="auto" w:fill="FFFFFF"/>
            <w:vAlign w:val="center"/>
          </w:tcPr>
          <w:p w14:paraId="254839D3" w14:textId="77777777" w:rsidR="00B01D7C" w:rsidRPr="00BC5E42" w:rsidRDefault="00B01D7C" w:rsidP="00994747">
            <w:pPr>
              <w:autoSpaceDE w:val="0"/>
              <w:autoSpaceDN w:val="0"/>
              <w:adjustRightInd w:val="0"/>
              <w:spacing w:after="0" w:line="360" w:lineRule="auto"/>
              <w:rPr>
                <w:rFonts w:ascii="Times New Roman" w:hAnsi="Times New Roman" w:cs="Times New Roman"/>
                <w:sz w:val="24"/>
                <w:szCs w:val="24"/>
              </w:rPr>
            </w:pPr>
          </w:p>
        </w:tc>
        <w:tc>
          <w:tcPr>
            <w:tcW w:w="806" w:type="dxa"/>
            <w:tcBorders>
              <w:top w:val="nil"/>
              <w:bottom w:val="single" w:sz="16" w:space="0" w:color="000000"/>
            </w:tcBorders>
            <w:shd w:val="clear" w:color="auto" w:fill="FFFFFF"/>
            <w:vAlign w:val="center"/>
          </w:tcPr>
          <w:p w14:paraId="5EDF2878" w14:textId="77777777" w:rsidR="00B01D7C" w:rsidRPr="00BC5E42" w:rsidRDefault="00B01D7C" w:rsidP="00994747">
            <w:pPr>
              <w:autoSpaceDE w:val="0"/>
              <w:autoSpaceDN w:val="0"/>
              <w:adjustRightInd w:val="0"/>
              <w:spacing w:after="0" w:line="360" w:lineRule="auto"/>
              <w:rPr>
                <w:rFonts w:ascii="Times New Roman" w:hAnsi="Times New Roman" w:cs="Times New Roman"/>
                <w:sz w:val="24"/>
                <w:szCs w:val="24"/>
              </w:rPr>
            </w:pPr>
          </w:p>
        </w:tc>
        <w:tc>
          <w:tcPr>
            <w:tcW w:w="911" w:type="dxa"/>
            <w:tcBorders>
              <w:top w:val="nil"/>
              <w:bottom w:val="single" w:sz="16" w:space="0" w:color="000000"/>
            </w:tcBorders>
            <w:shd w:val="clear" w:color="auto" w:fill="FFFFFF"/>
            <w:vAlign w:val="center"/>
          </w:tcPr>
          <w:p w14:paraId="3220751C" w14:textId="77777777" w:rsidR="00B01D7C" w:rsidRPr="00BC5E42" w:rsidRDefault="00B01D7C" w:rsidP="00994747">
            <w:pPr>
              <w:autoSpaceDE w:val="0"/>
              <w:autoSpaceDN w:val="0"/>
              <w:adjustRightInd w:val="0"/>
              <w:spacing w:after="0" w:line="360" w:lineRule="auto"/>
              <w:rPr>
                <w:rFonts w:ascii="Times New Roman" w:hAnsi="Times New Roman" w:cs="Times New Roman"/>
                <w:sz w:val="24"/>
                <w:szCs w:val="24"/>
              </w:rPr>
            </w:pPr>
          </w:p>
        </w:tc>
        <w:tc>
          <w:tcPr>
            <w:tcW w:w="969" w:type="dxa"/>
            <w:gridSpan w:val="2"/>
            <w:tcBorders>
              <w:top w:val="nil"/>
              <w:bottom w:val="single" w:sz="16" w:space="0" w:color="000000"/>
              <w:right w:val="single" w:sz="16" w:space="0" w:color="000000"/>
            </w:tcBorders>
            <w:shd w:val="clear" w:color="auto" w:fill="FFFFFF"/>
            <w:vAlign w:val="center"/>
          </w:tcPr>
          <w:p w14:paraId="22399422" w14:textId="77777777" w:rsidR="00B01D7C" w:rsidRPr="00BC5E42" w:rsidRDefault="00B01D7C" w:rsidP="00994747">
            <w:pPr>
              <w:keepNext/>
              <w:autoSpaceDE w:val="0"/>
              <w:autoSpaceDN w:val="0"/>
              <w:adjustRightInd w:val="0"/>
              <w:spacing w:after="0" w:line="360" w:lineRule="auto"/>
              <w:rPr>
                <w:rFonts w:ascii="Times New Roman" w:hAnsi="Times New Roman" w:cs="Times New Roman"/>
                <w:sz w:val="24"/>
                <w:szCs w:val="24"/>
              </w:rPr>
            </w:pPr>
          </w:p>
        </w:tc>
      </w:tr>
    </w:tbl>
    <w:p w14:paraId="627DC6D7" w14:textId="77777777" w:rsidR="00DC786C" w:rsidRPr="00BC5E42" w:rsidRDefault="00DC786C" w:rsidP="00994747">
      <w:pPr>
        <w:pStyle w:val="Caption"/>
        <w:spacing w:after="0" w:line="360" w:lineRule="auto"/>
        <w:rPr>
          <w:rFonts w:ascii="Times New Roman" w:hAnsi="Times New Roman" w:cs="Times New Roman"/>
          <w:color w:val="auto"/>
          <w:sz w:val="24"/>
          <w:szCs w:val="24"/>
        </w:rPr>
      </w:pPr>
      <w:bookmarkStart w:id="196" w:name="_Toc184631489"/>
    </w:p>
    <w:p w14:paraId="0E4217ED" w14:textId="0E43F94F" w:rsidR="00B01D7C" w:rsidRPr="00BC5E42" w:rsidRDefault="00B84394" w:rsidP="00B84394">
      <w:pPr>
        <w:pStyle w:val="lampiran"/>
        <w:rPr>
          <w:rFonts w:cs="Times New Roman"/>
          <w:szCs w:val="24"/>
        </w:rPr>
      </w:pPr>
      <w:bookmarkStart w:id="197" w:name="_Toc186660654"/>
      <w:bookmarkEnd w:id="196"/>
      <w:r>
        <w:t xml:space="preserve">Lampiran </w:t>
      </w:r>
      <w:fldSimple w:instr=" SEQ Lampiran \* ARABIC ">
        <w:r w:rsidR="00C010B6">
          <w:rPr>
            <w:noProof/>
          </w:rPr>
          <w:t>13</w:t>
        </w:r>
      </w:fldSimple>
      <w:r>
        <w:t xml:space="preserve"> </w:t>
      </w:r>
      <w:r w:rsidRPr="00BC5E42">
        <w:rPr>
          <w:rFonts w:cs="Times New Roman"/>
          <w:szCs w:val="24"/>
          <w:lang w:val="en-US"/>
        </w:rPr>
        <w:t>: Hasil Uji Validitas</w:t>
      </w:r>
      <w:bookmarkEnd w:id="197"/>
    </w:p>
    <w:tbl>
      <w:tblPr>
        <w:tblW w:w="75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509"/>
        <w:gridCol w:w="1559"/>
        <w:gridCol w:w="1559"/>
        <w:gridCol w:w="1843"/>
      </w:tblGrid>
      <w:tr w:rsidR="00B01D7C" w:rsidRPr="00BC5E42" w14:paraId="5AE3D84E" w14:textId="77777777" w:rsidTr="00AF1880">
        <w:tc>
          <w:tcPr>
            <w:tcW w:w="1043" w:type="dxa"/>
            <w:shd w:val="clear" w:color="auto" w:fill="auto"/>
          </w:tcPr>
          <w:p w14:paraId="189C8F34"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Variabel</w:t>
            </w:r>
          </w:p>
        </w:tc>
        <w:tc>
          <w:tcPr>
            <w:tcW w:w="1509" w:type="dxa"/>
            <w:shd w:val="clear" w:color="auto" w:fill="auto"/>
          </w:tcPr>
          <w:p w14:paraId="492E88E5"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Indikator</w:t>
            </w:r>
          </w:p>
        </w:tc>
        <w:tc>
          <w:tcPr>
            <w:tcW w:w="1559" w:type="dxa"/>
            <w:shd w:val="clear" w:color="auto" w:fill="auto"/>
          </w:tcPr>
          <w:p w14:paraId="19468C37"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Signifikansi</w:t>
            </w:r>
          </w:p>
        </w:tc>
        <w:tc>
          <w:tcPr>
            <w:tcW w:w="1559" w:type="dxa"/>
            <w:shd w:val="clear" w:color="auto" w:fill="auto"/>
          </w:tcPr>
          <w:p w14:paraId="427DD759"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r hitung</w:t>
            </w:r>
          </w:p>
        </w:tc>
        <w:tc>
          <w:tcPr>
            <w:tcW w:w="1843" w:type="dxa"/>
            <w:shd w:val="clear" w:color="auto" w:fill="auto"/>
          </w:tcPr>
          <w:p w14:paraId="70BB421A"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Keterangan</w:t>
            </w:r>
          </w:p>
        </w:tc>
      </w:tr>
      <w:tr w:rsidR="00B01D7C" w:rsidRPr="00BC5E42" w14:paraId="558332F7" w14:textId="77777777" w:rsidTr="00AF1880">
        <w:tc>
          <w:tcPr>
            <w:tcW w:w="1043" w:type="dxa"/>
            <w:vMerge w:val="restart"/>
            <w:shd w:val="clear" w:color="auto" w:fill="auto"/>
            <w:vAlign w:val="center"/>
          </w:tcPr>
          <w:p w14:paraId="71EE01B9"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1</w:t>
            </w:r>
          </w:p>
        </w:tc>
        <w:tc>
          <w:tcPr>
            <w:tcW w:w="1509" w:type="dxa"/>
            <w:shd w:val="clear" w:color="auto" w:fill="auto"/>
          </w:tcPr>
          <w:p w14:paraId="52C50ACB"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1.1</w:t>
            </w:r>
          </w:p>
        </w:tc>
        <w:tc>
          <w:tcPr>
            <w:tcW w:w="1559" w:type="dxa"/>
            <w:shd w:val="clear" w:color="auto" w:fill="auto"/>
          </w:tcPr>
          <w:p w14:paraId="6C3BFFDC"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54D38D43"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0,586</w:t>
            </w:r>
          </w:p>
        </w:tc>
        <w:tc>
          <w:tcPr>
            <w:tcW w:w="1843" w:type="dxa"/>
            <w:shd w:val="clear" w:color="auto" w:fill="auto"/>
          </w:tcPr>
          <w:p w14:paraId="52DF245F"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1B1F9CCD" w14:textId="77777777" w:rsidTr="00AF1880">
        <w:tc>
          <w:tcPr>
            <w:tcW w:w="1043" w:type="dxa"/>
            <w:vMerge/>
            <w:shd w:val="clear" w:color="auto" w:fill="auto"/>
          </w:tcPr>
          <w:p w14:paraId="2547217F"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34DCD0F7"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1.2</w:t>
            </w:r>
          </w:p>
        </w:tc>
        <w:tc>
          <w:tcPr>
            <w:tcW w:w="1559" w:type="dxa"/>
            <w:shd w:val="clear" w:color="auto" w:fill="auto"/>
          </w:tcPr>
          <w:p w14:paraId="164966AE"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18F4D79D"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0,545</w:t>
            </w:r>
          </w:p>
        </w:tc>
        <w:tc>
          <w:tcPr>
            <w:tcW w:w="1843" w:type="dxa"/>
            <w:shd w:val="clear" w:color="auto" w:fill="auto"/>
          </w:tcPr>
          <w:p w14:paraId="04005092"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1916731F" w14:textId="77777777" w:rsidTr="00AF1880">
        <w:tc>
          <w:tcPr>
            <w:tcW w:w="1043" w:type="dxa"/>
            <w:vMerge/>
            <w:shd w:val="clear" w:color="auto" w:fill="auto"/>
          </w:tcPr>
          <w:p w14:paraId="26CF1AF3"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724991C6"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1.3</w:t>
            </w:r>
          </w:p>
        </w:tc>
        <w:tc>
          <w:tcPr>
            <w:tcW w:w="1559" w:type="dxa"/>
            <w:shd w:val="clear" w:color="auto" w:fill="auto"/>
          </w:tcPr>
          <w:p w14:paraId="0B6A4D4C"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08241389"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0,525</w:t>
            </w:r>
          </w:p>
        </w:tc>
        <w:tc>
          <w:tcPr>
            <w:tcW w:w="1843" w:type="dxa"/>
            <w:shd w:val="clear" w:color="auto" w:fill="auto"/>
          </w:tcPr>
          <w:p w14:paraId="6B0E27B6"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6508FFDD" w14:textId="77777777" w:rsidTr="00AF1880">
        <w:tc>
          <w:tcPr>
            <w:tcW w:w="1043" w:type="dxa"/>
            <w:vMerge/>
            <w:shd w:val="clear" w:color="auto" w:fill="auto"/>
          </w:tcPr>
          <w:p w14:paraId="0D4B256F"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16E7DD82"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1.4</w:t>
            </w:r>
          </w:p>
        </w:tc>
        <w:tc>
          <w:tcPr>
            <w:tcW w:w="1559" w:type="dxa"/>
            <w:shd w:val="clear" w:color="auto" w:fill="auto"/>
          </w:tcPr>
          <w:p w14:paraId="582970F5"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48DF51B4"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0,526</w:t>
            </w:r>
          </w:p>
        </w:tc>
        <w:tc>
          <w:tcPr>
            <w:tcW w:w="1843" w:type="dxa"/>
            <w:shd w:val="clear" w:color="auto" w:fill="auto"/>
          </w:tcPr>
          <w:p w14:paraId="3A4E330B"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3DE6C4C8" w14:textId="77777777" w:rsidTr="00AF1880">
        <w:tc>
          <w:tcPr>
            <w:tcW w:w="1043" w:type="dxa"/>
            <w:vMerge/>
            <w:shd w:val="clear" w:color="auto" w:fill="auto"/>
          </w:tcPr>
          <w:p w14:paraId="254CBD71"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0C0C7112"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1.5</w:t>
            </w:r>
          </w:p>
        </w:tc>
        <w:tc>
          <w:tcPr>
            <w:tcW w:w="1559" w:type="dxa"/>
            <w:shd w:val="clear" w:color="auto" w:fill="auto"/>
          </w:tcPr>
          <w:p w14:paraId="545A6AEC"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2BC4C018"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0,560</w:t>
            </w:r>
          </w:p>
        </w:tc>
        <w:tc>
          <w:tcPr>
            <w:tcW w:w="1843" w:type="dxa"/>
            <w:shd w:val="clear" w:color="auto" w:fill="auto"/>
          </w:tcPr>
          <w:p w14:paraId="360A22D3"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0A049A4A" w14:textId="77777777" w:rsidTr="00AF1880">
        <w:tc>
          <w:tcPr>
            <w:tcW w:w="1043" w:type="dxa"/>
            <w:vMerge/>
            <w:shd w:val="clear" w:color="auto" w:fill="auto"/>
          </w:tcPr>
          <w:p w14:paraId="5917F51C"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072325D1"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1.6</w:t>
            </w:r>
          </w:p>
        </w:tc>
        <w:tc>
          <w:tcPr>
            <w:tcW w:w="1559" w:type="dxa"/>
            <w:shd w:val="clear" w:color="auto" w:fill="auto"/>
          </w:tcPr>
          <w:p w14:paraId="6A6E72F4"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2A3CE50A"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0,580</w:t>
            </w:r>
          </w:p>
        </w:tc>
        <w:tc>
          <w:tcPr>
            <w:tcW w:w="1843" w:type="dxa"/>
            <w:shd w:val="clear" w:color="auto" w:fill="auto"/>
          </w:tcPr>
          <w:p w14:paraId="7D2B87C5"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34EEB552" w14:textId="77777777" w:rsidTr="00AF1880">
        <w:tc>
          <w:tcPr>
            <w:tcW w:w="1043" w:type="dxa"/>
            <w:vMerge/>
            <w:shd w:val="clear" w:color="auto" w:fill="auto"/>
          </w:tcPr>
          <w:p w14:paraId="6D9FB6F6"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233AF068"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1.7</w:t>
            </w:r>
          </w:p>
        </w:tc>
        <w:tc>
          <w:tcPr>
            <w:tcW w:w="1559" w:type="dxa"/>
            <w:shd w:val="clear" w:color="auto" w:fill="auto"/>
          </w:tcPr>
          <w:p w14:paraId="27259522"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67D6FA89"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0,369</w:t>
            </w:r>
          </w:p>
        </w:tc>
        <w:tc>
          <w:tcPr>
            <w:tcW w:w="1843" w:type="dxa"/>
            <w:shd w:val="clear" w:color="auto" w:fill="auto"/>
          </w:tcPr>
          <w:p w14:paraId="3D565B05"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01DCA6F9" w14:textId="77777777" w:rsidTr="00AF1880">
        <w:tc>
          <w:tcPr>
            <w:tcW w:w="1043" w:type="dxa"/>
            <w:vMerge/>
            <w:shd w:val="clear" w:color="auto" w:fill="auto"/>
          </w:tcPr>
          <w:p w14:paraId="44AED0D9"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018EE84E"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1.8</w:t>
            </w:r>
          </w:p>
        </w:tc>
        <w:tc>
          <w:tcPr>
            <w:tcW w:w="1559" w:type="dxa"/>
            <w:shd w:val="clear" w:color="auto" w:fill="auto"/>
          </w:tcPr>
          <w:p w14:paraId="6272B926"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6635C537"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0,472</w:t>
            </w:r>
          </w:p>
        </w:tc>
        <w:tc>
          <w:tcPr>
            <w:tcW w:w="1843" w:type="dxa"/>
            <w:shd w:val="clear" w:color="auto" w:fill="auto"/>
          </w:tcPr>
          <w:p w14:paraId="37DBAF30"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6125C78E" w14:textId="77777777" w:rsidTr="00AF1880">
        <w:tc>
          <w:tcPr>
            <w:tcW w:w="1043" w:type="dxa"/>
            <w:vMerge/>
            <w:shd w:val="clear" w:color="auto" w:fill="auto"/>
          </w:tcPr>
          <w:p w14:paraId="08FE4C77"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1EC838F1"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1.9</w:t>
            </w:r>
          </w:p>
        </w:tc>
        <w:tc>
          <w:tcPr>
            <w:tcW w:w="1559" w:type="dxa"/>
            <w:shd w:val="clear" w:color="auto" w:fill="auto"/>
          </w:tcPr>
          <w:p w14:paraId="023D3981"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01D3CACB"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0,531</w:t>
            </w:r>
          </w:p>
        </w:tc>
        <w:tc>
          <w:tcPr>
            <w:tcW w:w="1843" w:type="dxa"/>
            <w:shd w:val="clear" w:color="auto" w:fill="auto"/>
          </w:tcPr>
          <w:p w14:paraId="35177D11"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447F419D" w14:textId="77777777" w:rsidTr="00AF1880">
        <w:tc>
          <w:tcPr>
            <w:tcW w:w="1043" w:type="dxa"/>
            <w:vMerge w:val="restart"/>
            <w:shd w:val="clear" w:color="auto" w:fill="auto"/>
            <w:vAlign w:val="center"/>
          </w:tcPr>
          <w:p w14:paraId="01656CFE"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w:t>
            </w:r>
          </w:p>
        </w:tc>
        <w:tc>
          <w:tcPr>
            <w:tcW w:w="1509" w:type="dxa"/>
            <w:shd w:val="clear" w:color="auto" w:fill="auto"/>
          </w:tcPr>
          <w:p w14:paraId="2B12F257"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2.1</w:t>
            </w:r>
          </w:p>
        </w:tc>
        <w:tc>
          <w:tcPr>
            <w:tcW w:w="1559" w:type="dxa"/>
            <w:shd w:val="clear" w:color="auto" w:fill="auto"/>
          </w:tcPr>
          <w:p w14:paraId="10E7B193"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23941BB3"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0,246</w:t>
            </w:r>
          </w:p>
        </w:tc>
        <w:tc>
          <w:tcPr>
            <w:tcW w:w="1843" w:type="dxa"/>
            <w:shd w:val="clear" w:color="auto" w:fill="auto"/>
          </w:tcPr>
          <w:p w14:paraId="03F76235"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604E6A23" w14:textId="77777777" w:rsidTr="00AF1880">
        <w:tc>
          <w:tcPr>
            <w:tcW w:w="1043" w:type="dxa"/>
            <w:vMerge/>
            <w:shd w:val="clear" w:color="auto" w:fill="auto"/>
          </w:tcPr>
          <w:p w14:paraId="610508A0"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1928C987"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2.2</w:t>
            </w:r>
          </w:p>
        </w:tc>
        <w:tc>
          <w:tcPr>
            <w:tcW w:w="1559" w:type="dxa"/>
            <w:shd w:val="clear" w:color="auto" w:fill="auto"/>
          </w:tcPr>
          <w:p w14:paraId="4CC80CFE"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31A75B05"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0,388</w:t>
            </w:r>
          </w:p>
        </w:tc>
        <w:tc>
          <w:tcPr>
            <w:tcW w:w="1843" w:type="dxa"/>
            <w:shd w:val="clear" w:color="auto" w:fill="auto"/>
          </w:tcPr>
          <w:p w14:paraId="7C5B941F"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3BB9C642" w14:textId="77777777" w:rsidTr="00AF1880">
        <w:tc>
          <w:tcPr>
            <w:tcW w:w="1043" w:type="dxa"/>
            <w:vMerge/>
            <w:shd w:val="clear" w:color="auto" w:fill="auto"/>
          </w:tcPr>
          <w:p w14:paraId="3B4AAABD"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3A84EF53"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2.3</w:t>
            </w:r>
          </w:p>
        </w:tc>
        <w:tc>
          <w:tcPr>
            <w:tcW w:w="1559" w:type="dxa"/>
            <w:shd w:val="clear" w:color="auto" w:fill="auto"/>
          </w:tcPr>
          <w:p w14:paraId="18DE14C1"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1ACEDC2C"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0,479</w:t>
            </w:r>
          </w:p>
        </w:tc>
        <w:tc>
          <w:tcPr>
            <w:tcW w:w="1843" w:type="dxa"/>
            <w:shd w:val="clear" w:color="auto" w:fill="auto"/>
          </w:tcPr>
          <w:p w14:paraId="0CE15656"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56C17067" w14:textId="77777777" w:rsidTr="00AF1880">
        <w:tc>
          <w:tcPr>
            <w:tcW w:w="1043" w:type="dxa"/>
            <w:vMerge/>
            <w:shd w:val="clear" w:color="auto" w:fill="auto"/>
          </w:tcPr>
          <w:p w14:paraId="60F7A179"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16FA9473"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2.4</w:t>
            </w:r>
          </w:p>
        </w:tc>
        <w:tc>
          <w:tcPr>
            <w:tcW w:w="1559" w:type="dxa"/>
            <w:shd w:val="clear" w:color="auto" w:fill="auto"/>
          </w:tcPr>
          <w:p w14:paraId="261DAC10"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5B5EA2B3"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0,306</w:t>
            </w:r>
          </w:p>
        </w:tc>
        <w:tc>
          <w:tcPr>
            <w:tcW w:w="1843" w:type="dxa"/>
            <w:shd w:val="clear" w:color="auto" w:fill="auto"/>
          </w:tcPr>
          <w:p w14:paraId="58949267"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182BC5C7" w14:textId="77777777" w:rsidTr="00AF1880">
        <w:tc>
          <w:tcPr>
            <w:tcW w:w="1043" w:type="dxa"/>
            <w:vMerge/>
            <w:shd w:val="clear" w:color="auto" w:fill="auto"/>
          </w:tcPr>
          <w:p w14:paraId="56020A57"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27538D2A"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2.5</w:t>
            </w:r>
          </w:p>
        </w:tc>
        <w:tc>
          <w:tcPr>
            <w:tcW w:w="1559" w:type="dxa"/>
            <w:shd w:val="clear" w:color="auto" w:fill="auto"/>
          </w:tcPr>
          <w:p w14:paraId="4B5B4AC4"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08501820"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0,536</w:t>
            </w:r>
          </w:p>
        </w:tc>
        <w:tc>
          <w:tcPr>
            <w:tcW w:w="1843" w:type="dxa"/>
            <w:shd w:val="clear" w:color="auto" w:fill="auto"/>
          </w:tcPr>
          <w:p w14:paraId="03BA2BB7"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44E90C3A" w14:textId="77777777" w:rsidTr="00AF1880">
        <w:tc>
          <w:tcPr>
            <w:tcW w:w="1043" w:type="dxa"/>
            <w:vMerge/>
            <w:shd w:val="clear" w:color="auto" w:fill="auto"/>
          </w:tcPr>
          <w:p w14:paraId="624F22E8"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10FB004A"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2.6</w:t>
            </w:r>
          </w:p>
        </w:tc>
        <w:tc>
          <w:tcPr>
            <w:tcW w:w="1559" w:type="dxa"/>
            <w:shd w:val="clear" w:color="auto" w:fill="auto"/>
          </w:tcPr>
          <w:p w14:paraId="0846E0D7"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222C564C"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0,345</w:t>
            </w:r>
          </w:p>
        </w:tc>
        <w:tc>
          <w:tcPr>
            <w:tcW w:w="1843" w:type="dxa"/>
            <w:shd w:val="clear" w:color="auto" w:fill="auto"/>
          </w:tcPr>
          <w:p w14:paraId="19F7724F"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395D6239" w14:textId="77777777" w:rsidTr="00AF1880">
        <w:tc>
          <w:tcPr>
            <w:tcW w:w="1043" w:type="dxa"/>
            <w:vMerge/>
            <w:shd w:val="clear" w:color="auto" w:fill="auto"/>
          </w:tcPr>
          <w:p w14:paraId="3B86EA82"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41DF441C"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2.7</w:t>
            </w:r>
          </w:p>
        </w:tc>
        <w:tc>
          <w:tcPr>
            <w:tcW w:w="1559" w:type="dxa"/>
            <w:shd w:val="clear" w:color="auto" w:fill="auto"/>
          </w:tcPr>
          <w:p w14:paraId="2D44B992"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408FCFE2"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0,564</w:t>
            </w:r>
          </w:p>
        </w:tc>
        <w:tc>
          <w:tcPr>
            <w:tcW w:w="1843" w:type="dxa"/>
            <w:shd w:val="clear" w:color="auto" w:fill="auto"/>
          </w:tcPr>
          <w:p w14:paraId="6826F3A1"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7C3C2D41" w14:textId="77777777" w:rsidTr="00AF1880">
        <w:tc>
          <w:tcPr>
            <w:tcW w:w="1043" w:type="dxa"/>
            <w:vMerge/>
            <w:shd w:val="clear" w:color="auto" w:fill="auto"/>
          </w:tcPr>
          <w:p w14:paraId="4E8DEC6A"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35B371D4"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2.8</w:t>
            </w:r>
          </w:p>
        </w:tc>
        <w:tc>
          <w:tcPr>
            <w:tcW w:w="1559" w:type="dxa"/>
            <w:shd w:val="clear" w:color="auto" w:fill="auto"/>
          </w:tcPr>
          <w:p w14:paraId="4022AB41"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0D10C345"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0,564</w:t>
            </w:r>
          </w:p>
        </w:tc>
        <w:tc>
          <w:tcPr>
            <w:tcW w:w="1843" w:type="dxa"/>
            <w:shd w:val="clear" w:color="auto" w:fill="auto"/>
          </w:tcPr>
          <w:p w14:paraId="571FDBB2"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0681BA2E" w14:textId="77777777" w:rsidTr="00AF1880">
        <w:tc>
          <w:tcPr>
            <w:tcW w:w="1043" w:type="dxa"/>
            <w:vMerge/>
            <w:shd w:val="clear" w:color="auto" w:fill="auto"/>
          </w:tcPr>
          <w:p w14:paraId="2BA0FE8A"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5A51CB93"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2.9</w:t>
            </w:r>
          </w:p>
        </w:tc>
        <w:tc>
          <w:tcPr>
            <w:tcW w:w="1559" w:type="dxa"/>
            <w:shd w:val="clear" w:color="auto" w:fill="auto"/>
          </w:tcPr>
          <w:p w14:paraId="0EFB9F45"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6619DDE0"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0,488</w:t>
            </w:r>
          </w:p>
        </w:tc>
        <w:tc>
          <w:tcPr>
            <w:tcW w:w="1843" w:type="dxa"/>
            <w:shd w:val="clear" w:color="auto" w:fill="auto"/>
          </w:tcPr>
          <w:p w14:paraId="0961C2FB"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74DE8CCC" w14:textId="77777777" w:rsidTr="00AF1880">
        <w:tc>
          <w:tcPr>
            <w:tcW w:w="1043" w:type="dxa"/>
            <w:vMerge/>
            <w:shd w:val="clear" w:color="auto" w:fill="auto"/>
          </w:tcPr>
          <w:p w14:paraId="39D02385"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00EF70A0"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2.10</w:t>
            </w:r>
          </w:p>
        </w:tc>
        <w:tc>
          <w:tcPr>
            <w:tcW w:w="1559" w:type="dxa"/>
            <w:shd w:val="clear" w:color="auto" w:fill="auto"/>
          </w:tcPr>
          <w:p w14:paraId="7CC04C4A"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783BAC7D"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0,628</w:t>
            </w:r>
          </w:p>
        </w:tc>
        <w:tc>
          <w:tcPr>
            <w:tcW w:w="1843" w:type="dxa"/>
            <w:shd w:val="clear" w:color="auto" w:fill="auto"/>
          </w:tcPr>
          <w:p w14:paraId="24553BA9"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418A1DF0" w14:textId="77777777" w:rsidTr="00AF1880">
        <w:tc>
          <w:tcPr>
            <w:tcW w:w="1043" w:type="dxa"/>
            <w:vMerge/>
            <w:shd w:val="clear" w:color="auto" w:fill="auto"/>
          </w:tcPr>
          <w:p w14:paraId="18CC561D"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72104E81"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2.11</w:t>
            </w:r>
          </w:p>
        </w:tc>
        <w:tc>
          <w:tcPr>
            <w:tcW w:w="1559" w:type="dxa"/>
            <w:shd w:val="clear" w:color="auto" w:fill="auto"/>
          </w:tcPr>
          <w:p w14:paraId="76A09F00"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0B00B1D3"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0,442</w:t>
            </w:r>
          </w:p>
        </w:tc>
        <w:tc>
          <w:tcPr>
            <w:tcW w:w="1843" w:type="dxa"/>
            <w:shd w:val="clear" w:color="auto" w:fill="auto"/>
          </w:tcPr>
          <w:p w14:paraId="34B291A4"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5E2CD407" w14:textId="77777777" w:rsidTr="00AF1880">
        <w:tc>
          <w:tcPr>
            <w:tcW w:w="1043" w:type="dxa"/>
            <w:vMerge/>
            <w:shd w:val="clear" w:color="auto" w:fill="auto"/>
          </w:tcPr>
          <w:p w14:paraId="6AAB6676"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4C86BABF"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2.12</w:t>
            </w:r>
          </w:p>
        </w:tc>
        <w:tc>
          <w:tcPr>
            <w:tcW w:w="1559" w:type="dxa"/>
            <w:shd w:val="clear" w:color="auto" w:fill="auto"/>
          </w:tcPr>
          <w:p w14:paraId="67B71138"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751C7765"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0,398</w:t>
            </w:r>
          </w:p>
        </w:tc>
        <w:tc>
          <w:tcPr>
            <w:tcW w:w="1843" w:type="dxa"/>
            <w:shd w:val="clear" w:color="auto" w:fill="auto"/>
          </w:tcPr>
          <w:p w14:paraId="601D46AA"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05383664" w14:textId="77777777" w:rsidTr="00AF1880">
        <w:tc>
          <w:tcPr>
            <w:tcW w:w="1043" w:type="dxa"/>
            <w:vMerge w:val="restart"/>
            <w:shd w:val="clear" w:color="auto" w:fill="auto"/>
            <w:vAlign w:val="center"/>
          </w:tcPr>
          <w:p w14:paraId="78CEFC70"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3</w:t>
            </w:r>
          </w:p>
        </w:tc>
        <w:tc>
          <w:tcPr>
            <w:tcW w:w="1509" w:type="dxa"/>
            <w:shd w:val="clear" w:color="auto" w:fill="auto"/>
          </w:tcPr>
          <w:p w14:paraId="37B7441B"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3.1</w:t>
            </w:r>
          </w:p>
        </w:tc>
        <w:tc>
          <w:tcPr>
            <w:tcW w:w="1559" w:type="dxa"/>
            <w:shd w:val="clear" w:color="auto" w:fill="auto"/>
          </w:tcPr>
          <w:p w14:paraId="0CBC9D8C"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3AF4C041"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0,465</w:t>
            </w:r>
          </w:p>
        </w:tc>
        <w:tc>
          <w:tcPr>
            <w:tcW w:w="1843" w:type="dxa"/>
            <w:shd w:val="clear" w:color="auto" w:fill="auto"/>
          </w:tcPr>
          <w:p w14:paraId="5A804086"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64FDDD57" w14:textId="77777777" w:rsidTr="00AF1880">
        <w:tc>
          <w:tcPr>
            <w:tcW w:w="1043" w:type="dxa"/>
            <w:vMerge/>
            <w:shd w:val="clear" w:color="auto" w:fill="auto"/>
          </w:tcPr>
          <w:p w14:paraId="588B4868"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7265B2D1"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3.2</w:t>
            </w:r>
          </w:p>
        </w:tc>
        <w:tc>
          <w:tcPr>
            <w:tcW w:w="1559" w:type="dxa"/>
            <w:shd w:val="clear" w:color="auto" w:fill="auto"/>
          </w:tcPr>
          <w:p w14:paraId="4289F17D"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41022219"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0,546</w:t>
            </w:r>
          </w:p>
        </w:tc>
        <w:tc>
          <w:tcPr>
            <w:tcW w:w="1843" w:type="dxa"/>
            <w:shd w:val="clear" w:color="auto" w:fill="auto"/>
          </w:tcPr>
          <w:p w14:paraId="09E3032F"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181AD349" w14:textId="77777777" w:rsidTr="00AF1880">
        <w:tc>
          <w:tcPr>
            <w:tcW w:w="1043" w:type="dxa"/>
            <w:vMerge/>
            <w:shd w:val="clear" w:color="auto" w:fill="auto"/>
          </w:tcPr>
          <w:p w14:paraId="7A214671"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69985635"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3.3</w:t>
            </w:r>
          </w:p>
        </w:tc>
        <w:tc>
          <w:tcPr>
            <w:tcW w:w="1559" w:type="dxa"/>
            <w:shd w:val="clear" w:color="auto" w:fill="auto"/>
          </w:tcPr>
          <w:p w14:paraId="14302485"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15F5C00F"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0,407</w:t>
            </w:r>
          </w:p>
        </w:tc>
        <w:tc>
          <w:tcPr>
            <w:tcW w:w="1843" w:type="dxa"/>
            <w:shd w:val="clear" w:color="auto" w:fill="auto"/>
          </w:tcPr>
          <w:p w14:paraId="0FD5CCB4"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61451B22" w14:textId="77777777" w:rsidTr="00AF1880">
        <w:tc>
          <w:tcPr>
            <w:tcW w:w="1043" w:type="dxa"/>
            <w:vMerge/>
            <w:shd w:val="clear" w:color="auto" w:fill="auto"/>
          </w:tcPr>
          <w:p w14:paraId="58284C58"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1D05A7FC"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3.4</w:t>
            </w:r>
          </w:p>
        </w:tc>
        <w:tc>
          <w:tcPr>
            <w:tcW w:w="1559" w:type="dxa"/>
            <w:shd w:val="clear" w:color="auto" w:fill="auto"/>
          </w:tcPr>
          <w:p w14:paraId="7D0A241E"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09188E3C"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0,518</w:t>
            </w:r>
          </w:p>
        </w:tc>
        <w:tc>
          <w:tcPr>
            <w:tcW w:w="1843" w:type="dxa"/>
            <w:shd w:val="clear" w:color="auto" w:fill="auto"/>
          </w:tcPr>
          <w:p w14:paraId="0E1546AD"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133038D7" w14:textId="77777777" w:rsidTr="00AF1880">
        <w:tc>
          <w:tcPr>
            <w:tcW w:w="1043" w:type="dxa"/>
            <w:vMerge/>
            <w:shd w:val="clear" w:color="auto" w:fill="auto"/>
          </w:tcPr>
          <w:p w14:paraId="332EE1B6"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2895CE59"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3.5</w:t>
            </w:r>
          </w:p>
        </w:tc>
        <w:tc>
          <w:tcPr>
            <w:tcW w:w="1559" w:type="dxa"/>
            <w:shd w:val="clear" w:color="auto" w:fill="auto"/>
          </w:tcPr>
          <w:p w14:paraId="1619EDE6"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7BC8418E"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0,798</w:t>
            </w:r>
          </w:p>
        </w:tc>
        <w:tc>
          <w:tcPr>
            <w:tcW w:w="1843" w:type="dxa"/>
            <w:shd w:val="clear" w:color="auto" w:fill="auto"/>
          </w:tcPr>
          <w:p w14:paraId="4C87DCD8"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364A4E27" w14:textId="77777777" w:rsidTr="00AF1880">
        <w:tc>
          <w:tcPr>
            <w:tcW w:w="1043" w:type="dxa"/>
            <w:vMerge/>
            <w:shd w:val="clear" w:color="auto" w:fill="auto"/>
          </w:tcPr>
          <w:p w14:paraId="3C0158F0"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1ABDB7F2"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3.6</w:t>
            </w:r>
          </w:p>
        </w:tc>
        <w:tc>
          <w:tcPr>
            <w:tcW w:w="1559" w:type="dxa"/>
            <w:shd w:val="clear" w:color="auto" w:fill="auto"/>
          </w:tcPr>
          <w:p w14:paraId="7B4680B3"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5AC43F4C"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0,727</w:t>
            </w:r>
          </w:p>
        </w:tc>
        <w:tc>
          <w:tcPr>
            <w:tcW w:w="1843" w:type="dxa"/>
            <w:shd w:val="clear" w:color="auto" w:fill="auto"/>
          </w:tcPr>
          <w:p w14:paraId="35BD3295"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38C8CB3B" w14:textId="77777777" w:rsidTr="00AF1880">
        <w:tc>
          <w:tcPr>
            <w:tcW w:w="1043" w:type="dxa"/>
            <w:vMerge/>
            <w:shd w:val="clear" w:color="auto" w:fill="auto"/>
          </w:tcPr>
          <w:p w14:paraId="5BA507B5"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652586EA"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3.7</w:t>
            </w:r>
          </w:p>
        </w:tc>
        <w:tc>
          <w:tcPr>
            <w:tcW w:w="1559" w:type="dxa"/>
            <w:shd w:val="clear" w:color="auto" w:fill="auto"/>
          </w:tcPr>
          <w:p w14:paraId="6BB5A8E1"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331CB2D4"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0,491</w:t>
            </w:r>
          </w:p>
        </w:tc>
        <w:tc>
          <w:tcPr>
            <w:tcW w:w="1843" w:type="dxa"/>
            <w:shd w:val="clear" w:color="auto" w:fill="auto"/>
          </w:tcPr>
          <w:p w14:paraId="6F0548DA"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166DAC14" w14:textId="77777777" w:rsidTr="00AF1880">
        <w:tc>
          <w:tcPr>
            <w:tcW w:w="1043" w:type="dxa"/>
            <w:vMerge/>
            <w:shd w:val="clear" w:color="auto" w:fill="auto"/>
          </w:tcPr>
          <w:p w14:paraId="0A296FFA"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72B97F9E"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3.8</w:t>
            </w:r>
          </w:p>
        </w:tc>
        <w:tc>
          <w:tcPr>
            <w:tcW w:w="1559" w:type="dxa"/>
            <w:shd w:val="clear" w:color="auto" w:fill="auto"/>
          </w:tcPr>
          <w:p w14:paraId="5161BA45"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2D33DC3C"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0,485</w:t>
            </w:r>
          </w:p>
        </w:tc>
        <w:tc>
          <w:tcPr>
            <w:tcW w:w="1843" w:type="dxa"/>
            <w:shd w:val="clear" w:color="auto" w:fill="auto"/>
          </w:tcPr>
          <w:p w14:paraId="3994A43E"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0D5B8000" w14:textId="77777777" w:rsidTr="00AF1880">
        <w:tc>
          <w:tcPr>
            <w:tcW w:w="1043" w:type="dxa"/>
            <w:vMerge w:val="restart"/>
            <w:shd w:val="clear" w:color="auto" w:fill="auto"/>
            <w:vAlign w:val="center"/>
          </w:tcPr>
          <w:p w14:paraId="086F2EAC"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Y</w:t>
            </w:r>
          </w:p>
        </w:tc>
        <w:tc>
          <w:tcPr>
            <w:tcW w:w="1509" w:type="dxa"/>
            <w:shd w:val="clear" w:color="auto" w:fill="auto"/>
          </w:tcPr>
          <w:p w14:paraId="2C5E20D3"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Y</w:t>
            </w:r>
            <w:r w:rsidRPr="00BC5E42">
              <w:rPr>
                <w:rFonts w:ascii="Times New Roman" w:hAnsi="Times New Roman" w:cs="Times New Roman"/>
                <w:sz w:val="24"/>
                <w:szCs w:val="24"/>
                <w:vertAlign w:val="subscript"/>
              </w:rPr>
              <w:t>.1</w:t>
            </w:r>
          </w:p>
        </w:tc>
        <w:tc>
          <w:tcPr>
            <w:tcW w:w="1559" w:type="dxa"/>
            <w:shd w:val="clear" w:color="auto" w:fill="auto"/>
          </w:tcPr>
          <w:p w14:paraId="321E1C2A"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482B451C"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0,862</w:t>
            </w:r>
          </w:p>
        </w:tc>
        <w:tc>
          <w:tcPr>
            <w:tcW w:w="1843" w:type="dxa"/>
            <w:shd w:val="clear" w:color="auto" w:fill="auto"/>
          </w:tcPr>
          <w:p w14:paraId="3F071272"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5C573D7E" w14:textId="77777777" w:rsidTr="00AF1880">
        <w:tc>
          <w:tcPr>
            <w:tcW w:w="1043" w:type="dxa"/>
            <w:vMerge/>
            <w:shd w:val="clear" w:color="auto" w:fill="auto"/>
          </w:tcPr>
          <w:p w14:paraId="0A4A38A6"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5C6BF811"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Y</w:t>
            </w:r>
            <w:r w:rsidRPr="00BC5E42">
              <w:rPr>
                <w:rFonts w:ascii="Times New Roman" w:hAnsi="Times New Roman" w:cs="Times New Roman"/>
                <w:sz w:val="24"/>
                <w:szCs w:val="24"/>
                <w:vertAlign w:val="subscript"/>
              </w:rPr>
              <w:t>.2</w:t>
            </w:r>
          </w:p>
        </w:tc>
        <w:tc>
          <w:tcPr>
            <w:tcW w:w="1559" w:type="dxa"/>
            <w:shd w:val="clear" w:color="auto" w:fill="auto"/>
          </w:tcPr>
          <w:p w14:paraId="3518941F"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0AF72AFA"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0,855</w:t>
            </w:r>
          </w:p>
        </w:tc>
        <w:tc>
          <w:tcPr>
            <w:tcW w:w="1843" w:type="dxa"/>
            <w:shd w:val="clear" w:color="auto" w:fill="auto"/>
          </w:tcPr>
          <w:p w14:paraId="473877C3"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495ADCE0" w14:textId="77777777" w:rsidTr="00AF1880">
        <w:tc>
          <w:tcPr>
            <w:tcW w:w="1043" w:type="dxa"/>
            <w:vMerge/>
            <w:shd w:val="clear" w:color="auto" w:fill="auto"/>
          </w:tcPr>
          <w:p w14:paraId="19DEF9D2"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1A22A81C"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Y</w:t>
            </w:r>
            <w:r w:rsidRPr="00BC5E42">
              <w:rPr>
                <w:rFonts w:ascii="Times New Roman" w:hAnsi="Times New Roman" w:cs="Times New Roman"/>
                <w:sz w:val="24"/>
                <w:szCs w:val="24"/>
                <w:vertAlign w:val="subscript"/>
              </w:rPr>
              <w:t>.3</w:t>
            </w:r>
          </w:p>
        </w:tc>
        <w:tc>
          <w:tcPr>
            <w:tcW w:w="1559" w:type="dxa"/>
            <w:shd w:val="clear" w:color="auto" w:fill="auto"/>
          </w:tcPr>
          <w:p w14:paraId="3E980434"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68E6040C"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0,804</w:t>
            </w:r>
          </w:p>
        </w:tc>
        <w:tc>
          <w:tcPr>
            <w:tcW w:w="1843" w:type="dxa"/>
            <w:shd w:val="clear" w:color="auto" w:fill="auto"/>
          </w:tcPr>
          <w:p w14:paraId="5B36334C"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057959D5" w14:textId="77777777" w:rsidTr="00AF1880">
        <w:tc>
          <w:tcPr>
            <w:tcW w:w="1043" w:type="dxa"/>
            <w:vMerge/>
            <w:shd w:val="clear" w:color="auto" w:fill="auto"/>
          </w:tcPr>
          <w:p w14:paraId="3DD8574A"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2F998A86"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Y</w:t>
            </w:r>
            <w:r w:rsidRPr="00BC5E42">
              <w:rPr>
                <w:rFonts w:ascii="Times New Roman" w:hAnsi="Times New Roman" w:cs="Times New Roman"/>
                <w:sz w:val="24"/>
                <w:szCs w:val="24"/>
                <w:vertAlign w:val="subscript"/>
              </w:rPr>
              <w:t>.4</w:t>
            </w:r>
          </w:p>
        </w:tc>
        <w:tc>
          <w:tcPr>
            <w:tcW w:w="1559" w:type="dxa"/>
            <w:shd w:val="clear" w:color="auto" w:fill="auto"/>
          </w:tcPr>
          <w:p w14:paraId="30640BF3"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092B37E1"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0,774</w:t>
            </w:r>
          </w:p>
        </w:tc>
        <w:tc>
          <w:tcPr>
            <w:tcW w:w="1843" w:type="dxa"/>
            <w:shd w:val="clear" w:color="auto" w:fill="auto"/>
          </w:tcPr>
          <w:p w14:paraId="5A0B7AF8"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r w:rsidR="00B01D7C" w:rsidRPr="00BC5E42" w14:paraId="63E3847C" w14:textId="77777777" w:rsidTr="00AF1880">
        <w:tc>
          <w:tcPr>
            <w:tcW w:w="1043" w:type="dxa"/>
            <w:vMerge/>
            <w:shd w:val="clear" w:color="auto" w:fill="auto"/>
          </w:tcPr>
          <w:p w14:paraId="1B77FCC6" w14:textId="77777777" w:rsidR="00B01D7C" w:rsidRPr="00BC5E42" w:rsidRDefault="00B01D7C" w:rsidP="00994747">
            <w:pPr>
              <w:spacing w:after="0" w:line="360" w:lineRule="auto"/>
              <w:jc w:val="center"/>
              <w:rPr>
                <w:rFonts w:ascii="Times New Roman" w:hAnsi="Times New Roman" w:cs="Times New Roman"/>
                <w:sz w:val="24"/>
                <w:szCs w:val="24"/>
              </w:rPr>
            </w:pPr>
          </w:p>
        </w:tc>
        <w:tc>
          <w:tcPr>
            <w:tcW w:w="1509" w:type="dxa"/>
            <w:shd w:val="clear" w:color="auto" w:fill="auto"/>
          </w:tcPr>
          <w:p w14:paraId="6528FAD7"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Y</w:t>
            </w:r>
            <w:r w:rsidRPr="00BC5E42">
              <w:rPr>
                <w:rFonts w:ascii="Times New Roman" w:hAnsi="Times New Roman" w:cs="Times New Roman"/>
                <w:sz w:val="24"/>
                <w:szCs w:val="24"/>
                <w:vertAlign w:val="subscript"/>
              </w:rPr>
              <w:t>.5</w:t>
            </w:r>
          </w:p>
        </w:tc>
        <w:tc>
          <w:tcPr>
            <w:tcW w:w="1559" w:type="dxa"/>
            <w:shd w:val="clear" w:color="auto" w:fill="auto"/>
          </w:tcPr>
          <w:p w14:paraId="702BEBCF"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0,000</w:t>
            </w:r>
          </w:p>
        </w:tc>
        <w:tc>
          <w:tcPr>
            <w:tcW w:w="1559" w:type="dxa"/>
            <w:shd w:val="clear" w:color="auto" w:fill="auto"/>
          </w:tcPr>
          <w:p w14:paraId="60025F01"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0,367</w:t>
            </w:r>
          </w:p>
        </w:tc>
        <w:tc>
          <w:tcPr>
            <w:tcW w:w="1843" w:type="dxa"/>
            <w:shd w:val="clear" w:color="auto" w:fill="auto"/>
          </w:tcPr>
          <w:p w14:paraId="56039E7A" w14:textId="77777777" w:rsidR="00B01D7C" w:rsidRPr="00BC5E42" w:rsidRDefault="00B01D7C" w:rsidP="00994747">
            <w:pPr>
              <w:keepNext/>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Valid </w:t>
            </w:r>
          </w:p>
        </w:tc>
      </w:tr>
    </w:tbl>
    <w:p w14:paraId="2A5E84E8" w14:textId="77777777" w:rsidR="00021E6D" w:rsidRPr="00BC5E42" w:rsidRDefault="00021E6D" w:rsidP="00994747">
      <w:pPr>
        <w:spacing w:after="0" w:line="360" w:lineRule="auto"/>
        <w:rPr>
          <w:rFonts w:ascii="Times New Roman" w:hAnsi="Times New Roman" w:cs="Times New Roman"/>
          <w:sz w:val="24"/>
          <w:szCs w:val="24"/>
          <w:lang w:val="en-US"/>
        </w:rPr>
      </w:pPr>
    </w:p>
    <w:p w14:paraId="071D756D" w14:textId="77777777" w:rsidR="00AF1880" w:rsidRDefault="00AF1880" w:rsidP="00994747">
      <w:pPr>
        <w:pStyle w:val="Caption"/>
        <w:spacing w:after="0" w:line="360" w:lineRule="auto"/>
        <w:rPr>
          <w:rFonts w:ascii="Times New Roman" w:hAnsi="Times New Roman" w:cs="Times New Roman"/>
          <w:color w:val="auto"/>
          <w:sz w:val="24"/>
          <w:szCs w:val="24"/>
        </w:rPr>
      </w:pPr>
    </w:p>
    <w:p w14:paraId="102E9278" w14:textId="77777777" w:rsidR="00AF1880" w:rsidRDefault="00AF1880" w:rsidP="00994747">
      <w:pPr>
        <w:pStyle w:val="Caption"/>
        <w:spacing w:after="0" w:line="360" w:lineRule="auto"/>
        <w:rPr>
          <w:rFonts w:ascii="Times New Roman" w:hAnsi="Times New Roman" w:cs="Times New Roman"/>
          <w:color w:val="auto"/>
          <w:sz w:val="24"/>
          <w:szCs w:val="24"/>
        </w:rPr>
      </w:pPr>
    </w:p>
    <w:p w14:paraId="65B5BE16" w14:textId="77777777" w:rsidR="00AF1880" w:rsidRDefault="00AF1880" w:rsidP="00994747">
      <w:pPr>
        <w:pStyle w:val="Caption"/>
        <w:spacing w:after="0" w:line="360" w:lineRule="auto"/>
        <w:rPr>
          <w:rFonts w:ascii="Times New Roman" w:hAnsi="Times New Roman" w:cs="Times New Roman"/>
          <w:color w:val="auto"/>
          <w:sz w:val="24"/>
          <w:szCs w:val="24"/>
        </w:rPr>
      </w:pPr>
    </w:p>
    <w:p w14:paraId="084A508D" w14:textId="77777777" w:rsidR="00AF1880" w:rsidRDefault="00AF1880" w:rsidP="00994747">
      <w:pPr>
        <w:pStyle w:val="Caption"/>
        <w:spacing w:after="0" w:line="360" w:lineRule="auto"/>
        <w:rPr>
          <w:rFonts w:ascii="Times New Roman" w:hAnsi="Times New Roman" w:cs="Times New Roman"/>
          <w:color w:val="auto"/>
          <w:sz w:val="24"/>
          <w:szCs w:val="24"/>
        </w:rPr>
      </w:pPr>
    </w:p>
    <w:p w14:paraId="2600DCAF" w14:textId="77777777" w:rsidR="00AF1880" w:rsidRDefault="00AF1880" w:rsidP="00994747">
      <w:pPr>
        <w:pStyle w:val="Caption"/>
        <w:spacing w:after="0" w:line="360" w:lineRule="auto"/>
        <w:rPr>
          <w:rFonts w:ascii="Times New Roman" w:hAnsi="Times New Roman" w:cs="Times New Roman"/>
          <w:color w:val="auto"/>
          <w:sz w:val="24"/>
          <w:szCs w:val="24"/>
        </w:rPr>
      </w:pPr>
    </w:p>
    <w:p w14:paraId="0A1EE68A" w14:textId="77777777" w:rsidR="00AF1880" w:rsidRDefault="00AF1880" w:rsidP="00994747">
      <w:pPr>
        <w:pStyle w:val="Caption"/>
        <w:spacing w:after="0" w:line="360" w:lineRule="auto"/>
        <w:rPr>
          <w:rFonts w:ascii="Times New Roman" w:hAnsi="Times New Roman" w:cs="Times New Roman"/>
          <w:color w:val="auto"/>
          <w:sz w:val="24"/>
          <w:szCs w:val="24"/>
        </w:rPr>
      </w:pPr>
    </w:p>
    <w:p w14:paraId="5E7F021D" w14:textId="77777777" w:rsidR="00AF1880" w:rsidRDefault="00AF1880" w:rsidP="00994747">
      <w:pPr>
        <w:pStyle w:val="Caption"/>
        <w:spacing w:after="0" w:line="360" w:lineRule="auto"/>
        <w:rPr>
          <w:rFonts w:ascii="Times New Roman" w:hAnsi="Times New Roman" w:cs="Times New Roman"/>
          <w:color w:val="auto"/>
          <w:sz w:val="24"/>
          <w:szCs w:val="24"/>
        </w:rPr>
      </w:pPr>
    </w:p>
    <w:p w14:paraId="49810566" w14:textId="14D096AB" w:rsidR="00AF1880" w:rsidRDefault="00AF1880" w:rsidP="00994747">
      <w:pPr>
        <w:pStyle w:val="Caption"/>
        <w:spacing w:after="0" w:line="360" w:lineRule="auto"/>
        <w:rPr>
          <w:rFonts w:ascii="Times New Roman" w:hAnsi="Times New Roman" w:cs="Times New Roman"/>
          <w:color w:val="auto"/>
          <w:sz w:val="24"/>
          <w:szCs w:val="24"/>
        </w:rPr>
      </w:pPr>
    </w:p>
    <w:p w14:paraId="2130DCC3" w14:textId="77777777" w:rsidR="00E2510D" w:rsidRPr="00E2510D" w:rsidRDefault="00E2510D" w:rsidP="00E2510D"/>
    <w:p w14:paraId="75B90559" w14:textId="77777777" w:rsidR="00AF1880" w:rsidRDefault="00AF1880" w:rsidP="00994747">
      <w:pPr>
        <w:pStyle w:val="Caption"/>
        <w:spacing w:after="0" w:line="360" w:lineRule="auto"/>
        <w:rPr>
          <w:rFonts w:ascii="Times New Roman" w:hAnsi="Times New Roman" w:cs="Times New Roman"/>
          <w:color w:val="auto"/>
          <w:sz w:val="24"/>
          <w:szCs w:val="24"/>
        </w:rPr>
      </w:pPr>
    </w:p>
    <w:p w14:paraId="560F2BBB" w14:textId="77777777" w:rsidR="00AF1880" w:rsidRDefault="00AF1880" w:rsidP="00994747">
      <w:pPr>
        <w:pStyle w:val="Caption"/>
        <w:spacing w:after="0" w:line="360" w:lineRule="auto"/>
        <w:rPr>
          <w:rFonts w:ascii="Times New Roman" w:hAnsi="Times New Roman" w:cs="Times New Roman"/>
          <w:color w:val="auto"/>
          <w:sz w:val="24"/>
          <w:szCs w:val="24"/>
        </w:rPr>
      </w:pPr>
    </w:p>
    <w:p w14:paraId="1F0D7D47" w14:textId="77777777" w:rsidR="00AF1880" w:rsidRDefault="00AF1880" w:rsidP="00994747">
      <w:pPr>
        <w:pStyle w:val="Caption"/>
        <w:spacing w:after="0" w:line="360" w:lineRule="auto"/>
        <w:rPr>
          <w:rFonts w:ascii="Times New Roman" w:hAnsi="Times New Roman" w:cs="Times New Roman"/>
          <w:color w:val="auto"/>
          <w:sz w:val="24"/>
          <w:szCs w:val="24"/>
        </w:rPr>
      </w:pPr>
    </w:p>
    <w:p w14:paraId="638BC630" w14:textId="2DE8D12B" w:rsidR="00AF1880" w:rsidRDefault="00B84394" w:rsidP="00B84394">
      <w:pPr>
        <w:pStyle w:val="lampiran"/>
        <w:rPr>
          <w:rFonts w:cs="Times New Roman"/>
          <w:szCs w:val="24"/>
        </w:rPr>
      </w:pPr>
      <w:bookmarkStart w:id="198" w:name="_Toc186660655"/>
      <w:r>
        <w:t xml:space="preserve">Lampiran </w:t>
      </w:r>
      <w:fldSimple w:instr=" SEQ Lampiran \* ARABIC ">
        <w:r w:rsidR="00C010B6">
          <w:rPr>
            <w:noProof/>
          </w:rPr>
          <w:t>14</w:t>
        </w:r>
      </w:fldSimple>
      <w:r>
        <w:t xml:space="preserve"> </w:t>
      </w:r>
      <w:r w:rsidRPr="00BC5E42">
        <w:rPr>
          <w:rFonts w:cs="Times New Roman"/>
          <w:szCs w:val="24"/>
          <w:lang w:val="en-US"/>
        </w:rPr>
        <w:t>: Hasil penyebaran kuesioner</w:t>
      </w:r>
      <w:bookmarkEnd w:id="198"/>
    </w:p>
    <w:p w14:paraId="043EFE87" w14:textId="1EEC9B5C" w:rsidR="00835545" w:rsidRPr="00BC5E42" w:rsidRDefault="00177216" w:rsidP="00994747">
      <w:pPr>
        <w:spacing w:after="0" w:line="360" w:lineRule="auto"/>
        <w:rPr>
          <w:rFonts w:ascii="Times New Roman" w:hAnsi="Times New Roman" w:cs="Times New Roman"/>
          <w:sz w:val="24"/>
          <w:szCs w:val="24"/>
          <w:lang w:val="en-US"/>
        </w:rPr>
      </w:pPr>
      <w:r w:rsidRPr="00717C41">
        <w:rPr>
          <w:noProof/>
        </w:rPr>
        <w:drawing>
          <wp:inline distT="0" distB="0" distL="0" distR="0" wp14:anchorId="1A941F53" wp14:editId="57E59E09">
            <wp:extent cx="5033010" cy="70516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3010" cy="7051675"/>
                    </a:xfrm>
                    <a:prstGeom prst="rect">
                      <a:avLst/>
                    </a:prstGeom>
                    <a:noFill/>
                    <a:ln>
                      <a:noFill/>
                    </a:ln>
                  </pic:spPr>
                </pic:pic>
              </a:graphicData>
            </a:graphic>
          </wp:inline>
        </w:drawing>
      </w:r>
    </w:p>
    <w:p w14:paraId="7FB72169" w14:textId="77777777" w:rsidR="00835545" w:rsidRDefault="00835545" w:rsidP="00994747">
      <w:pPr>
        <w:spacing w:after="0" w:line="360" w:lineRule="auto"/>
        <w:rPr>
          <w:rFonts w:ascii="Times New Roman" w:hAnsi="Times New Roman" w:cs="Times New Roman"/>
          <w:sz w:val="24"/>
          <w:szCs w:val="24"/>
        </w:rPr>
      </w:pPr>
    </w:p>
    <w:p w14:paraId="2F89A4F8" w14:textId="77777777" w:rsidR="002665A0" w:rsidRDefault="002665A0" w:rsidP="00994747">
      <w:pPr>
        <w:spacing w:after="0" w:line="360" w:lineRule="auto"/>
        <w:rPr>
          <w:rFonts w:ascii="Times New Roman" w:hAnsi="Times New Roman" w:cs="Times New Roman"/>
          <w:sz w:val="24"/>
          <w:szCs w:val="24"/>
        </w:rPr>
      </w:pPr>
    </w:p>
    <w:p w14:paraId="4E8A8041" w14:textId="77777777" w:rsidR="002665A0" w:rsidRDefault="002665A0" w:rsidP="00994747">
      <w:pPr>
        <w:spacing w:after="0" w:line="360" w:lineRule="auto"/>
        <w:rPr>
          <w:rFonts w:ascii="Times New Roman" w:hAnsi="Times New Roman" w:cs="Times New Roman"/>
          <w:sz w:val="24"/>
          <w:szCs w:val="24"/>
        </w:rPr>
      </w:pPr>
    </w:p>
    <w:p w14:paraId="3267265D" w14:textId="77777777" w:rsidR="002665A0" w:rsidRDefault="002665A0" w:rsidP="00994747">
      <w:pPr>
        <w:spacing w:after="0" w:line="360" w:lineRule="auto"/>
        <w:rPr>
          <w:rFonts w:ascii="Times New Roman" w:hAnsi="Times New Roman" w:cs="Times New Roman"/>
          <w:sz w:val="24"/>
          <w:szCs w:val="24"/>
        </w:rPr>
      </w:pPr>
    </w:p>
    <w:p w14:paraId="3A379514" w14:textId="77777777" w:rsidR="002665A0" w:rsidRDefault="002665A0" w:rsidP="00994747">
      <w:pPr>
        <w:spacing w:after="0" w:line="360" w:lineRule="auto"/>
        <w:rPr>
          <w:rFonts w:ascii="Times New Roman" w:hAnsi="Times New Roman" w:cs="Times New Roman"/>
          <w:sz w:val="24"/>
          <w:szCs w:val="24"/>
        </w:rPr>
      </w:pPr>
    </w:p>
    <w:p w14:paraId="015EEB33" w14:textId="712ED776" w:rsidR="002665A0" w:rsidRPr="00BC5E42" w:rsidRDefault="00177216" w:rsidP="00994747">
      <w:pPr>
        <w:spacing w:after="0" w:line="360" w:lineRule="auto"/>
        <w:rPr>
          <w:rFonts w:ascii="Times New Roman" w:hAnsi="Times New Roman" w:cs="Times New Roman"/>
          <w:sz w:val="24"/>
          <w:szCs w:val="24"/>
          <w:lang w:val="en-US"/>
        </w:rPr>
      </w:pPr>
      <w:r w:rsidRPr="002665A0">
        <w:rPr>
          <w:noProof/>
        </w:rPr>
        <w:drawing>
          <wp:inline distT="0" distB="0" distL="0" distR="0" wp14:anchorId="3F82758A" wp14:editId="0953DC15">
            <wp:extent cx="5033010" cy="63182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3010" cy="6318250"/>
                    </a:xfrm>
                    <a:prstGeom prst="rect">
                      <a:avLst/>
                    </a:prstGeom>
                    <a:noFill/>
                    <a:ln>
                      <a:noFill/>
                    </a:ln>
                  </pic:spPr>
                </pic:pic>
              </a:graphicData>
            </a:graphic>
          </wp:inline>
        </w:drawing>
      </w:r>
    </w:p>
    <w:p w14:paraId="06B3EF28" w14:textId="2692819E" w:rsidR="002F74AA" w:rsidRDefault="002F74AA" w:rsidP="002F74AA">
      <w:pPr>
        <w:pStyle w:val="Caption"/>
        <w:spacing w:after="0" w:line="360" w:lineRule="auto"/>
        <w:rPr>
          <w:rFonts w:ascii="Times New Roman" w:hAnsi="Times New Roman" w:cs="Times New Roman"/>
          <w:color w:val="auto"/>
          <w:sz w:val="24"/>
          <w:szCs w:val="24"/>
        </w:rPr>
      </w:pPr>
      <w:bookmarkStart w:id="199" w:name="_Toc184631490"/>
    </w:p>
    <w:p w14:paraId="70758AD4" w14:textId="407EB158" w:rsidR="00B01D7C" w:rsidRPr="00BC5E42" w:rsidRDefault="00B84394" w:rsidP="00B84394">
      <w:pPr>
        <w:pStyle w:val="lampiran"/>
        <w:rPr>
          <w:rFonts w:cs="Times New Roman"/>
          <w:szCs w:val="24"/>
        </w:rPr>
      </w:pPr>
      <w:bookmarkStart w:id="200" w:name="_Toc186660656"/>
      <w:bookmarkEnd w:id="199"/>
      <w:r>
        <w:t xml:space="preserve">Lampiran </w:t>
      </w:r>
      <w:fldSimple w:instr=" SEQ Lampiran \* ARABIC ">
        <w:r w:rsidR="00C010B6">
          <w:rPr>
            <w:noProof/>
          </w:rPr>
          <w:t>15</w:t>
        </w:r>
      </w:fldSimple>
      <w:r>
        <w:t xml:space="preserve"> </w:t>
      </w:r>
      <w:r w:rsidRPr="00BC5E42">
        <w:rPr>
          <w:rFonts w:cs="Times New Roman"/>
          <w:szCs w:val="24"/>
          <w:lang w:val="en-US"/>
        </w:rPr>
        <w:t>: Hasil Uji Reabilitas</w:t>
      </w:r>
      <w:bookmarkEnd w:id="200"/>
    </w:p>
    <w:tbl>
      <w:tblPr>
        <w:tblW w:w="6804"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985"/>
        <w:gridCol w:w="1984"/>
        <w:gridCol w:w="1559"/>
      </w:tblGrid>
      <w:tr w:rsidR="00B01D7C" w:rsidRPr="00BC5E42" w14:paraId="0B9D365F" w14:textId="77777777" w:rsidTr="00C50A51">
        <w:tc>
          <w:tcPr>
            <w:tcW w:w="1276" w:type="dxa"/>
            <w:shd w:val="clear" w:color="auto" w:fill="auto"/>
          </w:tcPr>
          <w:p w14:paraId="685BE947"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Indikator</w:t>
            </w:r>
          </w:p>
        </w:tc>
        <w:tc>
          <w:tcPr>
            <w:tcW w:w="1985" w:type="dxa"/>
            <w:shd w:val="clear" w:color="auto" w:fill="auto"/>
          </w:tcPr>
          <w:p w14:paraId="29112D93"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Cronbach's Alpha </w:t>
            </w:r>
          </w:p>
        </w:tc>
        <w:tc>
          <w:tcPr>
            <w:tcW w:w="1984" w:type="dxa"/>
            <w:shd w:val="clear" w:color="auto" w:fill="auto"/>
          </w:tcPr>
          <w:p w14:paraId="130E1FA5"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Standar Minimum </w:t>
            </w:r>
          </w:p>
        </w:tc>
        <w:tc>
          <w:tcPr>
            <w:tcW w:w="1559" w:type="dxa"/>
            <w:shd w:val="clear" w:color="auto" w:fill="auto"/>
          </w:tcPr>
          <w:p w14:paraId="1FE0BC1C"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Keterangan</w:t>
            </w:r>
          </w:p>
        </w:tc>
      </w:tr>
      <w:tr w:rsidR="00B01D7C" w:rsidRPr="00BC5E42" w14:paraId="445A2AA9" w14:textId="77777777" w:rsidTr="00C50A51">
        <w:tc>
          <w:tcPr>
            <w:tcW w:w="1276" w:type="dxa"/>
            <w:shd w:val="clear" w:color="auto" w:fill="auto"/>
          </w:tcPr>
          <w:p w14:paraId="293B96D5"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1</w:t>
            </w:r>
          </w:p>
        </w:tc>
        <w:tc>
          <w:tcPr>
            <w:tcW w:w="1985" w:type="dxa"/>
            <w:shd w:val="clear" w:color="auto" w:fill="auto"/>
          </w:tcPr>
          <w:p w14:paraId="6E162552"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0,648</w:t>
            </w:r>
          </w:p>
        </w:tc>
        <w:tc>
          <w:tcPr>
            <w:tcW w:w="1984" w:type="dxa"/>
            <w:shd w:val="clear" w:color="auto" w:fill="auto"/>
          </w:tcPr>
          <w:p w14:paraId="62A2A09D"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0,60 </w:t>
            </w:r>
          </w:p>
        </w:tc>
        <w:tc>
          <w:tcPr>
            <w:tcW w:w="1559" w:type="dxa"/>
            <w:shd w:val="clear" w:color="auto" w:fill="auto"/>
          </w:tcPr>
          <w:p w14:paraId="13F8A18C"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Reliabel</w:t>
            </w:r>
          </w:p>
        </w:tc>
      </w:tr>
      <w:tr w:rsidR="00B01D7C" w:rsidRPr="00BC5E42" w14:paraId="1B84E177" w14:textId="77777777" w:rsidTr="00C50A51">
        <w:tc>
          <w:tcPr>
            <w:tcW w:w="1276" w:type="dxa"/>
            <w:shd w:val="clear" w:color="auto" w:fill="auto"/>
          </w:tcPr>
          <w:p w14:paraId="52237514"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2</w:t>
            </w:r>
          </w:p>
        </w:tc>
        <w:tc>
          <w:tcPr>
            <w:tcW w:w="1985" w:type="dxa"/>
            <w:shd w:val="clear" w:color="auto" w:fill="auto"/>
          </w:tcPr>
          <w:p w14:paraId="354F5862"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0,663</w:t>
            </w:r>
          </w:p>
        </w:tc>
        <w:tc>
          <w:tcPr>
            <w:tcW w:w="1984" w:type="dxa"/>
            <w:shd w:val="clear" w:color="auto" w:fill="auto"/>
          </w:tcPr>
          <w:p w14:paraId="3FFE7275"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0,60 </w:t>
            </w:r>
          </w:p>
        </w:tc>
        <w:tc>
          <w:tcPr>
            <w:tcW w:w="1559" w:type="dxa"/>
            <w:shd w:val="clear" w:color="auto" w:fill="auto"/>
          </w:tcPr>
          <w:p w14:paraId="1F79B797"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Reliabel</w:t>
            </w:r>
          </w:p>
        </w:tc>
      </w:tr>
      <w:tr w:rsidR="00B01D7C" w:rsidRPr="00BC5E42" w14:paraId="5103920E" w14:textId="77777777" w:rsidTr="00C50A51">
        <w:tc>
          <w:tcPr>
            <w:tcW w:w="1276" w:type="dxa"/>
            <w:shd w:val="clear" w:color="auto" w:fill="auto"/>
          </w:tcPr>
          <w:p w14:paraId="53CA6241"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X</w:t>
            </w:r>
            <w:r w:rsidRPr="00BC5E42">
              <w:rPr>
                <w:rFonts w:ascii="Times New Roman" w:hAnsi="Times New Roman" w:cs="Times New Roman"/>
                <w:sz w:val="24"/>
                <w:szCs w:val="24"/>
                <w:vertAlign w:val="subscript"/>
              </w:rPr>
              <w:t>3</w:t>
            </w:r>
          </w:p>
        </w:tc>
        <w:tc>
          <w:tcPr>
            <w:tcW w:w="1985" w:type="dxa"/>
            <w:shd w:val="clear" w:color="auto" w:fill="auto"/>
          </w:tcPr>
          <w:p w14:paraId="16283128"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0,693</w:t>
            </w:r>
          </w:p>
        </w:tc>
        <w:tc>
          <w:tcPr>
            <w:tcW w:w="1984" w:type="dxa"/>
            <w:shd w:val="clear" w:color="auto" w:fill="auto"/>
          </w:tcPr>
          <w:p w14:paraId="1EF28155"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0,60 </w:t>
            </w:r>
          </w:p>
        </w:tc>
        <w:tc>
          <w:tcPr>
            <w:tcW w:w="1559" w:type="dxa"/>
            <w:shd w:val="clear" w:color="auto" w:fill="auto"/>
          </w:tcPr>
          <w:p w14:paraId="58585D63"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Reliabel</w:t>
            </w:r>
          </w:p>
        </w:tc>
      </w:tr>
      <w:tr w:rsidR="00B01D7C" w:rsidRPr="00BC5E42" w14:paraId="22EC2730" w14:textId="77777777" w:rsidTr="00C50A51">
        <w:tc>
          <w:tcPr>
            <w:tcW w:w="1276" w:type="dxa"/>
            <w:shd w:val="clear" w:color="auto" w:fill="auto"/>
          </w:tcPr>
          <w:p w14:paraId="1106FCEE"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Y</w:t>
            </w:r>
          </w:p>
        </w:tc>
        <w:tc>
          <w:tcPr>
            <w:tcW w:w="1985" w:type="dxa"/>
            <w:shd w:val="clear" w:color="auto" w:fill="auto"/>
          </w:tcPr>
          <w:p w14:paraId="5421E1C5"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0,809</w:t>
            </w:r>
          </w:p>
        </w:tc>
        <w:tc>
          <w:tcPr>
            <w:tcW w:w="1984" w:type="dxa"/>
            <w:shd w:val="clear" w:color="auto" w:fill="auto"/>
          </w:tcPr>
          <w:p w14:paraId="32DF1BF5" w14:textId="77777777" w:rsidR="00B01D7C" w:rsidRPr="00BC5E42" w:rsidRDefault="00B01D7C" w:rsidP="00994747">
            <w:pPr>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 xml:space="preserve">0,60 </w:t>
            </w:r>
          </w:p>
        </w:tc>
        <w:tc>
          <w:tcPr>
            <w:tcW w:w="1559" w:type="dxa"/>
            <w:shd w:val="clear" w:color="auto" w:fill="auto"/>
          </w:tcPr>
          <w:p w14:paraId="3440543B" w14:textId="77777777" w:rsidR="00B01D7C" w:rsidRPr="00BC5E42" w:rsidRDefault="00B01D7C" w:rsidP="00994747">
            <w:pPr>
              <w:keepNext/>
              <w:spacing w:after="0" w:line="360" w:lineRule="auto"/>
              <w:jc w:val="center"/>
              <w:rPr>
                <w:rFonts w:ascii="Times New Roman" w:hAnsi="Times New Roman" w:cs="Times New Roman"/>
                <w:sz w:val="24"/>
                <w:szCs w:val="24"/>
              </w:rPr>
            </w:pPr>
            <w:r w:rsidRPr="00BC5E42">
              <w:rPr>
                <w:rFonts w:ascii="Times New Roman" w:hAnsi="Times New Roman" w:cs="Times New Roman"/>
                <w:sz w:val="24"/>
                <w:szCs w:val="24"/>
              </w:rPr>
              <w:t>Reliabel</w:t>
            </w:r>
          </w:p>
        </w:tc>
      </w:tr>
    </w:tbl>
    <w:p w14:paraId="58A8286A" w14:textId="77777777" w:rsidR="00DC786C" w:rsidRPr="00BC5E42" w:rsidRDefault="00DC786C" w:rsidP="00994747">
      <w:pPr>
        <w:pStyle w:val="Caption"/>
        <w:spacing w:after="0" w:line="360" w:lineRule="auto"/>
        <w:rPr>
          <w:rFonts w:ascii="Times New Roman" w:hAnsi="Times New Roman" w:cs="Times New Roman"/>
          <w:color w:val="auto"/>
          <w:sz w:val="24"/>
          <w:szCs w:val="24"/>
        </w:rPr>
      </w:pPr>
      <w:bookmarkStart w:id="201" w:name="_Toc184631491"/>
    </w:p>
    <w:p w14:paraId="46234B64" w14:textId="513415ED" w:rsidR="00B01D7C" w:rsidRPr="00BC5E42" w:rsidRDefault="00B84394" w:rsidP="00B84394">
      <w:pPr>
        <w:pStyle w:val="Caption"/>
        <w:rPr>
          <w:rFonts w:ascii="Times New Roman" w:hAnsi="Times New Roman" w:cs="Times New Roman"/>
          <w:sz w:val="24"/>
          <w:szCs w:val="24"/>
        </w:rPr>
      </w:pPr>
      <w:bookmarkStart w:id="202" w:name="_Toc186660657"/>
      <w:bookmarkEnd w:id="201"/>
      <w:r w:rsidRPr="00B84394">
        <w:rPr>
          <w:rStyle w:val="lampiranChar"/>
          <w:i/>
          <w:iCs/>
          <w:color w:val="auto"/>
        </w:rPr>
        <w:t xml:space="preserve">Lampiran </w:t>
      </w:r>
      <w:r w:rsidRPr="00B84394">
        <w:rPr>
          <w:rStyle w:val="lampiranChar"/>
          <w:i/>
          <w:iCs/>
          <w:color w:val="auto"/>
        </w:rPr>
        <w:fldChar w:fldCharType="begin"/>
      </w:r>
      <w:r w:rsidRPr="00B84394">
        <w:rPr>
          <w:rStyle w:val="lampiranChar"/>
          <w:i/>
          <w:iCs/>
          <w:color w:val="auto"/>
        </w:rPr>
        <w:instrText xml:space="preserve"> SEQ Lampiran \* ARABIC </w:instrText>
      </w:r>
      <w:r w:rsidRPr="00B84394">
        <w:rPr>
          <w:rStyle w:val="lampiranChar"/>
          <w:i/>
          <w:iCs/>
          <w:color w:val="auto"/>
        </w:rPr>
        <w:fldChar w:fldCharType="separate"/>
      </w:r>
      <w:r w:rsidR="00C010B6">
        <w:rPr>
          <w:rStyle w:val="lampiranChar"/>
          <w:i/>
          <w:iCs/>
          <w:noProof/>
          <w:color w:val="auto"/>
        </w:rPr>
        <w:t>16</w:t>
      </w:r>
      <w:r w:rsidRPr="00B84394">
        <w:rPr>
          <w:rStyle w:val="lampiranChar"/>
          <w:i/>
          <w:iCs/>
          <w:color w:val="auto"/>
        </w:rPr>
        <w:fldChar w:fldCharType="end"/>
      </w:r>
      <w:r w:rsidRPr="00B84394">
        <w:rPr>
          <w:rStyle w:val="lampiranChar"/>
          <w:i/>
          <w:iCs/>
          <w:color w:val="auto"/>
        </w:rPr>
        <w:t xml:space="preserve"> : Hasil Normalitas Grafik Histogram</w:t>
      </w:r>
      <w:r w:rsidRPr="00BC5E42">
        <w:rPr>
          <w:rFonts w:ascii="Times New Roman" w:hAnsi="Times New Roman" w:cs="Times New Roman"/>
          <w:noProof/>
          <w:sz w:val="24"/>
          <w:szCs w:val="24"/>
        </w:rPr>
        <w:t xml:space="preserve"> </w:t>
      </w:r>
      <w:r w:rsidR="00177216" w:rsidRPr="00BC5E42">
        <w:rPr>
          <w:rFonts w:ascii="Times New Roman" w:hAnsi="Times New Roman" w:cs="Times New Roman"/>
          <w:noProof/>
          <w:sz w:val="24"/>
          <w:szCs w:val="24"/>
        </w:rPr>
        <w:drawing>
          <wp:inline distT="0" distB="0" distL="0" distR="0" wp14:anchorId="0AE4066E" wp14:editId="52C8AAD6">
            <wp:extent cx="4094480" cy="366585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t="-548" r="10022" b="2"/>
                    <a:stretch>
                      <a:fillRect/>
                    </a:stretch>
                  </pic:blipFill>
                  <pic:spPr bwMode="auto">
                    <a:xfrm>
                      <a:off x="0" y="0"/>
                      <a:ext cx="4094480" cy="3665855"/>
                    </a:xfrm>
                    <a:prstGeom prst="rect">
                      <a:avLst/>
                    </a:prstGeom>
                    <a:noFill/>
                    <a:ln>
                      <a:noFill/>
                    </a:ln>
                  </pic:spPr>
                </pic:pic>
              </a:graphicData>
            </a:graphic>
          </wp:inline>
        </w:drawing>
      </w:r>
      <w:bookmarkEnd w:id="202"/>
    </w:p>
    <w:p w14:paraId="53100FD9" w14:textId="2DE1528B" w:rsidR="00021E6D" w:rsidRPr="00BC5E42" w:rsidRDefault="00B84394" w:rsidP="00857960">
      <w:pPr>
        <w:pStyle w:val="Caption"/>
        <w:spacing w:line="360" w:lineRule="auto"/>
        <w:rPr>
          <w:rFonts w:ascii="Times New Roman" w:hAnsi="Times New Roman" w:cs="Times New Roman"/>
          <w:sz w:val="24"/>
          <w:szCs w:val="24"/>
        </w:rPr>
      </w:pPr>
      <w:bookmarkStart w:id="203" w:name="_Toc186660658"/>
      <w:r w:rsidRPr="00857960">
        <w:rPr>
          <w:rStyle w:val="lampiranChar"/>
          <w:i/>
          <w:iCs/>
          <w:color w:val="auto"/>
        </w:rPr>
        <w:t xml:space="preserve">Lampiran </w:t>
      </w:r>
      <w:r w:rsidRPr="00857960">
        <w:rPr>
          <w:rStyle w:val="lampiranChar"/>
          <w:i/>
          <w:iCs/>
          <w:color w:val="auto"/>
        </w:rPr>
        <w:fldChar w:fldCharType="begin"/>
      </w:r>
      <w:r w:rsidRPr="00857960">
        <w:rPr>
          <w:rStyle w:val="lampiranChar"/>
          <w:i/>
          <w:iCs/>
          <w:color w:val="auto"/>
        </w:rPr>
        <w:instrText xml:space="preserve"> SEQ Lampiran \* ARABIC </w:instrText>
      </w:r>
      <w:r w:rsidRPr="00857960">
        <w:rPr>
          <w:rStyle w:val="lampiranChar"/>
          <w:i/>
          <w:iCs/>
          <w:color w:val="auto"/>
        </w:rPr>
        <w:fldChar w:fldCharType="separate"/>
      </w:r>
      <w:r w:rsidR="00C010B6">
        <w:rPr>
          <w:rStyle w:val="lampiranChar"/>
          <w:i/>
          <w:iCs/>
          <w:noProof/>
          <w:color w:val="auto"/>
        </w:rPr>
        <w:t>17</w:t>
      </w:r>
      <w:r w:rsidRPr="00857960">
        <w:rPr>
          <w:rStyle w:val="lampiranChar"/>
          <w:i/>
          <w:iCs/>
          <w:color w:val="auto"/>
        </w:rPr>
        <w:fldChar w:fldCharType="end"/>
      </w:r>
      <w:r w:rsidRPr="00857960">
        <w:rPr>
          <w:rStyle w:val="lampiranChar"/>
          <w:i/>
          <w:iCs/>
          <w:color w:val="auto"/>
        </w:rPr>
        <w:t>: Hasil Normalitas P-Plot</w:t>
      </w:r>
      <w:r w:rsidRPr="00BC5E42">
        <w:rPr>
          <w:rFonts w:ascii="Times New Roman" w:hAnsi="Times New Roman" w:cs="Times New Roman"/>
          <w:noProof/>
          <w:sz w:val="24"/>
          <w:szCs w:val="24"/>
        </w:rPr>
        <w:t xml:space="preserve"> </w:t>
      </w:r>
      <w:r w:rsidR="00857960">
        <w:rPr>
          <w:rFonts w:ascii="Times New Roman" w:hAnsi="Times New Roman" w:cs="Times New Roman"/>
          <w:noProof/>
          <w:sz w:val="24"/>
          <w:szCs w:val="24"/>
        </w:rPr>
        <w:t xml:space="preserve"> </w:t>
      </w:r>
      <w:r w:rsidR="00177216" w:rsidRPr="00BC5E42">
        <w:rPr>
          <w:rFonts w:ascii="Times New Roman" w:hAnsi="Times New Roman" w:cs="Times New Roman"/>
          <w:noProof/>
          <w:sz w:val="24"/>
          <w:szCs w:val="24"/>
        </w:rPr>
        <w:drawing>
          <wp:inline distT="0" distB="0" distL="0" distR="0" wp14:anchorId="68D74E86" wp14:editId="1DB83CB5">
            <wp:extent cx="3122295" cy="333629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l="14270" r="10327" b="603"/>
                    <a:stretch>
                      <a:fillRect/>
                    </a:stretch>
                  </pic:blipFill>
                  <pic:spPr bwMode="auto">
                    <a:xfrm>
                      <a:off x="0" y="0"/>
                      <a:ext cx="3122295" cy="3336290"/>
                    </a:xfrm>
                    <a:prstGeom prst="rect">
                      <a:avLst/>
                    </a:prstGeom>
                    <a:noFill/>
                    <a:ln>
                      <a:noFill/>
                    </a:ln>
                  </pic:spPr>
                </pic:pic>
              </a:graphicData>
            </a:graphic>
          </wp:inline>
        </w:drawing>
      </w:r>
      <w:bookmarkEnd w:id="203"/>
    </w:p>
    <w:p w14:paraId="553E28AE" w14:textId="02F8568B" w:rsidR="002665A0" w:rsidRDefault="002665A0" w:rsidP="002665A0">
      <w:bookmarkStart w:id="204" w:name="_Toc184631493"/>
    </w:p>
    <w:p w14:paraId="0C1CC6CD" w14:textId="0D5C2FFB" w:rsidR="00A45D00" w:rsidRDefault="00A45D00" w:rsidP="002665A0"/>
    <w:p w14:paraId="24A97A4A" w14:textId="77777777" w:rsidR="00A45D00" w:rsidRPr="002665A0" w:rsidRDefault="00A45D00" w:rsidP="002665A0"/>
    <w:p w14:paraId="4CAB7353" w14:textId="75B6D8A2" w:rsidR="00657CE3" w:rsidRPr="00BC5E42" w:rsidRDefault="00857960" w:rsidP="00857960">
      <w:pPr>
        <w:pStyle w:val="lampiran"/>
        <w:jc w:val="both"/>
        <w:rPr>
          <w:rFonts w:cs="Times New Roman"/>
          <w:szCs w:val="24"/>
        </w:rPr>
      </w:pPr>
      <w:bookmarkStart w:id="205" w:name="_Toc186660659"/>
      <w:bookmarkEnd w:id="204"/>
      <w:r>
        <w:t xml:space="preserve">Lampiran </w:t>
      </w:r>
      <w:fldSimple w:instr=" SEQ Lampiran \* ARABIC ">
        <w:r w:rsidR="00C010B6">
          <w:rPr>
            <w:noProof/>
          </w:rPr>
          <w:t>18</w:t>
        </w:r>
      </w:fldSimple>
      <w:r>
        <w:t xml:space="preserve"> </w:t>
      </w:r>
      <w:r w:rsidRPr="00BC5E42">
        <w:rPr>
          <w:rFonts w:cs="Times New Roman"/>
          <w:szCs w:val="24"/>
          <w:lang w:val="en-US"/>
        </w:rPr>
        <w:t>: Hasil Uji Kolmogorov-Smirnov (K-S)</w:t>
      </w:r>
      <w:bookmarkEnd w:id="205"/>
    </w:p>
    <w:tbl>
      <w:tblPr>
        <w:tblW w:w="5670" w:type="dxa"/>
        <w:tblInd w:w="1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5"/>
        <w:gridCol w:w="1445"/>
        <w:gridCol w:w="1780"/>
      </w:tblGrid>
      <w:tr w:rsidR="00657CE3" w:rsidRPr="00BC5E42" w14:paraId="4B3D8998" w14:textId="77777777" w:rsidTr="002665A0">
        <w:tc>
          <w:tcPr>
            <w:tcW w:w="5670" w:type="dxa"/>
            <w:gridSpan w:val="3"/>
            <w:shd w:val="clear" w:color="auto" w:fill="auto"/>
          </w:tcPr>
          <w:p w14:paraId="6874285E"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b/>
                <w:bCs/>
                <w:color w:val="000000"/>
                <w:sz w:val="24"/>
                <w:szCs w:val="24"/>
              </w:rPr>
              <w:t>One-Sample Kolmogorov-Smirnov Test</w:t>
            </w:r>
          </w:p>
        </w:tc>
      </w:tr>
      <w:tr w:rsidR="00657CE3" w:rsidRPr="00BC5E42" w14:paraId="1CB2DB32" w14:textId="77777777" w:rsidTr="002665A0">
        <w:tc>
          <w:tcPr>
            <w:tcW w:w="3890" w:type="dxa"/>
            <w:gridSpan w:val="2"/>
            <w:shd w:val="clear" w:color="auto" w:fill="auto"/>
          </w:tcPr>
          <w:p w14:paraId="12D47832" w14:textId="77777777" w:rsidR="00657CE3" w:rsidRPr="00BC5E42" w:rsidRDefault="00657CE3" w:rsidP="00994747">
            <w:pPr>
              <w:autoSpaceDE w:val="0"/>
              <w:autoSpaceDN w:val="0"/>
              <w:adjustRightInd w:val="0"/>
              <w:spacing w:after="0" w:line="360" w:lineRule="auto"/>
              <w:jc w:val="center"/>
              <w:rPr>
                <w:rFonts w:ascii="Times New Roman" w:hAnsi="Times New Roman" w:cs="Times New Roman"/>
                <w:sz w:val="24"/>
                <w:szCs w:val="24"/>
              </w:rPr>
            </w:pPr>
          </w:p>
        </w:tc>
        <w:tc>
          <w:tcPr>
            <w:tcW w:w="1780" w:type="dxa"/>
            <w:shd w:val="clear" w:color="auto" w:fill="auto"/>
          </w:tcPr>
          <w:p w14:paraId="7C13BFD2"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Unstandardized Residual</w:t>
            </w:r>
          </w:p>
        </w:tc>
      </w:tr>
      <w:tr w:rsidR="00657CE3" w:rsidRPr="00BC5E42" w14:paraId="53151E24" w14:textId="77777777" w:rsidTr="002665A0">
        <w:tc>
          <w:tcPr>
            <w:tcW w:w="3890" w:type="dxa"/>
            <w:gridSpan w:val="2"/>
            <w:shd w:val="clear" w:color="auto" w:fill="auto"/>
          </w:tcPr>
          <w:p w14:paraId="148FC30A"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N</w:t>
            </w:r>
          </w:p>
        </w:tc>
        <w:tc>
          <w:tcPr>
            <w:tcW w:w="1780" w:type="dxa"/>
            <w:shd w:val="clear" w:color="auto" w:fill="auto"/>
          </w:tcPr>
          <w:p w14:paraId="6A3A211C"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105</w:t>
            </w:r>
          </w:p>
        </w:tc>
      </w:tr>
      <w:tr w:rsidR="00657CE3" w:rsidRPr="00BC5E42" w14:paraId="2230FD14" w14:textId="77777777" w:rsidTr="002665A0">
        <w:tc>
          <w:tcPr>
            <w:tcW w:w="2445" w:type="dxa"/>
            <w:vMerge w:val="restart"/>
            <w:shd w:val="clear" w:color="auto" w:fill="auto"/>
          </w:tcPr>
          <w:p w14:paraId="6C32254A"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Normal Parameters</w:t>
            </w:r>
            <w:r w:rsidRPr="00BC5E42">
              <w:rPr>
                <w:rFonts w:ascii="Times New Roman" w:hAnsi="Times New Roman" w:cs="Times New Roman"/>
                <w:color w:val="000000"/>
                <w:sz w:val="24"/>
                <w:szCs w:val="24"/>
                <w:vertAlign w:val="superscript"/>
              </w:rPr>
              <w:t>a,b</w:t>
            </w:r>
          </w:p>
        </w:tc>
        <w:tc>
          <w:tcPr>
            <w:tcW w:w="1445" w:type="dxa"/>
            <w:shd w:val="clear" w:color="auto" w:fill="auto"/>
          </w:tcPr>
          <w:p w14:paraId="5ACD7C65"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Mean</w:t>
            </w:r>
          </w:p>
        </w:tc>
        <w:tc>
          <w:tcPr>
            <w:tcW w:w="1780" w:type="dxa"/>
            <w:shd w:val="clear" w:color="auto" w:fill="auto"/>
          </w:tcPr>
          <w:p w14:paraId="182A19EB"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.0000000</w:t>
            </w:r>
          </w:p>
        </w:tc>
      </w:tr>
      <w:tr w:rsidR="00657CE3" w:rsidRPr="00BC5E42" w14:paraId="0BA65D35" w14:textId="77777777" w:rsidTr="002665A0">
        <w:tc>
          <w:tcPr>
            <w:tcW w:w="2445" w:type="dxa"/>
            <w:vMerge/>
            <w:shd w:val="clear" w:color="auto" w:fill="auto"/>
          </w:tcPr>
          <w:p w14:paraId="4C699E4A" w14:textId="77777777" w:rsidR="00657CE3" w:rsidRPr="00BC5E42" w:rsidRDefault="00657CE3" w:rsidP="00994747">
            <w:pPr>
              <w:autoSpaceDE w:val="0"/>
              <w:autoSpaceDN w:val="0"/>
              <w:adjustRightInd w:val="0"/>
              <w:spacing w:after="0" w:line="360" w:lineRule="auto"/>
              <w:jc w:val="center"/>
              <w:rPr>
                <w:rFonts w:ascii="Times New Roman" w:hAnsi="Times New Roman" w:cs="Times New Roman"/>
                <w:color w:val="000000"/>
                <w:sz w:val="24"/>
                <w:szCs w:val="24"/>
              </w:rPr>
            </w:pPr>
          </w:p>
        </w:tc>
        <w:tc>
          <w:tcPr>
            <w:tcW w:w="1445" w:type="dxa"/>
            <w:shd w:val="clear" w:color="auto" w:fill="auto"/>
          </w:tcPr>
          <w:p w14:paraId="0AEA554D"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Std. Deviation</w:t>
            </w:r>
          </w:p>
        </w:tc>
        <w:tc>
          <w:tcPr>
            <w:tcW w:w="1780" w:type="dxa"/>
            <w:shd w:val="clear" w:color="auto" w:fill="auto"/>
          </w:tcPr>
          <w:p w14:paraId="5AD72B56"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2.31306299</w:t>
            </w:r>
          </w:p>
        </w:tc>
      </w:tr>
      <w:tr w:rsidR="00657CE3" w:rsidRPr="00BC5E42" w14:paraId="7ABE8D60" w14:textId="77777777" w:rsidTr="002665A0">
        <w:tc>
          <w:tcPr>
            <w:tcW w:w="2445" w:type="dxa"/>
            <w:vMerge w:val="restart"/>
            <w:shd w:val="clear" w:color="auto" w:fill="auto"/>
          </w:tcPr>
          <w:p w14:paraId="0852815D"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Most Extreme Differences</w:t>
            </w:r>
          </w:p>
        </w:tc>
        <w:tc>
          <w:tcPr>
            <w:tcW w:w="1445" w:type="dxa"/>
            <w:shd w:val="clear" w:color="auto" w:fill="auto"/>
          </w:tcPr>
          <w:p w14:paraId="60398EB8"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Absolute</w:t>
            </w:r>
          </w:p>
        </w:tc>
        <w:tc>
          <w:tcPr>
            <w:tcW w:w="1780" w:type="dxa"/>
            <w:shd w:val="clear" w:color="auto" w:fill="auto"/>
          </w:tcPr>
          <w:p w14:paraId="1B25230E"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.065</w:t>
            </w:r>
          </w:p>
        </w:tc>
      </w:tr>
      <w:tr w:rsidR="00657CE3" w:rsidRPr="00BC5E42" w14:paraId="0964265D" w14:textId="77777777" w:rsidTr="002665A0">
        <w:tc>
          <w:tcPr>
            <w:tcW w:w="2445" w:type="dxa"/>
            <w:vMerge/>
            <w:shd w:val="clear" w:color="auto" w:fill="auto"/>
          </w:tcPr>
          <w:p w14:paraId="7B428C0A" w14:textId="77777777" w:rsidR="00657CE3" w:rsidRPr="00BC5E42" w:rsidRDefault="00657CE3" w:rsidP="00994747">
            <w:pPr>
              <w:autoSpaceDE w:val="0"/>
              <w:autoSpaceDN w:val="0"/>
              <w:adjustRightInd w:val="0"/>
              <w:spacing w:after="0" w:line="360" w:lineRule="auto"/>
              <w:jc w:val="center"/>
              <w:rPr>
                <w:rFonts w:ascii="Times New Roman" w:hAnsi="Times New Roman" w:cs="Times New Roman"/>
                <w:color w:val="000000"/>
                <w:sz w:val="24"/>
                <w:szCs w:val="24"/>
              </w:rPr>
            </w:pPr>
          </w:p>
        </w:tc>
        <w:tc>
          <w:tcPr>
            <w:tcW w:w="1445" w:type="dxa"/>
            <w:shd w:val="clear" w:color="auto" w:fill="auto"/>
          </w:tcPr>
          <w:p w14:paraId="430358B0"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Positive</w:t>
            </w:r>
          </w:p>
        </w:tc>
        <w:tc>
          <w:tcPr>
            <w:tcW w:w="1780" w:type="dxa"/>
            <w:shd w:val="clear" w:color="auto" w:fill="auto"/>
          </w:tcPr>
          <w:p w14:paraId="726E37EB"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.055</w:t>
            </w:r>
          </w:p>
        </w:tc>
      </w:tr>
      <w:tr w:rsidR="00657CE3" w:rsidRPr="00BC5E42" w14:paraId="46F19C90" w14:textId="77777777" w:rsidTr="002665A0">
        <w:tc>
          <w:tcPr>
            <w:tcW w:w="2445" w:type="dxa"/>
            <w:vMerge/>
            <w:shd w:val="clear" w:color="auto" w:fill="auto"/>
          </w:tcPr>
          <w:p w14:paraId="62207827" w14:textId="77777777" w:rsidR="00657CE3" w:rsidRPr="00BC5E42" w:rsidRDefault="00657CE3" w:rsidP="00994747">
            <w:pPr>
              <w:autoSpaceDE w:val="0"/>
              <w:autoSpaceDN w:val="0"/>
              <w:adjustRightInd w:val="0"/>
              <w:spacing w:after="0" w:line="360" w:lineRule="auto"/>
              <w:jc w:val="center"/>
              <w:rPr>
                <w:rFonts w:ascii="Times New Roman" w:hAnsi="Times New Roman" w:cs="Times New Roman"/>
                <w:color w:val="000000"/>
                <w:sz w:val="24"/>
                <w:szCs w:val="24"/>
              </w:rPr>
            </w:pPr>
          </w:p>
        </w:tc>
        <w:tc>
          <w:tcPr>
            <w:tcW w:w="1445" w:type="dxa"/>
            <w:shd w:val="clear" w:color="auto" w:fill="auto"/>
          </w:tcPr>
          <w:p w14:paraId="12AE5D1E"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Negative</w:t>
            </w:r>
          </w:p>
        </w:tc>
        <w:tc>
          <w:tcPr>
            <w:tcW w:w="1780" w:type="dxa"/>
            <w:shd w:val="clear" w:color="auto" w:fill="auto"/>
          </w:tcPr>
          <w:p w14:paraId="4636FF6C"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-.065</w:t>
            </w:r>
          </w:p>
        </w:tc>
      </w:tr>
      <w:tr w:rsidR="00657CE3" w:rsidRPr="00BC5E42" w14:paraId="14489600" w14:textId="77777777" w:rsidTr="002665A0">
        <w:tc>
          <w:tcPr>
            <w:tcW w:w="3890" w:type="dxa"/>
            <w:gridSpan w:val="2"/>
            <w:shd w:val="clear" w:color="auto" w:fill="auto"/>
          </w:tcPr>
          <w:p w14:paraId="3E102158"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Test Statistic</w:t>
            </w:r>
          </w:p>
        </w:tc>
        <w:tc>
          <w:tcPr>
            <w:tcW w:w="1780" w:type="dxa"/>
            <w:shd w:val="clear" w:color="auto" w:fill="auto"/>
          </w:tcPr>
          <w:p w14:paraId="0BDC0F6E"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.065</w:t>
            </w:r>
          </w:p>
        </w:tc>
      </w:tr>
      <w:tr w:rsidR="00657CE3" w:rsidRPr="00BC5E42" w14:paraId="7953E620" w14:textId="77777777" w:rsidTr="002665A0">
        <w:tc>
          <w:tcPr>
            <w:tcW w:w="3890" w:type="dxa"/>
            <w:gridSpan w:val="2"/>
            <w:shd w:val="clear" w:color="auto" w:fill="auto"/>
          </w:tcPr>
          <w:p w14:paraId="3FAF49D4"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Asymp. Sig. (2-tailed)</w:t>
            </w:r>
          </w:p>
        </w:tc>
        <w:tc>
          <w:tcPr>
            <w:tcW w:w="1780" w:type="dxa"/>
            <w:shd w:val="clear" w:color="auto" w:fill="auto"/>
          </w:tcPr>
          <w:p w14:paraId="42B01CF6" w14:textId="77777777" w:rsidR="00657CE3" w:rsidRPr="00BC5E42" w:rsidRDefault="00657CE3" w:rsidP="00994747">
            <w:pPr>
              <w:keepNext/>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.200</w:t>
            </w:r>
            <w:r w:rsidRPr="00BC5E42">
              <w:rPr>
                <w:rFonts w:ascii="Times New Roman" w:hAnsi="Times New Roman" w:cs="Times New Roman"/>
                <w:color w:val="000000"/>
                <w:sz w:val="24"/>
                <w:szCs w:val="24"/>
                <w:vertAlign w:val="superscript"/>
              </w:rPr>
              <w:t>c,d</w:t>
            </w:r>
          </w:p>
        </w:tc>
      </w:tr>
    </w:tbl>
    <w:p w14:paraId="22B054E2" w14:textId="77777777" w:rsidR="00084E43" w:rsidRPr="00BC5E42" w:rsidRDefault="00084E43" w:rsidP="00994747">
      <w:pPr>
        <w:tabs>
          <w:tab w:val="left" w:pos="1976"/>
        </w:tabs>
        <w:spacing w:after="0" w:line="360" w:lineRule="auto"/>
        <w:rPr>
          <w:rFonts w:ascii="Times New Roman" w:hAnsi="Times New Roman" w:cs="Times New Roman"/>
          <w:i/>
          <w:iCs/>
          <w:sz w:val="24"/>
          <w:szCs w:val="24"/>
        </w:rPr>
      </w:pPr>
      <w:bookmarkStart w:id="206" w:name="_Toc184631494"/>
    </w:p>
    <w:p w14:paraId="61B5344C" w14:textId="5F54FD77" w:rsidR="00657CE3" w:rsidRPr="00CF3D1D" w:rsidRDefault="00857960" w:rsidP="00857960">
      <w:pPr>
        <w:pStyle w:val="lampiran"/>
        <w:rPr>
          <w:rFonts w:cs="Times New Roman"/>
          <w:szCs w:val="24"/>
        </w:rPr>
      </w:pPr>
      <w:bookmarkStart w:id="207" w:name="_Toc186660660"/>
      <w:bookmarkEnd w:id="206"/>
      <w:r>
        <w:t xml:space="preserve">Lampiran </w:t>
      </w:r>
      <w:fldSimple w:instr=" SEQ Lampiran \* ARABIC ">
        <w:r w:rsidR="00C010B6">
          <w:rPr>
            <w:noProof/>
          </w:rPr>
          <w:t>19</w:t>
        </w:r>
      </w:fldSimple>
      <w:r>
        <w:t xml:space="preserve"> </w:t>
      </w:r>
      <w:r w:rsidRPr="00CF3D1D">
        <w:rPr>
          <w:rFonts w:cs="Times New Roman"/>
          <w:szCs w:val="24"/>
          <w:lang w:val="en-US"/>
        </w:rPr>
        <w:t>: Hasil Uji Multikoliniearitas</w:t>
      </w:r>
      <w:bookmarkEnd w:id="207"/>
    </w:p>
    <w:tbl>
      <w:tblPr>
        <w:tblW w:w="4873" w:type="dxa"/>
        <w:tblInd w:w="12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968"/>
        <w:gridCol w:w="1138"/>
        <w:gridCol w:w="1030"/>
      </w:tblGrid>
      <w:tr w:rsidR="00657CE3" w:rsidRPr="00BC5E42" w14:paraId="5822593F" w14:textId="77777777" w:rsidTr="002665A0">
        <w:trPr>
          <w:cantSplit/>
        </w:trPr>
        <w:tc>
          <w:tcPr>
            <w:tcW w:w="4873" w:type="dxa"/>
            <w:gridSpan w:val="4"/>
            <w:tcBorders>
              <w:top w:val="nil"/>
              <w:left w:val="nil"/>
              <w:bottom w:val="nil"/>
              <w:right w:val="nil"/>
            </w:tcBorders>
            <w:shd w:val="clear" w:color="auto" w:fill="FFFFFF"/>
            <w:vAlign w:val="center"/>
          </w:tcPr>
          <w:p w14:paraId="7FA42B69"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b/>
                <w:bCs/>
                <w:color w:val="000000"/>
                <w:sz w:val="24"/>
                <w:szCs w:val="24"/>
              </w:rPr>
              <w:t>Coefficients</w:t>
            </w:r>
            <w:r w:rsidRPr="00BC5E42">
              <w:rPr>
                <w:rFonts w:ascii="Times New Roman" w:hAnsi="Times New Roman" w:cs="Times New Roman"/>
                <w:b/>
                <w:bCs/>
                <w:color w:val="000000"/>
                <w:sz w:val="24"/>
                <w:szCs w:val="24"/>
                <w:vertAlign w:val="superscript"/>
              </w:rPr>
              <w:t>a</w:t>
            </w:r>
          </w:p>
        </w:tc>
      </w:tr>
      <w:tr w:rsidR="00657CE3" w:rsidRPr="00BC5E42" w14:paraId="6E7F308D" w14:textId="77777777" w:rsidTr="002665A0">
        <w:trPr>
          <w:cantSplit/>
        </w:trPr>
        <w:tc>
          <w:tcPr>
            <w:tcW w:w="2705" w:type="dxa"/>
            <w:gridSpan w:val="2"/>
            <w:vMerge w:val="restart"/>
            <w:tcBorders>
              <w:top w:val="single" w:sz="16" w:space="0" w:color="000000"/>
              <w:left w:val="single" w:sz="16" w:space="0" w:color="000000"/>
              <w:bottom w:val="nil"/>
              <w:right w:val="nil"/>
            </w:tcBorders>
            <w:shd w:val="clear" w:color="auto" w:fill="FFFFFF"/>
            <w:vAlign w:val="bottom"/>
          </w:tcPr>
          <w:p w14:paraId="38C6BAB3" w14:textId="77777777" w:rsidR="00657CE3" w:rsidRPr="00BC5E42" w:rsidRDefault="00657CE3"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Model</w:t>
            </w:r>
          </w:p>
        </w:tc>
        <w:tc>
          <w:tcPr>
            <w:tcW w:w="2168" w:type="dxa"/>
            <w:gridSpan w:val="2"/>
            <w:tcBorders>
              <w:top w:val="single" w:sz="16" w:space="0" w:color="000000"/>
              <w:left w:val="single" w:sz="16" w:space="0" w:color="000000"/>
              <w:right w:val="single" w:sz="16" w:space="0" w:color="000000"/>
            </w:tcBorders>
            <w:shd w:val="clear" w:color="auto" w:fill="FFFFFF"/>
            <w:vAlign w:val="bottom"/>
          </w:tcPr>
          <w:p w14:paraId="3AF545AF"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Collinearity Statistics</w:t>
            </w:r>
          </w:p>
        </w:tc>
      </w:tr>
      <w:tr w:rsidR="00657CE3" w:rsidRPr="00BC5E42" w14:paraId="61CFF92A" w14:textId="77777777" w:rsidTr="002665A0">
        <w:trPr>
          <w:cantSplit/>
        </w:trPr>
        <w:tc>
          <w:tcPr>
            <w:tcW w:w="2705" w:type="dxa"/>
            <w:gridSpan w:val="2"/>
            <w:vMerge/>
            <w:tcBorders>
              <w:top w:val="single" w:sz="16" w:space="0" w:color="000000"/>
              <w:left w:val="single" w:sz="16" w:space="0" w:color="000000"/>
              <w:bottom w:val="nil"/>
              <w:right w:val="nil"/>
            </w:tcBorders>
            <w:shd w:val="clear" w:color="auto" w:fill="FFFFFF"/>
            <w:vAlign w:val="bottom"/>
          </w:tcPr>
          <w:p w14:paraId="2076733B" w14:textId="77777777" w:rsidR="00657CE3" w:rsidRPr="00BC5E42" w:rsidRDefault="00657CE3" w:rsidP="00994747">
            <w:pPr>
              <w:autoSpaceDE w:val="0"/>
              <w:autoSpaceDN w:val="0"/>
              <w:adjustRightInd w:val="0"/>
              <w:spacing w:after="0" w:line="360" w:lineRule="auto"/>
              <w:rPr>
                <w:rFonts w:ascii="Times New Roman" w:hAnsi="Times New Roman" w:cs="Times New Roman"/>
                <w:color w:val="000000"/>
                <w:sz w:val="24"/>
                <w:szCs w:val="24"/>
              </w:rPr>
            </w:pPr>
          </w:p>
        </w:tc>
        <w:tc>
          <w:tcPr>
            <w:tcW w:w="1138" w:type="dxa"/>
            <w:tcBorders>
              <w:left w:val="single" w:sz="16" w:space="0" w:color="000000"/>
              <w:bottom w:val="single" w:sz="16" w:space="0" w:color="000000"/>
            </w:tcBorders>
            <w:shd w:val="clear" w:color="auto" w:fill="FFFFFF"/>
            <w:vAlign w:val="bottom"/>
          </w:tcPr>
          <w:p w14:paraId="7B2F6862"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Tolerance</w:t>
            </w:r>
          </w:p>
        </w:tc>
        <w:tc>
          <w:tcPr>
            <w:tcW w:w="1030" w:type="dxa"/>
            <w:tcBorders>
              <w:bottom w:val="single" w:sz="16" w:space="0" w:color="000000"/>
              <w:right w:val="single" w:sz="16" w:space="0" w:color="000000"/>
            </w:tcBorders>
            <w:shd w:val="clear" w:color="auto" w:fill="FFFFFF"/>
            <w:vAlign w:val="bottom"/>
          </w:tcPr>
          <w:p w14:paraId="64C48284"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VIF</w:t>
            </w:r>
          </w:p>
        </w:tc>
      </w:tr>
      <w:tr w:rsidR="00657CE3" w:rsidRPr="00BC5E42" w14:paraId="5F366F8F" w14:textId="77777777" w:rsidTr="002665A0">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029699BA" w14:textId="77777777" w:rsidR="00657CE3" w:rsidRPr="00BC5E42" w:rsidRDefault="00657CE3"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1</w:t>
            </w:r>
          </w:p>
        </w:tc>
        <w:tc>
          <w:tcPr>
            <w:tcW w:w="1968" w:type="dxa"/>
            <w:tcBorders>
              <w:top w:val="single" w:sz="16" w:space="0" w:color="000000"/>
              <w:left w:val="nil"/>
              <w:bottom w:val="nil"/>
              <w:right w:val="single" w:sz="16" w:space="0" w:color="000000"/>
            </w:tcBorders>
            <w:shd w:val="clear" w:color="auto" w:fill="FFFFFF"/>
          </w:tcPr>
          <w:p w14:paraId="66942366" w14:textId="77777777" w:rsidR="00657CE3" w:rsidRPr="00BC5E42" w:rsidRDefault="00657CE3"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Literasi_Keuangan</w:t>
            </w:r>
          </w:p>
        </w:tc>
        <w:tc>
          <w:tcPr>
            <w:tcW w:w="1138" w:type="dxa"/>
            <w:tcBorders>
              <w:top w:val="single" w:sz="16" w:space="0" w:color="000000"/>
              <w:left w:val="single" w:sz="16" w:space="0" w:color="000000"/>
              <w:bottom w:val="nil"/>
            </w:tcBorders>
            <w:shd w:val="clear" w:color="auto" w:fill="FFFFFF"/>
            <w:vAlign w:val="center"/>
          </w:tcPr>
          <w:p w14:paraId="5C1EEE0D" w14:textId="77777777" w:rsidR="00657CE3" w:rsidRPr="00BC5E42" w:rsidRDefault="00657CE3"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.671</w:t>
            </w:r>
          </w:p>
        </w:tc>
        <w:tc>
          <w:tcPr>
            <w:tcW w:w="1030" w:type="dxa"/>
            <w:tcBorders>
              <w:top w:val="single" w:sz="16" w:space="0" w:color="000000"/>
              <w:bottom w:val="nil"/>
              <w:right w:val="single" w:sz="16" w:space="0" w:color="000000"/>
            </w:tcBorders>
            <w:shd w:val="clear" w:color="auto" w:fill="FFFFFF"/>
            <w:vAlign w:val="center"/>
          </w:tcPr>
          <w:p w14:paraId="299F4C14" w14:textId="77777777" w:rsidR="00657CE3" w:rsidRPr="00BC5E42" w:rsidRDefault="00657CE3"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1.491</w:t>
            </w:r>
          </w:p>
        </w:tc>
      </w:tr>
      <w:tr w:rsidR="00657CE3" w:rsidRPr="00BC5E42" w14:paraId="0690DBEE" w14:textId="77777777" w:rsidTr="002665A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662A80D" w14:textId="77777777" w:rsidR="00657CE3" w:rsidRPr="00BC5E42" w:rsidRDefault="00657CE3" w:rsidP="00994747">
            <w:pPr>
              <w:autoSpaceDE w:val="0"/>
              <w:autoSpaceDN w:val="0"/>
              <w:adjustRightInd w:val="0"/>
              <w:spacing w:after="0" w:line="360" w:lineRule="auto"/>
              <w:rPr>
                <w:rFonts w:ascii="Times New Roman" w:hAnsi="Times New Roman" w:cs="Times New Roman"/>
                <w:color w:val="000000"/>
                <w:sz w:val="24"/>
                <w:szCs w:val="24"/>
              </w:rPr>
            </w:pPr>
          </w:p>
        </w:tc>
        <w:tc>
          <w:tcPr>
            <w:tcW w:w="1968" w:type="dxa"/>
            <w:tcBorders>
              <w:top w:val="nil"/>
              <w:left w:val="nil"/>
              <w:bottom w:val="nil"/>
              <w:right w:val="single" w:sz="16" w:space="0" w:color="000000"/>
            </w:tcBorders>
            <w:shd w:val="clear" w:color="auto" w:fill="FFFFFF"/>
          </w:tcPr>
          <w:p w14:paraId="51D5D22A" w14:textId="77777777" w:rsidR="00657CE3" w:rsidRPr="00BC5E42" w:rsidRDefault="00657CE3"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Perilaku_Keuangan</w:t>
            </w:r>
          </w:p>
        </w:tc>
        <w:tc>
          <w:tcPr>
            <w:tcW w:w="1138" w:type="dxa"/>
            <w:tcBorders>
              <w:top w:val="nil"/>
              <w:left w:val="single" w:sz="16" w:space="0" w:color="000000"/>
              <w:bottom w:val="nil"/>
            </w:tcBorders>
            <w:shd w:val="clear" w:color="auto" w:fill="FFFFFF"/>
            <w:vAlign w:val="center"/>
          </w:tcPr>
          <w:p w14:paraId="12EC6E20" w14:textId="77777777" w:rsidR="00657CE3" w:rsidRPr="00BC5E42" w:rsidRDefault="00657CE3"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.367</w:t>
            </w:r>
          </w:p>
        </w:tc>
        <w:tc>
          <w:tcPr>
            <w:tcW w:w="1030" w:type="dxa"/>
            <w:tcBorders>
              <w:top w:val="nil"/>
              <w:bottom w:val="nil"/>
              <w:right w:val="single" w:sz="16" w:space="0" w:color="000000"/>
            </w:tcBorders>
            <w:shd w:val="clear" w:color="auto" w:fill="FFFFFF"/>
            <w:vAlign w:val="center"/>
          </w:tcPr>
          <w:p w14:paraId="13498570" w14:textId="77777777" w:rsidR="00657CE3" w:rsidRPr="00BC5E42" w:rsidRDefault="00657CE3"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2.724</w:t>
            </w:r>
          </w:p>
        </w:tc>
      </w:tr>
      <w:tr w:rsidR="00657CE3" w:rsidRPr="00BC5E42" w14:paraId="77DF0D3C" w14:textId="77777777" w:rsidTr="002665A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7E51DC73" w14:textId="77777777" w:rsidR="00657CE3" w:rsidRPr="00BC5E42" w:rsidRDefault="00657CE3" w:rsidP="00994747">
            <w:pPr>
              <w:autoSpaceDE w:val="0"/>
              <w:autoSpaceDN w:val="0"/>
              <w:adjustRightInd w:val="0"/>
              <w:spacing w:after="0" w:line="360" w:lineRule="auto"/>
              <w:rPr>
                <w:rFonts w:ascii="Times New Roman" w:hAnsi="Times New Roman" w:cs="Times New Roman"/>
                <w:color w:val="000000"/>
                <w:sz w:val="24"/>
                <w:szCs w:val="24"/>
              </w:rPr>
            </w:pPr>
          </w:p>
        </w:tc>
        <w:tc>
          <w:tcPr>
            <w:tcW w:w="1968" w:type="dxa"/>
            <w:tcBorders>
              <w:top w:val="nil"/>
              <w:left w:val="nil"/>
              <w:bottom w:val="single" w:sz="16" w:space="0" w:color="000000"/>
              <w:right w:val="single" w:sz="16" w:space="0" w:color="000000"/>
            </w:tcBorders>
            <w:shd w:val="clear" w:color="auto" w:fill="FFFFFF"/>
          </w:tcPr>
          <w:p w14:paraId="25832150" w14:textId="77777777" w:rsidR="00657CE3" w:rsidRPr="00BC5E42" w:rsidRDefault="00657CE3"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Pendapatan</w:t>
            </w:r>
          </w:p>
        </w:tc>
        <w:tc>
          <w:tcPr>
            <w:tcW w:w="1138" w:type="dxa"/>
            <w:tcBorders>
              <w:top w:val="nil"/>
              <w:left w:val="single" w:sz="16" w:space="0" w:color="000000"/>
              <w:bottom w:val="single" w:sz="16" w:space="0" w:color="000000"/>
            </w:tcBorders>
            <w:shd w:val="clear" w:color="auto" w:fill="FFFFFF"/>
            <w:vAlign w:val="center"/>
          </w:tcPr>
          <w:p w14:paraId="32A1C584" w14:textId="77777777" w:rsidR="00657CE3" w:rsidRPr="00BC5E42" w:rsidRDefault="00657CE3"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.446</w:t>
            </w:r>
          </w:p>
        </w:tc>
        <w:tc>
          <w:tcPr>
            <w:tcW w:w="1030" w:type="dxa"/>
            <w:tcBorders>
              <w:top w:val="nil"/>
              <w:bottom w:val="single" w:sz="16" w:space="0" w:color="000000"/>
              <w:right w:val="single" w:sz="16" w:space="0" w:color="000000"/>
            </w:tcBorders>
            <w:shd w:val="clear" w:color="auto" w:fill="FFFFFF"/>
            <w:vAlign w:val="center"/>
          </w:tcPr>
          <w:p w14:paraId="03232F6D" w14:textId="77777777" w:rsidR="00657CE3" w:rsidRPr="00BC5E42" w:rsidRDefault="00657CE3"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2.241</w:t>
            </w:r>
          </w:p>
        </w:tc>
      </w:tr>
      <w:tr w:rsidR="00657CE3" w:rsidRPr="00BC5E42" w14:paraId="3272CF85" w14:textId="77777777" w:rsidTr="002665A0">
        <w:trPr>
          <w:cantSplit/>
        </w:trPr>
        <w:tc>
          <w:tcPr>
            <w:tcW w:w="4873" w:type="dxa"/>
            <w:gridSpan w:val="4"/>
            <w:tcBorders>
              <w:top w:val="nil"/>
              <w:left w:val="nil"/>
              <w:bottom w:val="nil"/>
              <w:right w:val="nil"/>
            </w:tcBorders>
            <w:shd w:val="clear" w:color="auto" w:fill="FFFFFF"/>
          </w:tcPr>
          <w:p w14:paraId="430BB02F" w14:textId="77777777" w:rsidR="00657CE3" w:rsidRPr="00BC5E42" w:rsidRDefault="00657CE3" w:rsidP="00994747">
            <w:pPr>
              <w:keepNext/>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a. Dependent Variable: Keputusan_Investasi</w:t>
            </w:r>
          </w:p>
        </w:tc>
      </w:tr>
    </w:tbl>
    <w:p w14:paraId="2915BC42" w14:textId="77777777" w:rsidR="00A45D00" w:rsidRDefault="00A45D00" w:rsidP="00857960">
      <w:pPr>
        <w:pStyle w:val="lampiran"/>
      </w:pPr>
      <w:bookmarkStart w:id="208" w:name="_Toc186660661"/>
    </w:p>
    <w:p w14:paraId="632B962D" w14:textId="77777777" w:rsidR="00A45D00" w:rsidRDefault="00A45D00" w:rsidP="00857960">
      <w:pPr>
        <w:pStyle w:val="lampiran"/>
      </w:pPr>
    </w:p>
    <w:p w14:paraId="5042CF64" w14:textId="77777777" w:rsidR="00A45D00" w:rsidRDefault="00A45D00" w:rsidP="00857960">
      <w:pPr>
        <w:pStyle w:val="lampiran"/>
      </w:pPr>
    </w:p>
    <w:p w14:paraId="5FCB1651" w14:textId="77777777" w:rsidR="00A45D00" w:rsidRDefault="00A45D00" w:rsidP="00857960">
      <w:pPr>
        <w:pStyle w:val="lampiran"/>
      </w:pPr>
    </w:p>
    <w:p w14:paraId="38BE8DA0" w14:textId="77777777" w:rsidR="00A45D00" w:rsidRDefault="00A45D00" w:rsidP="00857960">
      <w:pPr>
        <w:pStyle w:val="lampiran"/>
      </w:pPr>
    </w:p>
    <w:p w14:paraId="5CDF59CF" w14:textId="77777777" w:rsidR="00A45D00" w:rsidRDefault="00A45D00" w:rsidP="00857960">
      <w:pPr>
        <w:pStyle w:val="lampiran"/>
      </w:pPr>
    </w:p>
    <w:p w14:paraId="33FF22B6" w14:textId="77777777" w:rsidR="00A45D00" w:rsidRDefault="00A45D00" w:rsidP="00857960">
      <w:pPr>
        <w:pStyle w:val="lampiran"/>
      </w:pPr>
    </w:p>
    <w:p w14:paraId="536C78DC" w14:textId="3946DBE5" w:rsidR="00657CE3" w:rsidRPr="00BC5E42" w:rsidRDefault="00857960" w:rsidP="00857960">
      <w:pPr>
        <w:pStyle w:val="lampiran"/>
        <w:rPr>
          <w:rFonts w:cs="Times New Roman"/>
          <w:szCs w:val="24"/>
        </w:rPr>
      </w:pPr>
      <w:r>
        <w:t xml:space="preserve">Lampiran </w:t>
      </w:r>
      <w:fldSimple w:instr=" SEQ Lampiran \* ARABIC ">
        <w:r w:rsidR="00C010B6">
          <w:rPr>
            <w:noProof/>
          </w:rPr>
          <w:t>20</w:t>
        </w:r>
      </w:fldSimple>
      <w:r>
        <w:t xml:space="preserve"> </w:t>
      </w:r>
      <w:r w:rsidRPr="00BC5E42">
        <w:rPr>
          <w:rFonts w:cs="Times New Roman"/>
          <w:szCs w:val="24"/>
          <w:lang w:val="en-US"/>
        </w:rPr>
        <w:t>:  Hasil Uji heteroskedastisitas</w:t>
      </w:r>
      <w:bookmarkEnd w:id="208"/>
    </w:p>
    <w:tbl>
      <w:tblPr>
        <w:tblW w:w="8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957"/>
        <w:gridCol w:w="851"/>
        <w:gridCol w:w="1134"/>
        <w:gridCol w:w="1476"/>
        <w:gridCol w:w="1030"/>
        <w:gridCol w:w="1034"/>
      </w:tblGrid>
      <w:tr w:rsidR="00657CE3" w:rsidRPr="00BC5E42" w14:paraId="63525E20" w14:textId="77777777" w:rsidTr="002665A0">
        <w:trPr>
          <w:cantSplit/>
        </w:trPr>
        <w:tc>
          <w:tcPr>
            <w:tcW w:w="8218" w:type="dxa"/>
            <w:gridSpan w:val="7"/>
            <w:tcBorders>
              <w:top w:val="nil"/>
              <w:left w:val="nil"/>
              <w:bottom w:val="nil"/>
              <w:right w:val="nil"/>
            </w:tcBorders>
            <w:shd w:val="clear" w:color="auto" w:fill="FFFFFF"/>
            <w:vAlign w:val="center"/>
          </w:tcPr>
          <w:p w14:paraId="0365614C"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b/>
                <w:bCs/>
                <w:color w:val="000000"/>
                <w:sz w:val="24"/>
                <w:szCs w:val="24"/>
              </w:rPr>
              <w:t>Coefficients</w:t>
            </w:r>
            <w:r w:rsidRPr="00BC5E42">
              <w:rPr>
                <w:rFonts w:ascii="Times New Roman" w:hAnsi="Times New Roman" w:cs="Times New Roman"/>
                <w:b/>
                <w:bCs/>
                <w:color w:val="000000"/>
                <w:sz w:val="24"/>
                <w:szCs w:val="24"/>
                <w:vertAlign w:val="superscript"/>
              </w:rPr>
              <w:t>a</w:t>
            </w:r>
          </w:p>
        </w:tc>
      </w:tr>
      <w:tr w:rsidR="00657CE3" w:rsidRPr="00BC5E42" w14:paraId="44068706" w14:textId="77777777" w:rsidTr="002665A0">
        <w:trPr>
          <w:cantSplit/>
        </w:trPr>
        <w:tc>
          <w:tcPr>
            <w:tcW w:w="2693" w:type="dxa"/>
            <w:gridSpan w:val="2"/>
            <w:vMerge w:val="restart"/>
            <w:tcBorders>
              <w:top w:val="single" w:sz="16" w:space="0" w:color="000000"/>
              <w:left w:val="single" w:sz="16" w:space="0" w:color="000000"/>
              <w:bottom w:val="nil"/>
              <w:right w:val="nil"/>
            </w:tcBorders>
            <w:shd w:val="clear" w:color="auto" w:fill="FFFFFF"/>
            <w:vAlign w:val="bottom"/>
          </w:tcPr>
          <w:p w14:paraId="69F1D055" w14:textId="77777777" w:rsidR="00657CE3" w:rsidRPr="00BC5E42" w:rsidRDefault="00657CE3"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Model</w:t>
            </w:r>
          </w:p>
        </w:tc>
        <w:tc>
          <w:tcPr>
            <w:tcW w:w="1985" w:type="dxa"/>
            <w:gridSpan w:val="2"/>
            <w:tcBorders>
              <w:top w:val="single" w:sz="16" w:space="0" w:color="000000"/>
              <w:left w:val="single" w:sz="16" w:space="0" w:color="000000"/>
            </w:tcBorders>
            <w:shd w:val="clear" w:color="auto" w:fill="FFFFFF"/>
            <w:vAlign w:val="bottom"/>
          </w:tcPr>
          <w:p w14:paraId="7CD23D7E"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Unstandardized Coefficients</w:t>
            </w:r>
          </w:p>
        </w:tc>
        <w:tc>
          <w:tcPr>
            <w:tcW w:w="1476" w:type="dxa"/>
            <w:tcBorders>
              <w:top w:val="single" w:sz="16" w:space="0" w:color="000000"/>
            </w:tcBorders>
            <w:shd w:val="clear" w:color="auto" w:fill="FFFFFF"/>
            <w:vAlign w:val="bottom"/>
          </w:tcPr>
          <w:p w14:paraId="288E0B34"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Standardized Coefficients</w:t>
            </w:r>
          </w:p>
        </w:tc>
        <w:tc>
          <w:tcPr>
            <w:tcW w:w="1030" w:type="dxa"/>
            <w:vMerge w:val="restart"/>
            <w:tcBorders>
              <w:top w:val="single" w:sz="16" w:space="0" w:color="000000"/>
            </w:tcBorders>
            <w:shd w:val="clear" w:color="auto" w:fill="FFFFFF"/>
            <w:vAlign w:val="bottom"/>
          </w:tcPr>
          <w:p w14:paraId="6C508A40"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t</w:t>
            </w:r>
          </w:p>
        </w:tc>
        <w:tc>
          <w:tcPr>
            <w:tcW w:w="1034" w:type="dxa"/>
            <w:vMerge w:val="restart"/>
            <w:tcBorders>
              <w:top w:val="single" w:sz="16" w:space="0" w:color="000000"/>
              <w:right w:val="single" w:sz="16" w:space="0" w:color="000000"/>
            </w:tcBorders>
            <w:shd w:val="clear" w:color="auto" w:fill="FFFFFF"/>
            <w:vAlign w:val="bottom"/>
          </w:tcPr>
          <w:p w14:paraId="68D4BA93"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Sig.</w:t>
            </w:r>
          </w:p>
        </w:tc>
      </w:tr>
      <w:tr w:rsidR="00657CE3" w:rsidRPr="00BC5E42" w14:paraId="4F7B60F4" w14:textId="77777777" w:rsidTr="002665A0">
        <w:trPr>
          <w:cantSplit/>
        </w:trPr>
        <w:tc>
          <w:tcPr>
            <w:tcW w:w="2693" w:type="dxa"/>
            <w:gridSpan w:val="2"/>
            <w:vMerge/>
            <w:tcBorders>
              <w:top w:val="single" w:sz="16" w:space="0" w:color="000000"/>
              <w:left w:val="single" w:sz="16" w:space="0" w:color="000000"/>
              <w:bottom w:val="nil"/>
              <w:right w:val="nil"/>
            </w:tcBorders>
            <w:shd w:val="clear" w:color="auto" w:fill="FFFFFF"/>
            <w:vAlign w:val="bottom"/>
          </w:tcPr>
          <w:p w14:paraId="4976C10E" w14:textId="77777777" w:rsidR="00657CE3" w:rsidRPr="00BC5E42" w:rsidRDefault="00657CE3" w:rsidP="00994747">
            <w:pPr>
              <w:autoSpaceDE w:val="0"/>
              <w:autoSpaceDN w:val="0"/>
              <w:adjustRightInd w:val="0"/>
              <w:spacing w:after="0" w:line="360" w:lineRule="auto"/>
              <w:rPr>
                <w:rFonts w:ascii="Times New Roman" w:hAnsi="Times New Roman" w:cs="Times New Roman"/>
                <w:color w:val="000000"/>
                <w:sz w:val="24"/>
                <w:szCs w:val="24"/>
              </w:rPr>
            </w:pPr>
          </w:p>
        </w:tc>
        <w:tc>
          <w:tcPr>
            <w:tcW w:w="851" w:type="dxa"/>
            <w:tcBorders>
              <w:left w:val="single" w:sz="16" w:space="0" w:color="000000"/>
              <w:bottom w:val="single" w:sz="16" w:space="0" w:color="000000"/>
            </w:tcBorders>
            <w:shd w:val="clear" w:color="auto" w:fill="FFFFFF"/>
            <w:vAlign w:val="bottom"/>
          </w:tcPr>
          <w:p w14:paraId="6BD901B0"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B</w:t>
            </w:r>
          </w:p>
        </w:tc>
        <w:tc>
          <w:tcPr>
            <w:tcW w:w="1134" w:type="dxa"/>
            <w:tcBorders>
              <w:bottom w:val="single" w:sz="16" w:space="0" w:color="000000"/>
            </w:tcBorders>
            <w:shd w:val="clear" w:color="auto" w:fill="FFFFFF"/>
            <w:vAlign w:val="bottom"/>
          </w:tcPr>
          <w:p w14:paraId="7F22A156"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Std. Error</w:t>
            </w:r>
          </w:p>
        </w:tc>
        <w:tc>
          <w:tcPr>
            <w:tcW w:w="1476" w:type="dxa"/>
            <w:tcBorders>
              <w:bottom w:val="single" w:sz="16" w:space="0" w:color="000000"/>
            </w:tcBorders>
            <w:shd w:val="clear" w:color="auto" w:fill="FFFFFF"/>
            <w:vAlign w:val="bottom"/>
          </w:tcPr>
          <w:p w14:paraId="6E946FBA" w14:textId="77777777" w:rsidR="00657CE3" w:rsidRPr="00BC5E42" w:rsidRDefault="00657CE3"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Beta</w:t>
            </w:r>
          </w:p>
        </w:tc>
        <w:tc>
          <w:tcPr>
            <w:tcW w:w="1030" w:type="dxa"/>
            <w:vMerge/>
            <w:tcBorders>
              <w:top w:val="single" w:sz="16" w:space="0" w:color="000000"/>
            </w:tcBorders>
            <w:shd w:val="clear" w:color="auto" w:fill="FFFFFF"/>
            <w:vAlign w:val="bottom"/>
          </w:tcPr>
          <w:p w14:paraId="4F8F2CC7" w14:textId="77777777" w:rsidR="00657CE3" w:rsidRPr="00BC5E42" w:rsidRDefault="00657CE3" w:rsidP="00994747">
            <w:pPr>
              <w:autoSpaceDE w:val="0"/>
              <w:autoSpaceDN w:val="0"/>
              <w:adjustRightInd w:val="0"/>
              <w:spacing w:after="0" w:line="360" w:lineRule="auto"/>
              <w:rPr>
                <w:rFonts w:ascii="Times New Roman" w:hAnsi="Times New Roman" w:cs="Times New Roman"/>
                <w:color w:val="000000"/>
                <w:sz w:val="24"/>
                <w:szCs w:val="24"/>
              </w:rPr>
            </w:pPr>
          </w:p>
        </w:tc>
        <w:tc>
          <w:tcPr>
            <w:tcW w:w="1034" w:type="dxa"/>
            <w:vMerge/>
            <w:tcBorders>
              <w:top w:val="single" w:sz="16" w:space="0" w:color="000000"/>
              <w:right w:val="single" w:sz="16" w:space="0" w:color="000000"/>
            </w:tcBorders>
            <w:shd w:val="clear" w:color="auto" w:fill="FFFFFF"/>
            <w:vAlign w:val="bottom"/>
          </w:tcPr>
          <w:p w14:paraId="42B5B206" w14:textId="77777777" w:rsidR="00657CE3" w:rsidRPr="00BC5E42" w:rsidRDefault="00657CE3" w:rsidP="00994747">
            <w:pPr>
              <w:autoSpaceDE w:val="0"/>
              <w:autoSpaceDN w:val="0"/>
              <w:adjustRightInd w:val="0"/>
              <w:spacing w:after="0" w:line="360" w:lineRule="auto"/>
              <w:rPr>
                <w:rFonts w:ascii="Times New Roman" w:hAnsi="Times New Roman" w:cs="Times New Roman"/>
                <w:color w:val="000000"/>
                <w:sz w:val="24"/>
                <w:szCs w:val="24"/>
              </w:rPr>
            </w:pPr>
          </w:p>
        </w:tc>
      </w:tr>
      <w:tr w:rsidR="00657CE3" w:rsidRPr="00BC5E42" w14:paraId="0591E368" w14:textId="77777777" w:rsidTr="002665A0">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4B434323" w14:textId="77777777" w:rsidR="00657CE3" w:rsidRPr="00BC5E42" w:rsidRDefault="00657CE3"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1</w:t>
            </w:r>
          </w:p>
        </w:tc>
        <w:tc>
          <w:tcPr>
            <w:tcW w:w="1957" w:type="dxa"/>
            <w:tcBorders>
              <w:top w:val="single" w:sz="16" w:space="0" w:color="000000"/>
              <w:left w:val="nil"/>
              <w:bottom w:val="nil"/>
              <w:right w:val="single" w:sz="16" w:space="0" w:color="000000"/>
            </w:tcBorders>
            <w:shd w:val="clear" w:color="auto" w:fill="FFFFFF"/>
          </w:tcPr>
          <w:p w14:paraId="6E736F07" w14:textId="77777777" w:rsidR="00657CE3" w:rsidRPr="00BC5E42" w:rsidRDefault="00657CE3"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(Constant)</w:t>
            </w:r>
          </w:p>
        </w:tc>
        <w:tc>
          <w:tcPr>
            <w:tcW w:w="851" w:type="dxa"/>
            <w:tcBorders>
              <w:top w:val="single" w:sz="16" w:space="0" w:color="000000"/>
              <w:left w:val="single" w:sz="16" w:space="0" w:color="000000"/>
              <w:bottom w:val="nil"/>
            </w:tcBorders>
            <w:shd w:val="clear" w:color="auto" w:fill="FFFFFF"/>
            <w:vAlign w:val="center"/>
          </w:tcPr>
          <w:p w14:paraId="5D774D29" w14:textId="77777777" w:rsidR="00657CE3" w:rsidRPr="00BC5E42" w:rsidRDefault="00657CE3"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1.673</w:t>
            </w:r>
          </w:p>
        </w:tc>
        <w:tc>
          <w:tcPr>
            <w:tcW w:w="1134" w:type="dxa"/>
            <w:tcBorders>
              <w:top w:val="single" w:sz="16" w:space="0" w:color="000000"/>
              <w:bottom w:val="nil"/>
            </w:tcBorders>
            <w:shd w:val="clear" w:color="auto" w:fill="FFFFFF"/>
            <w:vAlign w:val="center"/>
          </w:tcPr>
          <w:p w14:paraId="44D81435" w14:textId="77777777" w:rsidR="00657CE3" w:rsidRPr="00BC5E42" w:rsidRDefault="00657CE3"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2.672</w:t>
            </w:r>
          </w:p>
        </w:tc>
        <w:tc>
          <w:tcPr>
            <w:tcW w:w="1476" w:type="dxa"/>
            <w:tcBorders>
              <w:top w:val="single" w:sz="16" w:space="0" w:color="000000"/>
              <w:bottom w:val="nil"/>
            </w:tcBorders>
            <w:shd w:val="clear" w:color="auto" w:fill="FFFFFF"/>
            <w:vAlign w:val="center"/>
          </w:tcPr>
          <w:p w14:paraId="308C07D3" w14:textId="77777777" w:rsidR="00657CE3" w:rsidRPr="00BC5E42" w:rsidRDefault="00657CE3" w:rsidP="00994747">
            <w:pPr>
              <w:autoSpaceDE w:val="0"/>
              <w:autoSpaceDN w:val="0"/>
              <w:adjustRightInd w:val="0"/>
              <w:spacing w:after="0" w:line="360" w:lineRule="auto"/>
              <w:rPr>
                <w:rFonts w:ascii="Times New Roman" w:hAnsi="Times New Roman" w:cs="Times New Roman"/>
                <w:sz w:val="24"/>
                <w:szCs w:val="24"/>
              </w:rPr>
            </w:pPr>
          </w:p>
        </w:tc>
        <w:tc>
          <w:tcPr>
            <w:tcW w:w="1030" w:type="dxa"/>
            <w:tcBorders>
              <w:top w:val="single" w:sz="16" w:space="0" w:color="000000"/>
              <w:bottom w:val="nil"/>
            </w:tcBorders>
            <w:shd w:val="clear" w:color="auto" w:fill="FFFFFF"/>
            <w:vAlign w:val="center"/>
          </w:tcPr>
          <w:p w14:paraId="071509F0" w14:textId="77777777" w:rsidR="00657CE3" w:rsidRPr="00BC5E42" w:rsidRDefault="00657CE3"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.626</w:t>
            </w:r>
          </w:p>
        </w:tc>
        <w:tc>
          <w:tcPr>
            <w:tcW w:w="1034" w:type="dxa"/>
            <w:tcBorders>
              <w:top w:val="single" w:sz="16" w:space="0" w:color="000000"/>
              <w:bottom w:val="nil"/>
              <w:right w:val="single" w:sz="16" w:space="0" w:color="000000"/>
            </w:tcBorders>
            <w:shd w:val="clear" w:color="auto" w:fill="FFFFFF"/>
            <w:vAlign w:val="center"/>
          </w:tcPr>
          <w:p w14:paraId="4D2AFF53" w14:textId="77777777" w:rsidR="00657CE3" w:rsidRPr="00BC5E42" w:rsidRDefault="00657CE3"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.533</w:t>
            </w:r>
          </w:p>
        </w:tc>
      </w:tr>
      <w:tr w:rsidR="00657CE3" w:rsidRPr="00BC5E42" w14:paraId="085B7629" w14:textId="77777777" w:rsidTr="002665A0">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48CDAE80" w14:textId="77777777" w:rsidR="00657CE3" w:rsidRPr="00BC5E42" w:rsidRDefault="00657CE3" w:rsidP="00994747">
            <w:pPr>
              <w:autoSpaceDE w:val="0"/>
              <w:autoSpaceDN w:val="0"/>
              <w:adjustRightInd w:val="0"/>
              <w:spacing w:after="0" w:line="360" w:lineRule="auto"/>
              <w:rPr>
                <w:rFonts w:ascii="Times New Roman" w:hAnsi="Times New Roman" w:cs="Times New Roman"/>
                <w:color w:val="000000"/>
                <w:sz w:val="24"/>
                <w:szCs w:val="24"/>
              </w:rPr>
            </w:pPr>
          </w:p>
        </w:tc>
        <w:tc>
          <w:tcPr>
            <w:tcW w:w="1957" w:type="dxa"/>
            <w:tcBorders>
              <w:top w:val="nil"/>
              <w:left w:val="nil"/>
              <w:bottom w:val="nil"/>
              <w:right w:val="single" w:sz="16" w:space="0" w:color="000000"/>
            </w:tcBorders>
            <w:shd w:val="clear" w:color="auto" w:fill="FFFFFF"/>
          </w:tcPr>
          <w:p w14:paraId="15AC344D" w14:textId="77777777" w:rsidR="00657CE3" w:rsidRPr="00BC5E42" w:rsidRDefault="00657CE3"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Literasi_Keuangan</w:t>
            </w:r>
          </w:p>
        </w:tc>
        <w:tc>
          <w:tcPr>
            <w:tcW w:w="851" w:type="dxa"/>
            <w:tcBorders>
              <w:top w:val="nil"/>
              <w:left w:val="single" w:sz="16" w:space="0" w:color="000000"/>
              <w:bottom w:val="nil"/>
            </w:tcBorders>
            <w:shd w:val="clear" w:color="auto" w:fill="FFFFFF"/>
            <w:vAlign w:val="center"/>
          </w:tcPr>
          <w:p w14:paraId="0A5F329C" w14:textId="77777777" w:rsidR="00657CE3" w:rsidRPr="00BC5E42" w:rsidRDefault="00657CE3"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.194</w:t>
            </w:r>
          </w:p>
        </w:tc>
        <w:tc>
          <w:tcPr>
            <w:tcW w:w="1134" w:type="dxa"/>
            <w:tcBorders>
              <w:top w:val="nil"/>
              <w:bottom w:val="nil"/>
            </w:tcBorders>
            <w:shd w:val="clear" w:color="auto" w:fill="FFFFFF"/>
            <w:vAlign w:val="center"/>
          </w:tcPr>
          <w:p w14:paraId="01254CD6" w14:textId="77777777" w:rsidR="00657CE3" w:rsidRPr="00BC5E42" w:rsidRDefault="00657CE3"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.078</w:t>
            </w:r>
          </w:p>
        </w:tc>
        <w:tc>
          <w:tcPr>
            <w:tcW w:w="1476" w:type="dxa"/>
            <w:tcBorders>
              <w:top w:val="nil"/>
              <w:bottom w:val="nil"/>
            </w:tcBorders>
            <w:shd w:val="clear" w:color="auto" w:fill="FFFFFF"/>
            <w:vAlign w:val="center"/>
          </w:tcPr>
          <w:p w14:paraId="0F017022" w14:textId="77777777" w:rsidR="00657CE3" w:rsidRPr="00BC5E42" w:rsidRDefault="00657CE3"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.282</w:t>
            </w:r>
          </w:p>
        </w:tc>
        <w:tc>
          <w:tcPr>
            <w:tcW w:w="1030" w:type="dxa"/>
            <w:tcBorders>
              <w:top w:val="nil"/>
              <w:bottom w:val="nil"/>
            </w:tcBorders>
            <w:shd w:val="clear" w:color="auto" w:fill="FFFFFF"/>
            <w:vAlign w:val="center"/>
          </w:tcPr>
          <w:p w14:paraId="45377948" w14:textId="77777777" w:rsidR="00657CE3" w:rsidRPr="00BC5E42" w:rsidRDefault="00657CE3"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2.475</w:t>
            </w:r>
          </w:p>
        </w:tc>
        <w:tc>
          <w:tcPr>
            <w:tcW w:w="1034" w:type="dxa"/>
            <w:tcBorders>
              <w:top w:val="nil"/>
              <w:bottom w:val="nil"/>
              <w:right w:val="single" w:sz="16" w:space="0" w:color="000000"/>
            </w:tcBorders>
            <w:shd w:val="clear" w:color="auto" w:fill="FFFFFF"/>
            <w:vAlign w:val="center"/>
          </w:tcPr>
          <w:p w14:paraId="7C349595" w14:textId="77777777" w:rsidR="00657CE3" w:rsidRPr="00BC5E42" w:rsidRDefault="00657CE3"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.055</w:t>
            </w:r>
          </w:p>
        </w:tc>
      </w:tr>
      <w:tr w:rsidR="00657CE3" w:rsidRPr="00BC5E42" w14:paraId="12398082" w14:textId="77777777" w:rsidTr="002665A0">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37D0AE47" w14:textId="77777777" w:rsidR="00657CE3" w:rsidRPr="00BC5E42" w:rsidRDefault="00657CE3" w:rsidP="00994747">
            <w:pPr>
              <w:autoSpaceDE w:val="0"/>
              <w:autoSpaceDN w:val="0"/>
              <w:adjustRightInd w:val="0"/>
              <w:spacing w:after="0" w:line="360" w:lineRule="auto"/>
              <w:rPr>
                <w:rFonts w:ascii="Times New Roman" w:hAnsi="Times New Roman" w:cs="Times New Roman"/>
                <w:color w:val="000000"/>
                <w:sz w:val="24"/>
                <w:szCs w:val="24"/>
              </w:rPr>
            </w:pPr>
          </w:p>
        </w:tc>
        <w:tc>
          <w:tcPr>
            <w:tcW w:w="1957" w:type="dxa"/>
            <w:tcBorders>
              <w:top w:val="nil"/>
              <w:left w:val="nil"/>
              <w:bottom w:val="nil"/>
              <w:right w:val="single" w:sz="16" w:space="0" w:color="000000"/>
            </w:tcBorders>
            <w:shd w:val="clear" w:color="auto" w:fill="FFFFFF"/>
          </w:tcPr>
          <w:p w14:paraId="5BBABA26" w14:textId="77777777" w:rsidR="00657CE3" w:rsidRPr="00BC5E42" w:rsidRDefault="00657CE3"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Perilaku_Keuangan</w:t>
            </w:r>
          </w:p>
        </w:tc>
        <w:tc>
          <w:tcPr>
            <w:tcW w:w="851" w:type="dxa"/>
            <w:tcBorders>
              <w:top w:val="nil"/>
              <w:left w:val="single" w:sz="16" w:space="0" w:color="000000"/>
              <w:bottom w:val="nil"/>
            </w:tcBorders>
            <w:shd w:val="clear" w:color="auto" w:fill="FFFFFF"/>
            <w:vAlign w:val="center"/>
          </w:tcPr>
          <w:p w14:paraId="25843446" w14:textId="77777777" w:rsidR="00657CE3" w:rsidRPr="00BC5E42" w:rsidRDefault="00657CE3"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-.095</w:t>
            </w:r>
          </w:p>
        </w:tc>
        <w:tc>
          <w:tcPr>
            <w:tcW w:w="1134" w:type="dxa"/>
            <w:tcBorders>
              <w:top w:val="nil"/>
              <w:bottom w:val="nil"/>
            </w:tcBorders>
            <w:shd w:val="clear" w:color="auto" w:fill="FFFFFF"/>
            <w:vAlign w:val="center"/>
          </w:tcPr>
          <w:p w14:paraId="5BD62D8E" w14:textId="77777777" w:rsidR="00657CE3" w:rsidRPr="00BC5E42" w:rsidRDefault="00657CE3"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.076</w:t>
            </w:r>
          </w:p>
        </w:tc>
        <w:tc>
          <w:tcPr>
            <w:tcW w:w="1476" w:type="dxa"/>
            <w:tcBorders>
              <w:top w:val="nil"/>
              <w:bottom w:val="nil"/>
            </w:tcBorders>
            <w:shd w:val="clear" w:color="auto" w:fill="FFFFFF"/>
            <w:vAlign w:val="center"/>
          </w:tcPr>
          <w:p w14:paraId="429E8F68" w14:textId="77777777" w:rsidR="00657CE3" w:rsidRPr="00BC5E42" w:rsidRDefault="00657CE3"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-.192</w:t>
            </w:r>
          </w:p>
        </w:tc>
        <w:tc>
          <w:tcPr>
            <w:tcW w:w="1030" w:type="dxa"/>
            <w:tcBorders>
              <w:top w:val="nil"/>
              <w:bottom w:val="nil"/>
            </w:tcBorders>
            <w:shd w:val="clear" w:color="auto" w:fill="FFFFFF"/>
            <w:vAlign w:val="center"/>
          </w:tcPr>
          <w:p w14:paraId="57F0550F" w14:textId="77777777" w:rsidR="00657CE3" w:rsidRPr="00BC5E42" w:rsidRDefault="00657CE3"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-1.246</w:t>
            </w:r>
          </w:p>
        </w:tc>
        <w:tc>
          <w:tcPr>
            <w:tcW w:w="1034" w:type="dxa"/>
            <w:tcBorders>
              <w:top w:val="nil"/>
              <w:bottom w:val="nil"/>
              <w:right w:val="single" w:sz="16" w:space="0" w:color="000000"/>
            </w:tcBorders>
            <w:shd w:val="clear" w:color="auto" w:fill="FFFFFF"/>
            <w:vAlign w:val="center"/>
          </w:tcPr>
          <w:p w14:paraId="39FBF6D8" w14:textId="77777777" w:rsidR="00657CE3" w:rsidRPr="00BC5E42" w:rsidRDefault="00657CE3"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.216</w:t>
            </w:r>
          </w:p>
        </w:tc>
      </w:tr>
      <w:tr w:rsidR="00657CE3" w:rsidRPr="00BC5E42" w14:paraId="2296742E" w14:textId="77777777" w:rsidTr="002665A0">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4303AC01" w14:textId="77777777" w:rsidR="00657CE3" w:rsidRPr="00BC5E42" w:rsidRDefault="00657CE3" w:rsidP="00994747">
            <w:pPr>
              <w:autoSpaceDE w:val="0"/>
              <w:autoSpaceDN w:val="0"/>
              <w:adjustRightInd w:val="0"/>
              <w:spacing w:after="0" w:line="360" w:lineRule="auto"/>
              <w:rPr>
                <w:rFonts w:ascii="Times New Roman" w:hAnsi="Times New Roman" w:cs="Times New Roman"/>
                <w:color w:val="000000"/>
                <w:sz w:val="24"/>
                <w:szCs w:val="24"/>
              </w:rPr>
            </w:pPr>
          </w:p>
        </w:tc>
        <w:tc>
          <w:tcPr>
            <w:tcW w:w="1957" w:type="dxa"/>
            <w:tcBorders>
              <w:top w:val="nil"/>
              <w:left w:val="nil"/>
              <w:bottom w:val="single" w:sz="16" w:space="0" w:color="000000"/>
              <w:right w:val="single" w:sz="16" w:space="0" w:color="000000"/>
            </w:tcBorders>
            <w:shd w:val="clear" w:color="auto" w:fill="FFFFFF"/>
          </w:tcPr>
          <w:p w14:paraId="7EEA85B7" w14:textId="77777777" w:rsidR="00657CE3" w:rsidRPr="00BC5E42" w:rsidRDefault="00657CE3"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Pendapatan</w:t>
            </w:r>
          </w:p>
        </w:tc>
        <w:tc>
          <w:tcPr>
            <w:tcW w:w="851" w:type="dxa"/>
            <w:tcBorders>
              <w:top w:val="nil"/>
              <w:left w:val="single" w:sz="16" w:space="0" w:color="000000"/>
              <w:bottom w:val="single" w:sz="16" w:space="0" w:color="000000"/>
            </w:tcBorders>
            <w:shd w:val="clear" w:color="auto" w:fill="FFFFFF"/>
            <w:vAlign w:val="center"/>
          </w:tcPr>
          <w:p w14:paraId="0618B824" w14:textId="77777777" w:rsidR="00657CE3" w:rsidRPr="00BC5E42" w:rsidRDefault="00657CE3"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-.130</w:t>
            </w:r>
          </w:p>
        </w:tc>
        <w:tc>
          <w:tcPr>
            <w:tcW w:w="1134" w:type="dxa"/>
            <w:tcBorders>
              <w:top w:val="nil"/>
              <w:bottom w:val="single" w:sz="16" w:space="0" w:color="000000"/>
            </w:tcBorders>
            <w:shd w:val="clear" w:color="auto" w:fill="FFFFFF"/>
            <w:vAlign w:val="center"/>
          </w:tcPr>
          <w:p w14:paraId="7D5CFDE3" w14:textId="77777777" w:rsidR="00657CE3" w:rsidRPr="00BC5E42" w:rsidRDefault="00657CE3"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.077</w:t>
            </w:r>
          </w:p>
        </w:tc>
        <w:tc>
          <w:tcPr>
            <w:tcW w:w="1476" w:type="dxa"/>
            <w:tcBorders>
              <w:top w:val="nil"/>
              <w:bottom w:val="single" w:sz="16" w:space="0" w:color="000000"/>
            </w:tcBorders>
            <w:shd w:val="clear" w:color="auto" w:fill="FFFFFF"/>
            <w:vAlign w:val="center"/>
          </w:tcPr>
          <w:p w14:paraId="7384F23C" w14:textId="77777777" w:rsidR="00657CE3" w:rsidRPr="00BC5E42" w:rsidRDefault="00657CE3"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-.236</w:t>
            </w:r>
          </w:p>
        </w:tc>
        <w:tc>
          <w:tcPr>
            <w:tcW w:w="1030" w:type="dxa"/>
            <w:tcBorders>
              <w:top w:val="nil"/>
              <w:bottom w:val="single" w:sz="16" w:space="0" w:color="000000"/>
            </w:tcBorders>
            <w:shd w:val="clear" w:color="auto" w:fill="FFFFFF"/>
            <w:vAlign w:val="center"/>
          </w:tcPr>
          <w:p w14:paraId="4E4DE2E7" w14:textId="77777777" w:rsidR="00657CE3" w:rsidRPr="00BC5E42" w:rsidRDefault="00657CE3"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-1.690</w:t>
            </w:r>
          </w:p>
        </w:tc>
        <w:tc>
          <w:tcPr>
            <w:tcW w:w="1034" w:type="dxa"/>
            <w:tcBorders>
              <w:top w:val="nil"/>
              <w:bottom w:val="single" w:sz="16" w:space="0" w:color="000000"/>
              <w:right w:val="single" w:sz="16" w:space="0" w:color="000000"/>
            </w:tcBorders>
            <w:shd w:val="clear" w:color="auto" w:fill="FFFFFF"/>
            <w:vAlign w:val="center"/>
          </w:tcPr>
          <w:p w14:paraId="1D06A28B" w14:textId="77777777" w:rsidR="00657CE3" w:rsidRPr="00BC5E42" w:rsidRDefault="00657CE3"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.094</w:t>
            </w:r>
          </w:p>
        </w:tc>
      </w:tr>
      <w:tr w:rsidR="00657CE3" w:rsidRPr="00BC5E42" w14:paraId="26D9D1D0" w14:textId="77777777" w:rsidTr="002665A0">
        <w:trPr>
          <w:cantSplit/>
        </w:trPr>
        <w:tc>
          <w:tcPr>
            <w:tcW w:w="8218" w:type="dxa"/>
            <w:gridSpan w:val="7"/>
            <w:tcBorders>
              <w:top w:val="nil"/>
              <w:left w:val="nil"/>
              <w:bottom w:val="nil"/>
              <w:right w:val="nil"/>
            </w:tcBorders>
            <w:shd w:val="clear" w:color="auto" w:fill="FFFFFF"/>
          </w:tcPr>
          <w:p w14:paraId="00F3DFB5" w14:textId="77777777" w:rsidR="00657CE3" w:rsidRPr="00BC5E42" w:rsidRDefault="00657CE3" w:rsidP="00994747">
            <w:pPr>
              <w:keepNext/>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a. Dependent Variable: LN_RES</w:t>
            </w:r>
          </w:p>
        </w:tc>
      </w:tr>
    </w:tbl>
    <w:p w14:paraId="0D52CEBE" w14:textId="77777777" w:rsidR="002665A0" w:rsidRDefault="002665A0" w:rsidP="00994747">
      <w:pPr>
        <w:pStyle w:val="Caption"/>
        <w:spacing w:after="0" w:line="360" w:lineRule="auto"/>
        <w:rPr>
          <w:rFonts w:ascii="Times New Roman" w:hAnsi="Times New Roman" w:cs="Times New Roman"/>
          <w:color w:val="auto"/>
          <w:sz w:val="24"/>
          <w:szCs w:val="24"/>
        </w:rPr>
      </w:pPr>
      <w:bookmarkStart w:id="209" w:name="_Toc184631496"/>
    </w:p>
    <w:p w14:paraId="3CD1F427" w14:textId="749C8F2F" w:rsidR="00C50A51" w:rsidRPr="00BC5E42" w:rsidRDefault="00857960" w:rsidP="00857960">
      <w:pPr>
        <w:pStyle w:val="lampiran"/>
      </w:pPr>
      <w:bookmarkStart w:id="210" w:name="_Toc186660662"/>
      <w:bookmarkEnd w:id="209"/>
      <w:r>
        <w:t xml:space="preserve">Lampiran </w:t>
      </w:r>
      <w:fldSimple w:instr=" SEQ Lampiran \* ARABIC ">
        <w:r w:rsidR="00C010B6">
          <w:rPr>
            <w:noProof/>
          </w:rPr>
          <w:t>21</w:t>
        </w:r>
      </w:fldSimple>
      <w:r>
        <w:t xml:space="preserve"> </w:t>
      </w:r>
      <w:r w:rsidRPr="00BC5E42">
        <w:rPr>
          <w:lang w:val="en-US"/>
        </w:rPr>
        <w:t>: Hasil Uji Analisis Regresi Linier Berganda</w:t>
      </w:r>
      <w:bookmarkEnd w:id="210"/>
    </w:p>
    <w:tbl>
      <w:tblPr>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968"/>
        <w:gridCol w:w="839"/>
        <w:gridCol w:w="992"/>
        <w:gridCol w:w="1276"/>
        <w:gridCol w:w="850"/>
        <w:gridCol w:w="851"/>
      </w:tblGrid>
      <w:tr w:rsidR="00C50A51" w:rsidRPr="00BC5E42" w14:paraId="0264CD5A" w14:textId="77777777" w:rsidTr="002665A0">
        <w:trPr>
          <w:cantSplit/>
        </w:trPr>
        <w:tc>
          <w:tcPr>
            <w:tcW w:w="7513" w:type="dxa"/>
            <w:gridSpan w:val="7"/>
            <w:tcBorders>
              <w:top w:val="nil"/>
              <w:left w:val="nil"/>
              <w:bottom w:val="nil"/>
              <w:right w:val="nil"/>
            </w:tcBorders>
            <w:shd w:val="clear" w:color="auto" w:fill="FFFFFF"/>
            <w:vAlign w:val="center"/>
          </w:tcPr>
          <w:p w14:paraId="5D9042F0" w14:textId="77777777" w:rsidR="00C50A51" w:rsidRPr="00BC5E42" w:rsidRDefault="00C50A51"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b/>
                <w:bCs/>
                <w:color w:val="000000"/>
                <w:sz w:val="24"/>
                <w:szCs w:val="24"/>
              </w:rPr>
              <w:t>Coefficients</w:t>
            </w:r>
            <w:r w:rsidRPr="00BC5E42">
              <w:rPr>
                <w:rFonts w:ascii="Times New Roman" w:hAnsi="Times New Roman" w:cs="Times New Roman"/>
                <w:b/>
                <w:bCs/>
                <w:color w:val="000000"/>
                <w:sz w:val="24"/>
                <w:szCs w:val="24"/>
                <w:vertAlign w:val="superscript"/>
              </w:rPr>
              <w:t>a</w:t>
            </w:r>
          </w:p>
        </w:tc>
      </w:tr>
      <w:tr w:rsidR="00C50A51" w:rsidRPr="00BC5E42" w14:paraId="3A974F3F" w14:textId="77777777" w:rsidTr="002665A0">
        <w:trPr>
          <w:cantSplit/>
        </w:trPr>
        <w:tc>
          <w:tcPr>
            <w:tcW w:w="2705" w:type="dxa"/>
            <w:gridSpan w:val="2"/>
            <w:vMerge w:val="restart"/>
            <w:tcBorders>
              <w:top w:val="single" w:sz="16" w:space="0" w:color="000000"/>
              <w:left w:val="single" w:sz="16" w:space="0" w:color="000000"/>
              <w:bottom w:val="nil"/>
              <w:right w:val="nil"/>
            </w:tcBorders>
            <w:shd w:val="clear" w:color="auto" w:fill="FFFFFF"/>
            <w:vAlign w:val="bottom"/>
          </w:tcPr>
          <w:p w14:paraId="7026B934" w14:textId="77777777" w:rsidR="00C50A51" w:rsidRPr="00BC5E42" w:rsidRDefault="00C50A51"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Model</w:t>
            </w:r>
          </w:p>
        </w:tc>
        <w:tc>
          <w:tcPr>
            <w:tcW w:w="1831" w:type="dxa"/>
            <w:gridSpan w:val="2"/>
            <w:tcBorders>
              <w:top w:val="single" w:sz="16" w:space="0" w:color="000000"/>
              <w:left w:val="single" w:sz="16" w:space="0" w:color="000000"/>
            </w:tcBorders>
            <w:shd w:val="clear" w:color="auto" w:fill="FFFFFF"/>
            <w:vAlign w:val="bottom"/>
          </w:tcPr>
          <w:p w14:paraId="189BF2FC" w14:textId="77777777" w:rsidR="00C50A51" w:rsidRPr="00BC5E42" w:rsidRDefault="00C50A51"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Unstandardized Coefficients</w:t>
            </w:r>
          </w:p>
        </w:tc>
        <w:tc>
          <w:tcPr>
            <w:tcW w:w="1276" w:type="dxa"/>
            <w:tcBorders>
              <w:top w:val="single" w:sz="16" w:space="0" w:color="000000"/>
            </w:tcBorders>
            <w:shd w:val="clear" w:color="auto" w:fill="FFFFFF"/>
            <w:vAlign w:val="bottom"/>
          </w:tcPr>
          <w:p w14:paraId="31C5781A" w14:textId="77777777" w:rsidR="00C50A51" w:rsidRPr="00BC5E42" w:rsidRDefault="00C50A51"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Standardized Coefficients</w:t>
            </w:r>
          </w:p>
        </w:tc>
        <w:tc>
          <w:tcPr>
            <w:tcW w:w="850" w:type="dxa"/>
            <w:tcBorders>
              <w:top w:val="single" w:sz="16" w:space="0" w:color="000000"/>
            </w:tcBorders>
            <w:shd w:val="clear" w:color="auto" w:fill="FFFFFF"/>
            <w:vAlign w:val="bottom"/>
          </w:tcPr>
          <w:p w14:paraId="7F9D4D04" w14:textId="77777777" w:rsidR="00C50A51" w:rsidRPr="00BC5E42" w:rsidRDefault="00C50A51"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t</w:t>
            </w:r>
          </w:p>
        </w:tc>
        <w:tc>
          <w:tcPr>
            <w:tcW w:w="851" w:type="dxa"/>
            <w:tcBorders>
              <w:top w:val="single" w:sz="16" w:space="0" w:color="000000"/>
              <w:right w:val="single" w:sz="16" w:space="0" w:color="000000"/>
            </w:tcBorders>
            <w:shd w:val="clear" w:color="auto" w:fill="FFFFFF"/>
            <w:vAlign w:val="bottom"/>
          </w:tcPr>
          <w:p w14:paraId="50A08EE9" w14:textId="77777777" w:rsidR="00C50A51" w:rsidRPr="00BC5E42" w:rsidRDefault="00C50A51"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Sig.</w:t>
            </w:r>
          </w:p>
        </w:tc>
      </w:tr>
      <w:tr w:rsidR="00C50A51" w:rsidRPr="00BC5E42" w14:paraId="7C178B1C" w14:textId="77777777" w:rsidTr="002665A0">
        <w:trPr>
          <w:cantSplit/>
        </w:trPr>
        <w:tc>
          <w:tcPr>
            <w:tcW w:w="2705" w:type="dxa"/>
            <w:gridSpan w:val="2"/>
            <w:vMerge/>
            <w:tcBorders>
              <w:top w:val="single" w:sz="16" w:space="0" w:color="000000"/>
              <w:left w:val="single" w:sz="16" w:space="0" w:color="000000"/>
              <w:bottom w:val="nil"/>
              <w:right w:val="nil"/>
            </w:tcBorders>
            <w:shd w:val="clear" w:color="auto" w:fill="FFFFFF"/>
            <w:vAlign w:val="bottom"/>
          </w:tcPr>
          <w:p w14:paraId="59C7EC1E" w14:textId="77777777" w:rsidR="00C50A51" w:rsidRPr="00BC5E42" w:rsidRDefault="00C50A51" w:rsidP="00994747">
            <w:pPr>
              <w:autoSpaceDE w:val="0"/>
              <w:autoSpaceDN w:val="0"/>
              <w:adjustRightInd w:val="0"/>
              <w:spacing w:after="0" w:line="360" w:lineRule="auto"/>
              <w:rPr>
                <w:rFonts w:ascii="Times New Roman" w:hAnsi="Times New Roman" w:cs="Times New Roman"/>
                <w:color w:val="000000"/>
                <w:sz w:val="24"/>
                <w:szCs w:val="24"/>
              </w:rPr>
            </w:pPr>
          </w:p>
        </w:tc>
        <w:tc>
          <w:tcPr>
            <w:tcW w:w="839" w:type="dxa"/>
            <w:tcBorders>
              <w:left w:val="single" w:sz="16" w:space="0" w:color="000000"/>
              <w:bottom w:val="single" w:sz="16" w:space="0" w:color="000000"/>
            </w:tcBorders>
            <w:shd w:val="clear" w:color="auto" w:fill="FFFFFF"/>
            <w:vAlign w:val="bottom"/>
          </w:tcPr>
          <w:p w14:paraId="65BA18A2" w14:textId="77777777" w:rsidR="00C50A51" w:rsidRPr="00BC5E42" w:rsidRDefault="00C50A51"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B</w:t>
            </w:r>
          </w:p>
        </w:tc>
        <w:tc>
          <w:tcPr>
            <w:tcW w:w="992" w:type="dxa"/>
            <w:tcBorders>
              <w:bottom w:val="single" w:sz="16" w:space="0" w:color="000000"/>
            </w:tcBorders>
            <w:shd w:val="clear" w:color="auto" w:fill="FFFFFF"/>
            <w:vAlign w:val="bottom"/>
          </w:tcPr>
          <w:p w14:paraId="2F4FE19C" w14:textId="77777777" w:rsidR="00C50A51" w:rsidRPr="00BC5E42" w:rsidRDefault="00C50A51"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Std. Error</w:t>
            </w:r>
          </w:p>
        </w:tc>
        <w:tc>
          <w:tcPr>
            <w:tcW w:w="1276" w:type="dxa"/>
            <w:tcBorders>
              <w:bottom w:val="single" w:sz="16" w:space="0" w:color="000000"/>
            </w:tcBorders>
            <w:shd w:val="clear" w:color="auto" w:fill="FFFFFF"/>
            <w:vAlign w:val="bottom"/>
          </w:tcPr>
          <w:p w14:paraId="268EE096" w14:textId="77777777" w:rsidR="00C50A51" w:rsidRPr="00BC5E42" w:rsidRDefault="00C50A51"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Beta</w:t>
            </w:r>
          </w:p>
        </w:tc>
        <w:tc>
          <w:tcPr>
            <w:tcW w:w="850" w:type="dxa"/>
            <w:tcBorders>
              <w:top w:val="single" w:sz="16" w:space="0" w:color="000000"/>
            </w:tcBorders>
            <w:shd w:val="clear" w:color="auto" w:fill="FFFFFF"/>
            <w:vAlign w:val="bottom"/>
          </w:tcPr>
          <w:p w14:paraId="524A95D6" w14:textId="77777777" w:rsidR="00C50A51" w:rsidRPr="00BC5E42" w:rsidRDefault="00C50A51" w:rsidP="00994747">
            <w:pPr>
              <w:autoSpaceDE w:val="0"/>
              <w:autoSpaceDN w:val="0"/>
              <w:adjustRightInd w:val="0"/>
              <w:spacing w:after="0" w:line="360" w:lineRule="auto"/>
              <w:rPr>
                <w:rFonts w:ascii="Times New Roman" w:hAnsi="Times New Roman" w:cs="Times New Roman"/>
                <w:color w:val="000000"/>
                <w:sz w:val="24"/>
                <w:szCs w:val="24"/>
              </w:rPr>
            </w:pPr>
          </w:p>
        </w:tc>
        <w:tc>
          <w:tcPr>
            <w:tcW w:w="851" w:type="dxa"/>
            <w:tcBorders>
              <w:top w:val="single" w:sz="16" w:space="0" w:color="000000"/>
              <w:right w:val="single" w:sz="16" w:space="0" w:color="000000"/>
            </w:tcBorders>
            <w:shd w:val="clear" w:color="auto" w:fill="FFFFFF"/>
            <w:vAlign w:val="bottom"/>
          </w:tcPr>
          <w:p w14:paraId="12630731" w14:textId="77777777" w:rsidR="00C50A51" w:rsidRPr="00BC5E42" w:rsidRDefault="00C50A51" w:rsidP="00994747">
            <w:pPr>
              <w:autoSpaceDE w:val="0"/>
              <w:autoSpaceDN w:val="0"/>
              <w:adjustRightInd w:val="0"/>
              <w:spacing w:after="0" w:line="360" w:lineRule="auto"/>
              <w:rPr>
                <w:rFonts w:ascii="Times New Roman" w:hAnsi="Times New Roman" w:cs="Times New Roman"/>
                <w:color w:val="000000"/>
                <w:sz w:val="24"/>
                <w:szCs w:val="24"/>
              </w:rPr>
            </w:pPr>
          </w:p>
        </w:tc>
      </w:tr>
      <w:tr w:rsidR="00C50A51" w:rsidRPr="00BC5E42" w14:paraId="0392BECA" w14:textId="77777777" w:rsidTr="002665A0">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2E40A6BC" w14:textId="77777777" w:rsidR="00C50A51" w:rsidRPr="00BC5E42" w:rsidRDefault="00C50A51"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1</w:t>
            </w:r>
          </w:p>
        </w:tc>
        <w:tc>
          <w:tcPr>
            <w:tcW w:w="1968" w:type="dxa"/>
            <w:tcBorders>
              <w:top w:val="single" w:sz="16" w:space="0" w:color="000000"/>
              <w:left w:val="nil"/>
              <w:bottom w:val="nil"/>
              <w:right w:val="single" w:sz="16" w:space="0" w:color="000000"/>
            </w:tcBorders>
            <w:shd w:val="clear" w:color="auto" w:fill="FFFFFF"/>
          </w:tcPr>
          <w:p w14:paraId="014953FD" w14:textId="77777777" w:rsidR="00C50A51" w:rsidRPr="00BC5E42" w:rsidRDefault="00C50A51"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(Constant)</w:t>
            </w:r>
          </w:p>
        </w:tc>
        <w:tc>
          <w:tcPr>
            <w:tcW w:w="839" w:type="dxa"/>
            <w:tcBorders>
              <w:top w:val="single" w:sz="16" w:space="0" w:color="000000"/>
              <w:left w:val="single" w:sz="16" w:space="0" w:color="000000"/>
              <w:bottom w:val="nil"/>
            </w:tcBorders>
            <w:shd w:val="clear" w:color="auto" w:fill="FFFFFF"/>
            <w:vAlign w:val="center"/>
          </w:tcPr>
          <w:p w14:paraId="7527D4A4"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-2.607</w:t>
            </w:r>
          </w:p>
        </w:tc>
        <w:tc>
          <w:tcPr>
            <w:tcW w:w="992" w:type="dxa"/>
            <w:tcBorders>
              <w:top w:val="single" w:sz="16" w:space="0" w:color="000000"/>
              <w:bottom w:val="nil"/>
            </w:tcBorders>
            <w:shd w:val="clear" w:color="auto" w:fill="FFFFFF"/>
            <w:vAlign w:val="center"/>
          </w:tcPr>
          <w:p w14:paraId="14159F94"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3.110</w:t>
            </w:r>
          </w:p>
        </w:tc>
        <w:tc>
          <w:tcPr>
            <w:tcW w:w="1276" w:type="dxa"/>
            <w:tcBorders>
              <w:top w:val="single" w:sz="16" w:space="0" w:color="000000"/>
              <w:bottom w:val="nil"/>
            </w:tcBorders>
            <w:shd w:val="clear" w:color="auto" w:fill="FFFFFF"/>
            <w:vAlign w:val="center"/>
          </w:tcPr>
          <w:p w14:paraId="1C97A37F" w14:textId="77777777" w:rsidR="00C50A51" w:rsidRPr="00BC5E42" w:rsidRDefault="00C50A51" w:rsidP="00994747">
            <w:pPr>
              <w:autoSpaceDE w:val="0"/>
              <w:autoSpaceDN w:val="0"/>
              <w:adjustRightInd w:val="0"/>
              <w:spacing w:after="0" w:line="360" w:lineRule="auto"/>
              <w:rPr>
                <w:rFonts w:ascii="Times New Roman" w:hAnsi="Times New Roman" w:cs="Times New Roman"/>
                <w:sz w:val="24"/>
                <w:szCs w:val="24"/>
              </w:rPr>
            </w:pPr>
          </w:p>
        </w:tc>
        <w:tc>
          <w:tcPr>
            <w:tcW w:w="850" w:type="dxa"/>
            <w:tcBorders>
              <w:top w:val="single" w:sz="16" w:space="0" w:color="000000"/>
              <w:bottom w:val="nil"/>
            </w:tcBorders>
            <w:shd w:val="clear" w:color="auto" w:fill="FFFFFF"/>
            <w:vAlign w:val="center"/>
          </w:tcPr>
          <w:p w14:paraId="0067F17E"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-.838</w:t>
            </w:r>
          </w:p>
        </w:tc>
        <w:tc>
          <w:tcPr>
            <w:tcW w:w="851" w:type="dxa"/>
            <w:tcBorders>
              <w:top w:val="single" w:sz="16" w:space="0" w:color="000000"/>
              <w:bottom w:val="nil"/>
              <w:right w:val="single" w:sz="16" w:space="0" w:color="000000"/>
            </w:tcBorders>
            <w:shd w:val="clear" w:color="auto" w:fill="FFFFFF"/>
            <w:vAlign w:val="center"/>
          </w:tcPr>
          <w:p w14:paraId="2EA824A6"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.404</w:t>
            </w:r>
          </w:p>
        </w:tc>
      </w:tr>
      <w:tr w:rsidR="00C50A51" w:rsidRPr="00BC5E42" w14:paraId="7A884E5F" w14:textId="77777777" w:rsidTr="002665A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2FADFC03" w14:textId="77777777" w:rsidR="00C50A51" w:rsidRPr="00BC5E42" w:rsidRDefault="00C50A51" w:rsidP="00994747">
            <w:pPr>
              <w:autoSpaceDE w:val="0"/>
              <w:autoSpaceDN w:val="0"/>
              <w:adjustRightInd w:val="0"/>
              <w:spacing w:after="0" w:line="360" w:lineRule="auto"/>
              <w:rPr>
                <w:rFonts w:ascii="Times New Roman" w:hAnsi="Times New Roman" w:cs="Times New Roman"/>
                <w:color w:val="000000"/>
                <w:sz w:val="24"/>
                <w:szCs w:val="24"/>
              </w:rPr>
            </w:pPr>
          </w:p>
        </w:tc>
        <w:tc>
          <w:tcPr>
            <w:tcW w:w="1968" w:type="dxa"/>
            <w:tcBorders>
              <w:top w:val="nil"/>
              <w:left w:val="nil"/>
              <w:bottom w:val="nil"/>
              <w:right w:val="single" w:sz="16" w:space="0" w:color="000000"/>
            </w:tcBorders>
            <w:shd w:val="clear" w:color="auto" w:fill="FFFFFF"/>
          </w:tcPr>
          <w:p w14:paraId="40A9D482" w14:textId="77777777" w:rsidR="00C50A51" w:rsidRPr="00BC5E42" w:rsidRDefault="00C50A51"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Literasi_Keuangan</w:t>
            </w:r>
          </w:p>
        </w:tc>
        <w:tc>
          <w:tcPr>
            <w:tcW w:w="839" w:type="dxa"/>
            <w:tcBorders>
              <w:top w:val="nil"/>
              <w:left w:val="single" w:sz="16" w:space="0" w:color="000000"/>
              <w:bottom w:val="nil"/>
            </w:tcBorders>
            <w:shd w:val="clear" w:color="auto" w:fill="FFFFFF"/>
            <w:vAlign w:val="center"/>
          </w:tcPr>
          <w:p w14:paraId="4E4A5BC3"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.374</w:t>
            </w:r>
          </w:p>
        </w:tc>
        <w:tc>
          <w:tcPr>
            <w:tcW w:w="992" w:type="dxa"/>
            <w:tcBorders>
              <w:top w:val="nil"/>
              <w:bottom w:val="nil"/>
            </w:tcBorders>
            <w:shd w:val="clear" w:color="auto" w:fill="FFFFFF"/>
            <w:vAlign w:val="center"/>
          </w:tcPr>
          <w:p w14:paraId="15AF2E32"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.091</w:t>
            </w:r>
          </w:p>
        </w:tc>
        <w:tc>
          <w:tcPr>
            <w:tcW w:w="1276" w:type="dxa"/>
            <w:tcBorders>
              <w:top w:val="nil"/>
              <w:bottom w:val="nil"/>
            </w:tcBorders>
            <w:shd w:val="clear" w:color="auto" w:fill="FFFFFF"/>
            <w:vAlign w:val="center"/>
          </w:tcPr>
          <w:p w14:paraId="7C8BEC48"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.283</w:t>
            </w:r>
          </w:p>
        </w:tc>
        <w:tc>
          <w:tcPr>
            <w:tcW w:w="850" w:type="dxa"/>
            <w:tcBorders>
              <w:top w:val="nil"/>
              <w:bottom w:val="nil"/>
            </w:tcBorders>
            <w:shd w:val="clear" w:color="auto" w:fill="FFFFFF"/>
            <w:vAlign w:val="center"/>
          </w:tcPr>
          <w:p w14:paraId="1EF4883C"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4.100</w:t>
            </w:r>
          </w:p>
        </w:tc>
        <w:tc>
          <w:tcPr>
            <w:tcW w:w="851" w:type="dxa"/>
            <w:tcBorders>
              <w:top w:val="nil"/>
              <w:bottom w:val="nil"/>
              <w:right w:val="single" w:sz="16" w:space="0" w:color="000000"/>
            </w:tcBorders>
            <w:shd w:val="clear" w:color="auto" w:fill="FFFFFF"/>
            <w:vAlign w:val="center"/>
          </w:tcPr>
          <w:p w14:paraId="261B25DD"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.000</w:t>
            </w:r>
          </w:p>
        </w:tc>
      </w:tr>
      <w:tr w:rsidR="00C50A51" w:rsidRPr="00BC5E42" w14:paraId="60BCFFCF" w14:textId="77777777" w:rsidTr="002665A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A339077" w14:textId="77777777" w:rsidR="00C50A51" w:rsidRPr="00BC5E42" w:rsidRDefault="00C50A51" w:rsidP="00994747">
            <w:pPr>
              <w:autoSpaceDE w:val="0"/>
              <w:autoSpaceDN w:val="0"/>
              <w:adjustRightInd w:val="0"/>
              <w:spacing w:after="0" w:line="360" w:lineRule="auto"/>
              <w:rPr>
                <w:rFonts w:ascii="Times New Roman" w:hAnsi="Times New Roman" w:cs="Times New Roman"/>
                <w:color w:val="000000"/>
                <w:sz w:val="24"/>
                <w:szCs w:val="24"/>
              </w:rPr>
            </w:pPr>
          </w:p>
        </w:tc>
        <w:tc>
          <w:tcPr>
            <w:tcW w:w="1968" w:type="dxa"/>
            <w:tcBorders>
              <w:top w:val="nil"/>
              <w:left w:val="nil"/>
              <w:bottom w:val="nil"/>
              <w:right w:val="single" w:sz="16" w:space="0" w:color="000000"/>
            </w:tcBorders>
            <w:shd w:val="clear" w:color="auto" w:fill="FFFFFF"/>
          </w:tcPr>
          <w:p w14:paraId="073A0C1C" w14:textId="77777777" w:rsidR="00C50A51" w:rsidRPr="00BC5E42" w:rsidRDefault="00C50A51"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Perilaku_Keuangan</w:t>
            </w:r>
          </w:p>
        </w:tc>
        <w:tc>
          <w:tcPr>
            <w:tcW w:w="839" w:type="dxa"/>
            <w:tcBorders>
              <w:top w:val="nil"/>
              <w:left w:val="single" w:sz="16" w:space="0" w:color="000000"/>
              <w:bottom w:val="nil"/>
            </w:tcBorders>
            <w:shd w:val="clear" w:color="auto" w:fill="FFFFFF"/>
            <w:vAlign w:val="center"/>
          </w:tcPr>
          <w:p w14:paraId="58EF50B5"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.240</w:t>
            </w:r>
          </w:p>
        </w:tc>
        <w:tc>
          <w:tcPr>
            <w:tcW w:w="992" w:type="dxa"/>
            <w:tcBorders>
              <w:top w:val="nil"/>
              <w:bottom w:val="nil"/>
            </w:tcBorders>
            <w:shd w:val="clear" w:color="auto" w:fill="FFFFFF"/>
            <w:vAlign w:val="center"/>
          </w:tcPr>
          <w:p w14:paraId="6FF814FB"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.088</w:t>
            </w:r>
          </w:p>
        </w:tc>
        <w:tc>
          <w:tcPr>
            <w:tcW w:w="1276" w:type="dxa"/>
            <w:tcBorders>
              <w:top w:val="nil"/>
              <w:bottom w:val="nil"/>
            </w:tcBorders>
            <w:shd w:val="clear" w:color="auto" w:fill="FFFFFF"/>
            <w:vAlign w:val="center"/>
          </w:tcPr>
          <w:p w14:paraId="1B49CA3C"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.253</w:t>
            </w:r>
          </w:p>
        </w:tc>
        <w:tc>
          <w:tcPr>
            <w:tcW w:w="850" w:type="dxa"/>
            <w:tcBorders>
              <w:top w:val="nil"/>
              <w:bottom w:val="nil"/>
            </w:tcBorders>
            <w:shd w:val="clear" w:color="auto" w:fill="FFFFFF"/>
            <w:vAlign w:val="center"/>
          </w:tcPr>
          <w:p w14:paraId="78E02CBF"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2.714</w:t>
            </w:r>
          </w:p>
        </w:tc>
        <w:tc>
          <w:tcPr>
            <w:tcW w:w="851" w:type="dxa"/>
            <w:tcBorders>
              <w:top w:val="nil"/>
              <w:bottom w:val="nil"/>
              <w:right w:val="single" w:sz="16" w:space="0" w:color="000000"/>
            </w:tcBorders>
            <w:shd w:val="clear" w:color="auto" w:fill="FFFFFF"/>
            <w:vAlign w:val="center"/>
          </w:tcPr>
          <w:p w14:paraId="4B218A21"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.00</w:t>
            </w:r>
            <w:r w:rsidR="00262A97" w:rsidRPr="00BC5E42">
              <w:rPr>
                <w:rFonts w:ascii="Times New Roman" w:hAnsi="Times New Roman" w:cs="Times New Roman"/>
                <w:color w:val="000000"/>
                <w:sz w:val="24"/>
                <w:szCs w:val="24"/>
              </w:rPr>
              <w:t>0</w:t>
            </w:r>
          </w:p>
        </w:tc>
      </w:tr>
      <w:tr w:rsidR="00C50A51" w:rsidRPr="00BC5E42" w14:paraId="5F52A63B" w14:textId="77777777" w:rsidTr="002665A0">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DAE90A6" w14:textId="77777777" w:rsidR="00C50A51" w:rsidRPr="00BC5E42" w:rsidRDefault="00C50A51" w:rsidP="00994747">
            <w:pPr>
              <w:autoSpaceDE w:val="0"/>
              <w:autoSpaceDN w:val="0"/>
              <w:adjustRightInd w:val="0"/>
              <w:spacing w:after="0" w:line="360" w:lineRule="auto"/>
              <w:rPr>
                <w:rFonts w:ascii="Times New Roman" w:hAnsi="Times New Roman" w:cs="Times New Roman"/>
                <w:color w:val="000000"/>
                <w:sz w:val="24"/>
                <w:szCs w:val="24"/>
              </w:rPr>
            </w:pPr>
          </w:p>
        </w:tc>
        <w:tc>
          <w:tcPr>
            <w:tcW w:w="1968" w:type="dxa"/>
            <w:tcBorders>
              <w:top w:val="nil"/>
              <w:left w:val="nil"/>
              <w:bottom w:val="single" w:sz="16" w:space="0" w:color="000000"/>
              <w:right w:val="single" w:sz="16" w:space="0" w:color="000000"/>
            </w:tcBorders>
            <w:shd w:val="clear" w:color="auto" w:fill="FFFFFF"/>
          </w:tcPr>
          <w:p w14:paraId="3CF01216" w14:textId="77777777" w:rsidR="00C50A51" w:rsidRPr="00BC5E42" w:rsidRDefault="00C50A51"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Pendapatan</w:t>
            </w:r>
          </w:p>
        </w:tc>
        <w:tc>
          <w:tcPr>
            <w:tcW w:w="839" w:type="dxa"/>
            <w:tcBorders>
              <w:top w:val="nil"/>
              <w:left w:val="single" w:sz="16" w:space="0" w:color="000000"/>
              <w:bottom w:val="single" w:sz="16" w:space="0" w:color="000000"/>
            </w:tcBorders>
            <w:shd w:val="clear" w:color="auto" w:fill="FFFFFF"/>
            <w:vAlign w:val="center"/>
          </w:tcPr>
          <w:p w14:paraId="60F2B167"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.763</w:t>
            </w:r>
          </w:p>
        </w:tc>
        <w:tc>
          <w:tcPr>
            <w:tcW w:w="992" w:type="dxa"/>
            <w:tcBorders>
              <w:top w:val="nil"/>
              <w:bottom w:val="single" w:sz="16" w:space="0" w:color="000000"/>
            </w:tcBorders>
            <w:shd w:val="clear" w:color="auto" w:fill="FFFFFF"/>
            <w:vAlign w:val="center"/>
          </w:tcPr>
          <w:p w14:paraId="598CAD55"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.089</w:t>
            </w:r>
          </w:p>
        </w:tc>
        <w:tc>
          <w:tcPr>
            <w:tcW w:w="1276" w:type="dxa"/>
            <w:tcBorders>
              <w:top w:val="nil"/>
              <w:bottom w:val="single" w:sz="16" w:space="0" w:color="000000"/>
            </w:tcBorders>
            <w:shd w:val="clear" w:color="auto" w:fill="FFFFFF"/>
            <w:vAlign w:val="center"/>
          </w:tcPr>
          <w:p w14:paraId="04E28BD2"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.721</w:t>
            </w:r>
          </w:p>
        </w:tc>
        <w:tc>
          <w:tcPr>
            <w:tcW w:w="850" w:type="dxa"/>
            <w:tcBorders>
              <w:top w:val="nil"/>
              <w:bottom w:val="single" w:sz="16" w:space="0" w:color="000000"/>
            </w:tcBorders>
            <w:shd w:val="clear" w:color="auto" w:fill="FFFFFF"/>
            <w:vAlign w:val="center"/>
          </w:tcPr>
          <w:p w14:paraId="021AA706"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8.531</w:t>
            </w:r>
          </w:p>
        </w:tc>
        <w:tc>
          <w:tcPr>
            <w:tcW w:w="851" w:type="dxa"/>
            <w:tcBorders>
              <w:top w:val="nil"/>
              <w:bottom w:val="single" w:sz="16" w:space="0" w:color="000000"/>
              <w:right w:val="single" w:sz="16" w:space="0" w:color="000000"/>
            </w:tcBorders>
            <w:shd w:val="clear" w:color="auto" w:fill="FFFFFF"/>
            <w:vAlign w:val="center"/>
          </w:tcPr>
          <w:p w14:paraId="53863957"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.000</w:t>
            </w:r>
          </w:p>
        </w:tc>
      </w:tr>
      <w:tr w:rsidR="00C50A51" w:rsidRPr="00BC5E42" w14:paraId="5523E792" w14:textId="77777777" w:rsidTr="002665A0">
        <w:trPr>
          <w:cantSplit/>
        </w:trPr>
        <w:tc>
          <w:tcPr>
            <w:tcW w:w="7513" w:type="dxa"/>
            <w:gridSpan w:val="7"/>
            <w:tcBorders>
              <w:top w:val="nil"/>
              <w:left w:val="nil"/>
              <w:bottom w:val="nil"/>
              <w:right w:val="nil"/>
            </w:tcBorders>
            <w:shd w:val="clear" w:color="auto" w:fill="FFFFFF"/>
          </w:tcPr>
          <w:p w14:paraId="6556FC8F" w14:textId="290A1C78" w:rsidR="00DC786C" w:rsidRPr="002F74AA" w:rsidRDefault="00C50A51" w:rsidP="002F74AA">
            <w:pPr>
              <w:keepNext/>
              <w:numPr>
                <w:ilvl w:val="0"/>
                <w:numId w:val="60"/>
              </w:numPr>
              <w:autoSpaceDE w:val="0"/>
              <w:autoSpaceDN w:val="0"/>
              <w:adjustRightInd w:val="0"/>
              <w:spacing w:after="0" w:line="360" w:lineRule="auto"/>
              <w:ind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Dependent Variable: Keputusan</w:t>
            </w:r>
            <w:r w:rsidR="00084E43" w:rsidRPr="00BC5E42">
              <w:rPr>
                <w:rFonts w:ascii="Times New Roman" w:hAnsi="Times New Roman" w:cs="Times New Roman"/>
                <w:color w:val="000000"/>
                <w:sz w:val="24"/>
                <w:szCs w:val="24"/>
              </w:rPr>
              <w:t xml:space="preserve"> </w:t>
            </w:r>
            <w:r w:rsidRPr="00BC5E42">
              <w:rPr>
                <w:rFonts w:ascii="Times New Roman" w:hAnsi="Times New Roman" w:cs="Times New Roman"/>
                <w:color w:val="000000"/>
                <w:sz w:val="24"/>
                <w:szCs w:val="24"/>
              </w:rPr>
              <w:t>Investasi</w:t>
            </w:r>
          </w:p>
        </w:tc>
      </w:tr>
    </w:tbl>
    <w:p w14:paraId="7749A606" w14:textId="77777777" w:rsidR="00A45D00" w:rsidRDefault="00A45D00" w:rsidP="00857960">
      <w:pPr>
        <w:pStyle w:val="lampiran"/>
      </w:pPr>
      <w:bookmarkStart w:id="211" w:name="_Toc186660663"/>
    </w:p>
    <w:p w14:paraId="5ED34632" w14:textId="77777777" w:rsidR="00A45D00" w:rsidRDefault="00A45D00" w:rsidP="00857960">
      <w:pPr>
        <w:pStyle w:val="lampiran"/>
      </w:pPr>
    </w:p>
    <w:p w14:paraId="21AEA7E8" w14:textId="77777777" w:rsidR="00A45D00" w:rsidRDefault="00A45D00" w:rsidP="00857960">
      <w:pPr>
        <w:pStyle w:val="lampiran"/>
      </w:pPr>
    </w:p>
    <w:p w14:paraId="0341E0DE" w14:textId="77777777" w:rsidR="00A45D00" w:rsidRDefault="00A45D00" w:rsidP="00857960">
      <w:pPr>
        <w:pStyle w:val="lampiran"/>
      </w:pPr>
    </w:p>
    <w:p w14:paraId="5BF115C5" w14:textId="26DC4B08" w:rsidR="00C50A51" w:rsidRPr="00BC5E42" w:rsidRDefault="00857960" w:rsidP="00857960">
      <w:pPr>
        <w:pStyle w:val="lampiran"/>
        <w:rPr>
          <w:rFonts w:cs="Times New Roman"/>
          <w:szCs w:val="24"/>
        </w:rPr>
      </w:pPr>
      <w:r>
        <w:t xml:space="preserve">Lampiran </w:t>
      </w:r>
      <w:fldSimple w:instr=" SEQ Lampiran \* ARABIC ">
        <w:r w:rsidR="00C010B6">
          <w:rPr>
            <w:noProof/>
          </w:rPr>
          <w:t>22</w:t>
        </w:r>
      </w:fldSimple>
      <w:r>
        <w:t xml:space="preserve"> </w:t>
      </w:r>
      <w:r w:rsidRPr="00BC5E42">
        <w:rPr>
          <w:rFonts w:cs="Times New Roman"/>
          <w:szCs w:val="24"/>
          <w:lang w:val="en-US"/>
        </w:rPr>
        <w:t>: Hasil Uji T</w:t>
      </w:r>
      <w:bookmarkEnd w:id="211"/>
    </w:p>
    <w:tbl>
      <w:tblPr>
        <w:tblW w:w="7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3"/>
        <w:gridCol w:w="1985"/>
        <w:gridCol w:w="850"/>
        <w:gridCol w:w="1559"/>
        <w:gridCol w:w="1276"/>
        <w:gridCol w:w="850"/>
        <w:gridCol w:w="851"/>
      </w:tblGrid>
      <w:tr w:rsidR="00C50A51" w:rsidRPr="00BC5E42" w14:paraId="1ACD0E4F" w14:textId="77777777" w:rsidTr="002665A0">
        <w:trPr>
          <w:cantSplit/>
          <w:trHeight w:val="87"/>
        </w:trPr>
        <w:tc>
          <w:tcPr>
            <w:tcW w:w="7654" w:type="dxa"/>
            <w:gridSpan w:val="7"/>
            <w:tcBorders>
              <w:top w:val="nil"/>
              <w:left w:val="nil"/>
              <w:bottom w:val="nil"/>
              <w:right w:val="nil"/>
            </w:tcBorders>
            <w:shd w:val="clear" w:color="auto" w:fill="FFFFFF"/>
            <w:vAlign w:val="center"/>
          </w:tcPr>
          <w:p w14:paraId="4ADCFC6F" w14:textId="77777777" w:rsidR="00C50A51" w:rsidRPr="00BC5E42" w:rsidRDefault="00C50A51"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b/>
                <w:bCs/>
                <w:color w:val="000000"/>
                <w:sz w:val="24"/>
                <w:szCs w:val="24"/>
              </w:rPr>
              <w:t>Coefficients</w:t>
            </w:r>
            <w:r w:rsidRPr="00BC5E42">
              <w:rPr>
                <w:rFonts w:ascii="Times New Roman" w:hAnsi="Times New Roman" w:cs="Times New Roman"/>
                <w:b/>
                <w:bCs/>
                <w:color w:val="000000"/>
                <w:sz w:val="24"/>
                <w:szCs w:val="24"/>
                <w:vertAlign w:val="superscript"/>
              </w:rPr>
              <w:t>a</w:t>
            </w:r>
          </w:p>
        </w:tc>
      </w:tr>
      <w:tr w:rsidR="00C50A51" w:rsidRPr="00BC5E42" w14:paraId="5F7F54CB" w14:textId="77777777" w:rsidTr="002665A0">
        <w:trPr>
          <w:cantSplit/>
          <w:trHeight w:val="1497"/>
        </w:trPr>
        <w:tc>
          <w:tcPr>
            <w:tcW w:w="2268" w:type="dxa"/>
            <w:gridSpan w:val="2"/>
            <w:vMerge w:val="restart"/>
            <w:tcBorders>
              <w:top w:val="single" w:sz="16" w:space="0" w:color="000000"/>
              <w:left w:val="single" w:sz="16" w:space="0" w:color="000000"/>
              <w:bottom w:val="nil"/>
              <w:right w:val="nil"/>
            </w:tcBorders>
            <w:shd w:val="clear" w:color="auto" w:fill="FFFFFF"/>
            <w:vAlign w:val="bottom"/>
          </w:tcPr>
          <w:p w14:paraId="47AABA53" w14:textId="77777777" w:rsidR="00C50A51" w:rsidRPr="00BC5E42" w:rsidRDefault="00C50A51"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Model</w:t>
            </w:r>
          </w:p>
        </w:tc>
        <w:tc>
          <w:tcPr>
            <w:tcW w:w="2409" w:type="dxa"/>
            <w:gridSpan w:val="2"/>
            <w:tcBorders>
              <w:top w:val="single" w:sz="16" w:space="0" w:color="000000"/>
              <w:left w:val="single" w:sz="16" w:space="0" w:color="000000"/>
            </w:tcBorders>
            <w:shd w:val="clear" w:color="auto" w:fill="FFFFFF"/>
            <w:vAlign w:val="bottom"/>
          </w:tcPr>
          <w:p w14:paraId="7BBAE2E2" w14:textId="77777777" w:rsidR="00C50A51" w:rsidRPr="00BC5E42" w:rsidRDefault="00C50A51"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Unstandardized Coefficients</w:t>
            </w:r>
          </w:p>
        </w:tc>
        <w:tc>
          <w:tcPr>
            <w:tcW w:w="1276" w:type="dxa"/>
            <w:tcBorders>
              <w:top w:val="single" w:sz="16" w:space="0" w:color="000000"/>
            </w:tcBorders>
            <w:shd w:val="clear" w:color="auto" w:fill="FFFFFF"/>
            <w:vAlign w:val="bottom"/>
          </w:tcPr>
          <w:p w14:paraId="4B9EE50C" w14:textId="77777777" w:rsidR="00C50A51" w:rsidRPr="00BC5E42" w:rsidRDefault="00C50A51"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Standardized Coefficients</w:t>
            </w:r>
          </w:p>
        </w:tc>
        <w:tc>
          <w:tcPr>
            <w:tcW w:w="850" w:type="dxa"/>
            <w:tcBorders>
              <w:top w:val="single" w:sz="16" w:space="0" w:color="000000"/>
            </w:tcBorders>
            <w:shd w:val="clear" w:color="auto" w:fill="FFFFFF"/>
            <w:vAlign w:val="bottom"/>
          </w:tcPr>
          <w:p w14:paraId="29C5DB65" w14:textId="77777777" w:rsidR="00C50A51" w:rsidRPr="00BC5E42" w:rsidRDefault="00C50A51"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t</w:t>
            </w:r>
          </w:p>
        </w:tc>
        <w:tc>
          <w:tcPr>
            <w:tcW w:w="851" w:type="dxa"/>
            <w:tcBorders>
              <w:top w:val="single" w:sz="16" w:space="0" w:color="000000"/>
              <w:right w:val="single" w:sz="16" w:space="0" w:color="000000"/>
            </w:tcBorders>
            <w:shd w:val="clear" w:color="auto" w:fill="FFFFFF"/>
            <w:vAlign w:val="bottom"/>
          </w:tcPr>
          <w:p w14:paraId="267E89F5" w14:textId="77777777" w:rsidR="00C50A51" w:rsidRPr="00BC5E42" w:rsidRDefault="00C50A51"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Sig.</w:t>
            </w:r>
          </w:p>
        </w:tc>
      </w:tr>
      <w:tr w:rsidR="00C50A51" w:rsidRPr="00BC5E42" w14:paraId="64046B33" w14:textId="77777777" w:rsidTr="002665A0">
        <w:trPr>
          <w:cantSplit/>
          <w:trHeight w:val="47"/>
        </w:trPr>
        <w:tc>
          <w:tcPr>
            <w:tcW w:w="2268" w:type="dxa"/>
            <w:gridSpan w:val="2"/>
            <w:vMerge/>
            <w:tcBorders>
              <w:top w:val="single" w:sz="16" w:space="0" w:color="000000"/>
              <w:left w:val="single" w:sz="16" w:space="0" w:color="000000"/>
              <w:bottom w:val="nil"/>
              <w:right w:val="nil"/>
            </w:tcBorders>
            <w:shd w:val="clear" w:color="auto" w:fill="FFFFFF"/>
            <w:vAlign w:val="bottom"/>
          </w:tcPr>
          <w:p w14:paraId="32E4D2F4" w14:textId="77777777" w:rsidR="00C50A51" w:rsidRPr="00BC5E42" w:rsidRDefault="00C50A51" w:rsidP="00994747">
            <w:pPr>
              <w:autoSpaceDE w:val="0"/>
              <w:autoSpaceDN w:val="0"/>
              <w:adjustRightInd w:val="0"/>
              <w:spacing w:after="0" w:line="360" w:lineRule="auto"/>
              <w:rPr>
                <w:rFonts w:ascii="Times New Roman" w:hAnsi="Times New Roman" w:cs="Times New Roman"/>
                <w:color w:val="000000"/>
                <w:sz w:val="24"/>
                <w:szCs w:val="24"/>
              </w:rPr>
            </w:pPr>
          </w:p>
        </w:tc>
        <w:tc>
          <w:tcPr>
            <w:tcW w:w="850" w:type="dxa"/>
            <w:tcBorders>
              <w:left w:val="single" w:sz="16" w:space="0" w:color="000000"/>
              <w:bottom w:val="single" w:sz="16" w:space="0" w:color="000000"/>
            </w:tcBorders>
            <w:shd w:val="clear" w:color="auto" w:fill="FFFFFF"/>
            <w:vAlign w:val="bottom"/>
          </w:tcPr>
          <w:p w14:paraId="0F7DA100" w14:textId="77777777" w:rsidR="00C50A51" w:rsidRPr="00BC5E42" w:rsidRDefault="00C50A51"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B</w:t>
            </w:r>
          </w:p>
        </w:tc>
        <w:tc>
          <w:tcPr>
            <w:tcW w:w="1559" w:type="dxa"/>
            <w:tcBorders>
              <w:bottom w:val="single" w:sz="16" w:space="0" w:color="000000"/>
            </w:tcBorders>
            <w:shd w:val="clear" w:color="auto" w:fill="FFFFFF"/>
            <w:vAlign w:val="bottom"/>
          </w:tcPr>
          <w:p w14:paraId="619645FA" w14:textId="77777777" w:rsidR="00C50A51" w:rsidRPr="00BC5E42" w:rsidRDefault="00C50A51"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Std. Error</w:t>
            </w:r>
          </w:p>
        </w:tc>
        <w:tc>
          <w:tcPr>
            <w:tcW w:w="1276" w:type="dxa"/>
            <w:tcBorders>
              <w:bottom w:val="single" w:sz="16" w:space="0" w:color="000000"/>
            </w:tcBorders>
            <w:shd w:val="clear" w:color="auto" w:fill="FFFFFF"/>
            <w:vAlign w:val="bottom"/>
          </w:tcPr>
          <w:p w14:paraId="5D0784E0" w14:textId="77777777" w:rsidR="00C50A51" w:rsidRPr="00BC5E42" w:rsidRDefault="00C50A51"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Beta</w:t>
            </w:r>
          </w:p>
        </w:tc>
        <w:tc>
          <w:tcPr>
            <w:tcW w:w="850" w:type="dxa"/>
            <w:tcBorders>
              <w:top w:val="single" w:sz="16" w:space="0" w:color="000000"/>
            </w:tcBorders>
            <w:shd w:val="clear" w:color="auto" w:fill="FFFFFF"/>
            <w:vAlign w:val="bottom"/>
          </w:tcPr>
          <w:p w14:paraId="0481654A" w14:textId="77777777" w:rsidR="00C50A51" w:rsidRPr="00BC5E42" w:rsidRDefault="00C50A51" w:rsidP="00994747">
            <w:pPr>
              <w:autoSpaceDE w:val="0"/>
              <w:autoSpaceDN w:val="0"/>
              <w:adjustRightInd w:val="0"/>
              <w:spacing w:after="0" w:line="360" w:lineRule="auto"/>
              <w:rPr>
                <w:rFonts w:ascii="Times New Roman" w:hAnsi="Times New Roman" w:cs="Times New Roman"/>
                <w:color w:val="000000"/>
                <w:sz w:val="24"/>
                <w:szCs w:val="24"/>
              </w:rPr>
            </w:pPr>
          </w:p>
        </w:tc>
        <w:tc>
          <w:tcPr>
            <w:tcW w:w="851" w:type="dxa"/>
            <w:tcBorders>
              <w:top w:val="single" w:sz="16" w:space="0" w:color="000000"/>
              <w:right w:val="single" w:sz="16" w:space="0" w:color="000000"/>
            </w:tcBorders>
            <w:shd w:val="clear" w:color="auto" w:fill="FFFFFF"/>
            <w:vAlign w:val="bottom"/>
          </w:tcPr>
          <w:p w14:paraId="7317682D" w14:textId="77777777" w:rsidR="00C50A51" w:rsidRPr="00BC5E42" w:rsidRDefault="00C50A51" w:rsidP="00994747">
            <w:pPr>
              <w:autoSpaceDE w:val="0"/>
              <w:autoSpaceDN w:val="0"/>
              <w:adjustRightInd w:val="0"/>
              <w:spacing w:after="0" w:line="360" w:lineRule="auto"/>
              <w:rPr>
                <w:rFonts w:ascii="Times New Roman" w:hAnsi="Times New Roman" w:cs="Times New Roman"/>
                <w:color w:val="000000"/>
                <w:sz w:val="24"/>
                <w:szCs w:val="24"/>
              </w:rPr>
            </w:pPr>
          </w:p>
        </w:tc>
      </w:tr>
      <w:tr w:rsidR="00C50A51" w:rsidRPr="00BC5E42" w14:paraId="48617AC7" w14:textId="77777777" w:rsidTr="002665A0">
        <w:trPr>
          <w:cantSplit/>
          <w:trHeight w:val="113"/>
        </w:trPr>
        <w:tc>
          <w:tcPr>
            <w:tcW w:w="283" w:type="dxa"/>
            <w:vMerge w:val="restart"/>
            <w:tcBorders>
              <w:top w:val="single" w:sz="16" w:space="0" w:color="000000"/>
              <w:left w:val="single" w:sz="16" w:space="0" w:color="000000"/>
              <w:bottom w:val="single" w:sz="16" w:space="0" w:color="000000"/>
              <w:right w:val="nil"/>
            </w:tcBorders>
            <w:shd w:val="clear" w:color="auto" w:fill="FFFFFF"/>
          </w:tcPr>
          <w:p w14:paraId="18917040" w14:textId="77777777" w:rsidR="00C50A51" w:rsidRPr="00BC5E42" w:rsidRDefault="00C50A51"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1</w:t>
            </w:r>
          </w:p>
        </w:tc>
        <w:tc>
          <w:tcPr>
            <w:tcW w:w="1985" w:type="dxa"/>
            <w:tcBorders>
              <w:top w:val="single" w:sz="16" w:space="0" w:color="000000"/>
              <w:left w:val="nil"/>
              <w:bottom w:val="nil"/>
              <w:right w:val="single" w:sz="16" w:space="0" w:color="000000"/>
            </w:tcBorders>
            <w:shd w:val="clear" w:color="auto" w:fill="FFFFFF"/>
          </w:tcPr>
          <w:p w14:paraId="1E8C103C" w14:textId="77777777" w:rsidR="00C50A51" w:rsidRPr="00BC5E42" w:rsidRDefault="00C50A51"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(Constant)</w:t>
            </w:r>
          </w:p>
        </w:tc>
        <w:tc>
          <w:tcPr>
            <w:tcW w:w="850" w:type="dxa"/>
            <w:tcBorders>
              <w:top w:val="single" w:sz="16" w:space="0" w:color="000000"/>
              <w:left w:val="single" w:sz="16" w:space="0" w:color="000000"/>
              <w:bottom w:val="nil"/>
            </w:tcBorders>
            <w:shd w:val="clear" w:color="auto" w:fill="FFFFFF"/>
            <w:vAlign w:val="center"/>
          </w:tcPr>
          <w:p w14:paraId="7E577E1F"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-2.607</w:t>
            </w:r>
          </w:p>
        </w:tc>
        <w:tc>
          <w:tcPr>
            <w:tcW w:w="1559" w:type="dxa"/>
            <w:tcBorders>
              <w:top w:val="single" w:sz="16" w:space="0" w:color="000000"/>
              <w:bottom w:val="nil"/>
            </w:tcBorders>
            <w:shd w:val="clear" w:color="auto" w:fill="FFFFFF"/>
            <w:vAlign w:val="center"/>
          </w:tcPr>
          <w:p w14:paraId="7D8E7188"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3.110</w:t>
            </w:r>
          </w:p>
        </w:tc>
        <w:tc>
          <w:tcPr>
            <w:tcW w:w="1276" w:type="dxa"/>
            <w:tcBorders>
              <w:top w:val="single" w:sz="16" w:space="0" w:color="000000"/>
              <w:bottom w:val="nil"/>
            </w:tcBorders>
            <w:shd w:val="clear" w:color="auto" w:fill="FFFFFF"/>
            <w:vAlign w:val="center"/>
          </w:tcPr>
          <w:p w14:paraId="5CA65B6D" w14:textId="77777777" w:rsidR="00C50A51" w:rsidRPr="00BC5E42" w:rsidRDefault="00C50A51" w:rsidP="00994747">
            <w:pPr>
              <w:autoSpaceDE w:val="0"/>
              <w:autoSpaceDN w:val="0"/>
              <w:adjustRightInd w:val="0"/>
              <w:spacing w:after="0" w:line="360" w:lineRule="auto"/>
              <w:rPr>
                <w:rFonts w:ascii="Times New Roman" w:hAnsi="Times New Roman" w:cs="Times New Roman"/>
                <w:sz w:val="24"/>
                <w:szCs w:val="24"/>
              </w:rPr>
            </w:pPr>
          </w:p>
        </w:tc>
        <w:tc>
          <w:tcPr>
            <w:tcW w:w="850" w:type="dxa"/>
            <w:tcBorders>
              <w:top w:val="single" w:sz="16" w:space="0" w:color="000000"/>
              <w:bottom w:val="nil"/>
            </w:tcBorders>
            <w:shd w:val="clear" w:color="auto" w:fill="FFFFFF"/>
            <w:vAlign w:val="center"/>
          </w:tcPr>
          <w:p w14:paraId="750E4986"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-.838</w:t>
            </w:r>
          </w:p>
        </w:tc>
        <w:tc>
          <w:tcPr>
            <w:tcW w:w="851" w:type="dxa"/>
            <w:tcBorders>
              <w:top w:val="single" w:sz="16" w:space="0" w:color="000000"/>
              <w:bottom w:val="nil"/>
              <w:right w:val="single" w:sz="16" w:space="0" w:color="000000"/>
            </w:tcBorders>
            <w:shd w:val="clear" w:color="auto" w:fill="FFFFFF"/>
            <w:vAlign w:val="center"/>
          </w:tcPr>
          <w:p w14:paraId="40278D38"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.404</w:t>
            </w:r>
          </w:p>
        </w:tc>
      </w:tr>
      <w:tr w:rsidR="00C50A51" w:rsidRPr="00BC5E42" w14:paraId="64FA8739" w14:textId="77777777" w:rsidTr="002665A0">
        <w:trPr>
          <w:cantSplit/>
          <w:trHeight w:val="113"/>
        </w:trPr>
        <w:tc>
          <w:tcPr>
            <w:tcW w:w="283" w:type="dxa"/>
            <w:vMerge/>
            <w:tcBorders>
              <w:top w:val="single" w:sz="16" w:space="0" w:color="000000"/>
              <w:left w:val="single" w:sz="16" w:space="0" w:color="000000"/>
              <w:bottom w:val="single" w:sz="16" w:space="0" w:color="000000"/>
              <w:right w:val="nil"/>
            </w:tcBorders>
            <w:shd w:val="clear" w:color="auto" w:fill="FFFFFF"/>
          </w:tcPr>
          <w:p w14:paraId="5EB01189" w14:textId="77777777" w:rsidR="00C50A51" w:rsidRPr="00BC5E42" w:rsidRDefault="00C50A51" w:rsidP="00994747">
            <w:pPr>
              <w:autoSpaceDE w:val="0"/>
              <w:autoSpaceDN w:val="0"/>
              <w:adjustRightInd w:val="0"/>
              <w:spacing w:after="0" w:line="360" w:lineRule="auto"/>
              <w:rPr>
                <w:rFonts w:ascii="Times New Roman" w:hAnsi="Times New Roman" w:cs="Times New Roman"/>
                <w:color w:val="000000"/>
                <w:sz w:val="24"/>
                <w:szCs w:val="24"/>
              </w:rPr>
            </w:pPr>
          </w:p>
        </w:tc>
        <w:tc>
          <w:tcPr>
            <w:tcW w:w="1985" w:type="dxa"/>
            <w:tcBorders>
              <w:top w:val="nil"/>
              <w:left w:val="nil"/>
              <w:bottom w:val="nil"/>
              <w:right w:val="single" w:sz="16" w:space="0" w:color="000000"/>
            </w:tcBorders>
            <w:shd w:val="clear" w:color="auto" w:fill="FFFFFF"/>
          </w:tcPr>
          <w:p w14:paraId="239DAE88" w14:textId="77777777" w:rsidR="00C50A51" w:rsidRPr="00BC5E42" w:rsidRDefault="00C50A51"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Literasi Keuangan</w:t>
            </w:r>
          </w:p>
        </w:tc>
        <w:tc>
          <w:tcPr>
            <w:tcW w:w="850" w:type="dxa"/>
            <w:tcBorders>
              <w:top w:val="nil"/>
              <w:left w:val="single" w:sz="16" w:space="0" w:color="000000"/>
              <w:bottom w:val="nil"/>
            </w:tcBorders>
            <w:shd w:val="clear" w:color="auto" w:fill="FFFFFF"/>
            <w:vAlign w:val="center"/>
          </w:tcPr>
          <w:p w14:paraId="733D5140"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.374</w:t>
            </w:r>
          </w:p>
        </w:tc>
        <w:tc>
          <w:tcPr>
            <w:tcW w:w="1559" w:type="dxa"/>
            <w:tcBorders>
              <w:top w:val="nil"/>
              <w:bottom w:val="nil"/>
            </w:tcBorders>
            <w:shd w:val="clear" w:color="auto" w:fill="FFFFFF"/>
            <w:vAlign w:val="center"/>
          </w:tcPr>
          <w:p w14:paraId="1262E6C9"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.091</w:t>
            </w:r>
          </w:p>
        </w:tc>
        <w:tc>
          <w:tcPr>
            <w:tcW w:w="1276" w:type="dxa"/>
            <w:tcBorders>
              <w:top w:val="nil"/>
              <w:bottom w:val="nil"/>
            </w:tcBorders>
            <w:shd w:val="clear" w:color="auto" w:fill="FFFFFF"/>
            <w:vAlign w:val="center"/>
          </w:tcPr>
          <w:p w14:paraId="773C5B19"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.283</w:t>
            </w:r>
          </w:p>
        </w:tc>
        <w:tc>
          <w:tcPr>
            <w:tcW w:w="850" w:type="dxa"/>
            <w:tcBorders>
              <w:top w:val="nil"/>
              <w:bottom w:val="nil"/>
            </w:tcBorders>
            <w:shd w:val="clear" w:color="auto" w:fill="FFFFFF"/>
            <w:vAlign w:val="center"/>
          </w:tcPr>
          <w:p w14:paraId="617FC31E"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4.100</w:t>
            </w:r>
          </w:p>
        </w:tc>
        <w:tc>
          <w:tcPr>
            <w:tcW w:w="851" w:type="dxa"/>
            <w:tcBorders>
              <w:top w:val="nil"/>
              <w:bottom w:val="nil"/>
              <w:right w:val="single" w:sz="16" w:space="0" w:color="000000"/>
            </w:tcBorders>
            <w:shd w:val="clear" w:color="auto" w:fill="FFFFFF"/>
            <w:vAlign w:val="center"/>
          </w:tcPr>
          <w:p w14:paraId="7D6D4B9B"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.000</w:t>
            </w:r>
          </w:p>
        </w:tc>
      </w:tr>
      <w:tr w:rsidR="00C50A51" w:rsidRPr="00BC5E42" w14:paraId="5B0C25BE" w14:textId="77777777" w:rsidTr="002665A0">
        <w:trPr>
          <w:cantSplit/>
          <w:trHeight w:val="113"/>
        </w:trPr>
        <w:tc>
          <w:tcPr>
            <w:tcW w:w="283" w:type="dxa"/>
            <w:vMerge/>
            <w:tcBorders>
              <w:top w:val="single" w:sz="16" w:space="0" w:color="000000"/>
              <w:left w:val="single" w:sz="16" w:space="0" w:color="000000"/>
              <w:bottom w:val="single" w:sz="16" w:space="0" w:color="000000"/>
              <w:right w:val="nil"/>
            </w:tcBorders>
            <w:shd w:val="clear" w:color="auto" w:fill="FFFFFF"/>
          </w:tcPr>
          <w:p w14:paraId="7A2270BE" w14:textId="77777777" w:rsidR="00C50A51" w:rsidRPr="00BC5E42" w:rsidRDefault="00C50A51" w:rsidP="00994747">
            <w:pPr>
              <w:autoSpaceDE w:val="0"/>
              <w:autoSpaceDN w:val="0"/>
              <w:adjustRightInd w:val="0"/>
              <w:spacing w:after="0" w:line="360" w:lineRule="auto"/>
              <w:rPr>
                <w:rFonts w:ascii="Times New Roman" w:hAnsi="Times New Roman" w:cs="Times New Roman"/>
                <w:color w:val="000000"/>
                <w:sz w:val="24"/>
                <w:szCs w:val="24"/>
              </w:rPr>
            </w:pPr>
          </w:p>
        </w:tc>
        <w:tc>
          <w:tcPr>
            <w:tcW w:w="1985" w:type="dxa"/>
            <w:tcBorders>
              <w:top w:val="nil"/>
              <w:left w:val="nil"/>
              <w:bottom w:val="nil"/>
              <w:right w:val="single" w:sz="16" w:space="0" w:color="000000"/>
            </w:tcBorders>
            <w:shd w:val="clear" w:color="auto" w:fill="FFFFFF"/>
          </w:tcPr>
          <w:p w14:paraId="164C1D77" w14:textId="77777777" w:rsidR="00C50A51" w:rsidRPr="00BC5E42" w:rsidRDefault="00C50A51"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Perilaku Keuangan</w:t>
            </w:r>
          </w:p>
        </w:tc>
        <w:tc>
          <w:tcPr>
            <w:tcW w:w="850" w:type="dxa"/>
            <w:tcBorders>
              <w:top w:val="nil"/>
              <w:left w:val="single" w:sz="16" w:space="0" w:color="000000"/>
              <w:bottom w:val="nil"/>
            </w:tcBorders>
            <w:shd w:val="clear" w:color="auto" w:fill="FFFFFF"/>
            <w:vAlign w:val="center"/>
          </w:tcPr>
          <w:p w14:paraId="01131C33"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.240</w:t>
            </w:r>
          </w:p>
        </w:tc>
        <w:tc>
          <w:tcPr>
            <w:tcW w:w="1559" w:type="dxa"/>
            <w:tcBorders>
              <w:top w:val="nil"/>
              <w:bottom w:val="nil"/>
            </w:tcBorders>
            <w:shd w:val="clear" w:color="auto" w:fill="FFFFFF"/>
            <w:vAlign w:val="center"/>
          </w:tcPr>
          <w:p w14:paraId="552D8C52"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.088</w:t>
            </w:r>
          </w:p>
        </w:tc>
        <w:tc>
          <w:tcPr>
            <w:tcW w:w="1276" w:type="dxa"/>
            <w:tcBorders>
              <w:top w:val="nil"/>
              <w:bottom w:val="nil"/>
            </w:tcBorders>
            <w:shd w:val="clear" w:color="auto" w:fill="FFFFFF"/>
            <w:vAlign w:val="center"/>
          </w:tcPr>
          <w:p w14:paraId="4F6CFDAE"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.253</w:t>
            </w:r>
          </w:p>
        </w:tc>
        <w:tc>
          <w:tcPr>
            <w:tcW w:w="850" w:type="dxa"/>
            <w:tcBorders>
              <w:top w:val="nil"/>
              <w:bottom w:val="nil"/>
            </w:tcBorders>
            <w:shd w:val="clear" w:color="auto" w:fill="FFFFFF"/>
            <w:vAlign w:val="center"/>
          </w:tcPr>
          <w:p w14:paraId="234CE3FD"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2.714</w:t>
            </w:r>
          </w:p>
        </w:tc>
        <w:tc>
          <w:tcPr>
            <w:tcW w:w="851" w:type="dxa"/>
            <w:tcBorders>
              <w:top w:val="nil"/>
              <w:bottom w:val="nil"/>
              <w:right w:val="single" w:sz="16" w:space="0" w:color="000000"/>
            </w:tcBorders>
            <w:shd w:val="clear" w:color="auto" w:fill="FFFFFF"/>
            <w:vAlign w:val="center"/>
          </w:tcPr>
          <w:p w14:paraId="57D32A57"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.000</w:t>
            </w:r>
          </w:p>
        </w:tc>
      </w:tr>
      <w:tr w:rsidR="00C50A51" w:rsidRPr="00BC5E42" w14:paraId="6CC25B37" w14:textId="77777777" w:rsidTr="002665A0">
        <w:trPr>
          <w:cantSplit/>
          <w:trHeight w:val="113"/>
        </w:trPr>
        <w:tc>
          <w:tcPr>
            <w:tcW w:w="283" w:type="dxa"/>
            <w:vMerge/>
            <w:tcBorders>
              <w:top w:val="single" w:sz="16" w:space="0" w:color="000000"/>
              <w:left w:val="single" w:sz="16" w:space="0" w:color="000000"/>
              <w:bottom w:val="single" w:sz="16" w:space="0" w:color="000000"/>
              <w:right w:val="nil"/>
            </w:tcBorders>
            <w:shd w:val="clear" w:color="auto" w:fill="FFFFFF"/>
          </w:tcPr>
          <w:p w14:paraId="7C10D791" w14:textId="77777777" w:rsidR="00C50A51" w:rsidRPr="00BC5E42" w:rsidRDefault="00C50A51" w:rsidP="00994747">
            <w:pPr>
              <w:autoSpaceDE w:val="0"/>
              <w:autoSpaceDN w:val="0"/>
              <w:adjustRightInd w:val="0"/>
              <w:spacing w:after="0" w:line="360" w:lineRule="auto"/>
              <w:rPr>
                <w:rFonts w:ascii="Times New Roman" w:hAnsi="Times New Roman" w:cs="Times New Roman"/>
                <w:color w:val="000000"/>
                <w:sz w:val="24"/>
                <w:szCs w:val="24"/>
              </w:rPr>
            </w:pPr>
          </w:p>
        </w:tc>
        <w:tc>
          <w:tcPr>
            <w:tcW w:w="1985" w:type="dxa"/>
            <w:tcBorders>
              <w:top w:val="nil"/>
              <w:left w:val="nil"/>
              <w:bottom w:val="single" w:sz="16" w:space="0" w:color="000000"/>
              <w:right w:val="single" w:sz="16" w:space="0" w:color="000000"/>
            </w:tcBorders>
            <w:shd w:val="clear" w:color="auto" w:fill="FFFFFF"/>
          </w:tcPr>
          <w:p w14:paraId="2D2AC4F2" w14:textId="77777777" w:rsidR="00C50A51" w:rsidRPr="00BC5E42" w:rsidRDefault="00C50A51"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Pendapatan</w:t>
            </w:r>
          </w:p>
        </w:tc>
        <w:tc>
          <w:tcPr>
            <w:tcW w:w="850" w:type="dxa"/>
            <w:tcBorders>
              <w:top w:val="nil"/>
              <w:left w:val="single" w:sz="16" w:space="0" w:color="000000"/>
              <w:bottom w:val="single" w:sz="16" w:space="0" w:color="000000"/>
            </w:tcBorders>
            <w:shd w:val="clear" w:color="auto" w:fill="FFFFFF"/>
            <w:vAlign w:val="center"/>
          </w:tcPr>
          <w:p w14:paraId="5CD247B6"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.763</w:t>
            </w:r>
          </w:p>
        </w:tc>
        <w:tc>
          <w:tcPr>
            <w:tcW w:w="1559" w:type="dxa"/>
            <w:tcBorders>
              <w:top w:val="nil"/>
              <w:bottom w:val="single" w:sz="16" w:space="0" w:color="000000"/>
            </w:tcBorders>
            <w:shd w:val="clear" w:color="auto" w:fill="FFFFFF"/>
            <w:vAlign w:val="center"/>
          </w:tcPr>
          <w:p w14:paraId="0A15FC1E"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.089</w:t>
            </w:r>
          </w:p>
        </w:tc>
        <w:tc>
          <w:tcPr>
            <w:tcW w:w="1276" w:type="dxa"/>
            <w:tcBorders>
              <w:top w:val="nil"/>
              <w:bottom w:val="single" w:sz="16" w:space="0" w:color="000000"/>
            </w:tcBorders>
            <w:shd w:val="clear" w:color="auto" w:fill="FFFFFF"/>
            <w:vAlign w:val="center"/>
          </w:tcPr>
          <w:p w14:paraId="0875CD10"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.721</w:t>
            </w:r>
          </w:p>
        </w:tc>
        <w:tc>
          <w:tcPr>
            <w:tcW w:w="850" w:type="dxa"/>
            <w:tcBorders>
              <w:top w:val="nil"/>
              <w:bottom w:val="single" w:sz="16" w:space="0" w:color="000000"/>
            </w:tcBorders>
            <w:shd w:val="clear" w:color="auto" w:fill="FFFFFF"/>
            <w:vAlign w:val="center"/>
          </w:tcPr>
          <w:p w14:paraId="2A48A133"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8.531</w:t>
            </w:r>
          </w:p>
        </w:tc>
        <w:tc>
          <w:tcPr>
            <w:tcW w:w="851" w:type="dxa"/>
            <w:tcBorders>
              <w:top w:val="nil"/>
              <w:bottom w:val="single" w:sz="16" w:space="0" w:color="000000"/>
              <w:right w:val="single" w:sz="16" w:space="0" w:color="000000"/>
            </w:tcBorders>
            <w:shd w:val="clear" w:color="auto" w:fill="FFFFFF"/>
            <w:vAlign w:val="center"/>
          </w:tcPr>
          <w:p w14:paraId="3F5CF8D2"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.000</w:t>
            </w:r>
          </w:p>
        </w:tc>
      </w:tr>
      <w:tr w:rsidR="00C50A51" w:rsidRPr="00BC5E42" w14:paraId="5DB6ED9E" w14:textId="77777777" w:rsidTr="002665A0">
        <w:trPr>
          <w:cantSplit/>
          <w:trHeight w:val="113"/>
        </w:trPr>
        <w:tc>
          <w:tcPr>
            <w:tcW w:w="7654" w:type="dxa"/>
            <w:gridSpan w:val="7"/>
            <w:tcBorders>
              <w:top w:val="nil"/>
              <w:left w:val="nil"/>
              <w:bottom w:val="nil"/>
              <w:right w:val="nil"/>
            </w:tcBorders>
            <w:shd w:val="clear" w:color="auto" w:fill="FFFFFF"/>
          </w:tcPr>
          <w:p w14:paraId="77323F65" w14:textId="77777777" w:rsidR="00C50A51" w:rsidRPr="00BC5E42" w:rsidRDefault="00C50A51" w:rsidP="00994747">
            <w:pPr>
              <w:keepNext/>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a. Dependent Variable: Keputusan_Investasi</w:t>
            </w:r>
          </w:p>
        </w:tc>
      </w:tr>
    </w:tbl>
    <w:p w14:paraId="4DC69DD7" w14:textId="77777777" w:rsidR="00084E43" w:rsidRPr="00BC5E42" w:rsidRDefault="00084E43" w:rsidP="00994747">
      <w:pPr>
        <w:pStyle w:val="Caption"/>
        <w:spacing w:after="0" w:line="360" w:lineRule="auto"/>
        <w:rPr>
          <w:rFonts w:ascii="Times New Roman" w:hAnsi="Times New Roman" w:cs="Times New Roman"/>
          <w:color w:val="auto"/>
          <w:sz w:val="24"/>
          <w:szCs w:val="24"/>
        </w:rPr>
      </w:pPr>
      <w:bookmarkStart w:id="212" w:name="_Toc184631498"/>
    </w:p>
    <w:p w14:paraId="57A219F8" w14:textId="22D0FFF7" w:rsidR="00C50A51" w:rsidRPr="00BC5E42" w:rsidRDefault="00857960" w:rsidP="00857960">
      <w:pPr>
        <w:pStyle w:val="lampiran"/>
        <w:rPr>
          <w:rFonts w:cs="Times New Roman"/>
          <w:szCs w:val="24"/>
        </w:rPr>
      </w:pPr>
      <w:bookmarkStart w:id="213" w:name="_Toc186660664"/>
      <w:bookmarkEnd w:id="212"/>
      <w:r>
        <w:t xml:space="preserve">Lampiran </w:t>
      </w:r>
      <w:fldSimple w:instr=" SEQ Lampiran \* ARABIC ">
        <w:r w:rsidR="00C010B6">
          <w:rPr>
            <w:noProof/>
          </w:rPr>
          <w:t>23</w:t>
        </w:r>
      </w:fldSimple>
      <w:r>
        <w:t xml:space="preserve"> </w:t>
      </w:r>
      <w:r w:rsidRPr="00BC5E42">
        <w:rPr>
          <w:rFonts w:cs="Times New Roman"/>
          <w:szCs w:val="24"/>
          <w:lang w:val="en-US"/>
        </w:rPr>
        <w:t>: Hasil Uji F</w:t>
      </w:r>
      <w:bookmarkEnd w:id="213"/>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1291"/>
        <w:gridCol w:w="1476"/>
        <w:gridCol w:w="890"/>
        <w:gridCol w:w="1417"/>
        <w:gridCol w:w="992"/>
        <w:gridCol w:w="993"/>
      </w:tblGrid>
      <w:tr w:rsidR="00C50A51" w:rsidRPr="00BC5E42" w14:paraId="0CFAFE4E" w14:textId="77777777" w:rsidTr="002665A0">
        <w:trPr>
          <w:cantSplit/>
        </w:trPr>
        <w:tc>
          <w:tcPr>
            <w:tcW w:w="7797" w:type="dxa"/>
            <w:gridSpan w:val="7"/>
            <w:tcBorders>
              <w:top w:val="nil"/>
              <w:left w:val="nil"/>
              <w:bottom w:val="nil"/>
              <w:right w:val="nil"/>
            </w:tcBorders>
            <w:shd w:val="clear" w:color="auto" w:fill="FFFFFF"/>
            <w:vAlign w:val="center"/>
          </w:tcPr>
          <w:p w14:paraId="00CB2945" w14:textId="77777777" w:rsidR="00C50A51" w:rsidRPr="00BC5E42" w:rsidRDefault="00C50A51"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b/>
                <w:bCs/>
                <w:color w:val="000000"/>
                <w:sz w:val="24"/>
                <w:szCs w:val="24"/>
              </w:rPr>
              <w:t>ANOVA</w:t>
            </w:r>
            <w:r w:rsidRPr="00BC5E42">
              <w:rPr>
                <w:rFonts w:ascii="Times New Roman" w:hAnsi="Times New Roman" w:cs="Times New Roman"/>
                <w:b/>
                <w:bCs/>
                <w:color w:val="000000"/>
                <w:sz w:val="24"/>
                <w:szCs w:val="24"/>
                <w:vertAlign w:val="superscript"/>
              </w:rPr>
              <w:t>a</w:t>
            </w:r>
          </w:p>
        </w:tc>
      </w:tr>
      <w:tr w:rsidR="00C50A51" w:rsidRPr="00BC5E42" w14:paraId="0F52E8C4" w14:textId="77777777" w:rsidTr="002665A0">
        <w:trPr>
          <w:cantSplit/>
        </w:trPr>
        <w:tc>
          <w:tcPr>
            <w:tcW w:w="2029" w:type="dxa"/>
            <w:gridSpan w:val="2"/>
            <w:tcBorders>
              <w:top w:val="single" w:sz="16" w:space="0" w:color="000000"/>
              <w:left w:val="single" w:sz="16" w:space="0" w:color="000000"/>
              <w:bottom w:val="single" w:sz="16" w:space="0" w:color="000000"/>
              <w:right w:val="nil"/>
            </w:tcBorders>
            <w:shd w:val="clear" w:color="auto" w:fill="FFFFFF"/>
            <w:vAlign w:val="bottom"/>
          </w:tcPr>
          <w:p w14:paraId="13FABFB2" w14:textId="77777777" w:rsidR="00C50A51" w:rsidRPr="00BC5E42" w:rsidRDefault="00C50A51"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Model</w:t>
            </w:r>
          </w:p>
        </w:tc>
        <w:tc>
          <w:tcPr>
            <w:tcW w:w="1476" w:type="dxa"/>
            <w:tcBorders>
              <w:top w:val="single" w:sz="16" w:space="0" w:color="000000"/>
              <w:left w:val="single" w:sz="16" w:space="0" w:color="000000"/>
              <w:bottom w:val="single" w:sz="16" w:space="0" w:color="000000"/>
            </w:tcBorders>
            <w:shd w:val="clear" w:color="auto" w:fill="FFFFFF"/>
            <w:vAlign w:val="bottom"/>
          </w:tcPr>
          <w:p w14:paraId="1598C7FA" w14:textId="77777777" w:rsidR="00C50A51" w:rsidRPr="00BC5E42" w:rsidRDefault="00C50A51"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Sum of Squares</w:t>
            </w:r>
          </w:p>
        </w:tc>
        <w:tc>
          <w:tcPr>
            <w:tcW w:w="890" w:type="dxa"/>
            <w:tcBorders>
              <w:top w:val="single" w:sz="16" w:space="0" w:color="000000"/>
              <w:bottom w:val="single" w:sz="16" w:space="0" w:color="000000"/>
            </w:tcBorders>
            <w:shd w:val="clear" w:color="auto" w:fill="FFFFFF"/>
            <w:vAlign w:val="bottom"/>
          </w:tcPr>
          <w:p w14:paraId="213C7569" w14:textId="77777777" w:rsidR="00C50A51" w:rsidRPr="00BC5E42" w:rsidRDefault="00C50A51"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df</w:t>
            </w:r>
          </w:p>
        </w:tc>
        <w:tc>
          <w:tcPr>
            <w:tcW w:w="1417" w:type="dxa"/>
            <w:tcBorders>
              <w:top w:val="single" w:sz="16" w:space="0" w:color="000000"/>
              <w:bottom w:val="single" w:sz="16" w:space="0" w:color="000000"/>
            </w:tcBorders>
            <w:shd w:val="clear" w:color="auto" w:fill="FFFFFF"/>
            <w:vAlign w:val="bottom"/>
          </w:tcPr>
          <w:p w14:paraId="27710617" w14:textId="77777777" w:rsidR="00C50A51" w:rsidRPr="00BC5E42" w:rsidRDefault="00C50A51"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Mean Square</w:t>
            </w:r>
          </w:p>
        </w:tc>
        <w:tc>
          <w:tcPr>
            <w:tcW w:w="992" w:type="dxa"/>
            <w:tcBorders>
              <w:top w:val="single" w:sz="16" w:space="0" w:color="000000"/>
              <w:bottom w:val="single" w:sz="16" w:space="0" w:color="000000"/>
            </w:tcBorders>
            <w:shd w:val="clear" w:color="auto" w:fill="FFFFFF"/>
            <w:vAlign w:val="bottom"/>
          </w:tcPr>
          <w:p w14:paraId="36036062" w14:textId="77777777" w:rsidR="00C50A51" w:rsidRPr="00BC5E42" w:rsidRDefault="00C50A51"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F</w:t>
            </w:r>
          </w:p>
        </w:tc>
        <w:tc>
          <w:tcPr>
            <w:tcW w:w="993" w:type="dxa"/>
            <w:tcBorders>
              <w:top w:val="single" w:sz="16" w:space="0" w:color="000000"/>
              <w:bottom w:val="single" w:sz="16" w:space="0" w:color="000000"/>
              <w:right w:val="single" w:sz="16" w:space="0" w:color="000000"/>
            </w:tcBorders>
            <w:shd w:val="clear" w:color="auto" w:fill="FFFFFF"/>
            <w:vAlign w:val="bottom"/>
          </w:tcPr>
          <w:p w14:paraId="3A955E64" w14:textId="77777777" w:rsidR="00C50A51" w:rsidRPr="00BC5E42" w:rsidRDefault="00C50A51" w:rsidP="00994747">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BC5E42">
              <w:rPr>
                <w:rFonts w:ascii="Times New Roman" w:hAnsi="Times New Roman" w:cs="Times New Roman"/>
                <w:color w:val="000000"/>
                <w:sz w:val="24"/>
                <w:szCs w:val="24"/>
              </w:rPr>
              <w:t>Sig.</w:t>
            </w:r>
          </w:p>
        </w:tc>
      </w:tr>
      <w:tr w:rsidR="00C50A51" w:rsidRPr="00BC5E42" w14:paraId="55A495CF" w14:textId="77777777" w:rsidTr="002665A0">
        <w:trPr>
          <w:cantSplit/>
        </w:trPr>
        <w:tc>
          <w:tcPr>
            <w:tcW w:w="738" w:type="dxa"/>
            <w:vMerge w:val="restart"/>
            <w:tcBorders>
              <w:top w:val="single" w:sz="16" w:space="0" w:color="000000"/>
              <w:left w:val="single" w:sz="16" w:space="0" w:color="000000"/>
              <w:bottom w:val="single" w:sz="16" w:space="0" w:color="000000"/>
              <w:right w:val="nil"/>
            </w:tcBorders>
            <w:shd w:val="clear" w:color="auto" w:fill="FFFFFF"/>
          </w:tcPr>
          <w:p w14:paraId="7AB850C9" w14:textId="77777777" w:rsidR="00C50A51" w:rsidRPr="00BC5E42" w:rsidRDefault="00C50A51"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1</w:t>
            </w:r>
          </w:p>
        </w:tc>
        <w:tc>
          <w:tcPr>
            <w:tcW w:w="1291" w:type="dxa"/>
            <w:tcBorders>
              <w:top w:val="single" w:sz="16" w:space="0" w:color="000000"/>
              <w:left w:val="nil"/>
              <w:bottom w:val="nil"/>
              <w:right w:val="single" w:sz="16" w:space="0" w:color="000000"/>
            </w:tcBorders>
            <w:shd w:val="clear" w:color="auto" w:fill="FFFFFF"/>
          </w:tcPr>
          <w:p w14:paraId="0C0027F5" w14:textId="77777777" w:rsidR="00C50A51" w:rsidRPr="00BC5E42" w:rsidRDefault="00C50A51"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Regression</w:t>
            </w:r>
          </w:p>
        </w:tc>
        <w:tc>
          <w:tcPr>
            <w:tcW w:w="1476" w:type="dxa"/>
            <w:tcBorders>
              <w:top w:val="single" w:sz="16" w:space="0" w:color="000000"/>
              <w:left w:val="single" w:sz="16" w:space="0" w:color="000000"/>
              <w:bottom w:val="nil"/>
            </w:tcBorders>
            <w:shd w:val="clear" w:color="auto" w:fill="FFFFFF"/>
            <w:vAlign w:val="center"/>
          </w:tcPr>
          <w:p w14:paraId="7D099C12"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1171.821</w:t>
            </w:r>
          </w:p>
        </w:tc>
        <w:tc>
          <w:tcPr>
            <w:tcW w:w="890" w:type="dxa"/>
            <w:tcBorders>
              <w:top w:val="single" w:sz="16" w:space="0" w:color="000000"/>
              <w:bottom w:val="nil"/>
            </w:tcBorders>
            <w:shd w:val="clear" w:color="auto" w:fill="FFFFFF"/>
            <w:vAlign w:val="center"/>
          </w:tcPr>
          <w:p w14:paraId="74B555F9"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w:t>
            </w:r>
          </w:p>
        </w:tc>
        <w:tc>
          <w:tcPr>
            <w:tcW w:w="1417" w:type="dxa"/>
            <w:tcBorders>
              <w:top w:val="single" w:sz="16" w:space="0" w:color="000000"/>
              <w:bottom w:val="nil"/>
            </w:tcBorders>
            <w:shd w:val="clear" w:color="auto" w:fill="FFFFFF"/>
            <w:vAlign w:val="center"/>
          </w:tcPr>
          <w:p w14:paraId="6BB01FF9"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390.607</w:t>
            </w:r>
          </w:p>
        </w:tc>
        <w:tc>
          <w:tcPr>
            <w:tcW w:w="992" w:type="dxa"/>
            <w:tcBorders>
              <w:top w:val="single" w:sz="16" w:space="0" w:color="000000"/>
              <w:bottom w:val="nil"/>
            </w:tcBorders>
            <w:shd w:val="clear" w:color="auto" w:fill="FFFFFF"/>
            <w:vAlign w:val="center"/>
          </w:tcPr>
          <w:p w14:paraId="5EC790A9"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70.901</w:t>
            </w:r>
          </w:p>
        </w:tc>
        <w:tc>
          <w:tcPr>
            <w:tcW w:w="993" w:type="dxa"/>
            <w:tcBorders>
              <w:top w:val="single" w:sz="16" w:space="0" w:color="000000"/>
              <w:bottom w:val="nil"/>
              <w:right w:val="single" w:sz="16" w:space="0" w:color="000000"/>
            </w:tcBorders>
            <w:shd w:val="clear" w:color="auto" w:fill="FFFFFF"/>
            <w:vAlign w:val="center"/>
          </w:tcPr>
          <w:p w14:paraId="29059151"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.000</w:t>
            </w:r>
            <w:r w:rsidRPr="00BC5E42">
              <w:rPr>
                <w:rFonts w:ascii="Times New Roman" w:hAnsi="Times New Roman" w:cs="Times New Roman"/>
                <w:color w:val="000000"/>
                <w:sz w:val="24"/>
                <w:szCs w:val="24"/>
                <w:vertAlign w:val="superscript"/>
              </w:rPr>
              <w:t>b</w:t>
            </w:r>
          </w:p>
        </w:tc>
      </w:tr>
      <w:tr w:rsidR="00C50A51" w:rsidRPr="00BC5E42" w14:paraId="2CD62A62" w14:textId="77777777" w:rsidTr="002665A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14:paraId="261407AF" w14:textId="77777777" w:rsidR="00C50A51" w:rsidRPr="00BC5E42" w:rsidRDefault="00C50A51" w:rsidP="00994747">
            <w:pPr>
              <w:autoSpaceDE w:val="0"/>
              <w:autoSpaceDN w:val="0"/>
              <w:adjustRightInd w:val="0"/>
              <w:spacing w:after="0" w:line="360" w:lineRule="auto"/>
              <w:rPr>
                <w:rFonts w:ascii="Times New Roman" w:hAnsi="Times New Roman" w:cs="Times New Roman"/>
                <w:color w:val="000000"/>
                <w:sz w:val="24"/>
                <w:szCs w:val="24"/>
              </w:rPr>
            </w:pPr>
          </w:p>
        </w:tc>
        <w:tc>
          <w:tcPr>
            <w:tcW w:w="1291" w:type="dxa"/>
            <w:tcBorders>
              <w:top w:val="nil"/>
              <w:left w:val="nil"/>
              <w:bottom w:val="nil"/>
              <w:right w:val="single" w:sz="16" w:space="0" w:color="000000"/>
            </w:tcBorders>
            <w:shd w:val="clear" w:color="auto" w:fill="FFFFFF"/>
          </w:tcPr>
          <w:p w14:paraId="6977841C" w14:textId="77777777" w:rsidR="00C50A51" w:rsidRPr="00BC5E42" w:rsidRDefault="00C50A51"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Residual</w:t>
            </w:r>
          </w:p>
        </w:tc>
        <w:tc>
          <w:tcPr>
            <w:tcW w:w="1476" w:type="dxa"/>
            <w:tcBorders>
              <w:top w:val="nil"/>
              <w:left w:val="single" w:sz="16" w:space="0" w:color="000000"/>
              <w:bottom w:val="nil"/>
            </w:tcBorders>
            <w:shd w:val="clear" w:color="auto" w:fill="FFFFFF"/>
            <w:vAlign w:val="center"/>
          </w:tcPr>
          <w:p w14:paraId="29142793"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556.427</w:t>
            </w:r>
          </w:p>
        </w:tc>
        <w:tc>
          <w:tcPr>
            <w:tcW w:w="890" w:type="dxa"/>
            <w:tcBorders>
              <w:top w:val="nil"/>
              <w:bottom w:val="nil"/>
            </w:tcBorders>
            <w:shd w:val="clear" w:color="auto" w:fill="FFFFFF"/>
            <w:vAlign w:val="center"/>
          </w:tcPr>
          <w:p w14:paraId="053F007B"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101</w:t>
            </w:r>
          </w:p>
        </w:tc>
        <w:tc>
          <w:tcPr>
            <w:tcW w:w="1417" w:type="dxa"/>
            <w:tcBorders>
              <w:top w:val="nil"/>
              <w:bottom w:val="nil"/>
            </w:tcBorders>
            <w:shd w:val="clear" w:color="auto" w:fill="FFFFFF"/>
            <w:vAlign w:val="center"/>
          </w:tcPr>
          <w:p w14:paraId="5D022C7F"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5.509</w:t>
            </w:r>
          </w:p>
        </w:tc>
        <w:tc>
          <w:tcPr>
            <w:tcW w:w="992" w:type="dxa"/>
            <w:tcBorders>
              <w:top w:val="nil"/>
              <w:bottom w:val="nil"/>
            </w:tcBorders>
            <w:shd w:val="clear" w:color="auto" w:fill="FFFFFF"/>
            <w:vAlign w:val="center"/>
          </w:tcPr>
          <w:p w14:paraId="3771FEB8" w14:textId="77777777" w:rsidR="00C50A51" w:rsidRPr="00BC5E42" w:rsidRDefault="00C50A51" w:rsidP="00994747">
            <w:pPr>
              <w:autoSpaceDE w:val="0"/>
              <w:autoSpaceDN w:val="0"/>
              <w:adjustRightInd w:val="0"/>
              <w:spacing w:after="0" w:line="360" w:lineRule="auto"/>
              <w:rPr>
                <w:rFonts w:ascii="Times New Roman" w:hAnsi="Times New Roman" w:cs="Times New Roman"/>
                <w:sz w:val="24"/>
                <w:szCs w:val="24"/>
              </w:rPr>
            </w:pPr>
          </w:p>
        </w:tc>
        <w:tc>
          <w:tcPr>
            <w:tcW w:w="993" w:type="dxa"/>
            <w:tcBorders>
              <w:top w:val="nil"/>
              <w:bottom w:val="nil"/>
              <w:right w:val="single" w:sz="16" w:space="0" w:color="000000"/>
            </w:tcBorders>
            <w:shd w:val="clear" w:color="auto" w:fill="FFFFFF"/>
            <w:vAlign w:val="center"/>
          </w:tcPr>
          <w:p w14:paraId="2B45B8FA" w14:textId="77777777" w:rsidR="00C50A51" w:rsidRPr="00BC5E42" w:rsidRDefault="00C50A51" w:rsidP="00994747">
            <w:pPr>
              <w:autoSpaceDE w:val="0"/>
              <w:autoSpaceDN w:val="0"/>
              <w:adjustRightInd w:val="0"/>
              <w:spacing w:after="0" w:line="360" w:lineRule="auto"/>
              <w:rPr>
                <w:rFonts w:ascii="Times New Roman" w:hAnsi="Times New Roman" w:cs="Times New Roman"/>
                <w:sz w:val="24"/>
                <w:szCs w:val="24"/>
              </w:rPr>
            </w:pPr>
          </w:p>
        </w:tc>
      </w:tr>
      <w:tr w:rsidR="00C50A51" w:rsidRPr="00BC5E42" w14:paraId="1D229410" w14:textId="77777777" w:rsidTr="002665A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14:paraId="2F24CA18" w14:textId="77777777" w:rsidR="00C50A51" w:rsidRPr="00BC5E42" w:rsidRDefault="00C50A51" w:rsidP="00994747">
            <w:pPr>
              <w:autoSpaceDE w:val="0"/>
              <w:autoSpaceDN w:val="0"/>
              <w:adjustRightInd w:val="0"/>
              <w:spacing w:after="0" w:line="360" w:lineRule="auto"/>
              <w:rPr>
                <w:rFonts w:ascii="Times New Roman" w:hAnsi="Times New Roman" w:cs="Times New Roman"/>
                <w:sz w:val="24"/>
                <w:szCs w:val="24"/>
              </w:rPr>
            </w:pPr>
          </w:p>
        </w:tc>
        <w:tc>
          <w:tcPr>
            <w:tcW w:w="1291" w:type="dxa"/>
            <w:tcBorders>
              <w:top w:val="nil"/>
              <w:left w:val="nil"/>
              <w:bottom w:val="single" w:sz="16" w:space="0" w:color="000000"/>
              <w:right w:val="single" w:sz="16" w:space="0" w:color="000000"/>
            </w:tcBorders>
            <w:shd w:val="clear" w:color="auto" w:fill="FFFFFF"/>
          </w:tcPr>
          <w:p w14:paraId="3169C20D" w14:textId="77777777" w:rsidR="00C50A51" w:rsidRPr="00BC5E42" w:rsidRDefault="00C50A51"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Total</w:t>
            </w:r>
          </w:p>
        </w:tc>
        <w:tc>
          <w:tcPr>
            <w:tcW w:w="1476" w:type="dxa"/>
            <w:tcBorders>
              <w:top w:val="nil"/>
              <w:left w:val="single" w:sz="16" w:space="0" w:color="000000"/>
              <w:bottom w:val="single" w:sz="16" w:space="0" w:color="000000"/>
            </w:tcBorders>
            <w:shd w:val="clear" w:color="auto" w:fill="FFFFFF"/>
            <w:vAlign w:val="center"/>
          </w:tcPr>
          <w:p w14:paraId="41464391"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1728.248</w:t>
            </w:r>
          </w:p>
        </w:tc>
        <w:tc>
          <w:tcPr>
            <w:tcW w:w="890" w:type="dxa"/>
            <w:tcBorders>
              <w:top w:val="nil"/>
              <w:bottom w:val="single" w:sz="16" w:space="0" w:color="000000"/>
            </w:tcBorders>
            <w:shd w:val="clear" w:color="auto" w:fill="FFFFFF"/>
            <w:vAlign w:val="center"/>
          </w:tcPr>
          <w:p w14:paraId="3F9AD928" w14:textId="77777777" w:rsidR="00C50A51" w:rsidRPr="00BC5E42" w:rsidRDefault="00C50A51" w:rsidP="00994747">
            <w:pPr>
              <w:autoSpaceDE w:val="0"/>
              <w:autoSpaceDN w:val="0"/>
              <w:adjustRightInd w:val="0"/>
              <w:spacing w:after="0" w:line="360" w:lineRule="auto"/>
              <w:ind w:left="60" w:right="60"/>
              <w:jc w:val="right"/>
              <w:rPr>
                <w:rFonts w:ascii="Times New Roman" w:hAnsi="Times New Roman" w:cs="Times New Roman"/>
                <w:color w:val="000000"/>
                <w:sz w:val="24"/>
                <w:szCs w:val="24"/>
              </w:rPr>
            </w:pPr>
            <w:r w:rsidRPr="00BC5E42">
              <w:rPr>
                <w:rFonts w:ascii="Times New Roman" w:hAnsi="Times New Roman" w:cs="Times New Roman"/>
                <w:color w:val="000000"/>
                <w:sz w:val="24"/>
                <w:szCs w:val="24"/>
              </w:rPr>
              <w:t>104</w:t>
            </w:r>
          </w:p>
        </w:tc>
        <w:tc>
          <w:tcPr>
            <w:tcW w:w="1417" w:type="dxa"/>
            <w:tcBorders>
              <w:top w:val="nil"/>
              <w:bottom w:val="single" w:sz="16" w:space="0" w:color="000000"/>
            </w:tcBorders>
            <w:shd w:val="clear" w:color="auto" w:fill="FFFFFF"/>
            <w:vAlign w:val="center"/>
          </w:tcPr>
          <w:p w14:paraId="3289B850" w14:textId="77777777" w:rsidR="00C50A51" w:rsidRPr="00BC5E42" w:rsidRDefault="00C50A51" w:rsidP="00994747">
            <w:pPr>
              <w:autoSpaceDE w:val="0"/>
              <w:autoSpaceDN w:val="0"/>
              <w:adjustRightInd w:val="0"/>
              <w:spacing w:after="0" w:line="360" w:lineRule="auto"/>
              <w:rPr>
                <w:rFonts w:ascii="Times New Roman" w:hAnsi="Times New Roman" w:cs="Times New Roman"/>
                <w:sz w:val="24"/>
                <w:szCs w:val="24"/>
              </w:rPr>
            </w:pPr>
          </w:p>
        </w:tc>
        <w:tc>
          <w:tcPr>
            <w:tcW w:w="992" w:type="dxa"/>
            <w:tcBorders>
              <w:top w:val="nil"/>
              <w:bottom w:val="single" w:sz="16" w:space="0" w:color="000000"/>
            </w:tcBorders>
            <w:shd w:val="clear" w:color="auto" w:fill="FFFFFF"/>
            <w:vAlign w:val="center"/>
          </w:tcPr>
          <w:p w14:paraId="6870944D" w14:textId="77777777" w:rsidR="00C50A51" w:rsidRPr="00BC5E42" w:rsidRDefault="00C50A51" w:rsidP="00994747">
            <w:pPr>
              <w:autoSpaceDE w:val="0"/>
              <w:autoSpaceDN w:val="0"/>
              <w:adjustRightInd w:val="0"/>
              <w:spacing w:after="0" w:line="360" w:lineRule="auto"/>
              <w:rPr>
                <w:rFonts w:ascii="Times New Roman" w:hAnsi="Times New Roman" w:cs="Times New Roman"/>
                <w:sz w:val="24"/>
                <w:szCs w:val="24"/>
              </w:rPr>
            </w:pPr>
          </w:p>
        </w:tc>
        <w:tc>
          <w:tcPr>
            <w:tcW w:w="993" w:type="dxa"/>
            <w:tcBorders>
              <w:top w:val="nil"/>
              <w:bottom w:val="single" w:sz="16" w:space="0" w:color="000000"/>
              <w:right w:val="single" w:sz="16" w:space="0" w:color="000000"/>
            </w:tcBorders>
            <w:shd w:val="clear" w:color="auto" w:fill="FFFFFF"/>
            <w:vAlign w:val="center"/>
          </w:tcPr>
          <w:p w14:paraId="41F63380" w14:textId="77777777" w:rsidR="00C50A51" w:rsidRPr="00BC5E42" w:rsidRDefault="00C50A51" w:rsidP="00994747">
            <w:pPr>
              <w:autoSpaceDE w:val="0"/>
              <w:autoSpaceDN w:val="0"/>
              <w:adjustRightInd w:val="0"/>
              <w:spacing w:after="0" w:line="360" w:lineRule="auto"/>
              <w:rPr>
                <w:rFonts w:ascii="Times New Roman" w:hAnsi="Times New Roman" w:cs="Times New Roman"/>
                <w:sz w:val="24"/>
                <w:szCs w:val="24"/>
              </w:rPr>
            </w:pPr>
          </w:p>
        </w:tc>
      </w:tr>
      <w:tr w:rsidR="00C50A51" w:rsidRPr="00BC5E42" w14:paraId="0207624C" w14:textId="77777777" w:rsidTr="002665A0">
        <w:trPr>
          <w:cantSplit/>
        </w:trPr>
        <w:tc>
          <w:tcPr>
            <w:tcW w:w="7797" w:type="dxa"/>
            <w:gridSpan w:val="7"/>
            <w:tcBorders>
              <w:top w:val="nil"/>
              <w:left w:val="nil"/>
              <w:bottom w:val="nil"/>
              <w:right w:val="nil"/>
            </w:tcBorders>
            <w:shd w:val="clear" w:color="auto" w:fill="FFFFFF"/>
          </w:tcPr>
          <w:p w14:paraId="5296E621" w14:textId="77777777" w:rsidR="00C50A51" w:rsidRPr="00BC5E42" w:rsidRDefault="00C50A51" w:rsidP="00994747">
            <w:pPr>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a. Dependent Variable: Keputusan Investasi</w:t>
            </w:r>
          </w:p>
        </w:tc>
      </w:tr>
      <w:tr w:rsidR="00C50A51" w:rsidRPr="00BC5E42" w14:paraId="312C55FA" w14:textId="77777777" w:rsidTr="002665A0">
        <w:trPr>
          <w:cantSplit/>
        </w:trPr>
        <w:tc>
          <w:tcPr>
            <w:tcW w:w="7797" w:type="dxa"/>
            <w:gridSpan w:val="7"/>
            <w:tcBorders>
              <w:top w:val="nil"/>
              <w:left w:val="nil"/>
              <w:bottom w:val="nil"/>
              <w:right w:val="nil"/>
            </w:tcBorders>
            <w:shd w:val="clear" w:color="auto" w:fill="FFFFFF"/>
          </w:tcPr>
          <w:p w14:paraId="7052BD12" w14:textId="77777777" w:rsidR="00C50A51" w:rsidRPr="00BC5E42" w:rsidRDefault="00C50A51" w:rsidP="00994747">
            <w:pPr>
              <w:keepNext/>
              <w:autoSpaceDE w:val="0"/>
              <w:autoSpaceDN w:val="0"/>
              <w:adjustRightInd w:val="0"/>
              <w:spacing w:after="0" w:line="360" w:lineRule="auto"/>
              <w:ind w:left="60" w:right="60"/>
              <w:rPr>
                <w:rFonts w:ascii="Times New Roman" w:hAnsi="Times New Roman" w:cs="Times New Roman"/>
                <w:color w:val="000000"/>
                <w:sz w:val="24"/>
                <w:szCs w:val="24"/>
              </w:rPr>
            </w:pPr>
            <w:r w:rsidRPr="00BC5E42">
              <w:rPr>
                <w:rFonts w:ascii="Times New Roman" w:hAnsi="Times New Roman" w:cs="Times New Roman"/>
                <w:color w:val="000000"/>
                <w:sz w:val="24"/>
                <w:szCs w:val="24"/>
              </w:rPr>
              <w:t>b. Predictors: (Constant), Pendapatan, Literasi_Keuangan, Perilaku_Keuangan</w:t>
            </w:r>
          </w:p>
        </w:tc>
      </w:tr>
    </w:tbl>
    <w:p w14:paraId="0CEB1ABC" w14:textId="4B368C15" w:rsidR="00C50A51" w:rsidRPr="00BC5E42" w:rsidRDefault="00C50A51" w:rsidP="002665A0">
      <w:pPr>
        <w:pStyle w:val="Heading1"/>
        <w:spacing w:after="0" w:line="360" w:lineRule="auto"/>
      </w:pPr>
      <w:r w:rsidRPr="00BC5E42">
        <w:br w:type="page"/>
      </w:r>
      <w:bookmarkStart w:id="214" w:name="_Toc186657594"/>
      <w:r w:rsidR="00177216">
        <w:rPr>
          <w:noProof/>
        </w:rPr>
        <w:drawing>
          <wp:anchor distT="0" distB="0" distL="114300" distR="114300" simplePos="0" relativeHeight="251662848" behindDoc="0" locked="0" layoutInCell="1" allowOverlap="1" wp14:anchorId="6F898CDD" wp14:editId="0E9A297E">
            <wp:simplePos x="0" y="0"/>
            <wp:positionH relativeFrom="column">
              <wp:posOffset>1664335</wp:posOffset>
            </wp:positionH>
            <wp:positionV relativeFrom="paragraph">
              <wp:posOffset>515620</wp:posOffset>
            </wp:positionV>
            <wp:extent cx="1721485" cy="215963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1485" cy="215963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15" w:name="_Hlk186673321"/>
      <w:r w:rsidRPr="00BC5E42">
        <w:t>DAFTAR RIWAYAT HIDUP</w:t>
      </w:r>
      <w:bookmarkEnd w:id="214"/>
    </w:p>
    <w:tbl>
      <w:tblPr>
        <w:tblpPr w:leftFromText="180" w:rightFromText="180" w:vertAnchor="text" w:horzAnchor="margin" w:tblpXSpec="right" w:tblpY="4049"/>
        <w:tblW w:w="7371" w:type="dxa"/>
        <w:tblLook w:val="04A0" w:firstRow="1" w:lastRow="0" w:firstColumn="1" w:lastColumn="0" w:noHBand="0" w:noVBand="1"/>
      </w:tblPr>
      <w:tblGrid>
        <w:gridCol w:w="2680"/>
        <w:gridCol w:w="296"/>
        <w:gridCol w:w="4395"/>
      </w:tblGrid>
      <w:tr w:rsidR="00A45D00" w:rsidRPr="00904DE1" w14:paraId="3EEDE684" w14:textId="77777777" w:rsidTr="00A45D00">
        <w:tc>
          <w:tcPr>
            <w:tcW w:w="2680" w:type="dxa"/>
            <w:shd w:val="clear" w:color="auto" w:fill="auto"/>
            <w:vAlign w:val="center"/>
          </w:tcPr>
          <w:p w14:paraId="0B4B615C" w14:textId="77777777" w:rsidR="00A45D00" w:rsidRPr="00904DE1" w:rsidRDefault="00A45D00" w:rsidP="00A45D00">
            <w:pPr>
              <w:spacing w:after="0" w:line="360" w:lineRule="auto"/>
              <w:rPr>
                <w:rFonts w:ascii="Times New Roman" w:hAnsi="Times New Roman" w:cs="Times New Roman"/>
                <w:b/>
                <w:bCs/>
                <w:sz w:val="24"/>
                <w:szCs w:val="24"/>
              </w:rPr>
            </w:pPr>
            <w:r w:rsidRPr="00904DE1">
              <w:rPr>
                <w:rFonts w:ascii="Times New Roman" w:hAnsi="Times New Roman" w:cs="Times New Roman"/>
                <w:b/>
                <w:bCs/>
                <w:sz w:val="24"/>
                <w:szCs w:val="24"/>
                <w:lang w:val="en-US"/>
              </w:rPr>
              <w:t>Nama</w:t>
            </w:r>
          </w:p>
        </w:tc>
        <w:tc>
          <w:tcPr>
            <w:tcW w:w="296" w:type="dxa"/>
            <w:shd w:val="clear" w:color="auto" w:fill="auto"/>
          </w:tcPr>
          <w:p w14:paraId="65E2CA4E" w14:textId="77777777" w:rsidR="00A45D00" w:rsidRPr="00904DE1" w:rsidRDefault="00A45D00" w:rsidP="00A45D00">
            <w:pPr>
              <w:spacing w:after="0" w:line="360" w:lineRule="auto"/>
              <w:jc w:val="center"/>
              <w:rPr>
                <w:rFonts w:ascii="Times New Roman" w:hAnsi="Times New Roman" w:cs="Times New Roman"/>
                <w:b/>
                <w:bCs/>
                <w:sz w:val="24"/>
                <w:szCs w:val="24"/>
              </w:rPr>
            </w:pPr>
            <w:r w:rsidRPr="00904DE1">
              <w:rPr>
                <w:rFonts w:ascii="Times New Roman" w:hAnsi="Times New Roman" w:cs="Times New Roman"/>
                <w:b/>
                <w:bCs/>
                <w:sz w:val="24"/>
                <w:szCs w:val="24"/>
              </w:rPr>
              <w:t>:</w:t>
            </w:r>
          </w:p>
        </w:tc>
        <w:tc>
          <w:tcPr>
            <w:tcW w:w="4395" w:type="dxa"/>
            <w:shd w:val="clear" w:color="auto" w:fill="auto"/>
            <w:vAlign w:val="center"/>
          </w:tcPr>
          <w:p w14:paraId="487801E7" w14:textId="77777777" w:rsidR="00A45D00" w:rsidRPr="00904DE1" w:rsidRDefault="00A45D00" w:rsidP="00A45D00">
            <w:pPr>
              <w:spacing w:after="0" w:line="360" w:lineRule="auto"/>
              <w:rPr>
                <w:rFonts w:ascii="Times New Roman" w:hAnsi="Times New Roman" w:cs="Times New Roman"/>
                <w:b/>
                <w:bCs/>
                <w:sz w:val="24"/>
                <w:szCs w:val="24"/>
                <w:lang w:val="en-US"/>
              </w:rPr>
            </w:pPr>
            <w:r w:rsidRPr="00E701D7">
              <w:rPr>
                <w:rFonts w:ascii="Times New Roman" w:hAnsi="Times New Roman" w:cs="Times New Roman"/>
                <w:b/>
                <w:bCs/>
                <w:sz w:val="24"/>
                <w:szCs w:val="24"/>
                <w:lang w:val="en-US"/>
              </w:rPr>
              <w:t>Akhmad Syafi’i</w:t>
            </w:r>
          </w:p>
        </w:tc>
      </w:tr>
      <w:tr w:rsidR="00A45D00" w:rsidRPr="00904DE1" w14:paraId="7D40719B" w14:textId="77777777" w:rsidTr="00A45D00">
        <w:trPr>
          <w:trHeight w:val="397"/>
        </w:trPr>
        <w:tc>
          <w:tcPr>
            <w:tcW w:w="2680" w:type="dxa"/>
            <w:shd w:val="clear" w:color="auto" w:fill="auto"/>
            <w:vAlign w:val="center"/>
          </w:tcPr>
          <w:p w14:paraId="47B1297F" w14:textId="77777777" w:rsidR="00A45D00" w:rsidRPr="00904DE1" w:rsidRDefault="00A45D00" w:rsidP="00A45D00">
            <w:pPr>
              <w:spacing w:after="0" w:line="360" w:lineRule="auto"/>
              <w:ind w:right="25"/>
              <w:rPr>
                <w:rFonts w:ascii="Times New Roman" w:hAnsi="Times New Roman" w:cs="Times New Roman"/>
                <w:b/>
                <w:bCs/>
                <w:sz w:val="24"/>
                <w:szCs w:val="24"/>
              </w:rPr>
            </w:pPr>
            <w:r w:rsidRPr="00904DE1">
              <w:rPr>
                <w:rFonts w:ascii="Times New Roman" w:hAnsi="Times New Roman" w:cs="Times New Roman"/>
                <w:b/>
                <w:bCs/>
                <w:sz w:val="24"/>
                <w:szCs w:val="24"/>
                <w:lang w:val="en-US"/>
              </w:rPr>
              <w:t>Tempat, Tanggal Lahir</w:t>
            </w:r>
          </w:p>
        </w:tc>
        <w:tc>
          <w:tcPr>
            <w:tcW w:w="296" w:type="dxa"/>
            <w:shd w:val="clear" w:color="auto" w:fill="auto"/>
          </w:tcPr>
          <w:p w14:paraId="7291DB47" w14:textId="77777777" w:rsidR="00A45D00" w:rsidRPr="00904DE1" w:rsidRDefault="00A45D00" w:rsidP="00A45D00">
            <w:pPr>
              <w:spacing w:after="0" w:line="360" w:lineRule="auto"/>
              <w:jc w:val="center"/>
              <w:rPr>
                <w:rFonts w:ascii="Times New Roman" w:hAnsi="Times New Roman" w:cs="Times New Roman"/>
                <w:b/>
                <w:bCs/>
                <w:sz w:val="24"/>
                <w:szCs w:val="24"/>
              </w:rPr>
            </w:pPr>
            <w:r w:rsidRPr="00904DE1">
              <w:rPr>
                <w:rFonts w:ascii="Times New Roman" w:hAnsi="Times New Roman" w:cs="Times New Roman"/>
                <w:b/>
                <w:bCs/>
                <w:sz w:val="24"/>
                <w:szCs w:val="24"/>
              </w:rPr>
              <w:t>:</w:t>
            </w:r>
          </w:p>
        </w:tc>
        <w:tc>
          <w:tcPr>
            <w:tcW w:w="4395" w:type="dxa"/>
            <w:shd w:val="clear" w:color="auto" w:fill="auto"/>
          </w:tcPr>
          <w:p w14:paraId="60963371" w14:textId="77777777" w:rsidR="00A45D00" w:rsidRPr="00904DE1" w:rsidRDefault="00A45D00" w:rsidP="00A45D00">
            <w:pPr>
              <w:spacing w:after="0" w:line="360" w:lineRule="auto"/>
              <w:rPr>
                <w:rFonts w:ascii="Times New Roman" w:hAnsi="Times New Roman" w:cs="Times New Roman"/>
                <w:b/>
                <w:bCs/>
                <w:sz w:val="24"/>
                <w:szCs w:val="24"/>
              </w:rPr>
            </w:pPr>
            <w:r w:rsidRPr="00904DE1">
              <w:rPr>
                <w:rFonts w:ascii="Times New Roman" w:hAnsi="Times New Roman" w:cs="Times New Roman"/>
                <w:sz w:val="24"/>
                <w:szCs w:val="24"/>
                <w:lang w:val="en-US"/>
              </w:rPr>
              <w:t>Pekalongan, 23 November 1997</w:t>
            </w:r>
          </w:p>
        </w:tc>
      </w:tr>
      <w:tr w:rsidR="00A45D00" w:rsidRPr="00904DE1" w14:paraId="3734D7E3" w14:textId="77777777" w:rsidTr="00A45D00">
        <w:tc>
          <w:tcPr>
            <w:tcW w:w="2680" w:type="dxa"/>
            <w:shd w:val="clear" w:color="auto" w:fill="auto"/>
            <w:vAlign w:val="center"/>
          </w:tcPr>
          <w:p w14:paraId="2C53354E" w14:textId="77777777" w:rsidR="00A45D00" w:rsidRPr="00904DE1" w:rsidRDefault="00A45D00" w:rsidP="00A45D00">
            <w:pPr>
              <w:spacing w:after="0" w:line="360" w:lineRule="auto"/>
              <w:rPr>
                <w:rFonts w:ascii="Times New Roman" w:hAnsi="Times New Roman" w:cs="Times New Roman"/>
                <w:b/>
                <w:bCs/>
                <w:sz w:val="24"/>
                <w:szCs w:val="24"/>
              </w:rPr>
            </w:pPr>
            <w:r w:rsidRPr="00904DE1">
              <w:rPr>
                <w:rFonts w:ascii="Times New Roman" w:hAnsi="Times New Roman" w:cs="Times New Roman"/>
                <w:b/>
                <w:bCs/>
                <w:sz w:val="24"/>
                <w:szCs w:val="24"/>
                <w:lang w:val="en-US"/>
              </w:rPr>
              <w:t>Jenis Kelamin</w:t>
            </w:r>
            <w:r w:rsidRPr="00904DE1">
              <w:rPr>
                <w:rFonts w:ascii="Times New Roman" w:hAnsi="Times New Roman" w:cs="Times New Roman"/>
                <w:b/>
                <w:bCs/>
                <w:sz w:val="24"/>
                <w:szCs w:val="24"/>
                <w:lang w:val="en-US"/>
              </w:rPr>
              <w:tab/>
            </w:r>
          </w:p>
        </w:tc>
        <w:tc>
          <w:tcPr>
            <w:tcW w:w="296" w:type="dxa"/>
            <w:shd w:val="clear" w:color="auto" w:fill="auto"/>
          </w:tcPr>
          <w:p w14:paraId="0F30BDB1" w14:textId="77777777" w:rsidR="00A45D00" w:rsidRPr="00904DE1" w:rsidRDefault="00A45D00" w:rsidP="00A45D00">
            <w:pPr>
              <w:spacing w:after="0" w:line="360" w:lineRule="auto"/>
              <w:jc w:val="center"/>
              <w:rPr>
                <w:rFonts w:ascii="Times New Roman" w:hAnsi="Times New Roman" w:cs="Times New Roman"/>
                <w:b/>
                <w:bCs/>
                <w:sz w:val="24"/>
                <w:szCs w:val="24"/>
              </w:rPr>
            </w:pPr>
            <w:r w:rsidRPr="00904DE1">
              <w:rPr>
                <w:rFonts w:ascii="Times New Roman" w:hAnsi="Times New Roman" w:cs="Times New Roman"/>
                <w:b/>
                <w:bCs/>
                <w:sz w:val="24"/>
                <w:szCs w:val="24"/>
              </w:rPr>
              <w:t>:</w:t>
            </w:r>
          </w:p>
        </w:tc>
        <w:tc>
          <w:tcPr>
            <w:tcW w:w="4395" w:type="dxa"/>
            <w:shd w:val="clear" w:color="auto" w:fill="auto"/>
            <w:vAlign w:val="center"/>
          </w:tcPr>
          <w:p w14:paraId="5BE9E64C" w14:textId="77777777" w:rsidR="00A45D00" w:rsidRPr="00904DE1" w:rsidRDefault="00A45D00" w:rsidP="00A45D00">
            <w:pPr>
              <w:spacing w:after="0" w:line="360" w:lineRule="auto"/>
              <w:rPr>
                <w:rFonts w:ascii="Times New Roman" w:hAnsi="Times New Roman" w:cs="Times New Roman"/>
                <w:b/>
                <w:bCs/>
                <w:sz w:val="24"/>
                <w:szCs w:val="24"/>
              </w:rPr>
            </w:pPr>
            <w:r w:rsidRPr="00904DE1">
              <w:rPr>
                <w:rFonts w:ascii="Times New Roman" w:hAnsi="Times New Roman" w:cs="Times New Roman"/>
                <w:sz w:val="24"/>
                <w:szCs w:val="24"/>
                <w:lang w:val="en-US"/>
              </w:rPr>
              <w:t>Laki - laki</w:t>
            </w:r>
          </w:p>
        </w:tc>
      </w:tr>
      <w:tr w:rsidR="00A45D00" w:rsidRPr="00904DE1" w14:paraId="2C755F57" w14:textId="77777777" w:rsidTr="00A45D00">
        <w:tc>
          <w:tcPr>
            <w:tcW w:w="2680" w:type="dxa"/>
            <w:shd w:val="clear" w:color="auto" w:fill="auto"/>
            <w:vAlign w:val="center"/>
          </w:tcPr>
          <w:p w14:paraId="014AF6FC" w14:textId="77777777" w:rsidR="00A45D00" w:rsidRPr="00904DE1" w:rsidRDefault="00A45D00" w:rsidP="00A45D00">
            <w:pPr>
              <w:spacing w:after="0" w:line="360" w:lineRule="auto"/>
              <w:ind w:right="450"/>
              <w:rPr>
                <w:rFonts w:ascii="Times New Roman" w:hAnsi="Times New Roman" w:cs="Times New Roman"/>
                <w:b/>
                <w:bCs/>
                <w:sz w:val="24"/>
                <w:szCs w:val="24"/>
              </w:rPr>
            </w:pPr>
            <w:r w:rsidRPr="00904DE1">
              <w:rPr>
                <w:rFonts w:ascii="Times New Roman" w:hAnsi="Times New Roman" w:cs="Times New Roman"/>
                <w:b/>
                <w:bCs/>
                <w:sz w:val="24"/>
                <w:szCs w:val="24"/>
                <w:lang w:val="en-US"/>
              </w:rPr>
              <w:t>Agama</w:t>
            </w:r>
          </w:p>
        </w:tc>
        <w:tc>
          <w:tcPr>
            <w:tcW w:w="296" w:type="dxa"/>
            <w:shd w:val="clear" w:color="auto" w:fill="auto"/>
          </w:tcPr>
          <w:p w14:paraId="33F1DB05" w14:textId="77777777" w:rsidR="00A45D00" w:rsidRPr="00904DE1" w:rsidRDefault="00A45D00" w:rsidP="00A45D00">
            <w:pPr>
              <w:spacing w:after="0" w:line="360" w:lineRule="auto"/>
              <w:jc w:val="center"/>
              <w:rPr>
                <w:rFonts w:ascii="Times New Roman" w:hAnsi="Times New Roman" w:cs="Times New Roman"/>
                <w:b/>
                <w:bCs/>
                <w:sz w:val="24"/>
                <w:szCs w:val="24"/>
              </w:rPr>
            </w:pPr>
            <w:r w:rsidRPr="00904DE1">
              <w:rPr>
                <w:rFonts w:ascii="Times New Roman" w:hAnsi="Times New Roman" w:cs="Times New Roman"/>
                <w:b/>
                <w:bCs/>
                <w:sz w:val="24"/>
                <w:szCs w:val="24"/>
              </w:rPr>
              <w:t>:</w:t>
            </w:r>
          </w:p>
        </w:tc>
        <w:tc>
          <w:tcPr>
            <w:tcW w:w="4395" w:type="dxa"/>
            <w:shd w:val="clear" w:color="auto" w:fill="auto"/>
            <w:vAlign w:val="center"/>
          </w:tcPr>
          <w:p w14:paraId="606C0E81" w14:textId="77777777" w:rsidR="00A45D00" w:rsidRPr="00904DE1" w:rsidRDefault="00A45D00" w:rsidP="00A45D00">
            <w:pPr>
              <w:spacing w:after="0" w:line="360" w:lineRule="auto"/>
              <w:rPr>
                <w:rFonts w:ascii="Times New Roman" w:hAnsi="Times New Roman" w:cs="Times New Roman"/>
                <w:b/>
                <w:bCs/>
                <w:sz w:val="24"/>
                <w:szCs w:val="24"/>
              </w:rPr>
            </w:pPr>
            <w:r w:rsidRPr="00904DE1">
              <w:rPr>
                <w:rFonts w:ascii="Times New Roman" w:hAnsi="Times New Roman" w:cs="Times New Roman"/>
                <w:sz w:val="24"/>
                <w:szCs w:val="24"/>
                <w:lang w:val="en-US"/>
              </w:rPr>
              <w:t>Islam</w:t>
            </w:r>
          </w:p>
        </w:tc>
      </w:tr>
      <w:tr w:rsidR="00A45D00" w:rsidRPr="00904DE1" w14:paraId="61370D6E" w14:textId="77777777" w:rsidTr="00A45D00">
        <w:tc>
          <w:tcPr>
            <w:tcW w:w="2680" w:type="dxa"/>
            <w:shd w:val="clear" w:color="auto" w:fill="auto"/>
            <w:vAlign w:val="center"/>
          </w:tcPr>
          <w:p w14:paraId="2DD76120" w14:textId="77777777" w:rsidR="00A45D00" w:rsidRPr="00904DE1" w:rsidRDefault="00A45D00" w:rsidP="00A45D00">
            <w:pPr>
              <w:spacing w:after="0" w:line="360" w:lineRule="auto"/>
              <w:rPr>
                <w:rFonts w:ascii="Times New Roman" w:hAnsi="Times New Roman" w:cs="Times New Roman"/>
                <w:b/>
                <w:bCs/>
                <w:sz w:val="24"/>
                <w:szCs w:val="24"/>
              </w:rPr>
            </w:pPr>
            <w:r w:rsidRPr="00904DE1">
              <w:rPr>
                <w:rFonts w:ascii="Times New Roman" w:hAnsi="Times New Roman" w:cs="Times New Roman"/>
                <w:b/>
                <w:bCs/>
                <w:sz w:val="24"/>
                <w:szCs w:val="24"/>
                <w:lang w:val="en-US"/>
              </w:rPr>
              <w:t>Status Perkawinan</w:t>
            </w:r>
          </w:p>
        </w:tc>
        <w:tc>
          <w:tcPr>
            <w:tcW w:w="296" w:type="dxa"/>
            <w:shd w:val="clear" w:color="auto" w:fill="auto"/>
          </w:tcPr>
          <w:p w14:paraId="3AB5DE45" w14:textId="77777777" w:rsidR="00A45D00" w:rsidRPr="00904DE1" w:rsidRDefault="00A45D00" w:rsidP="00A45D00">
            <w:pPr>
              <w:spacing w:after="0" w:line="360" w:lineRule="auto"/>
              <w:jc w:val="center"/>
              <w:rPr>
                <w:rFonts w:ascii="Times New Roman" w:hAnsi="Times New Roman" w:cs="Times New Roman"/>
                <w:b/>
                <w:bCs/>
                <w:sz w:val="24"/>
                <w:szCs w:val="24"/>
              </w:rPr>
            </w:pPr>
            <w:r w:rsidRPr="00904DE1">
              <w:rPr>
                <w:rFonts w:ascii="Times New Roman" w:hAnsi="Times New Roman" w:cs="Times New Roman"/>
                <w:b/>
                <w:bCs/>
                <w:sz w:val="24"/>
                <w:szCs w:val="24"/>
              </w:rPr>
              <w:t>:</w:t>
            </w:r>
          </w:p>
        </w:tc>
        <w:tc>
          <w:tcPr>
            <w:tcW w:w="4395" w:type="dxa"/>
            <w:shd w:val="clear" w:color="auto" w:fill="auto"/>
            <w:vAlign w:val="center"/>
          </w:tcPr>
          <w:p w14:paraId="6E1CC824" w14:textId="77777777" w:rsidR="00A45D00" w:rsidRPr="00904DE1" w:rsidRDefault="00A45D00" w:rsidP="00A45D00">
            <w:pPr>
              <w:spacing w:after="0" w:line="360" w:lineRule="auto"/>
              <w:rPr>
                <w:rFonts w:ascii="Times New Roman" w:hAnsi="Times New Roman" w:cs="Times New Roman"/>
                <w:b/>
                <w:bCs/>
                <w:sz w:val="24"/>
                <w:szCs w:val="24"/>
              </w:rPr>
            </w:pPr>
            <w:r w:rsidRPr="00904DE1">
              <w:rPr>
                <w:rFonts w:ascii="Times New Roman" w:hAnsi="Times New Roman" w:cs="Times New Roman"/>
                <w:sz w:val="24"/>
                <w:szCs w:val="24"/>
                <w:lang w:val="en-US"/>
              </w:rPr>
              <w:t>Belum Menikah</w:t>
            </w:r>
          </w:p>
        </w:tc>
      </w:tr>
      <w:tr w:rsidR="00A45D00" w:rsidRPr="00904DE1" w14:paraId="422C1D7F" w14:textId="77777777" w:rsidTr="00A45D00">
        <w:tc>
          <w:tcPr>
            <w:tcW w:w="2680" w:type="dxa"/>
            <w:shd w:val="clear" w:color="auto" w:fill="auto"/>
            <w:vAlign w:val="center"/>
          </w:tcPr>
          <w:p w14:paraId="180B14A6" w14:textId="77777777" w:rsidR="00A45D00" w:rsidRPr="00904DE1" w:rsidRDefault="00A45D00" w:rsidP="00A45D00">
            <w:pPr>
              <w:spacing w:after="0" w:line="360" w:lineRule="auto"/>
              <w:rPr>
                <w:rFonts w:ascii="Times New Roman" w:hAnsi="Times New Roman" w:cs="Times New Roman"/>
                <w:b/>
                <w:bCs/>
                <w:sz w:val="24"/>
                <w:szCs w:val="24"/>
              </w:rPr>
            </w:pPr>
            <w:r w:rsidRPr="00904DE1">
              <w:rPr>
                <w:rFonts w:ascii="Times New Roman" w:hAnsi="Times New Roman" w:cs="Times New Roman"/>
                <w:b/>
                <w:bCs/>
                <w:sz w:val="24"/>
                <w:szCs w:val="24"/>
                <w:lang w:val="en-US"/>
              </w:rPr>
              <w:t>E-mail</w:t>
            </w:r>
          </w:p>
        </w:tc>
        <w:tc>
          <w:tcPr>
            <w:tcW w:w="296" w:type="dxa"/>
            <w:shd w:val="clear" w:color="auto" w:fill="auto"/>
          </w:tcPr>
          <w:p w14:paraId="7C23D60E" w14:textId="77777777" w:rsidR="00A45D00" w:rsidRPr="00904DE1" w:rsidRDefault="00A45D00" w:rsidP="00A45D00">
            <w:pPr>
              <w:spacing w:after="0" w:line="360" w:lineRule="auto"/>
              <w:jc w:val="center"/>
              <w:rPr>
                <w:rFonts w:ascii="Times New Roman" w:hAnsi="Times New Roman" w:cs="Times New Roman"/>
                <w:b/>
                <w:bCs/>
                <w:sz w:val="24"/>
                <w:szCs w:val="24"/>
              </w:rPr>
            </w:pPr>
            <w:r w:rsidRPr="00904DE1">
              <w:rPr>
                <w:rFonts w:ascii="Times New Roman" w:hAnsi="Times New Roman" w:cs="Times New Roman"/>
                <w:b/>
                <w:bCs/>
                <w:sz w:val="24"/>
                <w:szCs w:val="24"/>
              </w:rPr>
              <w:t>:</w:t>
            </w:r>
          </w:p>
        </w:tc>
        <w:tc>
          <w:tcPr>
            <w:tcW w:w="4395" w:type="dxa"/>
            <w:shd w:val="clear" w:color="auto" w:fill="auto"/>
            <w:vAlign w:val="center"/>
          </w:tcPr>
          <w:p w14:paraId="05D7C84E" w14:textId="77777777" w:rsidR="00A45D00" w:rsidRPr="00904DE1" w:rsidRDefault="00A45D00" w:rsidP="00A45D00">
            <w:pPr>
              <w:spacing w:after="0" w:line="360" w:lineRule="auto"/>
              <w:rPr>
                <w:rFonts w:ascii="Times New Roman" w:hAnsi="Times New Roman" w:cs="Times New Roman"/>
                <w:b/>
                <w:bCs/>
                <w:sz w:val="24"/>
                <w:szCs w:val="24"/>
              </w:rPr>
            </w:pPr>
            <w:r w:rsidRPr="00904DE1">
              <w:rPr>
                <w:rFonts w:ascii="Times New Roman" w:hAnsi="Times New Roman" w:cs="Times New Roman"/>
                <w:sz w:val="24"/>
                <w:szCs w:val="24"/>
                <w:lang w:val="en-US"/>
              </w:rPr>
              <w:t>akhmadsyafii231197@gmail.com</w:t>
            </w:r>
          </w:p>
        </w:tc>
      </w:tr>
      <w:tr w:rsidR="00A45D00" w:rsidRPr="00904DE1" w14:paraId="5D512E98" w14:textId="77777777" w:rsidTr="00A45D00">
        <w:tc>
          <w:tcPr>
            <w:tcW w:w="2680" w:type="dxa"/>
            <w:shd w:val="clear" w:color="auto" w:fill="auto"/>
            <w:vAlign w:val="center"/>
          </w:tcPr>
          <w:p w14:paraId="31745DB7" w14:textId="77777777" w:rsidR="00A45D00" w:rsidRPr="00904DE1" w:rsidRDefault="00A45D00" w:rsidP="00A45D00">
            <w:pPr>
              <w:spacing w:after="0" w:line="360" w:lineRule="auto"/>
              <w:rPr>
                <w:rFonts w:ascii="Times New Roman" w:hAnsi="Times New Roman" w:cs="Times New Roman"/>
                <w:b/>
                <w:bCs/>
                <w:sz w:val="24"/>
                <w:szCs w:val="24"/>
              </w:rPr>
            </w:pPr>
            <w:r w:rsidRPr="00904DE1">
              <w:rPr>
                <w:rFonts w:ascii="Times New Roman" w:hAnsi="Times New Roman" w:cs="Times New Roman"/>
                <w:b/>
                <w:bCs/>
                <w:sz w:val="24"/>
                <w:szCs w:val="24"/>
                <w:lang w:val="en-US"/>
              </w:rPr>
              <w:t>No.Hp.</w:t>
            </w:r>
          </w:p>
        </w:tc>
        <w:tc>
          <w:tcPr>
            <w:tcW w:w="296" w:type="dxa"/>
            <w:shd w:val="clear" w:color="auto" w:fill="auto"/>
          </w:tcPr>
          <w:p w14:paraId="583C0162" w14:textId="77777777" w:rsidR="00A45D00" w:rsidRPr="00904DE1" w:rsidRDefault="00A45D00" w:rsidP="00A45D00">
            <w:pPr>
              <w:spacing w:after="0" w:line="360" w:lineRule="auto"/>
              <w:jc w:val="center"/>
              <w:rPr>
                <w:rFonts w:ascii="Times New Roman" w:hAnsi="Times New Roman" w:cs="Times New Roman"/>
                <w:b/>
                <w:bCs/>
                <w:sz w:val="24"/>
                <w:szCs w:val="24"/>
              </w:rPr>
            </w:pPr>
            <w:r w:rsidRPr="00904DE1">
              <w:rPr>
                <w:rFonts w:ascii="Times New Roman" w:hAnsi="Times New Roman" w:cs="Times New Roman"/>
                <w:b/>
                <w:bCs/>
                <w:sz w:val="24"/>
                <w:szCs w:val="24"/>
              </w:rPr>
              <w:t>:</w:t>
            </w:r>
          </w:p>
        </w:tc>
        <w:tc>
          <w:tcPr>
            <w:tcW w:w="4395" w:type="dxa"/>
            <w:shd w:val="clear" w:color="auto" w:fill="auto"/>
            <w:vAlign w:val="center"/>
          </w:tcPr>
          <w:p w14:paraId="110DE685" w14:textId="77777777" w:rsidR="00A45D00" w:rsidRPr="00904DE1" w:rsidRDefault="00A45D00" w:rsidP="00A45D00">
            <w:pPr>
              <w:spacing w:after="0" w:line="360" w:lineRule="auto"/>
              <w:rPr>
                <w:rFonts w:ascii="Times New Roman" w:hAnsi="Times New Roman" w:cs="Times New Roman"/>
                <w:b/>
                <w:bCs/>
                <w:sz w:val="24"/>
                <w:szCs w:val="24"/>
              </w:rPr>
            </w:pPr>
            <w:r w:rsidRPr="00904DE1">
              <w:rPr>
                <w:rFonts w:ascii="Times New Roman" w:hAnsi="Times New Roman" w:cs="Times New Roman"/>
                <w:sz w:val="24"/>
                <w:szCs w:val="24"/>
                <w:lang w:val="en-US"/>
              </w:rPr>
              <w:t>085642757446</w:t>
            </w:r>
          </w:p>
        </w:tc>
      </w:tr>
      <w:tr w:rsidR="00A45D00" w:rsidRPr="00904DE1" w14:paraId="76A98A85" w14:textId="77777777" w:rsidTr="00A45D00">
        <w:tc>
          <w:tcPr>
            <w:tcW w:w="2680" w:type="dxa"/>
            <w:shd w:val="clear" w:color="auto" w:fill="auto"/>
          </w:tcPr>
          <w:p w14:paraId="0E75527E" w14:textId="77777777" w:rsidR="00A45D00" w:rsidRPr="00904DE1" w:rsidRDefault="00A45D00" w:rsidP="00A45D00">
            <w:pPr>
              <w:spacing w:after="0" w:line="360" w:lineRule="auto"/>
              <w:rPr>
                <w:rFonts w:ascii="Times New Roman" w:hAnsi="Times New Roman" w:cs="Times New Roman"/>
                <w:b/>
                <w:bCs/>
                <w:sz w:val="24"/>
                <w:szCs w:val="24"/>
              </w:rPr>
            </w:pPr>
            <w:r w:rsidRPr="00904DE1">
              <w:rPr>
                <w:rFonts w:ascii="Times New Roman" w:hAnsi="Times New Roman" w:cs="Times New Roman"/>
                <w:b/>
                <w:bCs/>
                <w:sz w:val="24"/>
                <w:szCs w:val="24"/>
                <w:lang w:val="en-US"/>
              </w:rPr>
              <w:t>Alamat</w:t>
            </w:r>
          </w:p>
        </w:tc>
        <w:tc>
          <w:tcPr>
            <w:tcW w:w="296" w:type="dxa"/>
            <w:shd w:val="clear" w:color="auto" w:fill="auto"/>
          </w:tcPr>
          <w:p w14:paraId="45EA5403" w14:textId="77777777" w:rsidR="00A45D00" w:rsidRPr="00904DE1" w:rsidRDefault="00A45D00" w:rsidP="00A45D00">
            <w:pPr>
              <w:spacing w:after="0" w:line="360" w:lineRule="auto"/>
              <w:jc w:val="center"/>
              <w:rPr>
                <w:rFonts w:ascii="Times New Roman" w:hAnsi="Times New Roman" w:cs="Times New Roman"/>
                <w:b/>
                <w:bCs/>
                <w:sz w:val="24"/>
                <w:szCs w:val="24"/>
              </w:rPr>
            </w:pPr>
            <w:r w:rsidRPr="00904DE1">
              <w:rPr>
                <w:rFonts w:ascii="Times New Roman" w:hAnsi="Times New Roman" w:cs="Times New Roman"/>
                <w:b/>
                <w:bCs/>
                <w:sz w:val="24"/>
                <w:szCs w:val="24"/>
              </w:rPr>
              <w:t>:</w:t>
            </w:r>
          </w:p>
        </w:tc>
        <w:tc>
          <w:tcPr>
            <w:tcW w:w="4395" w:type="dxa"/>
            <w:shd w:val="clear" w:color="auto" w:fill="auto"/>
            <w:vAlign w:val="center"/>
          </w:tcPr>
          <w:p w14:paraId="49A5BF52" w14:textId="642A00C4" w:rsidR="00A45D00" w:rsidRPr="00904DE1" w:rsidRDefault="00A45D00" w:rsidP="00A45D00">
            <w:pPr>
              <w:spacing w:after="0" w:line="360" w:lineRule="auto"/>
              <w:rPr>
                <w:rFonts w:ascii="Times New Roman" w:hAnsi="Times New Roman" w:cs="Times New Roman"/>
                <w:b/>
                <w:bCs/>
                <w:sz w:val="24"/>
                <w:szCs w:val="24"/>
              </w:rPr>
            </w:pPr>
            <w:r w:rsidRPr="00904DE1">
              <w:rPr>
                <w:rFonts w:ascii="Times New Roman" w:hAnsi="Times New Roman" w:cs="Times New Roman"/>
                <w:sz w:val="24"/>
                <w:szCs w:val="24"/>
                <w:lang w:val="en-US"/>
              </w:rPr>
              <w:t>Dk. Kemoren Karangdowo Rt. 12 Rw. 05, Karangd</w:t>
            </w:r>
            <w:r w:rsidR="00D21014">
              <w:rPr>
                <w:rFonts w:ascii="Times New Roman" w:hAnsi="Times New Roman" w:cs="Times New Roman"/>
                <w:sz w:val="24"/>
                <w:szCs w:val="24"/>
                <w:lang w:val="en-US"/>
              </w:rPr>
              <w:t>o</w:t>
            </w:r>
            <w:r w:rsidRPr="00904DE1">
              <w:rPr>
                <w:rFonts w:ascii="Times New Roman" w:hAnsi="Times New Roman" w:cs="Times New Roman"/>
                <w:sz w:val="24"/>
                <w:szCs w:val="24"/>
                <w:lang w:val="en-US"/>
              </w:rPr>
              <w:t>wo, Kedungwuni,Pekalongan Jawa Tengah</w:t>
            </w:r>
          </w:p>
        </w:tc>
      </w:tr>
      <w:tr w:rsidR="00A45D00" w:rsidRPr="00904DE1" w14:paraId="27BE921C" w14:textId="77777777" w:rsidTr="00A45D00">
        <w:trPr>
          <w:trHeight w:val="397"/>
        </w:trPr>
        <w:tc>
          <w:tcPr>
            <w:tcW w:w="2680" w:type="dxa"/>
            <w:shd w:val="clear" w:color="auto" w:fill="auto"/>
            <w:vAlign w:val="center"/>
          </w:tcPr>
          <w:p w14:paraId="6134196F" w14:textId="77777777" w:rsidR="00A45D00" w:rsidRPr="00904DE1" w:rsidRDefault="00A45D00" w:rsidP="00A45D00">
            <w:pPr>
              <w:spacing w:after="0" w:line="360" w:lineRule="auto"/>
              <w:rPr>
                <w:rFonts w:ascii="Times New Roman" w:hAnsi="Times New Roman" w:cs="Times New Roman"/>
                <w:b/>
                <w:bCs/>
                <w:sz w:val="24"/>
                <w:szCs w:val="24"/>
                <w:lang w:val="en-US"/>
              </w:rPr>
            </w:pPr>
            <w:r w:rsidRPr="00904DE1">
              <w:rPr>
                <w:rFonts w:ascii="Times New Roman" w:hAnsi="Times New Roman" w:cs="Times New Roman"/>
                <w:b/>
                <w:bCs/>
                <w:sz w:val="24"/>
                <w:szCs w:val="24"/>
                <w:lang w:val="en-US"/>
              </w:rPr>
              <w:t>Riwayat Pendidikan</w:t>
            </w:r>
          </w:p>
        </w:tc>
        <w:tc>
          <w:tcPr>
            <w:tcW w:w="296" w:type="dxa"/>
            <w:shd w:val="clear" w:color="auto" w:fill="auto"/>
          </w:tcPr>
          <w:p w14:paraId="26C0A0C0" w14:textId="77777777" w:rsidR="00A45D00" w:rsidRPr="00904DE1" w:rsidRDefault="00A45D00" w:rsidP="00A45D00">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4395" w:type="dxa"/>
            <w:shd w:val="clear" w:color="auto" w:fill="auto"/>
            <w:vAlign w:val="center"/>
          </w:tcPr>
          <w:p w14:paraId="46E3AF08" w14:textId="77777777" w:rsidR="00A45D00" w:rsidRPr="00904DE1" w:rsidRDefault="00A45D00" w:rsidP="00A45D00">
            <w:pPr>
              <w:spacing w:after="0" w:line="360" w:lineRule="auto"/>
              <w:rPr>
                <w:rFonts w:ascii="Times New Roman" w:hAnsi="Times New Roman" w:cs="Times New Roman"/>
                <w:sz w:val="24"/>
                <w:szCs w:val="24"/>
                <w:lang w:val="en-US"/>
              </w:rPr>
            </w:pPr>
            <w:r w:rsidRPr="00904DE1">
              <w:rPr>
                <w:rFonts w:ascii="Times New Roman" w:hAnsi="Times New Roman" w:cs="Times New Roman"/>
                <w:sz w:val="24"/>
                <w:szCs w:val="24"/>
                <w:lang w:val="en-US"/>
              </w:rPr>
              <w:t>MA Unggulan KH. Abd. Wahab Hasbullah</w:t>
            </w:r>
          </w:p>
        </w:tc>
      </w:tr>
    </w:tbl>
    <w:p w14:paraId="326D59A4" w14:textId="77777777" w:rsidR="00C50A51" w:rsidRDefault="00C50A51" w:rsidP="00994747">
      <w:pPr>
        <w:spacing w:after="0" w:line="360" w:lineRule="auto"/>
        <w:ind w:firstLine="720"/>
        <w:jc w:val="center"/>
        <w:rPr>
          <w:rFonts w:ascii="Times New Roman" w:hAnsi="Times New Roman" w:cs="Times New Roman"/>
          <w:b/>
          <w:bCs/>
          <w:sz w:val="24"/>
          <w:szCs w:val="24"/>
        </w:rPr>
      </w:pPr>
    </w:p>
    <w:p w14:paraId="65D57410" w14:textId="77777777" w:rsidR="00C50A51" w:rsidRPr="00BC5E42" w:rsidRDefault="00720478" w:rsidP="00A45D00">
      <w:pPr>
        <w:spacing w:after="0" w:line="360" w:lineRule="auto"/>
        <w:ind w:left="709" w:right="-1" w:firstLine="709"/>
        <w:jc w:val="both"/>
        <w:rPr>
          <w:rFonts w:ascii="Times New Roman" w:hAnsi="Times New Roman" w:cs="Times New Roman"/>
          <w:sz w:val="24"/>
          <w:szCs w:val="24"/>
          <w:lang w:val="en-US"/>
        </w:rPr>
      </w:pPr>
      <w:r w:rsidRPr="00BC5E42">
        <w:rPr>
          <w:rFonts w:ascii="Times New Roman" w:hAnsi="Times New Roman" w:cs="Times New Roman"/>
          <w:sz w:val="24"/>
          <w:szCs w:val="24"/>
          <w:lang w:val="en-US"/>
        </w:rPr>
        <w:tab/>
      </w:r>
      <w:r w:rsidR="00C50A51" w:rsidRPr="00BC5E42">
        <w:rPr>
          <w:rFonts w:ascii="Times New Roman" w:hAnsi="Times New Roman" w:cs="Times New Roman"/>
          <w:b/>
          <w:bCs/>
          <w:sz w:val="24"/>
          <w:szCs w:val="24"/>
          <w:lang w:val="en-US"/>
        </w:rPr>
        <w:t xml:space="preserve"> </w:t>
      </w:r>
      <w:r w:rsidR="00C50A51" w:rsidRPr="00BC5E42">
        <w:rPr>
          <w:rFonts w:ascii="Times New Roman" w:hAnsi="Times New Roman" w:cs="Times New Roman"/>
          <w:sz w:val="24"/>
          <w:szCs w:val="24"/>
          <w:lang w:val="en-US"/>
        </w:rPr>
        <w:t xml:space="preserve">Demikian daftar riwayat hidup ini saya buat dengan sungguh-sungguh dan apabila </w:t>
      </w:r>
      <w:r w:rsidR="00350C01" w:rsidRPr="00BC5E42">
        <w:rPr>
          <w:rFonts w:ascii="Times New Roman" w:hAnsi="Times New Roman" w:cs="Times New Roman"/>
          <w:sz w:val="24"/>
          <w:szCs w:val="24"/>
          <w:lang w:val="en-US"/>
        </w:rPr>
        <w:t>di kemudian</w:t>
      </w:r>
      <w:r w:rsidR="00C50A51" w:rsidRPr="00BC5E42">
        <w:rPr>
          <w:rFonts w:ascii="Times New Roman" w:hAnsi="Times New Roman" w:cs="Times New Roman"/>
          <w:sz w:val="24"/>
          <w:szCs w:val="24"/>
          <w:lang w:val="en-US"/>
        </w:rPr>
        <w:t xml:space="preserve"> hari terdapat keterangan yang tidak benar maka saya bersedia dituntut dimuka pengadilan. Serta bersedia menerima segala tindakan yang diambil oleh pemerintah.</w:t>
      </w:r>
      <w:bookmarkEnd w:id="215"/>
    </w:p>
    <w:sectPr w:rsidR="00C50A51" w:rsidRPr="00BC5E42" w:rsidSect="00A359CE">
      <w:pgSz w:w="11906" w:h="16838" w:code="9"/>
      <w:pgMar w:top="1701" w:right="1701" w:bottom="141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645ABD" w14:textId="77777777" w:rsidR="00FD70AD" w:rsidRDefault="00FD70AD">
      <w:pPr>
        <w:spacing w:after="0" w:line="240" w:lineRule="auto"/>
      </w:pPr>
      <w:r>
        <w:separator/>
      </w:r>
    </w:p>
  </w:endnote>
  <w:endnote w:type="continuationSeparator" w:id="0">
    <w:p w14:paraId="1943AA5F" w14:textId="77777777" w:rsidR="00FD70AD" w:rsidRDefault="00FD7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1A38B" w14:textId="77777777" w:rsidR="002570BF" w:rsidRDefault="002570BF">
    <w:pPr>
      <w:pStyle w:val="Footer"/>
      <w:jc w:val="center"/>
    </w:pPr>
  </w:p>
  <w:p w14:paraId="372C0D1F" w14:textId="77777777" w:rsidR="002570BF" w:rsidRDefault="002570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CE3AF" w14:textId="77777777" w:rsidR="00696FBB" w:rsidRDefault="00696FBB">
    <w:pPr>
      <w:pStyle w:val="Footer"/>
      <w:jc w:val="center"/>
    </w:pPr>
    <w:r>
      <w:fldChar w:fldCharType="begin"/>
    </w:r>
    <w:r>
      <w:instrText xml:space="preserve"> PAGE   \* MERGEFORMAT </w:instrText>
    </w:r>
    <w:r>
      <w:fldChar w:fldCharType="separate"/>
    </w:r>
    <w:r>
      <w:rPr>
        <w:noProof/>
      </w:rPr>
      <w:t>2</w:t>
    </w:r>
    <w:r>
      <w:rPr>
        <w:noProof/>
      </w:rPr>
      <w:fldChar w:fldCharType="end"/>
    </w:r>
  </w:p>
  <w:p w14:paraId="43F7657A" w14:textId="77777777" w:rsidR="00696FBB" w:rsidRDefault="00696F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4772C" w14:textId="77777777" w:rsidR="002570BF" w:rsidRPr="0006573C" w:rsidRDefault="002570BF">
    <w:pPr>
      <w:pStyle w:val="Footer"/>
      <w:jc w:val="center"/>
      <w:rPr>
        <w:rFonts w:ascii="Times New Roman" w:hAnsi="Times New Roman" w:cs="Times New Roman"/>
        <w:sz w:val="24"/>
        <w:szCs w:val="24"/>
      </w:rPr>
    </w:pPr>
    <w:r w:rsidRPr="0006573C">
      <w:rPr>
        <w:rFonts w:ascii="Times New Roman" w:hAnsi="Times New Roman" w:cs="Times New Roman"/>
        <w:sz w:val="24"/>
        <w:szCs w:val="24"/>
      </w:rPr>
      <w:fldChar w:fldCharType="begin"/>
    </w:r>
    <w:r w:rsidRPr="0006573C">
      <w:rPr>
        <w:rFonts w:ascii="Times New Roman" w:hAnsi="Times New Roman" w:cs="Times New Roman"/>
        <w:sz w:val="24"/>
        <w:szCs w:val="24"/>
      </w:rPr>
      <w:instrText xml:space="preserve"> PAGE   \* MERGEFORMAT </w:instrText>
    </w:r>
    <w:r w:rsidRPr="0006573C">
      <w:rPr>
        <w:rFonts w:ascii="Times New Roman" w:hAnsi="Times New Roman" w:cs="Times New Roman"/>
        <w:sz w:val="24"/>
        <w:szCs w:val="24"/>
      </w:rPr>
      <w:fldChar w:fldCharType="separate"/>
    </w:r>
    <w:r w:rsidRPr="0006573C">
      <w:rPr>
        <w:rFonts w:ascii="Times New Roman" w:hAnsi="Times New Roman" w:cs="Times New Roman"/>
        <w:noProof/>
        <w:sz w:val="24"/>
        <w:szCs w:val="24"/>
      </w:rPr>
      <w:t>2</w:t>
    </w:r>
    <w:r w:rsidRPr="0006573C">
      <w:rPr>
        <w:rFonts w:ascii="Times New Roman" w:hAnsi="Times New Roman" w:cs="Times New Roman"/>
        <w:noProof/>
        <w:sz w:val="24"/>
        <w:szCs w:val="24"/>
      </w:rPr>
      <w:fldChar w:fldCharType="end"/>
    </w:r>
  </w:p>
  <w:p w14:paraId="765CB6B6" w14:textId="77777777" w:rsidR="002570BF" w:rsidRDefault="002570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C3DCA4" w14:textId="77777777" w:rsidR="00FD70AD" w:rsidRDefault="00FD70AD">
      <w:pPr>
        <w:spacing w:after="0" w:line="240" w:lineRule="auto"/>
      </w:pPr>
      <w:r>
        <w:separator/>
      </w:r>
    </w:p>
  </w:footnote>
  <w:footnote w:type="continuationSeparator" w:id="0">
    <w:p w14:paraId="72C09C7A" w14:textId="77777777" w:rsidR="00FD70AD" w:rsidRDefault="00FD70AD">
      <w:pPr>
        <w:spacing w:after="0" w:line="240" w:lineRule="auto"/>
      </w:pPr>
      <w:r>
        <w:continuationSeparator/>
      </w:r>
    </w:p>
  </w:footnote>
  <w:footnote w:id="1">
    <w:p w14:paraId="048D1840" w14:textId="77777777" w:rsidR="002570BF" w:rsidRPr="00C00AEB" w:rsidRDefault="002570B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{"citationItems":[{"id":"ITEM-1","itemData":{"author":[{"dropping-particle":"","family":"Haming, M. dan Basalamah","given":"S.","non-dropping-particle":"","parse-names":false,"suffix":""}],"container-title":"Bumi Aksara","id":"ITEM-1","issued":{"date-parts":[["2010"]]},"title":"Studi Kelayakan Investasi Proyek dan Bisnis","type":"book"},"uris":["http://www.mendeley.com/documents/?uuid=290b6780-1328-4fee-8669-e7ede6b101dd"]}],"mendeley":{"formattedCitation":"S. Haming, M. dan Basalamah, &lt;i&gt;Studi Kelayakan Investasi Proyek Dan Bisnis&lt;/i&gt;, &lt;i&gt;Bumi Aksara&lt;/i&gt;, 2010.","manualFormatting":"S. Haming, M. Dan Basalamah, Studi Kelayakan Investasi Proyek Dan Bisnis, Bumi Aksara, 2010.","plainTextFormattedCitation":"S. Haming, M. dan Basalamah, Studi Kelayakan Investasi Proyek Dan Bisnis, Bumi Aksara, 2010.","previouslyFormattedCitation":"S. Haming, M. dan Basalamah, &lt;i&gt;Studi Kelayakan Investasi Proyek Dan Bisnis&lt;/i&gt;, &lt;i&gt;Bumi Aksara&lt;/i&gt;, 2010."},"properties":{"noteIndex":1},"schema":"https://github.com/citation-style-language/schema/raw/master/csl-citation.json"}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S. Haming, M. Dan Basalamah, </w:t>
      </w:r>
      <w:r w:rsidR="00C00AEB" w:rsidRPr="00C00AEB">
        <w:rPr>
          <w:rFonts w:ascii="Times New Roman" w:hAnsi="Times New Roman" w:cs="Times New Roman"/>
          <w:i/>
          <w:noProof/>
        </w:rPr>
        <w:t>Studi Kelayakan Investasi Proyek Dan Bisnis</w:t>
      </w:r>
      <w:r w:rsidR="00C00AEB" w:rsidRPr="00C00AEB">
        <w:rPr>
          <w:rFonts w:ascii="Times New Roman" w:hAnsi="Times New Roman" w:cs="Times New Roman"/>
          <w:noProof/>
        </w:rPr>
        <w:t xml:space="preserve">, </w:t>
      </w:r>
      <w:r w:rsidR="00C00AEB" w:rsidRPr="00C00AEB">
        <w:rPr>
          <w:rFonts w:ascii="Times New Roman" w:hAnsi="Times New Roman" w:cs="Times New Roman"/>
          <w:i/>
          <w:noProof/>
        </w:rPr>
        <w:t>Bumi Aksara</w:t>
      </w:r>
      <w:r w:rsidR="00C00AEB" w:rsidRPr="00C00AEB">
        <w:rPr>
          <w:rFonts w:ascii="Times New Roman" w:hAnsi="Times New Roman" w:cs="Times New Roman"/>
          <w:noProof/>
        </w:rPr>
        <w:t>, 2010.</w:t>
      </w:r>
      <w:r w:rsidRPr="00C00AEB">
        <w:rPr>
          <w:rFonts w:ascii="Times New Roman" w:hAnsi="Times New Roman" w:cs="Times New Roman"/>
        </w:rPr>
        <w:fldChar w:fldCharType="end"/>
      </w:r>
    </w:p>
  </w:footnote>
  <w:footnote w:id="2">
    <w:p w14:paraId="33E812C3" w14:textId="77777777" w:rsidR="002570BF" w:rsidRPr="00C00AEB" w:rsidRDefault="002570B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{"citationItems":[{"id":"ITEM-1","itemData":{"author":[{"dropping-particle":"","family":"Nababan D dan Sadalia I.","given":"","non-dropping-particle":"","parse-names":false,"suffix":""}],"container-title":"Repository jurnal Universitas Sumatera Utara.","id":"ITEM-1","issued":{"date-parts":[["2013"]]},"title":"Analisis Personal Financial Literacy dan Financial Behavior Mahasiswa Strata I Fakultas Ekonomi Universitas Sumatera Utara.","type":"article-journal"},"uris":["http://www.mendeley.com/documents/?uuid=d973eec2-d693-4664-b58f-3d5919cf5a7f"]}],"mendeley":{"formattedCitation":"Nababan D dan Sadalia I., ‘Analisis Personal Financial Literacy Dan Financial Behavior Mahasiswa Strata I Fakultas Ekonomi Universitas Sumatera Utara.’, &lt;i&gt;Repository Jurnal Universitas Sumatera Utara.&lt;/i&gt;, 2013.","manualFormatting":"Nababan D Dan Sadalia I., ‘Analisis Personal Financial Literacy Dan Financial Behavior Mahasiswa Strata I Fakultas Ekonomi Universitas Sumatera Utara.’, Repository Jurnal Universitas Sumatera Utara., 2013.","plainTextFormattedCitation":"Nababan D dan Sadalia I., ‘Analisis Personal Financial Literacy Dan Financial Behavior Mahasiswa Strata I Fakultas Ekonomi Universitas Sumatera Utara.’, Repository Jurnal Universitas Sumatera Utara., 2013.","previouslyFormattedCitation":"Nababan D dan Sadalia I., ‘Analisis Personal Financial Literacy Dan Financial Behavior Mahasiswa Strata I Fakultas Ekonomi Universitas Sumatera Utara.’, &lt;i&gt;Repository Jurnal Universitas Sumatera Utara.&lt;/i&gt;, 2013."},"properties":{"noteIndex":2},"schema":"https://github.com/citation-style-language/schema/raw/master/csl-citation.json"}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Nababan D Dan Sadalia I., ‘Analisis Personal Financial Literacy Dan Financial Behavior Mahasiswa Strata I Fakultas Ekonomi Universitas Sumatera Utara.’, </w:t>
      </w:r>
      <w:r w:rsidR="00C00AEB" w:rsidRPr="00C00AEB">
        <w:rPr>
          <w:rFonts w:ascii="Times New Roman" w:hAnsi="Times New Roman" w:cs="Times New Roman"/>
          <w:i/>
          <w:noProof/>
        </w:rPr>
        <w:t>Repository Jurnal Universitas Sumatera Utara.</w:t>
      </w:r>
      <w:r w:rsidR="00C00AEB" w:rsidRPr="00C00AEB">
        <w:rPr>
          <w:rFonts w:ascii="Times New Roman" w:hAnsi="Times New Roman" w:cs="Times New Roman"/>
          <w:noProof/>
        </w:rPr>
        <w:t>, 2013.</w:t>
      </w:r>
      <w:r w:rsidRPr="00C00AEB">
        <w:rPr>
          <w:rFonts w:ascii="Times New Roman" w:hAnsi="Times New Roman" w:cs="Times New Roman"/>
        </w:rPr>
        <w:fldChar w:fldCharType="end"/>
      </w:r>
    </w:p>
  </w:footnote>
  <w:footnote w:id="3">
    <w:p w14:paraId="69248F90" w14:textId="77777777" w:rsidR="001665C8" w:rsidRPr="00C00AEB" w:rsidRDefault="001665C8"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{"citationItems":[{"id":"ITEM-1","itemData":{"DOI":"10.30998/jabe.v5i3.3484","ISSN":"2528-6153","author":[{"dropping-particle":"","family":"Faidah","given":"Faridhatun","non-dropping-particle":"","parse-names":false,"suffix":""}],"container-title":"JABE (Journal of Applied Business and Economic)","id":"ITEM-1","issue":"3","issued":{"date-parts":[["2019","4","23"]]},"page":"251","title":"PENGARUH LITERASI KEUANGAN DAN FAKTOR DEMOGRAFI TERHADAP MINAT INVESTASI MAHASISWA","type":"article-journal","volume":"5"},"uris":["http://www.mendeley.com/documents/?uuid=031a6123-209e-4ff9-9012-3e425f3f7e66"]}],"mendeley":{"formattedCitation":"Faridhatun Faidah, ‘PENGARUH LITERASI KEUANGAN DAN FAKTOR DEMOGRAFI TERHADAP MINAT INVESTASI MAHASISWA’, &lt;i&gt;JABE (Journal of Applied Business and Economic)&lt;/i&gt;, 5.3 (2019), p. 251, doi:10.30998/jabe.v5i3.3484.","manualFormatting":"Faridhatun Faidah, ‘Pengaruh Literasi Keuangan Dan Faktor Demografi Terhadap Minat Investasi Mahasiswa’, Jabe (Journal Of Applied Business And Economic), 5.3 (2019), P. 251, Doi:10.30998/Jabe.V5i3.3484.","plainTextFormattedCitation":"Faridhatun Faidah, ‘PENGARUH LITERASI KEUANGAN DAN FAKTOR DEMOGRAFI TERHADAP MINAT INVESTASI MAHASISWA’, JABE (Journal of Applied Business and Economic), 5.3 (2019), p. 251, doi:10.30998/jabe.v5i3.3484.","previouslyFormattedCitation":"Faridhatun Faidah, ‘PENGARUH LITERASI KEUANGAN DAN FAKTOR DEMOGRAFI TERHADAP MINAT INVESTASI MAHASISWA’, &lt;i&gt;JABE (Journal of Applied Business and Economic)&lt;/i&gt;, 5.3 (2019), p. 251, doi:10.30998/jabe.v5i3.3484."},"properties":{"noteIndex":3},"schema":"https://github.com/citation-style-language/schema/raw/master/csl-citation.json"}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Faridhatun Faidah, ‘Pengaruh Literasi Keuangan Dan Faktor Demografi Terhadap Minat Investasi Mahasiswa’, </w:t>
      </w:r>
      <w:r w:rsidR="00C00AEB" w:rsidRPr="00C00AEB">
        <w:rPr>
          <w:rFonts w:ascii="Times New Roman" w:hAnsi="Times New Roman" w:cs="Times New Roman"/>
          <w:i/>
          <w:noProof/>
        </w:rPr>
        <w:t>Jabe (Journal Of Applied Business And Economic)</w:t>
      </w:r>
      <w:r w:rsidR="00C00AEB" w:rsidRPr="00C00AEB">
        <w:rPr>
          <w:rFonts w:ascii="Times New Roman" w:hAnsi="Times New Roman" w:cs="Times New Roman"/>
          <w:noProof/>
        </w:rPr>
        <w:t>, 5.3 (2019), P. 251, Doi:10.30998/Jabe.V5i3.3484.</w:t>
      </w:r>
      <w:r w:rsidRPr="00C00AEB">
        <w:rPr>
          <w:rFonts w:ascii="Times New Roman" w:hAnsi="Times New Roman" w:cs="Times New Roman"/>
        </w:rPr>
        <w:fldChar w:fldCharType="end"/>
      </w:r>
    </w:p>
  </w:footnote>
  <w:footnote w:id="4">
    <w:p w14:paraId="3AA48784" w14:textId="77777777" w:rsidR="00307B56" w:rsidRPr="00C00AEB" w:rsidRDefault="00307B56"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{"citationItems":[{"id":"ITEM-1","itemData":{"DOI":"10.37641/jiakes.v8i3.384","ISSN":"2721-3048","abstract":"Research is a quantitative study that has a purpose to know the influence of financial literacy, financial behaviour and income to investment decisions. The population in this research is the permanent lecturer Faculty of Economics and Business of National Development University Veteran Jakarta. Samples were taken as many as 80 respondents, with non probability sampling methods, purposive sampling. Data collection is done by spreading the questionnaire to the sample that has been determined through Google form. Data analysis techniques used are analysis methods PLS (Partial Least Square) with Smart software PLS 3.0. The results of this study show that: (1) Financial literacy has an influence on investment decisions with the value of the line coefficient of 0.455; (2) Financial behavior has no influence on investment decisions with the value of the line coefficient 0.165; (3) Revenue has an influence on investment decisions with a line coefficient value of 0.337. Keywords: Financial Literacy; Financial Behavior; Income; Investment Decisions","author":[{"dropping-particle":"","family":"Safryani","given":"Ulfy","non-dropping-particle":"","parse-names":false,"suffix":""},{"dropping-particle":"","family":"Aziz","given":"Alfida","non-dropping-particle":"","parse-names":false,"suffix":""},{"dropping-particle":"","family":"Triwahyuningtyas","given":"Nunuk","non-dropping-particle":"","parse-names":false,"suffix":""}],"container-title":"Jurnal Ilmiah Akuntansi Kesatuan","id":"ITEM-1","issue":"3","issued":{"date-parts":[["2020","12","14"]]},"page":"319-332","title":"Analisis Literasi Keuangan, Perilaku Keuangan, Dan Pendapatan Terhadap Keputusan Investasi","type":"article-journal","volume":"8"},"uris":["http://www.mendeley.com/documents/?uuid=963429a9-d2fe-40de-a889-fabb444b575f"]}],"mendeley":{"formattedCitation":"Ulfy Safryani, Alfida Aziz, and Nunuk Triwahyuningtyas, ‘Analisis Literasi Keuangan, Perilaku Keuangan, Dan Pendapatan Terhadap Keputusan Investasi’, &lt;i&gt;Jurnal Ilmiah Akuntansi Kesatuan&lt;/i&gt;, 8.3 (2020), pp. 319–32, doi:10.37641/jiakes.v8i3.384."},"properties":{"noteIndex":4},"schema":"https://github.com/citation-style-language/schema/raw/master/csl-citation.json"}</w:instrText>
      </w:r>
      <w:r w:rsidRPr="00C00AEB">
        <w:rPr>
          <w:rFonts w:ascii="Times New Roman" w:hAnsi="Times New Roman" w:cs="Times New Roman"/>
        </w:rPr>
        <w:fldChar w:fldCharType="separate"/>
      </w:r>
      <w:r w:rsidR="0059058E" w:rsidRPr="0059058E">
        <w:rPr>
          <w:rFonts w:ascii="Times New Roman" w:hAnsi="Times New Roman" w:cs="Times New Roman"/>
          <w:noProof/>
        </w:rPr>
        <w:t xml:space="preserve">Ulfy Safryani, Alfida Aziz, and Nunuk Triwahyuningtyas, ‘Analisis Literasi Keuangan, Perilaku Keuangan, Dan Pendapatan Terhadap Keputusan Investasi’, </w:t>
      </w:r>
      <w:r w:rsidR="0059058E" w:rsidRPr="0059058E">
        <w:rPr>
          <w:rFonts w:ascii="Times New Roman" w:hAnsi="Times New Roman" w:cs="Times New Roman"/>
          <w:i/>
          <w:noProof/>
        </w:rPr>
        <w:t>Jurnal Ilmiah Akuntansi Kesatuan</w:t>
      </w:r>
      <w:r w:rsidR="0059058E" w:rsidRPr="0059058E">
        <w:rPr>
          <w:rFonts w:ascii="Times New Roman" w:hAnsi="Times New Roman" w:cs="Times New Roman"/>
          <w:noProof/>
        </w:rPr>
        <w:t>, 8.3 (2020), pp. 319–32, doi:10.37641/jiakes.v8i3.384.</w:t>
      </w:r>
      <w:r w:rsidRPr="00C00AEB">
        <w:rPr>
          <w:rFonts w:ascii="Times New Roman" w:hAnsi="Times New Roman" w:cs="Times New Roman"/>
        </w:rPr>
        <w:fldChar w:fldCharType="end"/>
      </w:r>
    </w:p>
  </w:footnote>
  <w:footnote w:id="5">
    <w:p w14:paraId="54EFA4A0" w14:textId="77777777" w:rsidR="00BE363F" w:rsidRPr="00C00AEB" w:rsidRDefault="00BE363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{"citationItems":[{"id":"ITEM-1","itemData":{"DOI":"10.14414/jbb.v5i2.707","ISSN":"2303-3460","author":[{"dropping-particle":"","family":"Putra","given":"I Putu Santika","non-dropping-particle":"","parse-names":false,"suffix":""},{"dropping-particle":"","family":"Ananingtiyas","given":"Herliana","non-dropping-particle":"","parse-names":false,"suffix":""},{"dropping-particle":"","family":"Sari","given":"Dea Rachmalita","non-dropping-particle":"","parse-names":false,"suffix":""},{"dropping-particle":"","family":"Dewi","given":"Aninda Sandra","non-dropping-particle":"","parse-names":false,"suffix":""},{"dropping-particle":"","family":"Silvy","given":"Mellyza","non-dropping-particle":"","parse-names":false,"suffix":""}],"container-title":"Journal of Business &amp; Banking","id":"ITEM-1","issue":"2","issued":{"date-parts":[["2016","3","13"]]},"page":"271","title":"Pengaruh tingkat literasi keuangan, experienced regret, dan risk tolerance pada pemilihan jenis investasi","type":"article-journal","volume":"5"},"uris":["http://www.mendeley.com/documents/?uuid=ad3713a9-93fe-4201-8fb2-1e8d9226f9f0"]}],"mendeley":{"formattedCitation":"I Putu Santika Putra and others, ‘Pengaruh Tingkat Literasi Keuangan, Experienced Regret, Dan Risk Tolerance Pada Pemilihan Jenis Investasi’, &lt;i&gt;Journal of Business &amp; Banking&lt;/i&gt;, 5.2 (2016), p. 271, doi:10.14414/jbb.v5i2.707."},"properties":{"noteIndex":5},"schema":"https://github.com/citation-style-language/schema/raw/master/csl-citation.json"}</w:instrText>
      </w:r>
      <w:r w:rsidRPr="00C00AEB">
        <w:rPr>
          <w:rFonts w:ascii="Times New Roman" w:hAnsi="Times New Roman" w:cs="Times New Roman"/>
        </w:rPr>
        <w:fldChar w:fldCharType="separate"/>
      </w:r>
      <w:r w:rsidR="0059058E" w:rsidRPr="0059058E">
        <w:rPr>
          <w:rFonts w:ascii="Times New Roman" w:hAnsi="Times New Roman" w:cs="Times New Roman"/>
          <w:noProof/>
        </w:rPr>
        <w:t xml:space="preserve">I Putu Santika Putra and others, ‘Pengaruh Tingkat Literasi Keuangan, Experienced Regret, Dan Risk Tolerance Pada Pemilihan Jenis Investasi’, </w:t>
      </w:r>
      <w:r w:rsidR="0059058E" w:rsidRPr="0059058E">
        <w:rPr>
          <w:rFonts w:ascii="Times New Roman" w:hAnsi="Times New Roman" w:cs="Times New Roman"/>
          <w:i/>
          <w:noProof/>
        </w:rPr>
        <w:t>Journal of Business &amp; Banking</w:t>
      </w:r>
      <w:r w:rsidR="0059058E" w:rsidRPr="0059058E">
        <w:rPr>
          <w:rFonts w:ascii="Times New Roman" w:hAnsi="Times New Roman" w:cs="Times New Roman"/>
          <w:noProof/>
        </w:rPr>
        <w:t>, 5.2 (2016), p. 271, doi:10.14414/jbb.v5i2.707.</w:t>
      </w:r>
      <w:r w:rsidRPr="00C00AEB">
        <w:rPr>
          <w:rFonts w:ascii="Times New Roman" w:hAnsi="Times New Roman" w:cs="Times New Roman"/>
        </w:rPr>
        <w:fldChar w:fldCharType="end"/>
      </w:r>
    </w:p>
  </w:footnote>
  <w:footnote w:id="6">
    <w:p w14:paraId="088B6785" w14:textId="77777777" w:rsidR="00BE363F" w:rsidRPr="00C00AEB" w:rsidRDefault="00BE363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{"citationItems":[{"id":"ITEM-1","itemData":{"DOI":"10.20473/vol9iss20224pp495-511","ISSN":"2502-1508","abstract":"ABSTRAK Penelitian ini bermaksud mencari aspek yang memberikan pengaruh keputusan investasi di pasar modal syariah. Pada penelitian ini menggunakan metodologi kuantitatif Exploratory Factor Analysis (EFA) sehingga tidak diidentifikasikan variabel/konstruk bebas maupun konstruk terikat. Penelitian ini memanfaatkan metode purposive sampling dengan 100 responden yang disebar melalui kuesioner yang telah memenuhi kriteria penelitian. Hasil dari studi ini mengatakan ada 4 aspek yang memberikan pengaruh terhadap keputusan investasi di pasar modal syariah yaitu pengetahuan investasi, motivasi intrinsik dan ekstrinsik, informasi akuntansi, dan tabungan dan pinjaman. Keempat faktor tersebut mempengaruhi keputusan investasi di pasar modal syariah sebesar 61.388%. Penelitian ini mengandung implikasi bahwa faktor – faktor tersebut sebagai bahan pertimbangan investor dan pembaca saat melaksanakan investasi di pasar modal syariah. Investor dihimbau agar memiliki kehati-hatian saat pengambilan keputusan berinvestasi agar tidak terjadi kerugian yang tidak diinginkan. Kata Kunci: Pengetahuan Investasi, Motivasi Intrinsik dan Ekstrinsik, Informasi Akuntansi, Tabungan dan Pinjaman, Keputusan Investasi. ABSTRACT This research aims to determine what aspects lead to investment decisions in the Islamic capital market. This study uses a quantitative approach of Exploratory Factor Analysis (EFA) so that neither independent nor dependent variables were identified. This research utilized a purposive sampling method with 100 participants distributed through a questionnaire that met the research criteria. The results of this research imply that 4 aspects affect investment decisions in the Islamic capital market, i.e investment knowledge, intrinsic and extrinsic motivation, accounting information, and savings and loans. These four factors affect investment decisions in the Islamic capital market by 61.388%. This study implies that these factors are considered by investors and readers in investing in the Islamic capital market. Investors are expected to be more cautious about decisions during investment so that unwanted losses do not occur. Keywords: Investment Knowledge, Intrinsic and Extrinsic Motivation, Accounting Information, Savings and Loans, Investment Decisions. DAFTAR PUSTAKA Alquraan, T., Alqisie, A., &amp; Al Shorafa, A. (2016). Do behavioral finance factors influence stock investment decisions of individual investors? (Evidences from Saudi stock market). American Internation…","author":[{"dropping-particle":"","family":"Hariawan","given":"Hapsari Dinar Afifa","non-dropping-particle":"","parse-names":false,"suffix":""},{"dropping-particle":"","family":"Canggih","given":"Clarashinta","non-dropping-particle":"","parse-names":false,"suffix":""}],"container-title":"Jurnal Ekonomi Syariah Teori dan Terapan","id":"ITEM-1","issue":"4","issued":{"date-parts":[["2022","7","31"]]},"page":"495-511","title":"Analisis Faktor yang Mempengaruhi Keputusan Investasi di Pasar Modal Syariah: Studi Kasus di Kota Surabaya","type":"article-journal","volume":"9"},"uris":["http://www.mendeley.com/documents/?uuid=824cd547-5764-4dce-8f85-715b8a116d91"]}],"mendeley":{"formattedCitation":"Hapsari Dinar Afifa Hariawan and Clarashinta Canggih, ‘Analisis Faktor Yang Mempengaruhi Keputusan Investasi Di Pasar Modal Syariah: Studi Kasus Di Kota Surabaya’, &lt;i&gt;Jurnal Ekonomi Syariah Teori Dan Terapan&lt;/i&gt;, 9.4 (2022), pp. 495–511, doi:10.20473/vol9iss20224pp495-511."},"properties":{"noteIndex":6},"schema":"https://github.com/citation-style-language/schema/raw/master/csl-citation.json"}</w:instrText>
      </w:r>
      <w:r w:rsidRPr="00C00AEB">
        <w:rPr>
          <w:rFonts w:ascii="Times New Roman" w:hAnsi="Times New Roman" w:cs="Times New Roman"/>
        </w:rPr>
        <w:fldChar w:fldCharType="separate"/>
      </w:r>
      <w:r w:rsidR="0059058E" w:rsidRPr="0059058E">
        <w:rPr>
          <w:rFonts w:ascii="Times New Roman" w:hAnsi="Times New Roman" w:cs="Times New Roman"/>
          <w:noProof/>
        </w:rPr>
        <w:t xml:space="preserve">Hapsari Dinar Afifa Hariawan and Clarashinta Canggih, ‘Analisis Faktor Yang Mempengaruhi Keputusan Investasi Di Pasar Modal Syariah: Studi Kasus Di Kota Surabaya’, </w:t>
      </w:r>
      <w:r w:rsidR="0059058E" w:rsidRPr="0059058E">
        <w:rPr>
          <w:rFonts w:ascii="Times New Roman" w:hAnsi="Times New Roman" w:cs="Times New Roman"/>
          <w:i/>
          <w:noProof/>
        </w:rPr>
        <w:t>Jurnal Ekonomi Syariah Teori Dan Terapan</w:t>
      </w:r>
      <w:r w:rsidR="0059058E" w:rsidRPr="0059058E">
        <w:rPr>
          <w:rFonts w:ascii="Times New Roman" w:hAnsi="Times New Roman" w:cs="Times New Roman"/>
          <w:noProof/>
        </w:rPr>
        <w:t>, 9.4 (2022), pp. 495–511, doi:10.20473/vol9iss20224pp495-511.</w:t>
      </w:r>
      <w:r w:rsidRPr="00C00AEB">
        <w:rPr>
          <w:rFonts w:ascii="Times New Roman" w:hAnsi="Times New Roman" w:cs="Times New Roman"/>
        </w:rPr>
        <w:fldChar w:fldCharType="end"/>
      </w:r>
    </w:p>
  </w:footnote>
  <w:footnote w:id="7">
    <w:p w14:paraId="670F012D" w14:textId="77777777" w:rsidR="00BE363F" w:rsidRPr="00C00AEB" w:rsidRDefault="00BE363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{"citationItems":[{"id":"ITEM-1","itemData":{"DOI":"10.29313/bcsbm.v4i1.10478","ISSN":"2828-2531","abstract":"Abstract. This research aims to determine the influence of financial literacy and demographic factors on investment decisions through financial behavior as a moderating variable in the community of Buah Batu District, Bandung City. This research method is descriptive and quantitative research. The population in this study was the community in Buah Batu District with a sample of 100 people and the sampling technique used purposive sampling. Data collection used a questionnaire with a Likert measurement scale. The data analysis methods used are multiple linear regression analysis, Moderated Regression Analysis (MRA) and hypothesis testing with the SPSS 26 application. The research results show that demographic factors show that the majority are female, the majority are aged 20-30 years and 31-40 years, the majority have a Bachelor's degree (S1) and the majority have a monthly income of ≤ Rp. 5,000,000, and the community has a commitment to use their budget or income to invest, and has good financial behavior. Hypothesis testing shows that financial literacy and monthly income have a significant effect on investment decisions, while gender, age and recent education do not have a significant effect on investment decisions. Meanwhile, financial behavior as a moderating variable is able to strengthen the influence of financial literacy on investment decisions, while financial behavior as a moderating variable does not strengthen the influence of demographic factors based on gender, age, highest level of education and monthly income on investment decisions. Abstrak. Penelitian ini bertujuan untuk mengetahui pengaruh literasi keuangan dan faktor demografi terhadap keputusan investasi melalui perilaku keuangan sebagai variabel moderasi pada Masyarakat Kecamatan Buah Batu, Kota Bandung. Metode penelitian ini adalah penelitian deskriptif dan kuantitatif. Populasi dalam penelitian ini adalah masyarakat yang ada di Kecamatan Buah Batu dengan sampel sebanyak 100 orang dan teknik sampel menggunakan purposive sampling. Pengumpulan data menggunakan kuesioner dengan skala pengukuran Likert. Metode analisis data yang digunakan adalah analisis regresi linear berganda, Moderated Regression Analysis (MRA) dan uji hipotesis dengan aplikasi SPSS 26. Hasil penelitian menunjukan bahwa faktor demografi menujukkan mayoritas berjenis kelamin perempuan, mayoritas berusia 20-30 tahun dan 31-40 tahun, mayoritas berpendidikan Strata Satu (S1) dan mayoritas memiliki pendapatan per bulan…","author":[{"dropping-particle":"","family":"Alma Salsabila","given":"","non-dropping-particle":"","parse-names":false,"suffix":""},{"dropping-particle":"","family":"Nurdin","given":"","non-dropping-particle":"","parse-names":false,"suffix":""}],"container-title":"Bandung Conference Series: Business and Management","id":"ITEM-1","issue":"1","issued":{"date-parts":[["2024","2","5"]]},"page":"163-169","title":"Pengaruh Literasi Keuangan dan Faktor Demografi terhadap Keputusan Investasi melalui Perilaku Keuangan sebagai Variabel Moderasi","type":"article-journal","volume":"4"},"uris":["http://www.mendeley.com/documents/?uuid=1fea6d77-1a4f-4e05-97d4-4052b1777e15"]}],"mendeley":{"formattedCitation":"Alma Salsabila and Nurdin, ‘Pengaruh Literasi Keuangan Dan Faktor Demografi Terhadap Keputusan Investasi Melalui Perilaku Keuangan Sebagai Variabel Moderasi’, &lt;i&gt;Bandung Conference Series: Business and Management&lt;/i&gt;, 4.1 (2024), pp. 163–69, doi:10.29313/bcsbm.v4i1.10478."},"properties":{"noteIndex":7},"schema":"https://github.com/citation-style-language/schema/raw/master/csl-citation.json"}</w:instrText>
      </w:r>
      <w:r w:rsidRPr="00C00AEB">
        <w:rPr>
          <w:rFonts w:ascii="Times New Roman" w:hAnsi="Times New Roman" w:cs="Times New Roman"/>
        </w:rPr>
        <w:fldChar w:fldCharType="separate"/>
      </w:r>
      <w:r w:rsidR="0059058E" w:rsidRPr="0059058E">
        <w:rPr>
          <w:rFonts w:ascii="Times New Roman" w:hAnsi="Times New Roman" w:cs="Times New Roman"/>
          <w:noProof/>
        </w:rPr>
        <w:t xml:space="preserve">Alma Salsabila and Nurdin, ‘Pengaruh Literasi Keuangan Dan Faktor Demografi Terhadap Keputusan Investasi Melalui Perilaku Keuangan Sebagai Variabel Moderasi’, </w:t>
      </w:r>
      <w:r w:rsidR="0059058E" w:rsidRPr="0059058E">
        <w:rPr>
          <w:rFonts w:ascii="Times New Roman" w:hAnsi="Times New Roman" w:cs="Times New Roman"/>
          <w:i/>
          <w:noProof/>
        </w:rPr>
        <w:t>Bandung Conference Series: Business and Management</w:t>
      </w:r>
      <w:r w:rsidR="0059058E" w:rsidRPr="0059058E">
        <w:rPr>
          <w:rFonts w:ascii="Times New Roman" w:hAnsi="Times New Roman" w:cs="Times New Roman"/>
          <w:noProof/>
        </w:rPr>
        <w:t>, 4.1 (2024), pp. 163–69, doi:10.29313/bcsbm.v4i1.10478.</w:t>
      </w:r>
      <w:r w:rsidRPr="00C00AEB">
        <w:rPr>
          <w:rFonts w:ascii="Times New Roman" w:hAnsi="Times New Roman" w:cs="Times New Roman"/>
        </w:rPr>
        <w:fldChar w:fldCharType="end"/>
      </w:r>
    </w:p>
  </w:footnote>
  <w:footnote w:id="8">
    <w:p w14:paraId="45AD0D77" w14:textId="77777777" w:rsidR="00D30971" w:rsidRPr="00C00AEB" w:rsidRDefault="00D30971"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{"citationItems":[{"id":"ITEM-1","itemData":{"DOI":"10.32493/JABI.v4i1.y2021.p73-91","ISSN":"2615-7896","abstract":"AbstractAll forms of convenience in the digital economy era attract potential investors to invest, one of which is the existence of financial technology (fintech). On the other hand, technological advances have also made it easier for companies and governments to market their products and raise funds from the public. There are demographic and psychological factors in making investment decisions, especially in the digital economy era. Demographic factors reflect the characteristics of investors that are often a concern in influencing investment decisions. In addition, there are psychological factors that can also influence an investor when making investment decisions. The purpose of this study is to determine the influence of demographic factors and psychological factors of an investor in choosing investment instruments in the era of the digital economy. This study uses primary data by distributing questionnaires to respondents using google Forms. The analysis used in this study used descriptive analysis, frequency analysis, Crosstab - Chi-Square test, and hypothesis testing. Age and education as demographic factors have an influence on investment decisions. Demographic factors such as gender, marital status, and employment do not have an influence on investment decisions. Other results in this study indicate that psychological factors consisting of overconfidence, data mining, social interaction, emotion, and considering the past have an effect on investment decisions. Demographic factors with psychological factors in this study together have an influence on investment decisions. Keywords: demographic factors; psychological factors; investation decision AbstrakSegala bentuk kemudahan di era ekonomi digital menjadi daya tarik bagi para calon investor untuk berinvestasi salah satunya adalah keberadaan teknologi finansial (fintech). Di sisi lain, kemajuan tekhnologi juga memudahkan perusahaan dan pemerintah untuk memasarkan produknya dan pencarian dana dari masyarakat. Terdapat faktor demografi dan faktor psikologis dalam melakukan pengambilan keputusan investasi terutama di era ekonomi digital. Faktor demografi sebagai cerminan dari karakteristik investor yang sering menjadi perhatian dalam mempengaruhi keputusan investasi. Selain itu ada faktor psikologis yang juga dapat mempengaruhi seorang investor saat mengambil keputusan investasi. Tujuan penelitian ini untuk mengetahui pengaruh faktor demografi dan faktor psikologis seorang investor dalam memilih in…","author":[{"dropping-particle":"","family":"Wahyuni","given":"Asri Nur","non-dropping-particle":"","parse-names":false,"suffix":""},{"dropping-particle":"","family":"Pramono","given":"Nugroho Heri","non-dropping-particle":"","parse-names":false,"suffix":""}],"container-title":"JABI (Jurnal Akuntansi Berkelanjutan Indonesia)","id":"ITEM-1","issue":"1","issued":{"date-parts":[["2021","3","24"]]},"page":"73-91","title":"Pengaruh Faktor Demografi dan Faktor Psikologi Investor dalam Pengambilan Keputusan Investasi di Era Ekonomi Digital","type":"article-journal","volume":"4"},"uris":["http://www.mendeley.com/documents/?uuid=8fed375a-eef9-47f2-a83f-1df4a75b3ea6"]}],"mendeley":{"formattedCitation":"Asri Nur Wahyuni and Nugroho Heri Pramono, ‘Pengaruh Faktor Demografi Dan Faktor Psikologi Investor Dalam Pengambilan Keputusan Investasi Di Era Ekonomi Digital’, &lt;i&gt;JABI (Jurnal Akuntansi Berkelanjutan Indonesia)&lt;/i&gt;, 4.1 (2021), pp. 73–91, doi:10.32493/JABI.v4i1.y2021.p73-91."},"properties":{"noteIndex":8},"schema":"https://github.com/citation-style-language/schema/raw/master/csl-citation.json"}</w:instrText>
      </w:r>
      <w:r w:rsidRPr="00C00AEB">
        <w:rPr>
          <w:rFonts w:ascii="Times New Roman" w:hAnsi="Times New Roman" w:cs="Times New Roman"/>
        </w:rPr>
        <w:fldChar w:fldCharType="separate"/>
      </w:r>
      <w:r w:rsidR="0059058E" w:rsidRPr="0059058E">
        <w:rPr>
          <w:rFonts w:ascii="Times New Roman" w:hAnsi="Times New Roman" w:cs="Times New Roman"/>
          <w:noProof/>
        </w:rPr>
        <w:t xml:space="preserve">Asri Nur Wahyuni and Nugroho Heri Pramono, ‘Pengaruh Faktor Demografi Dan Faktor Psikologi Investor Dalam Pengambilan Keputusan Investasi Di Era Ekonomi Digital’, </w:t>
      </w:r>
      <w:r w:rsidR="0059058E" w:rsidRPr="0059058E">
        <w:rPr>
          <w:rFonts w:ascii="Times New Roman" w:hAnsi="Times New Roman" w:cs="Times New Roman"/>
          <w:i/>
          <w:noProof/>
        </w:rPr>
        <w:t>JABI (Jurnal Akuntansi Berkelanjutan Indonesia)</w:t>
      </w:r>
      <w:r w:rsidR="0059058E" w:rsidRPr="0059058E">
        <w:rPr>
          <w:rFonts w:ascii="Times New Roman" w:hAnsi="Times New Roman" w:cs="Times New Roman"/>
          <w:noProof/>
        </w:rPr>
        <w:t>, 4.1 (2021), pp. 73–91, doi:10.32493/JABI.v4i1.y2021.p73-91.</w:t>
      </w:r>
      <w:r w:rsidRPr="00C00AEB">
        <w:rPr>
          <w:rFonts w:ascii="Times New Roman" w:hAnsi="Times New Roman" w:cs="Times New Roman"/>
        </w:rPr>
        <w:fldChar w:fldCharType="end"/>
      </w:r>
    </w:p>
  </w:footnote>
  <w:footnote w:id="9">
    <w:p w14:paraId="1AEA5A36" w14:textId="77777777" w:rsidR="00D30971" w:rsidRPr="00C00AEB" w:rsidRDefault="00D30971"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{"citationItems":[{"id":"ITEM-1","itemData":{"DOI":"10.22373/ekobis.v6i2.16279","ISSN":"2579-7042","abstract":"Penelitian ini bertujuan untuk mengetahui pengaruh persepsi return dan persepsi risiko secara bersama-sama terhadap keputusan berinvestasi saham syariah di Galeri Investasi Syariah FEBI UIN Ar-Raniry Banda Aceh. Penelitian ini merupakan penelitian kuantitatif, dimana sampel yang diambil sebanyak 89 responden yaitu investor Galeri Investasi Syariah FEBI UIN Ar-Raniry Banda Aceh. Jenis data yang digunakan adalah data primer yaitu mengedarkan kuisioner melalui google form. Metode analisis penelitian ini menunjukkan bahwa variabel persepsi return dan persepsi risiko secara simultan berpengaruh positif dan signifikan terhadap keputusan investasi. Saecara parsial variabel persepsi return berpengaruh signifikan terhadap keputusan investasi, kemudian variabel persepsi risiko secara parsial tidak berpengaruh signifikan terhadap leputusan investasi.","author":[{"dropping-particle":"","family":"Sukma","given":"Nadhiratul","non-dropping-particle":"","parse-names":false,"suffix":""},{"dropping-particle":"","family":"Sari","given":"Nilam","non-dropping-particle":"","parse-names":false,"suffix":""},{"dropping-particle":"","family":"Dianah","given":"Azimah","non-dropping-particle":"","parse-names":false,"suffix":""}],"container-title":"EKOBIS SYARIAH","id":"ITEM-1","issue":"2","issued":{"date-parts":[["2023","1","3"]]},"page":"22","title":"PENGARUH PERSEPSI RETURN DAN PERSEPSI RISIKO PADA KEPUTUSAN BERINVESTASI DI SAHAM SYARIAH (STUDI PADA GALERI INVESTASI SYARIAH FEBI UIN AR-RANIRY BANDA ACEH)","type":"article-journal","volume":"6"},"uris":["http://www.mendeley.com/documents/?uuid=ef8cb143-2aeb-4108-84db-48cb93ab9ce2"]}],"mendeley":{"formattedCitation":"Nadhiratul Sukma, Nilam Sari, and Azimah Dianah, ‘PENGARUH PERSEPSI RETURN DAN PERSEPSI RISIKO PADA KEPUTUSAN BERINVESTASI DI SAHAM SYARIAH (STUDI PADA GALERI INVESTASI SYARIAH FEBI UIN AR-RANIRY BANDA ACEH)’, &lt;i&gt;EKOBIS SYARIAH&lt;/i&gt;, 6.2 (2023), p. 22, doi:10.22373/ekobis.v6i2.16279.","manualFormatting":"Nadhiratul Sukma, Nilam Sari, And Azimah Dianah, ‘Pengaruh Persepsi Return Dan Persepsi Risiko Pada Keputusan Berinvestasi Di Saham Syariah (Studi Pada Galeri Investasi Syariah Febi Uin Ar-Raniry Banda Aceh)’, Ekobis Syariah, 6.2 (2023), P. 22, Doi:10.22373/Ekobis.V6i2.16279.","plainTextFormattedCitation":"Nadhiratul Sukma, Nilam Sari, and Azimah Dianah, ‘PENGARUH PERSEPSI RETURN DAN PERSEPSI RISIKO PADA KEPUTUSAN BERINVESTASI DI SAHAM SYARIAH (STUDI PADA GALERI INVESTASI SYARIAH FEBI UIN AR-RANIRY BANDA ACEH)’, EKOBIS SYARIAH, 6.2 (2023), p. 22, doi:10.22373/ekobis.v6i2.16279.","previouslyFormattedCitation":"Nadhiratul Sukma, Nilam Sari, and Azimah Dianah, ‘PENGARUH PERSEPSI RETURN DAN PERSEPSI RISIKO PADA KEPUTUSAN BERINVESTASI DI SAHAM SYARIAH (STUDI PADA GALERI INVESTASI SYARIAH FEBI UIN AR-RANIRY BANDA ACEH)’, &lt;i&gt;EKOBIS SYARIAH&lt;/i&gt;, 6.2 (2023), p. 22, doi:10.22373/ekobis.v6i2.16279."},"properties":{"noteIndex":9},"schema":"https://github.com/citation-style-language/schema/raw/master/csl-citation.json"}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Nadhiratul Sukma, Nilam Sari, And Azimah Dianah,</w:t>
      </w:r>
      <w:r w:rsidR="00C00AEB" w:rsidRPr="00C00AEB">
        <w:rPr>
          <w:rFonts w:ascii="Times New Roman" w:hAnsi="Times New Roman" w:cs="Times New Roman"/>
          <w:i/>
          <w:iCs/>
          <w:noProof/>
        </w:rPr>
        <w:t xml:space="preserve"> ‘Pengaruh Persepsi Return Dan Persepsi Risiko Pada Keputusan Berinvestasi Di Saham Syariah (Studi Pada Galeri Investasi Syariah Febi Uin Ar-Raniry Banda Aceh)’, </w:t>
      </w:r>
      <w:r w:rsidR="00C00AEB" w:rsidRPr="00C00AEB">
        <w:rPr>
          <w:rFonts w:ascii="Times New Roman" w:hAnsi="Times New Roman" w:cs="Times New Roman"/>
          <w:i/>
          <w:noProof/>
        </w:rPr>
        <w:t>Ekobis Syariah</w:t>
      </w:r>
      <w:r w:rsidR="00C00AEB" w:rsidRPr="00C00AEB">
        <w:rPr>
          <w:rFonts w:ascii="Times New Roman" w:hAnsi="Times New Roman" w:cs="Times New Roman"/>
          <w:noProof/>
        </w:rPr>
        <w:t>, 6.2 (2023), P. 22, Doi:10.22373/Ekobis.V6i2.16279.</w:t>
      </w:r>
      <w:r w:rsidRPr="00C00AEB">
        <w:rPr>
          <w:rFonts w:ascii="Times New Roman" w:hAnsi="Times New Roman" w:cs="Times New Roman"/>
        </w:rPr>
        <w:fldChar w:fldCharType="end"/>
      </w:r>
    </w:p>
  </w:footnote>
  <w:footnote w:id="10">
    <w:p w14:paraId="2B938423" w14:textId="77777777" w:rsidR="00AF2FC5" w:rsidRPr="00C00AEB" w:rsidRDefault="00AF2FC5"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{"citationItems":[{"id":"ITEM-1","itemData":{"DOI":"10.22219/jamanika.v3i02.27365","ISSN":"2776-1118","abstract":"This study aims to determine the effect of financial literacy and financial behavior on investment decision variables through religiosity as a moderating variable. The number of samples in this study was 150 respondents with a purposive sampling method. The object of this research is students of three universities in Malang city. The data analysis method used is Moderated Regression Analysis (MRA) with SPSS 26 software. The results of this study indicate that financial literacy has a significant effect on investment decisions, financial behavior has a significant effect on investment decisions, financial literacy and financial behavior simultaneously significantly influence investment decisions. In addition, religiosity strengthens the relationship of financial literacy to investment decisions.","author":[{"dropping-particle":"","family":"Mughni Al Hakim","given":"Imam Syafiq","non-dropping-particle":"","parse-names":false,"suffix":""},{"dropping-particle":"","family":"Jihadi","given":"Muhammad","non-dropping-particle":"","parse-names":false,"suffix":""},{"dropping-particle":"","family":"Warsono","given":"","non-dropping-particle":"","parse-names":false,"suffix":""}],"container-title":"Jamanika (Jurnal Manajemen Bisnis dan Kewirausahaan)","id":"ITEM-1","issue":"02","issued":{"date-parts":[["2023","6","30"]]},"page":"186-195","title":"The Effect of Financial Literacy and Financial Behavior on Religiusity Moderated by Investment Decisions","type":"article-journal","volume":"3"},"uris":["http://www.mendeley.com/documents/?uuid=2e9842b1-8c01-4349-b879-abbc7bc609ce"]}],"mendeley":{"formattedCitation":"Imam Syafiq Mughni Al Hakim, Muhammad Jihadi, and Warsono, ‘The Effect of Financial Literacy and Financial Behavior on Religiusity Moderated by Investment Decisions’, &lt;i&gt;Jamanika (Jurnal Manajemen Bisnis Dan Kewirausahaan)&lt;/i&gt;, 3.02 (2023), pp. 186–95, doi:10.22219/jamanika.v3i02.27365."},"properties":{"noteIndex":10},"schema":"https://github.com/citation-style-language/schema/raw/master/csl-citation.json"}</w:instrText>
      </w:r>
      <w:r w:rsidRPr="00C00AEB">
        <w:rPr>
          <w:rFonts w:ascii="Times New Roman" w:hAnsi="Times New Roman" w:cs="Times New Roman"/>
        </w:rPr>
        <w:fldChar w:fldCharType="separate"/>
      </w:r>
      <w:r w:rsidR="0059058E" w:rsidRPr="0059058E">
        <w:rPr>
          <w:rFonts w:ascii="Times New Roman" w:hAnsi="Times New Roman" w:cs="Times New Roman"/>
          <w:noProof/>
        </w:rPr>
        <w:t xml:space="preserve">Imam Syafiq Mughni Al Hakim, Muhammad Jihadi, and Warsono, ‘The Effect of Financial Literacy and Financial Behavior on Religiusity Moderated by Investment Decisions’, </w:t>
      </w:r>
      <w:r w:rsidR="0059058E" w:rsidRPr="0059058E">
        <w:rPr>
          <w:rFonts w:ascii="Times New Roman" w:hAnsi="Times New Roman" w:cs="Times New Roman"/>
          <w:i/>
          <w:noProof/>
        </w:rPr>
        <w:t>Jamanika (Jurnal Manajemen Bisnis Dan Kewirausahaan)</w:t>
      </w:r>
      <w:r w:rsidR="0059058E" w:rsidRPr="0059058E">
        <w:rPr>
          <w:rFonts w:ascii="Times New Roman" w:hAnsi="Times New Roman" w:cs="Times New Roman"/>
          <w:noProof/>
        </w:rPr>
        <w:t>, 3.02 (2023), pp. 186–95, doi:10.22219/jamanika.v3i02.27365.</w:t>
      </w:r>
      <w:r w:rsidRPr="00C00AEB">
        <w:rPr>
          <w:rFonts w:ascii="Times New Roman" w:hAnsi="Times New Roman" w:cs="Times New Roman"/>
        </w:rPr>
        <w:fldChar w:fldCharType="end"/>
      </w:r>
    </w:p>
  </w:footnote>
  <w:footnote w:id="11">
    <w:p w14:paraId="5541073C" w14:textId="77777777" w:rsidR="00B1120E" w:rsidRPr="00C00AEB" w:rsidRDefault="00B1120E"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{"citationItems":[{"id":"ITEM-1","itemData":{"DOI":"10.22219/jamanika.v3i02.27365","ISSN":"2776-1118","abstract":"This study aims to determine the effect of financial literacy and financial behavior on investment decision variables through religiosity as a moderating variable. The number of samples in this study was 150 respondents with a purposive sampling method. The object of this research is students of three universities in Malang city. The data analysis method used is Moderated Regression Analysis (MRA) with SPSS 26 software. The results of this study indicate that financial literacy has a significant effect on investment decisions, financial behavior has a significant effect on investment decisions, financial literacy and financial behavior simultaneously significantly influence investment decisions. In addition, religiosity strengthens the relationship of financial literacy to investment decisions.","author":[{"dropping-particle":"","family":"Mughni Al Hakim","given":"Imam Syafiq","non-dropping-particle":"","parse-names":false,"suffix":""},{"dropping-particle":"","family":"Jihadi","given":"Muhammad","non-dropping-particle":"","parse-names":false,"suffix":""},{"dropping-particle":"","family":"Warsono","given":"","non-dropping-particle":"","parse-names":false,"suffix":""}],"container-title":"Jamanika (Jurnal Manajemen Bisnis dan Kewirausahaan)","id":"ITEM-1","issue":"02","issued":{"date-parts":[["2023","6","30"]]},"page":"186-195","title":"The Effect of Financial Literacy and Financial Behavior on Religiusity Moderated by Investment Decisions","type":"article-journal","volume":"3"},"uris":["http://www.mendeley.com/documents/?uuid=2e9842b1-8c01-4349-b879-abbc7bc609ce"]}],"mendeley":{"formattedCitation":"Mughni Al Hakim, Jihadi, and Warsono, ‘The Effect of Financial Literacy and Financial Behavior on Religiusity Moderated by Investment Decisions’."},"properties":{"noteIndex":11},"schema":"https://github.com/citation-style-language/schema/raw/master/csl-citation.json"}</w:instrText>
      </w:r>
      <w:r w:rsidRPr="00C00AEB">
        <w:rPr>
          <w:rFonts w:ascii="Times New Roman" w:hAnsi="Times New Roman" w:cs="Times New Roman"/>
        </w:rPr>
        <w:fldChar w:fldCharType="separate"/>
      </w:r>
      <w:r w:rsidR="0059058E" w:rsidRPr="0059058E">
        <w:rPr>
          <w:rFonts w:ascii="Times New Roman" w:hAnsi="Times New Roman" w:cs="Times New Roman"/>
          <w:noProof/>
        </w:rPr>
        <w:t>Mughni Al Hakim, Jihadi, and Warsono, ‘The Effect of Financial Literacy and Financial Behavior on Religiusity Moderated by Investment Decisions’.</w:t>
      </w:r>
      <w:r w:rsidRPr="00C00AEB">
        <w:rPr>
          <w:rFonts w:ascii="Times New Roman" w:hAnsi="Times New Roman" w:cs="Times New Roman"/>
        </w:rPr>
        <w:fldChar w:fldCharType="end"/>
      </w:r>
    </w:p>
  </w:footnote>
  <w:footnote w:id="12">
    <w:p w14:paraId="3ABF5E71" w14:textId="77777777" w:rsidR="00B1120E" w:rsidRPr="00C00AEB" w:rsidRDefault="00B1120E"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{"citationItems":[{"id":"ITEM-1","itemData":{"DOI":"10.38035/dijefa.v4i3.1958","ISSN":"2721-303X","abstract":"This study aims to examine the effect of financial literacy and income on investment decisions mediated by financial behavior. This study uses secondary data by distributing questionnaires to lecturers at the Faculty of Economics and Business, Jambi University. The data is processed using the smart PLS application to test the effect of each variable. The results of this study found that financial literacy and financial behavior have a significant positive effect on investment decisions, and income has a negative effect on investment decisions. Financial literacy has a significant positive effect on financial behavior, income has a non-significant positive effect on financial behavior. The financial treatment variable can mediate the relationship between financial literacy and investment decisions","author":[{"dropping-particle":"","family":"Fitriaty","given":"Fitriaty","non-dropping-particle":"","parse-names":false,"suffix":""}],"container-title":"Dinasti International Journal of Economics, Finance &amp; Accounting","id":"ITEM-1","issue":"3","issued":{"date-parts":[["2023","7","20"]]},"page":"465-474","title":"Exploring the Factors Shaping Investment Decisions","type":"article-journal","volume":"4"},"uris":["http://www.mendeley.com/documents/?uuid=64144ae7-f603-42d6-b18e-0dcebc63f40d"]}],"mendeley":{"formattedCitation":"Fitriaty Fitriaty, ‘Exploring the Factors Shaping Investment Decisions’, &lt;i&gt;Dinasti International Journal of Economics, Finance &amp; Accounting&lt;/i&gt;, 4.3 (2023), pp. 465–74, doi:10.38035/dijefa.v4i3.1958."},"properties":{"noteIndex":12},"schema":"https://github.com/citation-style-language/schema/raw/master/csl-citation.json"}</w:instrText>
      </w:r>
      <w:r w:rsidRPr="00C00AEB">
        <w:rPr>
          <w:rFonts w:ascii="Times New Roman" w:hAnsi="Times New Roman" w:cs="Times New Roman"/>
        </w:rPr>
        <w:fldChar w:fldCharType="separate"/>
      </w:r>
      <w:r w:rsidR="0059058E" w:rsidRPr="0059058E">
        <w:rPr>
          <w:rFonts w:ascii="Times New Roman" w:hAnsi="Times New Roman" w:cs="Times New Roman"/>
          <w:noProof/>
        </w:rPr>
        <w:t xml:space="preserve">Fitriaty Fitriaty, ‘Exploring the Factors Shaping Investment Decisions’, </w:t>
      </w:r>
      <w:r w:rsidR="0059058E" w:rsidRPr="0059058E">
        <w:rPr>
          <w:rFonts w:ascii="Times New Roman" w:hAnsi="Times New Roman" w:cs="Times New Roman"/>
          <w:i/>
          <w:noProof/>
        </w:rPr>
        <w:t>Dinasti International Journal of Economics, Finance &amp; Accounting</w:t>
      </w:r>
      <w:r w:rsidR="0059058E" w:rsidRPr="0059058E">
        <w:rPr>
          <w:rFonts w:ascii="Times New Roman" w:hAnsi="Times New Roman" w:cs="Times New Roman"/>
          <w:noProof/>
        </w:rPr>
        <w:t>, 4.3 (2023), pp. 465–74, doi:10.38035/dijefa.v4i3.1958.</w:t>
      </w:r>
      <w:r w:rsidRPr="00C00AEB">
        <w:rPr>
          <w:rFonts w:ascii="Times New Roman" w:hAnsi="Times New Roman" w:cs="Times New Roman"/>
        </w:rPr>
        <w:fldChar w:fldCharType="end"/>
      </w:r>
    </w:p>
  </w:footnote>
  <w:footnote w:id="13">
    <w:p w14:paraId="5A96E021" w14:textId="77777777" w:rsidR="00B1120E" w:rsidRPr="00C00AEB" w:rsidRDefault="00B1120E"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{"citationItems":[{"id":"ITEM-1","itemData":{"DOI":"10.18231/j.jmra.2024.005","ISSN":"2394-2762","abstract":"Financial service plays a crucial role in facilitating economic growth by providing individuals and businesses with access to capital, risk management and financial products. In this context, understanding the ned and awareness about financial literacy is essential for the growth of financial sector. This article presents a descriptive research study focused on understanding the financial literacy and impact of it on the investment decision made by investors. This research aims to investigate the relation between the financial literacy investors have and the impact of it on investment pattern of investment as well as satisfaction level of the investment made by investors. The study employs a convenience sampling method to collect primary data through a structured questionnaire administrated to 100 respondents, the finding from this research provides valuable insights for financial institutions and financial planner as well as to investment advisors to enhance public awareness and encourage for financial literacy ultimately boosting the better financial decision by individuals and corporates and to showcase the growth of the backbone of economy.","author":[{"dropping-particle":"","family":"Savaliya","given":"Vidhi","non-dropping-particle":"","parse-names":false,"suffix":""}],"container-title":"Journal of Management Research and Analysis","id":"ITEM-1","issue":"1","issued":{"date-parts":[["2024","3","28"]]},"page":"24-29","title":"A study on financial literacy and investment behaviour among investors: An empirical study","type":"article-journal","volume":"11"},"uris":["http://www.mendeley.com/documents/?uuid=190a8550-e1da-404a-a891-b47dfc1d5ba5"]}],"mendeley":{"formattedCitation":"Vidhi Savaliya, ‘A Study on Financial Literacy and Investment Behaviour among Investors: An Empirical Study’, &lt;i&gt;Journal of Management Research and Analysis&lt;/i&gt;, 11.1 (2024), pp. 24–29, doi:10.18231/j.jmra.2024.005."},"properties":{"noteIndex":13},"schema":"https://github.com/citation-style-language/schema/raw/master/csl-citation.json"}</w:instrText>
      </w:r>
      <w:r w:rsidRPr="00C00AEB">
        <w:rPr>
          <w:rFonts w:ascii="Times New Roman" w:hAnsi="Times New Roman" w:cs="Times New Roman"/>
        </w:rPr>
        <w:fldChar w:fldCharType="separate"/>
      </w:r>
      <w:r w:rsidR="0059058E" w:rsidRPr="0059058E">
        <w:rPr>
          <w:rFonts w:ascii="Times New Roman" w:hAnsi="Times New Roman" w:cs="Times New Roman"/>
          <w:noProof/>
        </w:rPr>
        <w:t xml:space="preserve">Vidhi Savaliya, ‘A Study on Financial Literacy and Investment Behaviour among Investors: An Empirical Study’, </w:t>
      </w:r>
      <w:r w:rsidR="0059058E" w:rsidRPr="0059058E">
        <w:rPr>
          <w:rFonts w:ascii="Times New Roman" w:hAnsi="Times New Roman" w:cs="Times New Roman"/>
          <w:i/>
          <w:noProof/>
        </w:rPr>
        <w:t>Journal of Management Research and Analysis</w:t>
      </w:r>
      <w:r w:rsidR="0059058E" w:rsidRPr="0059058E">
        <w:rPr>
          <w:rFonts w:ascii="Times New Roman" w:hAnsi="Times New Roman" w:cs="Times New Roman"/>
          <w:noProof/>
        </w:rPr>
        <w:t>, 11.1 (2024), pp. 24–29, doi:10.18231/j.jmra.2024.005.</w:t>
      </w:r>
      <w:r w:rsidRPr="00C00AEB">
        <w:rPr>
          <w:rFonts w:ascii="Times New Roman" w:hAnsi="Times New Roman" w:cs="Times New Roman"/>
        </w:rPr>
        <w:fldChar w:fldCharType="end"/>
      </w:r>
    </w:p>
  </w:footnote>
  <w:footnote w:id="14">
    <w:p w14:paraId="69212BFA" w14:textId="77777777" w:rsidR="00E75F5D" w:rsidRPr="00C00AEB" w:rsidRDefault="00E75F5D"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{"citationItems":[{"id":"ITEM-1","itemData":{"DOI":"10.52783/eel.v13i5.941","ISSN":"2323-5233","abstract":"In the face of increasingly complex financial markets, the role of financial literacy in guiding investment decisions has never been more critical, especially in burgeoning economies like India. This study delves into the transformative power of financial literacy programs, evaluating their effectiveness in altering and improving individual investment behaviors. The research pivots around two fundamental questions: \"To what extent do financial literacy programs affect individual investment decisions?\" and \"Do these programs foster more informed and rational investment behaviors?\" The hypothesis — that financial literacy programs significantly influence investment behavior, prompting more informed and rational decisions — was formulated in response to a noticeable literature gap concerning empirical evidence of behavioral change post-financial education in the Indian context. Adopting a quantitative research design, this study employed a survey methodology, encompassing a diverse demographic to ensure a comprehensive analysis. The survey assessed participants' financial knowledge and investment strategies before and after attending financial literacy programs. The results were telling; participants demonstrated a significant shift towards regular, diversified investment practices, a reduced reliance on informal advice, and an increased confidence in financial decision-making post-program. The study conclusively supports the hypothesis, highlighting the critical role of financial literacy in shaping prudent investment behavior. These findings have profound implications for individuals, policymakers, and educators, underscoring the need for widespread, effective financial education. The research advocates for the integration of financial literacy in school curriculums, the regulation of financial information, and the tailoring of programs to cultural nuances. Ultimately, the study posits financial literacy not merely as an educational outcome but as a catalyst for economic empowerment and societal prosperity.","author":[{"dropping-particle":"","family":"Dr Asim Ray","given":"Dr Sukhpreet K Thind","non-dropping-particle":"","parse-names":false,"suffix":""}],"container-title":"European Economic Letters (EEL)","id":"ITEM-1","issue":"5","issued":{"date-parts":[["2023","12","26"]]},"page":"1592-1607","title":"Evaluating The Impact of Financial Literacy Programs on Investment Behaviours: A Survey Study","type":"article-journal","volume":"13"},"uris":["http://www.mendeley.com/documents/?uuid=fefbebb4-3577-45c7-96a6-44adc5e38a50"]}],"mendeley":{"formattedCitation":"Dr Sukhpreet K Thind Dr Asim Ray, ‘Evaluating The Impact of Financial Literacy Programs on Investment Behaviours: A Survey Study’, &lt;i&gt;European Economic Letters (EEL)&lt;/i&gt;, 13.5 (2023), pp. 1592–1607, doi:10.52783/eel.v13i5.941.","manualFormatting":"Dr Sukhpreet K Thind Dr Asim Ray, ‘Evaluating The Impact Of Financial Literacy Programs On Investment Behaviours: A Survey Study’, European Economic Letters (Eel), 13.5 (2023), Pp. 1592–1607, Doi:10.52783/Eel.V13i5.941.","plainTextFormattedCitation":"Dr Sukhpreet K Thind Dr Asim Ray, ‘Evaluating The Impact of Financial Literacy Programs on Investment Behaviours: A Survey Study’, European Economic Letters (EEL), 13.5 (2023), pp. 1592–1607, doi:10.52783/eel.v13i5.941.","previouslyFormattedCitation":"Dr Sukhpreet K Thind Dr Asim Ray, ‘Evaluating The Impact of Financial Literacy Programs on Investment Behaviours: A Survey Study’, &lt;i&gt;European Economic Letters (EEL)&lt;/i&gt;, 13.5 (2023), pp. 1592–1607, doi:10.52783/eel.v13i5.941."},"properties":{"noteIndex":14},"schema":"https://github.com/citation-style-language/schema/raw/master/csl-citation.json"}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Dr Sukhpreet K Thind Dr Asim Ray, ‘Evaluating The Impact Of Financial Literacy Programs On Investment Behaviours: A Survey Study’, </w:t>
      </w:r>
      <w:r w:rsidR="00C00AEB" w:rsidRPr="00C00AEB">
        <w:rPr>
          <w:rFonts w:ascii="Times New Roman" w:hAnsi="Times New Roman" w:cs="Times New Roman"/>
          <w:i/>
          <w:noProof/>
        </w:rPr>
        <w:t>European Economic Letters (Eel)</w:t>
      </w:r>
      <w:r w:rsidR="00C00AEB" w:rsidRPr="00C00AEB">
        <w:rPr>
          <w:rFonts w:ascii="Times New Roman" w:hAnsi="Times New Roman" w:cs="Times New Roman"/>
          <w:noProof/>
        </w:rPr>
        <w:t>, 13.5 (2023), Pp. 1592–1607, Doi:10.52783/Eel.V13i5.941.</w:t>
      </w:r>
      <w:r w:rsidRPr="00C00AEB">
        <w:rPr>
          <w:rFonts w:ascii="Times New Roman" w:hAnsi="Times New Roman" w:cs="Times New Roman"/>
        </w:rPr>
        <w:fldChar w:fldCharType="end"/>
      </w:r>
    </w:p>
  </w:footnote>
  <w:footnote w:id="15">
    <w:p w14:paraId="38A0F56E" w14:textId="77777777" w:rsidR="00E75F5D" w:rsidRPr="00C00AEB" w:rsidRDefault="00E75F5D"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{"citationItems":[{"id":"ITEM-1","itemData":{"DOI":"10.3389/fpsyg.2022.1005075","ISSN":"1664-1078","abstract":"Financial literacy has gained much attention amongst scholars, policymakers and other stakeholders due to its role in backing up investment decisions, improving personal financial management and increasing financial wellbeing. This study examines the influence of financial literacy on investment decisions with the moderating effect of the overconfidence behavioural bias. Data were collected from 180 respondents in Saudi Arabia using a questionnaire, and a convenience sampling technique was applied. The study’s findings were analysed using the partial least squares structural equation modelling (PLS-SEM) technique. It was found that financial literacy positively and significantly influenced investment decisions. Moreover, the results show that overconfidence positively affected investment decisions and that the relationship between financial literacy and investment decisions was positively and significantly moderated by overconfidence.","author":[{"dropping-particle":"","family":"Seraj","given":"Abdullah Hamoud Ali","non-dropping-particle":"","parse-names":false,"suffix":""},{"dropping-particle":"","family":"Alzain","given":"Elham","non-dropping-particle":"","parse-names":false,"suffix":""},{"dropping-particle":"","family":"Alshebami","given":"Ali Saleh","non-dropping-particle":"","parse-names":false,"suffix":""}],"container-title":"Frontiers in Psychology","id":"ITEM-1","issued":{"date-parts":[["2022","9","30"]]},"title":"The roles of financial literacy and overconfidence in investment decisions in Saudi Arabia","type":"article-journal","volume":"13"},"uris":["http://www.mendeley.com/documents/?uuid=6b6d676f-b8ea-457f-a064-880445c28ad2"]}],"mendeley":{"formattedCitation":"Abdullah Hamoud Ali Seraj, Elham Alzain, and Ali Saleh Alshebami, ‘The Roles of Financial Literacy and Overconfidence in Investment Decisions in Saudi Arabia’, &lt;i&gt;Frontiers in Psychology&lt;/i&gt;, 13 (2022), doi:10.3389/fpsyg.2022.1005075.","manualFormatting":"Abdullah Hamoud Ali Seraj, Elham Alzain, And Ali Saleh Alshebami, ‘The Roles Of Financial Literacy And Overconfidence In Investment Decisions In Saudi Arabia’, Frontiers In Psychology, 13 (2022), Doi:10.3389/Fpsyg.2022.1005075.","plainTextFormattedCitation":"Abdullah Hamoud Ali Seraj, Elham Alzain, and Ali Saleh Alshebami, ‘The Roles of Financial Literacy and Overconfidence in Investment Decisions in Saudi Arabia’, Frontiers in Psychology, 13 (2022), doi:10.3389/fpsyg.2022.1005075.","previouslyFormattedCitation":"Abdullah Hamoud Ali Seraj, Elham Alzain, and Ali Saleh Alshebami, ‘The Roles of Financial Literacy and Overconfidence in Investment Decisions in Saudi Arabia’, &lt;i&gt;Frontiers in Psychology&lt;/i&gt;, 13 (2022), doi:10.3389/fpsyg.2022.1005075."},"properties":{"noteIndex":15},"schema":"https://github.com/citation-style-language/schema/raw/master/csl-citation.json"}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Abdullah Hamoud Ali Seraj, Elham Alzain, And Ali Saleh Alshebami, ‘The Roles Of Financial Literacy And Overconfidence In Investment Decisions In Saudi Arabia’, </w:t>
      </w:r>
      <w:r w:rsidR="00C00AEB" w:rsidRPr="00C00AEB">
        <w:rPr>
          <w:rFonts w:ascii="Times New Roman" w:hAnsi="Times New Roman" w:cs="Times New Roman"/>
          <w:i/>
          <w:noProof/>
        </w:rPr>
        <w:t>Frontiers In Psychology</w:t>
      </w:r>
      <w:r w:rsidR="00C00AEB" w:rsidRPr="00C00AEB">
        <w:rPr>
          <w:rFonts w:ascii="Times New Roman" w:hAnsi="Times New Roman" w:cs="Times New Roman"/>
          <w:noProof/>
        </w:rPr>
        <w:t>, 13 (2022), Doi:10.3389/Fpsyg.2022.1005075.</w:t>
      </w:r>
      <w:r w:rsidRPr="00C00AEB">
        <w:rPr>
          <w:rFonts w:ascii="Times New Roman" w:hAnsi="Times New Roman" w:cs="Times New Roman"/>
        </w:rPr>
        <w:fldChar w:fldCharType="end"/>
      </w:r>
    </w:p>
  </w:footnote>
  <w:footnote w:id="16">
    <w:p w14:paraId="11F44E1D" w14:textId="77777777" w:rsidR="00E75F5D" w:rsidRPr="00C00AEB" w:rsidRDefault="00E75F5D"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{"citationItems":[{"id":"ITEM-1","itemData":{"DOI":"10.37641/jiakes.v8i3.384","ISSN":"2721-3048","abstract":"Research is a quantitative study that has a purpose to know the influence of financial literacy, financial behaviour and income to investment decisions. The population in this research is the permanent lecturer Faculty of Economics and Business of National Development University Veteran Jakarta. Samples were taken as many as 80 respondents, with non probability sampling methods, purposive sampling. Data collection is done by spreading the questionnaire to the sample that has been determined through Google form. Data analysis techniques used are analysis methods PLS (Partial Least Square) with Smart software PLS 3.0. The results of this study show that: (1) Financial literacy has an influence on investment decisions with the value of the line coefficient of 0.455; (2) Financial behavior has no influence on investment decisions with the value of the line coefficient 0.165; (3) Revenue has an influence on investment decisions with a line coefficient value of 0.337. Keywords: Financial Literacy; Financial Behavior; Income; Investment Decisions","author":[{"dropping-particle":"","family":"Safryani","given":"Ulfy","non-dropping-particle":"","parse-names":false,"suffix":""},{"dropping-particle":"","family":"Aziz","given":"Alfida","non-dropping-particle":"","parse-names":false,"suffix":""},{"dropping-particle":"","family":"Triwahyuningtyas","given":"Nunuk","non-dropping-particle":"","parse-names":false,"suffix":""}],"container-title":"Jurnal Ilmiah Akuntansi Kesatuan","id":"ITEM-1","issue":"3","issued":{"date-parts":[["2020","12","14"]]},"page":"319-332","title":"Analisis Literasi Keuangan, Perilaku Keuangan, Dan Pendapatan Terhadap Keputusan Investasi","type":"article-journal","volume":"8"},"uris":["http://www.mendeley.com/documents/?uuid=963429a9-d2fe-40de-a889-fabb444b575f"]}],"mendeley":{"formattedCitation":"Safryani, Aziz, and Triwahyuningtyas, ‘Analisis Literasi Keuangan, Perilaku Keuangan, Dan Pendapatan Terhadap Keputusan Investasi’.","manualFormatting":"Safryani, Aziz, And Triwahyuningtyas, ‘Analisis Literasi Keuangan, Perilaku Keuangan, Dan Pendapatan Terhadap Keputusan Investasi’.","plainTextFormattedCitation":"Safryani, Aziz, and Triwahyuningtyas, ‘Analisis Literasi Keuangan, Perilaku Keuangan, Dan Pendapatan Terhadap Keputusan Investasi’.","previouslyFormattedCitation":"Safryani, Aziz, and Triwahyuningtyas, ‘Analisis Literasi Keuangan, Perilaku Keuangan, Dan Pendapatan Terhadap Keputusan Investasi’."},"properties":{"noteIndex":16},"schema":"https://github.com/citation-style-language/schema/raw/master/csl-citation.json"}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Safryani, Aziz, And Triwahyuningtyas, ‘Analisis Literasi Keuangan, Perilaku Keuangan, Dan Pendapatan Terhadap Keputusan Investasi’.</w:t>
      </w:r>
      <w:r w:rsidRPr="00C00AEB">
        <w:rPr>
          <w:rFonts w:ascii="Times New Roman" w:hAnsi="Times New Roman" w:cs="Times New Roman"/>
        </w:rPr>
        <w:fldChar w:fldCharType="end"/>
      </w:r>
    </w:p>
  </w:footnote>
  <w:footnote w:id="17">
    <w:p w14:paraId="64655725" w14:textId="77777777" w:rsidR="00E75F5D" w:rsidRPr="00C00AEB" w:rsidRDefault="00E75F5D"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{"citationItems":[{"id":"ITEM-1","itemData":{"DOI":"10.5539/ibr.v13n4p44","ISSN":"1913-9012","abstract":"This study assesses whether participation in financial education programmes has a positive effect on financial literacy. To pursue this goal, we conducted an online survey in March 2019. The sample comprised 918 Italian adults aged 30 to 91. We asked respondents if they had participated in financial education programmes during school or university years. The results show the effectiveness of participating in financial education programmes, as the rate of correct responses to financial literacy questions was higher for those who had completed one of the above-mentioned programmes than for those who did not. In addition, those who participated in a financial literacy programme during university years gave more correct answers compared to those who participated in one of these programmes during school (non-university) years.","author":[{"dropping-particle":"","family":"Stella","given":"Gian Paolo","non-dropping-particle":"","parse-names":false,"suffix":""},{"dropping-particle":"","family":"Filotto","given":"Umberto","non-dropping-particle":"","parse-names":false,"suffix":""},{"dropping-particle":"","family":"Cervellati","given":"Enrico Maria","non-dropping-particle":"","parse-names":false,"suffix":""},{"dropping-particle":"","family":"Graziano","given":"Elvira Anna","non-dropping-particle":"","parse-names":false,"suffix":""}],"container-title":"International Business Research","id":"ITEM-1","issue":"4","issued":{"date-parts":[["2020","3","20"]]},"page":"44","title":"The Effects of Financial Education on Financial Literacy in Italy","type":"article-journal","volume":"13"},"uris":["http://www.mendeley.com/documents/?uuid=b3223d28-890a-41a3-8692-08b0937e4e67"]}],"mendeley":{"formattedCitation":"Gian Paolo Stella and others, ‘The Effects of Financial Education on Financial Literacy in Italy’, &lt;i&gt;International Business Research&lt;/i&gt;, 13.4 (2020), p. 44, doi:10.5539/ibr.v13n4p44.","manualFormatting":"Gian Paolo Stella And Others, ‘The Effects Of Financial Education On Financial Literacy In Italy’, International Business Research, 13.4 (2020), P. 44, Doi:10.5539/Ibr.V13n4p44.","plainTextFormattedCitation":"Gian Paolo Stella and others, ‘The Effects of Financial Education on Financial Literacy in Italy’, International Business Research, 13.4 (2020), p. 44, doi:10.5539/ibr.v13n4p44.","previouslyFormattedCitation":"Gian Paolo Stella and others, ‘The Effects of Financial Education on Financial Literacy in Italy’, &lt;i&gt;International Business Research&lt;/i&gt;, 13.4 (2020), p. 44, doi:10.5539/ibr.v13n4p44."},"properties":{"noteIndex":17},"schema":"https://github.com/citation-style-language/schema/raw/master/csl-citation.json"}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Gian Paolo Stella And Others, ‘The Effects Of Financial Education On Financial Literacy In Italy’, </w:t>
      </w:r>
      <w:r w:rsidR="00C00AEB" w:rsidRPr="00C00AEB">
        <w:rPr>
          <w:rFonts w:ascii="Times New Roman" w:hAnsi="Times New Roman" w:cs="Times New Roman"/>
          <w:i/>
          <w:noProof/>
        </w:rPr>
        <w:t>International Business Research</w:t>
      </w:r>
      <w:r w:rsidR="00C00AEB" w:rsidRPr="00C00AEB">
        <w:rPr>
          <w:rFonts w:ascii="Times New Roman" w:hAnsi="Times New Roman" w:cs="Times New Roman"/>
          <w:noProof/>
        </w:rPr>
        <w:t>, 13.4 (2020), P. 44, Doi:10.5539/Ibr.V13n4p44.</w:t>
      </w:r>
      <w:r w:rsidRPr="00C00AEB">
        <w:rPr>
          <w:rFonts w:ascii="Times New Roman" w:hAnsi="Times New Roman" w:cs="Times New Roman"/>
        </w:rPr>
        <w:fldChar w:fldCharType="end"/>
      </w:r>
    </w:p>
  </w:footnote>
  <w:footnote w:id="18">
    <w:p w14:paraId="1ECD1184" w14:textId="77777777" w:rsidR="00227790" w:rsidRPr="00C00AEB" w:rsidRDefault="00227790"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{"citationItems":[{"id":"ITEM-1","itemData":{"DOI":"10.55047/transekonomika.v3i5.525","ISSN":"2809-6851","abstract":"The importance of understanding financial and investment aspects for employees, especially in the tax sector, is highlighted in the context of making smart financial decisions. In this context, financial literacy, income, minimum capital, and investment knowledge are crucial factors that may influence employees' investment decisions. This study aims to test and analyze the effect of financial literacy, income, minimal capital, and investment knowledge of employee investment decisions. The sample in this study was 99 sumatran taxation employees who were calculated using the slovin formula. In this study used the quantitative method with sampling technique in this study using a Probability Sampling with a Simple Random Sampling approach. This study uses multiple linear regression analysis and classic assumption tests. The results of this study show that there is no influence between the financial literacy variable on employee investment decisions, the income variable has a positive and significant influence on employee investment decisions, there is no influence between the minimum capital variable on employee investment decisions, and investment knowledge which has a positive and significant influence. significant impact on employee investment decisions.","author":[{"dropping-particle":"","family":"Pratiwi","given":"Ameliya Dian","non-dropping-particle":"","parse-names":false,"suffix":""},{"dropping-particle":"","family":"Indriasari","given":"Ika","non-dropping-particle":"","parse-names":false,"suffix":""},{"dropping-particle":"","family":"Meiriyanti","given":"Rita","non-dropping-particle":"","parse-names":false,"suffix":""}],"container-title":"TRANSEKONOMIKA: AKUNTANSI, BISNIS DAN KEUANGAN","id":"ITEM-1","issue":"5","issued":{"date-parts":[["2023","10","28"]]},"page":"867-876","title":"PENGARUH LITERASI KEUANGAN, PENDAPATAN, MODAL MINIMAL, DAN PENGETAHUAN INVESTASI TERHADAP KEPUTUSAN INVESTASI KARYAWAN","type":"article-journal","volume":"3"},"uris":["http://www.mendeley.com/documents/?uuid=6711bc62-3296-4cce-bdc9-beb09e984ed7"]}],"mendeley":{"formattedCitation":"Ameliya Dian Pratiwi, Ika Indriasari, and Rita Meiriyanti, ‘PENGARUH LITERASI KEUANGAN, PENDAPATAN, MODAL MINIMAL, DAN PENGETAHUAN INVESTASI TERHADAP KEPUTUSAN INVESTASI KARYAWAN’, &lt;i&gt;TRANSEKONOMIKA: AKUNTANSI, BISNIS DAN KEUANGAN&lt;/i&gt;, 3.5 (2023), pp. 867–76, doi:10.55047/transekonomika.v3i5.525.","manualFormatting":"Ameliya Dian Pratiwi, Ika Indriasari, And Rita Meiriyanti, ‘Pengaruh Literasi Keuangan, Pendapatan, Modal Minimal, Dan Pengetahuan Investasi Terhadap Keputusan Investasi Karyawan’, Transekonomika: Akuntansi, Bisnis Dan Keuangan, 3.5 (2023), Pp. 867–76, Doi:10.55047/Transekonomika.V3i5.525.","plainTextFormattedCitation":"Ameliya Dian Pratiwi, Ika Indriasari, and Rita Meiriyanti, ‘PENGARUH LITERASI KEUANGAN, PENDAPATAN, MODAL MINIMAL, DAN PENGETAHUAN INVESTASI TERHADAP KEPUTUSAN INVESTASI KARYAWAN’, TRANSEKONOMIKA: AKUNTANSI, BISNIS DAN KEUANGAN, 3.5 (2023), pp. 867–76, doi:10.55047/transekonomika.v3i5.525.","previouslyFormattedCitation":"Ameliya Dian Pratiwi, Ika Indriasari, and Rita Meiriyanti, ‘PENGARUH LITERASI KEUANGAN, PENDAPATAN, MODAL MINIMAL, DAN PENGETAHUAN INVESTASI TERHADAP KEPUTUSAN INVESTASI KARYAWAN’, &lt;i&gt;TRANSEKONOMIKA: AKUNTANSI, BISNIS DAN KEUANGAN&lt;/i&gt;, 3.5 (2023), pp. 867–76, doi:10.55047/transekonomika.v3i5.525."},"properties":{"noteIndex":18},"schema":"https://github.com/citation-style-language/schema/raw/master/csl-citation.json"}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Ameliya Dian Pratiwi, Ika Indriasari, And Rita Meiriyanti, ‘Pengaruh Literasi Keuangan, Pendapatan, Modal Minimal, Dan Pengetahuan Investasi Terhadap Keputusan Investasi Karyawan’, </w:t>
      </w:r>
      <w:r w:rsidR="00C00AEB" w:rsidRPr="00C00AEB">
        <w:rPr>
          <w:rFonts w:ascii="Times New Roman" w:hAnsi="Times New Roman" w:cs="Times New Roman"/>
          <w:i/>
          <w:noProof/>
        </w:rPr>
        <w:t>Transekonomika: Akuntansi, Bisnis Dan Keuangan</w:t>
      </w:r>
      <w:r w:rsidR="00C00AEB" w:rsidRPr="00C00AEB">
        <w:rPr>
          <w:rFonts w:ascii="Times New Roman" w:hAnsi="Times New Roman" w:cs="Times New Roman"/>
          <w:noProof/>
        </w:rPr>
        <w:t>, 3.5 (2023), Pp. 867–76, Doi:10.55047/Transekonomika.V3i5.525.</w:t>
      </w:r>
      <w:r w:rsidRPr="00C00AEB">
        <w:rPr>
          <w:rFonts w:ascii="Times New Roman" w:hAnsi="Times New Roman" w:cs="Times New Roman"/>
        </w:rPr>
        <w:fldChar w:fldCharType="end"/>
      </w:r>
    </w:p>
  </w:footnote>
  <w:footnote w:id="19">
    <w:p w14:paraId="3C25BE15" w14:textId="77777777" w:rsidR="00827086" w:rsidRPr="00C00AEB" w:rsidRDefault="00827086"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{"citationItems":[{"id":"ITEM-1","itemData":{"DOI":"10.30738/ed_en.v6i3.3726","ISSN":"2656-4149","abstract":"This research was conducted with the aimed of knowing the effect of investment knowledge, minimum capital, and investment motivation on the interest of Islamic Financial Management students class of 2019-2021 at UIN Sayyid Ali Rahmatullah Tulungagung to invest in the Islamic capital market. The research approach with probability sampling. The result of the data were obtained by distributing a questionnarire with a slovin calculation of 90 respondets. Data analysis technique using multiple regression analysis. With the result of the test on the effect of investmen knowledge has a positive and significant effect on investment interest. Minimum capital has a positive and significant effect on investment interest. And investment motivation has a positive and significant effect on investment interest in the Islamic capital market.","author":[{"dropping-particle":"","family":"Khofifah","given":"Nurul","non-dropping-particle":"","parse-names":false,"suffix":""}],"container-title":"JURNAL EKOBIS DEWANTARA","id":"ITEM-1","issue":"3","issued":{"date-parts":[["2023","9","29"]]},"page":"570","title":"PENGARUH PENGETAHUAN INVESTASI, MODAL MINIMAL, DAN MOTIVASI INVESTASI TERHADAP MINAT MAHASISWA BERINVESTASI DI PASAR MODAL SYARIAH","type":"article-journal","volume":"6"},"uris":["http://www.mendeley.com/documents/?uuid=d62c21fd-1e3a-4eab-8096-fa324a8dd46e"]}],"mendeley":{"formattedCitation":"Nurul Khofifah, ‘PENGARUH PENGETAHUAN INVESTASI, MODAL MINIMAL, DAN MOTIVASI INVESTASI TERHADAP MINAT MAHASISWA BERINVESTASI DI PASAR MODAL SYARIAH’, &lt;i&gt;JURNAL EKOBIS DEWANTARA&lt;/i&gt;, 6.3 (2023), p. 570, doi:10.30738/ed_en.v6i3.3726.","manualFormatting":"Nurul Khofifah, ‘Pengaruh Pengetahuan Investasi, Modal Minimal, Dan Motivasi Investasi Terhadap Minat Mahasiswa Berinvestasi Di Pasar Modal Syariah’, Jurnal Ekobis Dewantara, 6.3 (2023), P. 570, Doi:10.30738/Ed_En.V6i3.3726.","plainTextFormattedCitation":"Nurul Khofifah, ‘PENGARUH PENGETAHUAN INVESTASI, MODAL MINIMAL, DAN MOTIVASI INVESTASI TERHADAP MINAT MAHASISWA BERINVESTASI DI PASAR MODAL SYARIAH’, JURNAL EKOBIS DEWANTARA, 6.3 (2023), p. 570, doi:10.30738/ed_en.v6i3.3726.","previouslyFormattedCitation":"Nurul Khofifah, ‘PENGARUH PENGETAHUAN INVESTASI, MODAL MINIMAL, DAN MOTIVASI INVESTASI TERHADAP MINAT MAHASISWA BERINVESTASI DI PASAR MODAL SYARIAH’, &lt;i&gt;JURNAL EKOBIS DEWANTARA&lt;/i&gt;, 6.3 (2023), p. 570, doi:10.30738/ed_en.v6i3.3726."},"properties":{"noteIndex":19},"schema":"https://github.com/citation-style-language/schema/raw/master/csl-citation.json"}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Nurul Khofifah, ‘Pengaruh Pengetahuan Investasi, Modal Minimal, Dan Motivasi Investasi Terhadap Minat Mahasiswa Berinvestasi Di Pasar Modal Syariah’, </w:t>
      </w:r>
      <w:r w:rsidR="00C00AEB" w:rsidRPr="00C00AEB">
        <w:rPr>
          <w:rFonts w:ascii="Times New Roman" w:hAnsi="Times New Roman" w:cs="Times New Roman"/>
          <w:i/>
          <w:noProof/>
        </w:rPr>
        <w:t>Jurnal Ekobis Dewantara</w:t>
      </w:r>
      <w:r w:rsidR="00C00AEB" w:rsidRPr="00C00AEB">
        <w:rPr>
          <w:rFonts w:ascii="Times New Roman" w:hAnsi="Times New Roman" w:cs="Times New Roman"/>
          <w:noProof/>
        </w:rPr>
        <w:t>, 6.3 (2023), P. 570, Doi:10.30738/Ed_En.V6i3.3726.</w:t>
      </w:r>
      <w:r w:rsidRPr="00C00AEB">
        <w:rPr>
          <w:rFonts w:ascii="Times New Roman" w:hAnsi="Times New Roman" w:cs="Times New Roman"/>
        </w:rPr>
        <w:fldChar w:fldCharType="end"/>
      </w:r>
    </w:p>
  </w:footnote>
  <w:footnote w:id="20">
    <w:p w14:paraId="0EFA1043" w14:textId="77777777" w:rsidR="00827086" w:rsidRPr="00C00AEB" w:rsidRDefault="00827086"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{"citationItems":[{"id":"ITEM-1","itemData":{"DOI":"10.24034/jimbis.v2i2.5836","ISSN":"2962-6331","abstract":"Perilaku keuangan menyangkut tanggung jawab seseorang terkait bagaimana cara pengelolaan keuangan guna memiliki kondisi keuangan yang aman dalam hidup. Perilaku keuangan yang baik ditunjang dengan tingkat literasi keuangan serta keyakinan seseorang dalam mengelola keuangan. Perilaku konsumtif yang terjadi pada seseorang terjadi karena kurangnya tanggung jawab seseorang dalam keuangan yang dipicu oleh terbatasnya pemahaman seseorang mengenai perilaku keuangan. Penelitian ini dilakukan untuk menguji pengaruh literasi keuangan, efikasi diri, dan gender terhadap perilaku keuangan Generasi Z. Jumlah responden pada penelitian ini sebanyak 209 responden yang ada di Pulau Jawa, Indonesia dengan rentang usia 18 tahun sampai dengan 27 tahun. Data responden dikumpulkan dengan kuesioner menggunakan teknik purposive sampling dan convenience sampling. Teknik analisis data yang digunakan yaitu Structural Equation Model-Partial Least Square (SEM-PLS) dengan menggunakan progam WarpPLS 7.0. Hasil penelitian menunjukkan bahwa literasi keuangan dan gender tidak berpengaruh signifikan terhadap perilaku keuangan, sedangkan efikasi diri memiliki pengaruh positif signifikan terhadap perilaku keuangan Generasi Z.","author":[{"dropping-particle":"","family":"Akbar","given":"Rama Pradika","non-dropping-particle":"","parse-names":false,"suffix":""},{"dropping-particle":"","family":"Armansyah","given":"Rohmad Fuad","non-dropping-particle":"","parse-names":false,"suffix":""}],"container-title":"Jurnal Ilmiah Manajemen dan Bisnis (JIMBis)","id":"ITEM-1","issue":"2","issued":{"date-parts":[["2023","6","26"]]},"page":"107-124","title":"PERILAKU KEUANGAN GENERASI Z BERDASARKAN LITERASI KEUANGAN, EFIKASI DIRI, DAN GENDER","type":"article-journal","volume":"2"},"uris":["http://www.mendeley.com/documents/?uuid=b64443d0-79d0-4a01-b42f-8f39e77107b8"]}],"mendeley":{"formattedCitation":"Rama Pradika Akbar and Rohmad Fuad Armansyah, ‘PERILAKU KEUANGAN GENERASI Z BERDASARKAN LITERASI KEUANGAN, EFIKASI DIRI, DAN GENDER’, &lt;i&gt;Jurnal Ilmiah Manajemen Dan Bisnis (JIMBis)&lt;/i&gt;, 2.2 (2023), pp. 107–24, doi:10.24034/jimbis.v2i2.5836.","manualFormatting":"Rama Pradika Akbar And Rohmad Fuad Armansyah, ‘Perilaku Keuangan Generasi Z Berdasarkan Literasi Keuangan, Efikasi Diri, Dan Gender’, Jurnal Ilmiah Manajemen Dan Bisnis (Jimbis), 2.2 (2023), Pp. 107–24, Doi:10.24034/Jimbis.V2i2.5836.","plainTextFormattedCitation":"Rama Pradika Akbar and Rohmad Fuad Armansyah, ‘PERILAKU KEUANGAN GENERASI Z BERDASARKAN LITERASI KEUANGAN, EFIKASI DIRI, DAN GENDER’, Jurnal Ilmiah Manajemen Dan Bisnis (JIMBis), 2.2 (2023), pp. 107–24, doi:10.24034/jimbis.v2i2.5836.","previouslyFormattedCitation":"Rama Pradika Akbar and Rohmad Fuad Armansyah, ‘PERILAKU KEUANGAN GENERASI Z BERDASARKAN LITERASI KEUANGAN, EFIKASI DIRI, DAN GENDER’, &lt;i&gt;Jurnal Ilmiah Manajemen Dan Bisnis (JIMBis)&lt;/i&gt;, 2.2 (2023), pp. 107–24, doi:10.24034/jimbis.v2i2.5836."},"properties":{"noteIndex":20},"schema":"https://github.com/citation-style-language/schema/raw/master/csl-citation.json"}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Rama Pradika Akbar And Rohmad Fuad Armansyah, ‘Perilaku Keuangan Generasi Z Berdasarkan Literasi Keuangan, Efikasi Diri, Dan Gender’, </w:t>
      </w:r>
      <w:r w:rsidR="00C00AEB" w:rsidRPr="00C00AEB">
        <w:rPr>
          <w:rFonts w:ascii="Times New Roman" w:hAnsi="Times New Roman" w:cs="Times New Roman"/>
          <w:i/>
          <w:noProof/>
        </w:rPr>
        <w:t>Jurnal Ilmiah Manajemen Dan Bisnis (Jimbis)</w:t>
      </w:r>
      <w:r w:rsidR="00C00AEB" w:rsidRPr="00C00AEB">
        <w:rPr>
          <w:rFonts w:ascii="Times New Roman" w:hAnsi="Times New Roman" w:cs="Times New Roman"/>
          <w:noProof/>
        </w:rPr>
        <w:t>, 2.2 (2023), Pp. 107–24, Doi:10.24034/Jimbis.V2i2.5836.</w:t>
      </w:r>
      <w:r w:rsidRPr="00C00AEB">
        <w:rPr>
          <w:rFonts w:ascii="Times New Roman" w:hAnsi="Times New Roman" w:cs="Times New Roman"/>
        </w:rPr>
        <w:fldChar w:fldCharType="end"/>
      </w:r>
    </w:p>
  </w:footnote>
  <w:footnote w:id="21">
    <w:p w14:paraId="2A4E8BA5" w14:textId="77777777" w:rsidR="00827086" w:rsidRPr="00C00AEB" w:rsidRDefault="00827086"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{"citationItems":[{"id":"ITEM-1","itemData":{"DOI":"10.24843/EEB.2023.v12.i11.p03","ISSN":"2337-3067","abstract":"Penelitian ini dilakukan untuk mengetahui perilaku pengambilan keputusan investasi generasi muda yaitu mahasiswa yang tergabung dalam galeri investasi Bursa Efek Indonesia. Pentingnya penelitian ini yaitu berkaitan dengan semakin meningkatnya peran mahasiswa dalam berinvestasi di pasar modal yang relatif berisiko sehingga perlu memiliki pemahaman literasi keuangan serta mengidentifikasikan adanya bias perilaku herding dan overconfidence dalam pengambilan keputusan investasinya. Penelitian dilakukan pada 135 mahasiswa yang menjadi anggota Galeri Investasi Bursa Efek Indonesia yang ada di beberapa perguruan tinggi yang ada di Denpasar. Hasil analisis data menunjukkan bahwa literasi keuangan dan overconfidence berpengaruh positif terhadap keputusan investasi, herding berpengaruh negatif terhadap keputusan investasi, literasi keuangan berpengaruh negatif terhadap bias perilaku herding, namun berpengaruh positif pada bias perilaku overconfidence sementara herding dan overconfidence dapat memediasi hubungan antara literasi keuangan dengan keputusan investasi.","author":[{"dropping-particle":"","family":"Darmayanti","given":"Ni Putu Ayu","non-dropping-particle":"","parse-names":false,"suffix":""},{"dropping-particle":"","family":"Artini","given":"Luh Gede Sri","non-dropping-particle":"","parse-names":false,"suffix":""},{"dropping-particle":"","family":"Suryantini","given":"Ni Putu Santi","non-dropping-particle":"","parse-names":false,"suffix":""}],"container-title":"E-Jurnal Ekonomi dan Bisnis Universitas Udayana","id":"ITEM-1","issued":{"date-parts":[["2023","11","29"]]},"page":"2137","title":"No Title","type":"article-journal"},"uris":["http://www.mendeley.com/documents/?uuid=02186fd0-d60e-493d-a632-f4fa6b8dac05"]}],"mendeley":{"formattedCitation":"Ni Putu Ayu Darmayanti, Luh Gede Sri Artini, and Ni Putu Santi Suryantini, ‘No Title’, &lt;i&gt;E-Jurnal Ekonomi Dan Bisnis Universitas Udayana&lt;/i&gt;, 2023, p. 2137, doi:10.24843/EEB.2023.v12.i11.p03.","manualFormatting":"Ni Putu Ayu Darmayanti, Luh Gede Sri Artini, And Ni Putu Santi Suryantini, ‘No Title’, E-Jurnal Ekonomi Dan Bisnis Universitas Udayana, 2023, P. 2137, Doi:10.24843/Eeb.2023.V12.I11.P03.","plainTextFormattedCitation":"Ni Putu Ayu Darmayanti, Luh Gede Sri Artini, and Ni Putu Santi Suryantini, ‘No Title’, E-Jurnal Ekonomi Dan Bisnis Universitas Udayana, 2023, p. 2137, doi:10.24843/EEB.2023.v12.i11.p03.","previouslyFormattedCitation":"Ni Putu Ayu Darmayanti, Luh Gede Sri Artini, and Ni Putu Santi Suryantini, ‘No Title’, &lt;i&gt;E-Jurnal Ekonomi Dan Bisnis Universitas Udayana&lt;/i&gt;, 2023, p. 2137, doi:10.24843/EEB.2023.v12.i11.p03."},"properties":{"noteIndex":21},"schema":"https://github.com/citation-style-language/schema/raw/master/csl-citation.json"}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Ni Putu Ayu Darmayanti, Luh Gede Sri Artini, And Ni Putu Santi Suryantini, ‘No Title’, </w:t>
      </w:r>
      <w:r w:rsidR="00C00AEB" w:rsidRPr="00C00AEB">
        <w:rPr>
          <w:rFonts w:ascii="Times New Roman" w:hAnsi="Times New Roman" w:cs="Times New Roman"/>
          <w:i/>
          <w:noProof/>
        </w:rPr>
        <w:t>E-Jurnal Ekonomi Dan Bisnis Universitas Udayana</w:t>
      </w:r>
      <w:r w:rsidR="00C00AEB" w:rsidRPr="00C00AEB">
        <w:rPr>
          <w:rFonts w:ascii="Times New Roman" w:hAnsi="Times New Roman" w:cs="Times New Roman"/>
          <w:noProof/>
        </w:rPr>
        <w:t>, 2023, P. 2137, Doi:10.24843/Eeb.2023.V12.I11.P03.</w:t>
      </w:r>
      <w:r w:rsidRPr="00C00AEB">
        <w:rPr>
          <w:rFonts w:ascii="Times New Roman" w:hAnsi="Times New Roman" w:cs="Times New Roman"/>
        </w:rPr>
        <w:fldChar w:fldCharType="end"/>
      </w:r>
    </w:p>
  </w:footnote>
  <w:footnote w:id="22">
    <w:p w14:paraId="2250005A" w14:textId="77777777" w:rsidR="00827086" w:rsidRPr="00C00AEB" w:rsidRDefault="00827086"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{"citationItems":[{"id":"ITEM-1","itemData":{"DOI":"10.55047/transekonomika.v3i5.525","ISSN":"2809-6851","abstract":"The importance of understanding financial and investment aspects for employees, especially in the tax sector, is highlighted in the context of making smart financial decisions. In this context, financial literacy, income, minimum capital, and investment knowledge are crucial factors that may influence employees' investment decisions. This study aims to test and analyze the effect of financial literacy, income, minimal capital, and investment knowledge of employee investment decisions. The sample in this study was 99 sumatran taxation employees who were calculated using the slovin formula. In this study used the quantitative method with sampling technique in this study using a Probability Sampling with a Simple Random Sampling approach. This study uses multiple linear regression analysis and classic assumption tests. The results of this study show that there is no influence between the financial literacy variable on employee investment decisions, the income variable has a positive and significant influence on employee investment decisions, there is no influence between the minimum capital variable on employee investment decisions, and investment knowledge which has a positive and significant influence. significant impact on employee investment decisions.","author":[{"dropping-particle":"","family":"Pratiwi","given":"Ameliya Dian","non-dropping-particle":"","parse-names":false,"suffix":""},{"dropping-particle":"","family":"Indriasari","given":"Ika","non-dropping-particle":"","parse-names":false,"suffix":""},{"dropping-particle":"","family":"Meiriyanti","given":"Rita","non-dropping-particle":"","parse-names":false,"suffix":""}],"container-title":"TRANSEKONOMIKA: AKUNTANSI, BISNIS DAN KEUANGAN","id":"ITEM-1","issue":"5","issued":{"date-parts":[["2023","10","28"]]},"page":"867-876","title":"PENGARUH LITERASI KEUANGAN, PENDAPATAN, MODAL MINIMAL, DAN PENGETAHUAN INVESTASI TERHADAP KEPUTUSAN INVESTASI KARYAWAN","type":"article-journal","volume":"3"},"uris":["http://www.mendeley.com/documents/?uuid=6711bc62-3296-4cce-bdc9-beb09e984ed7"]}],"mendeley":{"formattedCitation":"Pratiwi, Indriasari, and Meiriyanti, ‘PENGARUH LITERASI KEUANGAN, PENDAPATAN, MODAL MINIMAL, DAN PENGETAHUAN INVESTASI TERHADAP KEPUTUSAN INVESTASI KARYAWAN’.","manualFormatting":"Pratiwi, Indriasari, And Meiriyanti, ‘Pengaruh Literasi Keuangan, Pendapatan, Modal Minimal, Dan Pengetahuan Investasi Terhadap Keputusan Investasi Karyawan’.","plainTextFormattedCitation":"Pratiwi, Indriasari, and Meiriyanti, ‘PENGARUH LITERASI KEUANGAN, PENDAPATAN, MODAL MINIMAL, DAN PENGETAHUAN INVESTASI TERHADAP KEPUTUSAN INVESTASI KARYAWAN’.","previouslyFormattedCitation":"Pratiwi, Indriasari, and Meiriyanti, ‘PENGARUH LITERASI KEUANGAN, PENDAPATAN, MODAL MINIMAL, DAN PENGETAHUAN INVESTASI TERHADAP KEPUTUSAN INVESTASI KARYAWAN’."},"properties":{"noteIndex":22},"schema":"https://github.com/citation-style-language/schema/raw/master/csl-citation.json"}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Pratiwi, Indriasari, And Meiriyanti, ‘Pengaruh Literasi Keuangan, Pendapatan, Modal Minimal, Dan Pengetahuan Investasi Terhadap Keputusan Investasi Karyawan’.</w:t>
      </w:r>
      <w:r w:rsidRPr="00C00AEB">
        <w:rPr>
          <w:rFonts w:ascii="Times New Roman" w:hAnsi="Times New Roman" w:cs="Times New Roman"/>
        </w:rPr>
        <w:fldChar w:fldCharType="end"/>
      </w:r>
    </w:p>
  </w:footnote>
  <w:footnote w:id="23">
    <w:p w14:paraId="722A3424" w14:textId="77777777" w:rsidR="00827086" w:rsidRPr="00C00AEB" w:rsidRDefault="00827086"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{"citationItems":[{"id":"ITEM-1","itemData":{"DOI":"10.24114/niaga.v11i2.34941","ISSN":"2579-8014","abstract":"Penelitian ini bertujuan untuk mengetahui seberapa besar pengaruh pengetahuan investasi, modal minimal investasi dan persepsi risiko terhadap minat investasi dipasar modal pada mahasiswa Prodi Pendidikan Ekonomi Angkatan 2016 Fakultas Ekonomi Universitas Negeri Medan. Populasi dalam penelitian ini seluruh mahasiswa prodi pendidikan ekonomi angkatan 2016. Dengan sampel sebanyak 93 orang mahasiswa. Teknik pengumpulan data yang dilakukan dengan cara angket dan dokumentasi. Uji validitas angket dengan menggunakan rumus product moment person dan uji realibilitasnya dihitung dengan menggunakan cronbach alpha. Teknik analisis data penelitian adalah regresi linier berganda untuk menguji hipotesis penelitian dengan menggunakan uji t dan uji f dengan menggunakan aplikasi software SPSS 22 For Windows. Berdasarkan hasil analisis data, diperoleh persamaan regresi linier berganda Y = Y = 22,304 + 0,491X1 - 0,285X2 - 0,119X3 + e. Dari hasil uji hipotesis (uji t) diperoleh hasil bahwa terdapat pengaruh positif dan signifikan antara pengetahuan investasi terhadap minat investasi dimana nilai thitung&gt;ttabel yaitu 7,383 &gt;1,986 dengan nilai signifikan 0,000 &lt; 0,05. Selanjutnya terdapat pengaruh negative dan signifikan antara modal minimal investasi terhadap minat investasi dimana thitung&gt;ttabel yaitu -4,581&gt;1,986 dengan nilai signifikan 0,000 &lt; 0,05. Dan terdapat pengaruh negative dan signifikan antara persepsi risiko terhadap minat investasi dimana nilai thitung&gt;ttabel yaitu -2,713&gt;1,986 dengan nilai signifikan 0,008 &lt; 0,05. Secara simultan (uji f) ditunjukkan dengan nilai Fhitung&gt;Ftabel dimana 72,562 &gt; 2,71 dan nilai signifikan 0,00 &lt; 0,05. Sehingga dapat dikatakan bahwa hipotesis diterima. Dengan demikian dapat disimpulkan bahwa terdapat pengaruh yang signifikan antara Pengetahuan Investasi, Modal Minimal Investasi Dan Persepsi Risiko Terhadap Minat Investasi di Pasar Modal Pada Mahasiswa Prodi Pendidikan Ekonomi Angkatan 2016 Universitas Negeri Medan.","author":[{"dropping-particle":"","family":"Nasution","given":"Imam Ya’muri","non-dropping-particle":"","parse-names":false,"suffix":""},{"dropping-particle":"","family":"Siagian","given":"Irma","non-dropping-particle":"","parse-names":false,"suffix":""},{"dropping-particle":"","family":"Lubis","given":"Irsyad","non-dropping-particle":"","parse-names":false,"suffix":""}],"container-title":"Niagawan","id":"ITEM-1","issue":"2","issued":{"date-parts":[["2022","7","2"]]},"page":"178","title":"PENGARUH PENGETAHUAN INVESTASI, MODAL MINIMAL INVESTASI DAN PERSEPSI RISIKO TERHADAP MINAT INVESTASI DI PASAR MODAL PADA MAHASISWA PRODI PENDIDIKAN EKONOMI ANGKATAN 2016 FAKULTAS EKONOMI UNIVERSITAS NEGERI MEDAN","type":"article-journal","volume":"11"},"uris":["http://www.mendeley.com/documents/?uuid=b0bf94c6-eaff-40a5-95c7-cef590f75b91"]}],"mendeley":{"formattedCitation":"Imam Ya’muri Nasution, Irma Siagian, and Irsyad Lubis, ‘PENGARUH PENGETAHUAN INVESTASI, MODAL MINIMAL INVESTASI DAN PERSEPSI RISIKO TERHADAP MINAT INVESTASI DI PASAR MODAL PADA MAHASISWA PRODI PENDIDIKAN EKONOMI ANGKATAN 2016 FAKULTAS EKONOMI UNIVERSITAS NEGERI MEDAN’, &lt;i&gt;Niagawan&lt;/i&gt;, 11.2 (2022), p. 178, doi:10.24114/niaga.v11i2.34941.","manualFormatting":"Imam Ya’muri Nasution, Irma Siagian, And Irsyad Lubis, ‘Pengaruh Pengetahuan Investasi, Modal Minimal Investasi Dan Persepsi Risiko Terhadap Minat Investasi Di Pasar Modal Pada Mahasiswa Prodi Pendidikan Ekonomi Angkatan 2016 Fakultas Ekonomi Universitas Negeri Medan’, Niagawan, 11.2 (2022), P. 178, Doi:10.24114/Niaga.V11i2.34941.","plainTextFormattedCitation":"Imam Ya’muri Nasution, Irma Siagian, and Irsyad Lubis, ‘PENGARUH PENGETAHUAN INVESTASI, MODAL MINIMAL INVESTASI DAN PERSEPSI RISIKO TERHADAP MINAT INVESTASI DI PASAR MODAL PADA MAHASISWA PRODI PENDIDIKAN EKONOMI ANGKATAN 2016 FAKULTAS EKONOMI UNIVERSITAS NEGERI MEDAN’, Niagawan, 11.2 (2022), p. 178, doi:10.24114/niaga.v11i2.34941.","previouslyFormattedCitation":"Imam Ya’muri Nasution, Irma Siagian, and Irsyad Lubis, ‘PENGARUH PENGETAHUAN INVESTASI, MODAL MINIMAL INVESTASI DAN PERSEPSI RISIKO TERHADAP MINAT INVESTASI DI PASAR MODAL PADA MAHASISWA PRODI PENDIDIKAN EKONOMI ANGKATAN 2016 FAKULTAS EKONOMI UNIVERSITAS NEGERI MEDAN’, &lt;i&gt;Niagawan&lt;/i&gt;, 11.2 (2022), p. 178, doi:10.24114/niaga.v11i2.34941."},"properties":{"noteIndex":23},"schema":"https://github.com/citation-style-language/schema/raw/master/csl-citation.json"}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Imam Ya’muri Nasution, Irma Siagian, And Irsyad Lubis, ‘Pengaruh Pengetahuan Investasi, Modal Minimal Investasi Dan Persepsi Risiko Terhadap Minat Investasi Di Pasar Modal Pada Mahasiswa Prodi Pendidikan Ekonomi Angkatan 2016 Fakultas Ekonomi Universitas Negeri Medan’, </w:t>
      </w:r>
      <w:r w:rsidR="00C00AEB" w:rsidRPr="00C00AEB">
        <w:rPr>
          <w:rFonts w:ascii="Times New Roman" w:hAnsi="Times New Roman" w:cs="Times New Roman"/>
          <w:i/>
          <w:noProof/>
        </w:rPr>
        <w:t>Niagawan</w:t>
      </w:r>
      <w:r w:rsidR="00C00AEB" w:rsidRPr="00C00AEB">
        <w:rPr>
          <w:rFonts w:ascii="Times New Roman" w:hAnsi="Times New Roman" w:cs="Times New Roman"/>
          <w:noProof/>
        </w:rPr>
        <w:t>, 11.2 (2022), P. 178, Doi:10.24114/Niaga.V11i2.34941.</w:t>
      </w:r>
      <w:r w:rsidRPr="00C00AEB">
        <w:rPr>
          <w:rFonts w:ascii="Times New Roman" w:hAnsi="Times New Roman" w:cs="Times New Roman"/>
        </w:rPr>
        <w:fldChar w:fldCharType="end"/>
      </w:r>
    </w:p>
  </w:footnote>
  <w:footnote w:id="24">
    <w:p w14:paraId="581F32CD" w14:textId="77777777" w:rsidR="0067204C" w:rsidRPr="00C00AEB" w:rsidRDefault="0067204C"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{"citationItems":[{"id":"ITEM-1","itemData":{"DOI":"10.29040/jiei.v8i1.4609","ISSN":"2579-6534","abstract":"Many factors influence student interest in investing, including knowledge about investment, motivation to invest, and pocket money. In addition to the benefits obtained from investment, it is also a reason for a student to invest. The purpose of this research was to know investment understanding effect, motivation, as well as pocket money, interested in investing on the Islamic capital market with investment risk as an intervening variable. The population in this study were students of the State University of Surabaya and the State Islamic University of Surabaya quota sampling technique is used in research. This research data collection uses primary data in the form of a question questionnaire that already has answer choices. Results obtained of this research is indicate that there is a direct influence between knowledge, motivation, and pocket money then interesting to lnvestment. Investment risk is an intervention variable between investment knowledge then pocket money on investment interest. Investment risk is not an intervention variable between motivation and investment interest.","author":[{"dropping-particle":"","family":"Adiningtyas","given":"Silvi","non-dropping-particle":"","parse-names":false,"suffix":""},{"dropping-particle":"","family":"Hakim","given":"Luqman","non-dropping-particle":"","parse-names":false,"suffix":""}],"container-title":"Jurnal Ilmiah Ekonomi Islam","id":"ITEM-1","issue":"1","issued":{"date-parts":[["2022","3","8"]]},"page":"474","title":"Pengaruh Pengetahuan Investasi, Motivasi, dan Uang Saku terhadap Minat Mahasiswa Berinvestasi di Pasar Modal Syariah dengan Risiko Investasi sebagai Variabel Intervening","type":"article-journal","volume":"8"},"uris":["http://www.mendeley.com/documents/?uuid=ef5e1b73-f712-42b3-9b79-2d2b9c6de695"]}],"mendeley":{"formattedCitation":"Silvi Adiningtyas and Luqman Hakim, ‘Pengaruh Pengetahuan Investasi, Motivasi, Dan Uang Saku Terhadap Minat Mahasiswa Berinvestasi Di Pasar Modal Syariah Dengan Risiko Investasi Sebagai Variabel Intervening’, &lt;i&gt;Jurnal Ilmiah Ekonomi Islam&lt;/i&gt;, 8.1 (2022), p. 474, doi:10.29040/jiei.v8i1.4609.","manualFormatting":"Silvi Adiningtyas And Luqman Hakim, ‘Pengaruh Pengetahuan Investasi, Motivasi, Dan Uang Saku Terhadap Minat Mahasiswa Berinvestasi Di Pasar Modal Syariah Dengan Risiko Investasi Sebagai Variabel Intervening’, Jurnal Ilmiah Ekonomi Islam, 8.1 (2022), P. 474, Doi:10.29040/Jiei.V8i1.4609.","plainTextFormattedCitation":"Silvi Adiningtyas and Luqman Hakim, ‘Pengaruh Pengetahuan Investasi, Motivasi, Dan Uang Saku Terhadap Minat Mahasiswa Berinvestasi Di Pasar Modal Syariah Dengan Risiko Investasi Sebagai Variabel Intervening’, Jurnal Ilmiah Ekonomi Islam, 8.1 (2022), p. 474, doi:10.29040/jiei.v8i1.4609.","previouslyFormattedCitation":"Silvi Adiningtyas and Luqman Hakim, ‘Pengaruh Pengetahuan Investasi, Motivasi, Dan Uang Saku Terhadap Minat Mahasiswa Berinvestasi Di Pasar Modal Syariah Dengan Risiko Investasi Sebagai Variabel Intervening’, &lt;i&gt;Jurnal Ilmiah Ekonomi Islam&lt;/i&gt;, 8.1 (2022), p. 474, doi:10.29040/jiei.v8i1.4609."},"properties":{"noteIndex":24},"schema":"https://github.com/citation-style-language/schema/raw/master/csl-citation.json"}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Silvi Adiningtyas And Luqman Hakim, ‘Pengaruh Pengetahuan Investasi, Motivasi, Dan Uang Saku Terhadap Minat Mahasiswa Berinvestasi Di Pasar Modal Syariah Dengan Risiko Investasi Sebagai Variabel Intervening’, </w:t>
      </w:r>
      <w:r w:rsidR="00C00AEB" w:rsidRPr="00C00AEB">
        <w:rPr>
          <w:rFonts w:ascii="Times New Roman" w:hAnsi="Times New Roman" w:cs="Times New Roman"/>
          <w:i/>
          <w:noProof/>
        </w:rPr>
        <w:t>Jurnal Ilmiah Ekonomi Islam</w:t>
      </w:r>
      <w:r w:rsidR="00C00AEB" w:rsidRPr="00C00AEB">
        <w:rPr>
          <w:rFonts w:ascii="Times New Roman" w:hAnsi="Times New Roman" w:cs="Times New Roman"/>
          <w:noProof/>
        </w:rPr>
        <w:t>, 8.1 (2022), P. 474, Doi:10.29040/Jiei.V8i1.4609.</w:t>
      </w:r>
      <w:r w:rsidRPr="00C00AEB">
        <w:rPr>
          <w:rFonts w:ascii="Times New Roman" w:hAnsi="Times New Roman" w:cs="Times New Roman"/>
        </w:rPr>
        <w:fldChar w:fldCharType="end"/>
      </w:r>
    </w:p>
  </w:footnote>
  <w:footnote w:id="25">
    <w:p w14:paraId="3FECC7B3" w14:textId="77777777" w:rsidR="00A528F0" w:rsidRPr="00C00AEB" w:rsidRDefault="00A528F0"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{"citationItems":[{"id":"ITEM-1","itemData":{"DOI":"10.55587/jla.v2i2.35","ISSN":"2810-0921","abstract":"Tujuan: Penelitian ini bertujuan untuk mengetahui apakah pengaruh literasi keuangan, gaya hidup dan lingkungan sosial. Penelitian ini mengkaji apakah terdapat pengaruh literasi keuangan, gaya hidup dan lingkungan sosial terhadap perilaku keuangan mahasiswa. Metode: Populasi dalam penelitian ini adalah mahasiswa S1 aktif yang sedang menempuh pendidikan di Fakultas Ekonomi Universitas Sarjanawiyata Tamansiswa Yogyakarta. Sampel dalam penelitian ini adalah mahasiswa program studi akuntansi dan manajemen yang sedang menempuh pendidikan di Fakultas Ekonomi Universitas Sarjanawiyata Tamansiswa Yogyakarta. Sampel yang diperoleh sebanyak 108 responden dengan metode snowball sampling. Data ini dianalisis menggunakan analisis linier berganda dengan bantuan IBM SPSS. Temuan: Hasil penelitian membuktikan bahwa literasi keuangan berpengaruh positif terhadap perilaku keuangan, gaya hidup berpengaruh positif terhadap perilaku keuangan, dan lingkungan sosial berpengaruh positif terhadap perilaku keuangan. Kata Kunci: Literasi Keuangan, Gaya Hidup, Lingkungan Sosial, Perilaku Keuangan Mahasiswa","author":[{"dropping-particle":"","family":"Kenale Sada","given":"Yohanes Maria Vianey","non-dropping-particle":"","parse-names":false,"suffix":""}],"container-title":"Jurnal Literasi Akuntansi","id":"ITEM-1","issue":"2","issued":{"date-parts":[["2022","5","25"]]},"page":"86-99","title":"Pengaruh Literasi Keuangan, Gaya Hidup dan Lingkungan Sosial Terhadap Perilaku Keuangan Mahasiswa","type":"article-journal","volume":"2"},"uris":["http://www.mendeley.com/documents/?uuid=26a75c23-ca4d-40c7-9e52-95d8d4ecc99c"]}],"mendeley":{"formattedCitation":"Yohanes Maria Vianey Kenale Sada, ‘Pengaruh Literasi Keuangan, Gaya Hidup Dan Lingkungan Sosial Terhadap Perilaku Keuangan Mahasiswa’, &lt;i&gt;Jurnal Literasi Akuntansi&lt;/i&gt;, 2.2 (2022), pp. 86–99, doi:10.55587/jla.v2i2.35.","manualFormatting":"Yohanes Maria Vianey Kenale Sada, ‘Pengaruh Literasi Keuangan, Gaya Hidup Dan Lingkungan Sosial Terhadap Perilaku Keuangan Mahasiswa’, Jurnal Literasi Akuntansi, 2.2 (2022), Pp. 86–99, Doi:10.55587/Jla.V2i2.35.","plainTextFormattedCitation":"Yohanes Maria Vianey Kenale Sada, ‘Pengaruh Literasi Keuangan, Gaya Hidup Dan Lingkungan Sosial Terhadap Perilaku Keuangan Mahasiswa’, Jurnal Literasi Akuntansi, 2.2 (2022), pp. 86–99, doi:10.55587/jla.v2i2.35.","previouslyFormattedCitation":"Yohanes Maria Vianey Kenale Sada, ‘Pengaruh Literasi Keuangan, Gaya Hidup Dan Lingkungan Sosial Terhadap Perilaku Keuangan Mahasiswa’, &lt;i&gt;Jurnal Literasi Akuntansi&lt;/i&gt;, 2.2 (2022), pp. 86–99, doi:10.55587/jla.v2i2.35."},"properties":{"noteIndex":25},"schema":"https://github.com/citation-style-language/schema/raw/master/csl-citation.json"}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Yohanes Maria Vianey Kenale Sada, ‘Pengaruh Literasi Keuangan, Gaya Hidup Dan Lingkungan Sosial Terhadap Perilaku Keuangan Mahasiswa’, </w:t>
      </w:r>
      <w:r w:rsidR="00C00AEB" w:rsidRPr="00C00AEB">
        <w:rPr>
          <w:rFonts w:ascii="Times New Roman" w:hAnsi="Times New Roman" w:cs="Times New Roman"/>
          <w:i/>
          <w:noProof/>
        </w:rPr>
        <w:t>Jurnal Literasi Akuntansi</w:t>
      </w:r>
      <w:r w:rsidR="00C00AEB" w:rsidRPr="00C00AEB">
        <w:rPr>
          <w:rFonts w:ascii="Times New Roman" w:hAnsi="Times New Roman" w:cs="Times New Roman"/>
          <w:noProof/>
        </w:rPr>
        <w:t>, 2.2 (2022), Pp. 86–99, Doi:10.55587/Jla.V2i2.35.</w:t>
      </w:r>
      <w:r w:rsidRPr="00C00AEB">
        <w:rPr>
          <w:rFonts w:ascii="Times New Roman" w:hAnsi="Times New Roman" w:cs="Times New Roman"/>
        </w:rPr>
        <w:fldChar w:fldCharType="end"/>
      </w:r>
    </w:p>
  </w:footnote>
  <w:footnote w:id="26">
    <w:p w14:paraId="79B60713" w14:textId="77777777" w:rsidR="00A528F0" w:rsidRPr="00C00AEB" w:rsidRDefault="00A528F0"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{"citationItems":[{"id":"ITEM-1","itemData":{"DOI":"10.31294/jp.v22i1.20297","ISSN":"2550-1178","abstract":"Abstrak - Perkembangan teknologi Artificial Intelligence (AI) dan Machine Learning (ML) memberikan dampak dalam semua bidang, termasuk ilmu ekonomi. Kondisi tersebut harus diikuti dengan pemahaman pengelolaan keuangan bagi generasi muda untuk mewujudkan kesejahteraan keuangan di masa depan. Penelitian ini dilakukan dengan tujuan untuk menganalisis dan membuktikan secara empiris pengaruh financial technology, locus of control, dan literasi keuangan terhadap perilaku keuangan mahasiswa secara parsial dan simultan. Penelitian ini menggunakan pendekatan kuantitatif. Metode pengumpulan data dalam penelitian ini dilakukan dengan menyebarkan kuesioner kepada 227 orang, menggunakan teknik purposive sampling. Skala yang digunakan dalam penelitian ini yaitu skala likert. Sumber data yang diperoleh menggunakan data primer melalui penyebaran kuesioner kepada mahasiswa Fakultas Ekonomi dan Bisnis Universitas Budi Luhur. Penelitian ini dibantu dengan software SPSS for windows. Hasil penelitian secara parsial menunjukkan bahwa Financial Technology tidak berpengaruh secara signifikan terhadap Perilaku Keuangan Mahasiswa. Locus of Control memiliki pengaruh positif dan signifikan terhadap Perilaku Keuangan Mahasiswa. Literasi Keuangan tidak berpengaruh secara signifikan terhadap Perilaku Keuangan Mahasiswa. Serta hasil penelitian secara simultan menunjukkan bahwa Financial Technology, Locus of Control dan Literasi Keuangan berpengaruh positif dan signifikan terhadap Perilaku Keuangan Mahasiswa.Kata Kunci: Financial technology, Locus of control, Literasi Keuangan","author":[{"dropping-particle":"","family":"Hariyani","given":"Reni","non-dropping-particle":"","parse-names":false,"suffix":""}],"container-title":"Jurnal Perspektif","id":"ITEM-1","issue":"1","issued":{"date-parts":[["2024","3","1"]]},"page":"16-21","title":"Pengaruh Financial Technology, Locus of Control, dan Literasi Keuangan Terhadap Perilaku Keuangan Mahasiswa","type":"article-journal","volume":"22"},"uris":["http://www.mendeley.com/documents/?uuid=c5bdfba9-6996-47b6-ae6d-8d11962242d5"]}],"mendeley":{"formattedCitation":"Reni Hariyani, ‘Pengaruh Financial Technology, Locus of Control, Dan Literasi Keuangan Terhadap Perilaku Keuangan Mahasiswa’, &lt;i&gt;Jurnal Perspektif&lt;/i&gt;, 22.1 (2024), pp. 16–21, doi:10.31294/jp.v22i1.20297.","manualFormatting":"Reni Hariyani, ‘Pengaruh Financial Technology, Locus Of Control, Dan Literasi Keuangan Terhadap Perilaku Keuangan Mahasiswa’, Jurnal Perspektif, 22.1 (2024), Pp. 16–21, Doi:10.31294/Jp.V22i1.20297.","plainTextFormattedCitation":"Reni Hariyani, ‘Pengaruh Financial Technology, Locus of Control, Dan Literasi Keuangan Terhadap Perilaku Keuangan Mahasiswa’, Jurnal Perspektif, 22.1 (2024), pp. 16–21, doi:10.31294/jp.v22i1.20297.","previouslyFormattedCitation":"Reni Hariyani, ‘Pengaruh Financial Technology, Locus of Control, Dan Literasi Keuangan Terhadap Perilaku Keuangan Mahasiswa’, &lt;i&gt;Jurnal Perspektif&lt;/i&gt;, 22.1 (2024), pp. 16–21, doi:10.31294/jp.v22i1.20297."},"properties":{"noteIndex":26},"schema":"https://github.com/citation-style-language/schema/raw/master/csl-citation.json"}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Reni Hariyani, ‘Pengaruh Financial Technology, Locus Of Control, Dan Literasi Keuangan Terhadap Perilaku Keuangan Mahasiswa’, </w:t>
      </w:r>
      <w:r w:rsidR="00C00AEB" w:rsidRPr="00C00AEB">
        <w:rPr>
          <w:rFonts w:ascii="Times New Roman" w:hAnsi="Times New Roman" w:cs="Times New Roman"/>
          <w:i/>
          <w:noProof/>
        </w:rPr>
        <w:t>Jurnal Perspektif</w:t>
      </w:r>
      <w:r w:rsidR="00C00AEB" w:rsidRPr="00C00AEB">
        <w:rPr>
          <w:rFonts w:ascii="Times New Roman" w:hAnsi="Times New Roman" w:cs="Times New Roman"/>
          <w:noProof/>
        </w:rPr>
        <w:t>, 22.1 (2024), Pp. 16–21, Doi:10.31294/Jp.V22i1.20297.</w:t>
      </w:r>
      <w:r w:rsidRPr="00C00AEB">
        <w:rPr>
          <w:rFonts w:ascii="Times New Roman" w:hAnsi="Times New Roman" w:cs="Times New Roman"/>
        </w:rPr>
        <w:fldChar w:fldCharType="end"/>
      </w:r>
    </w:p>
  </w:footnote>
  <w:footnote w:id="27">
    <w:p w14:paraId="573A5711" w14:textId="77777777" w:rsidR="00DB3296" w:rsidRPr="00C00AEB" w:rsidRDefault="00DB3296"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{"citationItems":[{"id":"ITEM-1","itemData":{"DOI":"10.24034/jiaku.v2i4.6136","ISSN":"2963-671X","abstract":"Perilaku keuangan mendapat perhatian penting pada situasi sekarang dalam lingkup organisasi maupun perusahaan, termasuk juga di antaranya pada karyawan. Masalah utamanya adalah pada pemahaman tentang perilaku keuangan yang masih rendah. Penting juga mempertimbangkan bagaimana gaya hidup dapat mempengaruhi perilaku keuangan seseorang dalam pengendalian dirinya. Penelitian ini bertujuan untuk meneliti pengaruh pendapatan dan literasi keuangan terhadap perilaku keuangan dengan gaya hidup sebagai variabel pemoderasi. Jenis penelitian menggunakan penelitian kuantitatif. Populasi dalam penelitian adalah karyawan yang bekerja pada Sarana Metal Group Surabaya yakni sebanyak 156 orang karyawan. Metode pengambilan sampel menggunakan metode purposive sampling dengan pertimbangan kriteria tertentu diperoleh 54 Responden dari 156 karyawan PT Sarana Metal Group Surabaya. Teknik analisis menggunakan analisis regresi moderasi Moderated Regression Analysis (MRA) dengan menggunakan program SPSS versi 23. Hasil dalam penelitian ini menunjukkan bahwa: 1) Pendapatan memiliki pengaruh positif terhadap perilaku keuangan; 2) Literasi keuangan memiliki pengaruh positif terhadap perilaku keuangan; 3) Gaya hidup tidak dapat memoderasi pengaruh pendapatan terhadap perilaku keuangan; 4) Gaya hidup dapat memoderasi pengaruh literasi keuangan terhadap perilaku keuangan pada PT Sarana Metal Group Surabaya.","author":[{"dropping-particle":"","family":"Ali","given":"Mujahid Zaid","non-dropping-particle":"","parse-names":false,"suffix":""},{"dropping-particle":"","family":"Asyik","given":"Nur Fadjrih","non-dropping-particle":"","parse-names":false,"suffix":""}],"container-title":"Jurnal Ilmiah Akuntansi dan Keuangan (JIAKu)","id":"ITEM-1","issue":"4","issued":{"date-parts":[["2023","11","1"]]},"page":"326-339","title":"PENGARUH PENDAPATAN DAN LITERASI KEUANGAN TERHADAP PERILAKU KEUANGAN DENGAN GAYA HIDUP SEBAGAI VARIABEL PEMODERASI","type":"article-journal","volume":"2"},"uris":["http://www.mendeley.com/documents/?uuid=c69f6922-368f-4115-80a9-0107964138f8"]}],"mendeley":{"formattedCitation":"Mujahid Zaid Ali and Nur Fadjrih Asyik, ‘PENGARUH PENDAPATAN DAN LITERASI KEUANGAN TERHADAP PERILAKU KEUANGAN DENGAN GAYA HIDUP SEBAGAI VARIABEL PEMODERASI’, &lt;i&gt;Jurnal Ilmiah Akuntansi Dan Keuangan (JIAKu)&lt;/i&gt;, 2.4 (2023), pp. 326–39, doi:10.24034/jiaku.v2i4.6136.","manualFormatting":"Mujahid Zaid Ali And Nur Fadjrih Asyik, ‘Pengaruh Pendapatan Dan Literasi Keuangan Terhadap Perilaku Keuangan Dengan Gaya Hidup Sebagai Variabel Pemoderasi’, Jurnal Ilmiah Akuntansi Dan Keuangan (Jiaku), 2.4 (2023), Pp. 326–39, Doi:10.24034/Jiaku.V2i4.6136.","plainTextFormattedCitation":"Mujahid Zaid Ali and Nur Fadjrih Asyik, ‘PENGARUH PENDAPATAN DAN LITERASI KEUANGAN TERHADAP PERILAKU KEUANGAN DENGAN GAYA HIDUP SEBAGAI VARIABEL PEMODERASI’, Jurnal Ilmiah Akuntansi Dan Keuangan (JIAKu), 2.4 (2023), pp. 326–39, doi:10.24034/jiaku.v2i4.6136.","previouslyFormattedCitation":"Mujahid Zaid Ali and Nur Fadjrih Asyik, ‘PENGARUH PENDAPATAN DAN LITERASI KEUANGAN TERHADAP PERILAKU KEUANGAN DENGAN GAYA HIDUP SEBAGAI VARIABEL PEMODERASI’, &lt;i&gt;Jurnal Ilmiah Akuntansi Dan Keuangan (JIAKu)&lt;/i&gt;, 2.4 (2023), pp. 326–39, doi:10.24034/jiaku.v2i4.6136."},"properties":{"noteIndex":27},"schema":"https://github.com/citation-style-language/schema/raw/master/csl-citation.json"}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Mujahid Zaid Ali And Nur Fadjrih Asyik, ‘Pengaruh Pendapatan Dan Literasi Keuangan Terhadap Perilaku Keuangan Dengan Gaya Hidup Sebagai Variabel Pemoderasi’, </w:t>
      </w:r>
      <w:r w:rsidR="00C00AEB" w:rsidRPr="00C00AEB">
        <w:rPr>
          <w:rFonts w:ascii="Times New Roman" w:hAnsi="Times New Roman" w:cs="Times New Roman"/>
          <w:i/>
          <w:noProof/>
        </w:rPr>
        <w:t>Jurnal Ilmiah Akuntansi Dan Keuangan (Jiaku)</w:t>
      </w:r>
      <w:r w:rsidR="00C00AEB" w:rsidRPr="00C00AEB">
        <w:rPr>
          <w:rFonts w:ascii="Times New Roman" w:hAnsi="Times New Roman" w:cs="Times New Roman"/>
          <w:noProof/>
        </w:rPr>
        <w:t>, 2.4 (2023), Pp. 326–39, Doi:10.24034/Jiaku.V2i4.6136.</w:t>
      </w:r>
      <w:r w:rsidRPr="00C00AEB">
        <w:rPr>
          <w:rFonts w:ascii="Times New Roman" w:hAnsi="Times New Roman" w:cs="Times New Roman"/>
        </w:rPr>
        <w:fldChar w:fldCharType="end"/>
      </w:r>
    </w:p>
  </w:footnote>
  <w:footnote w:id="28">
    <w:p w14:paraId="742B080E" w14:textId="77777777" w:rsidR="00DB3296" w:rsidRPr="00C00AEB" w:rsidRDefault="00DB3296"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{"citationItems":[{"id":"ITEM-1","itemData":{"DOI":"10.32722/jap.v3i2.5133","ISSN":"2963-1734","abstract":"Fenomena penggunaan Buy Now,Pay Later sebagai metode pembayaran terjadi hampir di seluruh belahan dunia, salah satunya Indonesia. Maraknya penggunaan Buy Now, Pay Later di masyarakat jika tidak diiringi dengan perilaku manajemen keuangan yang baik, akan menjadi bumerang bagi masyarakat sendiri, sehingga perlu adanya perbaikan perilaku manajemen keuangan di masyarakat. Penelitian ini dilakukan untuk mengetahui pengaruh literasi keuangan, efikasi keuangan, dan pengalaman keuangan terhadap perilaku manajemen keuangan pengguna SPayLater di Jakarta. Jumlah sampel sebanyak 100 responden. Teknik pengumpulan data yang digunakan dalam penelitian ini adalah kuesioner. Data penelitian dianalisis menggunakan SMART PLS. Hasil penelitian ini menunjukkan bahwa variabel literasi keuangan tidak berpengaruh terhadap perilaku manajemen keuangan dengan nilai koefisien 0,028 dan P-values 0,383, variabel efikasi keuangan berpengaruh positif terhadap perilaku manajemen keuangan dengan nilai koefisien 0,542 dan P-values 0,000, variabel pengalaman keuangan berpengaruh positif terhadap perilaku manajemen keuangan dengan nilai koefisien 0,323 dan P-values 0,001. Kata kunci: Buy Now, Pay Later, Literasi Keuangan, Efikasi Keuangan, Pengalaman Keuangan, Perilaku Manajemen Keuangan","author":[{"dropping-particle":"","family":"Safira","given":"Bunga","non-dropping-particle":"","parse-names":false,"suffix":""}],"container-title":"Jurnal Administrasi Profesional","id":"ITEM-1","issue":"2","issued":{"date-parts":[["2022","12","23"]]},"page":"25-35","title":"Literasi Keuangan, Efikasi Keuangan, dan Pengalaman Keuangan Terhadap Perilaku Manajemen Keuangan Pengguna SPayLater DKI Jakarta","type":"article-journal","volume":"3"},"uris":["http://www.mendeley.com/documents/?uuid=18fe4f60-1a1e-4e46-a6cf-fe0e179af9c4"]}],"mendeley":{"formattedCitation":"Bunga Safira, ‘Literasi Keuangan, Efikasi Keuangan, Dan Pengalaman Keuangan Terhadap Perilaku Manajemen Keuangan Pengguna SPayLater DKI Jakarta’, &lt;i&gt;Jurnal Administrasi Profesional&lt;/i&gt;, 3.2 (2022), pp. 25–35, doi:10.32722/jap.v3i2.5133.","manualFormatting":"Bunga Safira, ‘Literasi Keuangan, Efikasi Keuangan, Dan Pengalaman Keuangan Terhadap Perilaku Manajemen Keuangan Pengguna Spaylater Dki Jakarta’, Jurnal Administrasi Profesional, 3.2 (2022), Pp. 25–35, Doi:10.32722/Jap.V3i2.5133.","plainTextFormattedCitation":"Bunga Safira, ‘Literasi Keuangan, Efikasi Keuangan, Dan Pengalaman Keuangan Terhadap Perilaku Manajemen Keuangan Pengguna SPayLater DKI Jakarta’, Jurnal Administrasi Profesional, 3.2 (2022), pp. 25–35, doi:10.32722/jap.v3i2.5133.","previouslyFormattedCitation":"Bunga Safira, ‘Literasi Keuangan, Efikasi Keuangan, Dan Pengalaman Keuangan Terhadap Perilaku Manajemen Keuangan Pengguna SPayLater DKI Jakarta’, &lt;i&gt;Jurnal Administrasi Profesional&lt;/i&gt;, 3.2 (2022), pp. 25–35, doi:10.32722/jap.v3i2.5133."},"properties":{"noteIndex":28},"schema":"https://github.com/citation-style-language/schema/raw/master/csl-citation.json"}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Bunga Safira, ‘Literasi Keuangan, Efikasi Keuangan, Dan Pengalaman Keuangan Terhadap Perilaku Manajemen Keuangan Pengguna Spaylater Dki Jakarta’, </w:t>
      </w:r>
      <w:r w:rsidR="00C00AEB" w:rsidRPr="00C00AEB">
        <w:rPr>
          <w:rFonts w:ascii="Times New Roman" w:hAnsi="Times New Roman" w:cs="Times New Roman"/>
          <w:i/>
          <w:noProof/>
        </w:rPr>
        <w:t>Jurnal Administrasi Profesional</w:t>
      </w:r>
      <w:r w:rsidR="00C00AEB" w:rsidRPr="00C00AEB">
        <w:rPr>
          <w:rFonts w:ascii="Times New Roman" w:hAnsi="Times New Roman" w:cs="Times New Roman"/>
          <w:noProof/>
        </w:rPr>
        <w:t>, 3.2 (2022), Pp. 25–35, Doi:10.32722/Jap.V3i2.5133.</w:t>
      </w:r>
      <w:r w:rsidRPr="00C00AEB">
        <w:rPr>
          <w:rFonts w:ascii="Times New Roman" w:hAnsi="Times New Roman" w:cs="Times New Roman"/>
        </w:rPr>
        <w:fldChar w:fldCharType="end"/>
      </w:r>
    </w:p>
  </w:footnote>
  <w:footnote w:id="29">
    <w:p w14:paraId="31E0FBF8" w14:textId="77777777" w:rsidR="00DB3296" w:rsidRPr="00C00AEB" w:rsidRDefault="00DB3296"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{"citationItems":[{"id":"ITEM-1","itemData":{"author":[{"dropping-particle":"","family":"Nofsinger","given":"J. R. (2001).","non-dropping-particle":"","parse-names":false,"suffix":""}],"container-title":"New Jersey: Prentice Hall.","id":"ITEM-1","issued":{"date-parts":[["2001"]]},"title":"How Psichology Affects Your Investing and What to Do About It.","type":"article-journal"},"uris":["http://www.mendeley.com/documents/?uuid=efc5bd66-8c57-40c0-9a14-48e0c0775228"]}],"mendeley":{"formattedCitation":"J. R. (2001). Nofsinger, ‘How Psichology Affects Your Investing and What to Do About It.’, &lt;i&gt;New Jersey: Prentice Hall.&lt;/i&gt;, 2001.","manualFormatting":"J. R. (2001). Nofsinger, ‘How Psichology Affects Your Investing And What To Do About It.’, New Jersey: Prentice Hall., 2001.","plainTextFormattedCitation":"J. R. (2001). Nofsinger, ‘How Psichology Affects Your Investing and What to Do About It.’, New Jersey: Prentice Hall., 2001.","previouslyFormattedCitation":"J. R. (2001). Nofsinger, ‘How Psichology Affects Your Investing and What to Do About It.’, &lt;i&gt;New Jersey: Prentice Hall.&lt;/i&gt;, 2001."},"properties":{"noteIndex":29},"schema":"https://github.com/citation-style-language/schema/raw/master/csl-citation.json"}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J. R. (2001). Nofsinger, ‘How Psichology Affects Your Investing And What To Do About It.’, </w:t>
      </w:r>
      <w:r w:rsidR="00C00AEB" w:rsidRPr="00C00AEB">
        <w:rPr>
          <w:rFonts w:ascii="Times New Roman" w:hAnsi="Times New Roman" w:cs="Times New Roman"/>
          <w:i/>
          <w:noProof/>
        </w:rPr>
        <w:t>New Jersey: Prentice Hall.</w:t>
      </w:r>
      <w:r w:rsidR="00C00AEB" w:rsidRPr="00C00AEB">
        <w:rPr>
          <w:rFonts w:ascii="Times New Roman" w:hAnsi="Times New Roman" w:cs="Times New Roman"/>
          <w:noProof/>
        </w:rPr>
        <w:t>, 2001.</w:t>
      </w:r>
      <w:r w:rsidRPr="00C00AEB">
        <w:rPr>
          <w:rFonts w:ascii="Times New Roman" w:hAnsi="Times New Roman" w:cs="Times New Roman"/>
        </w:rPr>
        <w:fldChar w:fldCharType="end"/>
      </w:r>
    </w:p>
  </w:footnote>
  <w:footnote w:id="30">
    <w:p w14:paraId="1F2F2EBD" w14:textId="77777777" w:rsidR="004158A3" w:rsidRPr="00C00AEB" w:rsidRDefault="004158A3"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{"citationItems":[{"id":"ITEM-1","itemData":{"DOI":"10.35590/jeb.v4i2.743","ISSN":"2684-7582","abstract":"This research conducted to determine the influence of income, locus of control and financial knowledge against financial behavior agents sub-district cinere umkm.The population in this research is kecamatan cinere depok city as many as 30 sub-district agents cinere umkm .The sample collection was done using saturated sample which means all of the population as sample, so that elected 30 respondents from a population that has been registered. Data was gathered using techniques or poll questionnaires Testing data analysis in the test validity and reliability test use application spss and analysis hypothesis in this research using analysis partial least square (PLS) with program smartpls version 3.0. The results showed that (1) income influences financial behavior, (2) locus of control financial impact on behavior, (3) knowledge financial impact on financial behavior.","author":[{"dropping-particle":"","family":"Yusnia","given":"Yusnia","non-dropping-particle":"","parse-names":false,"suffix":""},{"dropping-particle":"","family":"Jubaedah","given":"Jubaedah","non-dropping-particle":"","parse-names":false,"suffix":""}],"container-title":"Ekonomi dan Bisnis","id":"ITEM-1","issue":"2","issued":{"date-parts":[["2017","12","31"]]},"page":"173-196","title":"PENGARUH PENDAPATAN, LOKUS PENGENDALIAN DAN PENGETAHUAN KEUANGAN TERHADAP PERILAKU KEUANGAN PELAKU UMKM KECAMATAN CINERE","type":"article-journal","volume":"4"},"uris":["http://www.mendeley.com/documents/?uuid=feb29fcd-6546-42d2-854c-c331ba8b63d9"]}],"mendeley":{"formattedCitation":"Yusnia Yusnia and Jubaedah Jubaedah, ‘PENGARUH PENDAPATAN, LOKUS PENGENDALIAN DAN PENGETAHUAN KEUANGAN TERHADAP PERILAKU KEUANGAN PELAKU UMKM KECAMATAN CINERE’, &lt;i&gt;Ekonomi Dan Bisnis&lt;/i&gt;, 4.2 (2017), pp. 173–96, doi:10.35590/jeb.v4i2.743.","manualFormatting":"Yusnia Yusnia And Jubaedah Jubaedah, ‘Pengaruh Pendapatan, Lokus Pengendalian Dan Pengetahuan Keuangan Terhadap Perilaku Keuangan Pelaku Umkm Kecamatan Cinere’, Ekonomi Dan Bisnis, 4.2 (2017), Pp. 173–96, Doi:10.35590/Jeb.V4i2.743.","plainTextFormattedCitation":"Yusnia Yusnia and Jubaedah Jubaedah, ‘PENGARUH PENDAPATAN, LOKUS PENGENDALIAN DAN PENGETAHUAN KEUANGAN TERHADAP PERILAKU KEUANGAN PELAKU UMKM KECAMATAN CINERE’, Ekonomi Dan Bisnis, 4.2 (2017), pp. 173–96, doi:10.35590/jeb.v4i2.743.","previouslyFormattedCitation":"Yusnia Yusnia and Jubaedah Jubaedah, ‘PENGARUH PENDAPATAN, LOKUS PENGENDALIAN DAN PENGETAHUAN KEUANGAN TERHADAP PERILAKU KEUANGAN PELAKU UMKM KECAMATAN CINERE’, &lt;i&gt;Ekonomi Dan Bisnis&lt;/i&gt;, 4.2 (2017), pp. 173–96, doi:10.35590/jeb.v4i2.743."},"properties":{"noteIndex":30},"schema":"https://github.com/citation-style-language/schema/raw/master/csl-citation.json"}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Yusnia Yusnia And Jubaedah Jubaedah, ‘Pengaruh Pendapatan, Lokus Pengendalian Dan Pengetahuan Keuangan Terhadap Perilaku Keuangan Pelaku Umkm Kecamatan Cinere’, </w:t>
      </w:r>
      <w:r w:rsidR="00C00AEB" w:rsidRPr="00C00AEB">
        <w:rPr>
          <w:rFonts w:ascii="Times New Roman" w:hAnsi="Times New Roman" w:cs="Times New Roman"/>
          <w:i/>
          <w:noProof/>
        </w:rPr>
        <w:t>Ekonomi Dan Bisnis</w:t>
      </w:r>
      <w:r w:rsidR="00C00AEB" w:rsidRPr="00C00AEB">
        <w:rPr>
          <w:rFonts w:ascii="Times New Roman" w:hAnsi="Times New Roman" w:cs="Times New Roman"/>
          <w:noProof/>
        </w:rPr>
        <w:t>, 4.2 (2017), Pp. 173–96, Doi:10.35590/Jeb.V4i2.743.</w:t>
      </w:r>
      <w:r w:rsidRPr="00C00AEB">
        <w:rPr>
          <w:rFonts w:ascii="Times New Roman" w:hAnsi="Times New Roman" w:cs="Times New Roman"/>
        </w:rPr>
        <w:fldChar w:fldCharType="end"/>
      </w:r>
    </w:p>
  </w:footnote>
  <w:footnote w:id="31">
    <w:p w14:paraId="7020D3BC" w14:textId="77777777" w:rsidR="0067204C" w:rsidRPr="00C00AEB" w:rsidRDefault="0067204C"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{"citationItems":[{"id":"ITEM-1","itemData":{"DOI":"10.35590/jeb.v4i2.743","ISSN":"2684-7582","abstract":"This research conducted to determine the influence of income, locus of control and financial knowledge against financial behavior agents sub-district cinere umkm.The population in this research is kecamatan cinere depok city as many as 30 sub-district agents cinere umkm .The sample collection was done using saturated sample which means all of the population as sample, so that elected 30 respondents from a population that has been registered. Data was gathered using techniques or poll questionnaires Testing data analysis in the test validity and reliability test use application spss and analysis hypothesis in this research using analysis partial least square (PLS) with program smartpls version 3.0. The results showed that (1) income influences financial behavior, (2) locus of control financial impact on behavior, (3) knowledge financial impact on financial behavior.","author":[{"dropping-particle":"","family":"Yusnia","given":"Yusnia","non-dropping-particle":"","parse-names":false,"suffix":""},{"dropping-particle":"","family":"Jubaedah","given":"Jubaedah","non-dropping-particle":"","parse-names":false,"suffix":""}],"container-title":"Ekonomi dan Bisnis","id":"ITEM-1","issue":"2","issued":{"date-parts":[["2017","12","31"]]},"page":"173-196","title":"PENGARUH PENDAPATAN, LOKUS PENGENDALIAN DAN PENGETAHUAN KEUANGAN TERHADAP PERILAKU KEUANGAN PELAKU UMKM KECAMATAN CINERE","type":"article-journal","volume":"4"},"uris":["http://www.mendeley.com/documents/?uuid=feb29fcd-6546-42d2-854c-c331ba8b63d9"]}],"mendeley":{"formattedCitation":"Yusnia and Jubaedah, ‘PENGARUH PENDAPATAN, LOKUS PENGENDALIAN DAN PENGETAHUAN KEUANGAN TERHADAP PERILAKU KEUANGAN PELAKU UMKM KECAMATAN CINERE’.","manualFormatting":"Yusnia And Jubaedah, ‘Pengaruh Pendapatan, Lokus Pengendalian Dan Pengetahuan Keuangan Terhadap Perilaku Keuangan Pelaku Umkm Kecamatan Cinere’.","plainTextFormattedCitation":"Yusnia and Jubaedah, ‘PENGARUH PENDAPATAN, LOKUS PENGENDALIAN DAN PENGETAHUAN KEUANGAN TERHADAP PERILAKU KEUANGAN PELAKU UMKM KECAMATAN CINERE’.","previouslyFormattedCitation":"Yusnia and Jubaedah, ‘PENGARUH PENDAPATAN, LOKUS PENGENDALIAN DAN PENGETAHUAN KEUANGAN TERHADAP PERILAKU KEUANGAN PELAKU UMKM KECAMATAN CINERE’."},"properties":{"noteIndex":31},"schema":"https://github.com/citation-style-language/schema/raw/master/csl-citation.json"}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Yusnia And Jubaedah, ‘Pengaruh Pendapatan, Lokus Pengendalian Dan Pengetahuan Keuangan Terhadap Perilaku Keuangan Pelaku Umkm Kecamatan Cinere’.</w:t>
      </w:r>
      <w:r w:rsidRPr="00C00AEB">
        <w:rPr>
          <w:rFonts w:ascii="Times New Roman" w:hAnsi="Times New Roman" w:cs="Times New Roman"/>
        </w:rPr>
        <w:fldChar w:fldCharType="end"/>
      </w:r>
    </w:p>
  </w:footnote>
  <w:footnote w:id="32">
    <w:p w14:paraId="3667D3A6" w14:textId="77777777" w:rsidR="004158A3" w:rsidRPr="00C00AEB" w:rsidRDefault="004158A3"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{"citationItems":[{"id":"ITEM-1","itemData":{"DOI":"10.56444/sa.v12i1.551","ISSN":"2722-0494","abstract":"Penelitian ini bertujuan untuk mengetahui Pengaruh antara Literasi Keuangan Dan Sikap Keuangan Terhadap Perilaku Manajemen Keuangan Pada Pelaku Usaha UMKM Di Kecamatan Tembalang Kota Semarang. Populasi dalam penelitian ini adalah seluruh Pelaku Usaha UMKM Di Kecamatan Tembalang Kota Semarang yang berjumlah 1702. Jumlah sampel yang digunakan dalam penelitian ini adalah 90 orang yang diambil dari populasi Pelaku Usaha UMKM Di Kecamatan Tembalang Kota Semarang. Metode pengambilan sampel dilakukan dengan teknik simple random sampling. Adapun variabel dalam penelitian ini adalah Literasi keuangan dan Sikap keuangan sebagai variabel bebas serta perilaku manajemen keuangan sebagai variabel terikat. Teknik analisis data yang digunakan dalam penelitian ini adalah analisis regresi linier berganda dengan asumsi klasik. Hasil Penelitian secara parsial variabel Literasi Keuangan berpengaruh positif terhadap Perilaku Manajemen Keuangan dengan signifikansi 0.000 nilai signifikansi lebih kecil daripada 0,05 artinya semakin baik Literasi Keuangan, maka Perilaku Manajemen Keuangan bagi Pelaku Usaha UMKM Di Kecamatan Tembalang Kota Semarang akan semakin baik. secara parsial variabel Sikap Keuangan berpengaruh positif terhadap Perilaku Manajemen Keuangan dengan signifikansi 0.000 nilai signifikansi lebih kecil daripada 0,05 artinya semakin baik Sikap Keuangan, maka Perilaku Manajemen Keuangan bagi Pelaku Usaha UMKM Di Kecamatan Tembalang Kota Semarang akan semakin baik.","author":[{"dropping-particle":"","family":"Siti Aminah","given":"","non-dropping-particle":"","parse-names":false,"suffix":""},{"dropping-particle":"","family":"Ziyad Ali Haqi","given":"","non-dropping-particle":"","parse-names":false,"suffix":""}],"container-title":"Serat Acitya","id":"ITEM-1","issue":"1","issued":{"date-parts":[["2023","4","6"]]},"page":"82-93","title":"Pengaruh Literasi dan Sikap Keuangan Terhadap Perilaku Manajemen Keuangan Pada UMKM di Tembalang, Kota Semarang","type":"article-journal","volume":"12"},"uris":["http://www.mendeley.com/documents/?uuid=f3186d54-8313-4677-8884-ba312bc3c5c9"]}],"mendeley":{"formattedCitation":"Siti Aminah and Ziyad Ali Haqi, ‘Pengaruh Literasi Dan Sikap Keuangan Terhadap Perilaku Manajemen Keuangan Pada UMKM Di Tembalang, Kota Semarang’, &lt;i&gt;Serat Acitya&lt;/i&gt;, 12.1 (2023), pp. 82–93, doi:10.56444/sa.v12i1.551.","manualFormatting":"Siti Aminah And Ziyad Ali Haqi, ‘Pengaruh Literasi Dan Sikap Keuangan Terhadap Perilaku Manajemen Keuangan Pada Umkm Di Tembalang, Kota Semarang’, Serat Acitya, 12.1 (2023), Pp. 82–93, Doi:10.56444/Sa.V12i1.551.","plainTextFormattedCitation":"Siti Aminah and Ziyad Ali Haqi, ‘Pengaruh Literasi Dan Sikap Keuangan Terhadap Perilaku Manajemen Keuangan Pada UMKM Di Tembalang, Kota Semarang’, Serat Acitya, 12.1 (2023), pp. 82–93, doi:10.56444/sa.v12i1.551.","previouslyFormattedCitation":"Siti Aminah and Ziyad Ali Haqi, ‘Pengaruh Literasi Dan Sikap Keuangan Terhadap Perilaku Manajemen Keuangan Pada UMKM Di Tembalang, Kota Semarang’, &lt;i&gt;Serat Acitya&lt;/i&gt;, 12.1 (2023), pp. 82–93, doi:10.56444/sa.v12i1.551."},"properties":{"noteIndex":32},"schema":"https://github.com/citation-style-language/schema/raw/master/csl-citation.json"}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Siti Aminah And Ziyad Ali Haqi, ‘Pengaruh Literasi Dan Sikap Keuangan Terhadap Perilaku Manajemen Keuangan Pada Umkm Di Tembalang, Kota Semarang’, </w:t>
      </w:r>
      <w:r w:rsidR="00C00AEB" w:rsidRPr="00C00AEB">
        <w:rPr>
          <w:rFonts w:ascii="Times New Roman" w:hAnsi="Times New Roman" w:cs="Times New Roman"/>
          <w:i/>
          <w:noProof/>
        </w:rPr>
        <w:t>Serat Acitya</w:t>
      </w:r>
      <w:r w:rsidR="00C00AEB" w:rsidRPr="00C00AEB">
        <w:rPr>
          <w:rFonts w:ascii="Times New Roman" w:hAnsi="Times New Roman" w:cs="Times New Roman"/>
          <w:noProof/>
        </w:rPr>
        <w:t>, 12.1 (2023), Pp. 82–93, Doi:10.56444/Sa.V12i1.551.</w:t>
      </w:r>
      <w:r w:rsidRPr="00C00AEB">
        <w:rPr>
          <w:rFonts w:ascii="Times New Roman" w:hAnsi="Times New Roman" w:cs="Times New Roman"/>
        </w:rPr>
        <w:fldChar w:fldCharType="end"/>
      </w:r>
    </w:p>
  </w:footnote>
  <w:footnote w:id="33">
    <w:p w14:paraId="482F66FD" w14:textId="77777777" w:rsidR="00125359" w:rsidRPr="00C00AEB" w:rsidRDefault="00125359"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{"citationItems":[{"id":"ITEM-1","itemData":{"DOI":"10.55904/cocreation.v2i4.1147","ISSN":"2830-6058","abstract":"Penelitian ini mengkaji peranan perilaku keuangan (behavioral finance) pelaku UMKM di provinsi Bali dalam membuat keputusan keuangan baik keputusan pembiayaan, investasi dan kebijakan distribusi laba. Penelitian ini menggunakan rancangan penelitian kuantitatif, yang berlandaskan pada paradigma positivisme. Penelitian ini dilakukan terlebih dahulu dengan menggunakan wawancara mendalam (indepth interview) sejak melakukan survey awal dan melakukan penyebaran kuesioner kepada para responden dan selanjutnya melakukan perhitungan tiga rasio keuangan untuk menilai kualitas keputusan keuangan. Selanjutnya dilakukan analisis kuantitatif berdasarkan analisis multivariate menggunakan model persamaan struktural atau SEM (structural equation modeling) berbasis Partial Least Square (PLS). Responden yang dipilih dalam penelitian adalah berasal dari UMKM sektor riil yang mendapatkan pembiayaan dari sektor perbankan sebanyak 212 UMKM. Hasil penelitian menunjukan bahwa behavioral finance berpengaruh negatif dan signifikan terhadap keputusan keuangan perusahaan dinyatakan negatif dan signifikan. Strategi yang dapat diambil oleh pelaku UMKM untuk meningkatkan kinerja keuangannya adalah dengan menjaga faktor psikologis oleh pelaku UMKM di Bali agar memiliki pemahaman dan perspektif yang luas dalam menentukan keputusan bisnis sehingga terhindari dari perilaku keuangan yang menyimpang (bias). Pemerintah selaku regulator untuk melakukan pembinaan manajerial diperlukan antara lain memberikan pendampingan teknis dan memberikan akses permodalan dan konseling manajemen kepada UMKM.","author":[{"dropping-particle":"","family":"Laksmana","given":"Komang Agus Rudi Indra","non-dropping-particle":"","parse-names":false,"suffix":""}],"container-title":"Co-Creation : Jurnal Ilmiah Ekonomi Manajemen Akuntansi dan Bisnis","id":"ITEM-1","issue":"4","issued":{"date-parts":[["2024","3","30"]]},"page":"142-150","title":"Behavioral finance dalam pengambilan keputusan keuangan pada umkm di Provinsi Bali","type":"article-journal","volume":"2"},"uris":["http://www.mendeley.com/documents/?uuid=8dfa5d0a-379d-4c17-bb97-9283a49bd48f"]}],"mendeley":{"formattedCitation":"Komang Agus Rudi Indra Laksmana, ‘Behavioral Finance Dalam Pengambilan Keputusan Keuangan Pada Umkm Di Provinsi Bali’, &lt;i&gt;Co-Creation : Jurnal Ilmiah Ekonomi Manajemen Akuntansi Dan Bisnis&lt;/i&gt;, 2.4 (2024), pp. 142–50, doi:10.55904/cocreation.v2i4.1147.","manualFormatting":"Komang Agus Rudi Indra Laksmana, ‘Behavioral Finance Dalam Pengambilan Keputusan Keuangan Pada Umkm Di Provinsi Bali’, Co-Creation : Jurnal Ilmiah Ekonomi Manajemen Akuntansi Dan Bisnis, 2.4 (2024), Pp. 142–50, Doi:10.55904/Cocreation.V2i4.1147.","plainTextFormattedCitation":"Komang Agus Rudi Indra Laksmana, ‘Behavioral Finance Dalam Pengambilan Keputusan Keuangan Pada Umkm Di Provinsi Bali’, Co-Creation : Jurnal Ilmiah Ekonomi Manajemen Akuntansi Dan Bisnis, 2.4 (2024), pp. 142–50, doi:10.55904/cocreation.v2i4.1147.","previouslyFormattedCitation":"Komang Agus Rudi Indra Laksmana, ‘Behavioral Finance Dalam Pengambilan Keputusan Keuangan Pada Umkm Di Provinsi Bali’, &lt;i&gt;Co-Creation : Jurnal Ilmiah Ekonomi Manajemen Akuntansi Dan Bisnis&lt;/i&gt;, 2.4 (2024), pp. 142–50, doi:10.55904/cocreation.v2i4.1147."},"properties":{"noteIndex":33},"schema":"https://github.com/citation-style-language/schema/raw/master/csl-citation.json"}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Komang Agus Rudi Indra Laksmana, ‘Behavioral Finance Dalam Pengambilan Keputusan Keuangan Pada Umkm Di Provinsi Bali’, </w:t>
      </w:r>
      <w:r w:rsidR="00C00AEB" w:rsidRPr="00C00AEB">
        <w:rPr>
          <w:rFonts w:ascii="Times New Roman" w:hAnsi="Times New Roman" w:cs="Times New Roman"/>
          <w:i/>
          <w:noProof/>
        </w:rPr>
        <w:t>Co-Creation : Jurnal Ilmiah Ekonomi Manajemen Akuntansi Dan Bisnis</w:t>
      </w:r>
      <w:r w:rsidR="00C00AEB" w:rsidRPr="00C00AEB">
        <w:rPr>
          <w:rFonts w:ascii="Times New Roman" w:hAnsi="Times New Roman" w:cs="Times New Roman"/>
          <w:noProof/>
        </w:rPr>
        <w:t>, 2.4 (2024), Pp. 142–50, Doi:10.55904/Cocreation.V2i4.1147.</w:t>
      </w:r>
      <w:r w:rsidRPr="00C00AEB">
        <w:rPr>
          <w:rFonts w:ascii="Times New Roman" w:hAnsi="Times New Roman" w:cs="Times New Roman"/>
        </w:rPr>
        <w:fldChar w:fldCharType="end"/>
      </w:r>
    </w:p>
  </w:footnote>
  <w:footnote w:id="34">
    <w:p w14:paraId="5D8ED006" w14:textId="77777777" w:rsidR="00967093" w:rsidRPr="00C00AEB" w:rsidRDefault="00967093"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{"citationItems":[{"id":"ITEM-1","itemData":{"DOI":"10.32639/jimmba.v3i3.896","ISSN":"2721-2777","abstract":"This study aims to determine the Analysis of the Effect of Financial Literacy, Financial Behavior and Income on Investment Decisions (Case Study on Private Employees in Sruweng District, Kebumen Regency). The type of research used is descriptive quantitative research method. The types and sources of data used are primary data collected and processed by the researchers themselves from the object. The total population in this study was 4.397 private employees. The sampling technique used non-probability sampling with the type of purposive sampling. This research was conducted by distributing questionnaires to 50 respondents from private employees in Sruweng District, Kebumen Regency. The data analysis technique used in this study is descriptive statistical analysis, data quality test, classical assumption test, multiple linear regression test, t test, f test and coefficient of determination with the help of SPSS Version 25 software program. The results of this study indicate that financial literacy is not significant effect on investment decisions, while financial behavior and income have a positive and significant effect on investment decisions.","author":[{"dropping-particle":"","family":"Yundari","given":"Tri","non-dropping-particle":"","parse-names":false,"suffix":""},{"dropping-particle":"","family":"Artati","given":"Dwi","non-dropping-particle":"","parse-names":false,"suffix":""}],"container-title":"Jurnal Ilmiah Mahasiswa Manajemen, Bisnis dan Akuntansi (JIMMBA)","id":"ITEM-1","issue":"3","issued":{"date-parts":[["2021","10","15"]]},"page":"609-622","title":"Analisis Pengaruh Literasi Keuangan, Perilaku Keuangan dan Pendapatan Terhadap Keputusan Investasi","type":"article-journal","volume":"3"},"uris":["http://www.mendeley.com/documents/?uuid=a34e5b0c-8f75-4be7-ba09-b25b25f33cc6"]}],"mendeley":{"formattedCitation":"Tri Yundari and Dwi Artati, ‘Analisis Pengaruh Literasi Keuangan, Perilaku Keuangan Dan Pendapatan Terhadap Keputusan Investasi’, &lt;i&gt;Jurnal Ilmiah Mahasiswa Manajemen, Bisnis Dan Akuntansi (JIMMBA)&lt;/i&gt;, 3.3 (2021), pp. 609–22, doi:10.32639/jimmba.v3i3.896.","manualFormatting":"Tri Yundari And Dwi Artati, ‘Analisis Pengaruh Literasi Keuangan, Perilaku Keuangan Dan Pendapatan Terhadap Keputusan Investasi’, Jurnal Ilmiah Mahasiswa Manajemen, Bisnis Dan Akuntansi (Jimmba), 3.3 (2021), Pp. 609–22, Doi:10.32639/Jimmba.V3i3.896.","plainTextFormattedCitation":"Tri Yundari and Dwi Artati, ‘Analisis Pengaruh Literasi Keuangan, Perilaku Keuangan Dan Pendapatan Terhadap Keputusan Investasi’, Jurnal Ilmiah Mahasiswa Manajemen, Bisnis Dan Akuntansi (JIMMBA), 3.3 (2021), pp. 609–22, doi:10.32639/jimmba.v3i3.896.","previouslyFormattedCitation":"Tri Yundari and Dwi Artati, ‘Analisis Pengaruh Literasi Keuangan, Perilaku Keuangan Dan Pendapatan Terhadap Keputusan Investasi’, &lt;i&gt;Jurnal Ilmiah Mahasiswa Manajemen, Bisnis Dan Akuntansi (JIMMBA)&lt;/i&gt;, 3.3 (2021), pp. 609–22, doi:10.32639/jimmba.v3i3.896."},"properties":{"noteIndex":34},"schema":"https://github.com/citation-style-language/schema/raw/master/csl-citation.json"}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Tri Yundari And Dwi Artati, ‘Analisis Pengaruh Literasi Keuangan, Perilaku Keuangan Dan Pendapatan Terhadap Keputusan Investasi’, </w:t>
      </w:r>
      <w:r w:rsidR="00C00AEB" w:rsidRPr="00C00AEB">
        <w:rPr>
          <w:rFonts w:ascii="Times New Roman" w:hAnsi="Times New Roman" w:cs="Times New Roman"/>
          <w:i/>
          <w:noProof/>
        </w:rPr>
        <w:t>Jurnal Ilmiah Mahasiswa Manajemen, Bisnis Dan Akuntansi (Jimmba)</w:t>
      </w:r>
      <w:r w:rsidR="00C00AEB" w:rsidRPr="00C00AEB">
        <w:rPr>
          <w:rFonts w:ascii="Times New Roman" w:hAnsi="Times New Roman" w:cs="Times New Roman"/>
          <w:noProof/>
        </w:rPr>
        <w:t>, 3.3 (2021), Pp. 609–22, Doi:10.32639/Jimmba.V3i3.896.</w:t>
      </w:r>
      <w:r w:rsidRPr="00C00AEB">
        <w:rPr>
          <w:rFonts w:ascii="Times New Roman" w:hAnsi="Times New Roman" w:cs="Times New Roman"/>
        </w:rPr>
        <w:fldChar w:fldCharType="end"/>
      </w:r>
    </w:p>
  </w:footnote>
  <w:footnote w:id="35">
    <w:p w14:paraId="4ACF6765" w14:textId="77777777" w:rsidR="00967093" w:rsidRPr="00C00AEB" w:rsidRDefault="00967093"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{"citationItems":[{"id":"ITEM-1","itemData":{"DOI":"10.32639/jiak.v8i2.297","ISSN":"2580-510X","abstract":"This study aims to analyze the effect of investment knowledge, investment motivation, financial literacy and family environment on the interest in investing in the capital market. This type of research is quantitative. The population of this study were students of the Management Study Program of the Faculty of Economics and Business, Muhammadiyah Purwokerto University in the year 2016 and 2017 with the sample criteria of active students of FEB UMP and those who were / had taken financial management and entrepreneurship courses. Data collection in this study using the questionnaire method. Instrument testing was analyzed using validity test and reliability test. Data analysis techniques used in this study are classic assumptions and multiple linear regression analysis. The results showed that: (1) investment knowledge, investment motivation, and financial literacy simultaneously had a significant effect on investment interest. (2) investment knowledge partially does not affect investment interest. (3) investment motivation partially has a significant effect on investment interest. (4) financial literacy partially has a significant effect on investment interest. (5) the family environment partially has a significant effect on investment interest. keywords: Knowledge, Motivation, Literacy, Environment, Interests.","author":[{"dropping-particle":"","family":"Darmawan","given":"Akhmad","non-dropping-particle":"","parse-names":false,"suffix":""},{"dropping-particle":"","family":"Kurnia","given":"Kesih","non-dropping-particle":"","parse-names":false,"suffix":""},{"dropping-particle":"","family":"Rejeki","given":"Sri","non-dropping-particle":"","parse-names":false,"suffix":""}],"container-title":"Jurnal Ilmiah Akuntansi dan Keuangan","id":"ITEM-1","issue":"2","issued":{"date-parts":[["2019","7","31"]]},"page":"44-56","title":"PENGETAHUAN INVESTASI, MOTIVASI INVESTASI, LITERASI KEUANGAN DAN LINGKUNGAN KELUARGA PENGARUHNYA TERHADAP MINAT INVESTASI DI PASAR MODAL","type":"article-journal","volume":"8"},"uris":["http://www.mendeley.com/documents/?uuid=bc777cd8-5d1c-4ec0-87a7-815452753138"]}],"mendeley":{"formattedCitation":"Akhmad Darmawan, Kesih Kurnia, and Sri Rejeki, ‘PENGETAHUAN INVESTASI, MOTIVASI INVESTASI, LITERASI KEUANGAN DAN LINGKUNGAN KELUARGA PENGARUHNYA TERHADAP MINAT INVESTASI DI PASAR MODAL’, &lt;i&gt;Jurnal Ilmiah Akuntansi Dan Keuangan&lt;/i&gt;, 8.2 (2019), pp. 44–56, doi:10.32639/jiak.v8i2.297.","manualFormatting":"Akhmad Darmawan, Kesih Kurnia, And Sri Rejeki, ‘Pengetahuan Investasi, Motivasi Investasi, Literasi Keuangan Dan Lingkungan Keluarga Pengaruhnya Terhadap Minat Investasi Di Pasar Modal’, Jurnal Ilmiah Akuntansi Dan Keuangan, 8.2 (2019), Pp. 44–56, Doi:10.32639/Jiak.V8i2.297.","plainTextFormattedCitation":"Akhmad Darmawan, Kesih Kurnia, and Sri Rejeki, ‘PENGETAHUAN INVESTASI, MOTIVASI INVESTASI, LITERASI KEUANGAN DAN LINGKUNGAN KELUARGA PENGARUHNYA TERHADAP MINAT INVESTASI DI PASAR MODAL’, Jurnal Ilmiah Akuntansi Dan Keuangan, 8.2 (2019), pp. 44–56, doi:10.32639/jiak.v8i2.297.","previouslyFormattedCitation":"Akhmad Darmawan, Kesih Kurnia, and Sri Rejeki, ‘PENGETAHUAN INVESTASI, MOTIVASI INVESTASI, LITERASI KEUANGAN DAN LINGKUNGAN KELUARGA PENGARUHNYA TERHADAP MINAT INVESTASI DI PASAR MODAL’, &lt;i&gt;Jurnal Ilmiah Akuntansi Dan Keuangan&lt;/i&gt;, 8.2 (2019), pp. 44–56, doi:10.32639/jiak.v8i2.297."},"properties":{"noteIndex":35},"schema":"https://github.com/citation-style-language/schema/raw/master/csl-citation.json"}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Akhmad Darmawan, Kesih Kurnia, And Sri Rejeki, ‘Pengetahuan Investasi, Motivasi Investasi, Literasi Keuangan Dan Lingkungan Keluarga Pengaruhnya Terhadap Minat Investasi Di Pasar Modal’, </w:t>
      </w:r>
      <w:r w:rsidR="00C00AEB" w:rsidRPr="00C00AEB">
        <w:rPr>
          <w:rFonts w:ascii="Times New Roman" w:hAnsi="Times New Roman" w:cs="Times New Roman"/>
          <w:i/>
          <w:noProof/>
        </w:rPr>
        <w:t>Jurnal Ilmiah Akuntansi Dan Keuangan</w:t>
      </w:r>
      <w:r w:rsidR="00C00AEB" w:rsidRPr="00C00AEB">
        <w:rPr>
          <w:rFonts w:ascii="Times New Roman" w:hAnsi="Times New Roman" w:cs="Times New Roman"/>
          <w:noProof/>
        </w:rPr>
        <w:t>, 8.2 (2019), Pp. 44–56, Doi:10.32639/Jiak.V8i2.297.</w:t>
      </w:r>
      <w:r w:rsidRPr="00C00AEB">
        <w:rPr>
          <w:rFonts w:ascii="Times New Roman" w:hAnsi="Times New Roman" w:cs="Times New Roman"/>
        </w:rPr>
        <w:fldChar w:fldCharType="end"/>
      </w:r>
    </w:p>
  </w:footnote>
  <w:footnote w:id="36">
    <w:p w14:paraId="11BE7924" w14:textId="77777777" w:rsidR="00420729" w:rsidRPr="00C00AEB" w:rsidRDefault="00420729"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{"citationItems":[{"id":"ITEM-1","itemData":{"DOI":"10.37641/jiakes.v8i3.384","ISSN":"2721-3048","abstract":"Research is a quantitative study that has a purpose to know the influence of financial literacy, financial behaviour and income to investment decisions. The population in this research is the permanent lecturer Faculty of Economics and Business of National Development University Veteran Jakarta. Samples were taken as many as 80 respondents, with non probability sampling methods, purposive sampling. Data collection is done by spreading the questionnaire to the sample that has been determined through Google form. Data analysis techniques used are analysis methods PLS (Partial Least Square) with Smart software PLS 3.0. The results of this study show that: (1) Financial literacy has an influence on investment decisions with the value of the line coefficient of 0.455; (2) Financial behavior has no influence on investment decisions with the value of the line coefficient 0.165; (3) Revenue has an influence on investment decisions with a line coefficient value of 0.337. Keywords: Financial Literacy; Financial Behavior; Income; Investment Decisions","author":[{"dropping-particle":"","family":"Safryani","given":"Ulfy","non-dropping-particle":"","parse-names":false,"suffix":""},{"dropping-particle":"","family":"Aziz","given":"Alfida","non-dropping-particle":"","parse-names":false,"suffix":""},{"dropping-particle":"","family":"Triwahyuningtyas","given":"Nunuk","non-dropping-particle":"","parse-names":false,"suffix":""}],"container-title":"Jurnal Ilmiah Akuntansi Kesatuan","id":"ITEM-1","issue":"3","issued":{"date-parts":[["2020","12","14"]]},"page":"319-332","title":"Analisis Literasi Keuangan, Perilaku Keuangan, Dan Pendapatan Terhadap Keputusan Investasi","type":"article-journal","volume":"8"},"uris":["http://www.mendeley.com/documents/?uuid=963429a9-d2fe-40de-a889-fabb444b575f"]}],"mendeley":{"formattedCitation":"Safryani, Aziz, and Triwahyuningtyas, ‘Analisis Literasi Keuangan, Perilaku Keuangan, Dan Pendapatan Terhadap Keputusan Investasi’.","manualFormatting":"Safryani, Aziz, And Triwahyuningtyas, ‘Analisis Literasi Keuangan, Perilaku Keuangan, Dan Pendapatan Terhadap Keputusan Investasi’.","plainTextFormattedCitation":"Safryani, Aziz, and Triwahyuningtyas, ‘Analisis Literasi Keuangan, Perilaku Keuangan, Dan Pendapatan Terhadap Keputusan Investasi’.","previouslyFormattedCitation":"Safryani, Aziz, and Triwahyuningtyas, ‘Analisis Literasi Keuangan, Perilaku Keuangan, Dan Pendapatan Terhadap Keputusan Investasi’."},"properties":{"noteIndex":36},"schema":"https://github.com/citation-style-language/schema/raw/master/csl-citation.json"}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Safryani, Aziz, And Triwahyuningtyas, ‘Analisis Literasi Keuangan, Perilaku Keuangan, Dan Pendapatan Terhadap Keputusan Investasi’.</w:t>
      </w:r>
      <w:r w:rsidRPr="00C00AEB">
        <w:rPr>
          <w:rFonts w:ascii="Times New Roman" w:hAnsi="Times New Roman" w:cs="Times New Roman"/>
        </w:rPr>
        <w:fldChar w:fldCharType="end"/>
      </w:r>
    </w:p>
  </w:footnote>
  <w:footnote w:id="37">
    <w:p w14:paraId="533A1FB0" w14:textId="77777777" w:rsidR="00420729" w:rsidRPr="00C00AEB" w:rsidRDefault="00420729"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{"citationItems":[{"id":"ITEM-1","itemData":{"DOI":"10.14710/jiab.2022.36015","ISSN":"2746-1297","abstract":"The Indonesia Stock Exchange is the organizer of securities trading activities which includes stock securities. The data available at KSEI shows that there has been a significant increase in Investor shares, where the addition in 2020 when the pandemic occurred reached 50%. This data shows that there is an increase in investors and funds entering the Exchange when the economy is sluggish. This is what attracts and motivates the attention of investors and potential investors to participate in the IDX. At the same time, the public generally knows about investment, although the majority of their knowledge is more dominant in real assets, but during the pandemic paper assets become more trending. So departing from the existing problems, this research is intended to determine the effect of motivation and investment knowledge on the decision to invest in shares of Semarang City Investors.The number of samples used in this study were 100 respondents who are stock investors who live in the city of Semarang. This study uses a non-probability sampling technique, namely purposive sampling and explanatory research with the help of SPSS version 25 software. The results are motivation have a positive influence on the investment decision, investment knowledge has a positive effect on the investment decision, and motivation and investment knowledge together have a significant influence on investment decisions.Bursa Efek Indonesia merupakan penyelenggara kegiatan perdagangan efek dimana termasuk di dalamnya adalah efek saham. Dalam data yang tersedia di KSEI memberikan hasil bahwa terjadi peningkatan Investor saham yang signifikan dimana penambahan di tahun 2020 saat pandemi terjadi menyentuh 50%. Dengan data ini menunjukkan bahwa terjadi peningkatan investor dan dana yang masuk ke Bursa di saat ekonomi sedang lesu. Hal tesebut yang menarik dan memotivasi perhatian Investor maupun calon Investor untuk berpartisipasi dalam BEI. Beriringan juga bahwa masyarakat pada umumnya mengetahui tentang investasi, meskipun mayoritas pengetahuannya lebih dominan di real asset, tetapi dalam masa pandemi paper aset menjadi lebih trend. Sehingga berangkat dari permasalahan yang ada penelitian ini ditujukan untuk mengetahui pengaruh motivasi dan pengetahuan investasi terhadap keputusan berinvestasi saham pada Investor Kota Semarang. Jumlah sampel yang digunakan dalam penelitian ini adalah 100 responden yang merupakan Investor Saham yang bertempat tinggal di Kota Semarang. Penelitian ini …","author":[{"dropping-particle":"","family":"Pratama","given":"Ananda Willies","non-dropping-particle":"","parse-names":false,"suffix":""},{"dropping-particle":"","family":"Wijayanto","given":"Andi","non-dropping-particle":"","parse-names":false,"suffix":""},{"dropping-particle":"","family":"Purbawati","given":"Dinalestari","non-dropping-particle":"","parse-names":false,"suffix":""}],"container-title":"Jurnal Ilmu Administrasi Bisnis","id":"ITEM-1","issue":"4","issued":{"date-parts":[["2022","10","20"]]},"page":"710-721","title":"Pengaruh Motivasi dan Pengetahuan Investasi Saham terhadap Keputusan Berinvestasi Saham di Bursa Efek Indonesia selama Pandemi Covid-19 (Studi pada Investor Saham Kota Semarang)","type":"article-journal","volume":"11"},"uris":["http://www.mendeley.com/documents/?uuid=93d981a6-3735-4f4f-ad2a-c19441fea408"]}],"mendeley":{"formattedCitation":"Ananda Willies Pratama, Andi Wijayanto, and Dinalestari Purbawati, ‘Pengaruh Motivasi Dan Pengetahuan Investasi Saham Terhadap Keputusan Berinvestasi Saham Di Bursa Efek Indonesia Selama Pandemi Covid-19 (Studi Pada Investor Saham Kota Semarang)’, &lt;i&gt;Jurnal Ilmu Administrasi Bisnis&lt;/i&gt;, 11.4 (2022), pp. 710–21, doi:10.14710/jiab.2022.36015.","manualFormatting":"Ananda Willies Pratama, Andi Wijayanto, And Dinalestari Purbawati, ‘Pengaruh Motivasi Dan Pengetahuan Investasi Saham Terhadap Keputusan Berinvestasi Saham Di Bursa Efek Indonesia Selama Pandemi Covid-19 (Studi Pada Investor Saham Kota Semarang)’, Jurnal Ilmu Administrasi Bisnis, 11.4 (2022), Pp. 710–21, Doi:10.14710/Jiab.2022.36015.","plainTextFormattedCitation":"Ananda Willies Pratama, Andi Wijayanto, and Dinalestari Purbawati, ‘Pengaruh Motivasi Dan Pengetahuan Investasi Saham Terhadap Keputusan Berinvestasi Saham Di Bursa Efek Indonesia Selama Pandemi Covid-19 (Studi Pada Investor Saham Kota Semarang)’, Jurnal Ilmu Administrasi Bisnis, 11.4 (2022), pp. 710–21, doi:10.14710/jiab.2022.36015.","previouslyFormattedCitation":"Ananda Willies Pratama, Andi Wijayanto, and Dinalestari Purbawati, ‘Pengaruh Motivasi Dan Pengetahuan Investasi Saham Terhadap Keputusan Berinvestasi Saham Di Bursa Efek Indonesia Selama Pandemi Covid-19 (Studi Pada Investor Saham Kota Semarang)’, &lt;i&gt;Jurnal Ilmu Administrasi Bisnis&lt;/i&gt;, 11.4 (2022), pp. 710–21, doi:10.14710/jiab.2022.36015."},"properties":{"noteIndex":37},"schema":"https://github.com/citation-style-language/schema/raw/master/csl-citation.json"}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Ananda Willies Pratama, Andi Wijayanto, And Dinalestari Purbawati, ‘Pengaruh Motivasi Dan Pengetahuan Investasi Saham Terhadap Keputusan Berinvestasi Saham Di Bursa Efek Indonesia Selama Pandemi Covid-19 (Studi Pada Investor Saham Kota Semarang)’, </w:t>
      </w:r>
      <w:r w:rsidR="00C00AEB" w:rsidRPr="00C00AEB">
        <w:rPr>
          <w:rFonts w:ascii="Times New Roman" w:hAnsi="Times New Roman" w:cs="Times New Roman"/>
          <w:i/>
          <w:noProof/>
        </w:rPr>
        <w:t>Jurnal Ilmu Administrasi Bisnis</w:t>
      </w:r>
      <w:r w:rsidR="00C00AEB" w:rsidRPr="00C00AEB">
        <w:rPr>
          <w:rFonts w:ascii="Times New Roman" w:hAnsi="Times New Roman" w:cs="Times New Roman"/>
          <w:noProof/>
        </w:rPr>
        <w:t>, 11.4 (2022), Pp. 710–21, Doi:10.14710/Jiab.2022.36015.</w:t>
      </w:r>
      <w:r w:rsidRPr="00C00AEB">
        <w:rPr>
          <w:rFonts w:ascii="Times New Roman" w:hAnsi="Times New Roman" w:cs="Times New Roman"/>
        </w:rPr>
        <w:fldChar w:fldCharType="end"/>
      </w:r>
    </w:p>
  </w:footnote>
  <w:footnote w:id="38">
    <w:p w14:paraId="77DE72F5" w14:textId="77777777" w:rsidR="00025F17" w:rsidRPr="00C00AEB" w:rsidRDefault="00025F17"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{"citationItems":[{"id":"ITEM-1","itemData":{"DOI":"10.23917/ujp.v1i4.99","ISSN":"2827-9905","abstract":"Common cold merupakan suatu penyakit gangguan pernafasan yang diawali dengan terjadinya batuk, hidung tersumbat, bersin-bersin, nyeri pada tenggorokan, demam ringan serta sakit kepala. Common cold dapat diterapi dengan cara swamedikasi. Swamedikasi yang baik dipengaruhi oleh pengetahuan dan perilaku. Tujuan dari penelitian ini adalah mengetahui hubungan tingkat pengetahuan dan perilaku swamedikasi pada common cold. Penelitian ini merupakan penelitian dengan desain Cross-sectional. Penelitian ini dilakukan di Kecamatan Ngawi, Jawa Timur. Jumlah responden penelitian adalah 100 orang. Kriteria inklusi pada penelitian ini adalah masyarakat Kecamatan Ngawi yang pernah melakukan swamedikasi common cold berusia 18 tahun–60 tahun dan tidak memiliki profesi sebagai tenaga kesehatan. Sumber data pada penelitian adalah kuesioner yang disebar menggunakan Google form yang sudah diuji kelayakannya dengan uji validiatas dan reliabilitas. Analisis hasil penelitian dilakukan dengan menggunakan regresi linier melalui perangkat lunak SPSS versi 25. Hasil dari penelitian ini pada pengetahuan mengenai swamedikasi common cold, terdapat 14% tingkat pengetahuan rendah, 30% tingkat pengetahuantinggi dan 56% responden dengan tingkat pengetahuan tinggi. Pada perilaku, 27% tingkat perilaku cukup, dan 73% responden memiliki perilaku yang baik. Berdasarkan hasil uji hipotesis, terdapat hubungan antara tingkat pengetahuan dengan perilaku swamedikasi common cold pada masyarakat Kecamatan Ngawi, Jawa Timur (p&lt;0,001).","author":[{"dropping-particle":"","family":"Dyawara","given":"Jihan Putri","non-dropping-particle":"","parse-names":false,"suffix":""},{"dropping-particle":"","family":"Yulianti","given":"Tri","non-dropping-particle":"","parse-names":false,"suffix":""}],"container-title":"Usadha Journal of Pharmacy","id":"ITEM-1","issued":{"date-parts":[["2022","11","30"]]},"page":"402-416","title":"HUBUNGAN PENGETAHUAN DAN PERILAKU SWAMEDIKASI COMMON COLD PADA MASYARAKAT DI KECAMATAN NGAWI","type":"article-journal"},"uris":["http://www.mendeley.com/documents/?uuid=825d2fa3-0f03-4c07-9e47-2ceb9dff685c"]}],"mendeley":{"formattedCitation":"Jihan Putri Dyawara and Tri Yulianti, ‘HUBUNGAN PENGETAHUAN DAN PERILAKU SWAMEDIKASI COMMON COLD PADA MASYARAKAT DI KECAMATAN NGAWI’, &lt;i&gt;Usadha Journal of Pharmacy&lt;/i&gt;, 2022, pp. 402–16, doi:10.23917/ujp.v1i4.99.","manualFormatting":"Jihan Putri Dyawara And Tri Yulianti, ‘Hubungan Pengetahuan Dan Perilaku Swamedikasi Common Cold Pada Masyarakat Di Kecamatan Ngawi’, Usadha Journal Of Pharmacy, 2022, Pp. 402–16, Doi:10.23917/Ujp.V1i4.99.","plainTextFormattedCitation":"Jihan Putri Dyawara and Tri Yulianti, ‘HUBUNGAN PENGETAHUAN DAN PERILAKU SWAMEDIKASI COMMON COLD PADA MASYARAKAT DI KECAMATAN NGAWI’, Usadha Journal of Pharmacy, 2022, pp. 402–16, doi:10.23917/ujp.v1i4.99.","previouslyFormattedCitation":"Jihan Putri Dyawara and Tri Yulianti, ‘HUBUNGAN PENGETAHUAN DAN PERILAKU SWAMEDIKASI COMMON COLD PADA MASYARAKAT DI KECAMATAN NGAWI’, &lt;i&gt;Usadha Journal of Pharmacy&lt;/i&gt;, 2022, pp. 402–16, doi:10.23917/ujp.v1i4.99."},"properties":{"noteIndex":38},"schema":"https://github.com/citation-style-language/schema/raw/master/csl-citation.json"}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Jihan Putri Dyawara And Tri Yulianti, ‘Hubungan Pengetahuan Dan Perilaku Swamedikasi Common Cold Pada Masyarakat Di Kecamatan Ngawi’, </w:t>
      </w:r>
      <w:r w:rsidR="00C00AEB" w:rsidRPr="00C00AEB">
        <w:rPr>
          <w:rFonts w:ascii="Times New Roman" w:hAnsi="Times New Roman" w:cs="Times New Roman"/>
          <w:i/>
          <w:noProof/>
        </w:rPr>
        <w:t>Usadha Journal Of Pharmacy</w:t>
      </w:r>
      <w:r w:rsidR="00C00AEB" w:rsidRPr="00C00AEB">
        <w:rPr>
          <w:rFonts w:ascii="Times New Roman" w:hAnsi="Times New Roman" w:cs="Times New Roman"/>
          <w:noProof/>
        </w:rPr>
        <w:t>, 2022, Pp. 402–16, Doi:10.23917/Ujp.V1i4.99.</w:t>
      </w:r>
      <w:r w:rsidRPr="00C00AEB">
        <w:rPr>
          <w:rFonts w:ascii="Times New Roman" w:hAnsi="Times New Roman" w:cs="Times New Roman"/>
        </w:rPr>
        <w:fldChar w:fldCharType="end"/>
      </w:r>
    </w:p>
  </w:footnote>
  <w:footnote w:id="39">
    <w:p w14:paraId="2BED20E8" w14:textId="77777777" w:rsidR="00F80342" w:rsidRPr="00C00AEB" w:rsidRDefault="00F80342"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{"citationItems":[{"id":"ITEM-1","itemData":{"DOI":"10.20473/vol7iss202011pp2202-2220","ISSN":"2502-1508","abstract":"ABSTRAKTujuan dari penelitian ini adalah untuk mengetahui apa saja faktor-faktor yang mempengaruhi perilaku investor muslim pada komunitas pasar modal syariah dalam keputusan berinvestasi saham syariah. Penelitian ini menggunakan pendekatan kuantitatif eksploratif dengan analysis factor. Karakteristik populasi dalam penelitian ini adalah Investor Muslim yang tergabung dalam Komunitas Syariah Saham dan Komunitas Santri Investor. Jumlah sampel pada saat preliminary test dengan melakukan wawancara kuesioner online tertulis sebanyak 74 responden, dan untuk main test sebanyak 54 responden. Teknik pengambilan sampel digunakan adalah probability sampling. Dan penarikan sampel dilakukan dengan purposive sampling. Terdapat 5 faktor yang mempengaruhi perilaku investor muslim dalam keputusan berinvestasi saham syariah yaitu; 1) Faktor Analisa Teknikal Tren Harga Saham 2) Faktor Menghindari Investasi Pada Bisnis Non-Halal 3) Faktor Rekomendasi Forum Komunitas 4) Faktor Pembagian Dividen Oleh Perusahaan/Emiten 5) Faktor Takut Akan Kerugian Hasil Investasi Terhadap Kabar Buruk Perusahaan/Emiten. Dalam keputusan investasi saham syariah, investor muslim yang tergabung dalam komunitas mempertimbangkan faktor rasionalitas, faktor psikologi, dan faktor religiusitas.Kata Kunci: Keputusan Investasi, Perilaku Investor Muslim, Analysis Factor, Komunitas Pasar Modal Syariah ABSTRACTThis research aimed to find out the factors that influence the behavior of muslim investors in the Sharia Capital Market Community in the decision to invest in Islamic stocks. This research used quantitative approach with exploratory factor analysis. The characteristic of the population was muslim investors who are members of Komunitas Syariah Saham and Komunitas Santri Investor. Total sample when preliminary test conducted by written online questionnaire were 74 respondent, and for the main test were 54 respondent. Sampling technique used was probability sampling. Sample selection conducted by using simple purposive sampling. There are 5 factors that influence the behavior of Muslim investors in the decision to invest in Islamic stocks, namely; 1) Technical Analysis Factors of Stock Price Trends 2) Factors to Avoid Investing in Non-Halal Businesses 3) Community Forum Recommendation Factors 4) Dividend Distribution by Companies / Issuers Factors 5) Fear of Losing Investment Results Against Bad News of Companies / Issuers Factors. In sharia stock investment decisions, Muslim investors who are members…","author":[{"dropping-particle":"","family":"Rivo","given":"Muchammad Choir","non-dropping-particle":"","parse-names":false,"suffix":""},{"dropping-particle":"","family":"Ratnasari","given":"Ririn Tri","non-dropping-particle":"","parse-names":false,"suffix":""}],"container-title":"Jurnal Ekonomi Syariah Teori dan Terapan","id":"ITEM-1","issue":"11","issued":{"date-parts":[["2020","11","29"]]},"page":"2202","title":"FAKTOR YANG MEMPENGARUHI PERILAKU INVESTOR MUSLIM DALAM KEPUTUSAN BERINVESTASI SAHAM SYARIAH","type":"article-journal","volume":"7"},"uris":["http://www.mendeley.com/documents/?uuid=09b6703b-296b-4c55-9b2f-e9fc99131ca7"]}],"mendeley":{"formattedCitation":"Muchammad Choir Rivo and Ririn Tri Ratnasari, ‘FAKTOR YANG MEMPENGARUHI PERILAKU INVESTOR MUSLIM DALAM KEPUTUSAN BERINVESTASI SAHAM SYARIAH’, &lt;i&gt;Jurnal Ekonomi Syariah Teori Dan Terapan&lt;/i&gt;, 7.11 (2020), p. 2202, doi:10.20473/vol7iss202011pp2202-2220.","manualFormatting":"Muchammad Choir Rivo And Ririn Tri Ratnasari, ‘Faktor Yang Mempengaruhi Perilaku Investor Muslim Dalam Keputusan Berinvestasi Saham Syariah’, Jurnal Ekonomi Syariah Teori Dan Terapan, 7.11 (2020), P. 2202, Doi:10.20473/Vol7iss202011pp2202-2220.","plainTextFormattedCitation":"Muchammad Choir Rivo and Ririn Tri Ratnasari, ‘FAKTOR YANG MEMPENGARUHI PERILAKU INVESTOR MUSLIM DALAM KEPUTUSAN BERINVESTASI SAHAM SYARIAH’, Jurnal Ekonomi Syariah Teori Dan Terapan, 7.11 (2020), p. 2202, doi:10.20473/vol7iss202011pp2202-2220.","previouslyFormattedCitation":"Muchammad Choir Rivo and Ririn Tri Ratnasari, ‘FAKTOR YANG MEMPENGARUHI PERILAKU INVESTOR MUSLIM DALAM KEPUTUSAN BERINVESTASI SAHAM SYARIAH’, &lt;i&gt;Jurnal Ekonomi Syariah Teori Dan Terapan&lt;/i&gt;, 7.11 (2020), p. 2202, doi:10.20473/vol7iss202011pp2202-2220."},"properties":{"noteIndex":39},"schema":"https://github.com/citation-style-language/schema/raw/master/csl-citation.json"}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Muchammad Choir Rivo And Ririn Tri Ratnasari, ‘Faktor Yang Mempengaruhi Perilaku Investor Muslim Dalam Keputusan Berinvestasi Saham Syariah’, </w:t>
      </w:r>
      <w:r w:rsidR="00C00AEB" w:rsidRPr="00C00AEB">
        <w:rPr>
          <w:rFonts w:ascii="Times New Roman" w:hAnsi="Times New Roman" w:cs="Times New Roman"/>
          <w:i/>
          <w:noProof/>
        </w:rPr>
        <w:t>Jurnal Ekonomi Syariah Teori Dan Terapan</w:t>
      </w:r>
      <w:r w:rsidR="00C00AEB" w:rsidRPr="00C00AEB">
        <w:rPr>
          <w:rFonts w:ascii="Times New Roman" w:hAnsi="Times New Roman" w:cs="Times New Roman"/>
          <w:noProof/>
        </w:rPr>
        <w:t>, 7.11 (2020), P. 2202, Doi:10.20473/Vol7iss202011pp2202-2220.</w:t>
      </w:r>
      <w:r w:rsidRPr="00C00AEB">
        <w:rPr>
          <w:rFonts w:ascii="Times New Roman" w:hAnsi="Times New Roman" w:cs="Times New Roman"/>
        </w:rPr>
        <w:fldChar w:fldCharType="end"/>
      </w:r>
    </w:p>
  </w:footnote>
  <w:footnote w:id="40">
    <w:p w14:paraId="43144085" w14:textId="77777777" w:rsidR="0067204C" w:rsidRPr="00C00AEB" w:rsidRDefault="0067204C"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{"citationItems":[{"id":"ITEM-1","itemData":{"DOI":"10.32524/jkb.v16i1.575","ISSN":"1693-8224","abstract":"Literasi keuangan merupakan kebutuhan dasar bagi setiap orang agar terhindar dari masalah keuangan. Kesulitan keuangan bukan hanya fungsi dari pendapatan semata, kesulitan keuangan juga dapat muncul jika terjadi kesalahan dalam pengelolaan keuangan seperti kesalahan dalam penggunaan kartu kredit, dan tidak adanya perencanaan keuangan. Keterbatasan finansial dapat menyebabkan stress, dan rendahnya kepercayaan diri, bahkan untuk sebagian kehidupan dalam rumah tangga kondisi tersebut dapat berujung pada perceraian.Memiliki literasi keuangan, merupakan hal vital untuk mendapatkan kehidupan yang sejahtera, dan berkualitas. Lebih lanjut dijelaskan bahwa literasi keuangan bersama-sama dengan kemampuan memposisikan keuangan keluarga merupakan kunci untuk dapat menjadi konsumen yang cerdas, mengelola pembelian kredit dan mendanai pendidikan tinggi anak-anak, saving dan investing. Penelitian yang berkaitan dengan tingkat literasi keuangan di kalangan Pegawai Kantor Badan Kepegawaian Daerah Sumatera Selatan.Hal ini menjadi tujuan utama penelitian yang diarahkan untuk mengetahui mengenai tingkat literasi keuangan Pegawai Kantor Badan Kepegawaian Daerah Sumatera Selatan. Tujuan penelitian adalah sebagai berikut : (a) mendapatkan gambaran tingkat literasi keuangan dikalangan Pegawai Kantor Badan Kepegawaian Daerah Sumatera Selatan, (b) mendapatkan faktor-faktor yang mempengaruhi tingkat literasi keuangan dikalangan Pegawai Kantor Badan Kepegawaian Daerah Sumatera Selatan, dan (c) mengetahui bagaimana literasi keuangan mempengaruhi opini dan keputusan keuangan Pegawai Kantor Badan Kepegawaian Daerah Sumatera Selatan.Penelitian terdiri atas penelitian deskriptif dan verifikatif. Terdapat dua jenis data yang digunakan dalam penelitian, yaitu data primer dan data sekunder. Data primer terdiri dari observasi, wawancara, pengumpulan data di lapangan melalui kuesioner sebagai alat pengumpulan atau yang pokok. Data sekunder berupa publikasi yang terkait dengan topik penelitian dan desk study. Maka metode penelitian yang digunakan adalah descriptive survey dan explanatory survey.Hasil penelitian memperlihatkan bahwa literasi keuangan, pendapatan dan pendidikan memiliki pengaruh positif terhadap pengambilan keputusan investasi. Sedangkan umur memiliki pengaruh negative terhadap pengambilan keputusan investasi. Nilai adjusted R2 didapatkan sebesar 56,6%, sehingga dapat diartikanbahwa variabel pengambilan keputusan investasi dapat dijelaskan oleh variabel independen yang terdiri…","author":[{"dropping-particle":"","family":"Artina","given":"Nyimas","non-dropping-particle":"","parse-names":false,"suffix":""},{"dropping-particle":"","family":"Cholid","given":"Idham","non-dropping-particle":"","parse-names":false,"suffix":""}],"container-title":"Jurnal Keuangan dan Bisnis","id":"ITEM-1","issue":"1","issued":{"date-parts":[["2018"]]},"page":"84-99","title":"Pengaruh Tingkat Literasi Keuangan Dan Faktor Demografi Terhadap Pengambilan Keputusan Investasi (Studi Kasus Pegawai Kantor Badan Kepegawaian Daerah Sumatera Selatan)","type":"article-journal","volume":"16"},"uris":["http://www.mendeley.com/documents/?uuid=a086e3d2-4f77-473f-87b0-84187a515b46"]}],"mendeley":{"formattedCitation":"Nyimas Artina and Idham Cholid, ‘Pengaruh Tingkat Literasi Keuangan Dan Faktor Demografi Terhadap Pengambilan Keputusan Investasi (Studi Kasus Pegawai Kantor Badan Kepegawaian Daerah Sumatera Selatan)’, &lt;i&gt;Jurnal Keuangan Dan Bisnis&lt;/i&gt;, 16.1 (2018), pp. 84–99, doi:10.32524/jkb.v16i1.575.","manualFormatting":"Nyimas Artina And Idham Cholid, ‘Pengaruh Tingkat Literasi Keuangan Dan Faktor Demografi Terhadap Pengambilan Keputusan Investasi (Studi Kasus Pegawai Kantor Badan Kepegawaian Daerah Sumatera Selatan)’, Jurnal Keuangan Dan Bisnis, 16.1 (2018), Pp. 84–99, Doi:10.32524/Jkb.V16i1.575.","plainTextFormattedCitation":"Nyimas Artina and Idham Cholid, ‘Pengaruh Tingkat Literasi Keuangan Dan Faktor Demografi Terhadap Pengambilan Keputusan Investasi (Studi Kasus Pegawai Kantor Badan Kepegawaian Daerah Sumatera Selatan)’, Jurnal Keuangan Dan Bisnis, 16.1 (2018), pp. 84–99, doi:10.32524/jkb.v16i1.575.","previouslyFormattedCitation":"Nyimas Artina and Idham Cholid, ‘Pengaruh Tingkat Literasi Keuangan Dan Faktor Demografi Terhadap Pengambilan Keputusan Investasi (Studi Kasus Pegawai Kantor Badan Kepegawaian Daerah Sumatera Selatan)’, &lt;i&gt;Jurnal Keuangan Dan Bisnis&lt;/i&gt;, 16.1 (2018), pp. 84–99, doi:10.32524/jkb.v16i1.575."},"properties":{"noteIndex":40},"schema":"https://github.com/citation-style-language/schema/raw/master/csl-citation.json"}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Nyimas Artina And Idham Cholid, ‘Pengaruh Tingkat Literasi Keuangan Dan Faktor Demografi Terhadap Pengambilan Keputusan Investasi (Studi Kasus Pegawai Kantor Badan Kepegawaian Daerah Sumatera Selatan)’, </w:t>
      </w:r>
      <w:r w:rsidR="00C00AEB" w:rsidRPr="00C00AEB">
        <w:rPr>
          <w:rFonts w:ascii="Times New Roman" w:hAnsi="Times New Roman" w:cs="Times New Roman"/>
          <w:i/>
          <w:noProof/>
        </w:rPr>
        <w:t>Jurnal Keuangan Dan Bisnis</w:t>
      </w:r>
      <w:r w:rsidR="00C00AEB" w:rsidRPr="00C00AEB">
        <w:rPr>
          <w:rFonts w:ascii="Times New Roman" w:hAnsi="Times New Roman" w:cs="Times New Roman"/>
          <w:noProof/>
        </w:rPr>
        <w:t>, 16.1 (2018), Pp. 84–99, Doi:10.32524/Jkb.V16i1.575.</w:t>
      </w:r>
      <w:r w:rsidRPr="00C00AEB">
        <w:rPr>
          <w:rFonts w:ascii="Times New Roman" w:hAnsi="Times New Roman" w:cs="Times New Roman"/>
        </w:rPr>
        <w:fldChar w:fldCharType="end"/>
      </w:r>
    </w:p>
  </w:footnote>
  <w:footnote w:id="41">
    <w:p w14:paraId="7AFBF8CB" w14:textId="77777777" w:rsidR="0067204C" w:rsidRPr="00C00AEB" w:rsidRDefault="0067204C"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{"citationItems":[{"id":"ITEM-1","itemData":{"DOI":"10.36805/akuntansi.v6i1.1298","ISSN":"2528-1119","abstract":"Abstrak.  Penelitian ini bertujuan untuk menguji pengaruh literasi keuangan, perilaku keuangan, dan pendapatan terhadap keputusan investasi saham.  Sampel penelitian ini adalah 450 investor saham aktif atau yang melakukan kegiatan jual beli saham dalam kurung waktu enam bulan terakhir dan tergabung dalam Grup Kelompok Studi Pasar Modal di aplikasi Telegram dan WhatsApp.  Metode analisis data yang digunakan dalam penelitian ini adalah uji regresi linier berganda.  Hasil penelitian ini menunjukkan bahwa literasi keuangan dan perilaku keuangan secara parsial berpengaruh signifikan terhadap keputusan investasi saham, sedangkan pendapatan secara parsial tidak berpengaruh signifikan terhadap keputusan investasi saham.  Secara simultan menunjukkan bahwa literasi keuangan, perilaku keuangan, dan pendapatan secara simultan berpengaruh terhadap keputusan investasi saham dengan nilai Koefisien Determinasi (R2) sebesar 28,3%.\r Kata kunci: Literasi keuangan, perilaku keuangan, pendapatan, keputusan investasi saham.\r  ","author":[{"dropping-particle":"","family":"Lindananty","given":"Lindananty","non-dropping-particle":"","parse-names":false,"suffix":""},{"dropping-particle":"","family":"Angelina","given":"Melita","non-dropping-particle":"","parse-names":false,"suffix":""}],"container-title":"Jurnal Buana Akuntansi","id":"ITEM-1","issue":"1","issued":{"date-parts":[["2021"]]},"page":"27-39","title":"Pengaruh Pengaruh Literasi Keuangan, Perilaku Keuangan dan Pendapatan terhadap Keputusan Investasi Saham","type":"article-journal","volume":"6"},"uris":["http://www.mendeley.com/documents/?uuid=17b0251c-d517-43fc-98b2-588f165ec1b7"]}],"mendeley":{"formattedCitation":"Lindananty Lindananty and Melita Angelina, ‘Pengaruh Pengaruh Literasi Keuangan, Perilaku Keuangan Dan Pendapatan Terhadap Keputusan Investasi Saham’, &lt;i&gt;Jurnal Buana Akuntansi&lt;/i&gt;, 6.1 (2021), pp. 27–39, doi:10.36805/akuntansi.v6i1.1298.","manualFormatting":"Lindananty Lindananty And Melita Angelina, ‘Pengaruh Pengaruh Literasi Keuangan, Perilaku Keuangan Dan Pendapatan Terhadap Keputusan Investasi Saham’, Jurnal Buana Akuntansi, 6.1 (2021), Pp. 27–39, Doi:10.36805/Akuntansi.V6i1.1298.","plainTextFormattedCitation":"Lindananty Lindananty and Melita Angelina, ‘Pengaruh Pengaruh Literasi Keuangan, Perilaku Keuangan Dan Pendapatan Terhadap Keputusan Investasi Saham’, Jurnal Buana Akuntansi, 6.1 (2021), pp. 27–39, doi:10.36805/akuntansi.v6i1.1298.","previouslyFormattedCitation":"Lindananty Lindananty and Melita Angelina, ‘Pengaruh Pengaruh Literasi Keuangan, Perilaku Keuangan Dan Pendapatan Terhadap Keputusan Investasi Saham’, &lt;i&gt;Jurnal Buana Akuntansi&lt;/i&gt;, 6.1 (2021), pp. 27–39, doi:10.36805/akuntansi.v6i1.1298."},"properties":{"noteIndex":41},"schema":"https://github.com/citation-style-language/schema/raw/master/csl-citation.json"}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Lindananty Lindananty And Melita Angelina, ‘Pengaruh Pengaruh Literasi Keuangan, Perilaku Keuangan Dan Pendapatan Terhadap Keputusan Investasi Saham’, </w:t>
      </w:r>
      <w:r w:rsidR="00C00AEB" w:rsidRPr="00C00AEB">
        <w:rPr>
          <w:rFonts w:ascii="Times New Roman" w:hAnsi="Times New Roman" w:cs="Times New Roman"/>
          <w:i/>
          <w:noProof/>
        </w:rPr>
        <w:t>Jurnal Buana Akuntansi</w:t>
      </w:r>
      <w:r w:rsidR="00C00AEB" w:rsidRPr="00C00AEB">
        <w:rPr>
          <w:rFonts w:ascii="Times New Roman" w:hAnsi="Times New Roman" w:cs="Times New Roman"/>
          <w:noProof/>
        </w:rPr>
        <w:t>, 6.1 (2021), Pp. 27–39, Doi:10.36805/Akuntansi.V6i1.1298.</w:t>
      </w:r>
      <w:r w:rsidRPr="00C00AEB">
        <w:rPr>
          <w:rFonts w:ascii="Times New Roman" w:hAnsi="Times New Roman" w:cs="Times New Roman"/>
        </w:rPr>
        <w:fldChar w:fldCharType="end"/>
      </w:r>
    </w:p>
  </w:footnote>
  <w:footnote w:id="42">
    <w:p w14:paraId="2F8472B7" w14:textId="77777777" w:rsidR="008213EF" w:rsidRPr="00C00AEB" w:rsidRDefault="008213E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{"citationItems":[{"id":"ITEM-1","itemData":{"author":[{"dropping-particle":"","family":"Kahneman","given":"D. and A. Tversky","non-dropping-particle":"","parse-names":false,"suffix":""}],"container-title":"Economica","id":"ITEM-1","issued":{"date-parts":[["1979"]]},"title":"Prospect Theory: An Analysis of Decision Under Risk.","type":"article-journal"},"uris":["http://www.mendeley.com/documents/?uuid=34c6efd2-da09-4383-9734-8788605b1097"]}],"mendeley":{"formattedCitation":"D. and A. Tversky Kahneman, ‘Prospect Theory: An Analysis of Decision Under Risk.’, &lt;i&gt;Economica&lt;/i&gt;, 1979.","manualFormatting":"D. And A. Tversky Kahneman, ‘Prospect Theory: An Analysis Of Decision Under Risk.’, Economica, 1979.","plainTextFormattedCitation":"D. and A. Tversky Kahneman, ‘Prospect Theory: An Analysis of Decision Under Risk.’, Economica, 1979.","previouslyFormattedCitation":"D. and A. Tversky Kahneman, ‘Prospect Theory: An Analysis of Decision Under Risk.’, &lt;i&gt;Economica&lt;/i&gt;, 1979."},"properties":{"noteIndex":42},"schema":"https://github.com/citation-style-language/schema/raw/master/csl-citation.json"}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D. And A. Tversky Kahneman, ‘Prospect Theory: An Analysis Of Decision Under Risk.’, </w:t>
      </w:r>
      <w:r w:rsidR="00C00AEB" w:rsidRPr="00C00AEB">
        <w:rPr>
          <w:rFonts w:ascii="Times New Roman" w:hAnsi="Times New Roman" w:cs="Times New Roman"/>
          <w:i/>
          <w:noProof/>
        </w:rPr>
        <w:t>Economica</w:t>
      </w:r>
      <w:r w:rsidR="00C00AEB" w:rsidRPr="00C00AEB">
        <w:rPr>
          <w:rFonts w:ascii="Times New Roman" w:hAnsi="Times New Roman" w:cs="Times New Roman"/>
          <w:noProof/>
        </w:rPr>
        <w:t>, 1979.</w:t>
      </w:r>
      <w:r w:rsidRPr="00C00AEB">
        <w:rPr>
          <w:rFonts w:ascii="Times New Roman" w:hAnsi="Times New Roman" w:cs="Times New Roman"/>
        </w:rPr>
        <w:fldChar w:fldCharType="end"/>
      </w:r>
    </w:p>
  </w:footnote>
  <w:footnote w:id="43">
    <w:p w14:paraId="0731B0C6" w14:textId="77777777" w:rsidR="00692F2F" w:rsidRPr="00C00AEB" w:rsidRDefault="00692F2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{"citationItems":[{"id":"ITEM-1","itemData":{"DOI":"10.4102/sajems.v22i1.2542","ISSN":"2222-3436","author":[{"dropping-particle":"","family":"Romm","given":"Aylit T.","non-dropping-particle":"","parse-names":false,"suffix":""},{"dropping-particle":"","family":"Schoer","given":"Volker","non-dropping-particle":"","parse-names":false,"suffix":""},{"dropping-particle":"","family":"Kika","given":"Jesal C.","non-dropping-particle":"","parse-names":false,"suffix":""}],"container-title":"South African Journal of Economic and management Sciences","id":"ITEM-1","issue":"1","issued":{"date-parts":[["2019","4","11"]]},"title":"A test taker’s gamble: The effect of average grade to date on guessing behaviour in a multiple choice test with a negative marking rule","type":"article-journal","volume":"22"},"uris":["http://www.mendeley.com/documents/?uuid=58060643-7a48-472a-9712-20a08ef3324a"]}],"mendeley":{"formattedCitation":"Aylit T. Romm, Volker Schoer, and Jesal C. Kika, ‘A Test Taker’s Gamble: The Effect of Average Grade to Date on Guessing Behaviour in a Multiple Choice Test with a Negative Marking Rule’, &lt;i&gt;South African Journal of Economic and Management Sciences&lt;/i&gt;, 22.1 (2019), doi:10.4102/sajems.v22i1.2542.","manualFormatting":"Aylit T. Romm, Volker Schoer, And Jesal C. Kika, ‘A Test Taker’s Gamble: The Effect Of Average Grade To Date On Guessing Behaviour In A Multiple Choice Test With A Negative Marking Rule’, South African Journal Of Economic And Management Sciences, 22.1 (2019), Doi:10.4102/Sajems.V22i1.2542.","plainTextFormattedCitation":"Aylit T. Romm, Volker Schoer, and Jesal C. Kika, ‘A Test Taker’s Gamble: The Effect of Average Grade to Date on Guessing Behaviour in a Multiple Choice Test with a Negative Marking Rule’, South African Journal of Economic and Management Sciences, 22.1 (2019), doi:10.4102/sajems.v22i1.2542.","previouslyFormattedCitation":"Aylit T. Romm, Volker Schoer, and Jesal C. Kika, ‘A Test Taker’s Gamble: The Effect of Average Grade to Date on Guessing Behaviour in a Multiple Choice Test with a Negative Marking Rule’, &lt;i&gt;South African Journal of Economic and Management Sciences&lt;/i&gt;, 22.1 (2019), doi:10.4102/sajems.v22i1.2542."},"properties":{"noteIndex":43},"schema":"https://github.com/citation-style-language/schema/raw/master/csl-citation.json"}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Aylit T. Romm, Volker Schoer, And Jesal C. Kika, ‘A Test Taker’s Gamble: The Effect Of Average Grade To Date On Guessing Behaviour In A Multiple Choice Test With A Negative Marking Rule’, </w:t>
      </w:r>
      <w:r w:rsidR="00C00AEB" w:rsidRPr="00C00AEB">
        <w:rPr>
          <w:rFonts w:ascii="Times New Roman" w:hAnsi="Times New Roman" w:cs="Times New Roman"/>
          <w:i/>
          <w:noProof/>
        </w:rPr>
        <w:t>South African Journal Of Economic And Management Sciences</w:t>
      </w:r>
      <w:r w:rsidR="00C00AEB" w:rsidRPr="00C00AEB">
        <w:rPr>
          <w:rFonts w:ascii="Times New Roman" w:hAnsi="Times New Roman" w:cs="Times New Roman"/>
          <w:noProof/>
        </w:rPr>
        <w:t>, 22.1 (2019), Doi:10.4102/Sajems.V22i1.2542.</w:t>
      </w:r>
      <w:r w:rsidRPr="00C00AEB">
        <w:rPr>
          <w:rFonts w:ascii="Times New Roman" w:hAnsi="Times New Roman" w:cs="Times New Roman"/>
        </w:rPr>
        <w:fldChar w:fldCharType="end"/>
      </w:r>
    </w:p>
  </w:footnote>
  <w:footnote w:id="44">
    <w:p w14:paraId="18574AB0" w14:textId="77777777" w:rsidR="00692F2F" w:rsidRPr="00C00AEB" w:rsidRDefault="00692F2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{"citationItems":[{"id":"ITEM-1","itemData":{"DOI":"10.14414/jbb.v4i1.293","ISSN":"2303-3460","author":[{"dropping-particle":"","family":"Ayu Wulandari","given":"Dewi","non-dropping-particle":"","parse-names":false,"suffix":""},{"dropping-particle":"","family":"Iramani","given":"Rr.","non-dropping-particle":"","parse-names":false,"suffix":""}],"container-title":"Journal of Business and Banking","id":"ITEM-1","issue":"1","issued":{"date-parts":[["2014","9","1"]]},"page":"55","title":"STUDI EXPERIENCED REGRET, RISK TOLERANCE, OVERCONFIDANCE DAN RISK PERCEPTION PADA PENGAMBILAN KEPUTUSAN INVESTASI","type":"article-journal","volume":"4"},"uris":["http://www.mendeley.com/documents/?uuid=224b3d38-991f-4b3a-a426-9057854b4d22"]}],"mendeley":{"formattedCitation":"Dewi Ayu Wulandari and Rr. Iramani, ‘STUDI EXPERIENCED REGRET, RISK TOLERANCE, OVERCONFIDANCE DAN RISK PERCEPTION PADA PENGAMBILAN KEPUTUSAN INVESTASI’, &lt;i&gt;Journal of Business and Banking&lt;/i&gt;, 4.1 (2014), p. 55, doi:10.14414/jbb.v4i1.293.","manualFormatting":"Dewi Ayu Wulandari And Rr. Iramani, ‘Studi Experienced Regret, Risk Tolerance, Overconfidance Dan Risk Perception Pada Pengambilan Keputusan Investasi’, Journal Of Business And Banking, 4.1 (2014), P. 55, Doi:10.14414/Jbb.V4i1.293.","plainTextFormattedCitation":"Dewi Ayu Wulandari and Rr. Iramani, ‘STUDI EXPERIENCED REGRET, RISK TOLERANCE, OVERCONFIDANCE DAN RISK PERCEPTION PADA PENGAMBILAN KEPUTUSAN INVESTASI’, Journal of Business and Banking, 4.1 (2014), p. 55, doi:10.14414/jbb.v4i1.293.","previouslyFormattedCitation":"Dewi Ayu Wulandari and Rr. Iramani, ‘STUDI EXPERIENCED REGRET, RISK TOLERANCE, OVERCONFIDANCE DAN RISK PERCEPTION PADA PENGAMBILAN KEPUTUSAN INVESTASI’, &lt;i&gt;Journal of Business and Banking&lt;/i&gt;, 4.1 (2014), p. 55, doi:10.14414/jbb.v4i1.293."},"properties":{"noteIndex":44},"schema":"https://github.com/citation-style-language/schema/raw/master/csl-citation.json"}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Dewi Ayu Wulandari And Rr. Iramani, ‘Studi Experienced Regret, Risk Tolerance, Overconfidance Dan Risk Perception Pada Pengambilan Keputusan Investasi’, </w:t>
      </w:r>
      <w:r w:rsidR="00C00AEB" w:rsidRPr="00C00AEB">
        <w:rPr>
          <w:rFonts w:ascii="Times New Roman" w:hAnsi="Times New Roman" w:cs="Times New Roman"/>
          <w:i/>
          <w:noProof/>
        </w:rPr>
        <w:t>Journal Of Business And Banking</w:t>
      </w:r>
      <w:r w:rsidR="00C00AEB" w:rsidRPr="00C00AEB">
        <w:rPr>
          <w:rFonts w:ascii="Times New Roman" w:hAnsi="Times New Roman" w:cs="Times New Roman"/>
          <w:noProof/>
        </w:rPr>
        <w:t>, 4.1 (2014), P. 55, Doi:10.14414/Jbb.V4i1.293.</w:t>
      </w:r>
      <w:r w:rsidRPr="00C00AEB">
        <w:rPr>
          <w:rFonts w:ascii="Times New Roman" w:hAnsi="Times New Roman" w:cs="Times New Roman"/>
        </w:rPr>
        <w:fldChar w:fldCharType="end"/>
      </w:r>
    </w:p>
  </w:footnote>
  <w:footnote w:id="45">
    <w:p w14:paraId="67D90299" w14:textId="77777777" w:rsidR="00534EE2" w:rsidRPr="00C00AEB" w:rsidRDefault="00534EE2"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10.17358/jabm.7.1.66","ISSN":"25285149","author":[{"dropping-particle":"","family":"Sakinah","given":"Tazkiyah","non-dropping-particle":"","parse-names":false,"suffix":""},{"dropping-particle":"","family":"Purwanto","given":"Budi","non-dropping-particle":"","parse-names":false,"suffix":""},{"dropping-particle":"","family":"Ermawati","given":"Wita Juwita","non-dropping-particle":"","parse-names":false,"suffix":""}],"container-title":"Jurnal Aplikasi Bisnis dan Manajemen","id":"ITEM-1","issued":{"date-parts":[["2021","1","28"]]},"title":"ANALISIS PENGHINDARAN RISIKO PADA KEPUTUSAN INVESTASI DI PASAR MODAL INDONESIA","type":"article-journal"},"uris":["http://www.mendeley.com/documents/?uuid=0be01b96-5199-42ba-9a27-a08c174b0605"]}],"mendeley":{"formattedCitation":"Tazkiyah Sakinah, Budi Purwanto, and Wita Juwita Ermawati, ‘ANALISIS PENGHINDARAN RISIKO PADA KEPUTUSAN INVESTASI DI PASAR MODAL INDONESIA’, &lt;i&gt;Jurnal Aplikasi Bisnis Dan Manajemen&lt;/i&gt;, 2021, doi:10.17358/jabm.7.1.66.","manualFormatting":"Tazkiyah Sakinah, Budi Purwanto, And Wita Juwita Ermawati, ‘Analisis Penghindaran Risiko Pada Keputusan Investasi Di Pasar Modal Indonesia’, Jurnal Aplikasi Bisnis Dan Manajemen, 2021, Doi:10.17358/Jabm.7.1.66.","plainTextFormattedCitation":"Tazkiyah Sakinah, Budi Purwanto, and Wita Juwita Ermawati, ‘ANALISIS PENGHINDARAN RISIKO PADA KEPUTUSAN INVESTASI DI PASAR MODAL INDONESIA’, Jurnal Aplikasi Bisnis Dan Manajemen, 2021, doi:10.17358/jabm.7.1.66.","previouslyFormattedCitation":"Tazkiyah Sakinah, Budi Purwanto, and Wita Juwita Ermawati, ‘ANALISIS PENGHINDARAN RISIKO PADA KEPUTUSAN INVESTASI DI PASAR MODAL INDONESIA’, &lt;i&gt;Jurnal Aplikasi Bisnis Dan Manajemen&lt;/i&gt;, 2021, doi:10.17358/jabm.7.1.66."},"properties":{"noteIndex":45},"schema":"https://github.com/citation-style-language/schema/raw/master/csl-citation.json"}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Tazkiyah Sakinah, Budi Purwanto, And Wita Juwita Ermawati, ‘Analisis Penghindaran Risiko Pada Keputusan Investasi Di Pasar Modal Indonesia’, </w:t>
      </w:r>
      <w:r w:rsidR="00C00AEB" w:rsidRPr="00C00AEB">
        <w:rPr>
          <w:rFonts w:ascii="Times New Roman" w:hAnsi="Times New Roman" w:cs="Times New Roman"/>
          <w:i/>
          <w:noProof/>
        </w:rPr>
        <w:t>Jurnal Aplikasi Bisnis Dan Manajemen</w:t>
      </w:r>
      <w:r w:rsidR="00C00AEB" w:rsidRPr="00C00AEB">
        <w:rPr>
          <w:rFonts w:ascii="Times New Roman" w:hAnsi="Times New Roman" w:cs="Times New Roman"/>
          <w:noProof/>
        </w:rPr>
        <w:t>, 2021, Doi:10.17358/Jabm.7.1.66.</w:t>
      </w:r>
      <w:r w:rsidRPr="00C00AEB">
        <w:rPr>
          <w:rFonts w:ascii="Times New Roman" w:hAnsi="Times New Roman" w:cs="Times New Roman"/>
        </w:rPr>
        <w:fldChar w:fldCharType="end"/>
      </w:r>
    </w:p>
  </w:footnote>
  <w:footnote w:id="46">
    <w:p w14:paraId="0B459E6C" w14:textId="77777777" w:rsidR="00534EE2" w:rsidRPr="00C00AEB" w:rsidRDefault="00534EE2"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{"citationItems":[{"id":"ITEM-1","itemData":{"DOI":"10.47709/jebma.v4i1.3637","ISSN":"2797-7161","abstract":"Pengambilan keputusan keuangan sebagai salah satu faktor penting dalam bidang keuangan. Pengambilan keputusan keuangan dibedakan menjadi keputusan investasi dan keputusan pendanaan. Keputusan pendanaan dapat dikatakan proporsional yang baik itu berasal dari modal sendiri ataupun hutang. Jika rasio modal dan hutang perusahaan dalam posisi yang tepat akan menunjang kemampuan perusahaan dalam menghasilkan laba. Keberadaan keputusan investasi atau pengambilan keputusan investasi memiliki peranan yang penting dalam fungsi keuangan perusahaan, untuk membuat perusahaan memiliki kesempatan dalam memperoleh return atau tingkat Keputusan Pendanaan Industri Barang Kimia tahun 2018-2022 pengembalian yang besar diperlukan keadaan dimana keputusan investasi yang tinggi, yang artinya bahwa perusahaan yang melakukan keputusan investasi yang tinggi akan bisa mempengaruhi pemahaman investor terhadap perusahaan dan itu juga akan meningkatkan permintaan saham terhadap perusahaan tersebut. Penelitian ini bertujuan untuk mengetahui pengaruh Gender, Usia dan Pendidikan CEO Terhadap Keputusan Pendanaan dan Keputusan Investasi pada Industri Barang Kimia. Sampel penelitian ini menggunakan purposive sampling dengan objek penelitian industri Barang Kimia yang terdaftar di Bursa Efek Indonesia pada periode 2018-2022. Penelitian ini menggunakan model regresi linear berganda. Hasil penelitian menunjukkan bahwa variabel usia berpengaruh terhadap keputusan pendanaan tetapi tidak berpengaruh pada keputusan investasi, sedangkan untuk variabel gender dan pendidikan tidak berpengaruh pada keputusan pendanaan dan keputusan imvestasi.","author":[{"dropping-particle":"","family":"Luthfiah","given":"Nabila","non-dropping-particle":"","parse-names":false,"suffix":""},{"dropping-particle":"","family":"Purnamasari","given":"Endah Dewi","non-dropping-particle":"","parse-names":false,"suffix":""},{"dropping-particle":"","family":"Emilda","given":"Emilda","non-dropping-particle":"","parse-names":false,"suffix":""}],"container-title":"Jurnal Ekonomi Bisnis, Manajemen dan Akuntansi (JEBMA)","id":"ITEM-1","issue":"1","issued":{"date-parts":[["2024","2","27"]]},"page":"205-216","title":"Pengaruh Gender, Usia Dan Pendidikan Ceo Terhadap Keputusan Pendanaan Dan Keputusan Investasi Pada Industri Barang Kimia","type":"article-journal","volume":"4"},"uris":["http://www.mendeley.com/documents/?uuid=99e2482f-7c6b-434b-9a94-ebe07fc580b2"]}],"mendeley":{"formattedCitation":"Nabila Luthfiah, Endah Dewi Purnamasari, and Emilda Emilda, ‘Pengaruh Gender, Usia Dan Pendidikan Ceo Terhadap Keputusan Pendanaan Dan Keputusan Investasi Pada Industri Barang Kimia’, &lt;i&gt;Jurnal Ekonomi Bisnis, Manajemen Dan Akuntansi (JEBMA)&lt;/i&gt;, 4.1 (2024), pp. 205–16, doi:10.47709/jebma.v4i1.3637.","manualFormatting":"Nabila Luthfiah, Endah Dewi Purnamasari, And Emilda Emilda, ‘Pengaruh Gender, Usia Dan Pendidikan Ceo Terhadap Keputusan Pendanaan Dan Keputusan Investasi Pada Industri Barang Kimia’, Jurnal Ekonomi Bisnis, Manajemen Dan Akuntansi (Jebma), 4.1 (2024), Pp. 205–16, Doi:10.47709/Jebma.V4i1.3637.","plainTextFormattedCitation":"Nabila Luthfiah, Endah Dewi Purnamasari, and Emilda Emilda, ‘Pengaruh Gender, Usia Dan Pendidikan Ceo Terhadap Keputusan Pendanaan Dan Keputusan Investasi Pada Industri Barang Kimia’, Jurnal Ekonomi Bisnis, Manajemen Dan Akuntansi (JEBMA), 4.1 (2024), pp. 205–16, doi:10.47709/jebma.v4i1.3637.","previouslyFormattedCitation":"Nabila Luthfiah, Endah Dewi Purnamasari, and Emilda Emilda, ‘Pengaruh Gender, Usia Dan Pendidikan Ceo Terhadap Keputusan Pendanaan Dan Keputusan Investasi Pada Industri Barang Kimia’, &lt;i&gt;Jurnal Ekonomi Bisnis, Manajemen Dan Akuntansi (JEBMA)&lt;/i&gt;, 4.1 (2024), pp. 205–16, doi:10.47709/jebma.v4i1.3637."},"properties":{"noteIndex":46},"schema":"https://github.com/citation-style-language/schema/raw/master/csl-citation.json"}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Nabila Luthfiah, Endah Dewi Purnamasari, And Emilda Emilda, ‘Pengaruh Gender, Usia Dan Pendidikan Ceo Terhadap Keputusan Pendanaan Dan Keputusan Investasi Pada Industri Barang Kimia’, </w:t>
      </w:r>
      <w:r w:rsidR="00C00AEB" w:rsidRPr="00C00AEB">
        <w:rPr>
          <w:rFonts w:ascii="Times New Roman" w:hAnsi="Times New Roman" w:cs="Times New Roman"/>
          <w:i/>
          <w:noProof/>
        </w:rPr>
        <w:t>Jurnal Ekonomi Bisnis, Manajemen Dan Akuntansi (Jebma)</w:t>
      </w:r>
      <w:r w:rsidR="00C00AEB" w:rsidRPr="00C00AEB">
        <w:rPr>
          <w:rFonts w:ascii="Times New Roman" w:hAnsi="Times New Roman" w:cs="Times New Roman"/>
          <w:noProof/>
        </w:rPr>
        <w:t>, 4.1 (2024), Pp. 205–16, Doi:10.47709/Jebma.V4i1.3637.</w:t>
      </w:r>
      <w:r w:rsidRPr="00C00AEB">
        <w:rPr>
          <w:rFonts w:ascii="Times New Roman" w:hAnsi="Times New Roman" w:cs="Times New Roman"/>
        </w:rPr>
        <w:fldChar w:fldCharType="end"/>
      </w:r>
    </w:p>
  </w:footnote>
  <w:footnote w:id="47">
    <w:p w14:paraId="08DB4BDC" w14:textId="77777777" w:rsidR="00534EE2" w:rsidRPr="00C00AEB" w:rsidRDefault="00534EE2"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{"citationItems":[{"id":"ITEM-1","itemData":{"author":[{"dropping-particle":"","family":"Kahneman","given":"D. and A. Tversky","non-dropping-particle":"","parse-names":false,"suffix":""}],"container-title":"Economica","id":"ITEM-1","issued":{"date-parts":[["1979"]]},"title":"Prospect Theory: An Analysis of Decision Under Risk.","type":"article-journal"},"uris":["http://www.mendeley.com/documents/?uuid=34c6efd2-da09-4383-9734-8788605b1097"]}],"mendeley":{"formattedCitation":"Kahneman, ‘Prospect Theory: An Analysis of Decision Under Risk.’","manualFormatting":"Kahneman, ‘Prospect Theory: An Analysis Of Decision Under Risk.’","plainTextFormattedCitation":"Kahneman, ‘Prospect Theory: An Analysis of Decision Under Risk.’","previouslyFormattedCitation":"Kahneman, ‘Prospect Theory: An Analysis of Decision Under Risk.’"},"properties":{"noteIndex":47},"schema":"https://github.com/citation-style-language/schema/raw/master/csl-citation.json"}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Kahneman, ‘Prospect Theory: An Analysis Of Decision Under Risk.’</w:t>
      </w:r>
      <w:r w:rsidRPr="00C00AEB">
        <w:rPr>
          <w:rFonts w:ascii="Times New Roman" w:hAnsi="Times New Roman" w:cs="Times New Roman"/>
        </w:rPr>
        <w:fldChar w:fldCharType="end"/>
      </w:r>
    </w:p>
  </w:footnote>
  <w:footnote w:id="48">
    <w:p w14:paraId="5FF9FA5B" w14:textId="77777777" w:rsidR="0006579F" w:rsidRPr="00C00AEB" w:rsidRDefault="0006579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{"citationItems":[{"id":"ITEM-1","itemData":{"DOI":"10.31764/jabb.v3i2.11108","ISSN":"2723-634X","abstract":"Penelitian ini bertujuan untuk menganalisis perilaku investor di pasar modal atau Bursa Efek Indonesia dilihat dari sudut pandang rasionalitas investor, yaitu penggunaan seluruh sumber informasi relevan yang tersedia dalam proses pengambilan keputusannya. Dengan jenis penelitian kualitatif dan pendekatan deskriptif, penelitian ini menemukan bahwa investor NTB cenderung berperilaku rasional dalam aktifitas investasi di pasar modal. Terlepas dari perbedaan motif, tujuan, jangka waktu dan pilihan instrumen investasi serta teknik analisis yang digunakan, baik fundamental maupun teknikal, mereka tetap menggunakan seluruh informasi relevan yang tersedia sebagai dasar pengambilan keputusan investasi dalam mencapai tujuan utama yaitu memperoleh keuntungan.","author":[{"dropping-particle":"","family":"Rido","given":"Muhammad","non-dropping-particle":"","parse-names":false,"suffix":""}],"container-title":"JOURNAL of APPLIED BUSINESS and BANKING (JABB)","id":"ITEM-1","issue":"2","issued":{"date-parts":[["2022","11","23"]]},"page":"107","title":"RASIONALITAS INVESTOR DI PASAR MODAL","type":"article-journal","volume":"3"},"uris":["http://www.mendeley.com/documents/?uuid=da939842-1630-4084-9545-d388b8932bb5"]}],"mendeley":{"formattedCitation":"Muhammad Rido, ‘RASIONALITAS INVESTOR DI PASAR MODAL’, &lt;i&gt;JOURNAL of APPLIED BUSINESS and BANKING (JABB)&lt;/i&gt;, 3.2 (2022), p. 107, doi:10.31764/jabb.v3i2.11108.","manualFormatting":"Muhammad Rido, ‘Rasionalitas Investor Di Pasar Modal’, Journal Of Applied Business And Banking (Jabb), 3.2 (2022), P. 107, Doi:10.31764/Jabb.V3i2.11108.","plainTextFormattedCitation":"Muhammad Rido, ‘RASIONALITAS INVESTOR DI PASAR MODAL’, JOURNAL of APPLIED BUSINESS and BANKING (JABB), 3.2 (2022), p. 107, doi:10.31764/jabb.v3i2.11108.","previouslyFormattedCitation":"Muhammad Rido, ‘RASIONALITAS INVESTOR DI PASAR MODAL’, &lt;i&gt;JOURNAL of APPLIED BUSINESS and BANKING (JABB)&lt;/i&gt;, 3.2 (2022), p. 107, doi:10.31764/jabb.v3i2.11108."},"properties":{"noteIndex":48},"schema":"https://github.com/citation-style-language/schema/raw/master/csl-citation.json"}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Muhammad Rido, ‘Rasionalitas Investor Di Pasar Modal’, </w:t>
      </w:r>
      <w:r w:rsidR="00C00AEB" w:rsidRPr="00C00AEB">
        <w:rPr>
          <w:rFonts w:ascii="Times New Roman" w:hAnsi="Times New Roman" w:cs="Times New Roman"/>
          <w:i/>
          <w:noProof/>
        </w:rPr>
        <w:t>Journal Of Applied Business And Banking (Jabb)</w:t>
      </w:r>
      <w:r w:rsidR="00C00AEB" w:rsidRPr="00C00AEB">
        <w:rPr>
          <w:rFonts w:ascii="Times New Roman" w:hAnsi="Times New Roman" w:cs="Times New Roman"/>
          <w:noProof/>
        </w:rPr>
        <w:t>, 3.2 (2022), P. 107, Doi:10.31764/Jabb.V3i2.11108.</w:t>
      </w:r>
      <w:r w:rsidRPr="00C00AEB">
        <w:rPr>
          <w:rFonts w:ascii="Times New Roman" w:hAnsi="Times New Roman" w:cs="Times New Roman"/>
        </w:rPr>
        <w:fldChar w:fldCharType="end"/>
      </w:r>
    </w:p>
  </w:footnote>
  <w:footnote w:id="49">
    <w:p w14:paraId="1406612F" w14:textId="77777777" w:rsidR="0006579F" w:rsidRPr="00C00AEB" w:rsidRDefault="0006579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10.18202/jamal.2017.04.7037","ISSN":"20895879","author":[{"dropping-particle":"","family":"Rospitadewi","given":"Elen","non-dropping-particle":"","parse-names":false,"suffix":""},{"dropping-particle":"","family":"Efferin","given":"Sujoko","non-dropping-particle":"","parse-names":false,"suffix":""}],"container-title":"Jurnal Akuntansi Multiparadigma","id":"ITEM-1","issued":{"date-parts":[["2017","4","30"]]},"title":"Mental Accounting dan Ilusi Kebahagiaan: Memahami Pikiran dan Implikasinya bagi Akuntansi","type":"article-journal"},"uris":["http://www.mendeley.com/documents/?uuid=b7e059bb-e68d-446f-95d0-7d0d6fc30dd0"]}],"mendeley":{"formattedCitation":"Elen Rospitadewi and Sujoko Efferin, ‘Mental Accounting Dan Ilusi Kebahagiaan: Memahami Pikiran Dan Implikasinya Bagi Akuntansi’, &lt;i&gt;Jurnal Akuntansi Multiparadigma&lt;/i&gt;, 2017, doi:10.18202/jamal.2017.04.7037.","manualFormatting":"Elen Rospitadewi And Sujoko Efferin, ‘Mental Accounting Dan Ilusi Kebahagiaan: Memahami Pikiran Dan Implikasinya Bagi Akuntansi’, Jurnal Akuntansi Multiparadigma, 2017, Doi:10.18202/Jamal.2017.04.7037.","plainTextFormattedCitation":"Elen Rospitadewi and Sujoko Efferin, ‘Mental Accounting Dan Ilusi Kebahagiaan: Memahami Pikiran Dan Implikasinya Bagi Akuntansi’, Jurnal Akuntansi Multiparadigma, 2017, doi:10.18202/jamal.2017.04.7037.","previouslyFormattedCitation":"Elen Rospitadewi and Sujoko Efferin, ‘Mental Accounting Dan Ilusi Kebahagiaan: Memahami Pikiran Dan Implikasinya Bagi Akuntansi’, &lt;i&gt;Jurnal Akuntansi Multiparadigma&lt;/i&gt;, 2017, doi:10.18202/jamal.2017.04.7037."},"properties":{"noteIndex":49},"schema":"https://github.com/citation-style-language/schema/raw/master/csl-citation.json"}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Elen Rospitadewi And Sujoko Efferin, ‘Mental Accounting Dan Ilusi Kebahagiaan: Memahami Pikiran Dan Implikasinya Bagi Akuntansi’, </w:t>
      </w:r>
      <w:r w:rsidR="00C00AEB" w:rsidRPr="00C00AEB">
        <w:rPr>
          <w:rFonts w:ascii="Times New Roman" w:hAnsi="Times New Roman" w:cs="Times New Roman"/>
          <w:i/>
          <w:noProof/>
        </w:rPr>
        <w:t>Jurnal Akuntansi Multiparadigma</w:t>
      </w:r>
      <w:r w:rsidR="00C00AEB" w:rsidRPr="00C00AEB">
        <w:rPr>
          <w:rFonts w:ascii="Times New Roman" w:hAnsi="Times New Roman" w:cs="Times New Roman"/>
          <w:noProof/>
        </w:rPr>
        <w:t>, 2017, Doi:10.18202/Jamal.2017.04.7037.</w:t>
      </w:r>
      <w:r w:rsidRPr="00C00AEB">
        <w:rPr>
          <w:rFonts w:ascii="Times New Roman" w:hAnsi="Times New Roman" w:cs="Times New Roman"/>
        </w:rPr>
        <w:fldChar w:fldCharType="end"/>
      </w:r>
    </w:p>
  </w:footnote>
  <w:footnote w:id="50">
    <w:p w14:paraId="53CAFFAC" w14:textId="77777777" w:rsidR="00C129C3" w:rsidRPr="00C00AEB" w:rsidRDefault="00C129C3"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{"citationItems":[{"id":"ITEM-1","itemData":{"DOI":"10.36805/akuntansi.v6i1.1298","ISSN":"2528-1119","abstract":"Abstrak.  Penelitian ini bertujuan untuk menguji pengaruh literasi keuangan, perilaku keuangan, dan pendapatan terhadap keputusan investasi saham.  Sampel penelitian ini adalah 450 investor saham aktif atau yang melakukan kegiatan jual beli saham dalam kurung waktu enam bulan terakhir dan tergabung dalam Grup Kelompok Studi Pasar Modal di aplikasi Telegram dan WhatsApp.  Metode analisis data yang digunakan dalam penelitian ini adalah uji regresi linier berganda.  Hasil penelitian ini menunjukkan bahwa literasi keuangan dan perilaku keuangan secara parsial berpengaruh signifikan terhadap keputusan investasi saham, sedangkan pendapatan secara parsial tidak berpengaruh signifikan terhadap keputusan investasi saham.  Secara simultan menunjukkan bahwa literasi keuangan, perilaku keuangan, dan pendapatan secara simultan berpengaruh terhadap keputusan investasi saham dengan nilai Koefisien Determinasi (R2) sebesar 28,3%.\r Kata kunci: Literasi keuangan, perilaku keuangan, pendapatan, keputusan investasi saham.\r  ","author":[{"dropping-particle":"","family":"Lindananty","given":"Lindananty","non-dropping-particle":"","parse-names":false,"suffix":""},{"dropping-particle":"","family":"Angelina","given":"Melita","non-dropping-particle":"","parse-names":false,"suffix":""}],"container-title":"Jurnal Buana Akuntansi","id":"ITEM-1","issue":"1","issued":{"date-parts":[["2021"]]},"page":"27-39","title":"Pengaruh Pengaruh Literasi Keuangan, Perilaku Keuangan dan Pendapatan terhadap Keputusan Investasi Saham","type":"article-journal","volume":"6"},"uris":["http://www.mendeley.com/documents/?uuid=17b0251c-d517-43fc-98b2-588f165ec1b7"]}],"mendeley":{"formattedCitation":"Lindananty and Angelina, ‘Pengaruh Pengaruh Literasi Keuangan, Perilaku Keuangan Dan Pendapatan Terhadap Keputusan Investasi Saham’.","manualFormatting":"Lindananty And Angelina, ‘Pengaruh Pengaruh Literasi Keuangan, Perilaku Keuangan Dan Pendapatan Terhadap Keputusan Investasi Saham’.","plainTextFormattedCitation":"Lindananty and Angelina, ‘Pengaruh Pengaruh Literasi Keuangan, Perilaku Keuangan Dan Pendapatan Terhadap Keputusan Investasi Saham’.","previouslyFormattedCitation":"Lindananty and Angelina, ‘Pengaruh Pengaruh Literasi Keuangan, Perilaku Keuangan Dan Pendapatan Terhadap Keputusan Investasi Saham’."},"properties":{"noteIndex":50},"schema":"https://github.com/citation-style-language/schema/raw/master/csl-citation.json"}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Lindananty And Angelina, ‘Pengaruh Pengaruh Literasi Keuangan, Perilaku Keuangan Dan Pendapatan Terhadap Keputusan Investasi Saham’.</w:t>
      </w:r>
      <w:r w:rsidRPr="00C00AEB">
        <w:rPr>
          <w:rFonts w:ascii="Times New Roman" w:hAnsi="Times New Roman" w:cs="Times New Roman"/>
        </w:rPr>
        <w:fldChar w:fldCharType="end"/>
      </w:r>
    </w:p>
  </w:footnote>
  <w:footnote w:id="51">
    <w:p w14:paraId="2DBF3AC8" w14:textId="77777777" w:rsidR="0006579F" w:rsidRPr="00C00AEB" w:rsidRDefault="0006579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{"citationItems":[{"id":"ITEM-1","itemData":{"DOI":"10.33005/sensasi.v2i1.44","ISSN":"2808-8468","abstract":"Sebelum melakukan investasi, perusahaan pasti melakukkan riset dan proyeksi kelayakan untuk mendapatkan hasil keputusan yang lebih terukur saat akan berinvestasi. Sama halnya dengan PT Gama Inovasi Berdikari, perusahaan inkubasi bisnis yang selalu melakukan proyeksifitas keuangan dengan menentukan kelayakan bisnis serta nilai investasi untuk startup yang dinaungi. Salah satu startup didalam akselerasi ini adalah Startup XYZ. Startup tersebut memerlukan pendampingan dalam pengembangan bisnis utamanya dalam hal pendanaan. Dengan ini PT Gama Inovasi Berdikari memerlukan riset dan uji kelayakan supaya nilai yang diinvestasikan mengasilkan keuntungan. Pengujian kelayakan bisnis menggunakan empat metode diantaranya Payback Period (PP), Net Present Value (NPV), Internal Rate of Return (IRR), dan Profability Index (PI). Dalam perhitungan Payback Period menghasilkan nilai sebesar 11,64 atau dibulatkan menjadi 12 bulan (1 tahun) angka tersebut lebih besar dari umur ekonomis maka investasi layak. Perhitungan menggunakan Net Present Value menghasilkan nilai sebesar Rp 99.523.708 angka tersebut bernilai positif sehingga proyek investasi bisa dilakukan. Dengan menggunakan perhitungan Internal Rate of Return dihasilkan nilai sebesar 87,61% maka dari itu proyek investasi diterima karena lebih dari discount rate yang ditetapkan. Melalui perhitungan Profability Index dihasilkan nilai sebesar 1,24 dan angka tersebut lebih dari 1 (&gt;1) yang berarti proyek investasi layak.","author":[{"dropping-particle":"","family":"SENSASI","given":"Muhammad Fathur","non-dropping-particle":"","parse-names":false,"suffix":""},{"dropping-particle":"","family":"SENSASI","given":"Fajar Syaiful Akbar","non-dropping-particle":"","parse-names":false,"suffix":""}],"container-title":"SenSaSi","id":"ITEM-1","issue":"01","issued":{"date-parts":[["2023","8","9"]]},"page":"50-57","title":"Proyektifitas Feasibility Study pada Kelayakan Investasi Bisnis","type":"article-journal","volume":"2"},"uris":["http://www.mendeley.com/documents/?uuid=0d9b1c01-890a-4e32-b89c-321dc2d3d543"]}],"mendeley":{"formattedCitation":"Muhammad Fathur SENSASI and Fajar Syaiful Akbar SENSASI, ‘Proyektifitas Feasibility Study Pada Kelayakan Investasi Bisnis’, &lt;i&gt;SenSaSi&lt;/i&gt;, 2.01 (2023), pp. 50–57, doi:10.33005/sensasi.v2i1.44.","manualFormatting":"Muhammad Fathur Sensasi And Fajar Syaiful Akbar Sensasi, ‘Proyektifitas Feasibility Study Pada Kelayakan Investasi Bisnis’, Sensasi, 2.01 (2023), Pp. 50–57, Doi:10.33005/Sensasi.V2i1.44.","plainTextFormattedCitation":"Muhammad Fathur SENSASI and Fajar Syaiful Akbar SENSASI, ‘Proyektifitas Feasibility Study Pada Kelayakan Investasi Bisnis’, SenSaSi, 2.01 (2023), pp. 50–57, doi:10.33005/sensasi.v2i1.44.","previouslyFormattedCitation":"Muhammad Fathur SENSASI and Fajar Syaiful Akbar SENSASI, ‘Proyektifitas Feasibility Study Pada Kelayakan Investasi Bisnis’, &lt;i&gt;SenSaSi&lt;/i&gt;, 2.01 (2023), pp. 50–57, doi:10.33005/sensasi.v2i1.44."},"properties":{"noteIndex":51},"schema":"https://github.com/citation-style-language/schema/raw/master/csl-citation.json"}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Muhammad Fathur Sensasi And Fajar Syaiful Akbar Sensasi, ‘Proyektifitas Feasibility Study Pada Kelayakan Investasi Bisnis’, </w:t>
      </w:r>
      <w:r w:rsidR="00C00AEB" w:rsidRPr="00C00AEB">
        <w:rPr>
          <w:rFonts w:ascii="Times New Roman" w:hAnsi="Times New Roman" w:cs="Times New Roman"/>
          <w:i/>
          <w:noProof/>
        </w:rPr>
        <w:t>Sensasi</w:t>
      </w:r>
      <w:r w:rsidR="00C00AEB" w:rsidRPr="00C00AEB">
        <w:rPr>
          <w:rFonts w:ascii="Times New Roman" w:hAnsi="Times New Roman" w:cs="Times New Roman"/>
          <w:noProof/>
        </w:rPr>
        <w:t>, 2.01 (2023), Pp. 50–57, Doi:10.33005/Sensasi.V2i1.44.</w:t>
      </w:r>
      <w:r w:rsidRPr="00C00AEB">
        <w:rPr>
          <w:rFonts w:ascii="Times New Roman" w:hAnsi="Times New Roman" w:cs="Times New Roman"/>
        </w:rPr>
        <w:fldChar w:fldCharType="end"/>
      </w:r>
    </w:p>
  </w:footnote>
  <w:footnote w:id="52">
    <w:p w14:paraId="1C3EE792" w14:textId="77777777" w:rsidR="002570BF" w:rsidRPr="00C00AEB" w:rsidRDefault="002570B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ISSN":"2722-5615","author":[{"dropping-particle":"","family":"Nurudin","given":"Nurudin","non-dropping-particle":"","parse-names":false,"suffix":""},{"dropping-particle":"","family":"Arifin","given":"Johan","non-dropping-particle":"","parse-names":false,"suffix":""},{"dropping-particle":"","family":"Ma'ruf","given":"Anang","non-dropping-particle":"","parse-names":false,"suffix":""}],"container-title":"EL MUDHORIB: Jurnal Kajian Ekonomi Dan Perbankan Syariah","id":"ITEM-1","issue":"1","issued":{"date-parts":[["2021"]]},"page":"1-19","title":"Pengaruh Tingkat Pendidikan, Literasi Keuangan Syariah, Dan Kebudayaan Terhadap Minat Menabung Santri Kota Semarang Dengan Religiusitas Sebagai Variabel Moderasi","type":"article-journal","volume":"2"},"uris":["http://www.mendeley.com/documents/?uuid=dde3c703-74e3-4d28-85b7-d8740425f7f1"]}],"mendeley":{"formattedCitation":"Nurudin Nurudin, Johan Arifin, and Anang Ma’ruf, ‘Pengaruh Tingkat Pendidikan, Literasi Keuangan Syariah, Dan Kebudayaan Terhadap Minat Menabung Santri Kota Semarang Dengan Religiusitas Sebagai Variabel Moderasi’, &lt;i&gt;EL MUDHORIB: Jurnal Kajian Ekonomi Dan Perbankan Syariah&lt;/i&gt;, 2.1 (2021), pp. 1–19.","manualFormatting":"Nurudin Nurudin, Johan Arifin, And Anang Ma’ruf, ‘Pengaruh Tingkat Pendidikan, Literasi Keuangan Syariah, Dan Kebudayaan Terhadap Minat Menabung Santri Kota Semarang Dengan Religiusitas Sebagai Variabel Moderasi’, El Mudhorib: Jurnal Kajian Ekonomi Dan Perbankan Syariah, 2.1 (2021), Pp. 1–19.","plainTextFormattedCitation":"Nurudin Nurudin, Johan Arifin, and Anang Ma’ruf, ‘Pengaruh Tingkat Pendidikan, Literasi Keuangan Syariah, Dan Kebudayaan Terhadap Minat Menabung Santri Kota Semarang Dengan Religiusitas Sebagai Variabel Moderasi’, EL MUDHORIB: Jurnal Kajian Ekonomi Dan Perbankan Syariah, 2.1 (2021), pp. 1–19.","previouslyFormattedCitation":"Nurudin Nurudin, Johan Arifin, and Anang Ma’ruf, ‘Pengaruh Tingkat Pendidikan, Literasi Keuangan Syariah, Dan Kebudayaan Terhadap Minat Menabung Santri Kota Semarang Dengan Religiusitas Sebagai Variabel Moderasi’, &lt;i&gt;EL MUDHORIB: Jurnal Kajian Ekonomi Dan Perbankan Syariah&lt;/i&gt;, 2.1 (2021), pp. 1–19."},"properties":{"noteIndex":52},"schema":"https://github.com/citation-style-language/schema/raw/master/csl-citation.json"}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Nurudin Nurudin, Johan Arifin, And Anang Ma’ruf, ‘Pengaruh Tingkat Pendidikan, Literasi Keuangan Syariah, Dan Kebudayaan Terhadap Minat Menabung Santri Kota Semarang Dengan Religiusitas Sebagai Variabel Moderasi’, </w:t>
      </w:r>
      <w:r w:rsidR="00C00AEB" w:rsidRPr="00C00AEB">
        <w:rPr>
          <w:rFonts w:ascii="Times New Roman" w:hAnsi="Times New Roman" w:cs="Times New Roman"/>
          <w:i/>
          <w:noProof/>
        </w:rPr>
        <w:t>El Mudhorib: Jurnal Kajian Ekonomi Dan Perbankan Syariah</w:t>
      </w:r>
      <w:r w:rsidR="00C00AEB" w:rsidRPr="00C00AEB">
        <w:rPr>
          <w:rFonts w:ascii="Times New Roman" w:hAnsi="Times New Roman" w:cs="Times New Roman"/>
          <w:noProof/>
        </w:rPr>
        <w:t>, 2.1 (2021), Pp. 1–19.</w:t>
      </w:r>
      <w:r w:rsidRPr="00C00AEB">
        <w:rPr>
          <w:rFonts w:ascii="Times New Roman" w:hAnsi="Times New Roman" w:cs="Times New Roman"/>
        </w:rPr>
        <w:fldChar w:fldCharType="end"/>
      </w:r>
    </w:p>
  </w:footnote>
  <w:footnote w:id="53">
    <w:p w14:paraId="34468882" w14:textId="77777777" w:rsidR="002570BF" w:rsidRPr="00C00AEB" w:rsidRDefault="002570B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{"citationItems":[{"id":"ITEM-1","itemData":{"ISSN":"6023717500","author":[{"dropping-particle":"","family":"Herdinata","given":"Christian","non-dropping-particle":"","parse-names":false,"suffix":""},{"dropping-particle":"","family":"Pranatasari","given":"Fransisca Desiana","non-dropping-particle":"","parse-names":false,"suffix":""}],"id":"ITEM-1","issued":{"date-parts":[["2019"]]},"publisher":"Leutikaprio","title":"Panduan Penerapan Financial Technology melalui Regulasi, Kolaborasi, dan Literasi Keuangan pada UMKM","type":"article-journal"},"uris":["http://www.mendeley.com/documents/?uuid=4f0b4178-a4fa-4e4c-8a51-67e456e153e3"]}],"mendeley":{"formattedCitation":"Christian Herdinata and Fransisca Desiana Pranatasari, ‘Panduan Penerapan Financial Technology Melalui Regulasi, Kolaborasi, Dan Literasi Keuangan Pada UMKM’, 2019.","manualFormatting":"Christian Herdinata And Fransisca Desiana Pranatasari, ‘Panduan Penerapan Financial Technology Melalui Regulasi, Kolaborasi, Dan Literasi Keuangan Pada Umkm’, 2019.","plainTextFormattedCitation":"Christian Herdinata and Fransisca Desiana Pranatasari, ‘Panduan Penerapan Financial Technology Melalui Regulasi, Kolaborasi, Dan Literasi Keuangan Pada UMKM’, 2019.","previouslyFormattedCitation":"Christian Herdinata and Fransisca Desiana Pranatasari, ‘Panduan Penerapan Financial Technology Melalui Regulasi, Kolaborasi, Dan Literasi Keuangan Pada UMKM’, 2019."},"properties":{"noteIndex":53},"schema":"https://github.com/citation-style-language/schema/raw/master/csl-citation.json"}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Christian Herdinata And Fransisca Desiana Pranatasari, ‘Panduan Penerapan Financial Technology Melalui Regulasi, Kolaborasi, Dan Literasi Keuangan Pada Umkm’, 2019.</w:t>
      </w:r>
      <w:r w:rsidRPr="00C00AEB">
        <w:rPr>
          <w:rFonts w:ascii="Times New Roman" w:hAnsi="Times New Roman" w:cs="Times New Roman"/>
        </w:rPr>
        <w:fldChar w:fldCharType="end"/>
      </w:r>
    </w:p>
  </w:footnote>
  <w:footnote w:id="54">
    <w:p w14:paraId="10EFAD1C" w14:textId="77777777" w:rsidR="00B60E27" w:rsidRPr="00C00AEB" w:rsidRDefault="00B60E27" w:rsidP="0059058E">
      <w:pPr>
        <w:pStyle w:val="FootnoteText"/>
        <w:ind w:firstLine="709"/>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{"citationItems":[{"id":"ITEM-1","itemData":{"author":[{"dropping-particle":"","family":"Araningsih","given":"Luh Putri.","non-dropping-particle":"","parse-names":false,"suffix":""}],"id":"ITEM-1","issued":{"date-parts":[["2019"]]},"title":"Pengaruh Kompetensi Sumber Daya Manusia, Perencanaan Kegiatan, Dan Budaya Organisasi Terhadap Keberhasilan Penyerapan Dana Desa Se-Kabupaten Tabanan.","type":"article-journal"},"uris":["http://www.mendeley.com/documents/?uuid=32e9d513-7660-41fb-b8f4-9db89016de81"]}],"mendeley":{"formattedCitation":"Luh Putri. Araningsih, ‘Pengaruh Kompetensi Sumber Daya Manusia, Perencanaan Kegiatan, Dan Budaya Organisasi Terhadap Keberhasilan Penyerapan Dana Desa Se-Kabupaten Tabanan.’, 2019.","plainTextFormattedCitation":"Luh Putri. Araningsih, ‘Pengaruh Kompetensi Sumber Daya Manusia, Perencanaan Kegiatan, Dan Budaya Organisasi Terhadap Keberhasilan Penyerapan Dana Desa Se-Kabupaten Tabanan.’, 2019.","previouslyFormattedCitation":"Luh Putri. Araningsih, ‘Pengaruh Kompetensi Sumber Daya Manusia, Perencanaan Kegiatan, Dan Budaya Organisasi Terhadap Keberhasilan Penyerapan Dana Desa Se-Kabupaten Tabanan.’, 2019."},"properties":{"noteIndex":54},"schema":"https://github.com/citation-style-language/schema/raw/master/csl-citation.json"}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Luh Putri. Araningsih, ‘Pengaruh Kompetensi Sumber Daya Manusia, Perencanaan Kegiatan, Dan Budaya Organisasi Terhadap Keberhasilan Penyerapan Dana Desa Se-Kabupaten Tabanan.’, 2019.</w:t>
      </w:r>
      <w:r w:rsidRPr="00C00AEB">
        <w:rPr>
          <w:rFonts w:ascii="Times New Roman" w:hAnsi="Times New Roman" w:cs="Times New Roman"/>
        </w:rPr>
        <w:fldChar w:fldCharType="end"/>
      </w:r>
    </w:p>
  </w:footnote>
  <w:footnote w:id="55">
    <w:p w14:paraId="55D0C265" w14:textId="77777777" w:rsidR="002570BF" w:rsidRPr="00C00AEB" w:rsidRDefault="002570B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{"citationItems":[{"id":"ITEM-1","itemData":{"author":[{"dropping-particle":"","family":"Nofsinger","given":"J. R. (2001).","non-dropping-particle":"","parse-names":false,"suffix":""}],"container-title":"New Jersey: Prentice Hall.","id":"ITEM-1","issued":{"date-parts":[["2001"]]},"title":"How Psichology Affects Your Investing and What to Do About It.","type":"article-journal"},"uris":["http://www.mendeley.com/documents/?uuid=efc5bd66-8c57-40c0-9a14-48e0c0775228"]}],"mendeley":{"formattedCitation":"Nofsinger, ‘How Psichology Affects Your Investing and What to Do About It.’","manualFormatting":"Nofsinger, ‘How Psichology Affects Your Investing And What To Do About It.’","plainTextFormattedCitation":"Nofsinger, ‘How Psichology Affects Your Investing and What to Do About It.’","previouslyFormattedCitation":"Nofsinger, ‘How Psichology Affects Your Investing and What to Do About It.’"},"properties":{"noteIndex":55},"schema":"https://github.com/citation-style-language/schema/raw/master/csl-citation.json"}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Nofsinger, ‘How Psichology Affects Your Investing And What To Do About It.’</w:t>
      </w:r>
      <w:r w:rsidRPr="00C00AEB">
        <w:rPr>
          <w:rFonts w:ascii="Times New Roman" w:hAnsi="Times New Roman" w:cs="Times New Roman"/>
        </w:rPr>
        <w:fldChar w:fldCharType="end"/>
      </w:r>
    </w:p>
  </w:footnote>
  <w:footnote w:id="56">
    <w:p w14:paraId="44BE7183" w14:textId="77777777" w:rsidR="00886BD8" w:rsidRPr="00C00AEB" w:rsidRDefault="00886BD8"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{"citationItems":[{"id":"ITEM-1","itemData":{"author":[{"dropping-particle":"","family":"Araningsih","given":"Luh Putri.","non-dropping-particle":"","parse-names":false,"suffix":""}],"id":"ITEM-1","issued":{"date-parts":[["2019"]]},"title":"Pengaruh Kompetensi Sumber Daya Manusia, Perencanaan Kegiatan, Dan Budaya Organisasi Terhadap Keberhasilan Penyerapan Dana Desa Se-Kabupaten Tabanan.","type":"article-journal"},"uris":["http://www.mendeley.com/documents/?uuid=32e9d513-7660-41fb-b8f4-9db89016de81"]}],"mendeley":{"formattedCitation":"Araningsih, ‘Pengaruh Kompetensi Sumber Daya Manusia, Perencanaan Kegiatan, Dan Budaya Organisasi Terhadap Keberhasilan Penyerapan Dana Desa Se-Kabupaten Tabanan.’","plainTextFormattedCitation":"Araningsih, ‘Pengaruh Kompetensi Sumber Daya Manusia, Perencanaan Kegiatan, Dan Budaya Organisasi Terhadap Keberhasilan Penyerapan Dana Desa Se-Kabupaten Tabanan.’","previouslyFormattedCitation":"Araningsih, ‘Pengaruh Kompetensi Sumber Daya Manusia, Perencanaan Kegiatan, Dan Budaya Organisasi Terhadap Keberhasilan Penyerapan Dana Desa Se-Kabupaten Tabanan.’"},"properties":{"noteIndex":56},"schema":"https://github.com/citation-style-language/schema/raw/master/csl-citation.json"}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Araningsih, ‘Pengaruh Kompetensi Sumber Daya Manusia, Perencanaan Kegiatan, Dan Budaya Organisasi Terhadap Keberhasilan Penyerapan Dana Desa Se-Kabupaten Tabanan.’</w:t>
      </w:r>
      <w:r w:rsidRPr="00C00AEB">
        <w:rPr>
          <w:rFonts w:ascii="Times New Roman" w:hAnsi="Times New Roman" w:cs="Times New Roman"/>
        </w:rPr>
        <w:fldChar w:fldCharType="end"/>
      </w:r>
    </w:p>
  </w:footnote>
  <w:footnote w:id="57">
    <w:p w14:paraId="591579BE" w14:textId="77777777" w:rsidR="002570BF" w:rsidRPr="00C00AEB" w:rsidRDefault="002570B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{"citationItems":[{"id":"ITEM-1","itemData":{"ISSN":"2685-2888","author":[{"dropping-particle":"","family":"Lestari","given":"Mega","non-dropping-particle":"","parse-names":false,"suffix":""},{"dropping-particle":"","family":"Pangestuti","given":"Dewi Cahyani","non-dropping-particle":"","parse-names":false,"suffix":""},{"dropping-particle":"","family":"Fadila","given":"Ardhiani","non-dropping-particle":"","parse-names":false,"suffix":""}],"container-title":"AKURASI: Jurnal Riset Akuntansi Dan Keuangan","id":"ITEM-1","issue":"1","issued":{"date-parts":[["2022"]]},"page":"33-46","title":"Analisis literasi keuangan, pendapatan dan persepsi risiko terhadap keputusan investasi serta perilaku keuangan sebagai variabel intervening","type":"article-journal","volume":"4"},"uris":["http://www.mendeley.com/documents/?uuid=848c1e7f-e21a-407f-a148-9a5fe0cd198a"]}],"mendeley":{"formattedCitation":"Mega Lestari, Dewi Cahyani Pangestuti, and Ardhiani Fadila, ‘Analisis Literasi Keuangan, Pendapatan Dan Persepsi Risiko Terhadap Keputusan Investasi Serta Perilaku Keuangan Sebagai Variabel Intervening’, &lt;i&gt;AKURASI: Jurnal Riset Akuntansi Dan Keuangan&lt;/i&gt;, 4.1 (2022), pp. 33–46.","manualFormatting":"Mega Lestari, Dewi Cahyani Pangestuti, And Ardhiani Fadila, ‘Analisis Literasi Keuangan, Pendapatan Dan Persepsi Risiko Terhadap Keputusan Investasi Serta Perilaku Keuangan Sebagai Variabel Intervening’, Akurasi: Jurnal Riset Akuntansi Dan Keuangan, 4.1 (2022), Pp. 33–46.","plainTextFormattedCitation":"Mega Lestari, Dewi Cahyani Pangestuti, and Ardhiani Fadila, ‘Analisis Literasi Keuangan, Pendapatan Dan Persepsi Risiko Terhadap Keputusan Investasi Serta Perilaku Keuangan Sebagai Variabel Intervening’, AKURASI: Jurnal Riset Akuntansi Dan Keuangan, 4.1 (2022), pp. 33–46.","previouslyFormattedCitation":"Mega Lestari, Dewi Cahyani Pangestuti, and Ardhiani Fadila, ‘Analisis Literasi Keuangan, Pendapatan Dan Persepsi Risiko Terhadap Keputusan Investasi Serta Perilaku Keuangan Sebagai Variabel Intervening’, &lt;i&gt;AKURASI: Jurnal Riset Akuntansi Dan Keuangan&lt;/i&gt;, 4.1 (2022), pp. 33–46."},"properties":{"noteIndex":57},"schema":"https://github.com/citation-style-language/schema/raw/master/csl-citation.json"}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Mega Lestari, Dewi Cahyani Pangestuti, And Ardhiani Fadila, ‘Analisis Literasi Keuangan, Pendapatan Dan Persepsi Risiko Terhadap Keputusan Investasi Serta Perilaku Keuangan Sebagai Variabel Intervening’, </w:t>
      </w:r>
      <w:r w:rsidR="00C00AEB" w:rsidRPr="00C00AEB">
        <w:rPr>
          <w:rFonts w:ascii="Times New Roman" w:hAnsi="Times New Roman" w:cs="Times New Roman"/>
          <w:i/>
          <w:noProof/>
        </w:rPr>
        <w:t>Akurasi: Jurnal Riset Akuntansi Dan Keuangan</w:t>
      </w:r>
      <w:r w:rsidR="00C00AEB" w:rsidRPr="00C00AEB">
        <w:rPr>
          <w:rFonts w:ascii="Times New Roman" w:hAnsi="Times New Roman" w:cs="Times New Roman"/>
          <w:noProof/>
        </w:rPr>
        <w:t>, 4.1 (2022), Pp. 33–46.</w:t>
      </w:r>
      <w:r w:rsidRPr="00C00AEB">
        <w:rPr>
          <w:rFonts w:ascii="Times New Roman" w:hAnsi="Times New Roman" w:cs="Times New Roman"/>
        </w:rPr>
        <w:fldChar w:fldCharType="end"/>
      </w:r>
    </w:p>
  </w:footnote>
  <w:footnote w:id="58">
    <w:p w14:paraId="27EC4EFC" w14:textId="77777777" w:rsidR="002570BF" w:rsidRPr="00C00AEB" w:rsidRDefault="002570B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{"citationItems":[{"id":"ITEM-1","itemData":{"DOI":"10.36805/akuntansi.v6i1.1298","ISSN":"2528-1119","abstract":"Abstrak.  Penelitian ini bertujuan untuk menguji pengaruh literasi keuangan, perilaku keuangan, dan pendapatan terhadap keputusan investasi saham.  Sampel penelitian ini adalah 450 investor saham aktif atau yang melakukan kegiatan jual beli saham dalam kurung waktu enam bulan terakhir dan tergabung dalam Grup Kelompok Studi Pasar Modal di aplikasi Telegram dan WhatsApp.  Metode analisis data yang digunakan dalam penelitian ini adalah uji regresi linier berganda.  Hasil penelitian ini menunjukkan bahwa literasi keuangan dan perilaku keuangan secara parsial berpengaruh signifikan terhadap keputusan investasi saham, sedangkan pendapatan secara parsial tidak berpengaruh signifikan terhadap keputusan investasi saham.  Secara simultan menunjukkan bahwa literasi keuangan, perilaku keuangan, dan pendapatan secara simultan berpengaruh terhadap keputusan investasi saham dengan nilai Koefisien Determinasi (R2) sebesar 28,3%.\r Kata kunci: Literasi keuangan, perilaku keuangan, pendapatan, keputusan investasi saham.\r  ","author":[{"dropping-particle":"","family":"Lindananty","given":"Lindananty","non-dropping-particle":"","parse-names":false,"suffix":""},{"dropping-particle":"","family":"Angelina","given":"Melita","non-dropping-particle":"","parse-names":false,"suffix":""}],"container-title":"Jurnal Buana Akuntansi","id":"ITEM-1","issue":"1","issued":{"date-parts":[["2021"]]},"page":"27-39","title":"Pengaruh Pengaruh Literasi Keuangan, Perilaku Keuangan dan Pendapatan terhadap Keputusan Investasi Saham","type":"article-journal","volume":"6"},"uris":["http://www.mendeley.com/documents/?uuid=17b0251c-d517-43fc-98b2-588f165ec1b7"]}],"mendeley":{"formattedCitation":"Lindananty and Angelina, ‘Pengaruh Pengaruh Literasi Keuangan, Perilaku Keuangan Dan Pendapatan Terhadap Keputusan Investasi Saham’.","manualFormatting":"Lindananty And Angelina, ‘Pengaruh Pengaruh Literasi Keuangan, Perilaku Keuangan Dan Pendapatan Terhadap Keputusan Investasi Saham’.","plainTextFormattedCitation":"Lindananty and Angelina, ‘Pengaruh Pengaruh Literasi Keuangan, Perilaku Keuangan Dan Pendapatan Terhadap Keputusan Investasi Saham’.","previouslyFormattedCitation":"Lindananty and Angelina, ‘Pengaruh Pengaruh Literasi Keuangan, Perilaku Keuangan Dan Pendapatan Terhadap Keputusan Investasi Saham’."},"properties":{"noteIndex":58},"schema":"https://github.com/citation-style-language/schema/raw/master/csl-citation.json"}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Lindananty And Angelina, ‘Pengaruh Pengaruh Literasi Keuangan, Perilaku Keuangan Dan Pendapatan Terhadap Keputusan Investasi Saham’.</w:t>
      </w:r>
      <w:r w:rsidRPr="00C00AEB">
        <w:rPr>
          <w:rFonts w:ascii="Times New Roman" w:hAnsi="Times New Roman" w:cs="Times New Roman"/>
        </w:rPr>
        <w:fldChar w:fldCharType="end"/>
      </w:r>
    </w:p>
  </w:footnote>
  <w:footnote w:id="59">
    <w:p w14:paraId="2F9ECEAC" w14:textId="77777777" w:rsidR="002570BF" w:rsidRPr="00C00AEB" w:rsidRDefault="002570B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ISSN":"2715-792X","author":[{"dropping-particle":"","family":"Widyatamaka","given":"Shafiria","non-dropping-particle":"","parse-names":false,"suffix":""},{"dropping-particle":"","family":"Anwar","given":"Muhadjir","non-dropping-particle":"","parse-names":false,"suffix":""}],"container-title":"Management Studies and Entrepreneurship Journal (MSEJ)","id":"ITEM-1","issue":"3","issued":{"date-parts":[["2023"]]},"page":"2647-2657","title":"Pengaruh Pengalaman Keuangan dan Perilaku Keuangan Terhadap Keputusan Investasi Pada Pekerja di Surabaya","type":"article-journal","volume":"4"},"uris":["http://www.mendeley.com/documents/?uuid=f621ad99-2d49-4e72-ab53-83a121980379"]}],"mendeley":{"formattedCitation":"Shafiria Widyatamaka and Muhadjir Anwar, ‘Pengaruh Pengalaman Keuangan Dan Perilaku Keuangan Terhadap Keputusan Investasi Pada Pekerja Di Surabaya’, &lt;i&gt;Management Studies and Entrepreneurship Journal (MSEJ)&lt;/i&gt;, 4.3 (2023), pp. 2647–57.","manualFormatting":"Shafiria Widyatamaka And Muhadjir Anwar, ‘Pengaruh Pengalaman Keuangan Dan Perilaku Keuangan Terhadap Keputusan Investasi Pada Pekerja Di Surabaya’, Management Studies And Entrepreneurship Journal (Msej), 4.3 (2023), Pp. 2647–57.","plainTextFormattedCitation":"Shafiria Widyatamaka and Muhadjir Anwar, ‘Pengaruh Pengalaman Keuangan Dan Perilaku Keuangan Terhadap Keputusan Investasi Pada Pekerja Di Surabaya’, Management Studies and Entrepreneurship Journal (MSEJ), 4.3 (2023), pp. 2647–57.","previouslyFormattedCitation":"Shafiria Widyatamaka and Muhadjir Anwar, ‘Pengaruh Pengalaman Keuangan Dan Perilaku Keuangan Terhadap Keputusan Investasi Pada Pekerja Di Surabaya’, &lt;i&gt;Management Studies and Entrepreneurship Journal (MSEJ)&lt;/i&gt;, 4.3 (2023), pp. 2647–57."},"properties":{"noteIndex":59},"schema":"https://github.com/citation-style-language/schema/raw/master/csl-citation.json"}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Shafiria Widyatamaka And Muhadjir Anwar, ‘Pengaruh Pengalaman Keuangan Dan Perilaku Keuangan Terhadap Keputusan Investasi Pada Pekerja Di Surabaya’, </w:t>
      </w:r>
      <w:r w:rsidR="00C00AEB" w:rsidRPr="00C00AEB">
        <w:rPr>
          <w:rFonts w:ascii="Times New Roman" w:hAnsi="Times New Roman" w:cs="Times New Roman"/>
          <w:i/>
          <w:noProof/>
        </w:rPr>
        <w:t>Management Studies And Entrepreneurship Journal (Msej)</w:t>
      </w:r>
      <w:r w:rsidR="00C00AEB" w:rsidRPr="00C00AEB">
        <w:rPr>
          <w:rFonts w:ascii="Times New Roman" w:hAnsi="Times New Roman" w:cs="Times New Roman"/>
          <w:noProof/>
        </w:rPr>
        <w:t>, 4.3 (2023), Pp. 2647–57.</w:t>
      </w:r>
      <w:r w:rsidRPr="00C00AEB">
        <w:rPr>
          <w:rFonts w:ascii="Times New Roman" w:hAnsi="Times New Roman" w:cs="Times New Roman"/>
        </w:rPr>
        <w:fldChar w:fldCharType="end"/>
      </w:r>
    </w:p>
  </w:footnote>
  <w:footnote w:id="60">
    <w:p w14:paraId="7A6B6E01" w14:textId="77777777" w:rsidR="002570BF" w:rsidRPr="00C00AEB" w:rsidRDefault="002570B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00C00AEB" w:rsidRPr="00C00AEB">
        <w:rPr>
          <w:rFonts w:ascii="Times New Roman" w:hAnsi="Times New Roman" w:cs="Times New Roman"/>
          <w:lang w:val="en-US"/>
        </w:rPr>
        <w:t xml:space="preserve">Safryani </w:t>
      </w:r>
      <w:r w:rsidR="00C00AEB" w:rsidRPr="00C00AEB">
        <w:rPr>
          <w:rFonts w:ascii="Times New Roman" w:hAnsi="Times New Roman" w:cs="Times New Roman"/>
          <w:i/>
          <w:iCs/>
          <w:lang w:val="en-US"/>
        </w:rPr>
        <w:t xml:space="preserve">And </w:t>
      </w:r>
      <w:r w:rsidR="00C00AEB" w:rsidRPr="00C00AEB">
        <w:rPr>
          <w:rFonts w:ascii="Times New Roman" w:hAnsi="Times New Roman" w:cs="Times New Roman"/>
          <w:lang w:val="en-US"/>
        </w:rPr>
        <w:t xml:space="preserve">Triwahyuningtias,’Analisis Literasi Keuangan, Perilaku Keuangan, Dan Pendapatan Terhadap Keputusan Investasi; Jurnal Ilmiah Akuntansi Kesatuan, 8(2), 319-332. </w:t>
      </w:r>
    </w:p>
  </w:footnote>
  <w:footnote w:id="61">
    <w:p w14:paraId="06680E2F" w14:textId="77777777" w:rsidR="0059058E" w:rsidRPr="0059058E" w:rsidRDefault="0059058E">
      <w:pPr>
        <w:pStyle w:val="FootnoteText"/>
        <w:rPr>
          <w:lang w:val="en-US"/>
        </w:rPr>
      </w:pPr>
      <w:r>
        <w:rPr>
          <w:rStyle w:val="FootnoteReference"/>
        </w:rPr>
        <w:footnoteRef/>
      </w:r>
      <w:r>
        <w:t xml:space="preserve"> </w:t>
      </w:r>
      <w:r>
        <w:fldChar w:fldCharType="begin" w:fldLock="1"/>
      </w:r>
      <w:r>
        <w:instrText>ADDIN CSL_CITATION {"citationItems":[{"id":"ITEM-1","itemData":{"DOI":"10.33369/j.akuntansi.10.1.13-36","ISSN":"2303-0364","abstract":"Penelitian ini bertujuan untuk menganalisis pengaruh pendapatan dan perilaku keuangan terhadap literasi keuangan dengan keputusan berinvestasi sebagai variabel intervening pada pelaku UMKM kota Tangerang Selatan. Populasi dalam penelitian ini adalah seluruh pelaku UMKM kota Tangerang Selatan. Metode sampel dalam penelitian ini menggunakan metode simple random sampling yaitu rumus slovin sehingga dapat diperoleh besarnya sampel sebanyak 393 pelaku UMKM namun yang mengembalikan kuisioner hanya 249 responden. Data yang digunakan dalam penelitian ini berupa data primer dan data sekunder. Sumber data primer didapatkan dari penyebaran kuesioner kepada seluruh pelaku UMKM kota Tangerang Selatan yang menjadi populasi penelitian ini. Sumber data sekunder (pendukung) yaitu berupa dokumen-dokumen yang dimiliki oleh dinas pemerintah kota tangerang selatan yang berkaitan dengan sektor UMKM dan data pendukung lainnya yaitu media massa, BPS, hasil penelitian terdahulu, buku dan referensi lainnya yang terkait dengan penelitian ini. Dalam penelitian ini data primer didapat dari sumber pertama, yaitu pelaku UMKM kota Tangerang Selatan. Teknik pengumpulan data primer tersebut pada penelitian ini adalah Observasi, Studi Kepustakaan (Library Research), Kuesioner/Angket merupakan tehnik pengumpulan data yang dilakukan dengan cara memberi seperangkat pertanyaan atau pernyataan tertulis kepada responden untuk dijawab dengan menggunakan skala likert. Kemudian teknik analisis data dalam penelitian ini adalah analisis jalur (path analysis) dengan bantuan program SPSS 25.0. Hasil penelitian menunjukkan bahwa bahwa pendapatan berpengaruh positif dan signifikan terhadap literasi keuangan, variabel perilaku keuangan berpengaruh positif dan signifikan terhadap literasi, keputusan berinvestasi tidak dapat memediasi pendapatan terhadap literasi keuangan, keputusan berinvestasi dapat memediasi perilaku keuangan terhadap literasi keuangan.","author":[{"dropping-particle":"","family":"Arianti","given":"Baiq Fitri","non-dropping-particle":"","parse-names":false,"suffix":""}],"container-title":"Jurnal Akuntansi","id":"ITEM-1","issue":"1","issued":{"date-parts":[["2020","3","28"]]},"page":"13-36","title":"PENGARUH PENDAPATAN DAN PERILAKU KEUANGAN TERHADAP LITERASI KEUANGAN MELALUI KEPUTUSAN BERINVESTASI SEBAGAI VARIABEL INTERVENING","type":"article-journal","volume":"10"},"uris":["http://www.mendeley.com/documents/?uuid=f31b942b-c83b-4713-99ec-677cb5af377d"]}],"mendeley":{"formattedCitation":"Baiq Fitri Arianti, ‘PENGARUH PENDAPATAN DAN PERILAKU KEUANGAN TERHADAP LITERASI KEUANGAN MELALUI KEPUTUSAN BERINVESTASI SEBAGAI VARIABEL INTERVENING’, &lt;i&gt;Jurnal Akuntansi&lt;/i&gt;, 10.1 (2020), pp. 13–36, doi:10.33369/j.akuntansi.10.1.13-36.","plainTextFormattedCitation":"Baiq Fitri Arianti, ‘PENGARUH PENDAPATAN DAN PERILAKU KEUANGAN TERHADAP LITERASI KEUANGAN MELALUI KEPUTUSAN BERINVESTASI SEBAGAI VARIABEL INTERVENING’, Jurnal Akuntansi, 10.1 (2020), pp. 13–36, doi:10.33369/j.akuntansi.10.1.13-36."},"properties":{"noteIndex":61},"schema":"https://github.com/citation-style-language/schema/raw/master/csl-citation.json"}</w:instrText>
      </w:r>
      <w:r>
        <w:fldChar w:fldCharType="separate"/>
      </w:r>
      <w:r w:rsidRPr="0059058E">
        <w:rPr>
          <w:noProof/>
        </w:rPr>
        <w:t xml:space="preserve">Baiq Fitri Arianti, ‘PENGARUH PENDAPATAN DAN PERILAKU KEUANGAN TERHADAP LITERASI KEUANGAN MELALUI KEPUTUSAN BERINVESTASI SEBAGAI VARIABEL INTERVENING’, </w:t>
      </w:r>
      <w:r w:rsidRPr="0059058E">
        <w:rPr>
          <w:i/>
          <w:noProof/>
        </w:rPr>
        <w:t>Jurnal Akuntansi</w:t>
      </w:r>
      <w:r w:rsidRPr="0059058E">
        <w:rPr>
          <w:noProof/>
        </w:rPr>
        <w:t>, 10.1 (2020), pp. 13–36, doi:10.33369/j.akuntansi.10.1.13-36.</w:t>
      </w:r>
      <w:r>
        <w:fldChar w:fldCharType="end"/>
      </w:r>
    </w:p>
  </w:footnote>
  <w:footnote w:id="62">
    <w:p w14:paraId="60F4D140" w14:textId="77777777" w:rsidR="002570BF" w:rsidRPr="00C00AEB" w:rsidRDefault="002570B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{"citationItems":[{"id":"ITEM-1","itemData":{"author":[{"dropping-particle":"","family":"Sadono","given":"Sukirno.","non-dropping-particle":"","parse-names":false,"suffix":""}],"id":"ITEM-1","issued":{"date-parts":[["2006"]]},"publisher":"Prenada Media Group","publisher-place":"Jakarta","title":"Ekonomi Pembangunan: Proses, Masalah, dan Dasar Kebijakan.","type":"book"},"uris":["http://www.mendeley.com/documents/?uuid=6d53eebe-7833-4028-b207-3389ce3da9f3"]}],"mendeley":{"formattedCitation":"Sukirno. Sadono, &lt;i&gt;Ekonomi Pembangunan: Proses, Masalah, Dan Dasar Kebijakan.&lt;/i&gt; (Prenada Media Group, 2006).","plainTextFormattedCitation":"Sukirno. Sadono, Ekonomi Pembangunan: Proses, Masalah, Dan Dasar Kebijakan. (Prenada Media Group, 2006).","previouslyFormattedCitation":"Sukirno. Sadono, &lt;i&gt;Ekonomi Pembangunan: Proses, Masalah, Dan Dasar Kebijakan.&lt;/i&gt; (Prenada Media Group, 2006)."},"properties":{"noteIndex":62},"schema":"https://github.com/citation-style-language/schema/raw/master/csl-citation.json"}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Sukirno. Sadono, </w:t>
      </w:r>
      <w:r w:rsidR="00C00AEB" w:rsidRPr="00C00AEB">
        <w:rPr>
          <w:rFonts w:ascii="Times New Roman" w:hAnsi="Times New Roman" w:cs="Times New Roman"/>
          <w:i/>
          <w:noProof/>
        </w:rPr>
        <w:t>Ekonomi Pembangunan: Proses, Masalah, Dan Dasar Kebijakan.</w:t>
      </w:r>
      <w:r w:rsidR="00C00AEB" w:rsidRPr="00C00AEB">
        <w:rPr>
          <w:rFonts w:ascii="Times New Roman" w:hAnsi="Times New Roman" w:cs="Times New Roman"/>
          <w:noProof/>
        </w:rPr>
        <w:t xml:space="preserve"> (Prenada Media Group, 2006).</w:t>
      </w:r>
      <w:r w:rsidRPr="00C00AEB">
        <w:rPr>
          <w:rFonts w:ascii="Times New Roman" w:hAnsi="Times New Roman" w:cs="Times New Roman"/>
        </w:rPr>
        <w:fldChar w:fldCharType="end"/>
      </w:r>
    </w:p>
  </w:footnote>
  <w:footnote w:id="63">
    <w:p w14:paraId="2B0C7C96" w14:textId="77777777" w:rsidR="002570BF" w:rsidRPr="00C00AEB" w:rsidRDefault="002570B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ISSN":"2686-438X","author":[{"dropping-particle":"","family":"Sun","given":"Septiwati","non-dropping-particle":"","parse-names":false,"suffix":""},{"dropping-particle":"","family":"Lestari","given":"Emi","non-dropping-particle":"","parse-names":false,"suffix":""}],"container-title":"Jurnal Akuntansi AKUNESA","id":"ITEM-1","issue":"3","issued":{"date-parts":[["2022"]]},"page":"101-114","title":"Analisis Pengaruh Literasi Keuangan (Financial Literacy), Pengetahuan Investasi (Investment Knowledge), Motivasi Investasi (Investment Motivation) Dan Pendapatan (Income) Terhadap Keputusan Investasi Pada Masyarakat Di Batam","type":"article-journal","volume":"10"},"uris":["http://www.mendeley.com/documents/?uuid=a4a947ad-0392-47e0-8769-e18fae0752e9"]}],"mendeley":{"formattedCitation":"Septiwati Sun and Emi Lestari, ‘Analisis Pengaruh Literasi Keuangan (Financial Literacy), Pengetahuan Investasi (Investment Knowledge), Motivasi Investasi (Investment Motivation) Dan Pendapatan (Income) Terhadap Keputusan Investasi Pada Masyarakat Di Batam’, &lt;i&gt;Jurnal Akuntansi AKUNESA&lt;/i&gt;, 10.3 (2022), pp. 101–14.","manualFormatting":"Septiwati Sun And Emi Lestari, ‘Analisis Pengaruh Literasi Keuangan (Financial Literacy), Pengetahuan Investasi (Investment Knowledge), Motivasi Investasi (Investment Motivation) Dan Pendapatan (Income) Terhadap Keputusan Investasi Pada Masyarakat Di Batam’, Jurnal Akuntansi Akunesa, 10.3 (2022), Pp. 101–14.","plainTextFormattedCitation":"Septiwati Sun and Emi Lestari, ‘Analisis Pengaruh Literasi Keuangan (Financial Literacy), Pengetahuan Investasi (Investment Knowledge), Motivasi Investasi (Investment Motivation) Dan Pendapatan (Income) Terhadap Keputusan Investasi Pada Masyarakat Di Batam’, Jurnal Akuntansi AKUNESA, 10.3 (2022), pp. 101–14.","previouslyFormattedCitation":"Septiwati Sun and Emi Lestari, ‘Analisis Pengaruh Literasi Keuangan (Financial Literacy), Pengetahuan Investasi (Investment Knowledge), Motivasi Investasi (Investment Motivation) Dan Pendapatan (Income) Terhadap Keputusan Investasi Pada Masyarakat Di Batam’, &lt;i&gt;Jurnal Akuntansi AKUNESA&lt;/i&gt;, 10.3 (2022), pp. 101–14."},"properties":{"noteIndex":63},"schema":"https://github.com/citation-style-language/schema/raw/master/csl-citation.json"}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Septiwati Sun And Emi Lestari, ‘Analisis Pengaruh Literasi Keuangan (Financial Literacy), Pengetahuan Investasi (Investment Knowledge), Motivasi Investasi (Investment Motivation) Dan Pendapatan (Income) Terhadap Keputusan Investasi Pada Masyarakat Di Batam’, </w:t>
      </w:r>
      <w:r w:rsidR="00C00AEB" w:rsidRPr="00C00AEB">
        <w:rPr>
          <w:rFonts w:ascii="Times New Roman" w:hAnsi="Times New Roman" w:cs="Times New Roman"/>
          <w:i/>
          <w:noProof/>
        </w:rPr>
        <w:t>Jurnal Akuntansi Akunesa</w:t>
      </w:r>
      <w:r w:rsidR="00C00AEB" w:rsidRPr="00C00AEB">
        <w:rPr>
          <w:rFonts w:ascii="Times New Roman" w:hAnsi="Times New Roman" w:cs="Times New Roman"/>
          <w:noProof/>
        </w:rPr>
        <w:t>, 10.3 (2022), Pp. 101–14.</w:t>
      </w:r>
      <w:r w:rsidRPr="00C00AEB">
        <w:rPr>
          <w:rFonts w:ascii="Times New Roman" w:hAnsi="Times New Roman" w:cs="Times New Roman"/>
        </w:rPr>
        <w:fldChar w:fldCharType="end"/>
      </w:r>
    </w:p>
  </w:footnote>
  <w:footnote w:id="64">
    <w:p w14:paraId="19145565" w14:textId="77777777" w:rsidR="004E7683" w:rsidRPr="00C00AEB" w:rsidRDefault="004E7683"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{"citationItems":[{"id":"ITEM-1","itemData":{"author":[{"dropping-particle":"","family":"Araningsih","given":"Luh Putri.","non-dropping-particle":"","parse-names":false,"suffix":""}],"id":"ITEM-1","issued":{"date-parts":[["2019"]]},"title":"Pengaruh Kompetensi Sumber Daya Manusia, Perencanaan Kegiatan, Dan Budaya Organisasi Terhadap Keberhasilan Penyerapan Dana Desa Se-Kabupaten Tabanan.","type":"article-journal"},"uris":["http://www.mendeley.com/documents/?uuid=32e9d513-7660-41fb-b8f4-9db89016de81"]}],"mendeley":{"formattedCitation":"Araningsih, ‘Pengaruh Kompetensi Sumber Daya Manusia, Perencanaan Kegiatan, Dan Budaya Organisasi Terhadap Keberhasilan Penyerapan Dana Desa Se-Kabupaten Tabanan.’","plainTextFormattedCitation":"Araningsih, ‘Pengaruh Kompetensi Sumber Daya Manusia, Perencanaan Kegiatan, Dan Budaya Organisasi Terhadap Keberhasilan Penyerapan Dana Desa Se-Kabupaten Tabanan.’","previouslyFormattedCitation":"Araningsih, ‘Pengaruh Kompetensi Sumber Daya Manusia, Perencanaan Kegiatan, Dan Budaya Organisasi Terhadap Keberhasilan Penyerapan Dana Desa Se-Kabupaten Tabanan.’"},"properties":{"noteIndex":64},"schema":"https://github.com/citation-style-language/schema/raw/master/csl-citation.json"}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Araningsih, ‘Pengaruh Kompetensi Sumber Daya Manusia, Perencanaan Kegiatan, Dan Budaya Organisasi Terhadap Keberhasilan Penyerapan Dana Desa Se-Kabupaten Tabanan.’</w:t>
      </w:r>
      <w:r w:rsidRPr="00C00AEB">
        <w:rPr>
          <w:rFonts w:ascii="Times New Roman" w:hAnsi="Times New Roman" w:cs="Times New Roman"/>
        </w:rPr>
        <w:fldChar w:fldCharType="end"/>
      </w:r>
    </w:p>
  </w:footnote>
  <w:footnote w:id="65">
    <w:p w14:paraId="3C1CC16F" w14:textId="77777777" w:rsidR="002570BF" w:rsidRPr="00C00AEB" w:rsidRDefault="002570B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{"citationItems":[{"id":"ITEM-1","itemData":{"ISSN":"2964-0695","author":[{"dropping-particle":"","family":"Latifah","given":"R R Talitha Felicia","non-dropping-particle":"","parse-names":false,"suffix":""},{"dropping-particle":"","family":"Juwita","given":"Himmiyatul Amanah Jiwa","non-dropping-particle":"","parse-names":false,"suffix":""}],"container-title":"Jurnal Management Risiko dan Keuangan","id":"ITEM-1","issue":"3","issued":{"date-parts":[["2022"]]},"page":"148-158","title":"Pengaruh literasi keuangan, perilaku keuangan dan pendapatan terhadap keputusan investasi","type":"article-journal","volume":"1"},"uris":["http://www.mendeley.com/documents/?uuid=0b589f20-98b9-4aa6-9a22-f3a1bdf21327"]}],"mendeley":{"formattedCitation":"R R Talitha Felicia Latifah and Himmiyatul Amanah Jiwa Juwita, ‘Pengaruh Literasi Keuangan, Perilaku Keuangan Dan Pendapatan Terhadap Keputusan Investasi’, &lt;i&gt;Jurnal Management Risiko Dan Keuangan&lt;/i&gt;, 1.3 (2022), pp. 148–58.","manualFormatting":"R R Talitha Felicia Latifah And Himmiyatul Amanah Jiwa Juwita, ‘Pengaruh Literasi Keuangan, Perilaku Keuangan Dan Pendapatan Terhadap Keputusan Investasi’, Jurnal Management Risiko Dan Keuangan, 1.3 (2022), Pp. 148–58.","plainTextFormattedCitation":"R R Talitha Felicia Latifah and Himmiyatul Amanah Jiwa Juwita, ‘Pengaruh Literasi Keuangan, Perilaku Keuangan Dan Pendapatan Terhadap Keputusan Investasi’, Jurnal Management Risiko Dan Keuangan, 1.3 (2022), pp. 148–58.","previouslyFormattedCitation":"R R Talitha Felicia Latifah and Himmiyatul Amanah Jiwa Juwita, ‘Pengaruh Literasi Keuangan, Perilaku Keuangan Dan Pendapatan Terhadap Keputusan Investasi’, &lt;i&gt;Jurnal Management Risiko Dan Keuangan&lt;/i&gt;, 1.3 (2022), pp. 148–58."},"properties":{"noteIndex":65},"schema":"https://github.com/citation-style-language/schema/raw/master/csl-citation.json"}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R R Talitha Felicia Latifah And Himmiyatul Amanah Jiwa Juwita, ‘Pengaruh Literasi Keuangan, Perilaku Keuangan Dan Pendapatan Terhadap Keputusan Investasi’, </w:t>
      </w:r>
      <w:r w:rsidR="00C00AEB" w:rsidRPr="00C00AEB">
        <w:rPr>
          <w:rFonts w:ascii="Times New Roman" w:hAnsi="Times New Roman" w:cs="Times New Roman"/>
          <w:i/>
          <w:noProof/>
        </w:rPr>
        <w:t>Jurnal Management Risiko Dan Keuangan</w:t>
      </w:r>
      <w:r w:rsidR="00C00AEB" w:rsidRPr="00C00AEB">
        <w:rPr>
          <w:rFonts w:ascii="Times New Roman" w:hAnsi="Times New Roman" w:cs="Times New Roman"/>
          <w:noProof/>
        </w:rPr>
        <w:t>, 1.3 (2022), Pp. 148–58.</w:t>
      </w:r>
      <w:r w:rsidRPr="00C00AEB">
        <w:rPr>
          <w:rFonts w:ascii="Times New Roman" w:hAnsi="Times New Roman" w:cs="Times New Roman"/>
        </w:rPr>
        <w:fldChar w:fldCharType="end"/>
      </w:r>
    </w:p>
  </w:footnote>
  <w:footnote w:id="66">
    <w:p w14:paraId="36358C94" w14:textId="77777777" w:rsidR="002570BF" w:rsidRPr="00C00AEB" w:rsidRDefault="002570B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ISSN":"2715-792X","author":[{"dropping-particle":"","family":"Widyatamaka","given":"Shafiria","non-dropping-particle":"","parse-names":false,"suffix":""},{"dropping-particle":"","family":"Anwar","given":"Muhadjir","non-dropping-particle":"","parse-names":false,"suffix":""}],"container-title":"Management Studies and Entrepreneurship Journal (MSEJ)","id":"ITEM-1","issue":"3","issued":{"date-parts":[["2023"]]},"page":"2647-2657","title":"Pengaruh Pengalaman Keuangan dan Perilaku Keuangan Terhadap Keputusan Investasi Pada Pekerja di Surabaya","type":"article-journal","volume":"4"},"uris":["http://www.mendeley.com/documents/?uuid=f621ad99-2d49-4e72-ab53-83a121980379"]}],"mendeley":{"formattedCitation":"Widyatamaka and Anwar, ‘Pengaruh Pengalaman Keuangan Dan Perilaku Keuangan Terhadap Keputusan Investasi Pada Pekerja Di Surabaya’.","manualFormatting":"Widyatamaka And Anwar, ‘Pengaruh Pengalaman Keuangan Dan Perilaku Keuangan Terhadap Keputusan Investasi Pada Pekerja Di Surabaya’.","plainTextFormattedCitation":"Widyatamaka and Anwar, ‘Pengaruh Pengalaman Keuangan Dan Perilaku Keuangan Terhadap Keputusan Investasi Pada Pekerja Di Surabaya’.","previouslyFormattedCitation":"Widyatamaka and Anwar, ‘Pengaruh Pengalaman Keuangan Dan Perilaku Keuangan Terhadap Keputusan Investasi Pada Pekerja Di Surabaya’."},"properties":{"noteIndex":66},"schema":"https://github.com/citation-style-language/schema/raw/master/csl-citation.json"}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Widyatamaka And Anwar, ‘Pengaruh Pengalaman Keuangan Dan Perilaku Keuangan Terhadap Keputusan Investasi Pada Pekerja Di Surabaya’.</w:t>
      </w:r>
      <w:r w:rsidRPr="00C00AEB">
        <w:rPr>
          <w:rFonts w:ascii="Times New Roman" w:hAnsi="Times New Roman" w:cs="Times New Roman"/>
        </w:rPr>
        <w:fldChar w:fldCharType="end"/>
      </w:r>
    </w:p>
  </w:footnote>
  <w:footnote w:id="67">
    <w:p w14:paraId="3F5EC7A8" w14:textId="77777777" w:rsidR="001A018F" w:rsidRPr="00C00AEB" w:rsidRDefault="001A018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{"citationItems":[{"id":"ITEM-1","itemData":{"DOI":"10.37641/jiakes.v8i3.384","ISSN":"2721-3048","abstract":"Research is a quantitative study that has a purpose to know the influence of financial literacy, financial behaviour and income to investment decisions. The population in this research is the permanent lecturer Faculty of Economics and Business of National Development University Veteran Jakarta. Samples were taken as many as 80 respondents, with non probability sampling methods, purposive sampling. Data collection is done by spreading the questionnaire to the sample that has been determined through Google form. Data analysis techniques used are analysis methods PLS (Partial Least Square) with Smart software PLS 3.0. The results of this study show that: (1) Financial literacy has an influence on investment decisions with the value of the line coefficient of 0.455; (2) Financial behavior has no influence on investment decisions with the value of the line coefficient 0.165; (3) Revenue has an influence on investment decisions with a line coefficient value of 0.337. Keywords: Financial Literacy; Financial Behavior; Income; Investment Decisions","author":[{"dropping-particle":"","family":"Safryani","given":"Ulfy","non-dropping-particle":"","parse-names":false,"suffix":""},{"dropping-particle":"","family":"Aziz","given":"Alfida","non-dropping-particle":"","parse-names":false,"suffix":""},{"dropping-particle":"","family":"Triwahyuningtyas","given":"Nunuk","non-dropping-particle":"","parse-names":false,"suffix":""}],"container-title":"Jurnal Ilmiah Akuntansi Kesatuan","id":"ITEM-1","issue":"3","issued":{"date-parts":[["2020","12","14"]]},"page":"319-332","title":"Analisis Literasi Keuangan, Perilaku Keuangan, Dan Pendapatan Terhadap Keputusan Investasi","type":"article-journal","volume":"8"},"uris":["http://www.mendeley.com/documents/?uuid=963429a9-d2fe-40de-a889-fabb444b575f"]}],"mendeley":{"formattedCitation":"Safryani, Aziz, and Triwahyuningtyas, ‘Analisis Literasi Keuangan, Perilaku Keuangan, Dan Pendapatan Terhadap Keputusan Investasi’.","manualFormatting":"Safryani, Aziz, And Triwahyuningtyas, ‘Analisis Literasi Keuangan, Perilaku Keuangan, Dan Pendapatan Terhadap Keputusan Investasi’.","plainTextFormattedCitation":"Safryani, Aziz, and Triwahyuningtyas, ‘Analisis Literasi Keuangan, Perilaku Keuangan, Dan Pendapatan Terhadap Keputusan Investasi’.","previouslyFormattedCitation":"Safryani, Aziz, and Triwahyuningtyas, ‘Analisis Literasi Keuangan, Perilaku Keuangan, Dan Pendapatan Terhadap Keputusan Investasi’."},"properties":{"noteIndex":67},"schema":"https://github.com/citation-style-language/schema/raw/master/csl-citation.json"}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Safryani, Aziz, And Triwahyuningtyas, ‘Analisis Literasi Keuangan, Perilaku Keuangan, Dan Pendapatan Terhadap Keputusan Investasi’.</w:t>
      </w:r>
      <w:r w:rsidRPr="00C00AEB">
        <w:rPr>
          <w:rFonts w:ascii="Times New Roman" w:hAnsi="Times New Roman" w:cs="Times New Roman"/>
        </w:rPr>
        <w:fldChar w:fldCharType="end"/>
      </w:r>
    </w:p>
  </w:footnote>
  <w:footnote w:id="68">
    <w:p w14:paraId="321E5338" w14:textId="77777777" w:rsidR="001A018F" w:rsidRPr="00C00AEB" w:rsidRDefault="001A018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{"citationItems":[{"id":"ITEM-1","itemData":{"DOI":"10.23887/jppundiksha.v48i1-3.6919","ISSN":"2549-2608","abstract":"Abstract: The Contribution of Learning in University and Financial Literacy To Student’s Financial Behaviour. The objective of this research is to determine the contribution of: (1) learning in university to student’s financial behavior, (2) the financial literacy to student’s financial behavior, (3) learning in university and financial literacy simultaneously to student’s financial behavior. The design of this research is explanatory research, which examines the contribution between learning in university and financial literacy to student’s financial behavior. The population in this study is all students of the Faculty of Economics and Business Undiksha. Data were collected using a question-naire and analyzed using descriptive statistics and path analysis (path analysis) using SPSS version 16.0 for windows. The result shows that learning in university does not contribute significantly to the financial behavior of the students. Financial literacy contributes positively and significantly to the financial behavior of students. Simultaneously learning in university and financial literacy are signifycantly contributing to the financial behavior of students. In general, the level of financial lite-racy of students at Faculty of Economics and Business comes within the low category. Keywords: financial behavior, financial literacy, learning in university Abstrak: Kontribusi Pembelajaran di Perguruan Tinggi dan Literasi Keuangan terhadap Pe-rilaku Keuangan Mahasiswa. Tujuan penelitian ini untuk mengetahui kontribusi: (1) pembelajaran di perguruan tinggi terhadap perilaku keuangan mahasiswa, (2) literasi keuangan terhadap perilaku keuangan mahasiswa, (3) pembelajaran di perguruan tinggi dan literasi keuangan secara simultan terhadap perilaku keuangan mahasiswa. Rancangan penelitian ini adalah penelitian eksplanatori (ex-planatory research) yang mengkaji kontribusi antara pembelajaran di perguruan tinggi dan literasi keuangan terhadap perilaku keuangan mahasiswa. Populasi dalam penelitian ini adalah seluruh ma-hasiswa Fakultas Ekonomi dan Bisnis Undiksha. Data dikumpulkan dengan menggunakan kuesio-ner. Teknik analisis data menggunakan statistik deskriptif dan analisis jalur (path analysis) dengan bantuan SPSS versi 16.0 for windows. Hasil penelitian menunjukkan bahwa pembelajaran di pergu-ruan tinggi tidak berkontribusi secara signifikan terhadap perilaku keuangan mahasiswa. Literasi ke-uangan berkontribusi positif dan signifikan terhadap perilaku keuangan mahasi…","author":[{"dropping-particle":"","family":"Herawati","given":"Nyoman Trisna","non-dropping-particle":"","parse-names":false,"suffix":""}],"container-title":"Jurnal Pendidikan dan Pengajaran","id":"ITEM-1","issue":"1-3","issued":{"date-parts":[["2015","4","1"]]},"title":"KONTRIBUSI PEMBELAJARAN DI PERGURUAN TINGGI DAN LITERASI KEUANGAN TERHADAP PERILAKU KEUANGAN MAHASISWA","type":"article-journal","volume":"48"},"uris":["http://www.mendeley.com/documents/?uuid=35b1566f-f0f7-4e78-8f70-01fc6bb028ff"]}],"mendeley":{"formattedCitation":"Nyoman Trisna Herawati, ‘KONTRIBUSI PEMBELAJARAN DI PERGURUAN TINGGI DAN LITERASI KEUANGAN TERHADAP PERILAKU KEUANGAN MAHASISWA’, &lt;i&gt;Jurnal Pendidikan Dan Pengajaran&lt;/i&gt;, 48.1–3 (2015), doi:10.23887/jppundiksha.v48i1-3.6919.","manualFormatting":"Nyoman Trisna Herawati, ‘Kontribusi Pembelajaran Di Perguruan Tinggi Dan Literasi Keuangan Terhadap Perilaku Keuangan Mahasiswa’, Jurnal Pendidikan Dan Pengajaran, 48.1–3 (2015), Doi:10.23887/Jppundiksha.V48i1-3.6919.","plainTextFormattedCitation":"Nyoman Trisna Herawati, ‘KONTRIBUSI PEMBELAJARAN DI PERGURUAN TINGGI DAN LITERASI KEUANGAN TERHADAP PERILAKU KEUANGAN MAHASISWA’, Jurnal Pendidikan Dan Pengajaran, 48.1–3 (2015), doi:10.23887/jppundiksha.v48i1-3.6919.","previouslyFormattedCitation":"Nyoman Trisna Herawati, ‘KONTRIBUSI PEMBELAJARAN DI PERGURUAN TINGGI DAN LITERASI KEUANGAN TERHADAP PERILAKU KEUANGAN MAHASISWA’, &lt;i&gt;Jurnal Pendidikan Dan Pengajaran&lt;/i&gt;, 48.1–3 (2015), doi:10.23887/jppundiksha.v48i1-3.6919."},"properties":{"noteIndex":68},"schema":"https://github.com/citation-style-language/schema/raw/master/csl-citation.json"}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Nyoman Trisna Herawati, ‘Kontribusi Pembelajaran Di Perguruan Tinggi Dan Literasi Keuangan Terhadap Perilaku Keuangan Mahasiswa’, </w:t>
      </w:r>
      <w:r w:rsidR="00C00AEB" w:rsidRPr="00C00AEB">
        <w:rPr>
          <w:rFonts w:ascii="Times New Roman" w:hAnsi="Times New Roman" w:cs="Times New Roman"/>
          <w:i/>
          <w:noProof/>
        </w:rPr>
        <w:t>Jurnal Pendidikan Dan Pengajaran</w:t>
      </w:r>
      <w:r w:rsidR="00C00AEB" w:rsidRPr="00C00AEB">
        <w:rPr>
          <w:rFonts w:ascii="Times New Roman" w:hAnsi="Times New Roman" w:cs="Times New Roman"/>
          <w:noProof/>
        </w:rPr>
        <w:t>, 48.1–3 (2015), Doi:10.23887/Jppundiksha.V48i1-3.6919.</w:t>
      </w:r>
      <w:r w:rsidRPr="00C00AEB">
        <w:rPr>
          <w:rFonts w:ascii="Times New Roman" w:hAnsi="Times New Roman" w:cs="Times New Roman"/>
        </w:rPr>
        <w:fldChar w:fldCharType="end"/>
      </w:r>
    </w:p>
  </w:footnote>
  <w:footnote w:id="69">
    <w:p w14:paraId="506B675B" w14:textId="77777777" w:rsidR="00BB31D3" w:rsidRPr="00C00AEB" w:rsidRDefault="00BB31D3"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{"citationItems":[{"id":"ITEM-1","itemData":{"DOI":"10.54371/jiip.v6i10.2975","ISSN":"2614-8854","abstract":"Tujuan dari penelitian ini adalah: 1) mengetahui bagaimana realisasi anggaran dana dalam manajemen keuangan SD Negeri 34/1 Teratai. 2) Untuk mengetahui apa saja faktor pendukung dan penghambat dalam manajemen pengelolaan keuangan di SD Negeri 34/1 Teratai. Penelitian ini menggunakan metode penelitian kualitatif dengan pendekatan deskriptif, dan pengumpulan data menggunakan metode lapangan dan kepustakaan melalui wawancara. Hasil survey menunjukkan bagaimana pengelolaan manajemen keuangan di SDN 34/1 Teratai. Hasil penilitian ini menunujukkan bahwa pengelolaan keuangan sekolah di SDN 34/1 Teratai tahun pelajaran 2022/2023 bersumber dari Dana Bantuan Operasional Sekolah (BOS) di SDN 34/1 Teratai tahun 2022/2023 dimulai dengan pembuatan RKAS, pembuatan RAB dengan implementasi dari penggunaan hingga akuntansi. Pelaksanaan pengelolaan Dana Bantuan Operasioanal Sekolah (BOS) oleh sekolah juga dilakukan sesuai dengan prinsip yang tertuang dalam Pasal 59 Permenkes No. 48 Tahun 2008 terkait pendanaan pendidikan.","author":[{"dropping-particle":"","family":"Afsan","given":"Mhd Febri","non-dropping-particle":"","parse-names":false,"suffix":""},{"dropping-particle":"","family":"Nuranisa","given":"Dedek","non-dropping-particle":"","parse-names":false,"suffix":""},{"dropping-particle":"","family":"Yantoro","given":"Yantoro","non-dropping-particle":"","parse-names":false,"suffix":""},{"dropping-particle":"","family":"Setiyadi","given":"Bradley","non-dropping-particle":"","parse-names":false,"suffix":""}],"container-title":"JIIP - Jurnal Ilmiah Ilmu Pendidikan","id":"ITEM-1","issue":"10","issued":{"date-parts":[["2023","10","1"]]},"page":"7534-7537","title":"Pengaruh Manajemen Keuangan Sekolah terhadap Efektivitas Penggunaan Anggaran Dana Bos","type":"article-journal","volume":"6"},"uris":["http://www.mendeley.com/documents/?uuid=9b2f3e41-3107-43a4-81c2-37bd240777ac"]}],"mendeley":{"formattedCitation":"Mhd Febri Afsan and others, ‘Pengaruh Manajemen Keuangan Sekolah Terhadap Efektivitas Penggunaan Anggaran Dana Bos’, &lt;i&gt;JIIP - Jurnal Ilmiah Ilmu Pendidikan&lt;/i&gt;, 6.10 (2023), pp. 7534–37, doi:10.54371/jiip.v6i10.2975.","manualFormatting":"Mhd Febri Afsan And Others, ‘Pengaruh Manajemen Keuangan Sekolah Terhadap Efektivitas Penggunaan Anggaran Dana Bos’, Jiip - Jurnal Ilmiah Ilmu Pendidikan, 6.10 (2023), Pp. 7534–37, Doi:10.54371/Jiip.V6i10.2975.","plainTextFormattedCitation":"Mhd Febri Afsan and others, ‘Pengaruh Manajemen Keuangan Sekolah Terhadap Efektivitas Penggunaan Anggaran Dana Bos’, JIIP - Jurnal Ilmiah Ilmu Pendidikan, 6.10 (2023), pp. 7534–37, doi:10.54371/jiip.v6i10.2975.","previouslyFormattedCitation":"Mhd Febri Afsan and others, ‘Pengaruh Manajemen Keuangan Sekolah Terhadap Efektivitas Penggunaan Anggaran Dana Bos’, &lt;i&gt;JIIP - Jurnal Ilmiah Ilmu Pendidikan&lt;/i&gt;, 6.10 (2023), pp. 7534–37, doi:10.54371/jiip.v6i10.2975."},"properties":{"noteIndex":69},"schema":"https://github.com/citation-style-language/schema/raw/master/csl-citation.json"}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Mhd Febri Afsan </w:t>
      </w:r>
      <w:r w:rsidR="007F52B6" w:rsidRPr="00C00AEB">
        <w:rPr>
          <w:rFonts w:ascii="Times New Roman" w:hAnsi="Times New Roman" w:cs="Times New Roman"/>
          <w:noProof/>
        </w:rPr>
        <w:t>an</w:t>
      </w:r>
      <w:r w:rsidR="00C00AEB" w:rsidRPr="00C00AEB">
        <w:rPr>
          <w:rFonts w:ascii="Times New Roman" w:hAnsi="Times New Roman" w:cs="Times New Roman"/>
          <w:noProof/>
        </w:rPr>
        <w:t>d Others, ‘Pengaruh Manajemen Keuangan Sekolah</w:t>
      </w:r>
      <w:r w:rsidR="007F52B6" w:rsidRPr="00C00AEB">
        <w:rPr>
          <w:rFonts w:ascii="Times New Roman" w:hAnsi="Times New Roman" w:cs="Times New Roman"/>
          <w:noProof/>
        </w:rPr>
        <w:t xml:space="preserve"> te</w:t>
      </w:r>
      <w:r w:rsidR="00C00AEB" w:rsidRPr="00C00AEB">
        <w:rPr>
          <w:rFonts w:ascii="Times New Roman" w:hAnsi="Times New Roman" w:cs="Times New Roman"/>
          <w:noProof/>
        </w:rPr>
        <w:t xml:space="preserve">rhadap Efektivitas Penggunaan Anggaran Dana Bos’, </w:t>
      </w:r>
      <w:r w:rsidR="00C00AEB" w:rsidRPr="00C00AEB">
        <w:rPr>
          <w:rFonts w:ascii="Times New Roman" w:hAnsi="Times New Roman" w:cs="Times New Roman"/>
          <w:i/>
          <w:noProof/>
        </w:rPr>
        <w:t>Jiip - Jurnal Ilmiah Ilmu Pendidikan</w:t>
      </w:r>
      <w:r w:rsidR="00C00AEB" w:rsidRPr="00C00AEB">
        <w:rPr>
          <w:rFonts w:ascii="Times New Roman" w:hAnsi="Times New Roman" w:cs="Times New Roman"/>
          <w:noProof/>
        </w:rPr>
        <w:t xml:space="preserve">, 6.10 (2023), </w:t>
      </w:r>
      <w:r w:rsidRPr="00C00AEB">
        <w:rPr>
          <w:rFonts w:ascii="Times New Roman" w:hAnsi="Times New Roman" w:cs="Times New Roman"/>
        </w:rPr>
        <w:fldChar w:fldCharType="end"/>
      </w:r>
    </w:p>
  </w:footnote>
  <w:footnote w:id="70">
    <w:p w14:paraId="4368E9FF" w14:textId="77777777" w:rsidR="00BB31D3" w:rsidRPr="00C00AEB" w:rsidRDefault="00BB31D3"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{"citationItems":[{"id":"ITEM-1","itemData":{"DOI":"10.23887/jiah.v10i2.25574","ISSN":"2599-2651","abstract":"The purpose of this study is to find out and measure how the influence of Financial Literacy and Financial Behavior on Student Investment Decisions and also the differences in investment decisions between students of Udayana University and Ganesha Education University. This research is quantitative or related to numbers as a benchmark. Data were collected using a questionnaire or questionnaire using random sampling techniques distributed to 200 respondents or students. In this study, researchers used descriptive data analysis techniques, regression tests and t-test different tests with the help of SPSS software program version 24. The results of this study indicate that financial literacy has a positive effect on investment decisions. Financial behavior has a positive effect on investment decisions. The results of this study also showed that there were no differences in student investment decisions","author":[{"dropping-particle":"","family":"Upadana","given":"I Wayan Yasa Adi","non-dropping-particle":"","parse-names":false,"suffix":""},{"dropping-particle":"","family":"Herawati","given":"Nyoman Trisna","non-dropping-particle":"","parse-names":false,"suffix":""}],"container-title":"Jurnal Ilmiah Akuntansi dan Humanika","id":"ITEM-1","issue":"2","issued":{"date-parts":[["2020","8","31"]]},"page":"126","title":"Pengaruh Literasi Keuangan dan Perilaku Keuangan terhadap Keputusan Investasi Mahasiswa","type":"article-journal","volume":"10"},"uris":["http://www.mendeley.com/documents/?uuid=283e5655-ba67-42a5-8a5c-7feb1d2b6806"]}],"mendeley":{"formattedCitation":"I Wayan Yasa Adi Upadana and Nyoman Trisna Herawati, ‘Pengaruh Literasi Keuangan Dan Perilaku Keuangan Terhadap Keputusan Investasi Mahasiswa’, &lt;i&gt;Jurnal Ilmiah Akuntansi Dan Humanika&lt;/i&gt;, 10.2 (2020), p. 126, doi:10.23887/jiah.v10i2.25574.","manualFormatting":"I Wayan Yasa Adi Upadana And Nyoman Trisna Herawati, ‘Pengaruh Literasi Keuangan Dan Perilaku Keuangan Terhadap Keputusan Investasi Mahasiswa’, Jurnal Ilmiah Akuntansi Dan Humanika, 10.2 (2020), P. 126, Doi:10.23887/Jiah.V10i2.25574.","plainTextFormattedCitation":"I Wayan Yasa Adi Upadana and Nyoman Trisna Herawati, ‘Pengaruh Literasi Keuangan Dan Perilaku Keuangan Terhadap Keputusan Investasi Mahasiswa’, Jurnal Ilmiah Akuntansi Dan Humanika, 10.2 (2020), p. 126, doi:10.23887/jiah.v10i2.25574.","previouslyFormattedCitation":"I Wayan Yasa Adi Upadana and Nyoman Trisna Herawati, ‘Pengaruh Literasi Keuangan Dan Perilaku Keuangan Terhadap Keputusan Investasi Mahasiswa’, &lt;i&gt;Jurnal Ilmiah Akuntansi Dan Humanika&lt;/i&gt;, 10.2 (2020), p. 126, doi:10.23887/jiah.v10i2.25574."},"properties":{"noteIndex":70},"schema":"https://github.com/citation-style-language/schema/raw/master/csl-citation.json"}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I Wayan Yasa Adi Upadana </w:t>
      </w:r>
      <w:r w:rsidR="007F52B6" w:rsidRPr="00C00AEB">
        <w:rPr>
          <w:rFonts w:ascii="Times New Roman" w:hAnsi="Times New Roman" w:cs="Times New Roman"/>
          <w:noProof/>
        </w:rPr>
        <w:t>an</w:t>
      </w:r>
      <w:r w:rsidR="00C00AEB" w:rsidRPr="00C00AEB">
        <w:rPr>
          <w:rFonts w:ascii="Times New Roman" w:hAnsi="Times New Roman" w:cs="Times New Roman"/>
          <w:noProof/>
        </w:rPr>
        <w:t xml:space="preserve">d Nyoman Trisna Herawati, ‘Pengaruh Literasi Keuangan </w:t>
      </w:r>
      <w:r w:rsidR="007F52B6" w:rsidRPr="00C00AEB">
        <w:rPr>
          <w:rFonts w:ascii="Times New Roman" w:hAnsi="Times New Roman" w:cs="Times New Roman"/>
          <w:noProof/>
        </w:rPr>
        <w:t>da</w:t>
      </w:r>
      <w:r w:rsidR="00C00AEB" w:rsidRPr="00C00AEB">
        <w:rPr>
          <w:rFonts w:ascii="Times New Roman" w:hAnsi="Times New Roman" w:cs="Times New Roman"/>
          <w:noProof/>
        </w:rPr>
        <w:t xml:space="preserve">n Perilaku Keuangan </w:t>
      </w:r>
      <w:r w:rsidR="007F52B6" w:rsidRPr="00C00AEB">
        <w:rPr>
          <w:rFonts w:ascii="Times New Roman" w:hAnsi="Times New Roman" w:cs="Times New Roman"/>
          <w:noProof/>
        </w:rPr>
        <w:t>ter</w:t>
      </w:r>
      <w:r w:rsidR="00C00AEB" w:rsidRPr="00C00AEB">
        <w:rPr>
          <w:rFonts w:ascii="Times New Roman" w:hAnsi="Times New Roman" w:cs="Times New Roman"/>
          <w:noProof/>
        </w:rPr>
        <w:t xml:space="preserve">hadap Keputusan Investasi Mahasiswa’, </w:t>
      </w:r>
      <w:r w:rsidR="00C00AEB" w:rsidRPr="00C00AEB">
        <w:rPr>
          <w:rFonts w:ascii="Times New Roman" w:hAnsi="Times New Roman" w:cs="Times New Roman"/>
          <w:i/>
          <w:noProof/>
        </w:rPr>
        <w:t>Jurnal Ilmiah Akuntansi Dan Humanika</w:t>
      </w:r>
      <w:r w:rsidR="00C00AEB" w:rsidRPr="00C00AEB">
        <w:rPr>
          <w:rFonts w:ascii="Times New Roman" w:hAnsi="Times New Roman" w:cs="Times New Roman"/>
          <w:noProof/>
        </w:rPr>
        <w:t>, 10.2 (2020), P. 126, Doi:10.23887/Jiah.V10i2.25574.</w:t>
      </w:r>
      <w:r w:rsidRPr="00C00AEB">
        <w:rPr>
          <w:rFonts w:ascii="Times New Roman" w:hAnsi="Times New Roman" w:cs="Times New Roman"/>
        </w:rPr>
        <w:fldChar w:fldCharType="end"/>
      </w:r>
    </w:p>
  </w:footnote>
  <w:footnote w:id="71">
    <w:p w14:paraId="2AE5B09B" w14:textId="77777777" w:rsidR="008921E3" w:rsidRPr="00C00AEB" w:rsidRDefault="008921E3"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{"citationItems":[{"id":"ITEM-1","itemData":{"DOI":"10.54712/aliansi.v6i2.276","ISSN":"2722-5828","abstract":"Penelitian ini bertujuan untuk mengetahui Untuk mengetahui apakah literasi keuangan berpengaruh positif terhadap pengelolaan keuangan mahasiswa Prodi Akuntansi Universitas Gunung Rinjani. Untuk mengetahui apakah gaya hidup berpengaruh positif terhadap pengelolaan keuangan mahasiswa Prodi Akuntansi Universitas Gunung Rinjani. Jumlah Sampel penelitian ini adalah 78 mahasiswa prodi akuntansi. instrumen yang digunakan yaitu berupa kuisioner atau angket yang dimana akan diukur menggunakan skala likert. Alat analisis yang digunakan dalam penelitian ini adalah regresi linear berganda. Hasil penelitian ini menunjukkan bahwa Variabel literasi keuangan mahasiswa berpengaruh terhadap pengelolaan keuangan mahasiswa Program Studi Akuntansi Universitas Gunung Rinjani. Berdasarkasn jawaban dari responden sebagian besar memilih Setuju. Variabel gaya hidup mahasiswa berpengaruh terhadap pengelolaan keuangan mahasiswa Program Studi Akuntansi Universitas Gunung Rinjani. Hal ini dapat dilihat dari jawaban responden membuktikan bahwa sebagian besar mahasiswa memilih Setuju. Variabel literasi keuangan dan gaya hidup berpengaruh secara simultan atau bersama-sama terhadap pengelolaan keuangan mahasiswa Program Studi Akuntansi Universitas Gunung Rinjani.","author":[{"dropping-particle":"","family":"Asrin","given":"","non-dropping-particle":"","parse-names":false,"suffix":""},{"dropping-particle":"","family":"M Amin","given":"","non-dropping-particle":"","parse-names":false,"suffix":""}],"container-title":"Jurnal Akuntansi dan Keuangan Syariah - ALIANSI","id":"ITEM-1","issue":"2","issued":{"date-parts":[["2023","12","3"]]},"page":"67-75","title":"PENGARUH LITERASI KEUANGAN DAN GAYA HIDUP TERHADAP PENGELOLAAN KEUANGAN MAHASISWA PRODI AKUNTANSI UNIVERSITAS GUNUNG RINJANI","type":"article-journal","volume":"6"},"uris":["http://www.mendeley.com/documents/?uuid=d2b4deb8-71dd-4381-bbcb-092c22d75c6a"]}],"mendeley":{"formattedCitation":"Asrin and M Amin, ‘PENGARUH LITERASI KEUANGAN DAN GAYA HIDUP TERHADAP PENGELOLAAN KEUANGAN MAHASISWA PRODI AKUNTANSI UNIVERSITAS GUNUNG RINJANI’, &lt;i&gt;Jurnal Akuntansi Dan Keuangan Syariah - ALIANSI&lt;/i&gt;, 6.2 (2023), pp. 67–75, doi:10.54712/aliansi.v6i2.276.","manualFormatting":"Asrin And M Amin, ‘Pengaruh Literasi Keuangan Dan Gaya Hidup Terhadap Pengelolaan Keuangan Mahasiswa Prodi Akuntansi Universitas Gunung Rinjani’, Jurnal Akuntansi Dan Keuangan Syariah - Aliansi, 6.2 (2023), Pp. 67–75, Doi:10.54712/Aliansi.V6i2.276.","plainTextFormattedCitation":"Asrin and M Amin, ‘PENGARUH LITERASI KEUANGAN DAN GAYA HIDUP TERHADAP PENGELOLAAN KEUANGAN MAHASISWA PRODI AKUNTANSI UNIVERSITAS GUNUNG RINJANI’, Jurnal Akuntansi Dan Keuangan Syariah - ALIANSI, 6.2 (2023), pp. 67–75, doi:10.54712/aliansi.v6i2.276.","previouslyFormattedCitation":"Asrin and M Amin, ‘PENGARUH LITERASI KEUANGAN DAN GAYA HIDUP TERHADAP PENGELOLAAN KEUANGAN MAHASISWA PRODI AKUNTANSI UNIVERSITAS GUNUNG RINJANI’, &lt;i&gt;Jurnal Akuntansi Dan Keuangan Syariah - ALIANSI&lt;/i&gt;, 6.2 (2023), pp. 67–75, doi:10.54712/aliansi.v6i2.276."},"properties":{"noteIndex":71},"schema":"https://github.com/citation-style-language/schema/raw/master/csl-citation.json"}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Asrin </w:t>
      </w:r>
      <w:r w:rsidR="007F52B6" w:rsidRPr="00C00AEB">
        <w:rPr>
          <w:rFonts w:ascii="Times New Roman" w:hAnsi="Times New Roman" w:cs="Times New Roman"/>
          <w:noProof/>
        </w:rPr>
        <w:t>a</w:t>
      </w:r>
      <w:r w:rsidR="00C00AEB" w:rsidRPr="00C00AEB">
        <w:rPr>
          <w:rFonts w:ascii="Times New Roman" w:hAnsi="Times New Roman" w:cs="Times New Roman"/>
          <w:noProof/>
        </w:rPr>
        <w:t xml:space="preserve">nd M Amin, ‘Pengaruh Literasi Keuangan </w:t>
      </w:r>
      <w:r w:rsidR="007F52B6" w:rsidRPr="00C00AEB">
        <w:rPr>
          <w:rFonts w:ascii="Times New Roman" w:hAnsi="Times New Roman" w:cs="Times New Roman"/>
          <w:noProof/>
        </w:rPr>
        <w:t>da</w:t>
      </w:r>
      <w:r w:rsidR="00C00AEB" w:rsidRPr="00C00AEB">
        <w:rPr>
          <w:rFonts w:ascii="Times New Roman" w:hAnsi="Times New Roman" w:cs="Times New Roman"/>
          <w:noProof/>
        </w:rPr>
        <w:t xml:space="preserve">n Gaya Hidup </w:t>
      </w:r>
      <w:r w:rsidR="007F52B6" w:rsidRPr="00C00AEB">
        <w:rPr>
          <w:rFonts w:ascii="Times New Roman" w:hAnsi="Times New Roman" w:cs="Times New Roman"/>
          <w:noProof/>
        </w:rPr>
        <w:t>terh</w:t>
      </w:r>
      <w:r w:rsidR="00C00AEB" w:rsidRPr="00C00AEB">
        <w:rPr>
          <w:rFonts w:ascii="Times New Roman" w:hAnsi="Times New Roman" w:cs="Times New Roman"/>
          <w:noProof/>
        </w:rPr>
        <w:t xml:space="preserve">adap Pengelolaan Keuangan Mahasiswa Prodi Akuntansi Universitas Gunung Rinjani’, </w:t>
      </w:r>
      <w:r w:rsidR="00C00AEB" w:rsidRPr="00C00AEB">
        <w:rPr>
          <w:rFonts w:ascii="Times New Roman" w:hAnsi="Times New Roman" w:cs="Times New Roman"/>
          <w:i/>
          <w:noProof/>
        </w:rPr>
        <w:t>Jurnal Akuntansi Dan Keuangan Syariah - Aliansi</w:t>
      </w:r>
      <w:r w:rsidR="00C00AEB" w:rsidRPr="00C00AEB">
        <w:rPr>
          <w:rFonts w:ascii="Times New Roman" w:hAnsi="Times New Roman" w:cs="Times New Roman"/>
          <w:noProof/>
        </w:rPr>
        <w:t xml:space="preserve">, 6.2 (2023), Pp. 67–75, </w:t>
      </w:r>
      <w:r w:rsidRPr="00C00AEB">
        <w:rPr>
          <w:rFonts w:ascii="Times New Roman" w:hAnsi="Times New Roman" w:cs="Times New Roman"/>
        </w:rPr>
        <w:fldChar w:fldCharType="end"/>
      </w:r>
    </w:p>
  </w:footnote>
  <w:footnote w:id="72">
    <w:p w14:paraId="48B50366" w14:textId="77777777" w:rsidR="00BB31D3" w:rsidRPr="00C00AEB" w:rsidRDefault="00BB31D3"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{"citationItems":[{"id":"ITEM-1","itemData":{"DOI":"10.33476/jeci.v1i1.21","ISSN":"2964-2698","abstract":"Pengabdian Masyarakat dilakukan pada Ibu PKK Nurul Huda Kelurahan Awirarangan, Kecamatan dan Kabupaten Kuningan, Jawa Barat. Kegiatan ini bertujuan untuk memberikan pengetahuan dan pemahaman tentang literasi keuangan pada era covid-19 kepada Ibu-ibu rumah tangga yang tergabung dalam organisasi PKK Nurul Huda. Materi pelatihan yang diberikan adalah tentang perencanaan, pencatatan mengenai pemasukan dan pengeluaran pendapatan keluarga serta pelaporan sederhana yaitu berupa pembukuan, adanya kegiatan disuksi dan tanya jawab antara pemateri dan peserta membuat kondisi sosialisasi dan pelatihan menjadi berjalan dengan baik dan aktif. Kegiatan ini dilaksanakan dalam dua tempat yaitu Gedung Serba Guna dan Ruangan Rapat Kelurahan dengan jumlah peserta sekitar 15 orang dan tetap berupaya mengikuti protokol kesehatan dimasa pandemi covid-19. Hasil kegiatan sosialisasi dan pelatihan ini peserta mampu mengetahui dan terampil mengenai pengelolaan keuangan keluarga dan diharapkan mampu diaplikasikan dalam kehidupan sehari-harinya. Kata Kunci : Literasi Keuangan, Pengelolaan Keuangan, Keuangan Keluarga, Ibu PKK Nurul Huda","author":[{"dropping-particle":"","family":"Hamzah","given":"Amir","non-dropping-particle":"","parse-names":false,"suffix":""},{"dropping-particle":"","family":"Wiharno","given":"Herma","non-dropping-particle":"","parse-names":false,"suffix":""},{"dropping-particle":"","family":"Rahmawati","given":"Teti","non-dropping-particle":"","parse-names":false,"suffix":""},{"dropping-particle":"","family":"Supriatna","given":"Odang","non-dropping-particle":"","parse-names":false,"suffix":""}],"container-title":"Journal of Entrepreneurship and Community Innovations (JECI)","id":"ITEM-1","issue":"1","issued":{"date-parts":[["2022","8","26"]]},"page":"28-34","title":"PELATIHAN LITERASI KEUANGAN PADA ERA COVID-19 DALAM MENINGKATKAN KESEJAHTERAAN KELUARGA","type":"article-journal","volume":"1"},"uris":["http://www.mendeley.com/documents/?uuid=44966715-7f1c-4cd3-b551-59c6bb811b19"]}],"mendeley":{"formattedCitation":"Amir Hamzah and others, ‘PELATIHAN LITERASI KEUANGAN PADA ERA COVID-19 DALAM MENINGKATKAN KESEJAHTERAAN KELUARGA’, &lt;i&gt;Journal of Entrepreneurship and Community Innovations (JECI)&lt;/i&gt;, 1.1 (2022), pp. 28–34, doi:10.33476/jeci.v1i1.21.","manualFormatting":"Amir Hamzah And Others, ‘Pelatihan Literasi Keuangan Pada Era Covid-19 Dalam Meningkatkan Kesejahteraan Keluarga’, Journal Of Entrepreneurship And Community Innovations (Jeci), 1.1 (2022), Pp. 28–34, Doi:10.33476/Jeci.V1i1.21.","plainTextFormattedCitation":"Amir Hamzah and others, ‘PELATIHAN LITERASI KEUANGAN PADA ERA COVID-19 DALAM MENINGKATKAN KESEJAHTERAAN KELUARGA’, Journal of Entrepreneurship and Community Innovations (JECI), 1.1 (2022), pp. 28–34, doi:10.33476/jeci.v1i1.21.","previouslyFormattedCitation":"Amir Hamzah and others, ‘PELATIHAN LITERASI KEUANGAN PADA ERA COVID-19 DALAM MENINGKATKAN KESEJAHTERAAN KELUARGA’, &lt;i&gt;Journal of Entrepreneurship and Community Innovations (JECI)&lt;/i&gt;, 1.1 (2022), pp. 28–34, doi:10.33476/jeci.v1i1.21."},"properties":{"noteIndex":72},"schema":"https://github.com/citation-style-language/schema/raw/master/csl-citation.json"}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Amir Hamzah </w:t>
      </w:r>
      <w:r w:rsidR="007F52B6" w:rsidRPr="00C00AEB">
        <w:rPr>
          <w:rFonts w:ascii="Times New Roman" w:hAnsi="Times New Roman" w:cs="Times New Roman"/>
          <w:noProof/>
        </w:rPr>
        <w:t>an</w:t>
      </w:r>
      <w:r w:rsidR="00C00AEB" w:rsidRPr="00C00AEB">
        <w:rPr>
          <w:rFonts w:ascii="Times New Roman" w:hAnsi="Times New Roman" w:cs="Times New Roman"/>
          <w:noProof/>
        </w:rPr>
        <w:t>d Others, ‘Pelatihan Literasi Keuangan</w:t>
      </w:r>
      <w:r w:rsidR="007F52B6" w:rsidRPr="00C00AEB">
        <w:rPr>
          <w:rFonts w:ascii="Times New Roman" w:hAnsi="Times New Roman" w:cs="Times New Roman"/>
          <w:noProof/>
        </w:rPr>
        <w:t xml:space="preserve"> pa</w:t>
      </w:r>
      <w:r w:rsidR="00C00AEB" w:rsidRPr="00C00AEB">
        <w:rPr>
          <w:rFonts w:ascii="Times New Roman" w:hAnsi="Times New Roman" w:cs="Times New Roman"/>
          <w:noProof/>
        </w:rPr>
        <w:t xml:space="preserve">da Era Covid-19 </w:t>
      </w:r>
      <w:r w:rsidR="007F52B6" w:rsidRPr="00C00AEB">
        <w:rPr>
          <w:rFonts w:ascii="Times New Roman" w:hAnsi="Times New Roman" w:cs="Times New Roman"/>
          <w:noProof/>
        </w:rPr>
        <w:t>dala</w:t>
      </w:r>
      <w:r w:rsidR="00C00AEB" w:rsidRPr="00C00AEB">
        <w:rPr>
          <w:rFonts w:ascii="Times New Roman" w:hAnsi="Times New Roman" w:cs="Times New Roman"/>
          <w:noProof/>
        </w:rPr>
        <w:t xml:space="preserve">m Meningkatkan Kesejahteraan Keluarga’, </w:t>
      </w:r>
      <w:r w:rsidR="00C00AEB" w:rsidRPr="00C00AEB">
        <w:rPr>
          <w:rFonts w:ascii="Times New Roman" w:hAnsi="Times New Roman" w:cs="Times New Roman"/>
          <w:i/>
          <w:noProof/>
        </w:rPr>
        <w:t>Journal Of Entrepreneurship And Community Innovations (Jeci)</w:t>
      </w:r>
      <w:r w:rsidR="00C00AEB" w:rsidRPr="00C00AEB">
        <w:rPr>
          <w:rFonts w:ascii="Times New Roman" w:hAnsi="Times New Roman" w:cs="Times New Roman"/>
          <w:noProof/>
        </w:rPr>
        <w:t>, 1.1 (2022), Pp. 28–34, Doi:10.33476/Jeci.V1i1.21.</w:t>
      </w:r>
      <w:r w:rsidRPr="00C00AEB">
        <w:rPr>
          <w:rFonts w:ascii="Times New Roman" w:hAnsi="Times New Roman" w:cs="Times New Roman"/>
        </w:rPr>
        <w:fldChar w:fldCharType="end"/>
      </w:r>
    </w:p>
  </w:footnote>
  <w:footnote w:id="73">
    <w:p w14:paraId="635038C5" w14:textId="77777777" w:rsidR="001E6214" w:rsidRPr="00C00AEB" w:rsidRDefault="001E6214"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{"citationItems":[{"id":"ITEM-1","itemData":{"DOI":"10.37641/jiakes.v8i3.384","ISSN":"2721-3048","abstract":"Research is a quantitative study that has a purpose to know the influence of financial literacy, financial behaviour and income to investment decisions. The population in this research is the permanent lecturer Faculty of Economics and Business of National Development University Veteran Jakarta. Samples were taken as many as 80 respondents, with non probability sampling methods, purposive sampling. Data collection is done by spreading the questionnaire to the sample that has been determined through Google form. Data analysis techniques used are analysis methods PLS (Partial Least Square) with Smart software PLS 3.0. The results of this study show that: (1) Financial literacy has an influence on investment decisions with the value of the line coefficient of 0.455; (2) Financial behavior has no influence on investment decisions with the value of the line coefficient 0.165; (3) Revenue has an influence on investment decisions with a line coefficient value of 0.337. Keywords: Financial Literacy; Financial Behavior; Income; Investment Decisions","author":[{"dropping-particle":"","family":"Safryani","given":"Ulfy","non-dropping-particle":"","parse-names":false,"suffix":""},{"dropping-particle":"","family":"Aziz","given":"Alfida","non-dropping-particle":"","parse-names":false,"suffix":""},{"dropping-particle":"","family":"Triwahyuningtyas","given":"Nunuk","non-dropping-particle":"","parse-names":false,"suffix":""}],"container-title":"Jurnal Ilmiah Akuntansi Kesatuan","id":"ITEM-1","issue":"3","issued":{"date-parts":[["2020","12","14"]]},"page":"319-332","title":"Analisis Literasi Keuangan, Perilaku Keuangan, Dan Pendapatan Terhadap Keputusan Investasi","type":"article-journal","volume":"8"},"uris":["http://www.mendeley.com/documents/?uuid=963429a9-d2fe-40de-a889-fabb444b575f"]}],"mendeley":{"formattedCitation":"Safryani, Aziz, and Triwahyuningtyas, ‘Analisis Literasi Keuangan, Perilaku Keuangan, Dan Pendapatan Terhadap Keputusan Investasi’.","manualFormatting":"Safryani, Aziz, And Triwahyuningtyas, ‘Analisis Literasi Keuangan, Perilaku Keuangan, Dan Pendapatan Terhadap Keputusan Investasi’.","plainTextFormattedCitation":"Safryani, Aziz, and Triwahyuningtyas, ‘Analisis Literasi Keuangan, Perilaku Keuangan, Dan Pendapatan Terhadap Keputusan Investasi’.","previouslyFormattedCitation":"Safryani, Aziz, and Triwahyuningtyas, ‘Analisis Literasi Keuangan, Perilaku Keuangan, Dan Pendapatan Terhadap Keputusan Investasi’."},"properties":{"noteIndex":73},"schema":"https://github.com/citation-style-language/schema/raw/master/csl-citation.json"}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Safryani, Aziz, </w:t>
      </w:r>
      <w:r w:rsidR="007F52B6" w:rsidRPr="00C00AEB">
        <w:rPr>
          <w:rFonts w:ascii="Times New Roman" w:hAnsi="Times New Roman" w:cs="Times New Roman"/>
          <w:noProof/>
        </w:rPr>
        <w:t>an</w:t>
      </w:r>
      <w:r w:rsidR="00C00AEB" w:rsidRPr="00C00AEB">
        <w:rPr>
          <w:rFonts w:ascii="Times New Roman" w:hAnsi="Times New Roman" w:cs="Times New Roman"/>
          <w:noProof/>
        </w:rPr>
        <w:t xml:space="preserve">d Triwahyuningtyas, ‘Analisis Literasi Keuangan, Perilaku Keuangan, </w:t>
      </w:r>
      <w:r w:rsidR="007F52B6" w:rsidRPr="00C00AEB">
        <w:rPr>
          <w:rFonts w:ascii="Times New Roman" w:hAnsi="Times New Roman" w:cs="Times New Roman"/>
          <w:noProof/>
        </w:rPr>
        <w:t>da</w:t>
      </w:r>
      <w:r w:rsidR="00C00AEB" w:rsidRPr="00C00AEB">
        <w:rPr>
          <w:rFonts w:ascii="Times New Roman" w:hAnsi="Times New Roman" w:cs="Times New Roman"/>
          <w:noProof/>
        </w:rPr>
        <w:t xml:space="preserve">n Pendapatan </w:t>
      </w:r>
      <w:r w:rsidR="007F52B6" w:rsidRPr="00C00AEB">
        <w:rPr>
          <w:rFonts w:ascii="Times New Roman" w:hAnsi="Times New Roman" w:cs="Times New Roman"/>
          <w:noProof/>
        </w:rPr>
        <w:t>terha</w:t>
      </w:r>
      <w:r w:rsidR="00C00AEB" w:rsidRPr="00C00AEB">
        <w:rPr>
          <w:rFonts w:ascii="Times New Roman" w:hAnsi="Times New Roman" w:cs="Times New Roman"/>
          <w:noProof/>
        </w:rPr>
        <w:t>dap Keputusan Investasi’.</w:t>
      </w:r>
      <w:r w:rsidRPr="00C00AEB">
        <w:rPr>
          <w:rFonts w:ascii="Times New Roman" w:hAnsi="Times New Roman" w:cs="Times New Roman"/>
        </w:rPr>
        <w:fldChar w:fldCharType="end"/>
      </w:r>
    </w:p>
  </w:footnote>
  <w:footnote w:id="74">
    <w:p w14:paraId="179EB9CE" w14:textId="77777777" w:rsidR="00B82DB7" w:rsidRPr="00C00AEB" w:rsidRDefault="00B82DB7"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{"citationItems":[{"id":"ITEM-1","itemData":{"ISSN":"2964-8750","author":[{"dropping-particle":"","family":"Azzuhro","given":"Elok Ferina Yuan","non-dropping-particle":"","parse-names":false,"suffix":""}],"container-title":"Jurnal Mahasiswa Entrepreneur (JME) FEB UNARS","id":"ITEM-1","issue":"5","issued":{"date-parts":[["2023"]]},"page":"1028-1042","publisher":"Fakultas Ekonomi Universitas Abdurachman Saleh Situbondo","title":"LITERASI KEUANGAN DAN PERILAKU KEUANGAN YANG MEMPENGARUHI KEPUTUSAN INVESTASI MELALUI PENGELOLAAN KEUANGAN SEBAGAI VARIABEL INTERVENING PADA MAHASISWA PENERIMA KIP DI UNIVERSITAS ABDURACHMAN SALEH SITUBONDO ANGKATAN TAHUN 2020","type":"article-journal","volume":"2"},"uris":["http://www.mendeley.com/documents/?uuid=7d068a6e-e545-420c-bd15-c63f18ea9fbd"]}],"mendeley":{"formattedCitation":"Elok Ferina Yuan Azzuhro, ‘LITERASI KEUANGAN DAN PERILAKU KEUANGAN YANG MEMPENGARUHI KEPUTUSAN INVESTASI MELALUI PENGELOLAAN KEUANGAN SEBAGAI VARIABEL INTERVENING PADA MAHASISWA PENERIMA KIP DI UNIVERSITAS ABDURACHMAN SALEH SITUBONDO ANGKATAN TAHUN 2020’, &lt;i&gt;Jurnal Mahasiswa Entrepreneur (JME) FEB UNARS&lt;/i&gt;, 2.5 (2023), pp. 1028–42.","manualFormatting":"Elok Ferina Yuan Azzuhro, ‘Literasi Keuangan Dan Perilaku Keuangan Yang Mempengaruhi Keputusan Investasi Melalui Pengelolaan Keuangan Sebagai Variabel Intervening Pada Mahasiswa Penerima Kip Di Universitas Abdurachman Saleh Situbondo Angkatan Tahun 2020’, Jurnal Mahasiswa Entrepreneur (Jme) Feb Unars, 2.5 (2023), Pp. 1028–42.","plainTextFormattedCitation":"Elok Ferina Yuan Azzuhro, ‘LITERASI KEUANGAN DAN PERILAKU KEUANGAN YANG MEMPENGARUHI KEPUTUSAN INVESTASI MELALUI PENGELOLAAN KEUANGAN SEBAGAI VARIABEL INTERVENING PADA MAHASISWA PENERIMA KIP DI UNIVERSITAS ABDURACHMAN SALEH SITUBONDO ANGKATAN TAHUN 2020’, Jurnal Mahasiswa Entrepreneur (JME) FEB UNARS, 2.5 (2023), pp. 1028–42.","previouslyFormattedCitation":"Elok Ferina Yuan Azzuhro, ‘LITERASI KEUANGAN DAN PERILAKU KEUANGAN YANG MEMPENGARUHI KEPUTUSAN INVESTASI MELALUI PENGELOLAAN KEUANGAN SEBAGAI VARIABEL INTERVENING PADA MAHASISWA PENERIMA KIP DI UNIVERSITAS ABDURACHMAN SALEH SITUBONDO ANGKATAN TAHUN 2020’, &lt;i&gt;Jurnal Mahasiswa Entrepreneur (JME) FEB UNARS&lt;/i&gt;, 2.5 (2023), pp. 1028–42."},"properties":{"noteIndex":74},"schema":"https://github.com/citation-style-language/schema/raw/master/csl-citation.json"}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Elok Ferina Yuan Azzuhro, ‘Literasi Keuangan </w:t>
      </w:r>
      <w:r w:rsidR="007F52B6" w:rsidRPr="00C00AEB">
        <w:rPr>
          <w:rFonts w:ascii="Times New Roman" w:hAnsi="Times New Roman" w:cs="Times New Roman"/>
          <w:noProof/>
        </w:rPr>
        <w:t>d</w:t>
      </w:r>
      <w:r w:rsidR="00C00AEB" w:rsidRPr="00C00AEB">
        <w:rPr>
          <w:rFonts w:ascii="Times New Roman" w:hAnsi="Times New Roman" w:cs="Times New Roman"/>
          <w:noProof/>
        </w:rPr>
        <w:t xml:space="preserve">an Perilaku Keuangan </w:t>
      </w:r>
      <w:r w:rsidR="007F52B6" w:rsidRPr="00C00AEB">
        <w:rPr>
          <w:rFonts w:ascii="Times New Roman" w:hAnsi="Times New Roman" w:cs="Times New Roman"/>
          <w:noProof/>
        </w:rPr>
        <w:t>yan</w:t>
      </w:r>
      <w:r w:rsidR="00C00AEB" w:rsidRPr="00C00AEB">
        <w:rPr>
          <w:rFonts w:ascii="Times New Roman" w:hAnsi="Times New Roman" w:cs="Times New Roman"/>
          <w:noProof/>
        </w:rPr>
        <w:t xml:space="preserve">g Mempengaruhi Keputusan Investasi Melalui Pengelolaan Keuangan </w:t>
      </w:r>
      <w:r w:rsidR="007F52B6" w:rsidRPr="00C00AEB">
        <w:rPr>
          <w:rFonts w:ascii="Times New Roman" w:hAnsi="Times New Roman" w:cs="Times New Roman"/>
          <w:noProof/>
        </w:rPr>
        <w:t>se</w:t>
      </w:r>
      <w:r w:rsidR="00C00AEB" w:rsidRPr="00C00AEB">
        <w:rPr>
          <w:rFonts w:ascii="Times New Roman" w:hAnsi="Times New Roman" w:cs="Times New Roman"/>
          <w:noProof/>
        </w:rPr>
        <w:t xml:space="preserve">bagai Variabel Intervening </w:t>
      </w:r>
      <w:r w:rsidR="007F52B6" w:rsidRPr="00C00AEB">
        <w:rPr>
          <w:rFonts w:ascii="Times New Roman" w:hAnsi="Times New Roman" w:cs="Times New Roman"/>
          <w:noProof/>
        </w:rPr>
        <w:t>pa</w:t>
      </w:r>
      <w:r w:rsidR="00C00AEB" w:rsidRPr="00C00AEB">
        <w:rPr>
          <w:rFonts w:ascii="Times New Roman" w:hAnsi="Times New Roman" w:cs="Times New Roman"/>
          <w:noProof/>
        </w:rPr>
        <w:t>da Mahasiswa Penerima K</w:t>
      </w:r>
      <w:r w:rsidR="007F52B6" w:rsidRPr="00C00AEB">
        <w:rPr>
          <w:rFonts w:ascii="Times New Roman" w:hAnsi="Times New Roman" w:cs="Times New Roman"/>
          <w:noProof/>
        </w:rPr>
        <w:t xml:space="preserve">IP </w:t>
      </w:r>
      <w:r w:rsidR="00C00AEB" w:rsidRPr="00C00AEB">
        <w:rPr>
          <w:rFonts w:ascii="Times New Roman" w:hAnsi="Times New Roman" w:cs="Times New Roman"/>
          <w:noProof/>
        </w:rPr>
        <w:t xml:space="preserve">Di Universitas Abdurachman Saleh Situbondo Angkatan Tahun 2020’, </w:t>
      </w:r>
      <w:r w:rsidR="00C00AEB" w:rsidRPr="00C00AEB">
        <w:rPr>
          <w:rFonts w:ascii="Times New Roman" w:hAnsi="Times New Roman" w:cs="Times New Roman"/>
          <w:i/>
          <w:noProof/>
        </w:rPr>
        <w:t>Jurnal Mahasiswa Entrepreneur (Jme) Feb Unars</w:t>
      </w:r>
      <w:r w:rsidR="00C00AEB" w:rsidRPr="00C00AEB">
        <w:rPr>
          <w:rFonts w:ascii="Times New Roman" w:hAnsi="Times New Roman" w:cs="Times New Roman"/>
          <w:noProof/>
        </w:rPr>
        <w:t>, 2.5 (2023), Pp. 1028–42.</w:t>
      </w:r>
      <w:r w:rsidRPr="00C00AEB">
        <w:rPr>
          <w:rFonts w:ascii="Times New Roman" w:hAnsi="Times New Roman" w:cs="Times New Roman"/>
        </w:rPr>
        <w:fldChar w:fldCharType="end"/>
      </w:r>
    </w:p>
  </w:footnote>
  <w:footnote w:id="75">
    <w:p w14:paraId="3F4ADE51" w14:textId="77777777" w:rsidR="00904C74" w:rsidRPr="00C00AEB" w:rsidRDefault="00904C74"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{"citationItems":[{"id":"ITEM-1","itemData":{"DOI":"10.35308/jimetera.v2i1.4799","ISSN":"2808-5582","abstract":"Tujuan penelitian ini untuk menganalisis pengaruh pengetahuan keuangan dan locus of control terhadap perilaku pengelolaan keuangan di Universitas Muhammadiyah Riau. Saat ini mahasiswa sudah mempelajari bagaimana pengetahuan keuangan dan locus of control yang sudah dipelajari dan pada penilitian ini apakah variable mempengaruhi perilaku keuangan mahasiswa tersebut. Penelitian ini menggunakan metode kuantitatif dan Teknik yang digunakan dalam pengambilan sampel adalah random sampling. Uji coba instrumen dianalisis menggunakan uji validitas dan uji reliabilitas dan menggunaka IBM SPSS Statistic 20, sebelum menguji hipotesis, terlebih dahulu dilakukan uji instrumen, kemudai melaksanakan uji asumsi klasik yaitu uji normalitas, uji multikolinieritas, dan uji heteroskedastisitas Dari hasil yang telah dilakukan pada pengetahuan keuangan dan locus of control terhadap perilaku pengelolaan keuangan mahasiswa menjunjukkan hasil signifikan positif.","author":[{"dropping-particle":"","family":"Ayu Novia","given":"Nella","non-dropping-particle":"","parse-names":false,"suffix":""},{"dropping-particle":"","family":"Berlianti","given":"Nadya","non-dropping-particle":"","parse-names":false,"suffix":""},{"dropping-particle":"","family":"Rahmi Anasril","given":"Aulia","non-dropping-particle":"","parse-names":false,"suffix":""},{"dropping-particle":"","family":"Rodiah","given":"Siti","non-dropping-particle":"","parse-names":false,"suffix":""}],"container-title":"Jurnal Ilmiah Ekonomi Terpadu (Jimetera)","id":"ITEM-1","issue":"1","issued":{"date-parts":[["2022","1","31"]]},"page":"30","title":"Pengaruh Pengetahuan Keuangan dan Locus of Control Terhadap Perilaku Pengelolaan Keuangan Mahasiswa di Universitas Muhammadiyah Riau","type":"article-journal","volume":"2"},"uris":["http://www.mendeley.com/documents/?uuid=3c439545-cee9-48d5-816f-f3502f394a6f"]}],"mendeley":{"formattedCitation":"Nella Ayu Novia and others, ‘Pengaruh Pengetahuan Keuangan Dan Locus of Control Terhadap Perilaku Pengelolaan Keuangan Mahasiswa Di Universitas Muhammadiyah Riau’, &lt;i&gt;Jurnal Ilmiah Ekonomi Terpadu (Jimetera)&lt;/i&gt;, 2.1 (2022), p. 30, doi:10.35308/jimetera.v2i1.4799.","manualFormatting":"Nella Ayu Novia And Others, ‘Pengaruh Pengetahuan Keuangan Dan Locus Of Control Terhadap Perilaku Pengelolaan Keuangan Mahasiswa Di Universitas Muhammadiyah Riau’, Jurnal Ilmiah Ekonomi Terpadu (Jimetera), 2.1 (2022), P. 30, Doi:10.35308/Jimetera.V2i1.4799.","plainTextFormattedCitation":"Nella Ayu Novia and others, ‘Pengaruh Pengetahuan Keuangan Dan Locus of Control Terhadap Perilaku Pengelolaan Keuangan Mahasiswa Di Universitas Muhammadiyah Riau’, Jurnal Ilmiah Ekonomi Terpadu (Jimetera), 2.1 (2022), p. 30, doi:10.35308/jimetera.v2i1.4799.","previouslyFormattedCitation":"Nella Ayu Novia and others, ‘Pengaruh Pengetahuan Keuangan Dan Locus of Control Terhadap Perilaku Pengelolaan Keuangan Mahasiswa Di Universitas Muhammadiyah Riau’, &lt;i&gt;Jurnal Ilmiah Ekonomi Terpadu (Jimetera)&lt;/i&gt;, 2.1 (2022), p. 30, doi:10.35308/jimetera.v2i1.4799."},"properties":{"noteIndex":75},"schema":"https://github.com/citation-style-language/schema/raw/master/csl-citation.json"}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Nella Ayu Novia And Others, ‘Pengaruh Pengetahuan Keuangan Dan Locus Of Control Terhadap Perilaku Pengelolaan Keuangan Mahasiswa Di Universitas Muhammadiyah Riau’, </w:t>
      </w:r>
      <w:r w:rsidR="00C00AEB" w:rsidRPr="00C00AEB">
        <w:rPr>
          <w:rFonts w:ascii="Times New Roman" w:hAnsi="Times New Roman" w:cs="Times New Roman"/>
          <w:i/>
          <w:noProof/>
        </w:rPr>
        <w:t>Jurnal Ilmiah Ekonomi Terpadu (Jimetera)</w:t>
      </w:r>
      <w:r w:rsidR="00C00AEB" w:rsidRPr="00C00AEB">
        <w:rPr>
          <w:rFonts w:ascii="Times New Roman" w:hAnsi="Times New Roman" w:cs="Times New Roman"/>
          <w:noProof/>
        </w:rPr>
        <w:t>, 2.1 (2022), P. 30, Doi:10.35308/Jimetera.V2i1.4799.</w:t>
      </w:r>
      <w:r w:rsidRPr="00C00AEB">
        <w:rPr>
          <w:rFonts w:ascii="Times New Roman" w:hAnsi="Times New Roman" w:cs="Times New Roman"/>
        </w:rPr>
        <w:fldChar w:fldCharType="end"/>
      </w:r>
    </w:p>
  </w:footnote>
  <w:footnote w:id="76">
    <w:p w14:paraId="363F9208" w14:textId="77777777" w:rsidR="009913A2" w:rsidRPr="00C00AEB" w:rsidRDefault="009913A2"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{"citationItems":[{"id":"ITEM-1","itemData":{"DOI":"10.33476/jeci.v1i1.21","ISSN":"2964-2698","abstract":"Pengabdian Masyarakat dilakukan pada Ibu PKK Nurul Huda Kelurahan Awirarangan, Kecamatan dan Kabupaten Kuningan, Jawa Barat. Kegiatan ini bertujuan untuk memberikan pengetahuan dan pemahaman tentang literasi keuangan pada era covid-19 kepada Ibu-ibu rumah tangga yang tergabung dalam organisasi PKK Nurul Huda. Materi pelatihan yang diberikan adalah tentang perencanaan, pencatatan mengenai pemasukan dan pengeluaran pendapatan keluarga serta pelaporan sederhana yaitu berupa pembukuan, adanya kegiatan disuksi dan tanya jawab antara pemateri dan peserta membuat kondisi sosialisasi dan pelatihan menjadi berjalan dengan baik dan aktif. Kegiatan ini dilaksanakan dalam dua tempat yaitu Gedung Serba Guna dan Ruangan Rapat Kelurahan dengan jumlah peserta sekitar 15 orang dan tetap berupaya mengikuti protokol kesehatan dimasa pandemi covid-19. Hasil kegiatan sosialisasi dan pelatihan ini peserta mampu mengetahui dan terampil mengenai pengelolaan keuangan keluarga dan diharapkan mampu diaplikasikan dalam kehidupan sehari-harinya. Kata Kunci : Literasi Keuangan, Pengelolaan Keuangan, Keuangan Keluarga, Ibu PKK Nurul Huda","author":[{"dropping-particle":"","family":"Hamzah","given":"Amir","non-dropping-particle":"","parse-names":false,"suffix":""},{"dropping-particle":"","family":"Wiharno","given":"Herma","non-dropping-particle":"","parse-names":false,"suffix":""},{"dropping-particle":"","family":"Rahmawati","given":"Teti","non-dropping-particle":"","parse-names":false,"suffix":""},{"dropping-particle":"","family":"Supriatna","given":"Odang","non-dropping-particle":"","parse-names":false,"suffix":""}],"container-title":"Journal of Entrepreneurship and Community Innovations (JECI)","id":"ITEM-1","issue":"1","issued":{"date-parts":[["2022","8","26"]]},"page":"28-34","title":"PELATIHAN LITERASI KEUANGAN PADA ERA COVID-19 DALAM MENINGKATKAN KESEJAHTERAAN KELUARGA","type":"article-journal","volume":"1"},"uris":["http://www.mendeley.com/documents/?uuid=44966715-7f1c-4cd3-b551-59c6bb811b19"]}],"mendeley":{"formattedCitation":"Hamzah and others, ‘PELATIHAN LITERASI KEUANGAN PADA ERA COVID-19 DALAM MENINGKATKAN KESEJAHTERAAN KELUARGA’.","manualFormatting":"Hamzah And Others, ‘Pelatihan Literasi Keuangan Pada Era Covid-19 Dalam Meningkatkan Kesejahteraan Keluarga’.","plainTextFormattedCitation":"Hamzah and others, ‘PELATIHAN LITERASI KEUANGAN PADA ERA COVID-19 DALAM MENINGKATKAN KESEJAHTERAAN KELUARGA’.","previouslyFormattedCitation":"Hamzah and others, ‘PELATIHAN LITERASI KEUANGAN PADA ERA COVID-19 DALAM MENINGKATKAN KESEJAHTERAAN KELUARGA’."},"properties":{"noteIndex":76},"schema":"https://github.com/citation-style-language/schema/raw/master/csl-citation.json"}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Hamzah And Others, ‘Pelatihan Literasi Keuangan Pada Era Covid-19 Dalam Meningkatkan Kesejahteraan Keluarga’.</w:t>
      </w:r>
      <w:r w:rsidRPr="00C00AEB">
        <w:rPr>
          <w:rFonts w:ascii="Times New Roman" w:hAnsi="Times New Roman" w:cs="Times New Roman"/>
        </w:rPr>
        <w:fldChar w:fldCharType="end"/>
      </w:r>
    </w:p>
  </w:footnote>
  <w:footnote w:id="77">
    <w:p w14:paraId="3FD2171F" w14:textId="77777777" w:rsidR="00904C74" w:rsidRPr="00C00AEB" w:rsidRDefault="00904C74"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{"citationItems":[{"id":"ITEM-1","itemData":{"DOI":"10.32699/ppkm.v9i2.2753","ISSN":"2614-3763","abstract":"Tujuan Kegiatan Pengabdian kepada Masyarakat ini adalah untuk memberikan edukasi dan pelatihan kepada Ibu-Ibu PKK Kelurahan Mustikasari, tentang Pencatatan Keuangan Rumah Tangga, dengan harapan keuangan rumah tangga bisa teratur dan baik. Pelatihan ini juga dimaksudkan untuk memberikan ilmu manajemen keuangan, sehingga keuangan rumah tangga selalu cukup dan bisa mempunyai tabungan atau investasi untuk keperluan di masa mendatang dan mewujudkan kesejahteraan bagi keluarga. Metode pengabdian yang dilaksanakan adalah berbentuk penyuluhan atau training tentang pengelolaan keuangan keluarga secara singkat dan jelas, dengan menggunakan modul pengelolaan keuangan rumah tangga. Peserta dalam kegiatan ini sebanyak 32 peserta yaitu ibu-ibu PKK di Kelurahan Mustikasari. Kegiatan diisi dengan pemberian materi, dilanjutkan dengan tanya jawab antara pemateri dan peserta dan latihan/praktik. Dari penelusuran yang dilakukan menunjukkan peserta merasa puas dan mampu memahami materi sebesar 89%, yang artinya kegiatan PKM tersebut bisa dinyatakan berhasil","author":[{"dropping-particle":"","family":"Marpaung","given":"Netti Natarida","non-dropping-particle":"","parse-names":false,"suffix":""},{"dropping-particle":"","family":"Rachmawati","given":"Rachmawati","non-dropping-particle":"","parse-names":false,"suffix":""},{"dropping-particle":"","family":"Alister","given":"Alister","non-dropping-particle":"","parse-names":false,"suffix":""},{"dropping-particle":"","family":"Suparno","given":"Suparno","non-dropping-particle":"","parse-names":false,"suffix":""},{"dropping-particle":"","family":"Kusumadewi","given":"Dian Ayu Anggraeni","non-dropping-particle":"","parse-names":false,"suffix":""}],"container-title":"Jurnal Penelitian dan Pengabdian Kepada Masyarakat UNSIQ","id":"ITEM-1","issue":"2","issued":{"date-parts":[["2022","5","31"]]},"page":"201-208","title":"EDUKASI DAN PELATIHAN PENCATATAN KEUANGAN RUMAH TANGGA UNTUK IBU-IBU PKK KELURAHAN MUSTIKASARI","type":"article-journal","volume":"9"},"uris":["http://www.mendeley.com/documents/?uuid=5b1eb560-d49d-4d11-88ea-fe5e0aa6a010"]}],"mendeley":{"formattedCitation":"Netti Natarida Marpaung and others, ‘EDUKASI DAN PELATIHAN PENCATATAN KEUANGAN RUMAH TANGGA UNTUK IBU-IBU PKK KELURAHAN MUSTIKASARI’, &lt;i&gt;Jurnal Penelitian Dan Pengabdian Kepada Masyarakat UNSIQ&lt;/i&gt;, 9.2 (2022), pp. 201–8, doi:10.32699/ppkm.v9i2.2753.","manualFormatting":"Netti Natarida Marpaung And Others, ‘Edukasi Dan Pelatihan Pencatatan Keuangan Rumah Tangga Untuk Ibu-Ibu Pkk Kelurahan Mustikasari’, Jurnal Penelitian Dan Pengabdian Kepada Masyarakat Unsiq, 9.2 (2022), Pp. 201–8, Doi:10.32699/Ppkm.V9i2.2753.","plainTextFormattedCitation":"Netti Natarida Marpaung and others, ‘EDUKASI DAN PELATIHAN PENCATATAN KEUANGAN RUMAH TANGGA UNTUK IBU-IBU PKK KELURAHAN MUSTIKASARI’, Jurnal Penelitian Dan Pengabdian Kepada Masyarakat UNSIQ, 9.2 (2022), pp. 201–8, doi:10.32699/ppkm.v9i2.2753.","previouslyFormattedCitation":"Netti Natarida Marpaung and others, ‘EDUKASI DAN PELATIHAN PENCATATAN KEUANGAN RUMAH TANGGA UNTUK IBU-IBU PKK KELURAHAN MUSTIKASARI’, &lt;i&gt;Jurnal Penelitian Dan Pengabdian Kepada Masyarakat UNSIQ&lt;/i&gt;, 9.2 (2022), pp. 201–8, doi:10.32699/ppkm.v9i2.2753."},"properties":{"noteIndex":77},"schema":"https://github.com/citation-style-language/schema/raw/master/csl-citation.json"}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Netti Natarida Marpaung And Others, ‘Edukasi Dan Pelatihan Pencatatan Keuangan Rumah Tangga Untuk Ibu-Ibu Pkk Kelurahan Mustikasari’, </w:t>
      </w:r>
      <w:r w:rsidR="00C00AEB" w:rsidRPr="00C00AEB">
        <w:rPr>
          <w:rFonts w:ascii="Times New Roman" w:hAnsi="Times New Roman" w:cs="Times New Roman"/>
          <w:i/>
          <w:noProof/>
        </w:rPr>
        <w:t>Jurnal Penelitian Dan Pengabdian Kepada Masyarakat Unsiq</w:t>
      </w:r>
      <w:r w:rsidR="00C00AEB" w:rsidRPr="00C00AEB">
        <w:rPr>
          <w:rFonts w:ascii="Times New Roman" w:hAnsi="Times New Roman" w:cs="Times New Roman"/>
          <w:noProof/>
        </w:rPr>
        <w:t>, 9.2 (2022), Pp. 201–8, Doi:10.32699/Ppkm.V9i2.2753.</w:t>
      </w:r>
      <w:r w:rsidRPr="00C00AEB">
        <w:rPr>
          <w:rFonts w:ascii="Times New Roman" w:hAnsi="Times New Roman" w:cs="Times New Roman"/>
        </w:rPr>
        <w:fldChar w:fldCharType="end"/>
      </w:r>
    </w:p>
  </w:footnote>
  <w:footnote w:id="78">
    <w:p w14:paraId="79CDCE69" w14:textId="77777777" w:rsidR="00904C74" w:rsidRPr="00C00AEB" w:rsidRDefault="00904C74"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{"citationItems":[{"id":"ITEM-1","itemData":{"DOI":"10.59837/jpmba.v1i10.543","ISSN":"2987-0135","abstract":"Perilaku konsumtif ini bisa dialami oleh semua kalangan baik remaja maupun orang yang sudah berkeluarga. Maka, salah satu tindakan yang pelu dilakukan untuk meminimalisir perilaku konsumtif ialah dengan membuat prediksi pengelolaan keuangan. Pengelolaan keuangan cukup dibuat sederhana saja. Pengelolaan ini bermanfaat bukan hanya untuk meminimalkan perilaku konsumtif namun juga bisa menjadi salah satu bentuk motif berjaga- jaga dalam penggunaan keuangan. Pengelolaan keuangan dapat dimulai melaui pengelolaan keuangan keluarga. Tujuan kegiatan ini untuk meminimalisir perilaku konsumtif melalui edukasi pengelolaan keuangan sederhana bagi ibu-ibu PKK Kelurahan Jonggrangan Baru, Klaten Utara. Metode yang digunakan ialah melalui ceramah dan praktek pengelolaan keuangan keluarga. Kesimpulannya Pelaksanaan kegiatan berjalan dengan lancar dan diikuti oleh seluruh ibu-ibu PKK Jonggrangan Baru, Klaten Utara. Semua peserta mengikuti kegiatan dengan antusias dibuktikan dengan beberapa pertanyaan yang diajukan pada saat diskusi. Kegiatan membantu peserta dalam memahami serta mempraktekkan pengelolaan keuangan keluarga sehingga dapat terhindar dari perilaku konsumtif. Dapat membantu peserta dalam perencanaan keuangan keluarga yang matang. Memudahkan peserta untuk mengelola keuangan keluarga melalui metode praktik dengan alat lembar kerja.","author":[{"dropping-particle":"","family":"Riantisari","given":"Rahmawati","non-dropping-particle":"","parse-names":false,"suffix":""},{"dropping-particle":"","family":"Nurrokhmini","given":"Alfiati","non-dropping-particle":"","parse-names":false,"suffix":""}],"container-title":"Jurnal Pengabdian Masyarakat Bangsa","id":"ITEM-1","issue":"10","issued":{"date-parts":[["2023","12","22"]]},"page":"2493-2499","title":"Edukasi Pengelolaan Keuangan Keluarga Bagi Ibu-Ibu PKK Jonggrangan Baru, Klaten Utara","type":"article-journal","volume":"1"},"uris":["http://www.mendeley.com/documents/?uuid=373a41cf-2fb2-4ce0-95d9-91249c2275d0"]}],"mendeley":{"formattedCitation":"Rahmawati Riantisari and Alfiati Nurrokhmini, ‘Edukasi Pengelolaan Keuangan Keluarga Bagi Ibu-Ibu PKK Jonggrangan Baru, Klaten Utara’, &lt;i&gt;Jurnal Pengabdian Masyarakat Bangsa&lt;/i&gt;, 1.10 (2023), pp. 2493–99, doi:10.59837/jpmba.v1i10.543.","manualFormatting":"Rahmawati Riantisari And Alfiati Nurrokhmini, ‘Edukasi Pengelolaan Keuangan Keluarga Bagi Ibu-Ibu Pkk Jonggrangan Baru, Klaten Utara’, Jurnal Pengabdian Masyarakat Bangsa, 1.10 (2023), Pp. 2493–99, Doi:10.59837/Jpmba.V1i10.543.","plainTextFormattedCitation":"Rahmawati Riantisari and Alfiati Nurrokhmini, ‘Edukasi Pengelolaan Keuangan Keluarga Bagi Ibu-Ibu PKK Jonggrangan Baru, Klaten Utara’, Jurnal Pengabdian Masyarakat Bangsa, 1.10 (2023), pp. 2493–99, doi:10.59837/jpmba.v1i10.543.","previouslyFormattedCitation":"Rahmawati Riantisari and Alfiati Nurrokhmini, ‘Edukasi Pengelolaan Keuangan Keluarga Bagi Ibu-Ibu PKK Jonggrangan Baru, Klaten Utara’, &lt;i&gt;Jurnal Pengabdian Masyarakat Bangsa&lt;/i&gt;, 1.10 (2023), pp. 2493–99, doi:10.59837/jpmba.v1i10.543."},"properties":{"noteIndex":78},"schema":"https://github.com/citation-style-language/schema/raw/master/csl-citation.json"}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Rahmawati Riantisari And Alfiati Nurrokhmini, ‘Edukasi Pengelolaan Keuangan Keluarga Bagi Ibu-Ibu Pkk Jonggrangan Baru, Klaten Utara’, </w:t>
      </w:r>
      <w:r w:rsidR="00C00AEB" w:rsidRPr="00C00AEB">
        <w:rPr>
          <w:rFonts w:ascii="Times New Roman" w:hAnsi="Times New Roman" w:cs="Times New Roman"/>
          <w:i/>
          <w:noProof/>
        </w:rPr>
        <w:t>Jurnal Pengabdian Masyarakat Bangsa</w:t>
      </w:r>
      <w:r w:rsidR="00C00AEB" w:rsidRPr="00C00AEB">
        <w:rPr>
          <w:rFonts w:ascii="Times New Roman" w:hAnsi="Times New Roman" w:cs="Times New Roman"/>
          <w:noProof/>
        </w:rPr>
        <w:t>, 1.10 (2023), Pp. 2493–99, Doi:10.59837/Jpmba.V1i10.543.</w:t>
      </w:r>
      <w:r w:rsidRPr="00C00AEB">
        <w:rPr>
          <w:rFonts w:ascii="Times New Roman" w:hAnsi="Times New Roman" w:cs="Times New Roman"/>
        </w:rPr>
        <w:fldChar w:fldCharType="end"/>
      </w:r>
    </w:p>
  </w:footnote>
  <w:footnote w:id="79">
    <w:p w14:paraId="67747D4A" w14:textId="77777777" w:rsidR="00572DBF" w:rsidRPr="00C00AEB" w:rsidRDefault="00572DB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{"citationItems":[{"id":"ITEM-1","itemData":{"ISSN":"2774-3020","author":[{"dropping-particle":"","family":"Landang","given":"Rosalia Dalima","non-dropping-particle":"","parse-names":false,"suffix":""},{"dropping-particle":"","family":"Widnyana","given":"I Wayan","non-dropping-particle":"","parse-names":false,"suffix":""},{"dropping-particle":"","family":"Sukadana","given":"I Wayan","non-dropping-particle":"","parse-names":false,"suffix":""}],"container-title":"EMAS","id":"ITEM-1","issue":"2","issued":{"date-parts":[["2021"]]},"title":"Pengaruh Literasi Keuangan, Perilaku Keuangan dan Pendapatan Terhadap Keputusan Berinvestasi Mahasiswa Fakultas Ekonomi Universitas Mahasaraswati Denpasar","type":"article-journal","volume":"2"},"uris":["http://www.mendeley.com/documents/?uuid=39e06aba-ac3c-4079-8c57-0ee4b8c09e44"]}],"mendeley":{"formattedCitation":"Rosalia Dalima Landang, I Wayan Widnyana, and I Wayan Sukadana, ‘Pengaruh Literasi Keuangan, Perilaku Keuangan Dan Pendapatan Terhadap Keputusan Berinvestasi Mahasiswa Fakultas Ekonomi Universitas Mahasaraswati Denpasar’, &lt;i&gt;EMAS&lt;/i&gt;, 2.2 (2021).","manualFormatting":"Rosalia Dalima Landang, I Wayan Widnyana, And I Wayan Sukadana, ‘Pengaruh Literasi Keuangan, Perilaku Keuangan Dan Pendapatan Terhadap Keputusan Berinvestasi Mahasiswa Fakultas Ekonomi Universitas Mahasaraswati Denpasar’, Emas, 2.2 (2021).","plainTextFormattedCitation":"Rosalia Dalima Landang, I Wayan Widnyana, and I Wayan Sukadana, ‘Pengaruh Literasi Keuangan, Perilaku Keuangan Dan Pendapatan Terhadap Keputusan Berinvestasi Mahasiswa Fakultas Ekonomi Universitas Mahasaraswati Denpasar’, EMAS, 2.2 (2021).","previouslyFormattedCitation":"Rosalia Dalima Landang, I Wayan Widnyana, and I Wayan Sukadana, ‘Pengaruh Literasi Keuangan, Perilaku Keuangan Dan Pendapatan Terhadap Keputusan Berinvestasi Mahasiswa Fakultas Ekonomi Universitas Mahasaraswati Denpasar’, &lt;i&gt;EMAS&lt;/i&gt;, 2.2 (2021)."},"properties":{"noteIndex":79},"schema":"https://github.com/citation-style-language/schema/raw/master/csl-citation.json"}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Rosalia Dalima Landang, I Wayan Widnyana, And I Wayan Sukadana, ‘Pengaruh Literasi Keuangan, Perilaku Keuangan Dan Pendapatan Terhadap Keputusan Berinvestasi Mahasiswa Fakultas Ekonomi Universitas Mahasaraswati Denpasar’, </w:t>
      </w:r>
      <w:r w:rsidR="00C00AEB" w:rsidRPr="00C00AEB">
        <w:rPr>
          <w:rFonts w:ascii="Times New Roman" w:hAnsi="Times New Roman" w:cs="Times New Roman"/>
          <w:i/>
          <w:noProof/>
        </w:rPr>
        <w:t>Emas</w:t>
      </w:r>
      <w:r w:rsidR="00C00AEB" w:rsidRPr="00C00AEB">
        <w:rPr>
          <w:rFonts w:ascii="Times New Roman" w:hAnsi="Times New Roman" w:cs="Times New Roman"/>
          <w:noProof/>
        </w:rPr>
        <w:t>, 2.2 (2021).</w:t>
      </w:r>
      <w:r w:rsidRPr="00C00AEB">
        <w:rPr>
          <w:rFonts w:ascii="Times New Roman" w:hAnsi="Times New Roman" w:cs="Times New Roman"/>
        </w:rPr>
        <w:fldChar w:fldCharType="end"/>
      </w:r>
    </w:p>
  </w:footnote>
  <w:footnote w:id="80">
    <w:p w14:paraId="7AF7767E" w14:textId="77777777" w:rsidR="00DC0E06" w:rsidRPr="00C00AEB" w:rsidRDefault="00DC0E06"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{"citationItems":[{"id":"ITEM-1","itemData":{"DOI":"10.33772/jpep.v7i2.26346","ISSN":"2502-5171","abstract":"Tujuan Penelitian ini untuk menganalisis pengaruh jumlah penduduk, Pendidikan dan kemiskinan terhadap ketimpangan pendapatan di Kabupaten/Kota Provinsi Sulawesi Tenggara yang berjumlah 14 Kabupaten/Kota. Sedangkan periode penelitian selama 5 tahun (2016-2020). Jenis penelitian ini adalah verifikatif dengan pendekatan kuantitatif dalam model regresi data panel. Hasil penelitian menunjukkan bahwa jumlah penduduk tidak berpengaruh signifikan terhadap ketimpangan pendapatan. pendidikan mempunyai pengaruh yang signifikan terhadap ketimpangan pendapatan. Kemiskinan berpengaruh signifikan terhadap Ketimpangan pendapatan Secara simultan jumlah penduduk, pendidikan dan kemiskinan berpengaruh signifikan terhadap ketimpangan pendapatan. Kata Kunci: Ketimpangan, data panel","author":[{"dropping-particle":"","family":"Arfian","given":"Arfian","non-dropping-particle":"","parse-names":false,"suffix":""},{"dropping-particle":"","family":"Harafah","given":"La Ode Muhammad","non-dropping-particle":"","parse-names":false,"suffix":""},{"dropping-particle":"","family":"Balaka","given":"Muhammah Yani","non-dropping-particle":"","parse-names":false,"suffix":""},{"dropping-particle":"","family":"Aedy","given":"Hasan","non-dropping-particle":"","parse-names":false,"suffix":""},{"dropping-particle":"","family":"Saranani","given":"Fajar","non-dropping-particle":"","parse-names":false,"suffix":""},{"dropping-particle":"","family":"Rumbia","given":"Wali Aya","non-dropping-particle":"","parse-names":false,"suffix":""}],"container-title":"Jurnal Progres Ekonomi Pembangunan (JPEP)","id":"ITEM-1","issue":"2","issued":{"date-parts":[["2022","8","30"]]},"page":"245","title":"PENGARUH JUMLAH PENDUDUK, PENDIDIKAN DAN KEMISKINAN TERHADAP KETIMPANGAN PENDAPATAN DI KABUPATEN/KOTA PROVINSI SULAWESI TENGGARA","type":"article-journal","volume":"7"},"uris":["http://www.mendeley.com/documents/?uuid=0d50b0c2-eeec-4f0a-a7c6-019cc79bdf5b"]}],"mendeley":{"formattedCitation":"Arfian Arfian and others, ‘PENGARUH JUMLAH PENDUDUK, PENDIDIKAN DAN KEMISKINAN TERHADAP KETIMPANGAN PENDAPATAN DI KABUPATEN/KOTA PROVINSI SULAWESI TENGGARA’, &lt;i&gt;Jurnal Progres Ekonomi Pembangunan (JPEP)&lt;/i&gt;, 7.2 (2022), p. 245, doi:10.33772/jpep.v7i2.26346.","manualFormatting":"Arfian Arfian And Others, ‘Pengaruh Jumlah Penduduk, Pendidikan Dan Kemiskinan Terhadap Ketimpangan Pendapatan Di Kabupaten/Kota Provinsi Sulawesi Tenggara’, Jurnal Progres Ekonomi Pembangunan (Jpep), 7.2 (2022), P. 245, Doi:10.33772/Jpep.V7i2.26346.","plainTextFormattedCitation":"Arfian Arfian and others, ‘PENGARUH JUMLAH PENDUDUK, PENDIDIKAN DAN KEMISKINAN TERHADAP KETIMPANGAN PENDAPATAN DI KABUPATEN/KOTA PROVINSI SULAWESI TENGGARA’, Jurnal Progres Ekonomi Pembangunan (JPEP), 7.2 (2022), p. 245, doi:10.33772/jpep.v7i2.26346.","previouslyFormattedCitation":"Arfian Arfian and others, ‘PENGARUH JUMLAH PENDUDUK, PENDIDIKAN DAN KEMISKINAN TERHADAP KETIMPANGAN PENDAPATAN DI KABUPATEN/KOTA PROVINSI SULAWESI TENGGARA’, &lt;i&gt;Jurnal Progres Ekonomi Pembangunan (JPEP)&lt;/i&gt;, 7.2 (2022), p. 245, doi:10.33772/jpep.v7i2.26346."},"properties":{"noteIndex":80},"schema":"https://github.com/citation-style-language/schema/raw/master/csl-citation.json"}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Arfian Arfian And Others, ‘Pengaruh Jumlah Penduduk, Pendidikan Dan Kemiskinan Terhadap Ketimpangan Pendapatan Di Kabupaten/Kota Provinsi Sulawesi Tenggara’, </w:t>
      </w:r>
      <w:r w:rsidR="00C00AEB" w:rsidRPr="00C00AEB">
        <w:rPr>
          <w:rFonts w:ascii="Times New Roman" w:hAnsi="Times New Roman" w:cs="Times New Roman"/>
          <w:i/>
          <w:noProof/>
        </w:rPr>
        <w:t>Jurnal Progres Ekonomi Pembangunan (Jpep)</w:t>
      </w:r>
      <w:r w:rsidR="00C00AEB" w:rsidRPr="00C00AEB">
        <w:rPr>
          <w:rFonts w:ascii="Times New Roman" w:hAnsi="Times New Roman" w:cs="Times New Roman"/>
          <w:noProof/>
        </w:rPr>
        <w:t>, 7.2 (2022), P. 245, Doi:10.33772/Jpep.V7i2.26346.</w:t>
      </w:r>
      <w:r w:rsidRPr="00C00AEB">
        <w:rPr>
          <w:rFonts w:ascii="Times New Roman" w:hAnsi="Times New Roman" w:cs="Times New Roman"/>
        </w:rPr>
        <w:fldChar w:fldCharType="end"/>
      </w:r>
    </w:p>
  </w:footnote>
  <w:footnote w:id="81">
    <w:p w14:paraId="0289AE39" w14:textId="77777777" w:rsidR="00DC0E06" w:rsidRPr="00C00AEB" w:rsidRDefault="00DC0E06"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{"citationItems":[{"id":"ITEM-1","itemData":{"DOI":"10.32505/jii.v7i2.5080","ISSN":"2580-9024","abstract":"Pertumbuhan ekonomi menjadi indikasi penting bagi tingkat kesejahteraan masyarakat sekaligus tolok ukur bagi keberhasilan atau kemunduran ekonomi sebuah bangsa. Banyak variabel yang berperan dalam perkembangannya. Penelitian ini bertujuan untuk mengetahui pengaruh investasi, tenaga kerja terhadap pertumbuhan ekonomi Provinsi Aceh periode 2011-2020 dengan pendapatan asli daerah sebagai pemediasi. Metode analisis data menggunakan path analysis. Dari hasil penelitian dapat disimpulkan bahwa investasi berpengaruh positif dan tidak signifikan terhadap pendapatan asli daerah. Tenaga kerja berpengaruh negatif dan signifikan terhadap pendapatan asli daerah. Investasi berpengaruh positif namun tidak signifikan terhadap pertumbuhan ekonomi Provinsi Aceh. Tenaga kerja berpengaruh positif dan tidak signifikan terhadap pertumbuhan ekonomi Provinsi Aceh. Pendapatan asli daerah berpengaruh negatif dan tidak signifikan terhadap pertumbuhan ekonomi Provinsi Aceh. Nilai P value dari hasil uji sobel test untuk melihat signifikansi pengaruh tidak langsung Investasi terhadap pertumbuhan ekonomi melalui pendapatan asli daerah sebesar 0,359 &gt; 0,05 yang bermakna pengaruh tidak langsung tidak signifikan. Nilai P value dari hasil uji sobel test untuk melihat signifikansi pengaruh tidak langsung tenaga kerja terhadap pertumbuhan ekonomi melalui pendapatan asli daerah sebesar 0,359 &gt; 0,05 yang bermakna pengaruh tidak langsung tidak signifikan.","author":[{"dropping-particle":"","family":"Safarida","given":"Nanda","non-dropping-particle":"","parse-names":false,"suffix":""},{"dropping-particle":"","family":"Rahmawati","given":"Susti","non-dropping-particle":"","parse-names":false,"suffix":""}],"container-title":"Jurnal Investasi Islam","id":"ITEM-1","issue":"2","issued":{"date-parts":[["2022","12","29"]]},"page":"85-108","title":"Mengukur pertumbuhan ekonomi Aceh melalui investasi dan tenaga kerja: peran Pendapatan Asli Daerah sebagai pemediasi","type":"article-journal","volume":"7"},"uris":["http://www.mendeley.com/documents/?uuid=3f602154-1360-421e-8dc4-d43ded340bfe"]}],"mendeley":{"formattedCitation":"Nanda Safarida and Susti Rahmawati, ‘Mengukur Pertumbuhan Ekonomi Aceh Melalui Investasi Dan Tenaga Kerja: Peran Pendapatan Asli Daerah Sebagai Pemediasi’, &lt;i&gt;Jurnal Investasi Islam&lt;/i&gt;, 7.2 (2022), pp. 85–108, doi:10.32505/jii.v7i2.5080.","manualFormatting":"Nanda Safarida And Susti Rahmawati, ‘Mengukur Pertumbuhan Ekonomi Aceh Melalui Investasi Dan Tenaga Kerja: Peran Pendapatan Asli Daerah Sebagai Pemediasi’, Jurnal Investasi Islam, 7.2 (2022), Pp. 85–108, Doi:10.32505/Jii.V7i2.5080.","plainTextFormattedCitation":"Nanda Safarida and Susti Rahmawati, ‘Mengukur Pertumbuhan Ekonomi Aceh Melalui Investasi Dan Tenaga Kerja: Peran Pendapatan Asli Daerah Sebagai Pemediasi’, Jurnal Investasi Islam, 7.2 (2022), pp. 85–108, doi:10.32505/jii.v7i2.5080.","previouslyFormattedCitation":"Nanda Safarida and Susti Rahmawati, ‘Mengukur Pertumbuhan Ekonomi Aceh Melalui Investasi Dan Tenaga Kerja: Peran Pendapatan Asli Daerah Sebagai Pemediasi’, &lt;i&gt;Jurnal Investasi Islam&lt;/i&gt;, 7.2 (2022), pp. 85–108, doi:10.32505/jii.v7i2.5080."},"properties":{"noteIndex":81},"schema":"https://github.com/citation-style-language/schema/raw/master/csl-citation.json"}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Nanda Safarida And Susti Rahmawati, ‘Mengukur Pertumbuhan Ekonomi Aceh Melalui Investasi Dan Tenaga Kerja: Peran Pendapatan Asli Daerah Sebagai Pemediasi’, </w:t>
      </w:r>
      <w:r w:rsidR="00C00AEB" w:rsidRPr="00C00AEB">
        <w:rPr>
          <w:rFonts w:ascii="Times New Roman" w:hAnsi="Times New Roman" w:cs="Times New Roman"/>
          <w:i/>
          <w:noProof/>
        </w:rPr>
        <w:t>Jurnal Investasi Islam</w:t>
      </w:r>
      <w:r w:rsidR="00C00AEB" w:rsidRPr="00C00AEB">
        <w:rPr>
          <w:rFonts w:ascii="Times New Roman" w:hAnsi="Times New Roman" w:cs="Times New Roman"/>
          <w:noProof/>
        </w:rPr>
        <w:t>, 7.2 (2022), Pp. 85–108, Doi:10.32505/Jii.V7i2.5080.</w:t>
      </w:r>
      <w:r w:rsidRPr="00C00AEB">
        <w:rPr>
          <w:rFonts w:ascii="Times New Roman" w:hAnsi="Times New Roman" w:cs="Times New Roman"/>
        </w:rPr>
        <w:fldChar w:fldCharType="end"/>
      </w:r>
    </w:p>
  </w:footnote>
  <w:footnote w:id="82">
    <w:p w14:paraId="76ED6A4A" w14:textId="77777777" w:rsidR="00DC0E06" w:rsidRPr="00C00AEB" w:rsidRDefault="00DC0E06"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{"citationItems":[{"id":"ITEM-1","itemData":{"DOI":"10.47134/jmsd.v1i2.93","ISSN":"3026-2887","abstract":"Penelitian ini bertujuan untuk mengetahui pengaruh pertumbuhan ekonomi, jumlah penduduk, upah minimum, inflasi, investasi terhadap ketimpangan pendapatan antara Provinsi di Sumatera mengunakan data tahun 2015-2021. Metode analisis data yang digunakan adalah analisis regresi data panel. Hasil penelitian menemukan bahwa pertumbuhan ekonomi dan investasi memiliki pengaruh negative tidak signifikan terhadap ketimpangan pendapatan, jumlah penduduk dan investasi memiliki pengaruh positif dan tidak signifikan terhadap ketimpangan pendapatan, dan upah minimum memiliki pengaruh negative signifikan terhadap ketimpangan pendapatan antara Provinsi di Sumatera. Secara Bersama-sama pertumbuhan ekonomi, jumlah penduduk, upah minimum, inflasi, investasi berpengaruh signifikan terhadap ketimpangan pendapatan. This research aims to determine the effect of economic growth, population, minimum wage, inflation, investment on income inequality between provinces in Sumatra using data from 2015-2021. The data analysis method used is panel data regression analysis. The research results found that economic growth and investment had an insignificant negative influence on income inequality, population and investment had a positive and insignificant influence on income inequality, and the minimum wage had a significant negative influence on income inequality between provinces in Sumatra. Together, economic growth, population, minimum wage, inflation, investment have a significant effect on income inequality.","author":[{"dropping-particle":"","family":"Julihanza","given":"Agra","non-dropping-particle":"","parse-names":false,"suffix":""},{"dropping-particle":"","family":"Khoirudin","given":"Rifki","non-dropping-particle":"","parse-names":false,"suffix":""}],"container-title":"Journal of Macroeconomics and Social Development","id":"ITEM-1","issue":"2","issued":{"date-parts":[["2023","12","26"]]},"page":"1-12","title":"Determinan Ketimpangan Pendapatan di Seluruh Provinsi di Sumatera","type":"article-journal","volume":"1"},"uris":["http://www.mendeley.com/documents/?uuid=49f5aa5d-440d-4c11-a7d6-e19925e1f742"]}],"mendeley":{"formattedCitation":"Agra Julihanza and Rifki Khoirudin, ‘Determinan Ketimpangan Pendapatan Di Seluruh Provinsi Di Sumatera’, &lt;i&gt;Journal of Macroeconomics and Social Development&lt;/i&gt;, 1.2 (2023), pp. 1–12, doi:10.47134/jmsd.v1i2.93.","manualFormatting":"Agra Julihanza And Rifki Khoirudin, ‘Determinan Ketimpangan Pendapatan Di Seluruh Provinsi Di Sumatera’, Journal Of Macroeconomics And Social Development, 1.2 (2023), Pp. 1–12, Doi:10.47134/Jmsd.V1i2.93.","plainTextFormattedCitation":"Agra Julihanza and Rifki Khoirudin, ‘Determinan Ketimpangan Pendapatan Di Seluruh Provinsi Di Sumatera’, Journal of Macroeconomics and Social Development, 1.2 (2023), pp. 1–12, doi:10.47134/jmsd.v1i2.93.","previouslyFormattedCitation":"Agra Julihanza and Rifki Khoirudin, ‘Determinan Ketimpangan Pendapatan Di Seluruh Provinsi Di Sumatera’, &lt;i&gt;Journal of Macroeconomics and Social Development&lt;/i&gt;, 1.2 (2023), pp. 1–12, doi:10.47134/jmsd.v1i2.93."},"properties":{"noteIndex":82},"schema":"https://github.com/citation-style-language/schema/raw/master/csl-citation.json"}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Agra Julihanza And Rifki Khoirudin, ‘Determinan Ketimpangan Pendapatan Di Seluruh Provinsi Di Sumatera’, </w:t>
      </w:r>
      <w:r w:rsidR="00C00AEB" w:rsidRPr="00C00AEB">
        <w:rPr>
          <w:rFonts w:ascii="Times New Roman" w:hAnsi="Times New Roman" w:cs="Times New Roman"/>
          <w:i/>
          <w:noProof/>
        </w:rPr>
        <w:t>Journal Of Macroeconomics And Social Development</w:t>
      </w:r>
      <w:r w:rsidR="00C00AEB" w:rsidRPr="00C00AEB">
        <w:rPr>
          <w:rFonts w:ascii="Times New Roman" w:hAnsi="Times New Roman" w:cs="Times New Roman"/>
          <w:noProof/>
        </w:rPr>
        <w:t>, 1.2 (2023), Pp. 1–12, Doi:10.47134/Jmsd.V1i2.93.</w:t>
      </w:r>
      <w:r w:rsidRPr="00C00AEB">
        <w:rPr>
          <w:rFonts w:ascii="Times New Roman" w:hAnsi="Times New Roman" w:cs="Times New Roman"/>
        </w:rPr>
        <w:fldChar w:fldCharType="end"/>
      </w:r>
    </w:p>
  </w:footnote>
  <w:footnote w:id="83">
    <w:p w14:paraId="0D1391D3" w14:textId="77777777" w:rsidR="00DC0E06" w:rsidRPr="00C00AEB" w:rsidRDefault="00DC0E06"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{"citationItems":[{"id":"ITEM-1","itemData":{"DOI":"10.33369/j.akuntansi.10.1.13-36","ISSN":"2303-0364","abstract":"Penelitian ini bertujuan untuk menganalisis pengaruh pendapatan dan perilaku keuangan terhadap literasi keuangan dengan keputusan berinvestasi sebagai variabel intervening pada pelaku UMKM kota Tangerang Selatan. Populasi dalam penelitian ini adalah seluruh pelaku UMKM kota Tangerang Selatan. Metode sampel dalam penelitian ini menggunakan metode simple random sampling yaitu rumus slovin sehingga dapat diperoleh besarnya sampel sebanyak 393 pelaku UMKM namun yang mengembalikan kuisioner hanya 249 responden. Data yang digunakan dalam penelitian ini berupa data primer dan data sekunder. Sumber data primer didapatkan dari penyebaran kuesioner kepada seluruh pelaku UMKM kota Tangerang Selatan yang menjadi populasi penelitian ini. Sumber data sekunder (pendukung) yaitu berupa dokumen-dokumen yang dimiliki oleh dinas pemerintah kota tangerang selatan yang berkaitan dengan sektor UMKM dan data pendukung lainnya yaitu media massa, BPS, hasil penelitian terdahulu, buku dan referensi lainnya yang terkait dengan penelitian ini. Dalam penelitian ini data primer didapat dari sumber pertama, yaitu pelaku UMKM kota Tangerang Selatan. Teknik pengumpulan data primer tersebut pada penelitian ini adalah Observasi, Studi Kepustakaan (Library Research), Kuesioner/Angket merupakan tehnik pengumpulan data yang dilakukan dengan cara memberi seperangkat pertanyaan atau pernyataan tertulis kepada responden untuk dijawab dengan menggunakan skala likert. Kemudian teknik analisis data dalam penelitian ini adalah analisis jalur (path analysis) dengan bantuan program SPSS 25.0. Hasil penelitian menunjukkan bahwa bahwa pendapatan berpengaruh positif dan signifikan terhadap literasi keuangan, variabel perilaku keuangan berpengaruh positif dan signifikan terhadap literasi, keputusan berinvestasi tidak dapat memediasi pendapatan terhadap literasi keuangan, keputusan berinvestasi dapat memediasi perilaku keuangan terhadap literasi keuangan.","author":[{"dropping-particle":"","family":"Arianti","given":"Baiq Fitri","non-dropping-particle":"","parse-names":false,"suffix":""}],"container-title":"Jurnal Akuntansi","id":"ITEM-1","issue":"1","issued":{"date-parts":[["2020","3","28"]]},"page":"13-36","title":"PENGARUH PENDAPATAN DAN PERILAKU KEUANGAN TERHADAP LITERASI KEUANGAN MELALUI KEPUTUSAN BERINVESTASI SEBAGAI VARIABEL INTERVENING","type":"article-journal","volume":"10"},"uris":["http://www.mendeley.com/documents/?uuid=f31b942b-c83b-4713-99ec-677cb5af377d"]}],"mendeley":{"formattedCitation":"Arianti, ‘PENGARUH PENDAPATAN DAN PERILAKU KEUANGAN TERHADAP LITERASI KEUANGAN MELALUI KEPUTUSAN BERINVESTASI SEBAGAI VARIABEL INTERVENING’.","manualFormatting":"Baiq Fitri Arianti, ‘Pengaruh Pendapatan Dan Perilaku Keuangan Terhadap Literasi Keuangan Melalui Keputusan Berinvestasi Sebagai Variabel Intervening’, Jurnal Akuntansi, 10.1 (2020), Pp. 13–36, Doi:10.33369/J.Akuntansi.10.1.13-36.","plainTextFormattedCitation":"Arianti, ‘PENGARUH PENDAPATAN DAN PERILAKU KEUANGAN TERHADAP LITERASI KEUANGAN MELALUI KEPUTUSAN BERINVESTASI SEBAGAI VARIABEL INTERVENING’.","previouslyFormattedCitation":"Baiq Fitri Arianti, ‘PENGARUH PENDAPATAN DAN PERILAKU KEUANGAN TERHADAP LITERASI KEUANGAN MELALUI KEPUTUSAN BERINVESTASI SEBAGAI VARIABEL INTERVENING’, &lt;i&gt;Jurnal Akuntansi&lt;/i&gt;, 10.1 (2020), pp. 13–36, doi:10.33369/j.akuntansi.10.1.13-36."},"properties":{"noteIndex":83},"schema":"https://github.com/citation-style-language/schema/raw/master/csl-citation.json"}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Baiq Fitri Arianti, ‘Pengaruh Pendapatan Dan Perilaku Keuangan Terhadap Literasi Keuangan Melalui Keputusan Berinvestasi Sebagai Variabel Intervening’, </w:t>
      </w:r>
      <w:r w:rsidR="00C00AEB" w:rsidRPr="00C00AEB">
        <w:rPr>
          <w:rFonts w:ascii="Times New Roman" w:hAnsi="Times New Roman" w:cs="Times New Roman"/>
          <w:i/>
          <w:noProof/>
        </w:rPr>
        <w:t>Jurnal Akuntansi</w:t>
      </w:r>
      <w:r w:rsidR="00C00AEB" w:rsidRPr="00C00AEB">
        <w:rPr>
          <w:rFonts w:ascii="Times New Roman" w:hAnsi="Times New Roman" w:cs="Times New Roman"/>
          <w:noProof/>
        </w:rPr>
        <w:t>, 10.1 (2020), Pp. 13–36, Doi:10.33369/J.Akuntansi.10.1.13-36.</w:t>
      </w:r>
      <w:r w:rsidRPr="00C00AEB">
        <w:rPr>
          <w:rFonts w:ascii="Times New Roman" w:hAnsi="Times New Roman" w:cs="Times New Roman"/>
        </w:rPr>
        <w:fldChar w:fldCharType="end"/>
      </w:r>
    </w:p>
  </w:footnote>
  <w:footnote w:id="84">
    <w:p w14:paraId="42CDF649" w14:textId="77777777" w:rsidR="002570BF" w:rsidRPr="00C00AEB" w:rsidRDefault="002570B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{"citationItems":[{"id":"ITEM-1","itemData":{"author":[{"dropping-particle":"","family":"Sugiyono","given":"","non-dropping-particle":"","parse-names":false,"suffix":""}],"id":"ITEM-1","issued":{"date-parts":[["2017"]]},"publisher":"PT Gramedia","publisher-place":"Bandung","title":"Metode Penelitian Bisnis","type":"book"},"uris":["http://www.mendeley.com/documents/?uuid=07114b72-d896-4672-a90b-8621405ad677"]}],"mendeley":{"formattedCitation":"Sugiyono, &lt;i&gt;Metode Penelitian Bisnis&lt;/i&gt; (PT Gramedia, 2017).","manualFormatting":"Sugiyono, Metode Penelitian Bisnis (Pt Gramedia, 2017).","plainTextFormattedCitation":"Sugiyono, Metode Penelitian Bisnis (PT Gramedia, 2017).","previouslyFormattedCitation":"Sugiyono, &lt;i&gt;Metode Penelitian Bisnis&lt;/i&gt; (PT Gramedia, 2017)."},"properties":{"noteIndex":84},"schema":"https://github.com/citation-style-language/schema/raw/master/csl-citation.json"}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Sugiyono, </w:t>
      </w:r>
      <w:r w:rsidR="00C00AEB" w:rsidRPr="00C00AEB">
        <w:rPr>
          <w:rFonts w:ascii="Times New Roman" w:hAnsi="Times New Roman" w:cs="Times New Roman"/>
          <w:i/>
          <w:noProof/>
        </w:rPr>
        <w:t>Metode Penelitian Bisnis</w:t>
      </w:r>
      <w:r w:rsidR="00C00AEB" w:rsidRPr="00C00AEB">
        <w:rPr>
          <w:rFonts w:ascii="Times New Roman" w:hAnsi="Times New Roman" w:cs="Times New Roman"/>
          <w:noProof/>
        </w:rPr>
        <w:t xml:space="preserve"> (Pt Gramedia, 2017).</w:t>
      </w:r>
      <w:r w:rsidRPr="00C00AEB">
        <w:rPr>
          <w:rFonts w:ascii="Times New Roman" w:hAnsi="Times New Roman" w:cs="Times New Roman"/>
        </w:rPr>
        <w:fldChar w:fldCharType="end"/>
      </w:r>
    </w:p>
  </w:footnote>
  <w:footnote w:id="85">
    <w:p w14:paraId="726E35EB" w14:textId="77777777" w:rsidR="006D6B57" w:rsidRPr="00C00AEB" w:rsidRDefault="006D6B57"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{"citationItems":[{"id":"ITEM-1","itemData":{"author":[{"dropping-particle":"","family":"Sugiyono","given":"","non-dropping-particle":"","parse-names":false,"suffix":""}],"id":"ITEM-1","issued":{"date-parts":[["2018"]]},"title":"Metode Penelitian Kuantitatif (Bandung: CV Alfabeta)","type":"article-journal"},"uris":["http://www.mendeley.com/documents/?uuid=4e4f934a-fdde-40ac-9fa9-3b8c0a0d199d"]}],"mendeley":{"formattedCitation":"Sugiyono, ‘Metode Penelitian Kuantitatif (Bandung: CV Alfabeta)’, 2018.","manualFormatting":"Sugiyono, ‘Metode Penelitian Kuantitatif (Bandung: Cv Alfabeta)’, 2018.","plainTextFormattedCitation":"Sugiyono, ‘Metode Penelitian Kuantitatif (Bandung: CV Alfabeta)’, 2018.","previouslyFormattedCitation":"Sugiyono, ‘Metode Penelitian Kuantitatif (Bandung: CV Alfabeta)’, 2018."},"properties":{"noteIndex":85},"schema":"https://github.com/citation-style-language/schema/raw/master/csl-citation.json"}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Sugiyono, ‘Metode Penelitian Kuantitatif (Bandung: Cv Alfabeta)’, 2018.</w:t>
      </w:r>
      <w:r w:rsidRPr="00C00AEB">
        <w:rPr>
          <w:rFonts w:ascii="Times New Roman" w:hAnsi="Times New Roman" w:cs="Times New Roman"/>
        </w:rPr>
        <w:fldChar w:fldCharType="end"/>
      </w:r>
    </w:p>
  </w:footnote>
  <w:footnote w:id="86">
    <w:p w14:paraId="09176BB0" w14:textId="77777777" w:rsidR="003866F3" w:rsidRPr="00C00AEB" w:rsidRDefault="003866F3"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{"citationItems":[{"id":"ITEM-1","itemData":{"ISBN":"9794218561","abstract":"Buku Metodologi Penelitian Kualitatif merupakan bunga rampai yang memuat metode penelitian secara kualitatif. Keragaman objek penelitian, sistematika penulisan, kasus-kasus penelitian yang diangkat dalam buku ini dapat dijadikan model atau contoh bagi para peneliti memulai dan melakukan penelitian.","author":[{"dropping-particle":"","family":"Burhan Bungin","given":"","non-dropping-particle":"","parse-names":false,"suffix":""}],"id":"ITEM-1","issued":{"date-parts":[["2008"]]},"publisher":"Pt. Raja Grafindo Persada","publisher-place":"Jakarta","title":"Metodologi Penelitian Kualitatif / Burhan Bungin","type":"book"},"uris":["http://www.mendeley.com/documents/?uuid=990dd098-246c-4866-bf62-272654cfd376"]}],"mendeley":{"formattedCitation":"Burhan Bungin, &lt;i&gt;Metodologi Penelitian Kualitatif / Burhan Bungin&lt;/i&gt; (Pt. Raja Grafindo Persada, 2008).","plainTextFormattedCitation":"Burhan Bungin, Metodologi Penelitian Kualitatif / Burhan Bungin (Pt. Raja Grafindo Persada, 2008).","previouslyFormattedCitation":"Burhan Bungin, &lt;i&gt;Metodologi Penelitian Kualitatif / Burhan Bungin&lt;/i&gt; (Pt. Raja Grafindo Persada, 2008)."},"properties":{"noteIndex":86},"schema":"https://github.com/citation-style-language/schema/raw/master/csl-citation.json"}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Burhan Bungin, </w:t>
      </w:r>
      <w:r w:rsidR="00C00AEB" w:rsidRPr="00C00AEB">
        <w:rPr>
          <w:rFonts w:ascii="Times New Roman" w:hAnsi="Times New Roman" w:cs="Times New Roman"/>
          <w:i/>
          <w:noProof/>
        </w:rPr>
        <w:t>Metodologi Penelitian Kualitatif / Burhan Bungin</w:t>
      </w:r>
      <w:r w:rsidR="00C00AEB" w:rsidRPr="00C00AEB">
        <w:rPr>
          <w:rFonts w:ascii="Times New Roman" w:hAnsi="Times New Roman" w:cs="Times New Roman"/>
          <w:noProof/>
        </w:rPr>
        <w:t xml:space="preserve"> (Pt. Raja Grafindo Persada, 2008).</w:t>
      </w:r>
      <w:r w:rsidRPr="00C00AEB">
        <w:rPr>
          <w:rFonts w:ascii="Times New Roman" w:hAnsi="Times New Roman" w:cs="Times New Roman"/>
        </w:rPr>
        <w:fldChar w:fldCharType="end"/>
      </w:r>
    </w:p>
  </w:footnote>
  <w:footnote w:id="87">
    <w:p w14:paraId="628B0764" w14:textId="77777777" w:rsidR="003866F3" w:rsidRPr="00C00AEB" w:rsidRDefault="003866F3"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{"citationItems":[{"id":"ITEM-1","itemData":{"author":[{"dropping-particle":"","family":"Sumardi Suryabrata","given":"","non-dropping-particle":"","parse-names":false,"suffix":""}],"id":"ITEM-1","issued":{"date-parts":[["2014"]]},"publisher":"Rajawali","publisher-place":"BENGKULU","title":"Metodologi penelitian","type":"book"},"uris":["http://www.mendeley.com/documents/?uuid=928a9539-2a12-4ab0-b3ac-260a6b707ce6"]}],"mendeley":{"formattedCitation":"Sumardi Suryabrata, &lt;i&gt;Metodologi Penelitian&lt;/i&gt; (Rajawali, 2014) &lt;http://slims.unib.ac.id:80/index.php?p=show_detail&amp;id=15046&gt;.","plainTextFormattedCitation":"Sumardi Suryabrata, Metodologi Penelitian (Rajawali, 2014) .","previouslyFormattedCitation":"Sumardi Suryabrata, &lt;i&gt;Metodologi Penelitian&lt;/i&gt; (Rajawali, 2014) &lt;http://slims.unib.ac.id:80/index.php?p=show_detail&amp;id=15046&gt;."},"properties":{"noteIndex":87},"schema":"https://github.com/citation-style-language/schema/raw/master/csl-citation.json"}</w:instrText>
      </w:r>
      <w:r w:rsidRPr="00C00AEB">
        <w:rPr>
          <w:rFonts w:ascii="Times New Roman" w:hAnsi="Times New Roman" w:cs="Times New Roman"/>
        </w:rPr>
        <w:fldChar w:fldCharType="separate"/>
      </w:r>
      <w:r w:rsidR="0059058E" w:rsidRPr="0059058E">
        <w:rPr>
          <w:rFonts w:ascii="Times New Roman" w:hAnsi="Times New Roman" w:cs="Times New Roman"/>
          <w:noProof/>
        </w:rPr>
        <w:t xml:space="preserve">Sumardi Suryabrata, </w:t>
      </w:r>
      <w:r w:rsidR="0059058E" w:rsidRPr="0059058E">
        <w:rPr>
          <w:rFonts w:ascii="Times New Roman" w:hAnsi="Times New Roman" w:cs="Times New Roman"/>
          <w:i/>
          <w:noProof/>
        </w:rPr>
        <w:t>Metodologi Penelitian</w:t>
      </w:r>
      <w:r w:rsidR="0059058E" w:rsidRPr="0059058E">
        <w:rPr>
          <w:rFonts w:ascii="Times New Roman" w:hAnsi="Times New Roman" w:cs="Times New Roman"/>
          <w:noProof/>
        </w:rPr>
        <w:t xml:space="preserve"> (Rajawali, 2014) &lt;http://slims.unib.ac.id:80/index.php?p=show_detail&amp;id=15046&gt;.</w:t>
      </w:r>
      <w:r w:rsidRPr="00C00AEB">
        <w:rPr>
          <w:rFonts w:ascii="Times New Roman" w:hAnsi="Times New Roman" w:cs="Times New Roman"/>
        </w:rPr>
        <w:fldChar w:fldCharType="end"/>
      </w:r>
    </w:p>
  </w:footnote>
  <w:footnote w:id="88">
    <w:p w14:paraId="0AA779F9" w14:textId="77777777" w:rsidR="00E15A51" w:rsidRPr="00C00AEB" w:rsidRDefault="00E15A51"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{"citationItems":[{"id":"ITEM-1","itemData":{"author":[{"dropping-particle":"","family":"Subagyo","given":"","non-dropping-particle":"","parse-names":false,"suffix":""}],"id":"ITEM-1","issued":{"date-parts":[["2011"]]},"publisher":"aneka cipta","publisher-place":"Jakarta","title":"Metodologi Penelitian dalam Teori dan Praktek","type":"book"},"uris":["http://www.mendeley.com/documents/?uuid=7bc0dd26-ad20-4a3d-9ee8-e76f1d4c66cc"]}],"mendeley":{"formattedCitation":"Subagyo, &lt;i&gt;Metodologi Penelitian Dalam Teori Dan Praktek&lt;/i&gt; (aneka cipta, 2011).","manualFormatting":"Subagyo, Metodologi Penelitian Dalam Teori Dan Praktek (Aneka Cipta, 2011).","plainTextFormattedCitation":"Subagyo, Metodologi Penelitian Dalam Teori Dan Praktek (aneka cipta, 2011).","previouslyFormattedCitation":"Subagyo, &lt;i&gt;Metodologi Penelitian Dalam Teori Dan Praktek&lt;/i&gt; (aneka cipta, 2011)."},"properties":{"noteIndex":88},"schema":"https://github.com/citation-style-language/schema/raw/master/csl-citation.json"}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Subagyo, </w:t>
      </w:r>
      <w:r w:rsidR="00C00AEB" w:rsidRPr="00C00AEB">
        <w:rPr>
          <w:rFonts w:ascii="Times New Roman" w:hAnsi="Times New Roman" w:cs="Times New Roman"/>
          <w:i/>
          <w:noProof/>
        </w:rPr>
        <w:t>Metodologi Penelitian Dalam Teori Dan Praktek</w:t>
      </w:r>
      <w:r w:rsidR="00C00AEB" w:rsidRPr="00C00AEB">
        <w:rPr>
          <w:rFonts w:ascii="Times New Roman" w:hAnsi="Times New Roman" w:cs="Times New Roman"/>
          <w:noProof/>
        </w:rPr>
        <w:t xml:space="preserve"> (Aneka Cipta, 2011).</w:t>
      </w:r>
      <w:r w:rsidRPr="00C00AEB">
        <w:rPr>
          <w:rFonts w:ascii="Times New Roman" w:hAnsi="Times New Roman" w:cs="Times New Roman"/>
        </w:rPr>
        <w:fldChar w:fldCharType="end"/>
      </w:r>
    </w:p>
  </w:footnote>
  <w:footnote w:id="89">
    <w:p w14:paraId="55FEF57C" w14:textId="77777777" w:rsidR="002570BF" w:rsidRPr="00C00AEB" w:rsidRDefault="002570B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author":[{"dropping-particle":"","family":"Sugiyono","given":"","non-dropping-particle":"","parse-names":false,"suffix":""}],"id":"ITEM-1","issued":{"date-parts":[["2013"]]},"publisher":"Alfabeta","publisher-place":"Bandung","title":"Metode penelitian kuantitatif dan kualitatif dan R&amp;G.","type":"book"},"uris":["http://www.mendeley.com/documents/?uuid=d0442b7d-4704-4d1d-b7c7-94abff848922"]}],"mendeley":{"formattedCitation":"Sugiyono, &lt;i&gt;Metode Penelitian Kuantitatif Dan Kualitatif Dan R&amp;G.&lt;/i&gt; (Alfabeta, 2013).","plainTextFormattedCitation":"Sugiyono, Metode Penelitian Kuantitatif Dan Kualitatif Dan R&amp;G. (Alfabeta, 2013).","previouslyFormattedCitation":"Sugiyono, &lt;i&gt;Metode Penelitian Kuantitatif Dan Kualitatif Dan R&amp;G.&lt;/i&gt; (Alfabeta, 2013)."},"properties":{"noteIndex":89},"schema":"https://github.com/citation-style-language/schema/raw/master/csl-citation.json"}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Sugiyono, </w:t>
      </w:r>
      <w:r w:rsidR="00C00AEB" w:rsidRPr="00C00AEB">
        <w:rPr>
          <w:rFonts w:ascii="Times New Roman" w:hAnsi="Times New Roman" w:cs="Times New Roman"/>
          <w:i/>
          <w:noProof/>
        </w:rPr>
        <w:t>Metode Penelitian Kuantitatif Dan Kualitatif Dan R&amp;G.</w:t>
      </w:r>
      <w:r w:rsidR="00C00AEB" w:rsidRPr="00C00AEB">
        <w:rPr>
          <w:rFonts w:ascii="Times New Roman" w:hAnsi="Times New Roman" w:cs="Times New Roman"/>
          <w:noProof/>
        </w:rPr>
        <w:t xml:space="preserve"> (Alfabeta, 2013).</w:t>
      </w:r>
      <w:r w:rsidRPr="00C00AEB">
        <w:rPr>
          <w:rFonts w:ascii="Times New Roman" w:hAnsi="Times New Roman" w:cs="Times New Roman"/>
        </w:rPr>
        <w:fldChar w:fldCharType="end"/>
      </w:r>
    </w:p>
  </w:footnote>
  <w:footnote w:id="90">
    <w:p w14:paraId="311C8072" w14:textId="77777777" w:rsidR="006D6B57" w:rsidRPr="00C00AEB" w:rsidRDefault="006D6B57"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ISBN":"9786022893226","author":[{"dropping-particle":"","family":"Sugiyono","given":"","non-dropping-particle":"","parse-names":false,"suffix":""}],"id":"ITEM-1","issued":{"date-parts":[["2017"]]},"publisher":"Alfabeta","publisher-place":"Bandung","title":"Metode Penelitian Bisnis: Pendekatan Kuantitatif, Kualitatif, Kombinasi dan R&amp;D","type":"book"},"uris":["http://www.mendeley.com/documents/?uuid=5c78e943-b96f-4791-bbb6-a1f9b82d2a2f"]}],"mendeley":{"formattedCitation":"Sugiyono, &lt;i&gt;Metode Penelitian Bisnis: Pendekatan Kuantitatif, Kualitatif, Kombinasi Dan R&amp;D&lt;/i&gt; (Alfabeta, 2017).","plainTextFormattedCitation":"Sugiyono, Metode Penelitian Bisnis: Pendekatan Kuantitatif, Kualitatif, Kombinasi Dan R&amp;D (Alfabeta, 2017).","previouslyFormattedCitation":"Sugiyono, &lt;i&gt;Metode Penelitian Bisnis: Pendekatan Kuantitatif, Kualitatif, Kombinasi Dan R&amp;D&lt;/i&gt; (Alfabeta, 2017)."},"properties":{"noteIndex":90},"schema":"https://github.com/citation-style-language/schema/raw/master/csl-citation.json"}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Sugiyono, </w:t>
      </w:r>
      <w:r w:rsidR="00C00AEB" w:rsidRPr="00C00AEB">
        <w:rPr>
          <w:rFonts w:ascii="Times New Roman" w:hAnsi="Times New Roman" w:cs="Times New Roman"/>
          <w:i/>
          <w:noProof/>
        </w:rPr>
        <w:t>Metode Penelitian Bisnis: Pendekatan Kuantitatif, Kualitatif, Kombinasi Dan R&amp;D</w:t>
      </w:r>
      <w:r w:rsidR="00C00AEB" w:rsidRPr="00C00AEB">
        <w:rPr>
          <w:rFonts w:ascii="Times New Roman" w:hAnsi="Times New Roman" w:cs="Times New Roman"/>
          <w:noProof/>
        </w:rPr>
        <w:t xml:space="preserve"> (Alfabeta, 2017).</w:t>
      </w:r>
      <w:r w:rsidRPr="00C00AEB">
        <w:rPr>
          <w:rFonts w:ascii="Times New Roman" w:hAnsi="Times New Roman" w:cs="Times New Roman"/>
        </w:rPr>
        <w:fldChar w:fldCharType="end"/>
      </w:r>
    </w:p>
  </w:footnote>
  <w:footnote w:id="91">
    <w:p w14:paraId="2D786C8F" w14:textId="77777777" w:rsidR="002570BF" w:rsidRPr="00C00AEB" w:rsidRDefault="002570B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author":[{"dropping-particle":"","family":"Sugiyono","given":"","non-dropping-particle":"","parse-names":false,"suffix":""}],"id":"ITEM-1","issued":{"date-parts":[["2013"]]},"publisher":"Alfabeta","publisher-place":"Bandung","title":"Metode penelitian kuantitatif dan kualitatif dan R&amp;G.","type":"book"},"uris":["http://www.mendeley.com/documents/?uuid=d0442b7d-4704-4d1d-b7c7-94abff848922"]}],"mendeley":{"formattedCitation":"Sugiyono, &lt;i&gt;Metode Penelitian Kuantitatif Dan Kualitatif Dan R&amp;G.&lt;/i&gt;","plainTextFormattedCitation":"Sugiyono, Metode Penelitian Kuantitatif Dan Kualitatif Dan R&amp;G.","previouslyFormattedCitation":"Sugiyono, &lt;i&gt;Metode Penelitian Kuantitatif Dan Kualitatif Dan R&amp;G.&lt;/i&gt;"},"properties":{"noteIndex":91},"schema":"https://github.com/citation-style-language/schema/raw/master/csl-citation.json"}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Sugiyono, </w:t>
      </w:r>
      <w:r w:rsidR="00C00AEB" w:rsidRPr="00C00AEB">
        <w:rPr>
          <w:rFonts w:ascii="Times New Roman" w:hAnsi="Times New Roman" w:cs="Times New Roman"/>
          <w:i/>
          <w:noProof/>
        </w:rPr>
        <w:t>Metode Penelitian Kuantitatif Dan Kualitatif Dan R&amp;G.</w:t>
      </w:r>
      <w:r w:rsidRPr="00C00AEB">
        <w:rPr>
          <w:rFonts w:ascii="Times New Roman" w:hAnsi="Times New Roman" w:cs="Times New Roman"/>
        </w:rPr>
        <w:fldChar w:fldCharType="end"/>
      </w:r>
    </w:p>
  </w:footnote>
  <w:footnote w:id="92">
    <w:p w14:paraId="7FE966F0" w14:textId="77777777" w:rsidR="00585E47" w:rsidRPr="00C00AEB" w:rsidRDefault="00585E47"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{"citationItems":[{"id":"ITEM-1","itemData":{"author":[{"dropping-particle":"","family":"Sugiyono","given":"","non-dropping-particle":"","parse-names":false,"suffix":""}],"id":"ITEM-1","issued":{"date-parts":[["2018"]]},"title":"Metode Penelitian Kuantitatif (Bandung: CV Alfabeta)","type":"article-journal"},"uris":["http://www.mendeley.com/documents/?uuid=4e4f934a-fdde-40ac-9fa9-3b8c0a0d199d"]}],"mendeley":{"formattedCitation":"Sugiyono, ‘Metode Penelitian Kuantitatif (Bandung: CV Alfabeta)’.","manualFormatting":"Sugiyono, ‘Metode Penelitian Kuantitatif (Bandung: Cv Alfabeta)’.","plainTextFormattedCitation":"Sugiyono, ‘Metode Penelitian Kuantitatif (Bandung: CV Alfabeta)’.","previouslyFormattedCitation":"Sugiyono, ‘Metode Penelitian Kuantitatif (Bandung: CV Alfabeta)’."},"properties":{"noteIndex":92},"schema":"https://github.com/citation-style-language/schema/raw/master/csl-citation.json"}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Sugiyono, ‘Metode Penelitian Kuantitatif (Bandung: Cv Alfabeta)’.</w:t>
      </w:r>
      <w:r w:rsidRPr="00C00AEB">
        <w:rPr>
          <w:rFonts w:ascii="Times New Roman" w:hAnsi="Times New Roman" w:cs="Times New Roman"/>
        </w:rPr>
        <w:fldChar w:fldCharType="end"/>
      </w:r>
    </w:p>
  </w:footnote>
  <w:footnote w:id="93">
    <w:p w14:paraId="381EFFD9" w14:textId="77777777" w:rsidR="0069359E" w:rsidRPr="00C00AEB" w:rsidRDefault="0069359E"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{"citationItems":[{"id":"ITEM-1","itemData":{"DOI":"10.14710/empati.2021.32940","ISSN":"2829-1859","abstract":"Berbagai hal dalam kehidupan berpotensi memunculkan peristiwa menegangkan bagi setiap individu. Peristiwa menegangkan tersebut dapat berupa kejadian yang disebabkan oleh alam maupun kejadian di masyarakat seperti bullying dan kekerasan. Hal ini dapat mempengaruhi munculnya gangguan psikologis seperti gangguan stres pascatrauma. Gangguan stres pascatrauma muncul seiring dengan tingkat resiliensi yang rendah. Sebaliknya, resiliensi akan mempengaruhi kemampuan individu untuk bangkit kembali setelah mengalami peristiwa traumatis. Maka, diperlukan intervensi yang tepat untuk individu dengan gejala gangguan stres pascatrauma dengan resiliensi yang rendah. Salah satu intervensi yang dapat digunakan untuk kondisi ini adalah terapi zikir istigfar. Namun, modul terkait dengan terapi tersebut belum tersedia. Penelitian ini bertujuan untuk menguji validitas modul Terapi Zikir Istigfar dalam meningkatkan resiliensi dan menurunkan gejala gangguan stres pascatrauma pada orang dewasa. Modul ini terdiri dari psikoedukasi, latihan zikir istigfar, penugasan rumah, evaluasi dan terminasi. Uji validitas isi modul dilakukan oleh lima orang professional judgement, yaitu para psikolog yang berpraktik dalam bidang masing-masing. Validasi isi meliputi beberapa penilaian, yaitu materi, metode, media, aktivitas, lembar kerja dan waktu yang digunakan dalam pelaksanaan modul. Berdasarkan hasil pengujian, didapatkan koefisien validitas Aiken’s V bergerak dari 0,67 sampai 0,93. Uji keterbacaan juga dilakukan oleh delapan orang dewasa yang memiliki kriteria sesuai dengan pengguna modul. Hasil koefisien validitas Aiken’s V uji keterbacaan bergerak dari 0,83 sampai 0,88. Hal tersebut menunjukkan bahwa modul ini memiliki validitas isi dan keterbacaan yang baik. Penyempurnaan modul dilakukan dengan memperbaiki beberapa kata dan kalimat agar lebih mudah dipahami oleh pembaca.","author":[{"dropping-particle":"","family":"Ruidahasi","given":"Trya Dara","non-dropping-particle":"","parse-names":false,"suffix":""},{"dropping-particle":"","family":"Kartikasari","given":"Mada","non-dropping-particle":"","parse-names":false,"suffix":""},{"dropping-particle":"","family":"Nashori","given":"H. Fuad","non-dropping-particle":"","parse-names":false,"suffix":""}],"container-title":"Jurnal EMPATI","id":"ITEM-1","issue":"5","issued":{"date-parts":[["2022","1","11"]]},"page":"368-379","title":"VALIDASI MODUL TERAPI ZIKIR ISTIGFAR UNTUK MENINGKATKAN RESILIENSI DAN MENURUNKAN GEJALA GANGGUAN STRES PASCATRAUMA PADA ORANG DEWASA","type":"article-journal","volume":"10"},"uris":["http://www.mendeley.com/documents/?uuid=5d45ce9d-1cfd-4eb6-9ebf-86da6b938a31"]}],"mendeley":{"formattedCitation":"Trya Dara Ruidahasi, Mada Kartikasari, and H. Fuad Nashori, ‘VALIDASI MODUL TERAPI ZIKIR ISTIGFAR UNTUK MENINGKATKAN RESILIENSI DAN MENURUNKAN GEJALA GANGGUAN STRES PASCATRAUMA PADA ORANG DEWASA’, &lt;i&gt;Jurnal EMPATI&lt;/i&gt;, 10.5 (2022), pp. 368–79, doi:10.14710/empati.2021.32940.","manualFormatting":"Trya Dara Ruidahasi, Mada Kartikasari, And H. Fuad Nashori, ‘Validasi Modul Terapi Zikir Istigfar Untuk Meningkatkan Resiliensi Dan Menurunkan Gejala Gangguan Stres Pascatrauma Pada Orang Dewasa’, Jurnal Empati, 10.5 (2022), Pp. 368–79, Doi:10.14710/Empati.2021.32940.","plainTextFormattedCitation":"Trya Dara Ruidahasi, Mada Kartikasari, and H. Fuad Nashori, ‘VALIDASI MODUL TERAPI ZIKIR ISTIGFAR UNTUK MENINGKATKAN RESILIENSI DAN MENURUNKAN GEJALA GANGGUAN STRES PASCATRAUMA PADA ORANG DEWASA’, Jurnal EMPATI, 10.5 (2022), pp. 368–79, doi:10.14710/empati.2021.32940.","previouslyFormattedCitation":"Trya Dara Ruidahasi, Mada Kartikasari, and H. Fuad Nashori, ‘VALIDASI MODUL TERAPI ZIKIR ISTIGFAR UNTUK MENINGKATKAN RESILIENSI DAN MENURUNKAN GEJALA GANGGUAN STRES PASCATRAUMA PADA ORANG DEWASA’, &lt;i&gt;Jurnal EMPATI&lt;/i&gt;, 10.5 (2022), pp. 368–79, doi:10.14710/empati.2021.32940."},"properties":{"noteIndex":93},"schema":"https://github.com/citation-style-language/schema/raw/master/csl-citation.json"}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Trya Dara Ruidahasi, Mada Kartikasari, And H. Fuad Nashori, ‘Validasi Modul Terapi Zikir Istigfar Untuk Meningkatkan Resiliensi Dan Menurunkan Gejala Gangguan Stres Pascatrauma Pada Orang Dewasa’, </w:t>
      </w:r>
      <w:r w:rsidR="00C00AEB" w:rsidRPr="00C00AEB">
        <w:rPr>
          <w:rFonts w:ascii="Times New Roman" w:hAnsi="Times New Roman" w:cs="Times New Roman"/>
          <w:i/>
          <w:noProof/>
        </w:rPr>
        <w:t>Jurnal Empati</w:t>
      </w:r>
      <w:r w:rsidR="00C00AEB" w:rsidRPr="00C00AEB">
        <w:rPr>
          <w:rFonts w:ascii="Times New Roman" w:hAnsi="Times New Roman" w:cs="Times New Roman"/>
          <w:noProof/>
        </w:rPr>
        <w:t>, 10.5 (2022), Pp. 368–79, Doi:10.14710/Empati.2021.32940.</w:t>
      </w:r>
      <w:r w:rsidRPr="00C00AEB">
        <w:rPr>
          <w:rFonts w:ascii="Times New Roman" w:hAnsi="Times New Roman" w:cs="Times New Roman"/>
        </w:rPr>
        <w:fldChar w:fldCharType="end"/>
      </w:r>
    </w:p>
  </w:footnote>
  <w:footnote w:id="94">
    <w:p w14:paraId="1849E8A6" w14:textId="77777777" w:rsidR="0069359E" w:rsidRPr="00C00AEB" w:rsidRDefault="0069359E"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{"citationItems":[{"id":"ITEM-1","itemData":{"DOI":"10.59698/vilvatikta.v1i1.5","ISSN":"2988-6414","abstract":"Penelitian ini bertujuan untuk mendeskripsikan kontribusi pelajaran muatan lokal bahasa Jawa dalam penerapan kurikulum merdeka. Penelitian ini menggunakan metode kualitatif deskriptif. Pengumpulan data dilakukan dengan Teknik wawancara, observasi, dan dokumentasi. Data yang terkumpul dilakukan analisis dengan Teknik Miles dan Huberman: penggolongan data, reduksi data, penyajian data, dan penarikan kesimpulan. Validitas data dilakukan dengan triangulasi data dan sumber. Informan pada penlitian ini meliputi guru dan siswa selaku pelaksana pembelajaran. Hasil penelitian ini adalah bahasa Jawa memiliki kontribusi dalam Penguatan Profil Pelajar Pancasila (P5) yaitu beriman dan bertakwa, berkebinekaan global, bergotong royong, dan kreatif.","author":[{"dropping-particle":"","family":"Verrysaputro","given":"Exwan Andriyan","non-dropping-particle":"","parse-names":false,"suffix":""},{"dropping-particle":"","family":"Panca Aditya Subekti","given":"","non-dropping-particle":"","parse-names":false,"suffix":""}],"container-title":"Vilvatikta: Jurnal Pengembangan Bahasa dan Sastra Daerah","id":"ITEM-1","issue":"1","issued":{"date-parts":[["2023","4","11"]]},"page":"22-31","title":"KONTRIBUSI MATA PELAJARAN MUATAN LOKAL BAHASA JAWA DALAM PENERAPAN KURIKULUM MERDEKA","type":"article-journal","volume":"1"},"uris":["http://www.mendeley.com/documents/?uuid=dc26a7be-2f90-40b0-a075-9476a023cf90"]}],"mendeley":{"formattedCitation":"Exwan Andriyan Verrysaputro and Panca Aditya Subekti, ‘KONTRIBUSI MATA PELAJARAN MUATAN LOKAL BAHASA JAWA DALAM PENERAPAN KURIKULUM MERDEKA’, &lt;i&gt;Vilvatikta: Jurnal Pengembangan Bahasa Dan Sastra Daerah&lt;/i&gt;, 1.1 (2023), pp. 22–31, doi:10.59698/vilvatikta.v1i1.5.","manualFormatting":"Exwan Andriyan Verrysaputro And Panca Aditya Subekti, ‘Kontribusi Mata Pelajaran Muatan Lokal Bahasa Jawa Dalam Penerapan Kurikulum Merdeka’, Vilvatikta: Jurnal Pengembangan Bahasa Dan Sastra Daerah, 1.1 (2023), Pp. 22–31, Doi:10.59698/Vilvatikta.V1i1.5.","plainTextFormattedCitation":"Exwan Andriyan Verrysaputro and Panca Aditya Subekti, ‘KONTRIBUSI MATA PELAJARAN MUATAN LOKAL BAHASA JAWA DALAM PENERAPAN KURIKULUM MERDEKA’, Vilvatikta: Jurnal Pengembangan Bahasa Dan Sastra Daerah, 1.1 (2023), pp. 22–31, doi:10.59698/vilvatikta.v1i1.5.","previouslyFormattedCitation":"Exwan Andriyan Verrysaputro and Panca Aditya Subekti, ‘KONTRIBUSI MATA PELAJARAN MUATAN LOKAL BAHASA JAWA DALAM PENERAPAN KURIKULUM MERDEKA’, &lt;i&gt;Vilvatikta: Jurnal Pengembangan Bahasa Dan Sastra Daerah&lt;/i&gt;, 1.1 (2023), pp. 22–31, doi:10.59698/vilvatikta.v1i1.5."},"properties":{"noteIndex":94},"schema":"https://github.com/citation-style-language/schema/raw/master/csl-citation.json"}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Exwan Andriyan Verrysaputro And Panca Aditya Subekti, ‘Kontribusi Mata Pelajaran Muatan Lokal Bahasa Jawa Dalam Penerapan Kurikulum Merdeka’, </w:t>
      </w:r>
      <w:r w:rsidR="00C00AEB" w:rsidRPr="00C00AEB">
        <w:rPr>
          <w:rFonts w:ascii="Times New Roman" w:hAnsi="Times New Roman" w:cs="Times New Roman"/>
          <w:i/>
          <w:noProof/>
        </w:rPr>
        <w:t>Vilvatikta: Jurnal Pengembangan Bahasa Dan Sastra Daerah</w:t>
      </w:r>
      <w:r w:rsidR="00C00AEB" w:rsidRPr="00C00AEB">
        <w:rPr>
          <w:rFonts w:ascii="Times New Roman" w:hAnsi="Times New Roman" w:cs="Times New Roman"/>
          <w:noProof/>
        </w:rPr>
        <w:t>, 1.1 (2023), Pp. 22–31, Doi:10.59698/Vilvatikta.V1i1.5.</w:t>
      </w:r>
      <w:r w:rsidRPr="00C00AEB">
        <w:rPr>
          <w:rFonts w:ascii="Times New Roman" w:hAnsi="Times New Roman" w:cs="Times New Roman"/>
        </w:rPr>
        <w:fldChar w:fldCharType="end"/>
      </w:r>
    </w:p>
  </w:footnote>
  <w:footnote w:id="95">
    <w:p w14:paraId="666EE059" w14:textId="77777777" w:rsidR="0084536D" w:rsidRPr="00C00AEB" w:rsidRDefault="0084536D"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{"citationItems":[{"id":"ITEM-1","itemData":{"author":[{"dropping-particle":"","family":"Sugiyono","given":"","non-dropping-particle":"","parse-names":false,"suffix":""}],"id":"ITEM-1","issued":{"date-parts":[["2018"]]},"title":"Metode Penelitian Kuantitatif (Bandung: CV Alfabeta)","type":"article-journal"},"uris":["http://www.mendeley.com/documents/?uuid=4e4f934a-fdde-40ac-9fa9-3b8c0a0d199d"]}],"mendeley":{"formattedCitation":"Sugiyono, ‘Metode Penelitian Kuantitatif (Bandung: CV Alfabeta)’.","manualFormatting":"Sugiyono, ‘Metode Penelitian Kuantitatif (Bandung: Cv Alfabeta)’.","plainTextFormattedCitation":"Sugiyono, ‘Metode Penelitian Kuantitatif (Bandung: CV Alfabeta)’.","previouslyFormattedCitation":"Sugiyono, ‘Metode Penelitian Kuantitatif (Bandung: CV Alfabeta)’."},"properties":{"noteIndex":95},"schema":"https://github.com/citation-style-language/schema/raw/master/csl-citation.json"}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Sugiyono, ‘Metode Penelitian Kuantitatif (Bandung: Cv Alfabeta)’.</w:t>
      </w:r>
      <w:r w:rsidRPr="00C00AEB">
        <w:rPr>
          <w:rFonts w:ascii="Times New Roman" w:hAnsi="Times New Roman" w:cs="Times New Roman"/>
        </w:rPr>
        <w:fldChar w:fldCharType="end"/>
      </w:r>
    </w:p>
  </w:footnote>
  <w:footnote w:id="96">
    <w:p w14:paraId="46A1B170" w14:textId="77777777" w:rsidR="00A237FF" w:rsidRPr="00C00AEB" w:rsidRDefault="00A237F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{"citationItems":[{"id":"ITEM-1","itemData":{"DOI":"10.14710/empati.2021.32940","ISSN":"2829-1859","abstract":"Berbagai hal dalam kehidupan berpotensi memunculkan peristiwa menegangkan bagi setiap individu. Peristiwa menegangkan tersebut dapat berupa kejadian yang disebabkan oleh alam maupun kejadian di masyarakat seperti bullying dan kekerasan. Hal ini dapat mempengaruhi munculnya gangguan psikologis seperti gangguan stres pascatrauma. Gangguan stres pascatrauma muncul seiring dengan tingkat resiliensi yang rendah. Sebaliknya, resiliensi akan mempengaruhi kemampuan individu untuk bangkit kembali setelah mengalami peristiwa traumatis. Maka, diperlukan intervensi yang tepat untuk individu dengan gejala gangguan stres pascatrauma dengan resiliensi yang rendah. Salah satu intervensi yang dapat digunakan untuk kondisi ini adalah terapi zikir istigfar. Namun, modul terkait dengan terapi tersebut belum tersedia. Penelitian ini bertujuan untuk menguji validitas modul Terapi Zikir Istigfar dalam meningkatkan resiliensi dan menurunkan gejala gangguan stres pascatrauma pada orang dewasa. Modul ini terdiri dari psikoedukasi, latihan zikir istigfar, penugasan rumah, evaluasi dan terminasi. Uji validitas isi modul dilakukan oleh lima orang professional judgement, yaitu para psikolog yang berpraktik dalam bidang masing-masing. Validasi isi meliputi beberapa penilaian, yaitu materi, metode, media, aktivitas, lembar kerja dan waktu yang digunakan dalam pelaksanaan modul. Berdasarkan hasil pengujian, didapatkan koefisien validitas Aiken’s V bergerak dari 0,67 sampai 0,93. Uji keterbacaan juga dilakukan oleh delapan orang dewasa yang memiliki kriteria sesuai dengan pengguna modul. Hasil koefisien validitas Aiken’s V uji keterbacaan bergerak dari 0,83 sampai 0,88. Hal tersebut menunjukkan bahwa modul ini memiliki validitas isi dan keterbacaan yang baik. Penyempurnaan modul dilakukan dengan memperbaiki beberapa kata dan kalimat agar lebih mudah dipahami oleh pembaca.","author":[{"dropping-particle":"","family":"Ruidahasi","given":"Trya Dara","non-dropping-particle":"","parse-names":false,"suffix":""},{"dropping-particle":"","family":"Kartikasari","given":"Mada","non-dropping-particle":"","parse-names":false,"suffix":""},{"dropping-particle":"","family":"Nashori","given":"H. Fuad","non-dropping-particle":"","parse-names":false,"suffix":""}],"container-title":"Jurnal EMPATI","id":"ITEM-1","issue":"5","issued":{"date-parts":[["2022","1","11"]]},"page":"368-379","title":"VALIDASI MODUL TERAPI ZIKIR ISTIGFAR UNTUK MENINGKATKAN RESILIENSI DAN MENURUNKAN GEJALA GANGGUAN STRES PASCATRAUMA PADA ORANG DEWASA","type":"article-journal","volume":"10"},"uris":["http://www.mendeley.com/documents/?uuid=5d45ce9d-1cfd-4eb6-9ebf-86da6b938a31"]}],"mendeley":{"formattedCitation":"Ruidahasi, Kartikasari, and Nashori, ‘VALIDASI MODUL TERAPI ZIKIR ISTIGFAR UNTUK MENINGKATKAN RESILIENSI DAN MENURUNKAN GEJALA GANGGUAN STRES PASCATRAUMA PADA ORANG DEWASA’.","manualFormatting":"Ruidahasi, Kartikasari, And Nashori, ‘Validasi Modul Terapi Zikir Istigfar Untuk Meningkatkan Resiliensi Dan Menurunkan Gejala Gangguan Stres Pascatrauma Pada Orang Dewasa’.","plainTextFormattedCitation":"Ruidahasi, Kartikasari, and Nashori, ‘VALIDASI MODUL TERAPI ZIKIR ISTIGFAR UNTUK MENINGKATKAN RESILIENSI DAN MENURUNKAN GEJALA GANGGUAN STRES PASCATRAUMA PADA ORANG DEWASA’.","previouslyFormattedCitation":"Ruidahasi, Kartikasari, and Nashori, ‘VALIDASI MODUL TERAPI ZIKIR ISTIGFAR UNTUK MENINGKATKAN RESILIENSI DAN MENURUNKAN GEJALA GANGGUAN STRES PASCATRAUMA PADA ORANG DEWASA’."},"properties":{"noteIndex":96},"schema":"https://github.com/citation-style-language/schema/raw/master/csl-citation.json"}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Ruidahasi, Kartikasari, And Nashori, ‘Validasi Modul Terapi Zikir Istigfar Untuk Meningkatkan Resiliensi Dan Menurunkan Gejala Gangguan Stres Pascatrauma Pada Orang Dewasa’.</w:t>
      </w:r>
      <w:r w:rsidRPr="00C00AEB">
        <w:rPr>
          <w:rFonts w:ascii="Times New Roman" w:hAnsi="Times New Roman" w:cs="Times New Roman"/>
        </w:rPr>
        <w:fldChar w:fldCharType="end"/>
      </w:r>
    </w:p>
  </w:footnote>
  <w:footnote w:id="97">
    <w:p w14:paraId="4421003C" w14:textId="77777777" w:rsidR="002570BF" w:rsidRPr="00C00AEB" w:rsidRDefault="002570B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00C00AEB" w:rsidRPr="00C00AEB">
        <w:rPr>
          <w:rFonts w:ascii="Times New Roman" w:hAnsi="Times New Roman" w:cs="Times New Roman"/>
          <w:noProof/>
        </w:rPr>
        <w:t>Sugiyono, “Metode Penelitian Kuantitatif,” No.5  (Bandung : Cv Alfabeta) (2018)</w:t>
      </w:r>
      <w:r w:rsidR="00C00AEB" w:rsidRPr="00C00AEB">
        <w:rPr>
          <w:rFonts w:ascii="Times New Roman" w:hAnsi="Times New Roman" w:cs="Times New Roman"/>
        </w:rPr>
        <w:t xml:space="preserve">. </w:t>
      </w:r>
    </w:p>
  </w:footnote>
  <w:footnote w:id="98">
    <w:p w14:paraId="4112E2E0" w14:textId="77777777" w:rsidR="00FE492C" w:rsidRPr="00C00AEB" w:rsidRDefault="00FE492C"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{"citationItems":[{"id":"ITEM-1","itemData":{"DOI":"10.31219/osf.io/3qmu6","abstract":"Pedoman dalam identifikasi masalah terbagi menjadi beberapa pertimbangan yaitu (1) Masalah yang diajukan dalam penelitian merupakan penelitian yang layak diteliti. (2) Mempunyai nilai teoritis dan praktis. (3) Realistis. (4) Identifikasi masalah mempertimbangkan keaktualan dan kebaharuan.","author":[{"dropping-particle":"","family":"Kurniawan","given":"Citra","non-dropping-particle":"","parse-names":false,"suffix":""}],"id":"ITEM-1","issued":{"date-parts":[["2020","5","30"]]},"title":"Visualisasi Metode Penelitian","type":"article"},"uris":["http://www.mendeley.com/documents/?uuid=43db02ca-a575-4c3a-acd3-f0f5c70d1ff7"]}],"mendeley":{"formattedCitation":"Citra Kurniawan, ‘Visualisasi Metode Penelitian’, 2020, doi:10.31219/osf.io/3qmu6.","manualFormatting":"Citra Kurniawan, ‘Visualisasi Metode Penelitian’, 2020, Doi:10.31219/Osf.Io/3qmu6.","plainTextFormattedCitation":"Citra Kurniawan, ‘Visualisasi Metode Penelitian’, 2020, doi:10.31219/osf.io/3qmu6.","previouslyFormattedCitation":"Citra Kurniawan, ‘Visualisasi Metode Penelitian’, 2020, doi:10.31219/osf.io/3qmu6."},"properties":{"noteIndex":98},"schema":"https://github.com/citation-style-language/schema/raw/master/csl-citation.json"}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Citra Kurniawan, ‘Visualisasi Metode Penelitian’, 2020, Doi:10.31219/Osf.Io/3qmu6.</w:t>
      </w:r>
      <w:r w:rsidRPr="00C00AEB">
        <w:rPr>
          <w:rFonts w:ascii="Times New Roman" w:hAnsi="Times New Roman" w:cs="Times New Roman"/>
        </w:rPr>
        <w:fldChar w:fldCharType="end"/>
      </w:r>
    </w:p>
  </w:footnote>
  <w:footnote w:id="99">
    <w:p w14:paraId="0C96867E" w14:textId="77777777" w:rsidR="008C7210" w:rsidRPr="00C00AEB" w:rsidRDefault="008C7210"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{"citationItems":[{"id":"ITEM-1","itemData":{"DOI":"10.1088/1755-1315/1377/1/012099","ISSN":"1755-1307","abstract":"Sorghum is a multifunctional crop that can be utilized as a source of food, feed, and bioenergy. Sorghum is a plant that can adapt to land with optimal conditions, dry land with minimal nutrients and tolerant to pests and diseases. Sorghum has been widely cultivated in Indonesia, one in Gunungkidul, Yogyakarta. Sorghum production is influenced by several agronomic characteristics. The purpose of the study was to determine agronomic variables that affect sorghum production. The research was conducted in Karangmojo, Gunungkidul, Special Region of Yogyakarta, from October 2022 to March 2023. Sorghum varieties were local varieties as well as national superior varieties which are usually planted by local farmers. A total of 10 variables were analysed for their significance level on sorghum yield. The collected data were then processed using a multiple linear regression model (stepwise) using SPSS 16.0. The results showed that of the 10 agronomic variables observed, two variables contributed to the sorghum production, namely panicle weight and days to harvesting. The regression model from stepwise results is y = 8.884 + 0.036x3 – 0.062x10, with R2 = 0.754. This result indicates that the two independent variables are the main variables in determining sorghum production in Karangmojo.","author":[{"dropping-particle":"","family":"Muazam","given":"A","non-dropping-particle":"","parse-names":false,"suffix":""},{"dropping-particle":"","family":"Widyayanti","given":"S","non-dropping-particle":"","parse-names":false,"suffix":""},{"dropping-particle":"","family":"Kristamtini","given":"","non-dropping-particle":"","parse-names":false,"suffix":""},{"dropping-particle":"","family":"Daryono","given":"B S","non-dropping-particle":"","parse-names":false,"suffix":""}],"container-title":"IOP Conference Series: Earth and Environmental Science","id":"ITEM-1","issue":"1","issued":{"date-parts":[["2024","7","1"]]},"page":"012099","title":"The stepwise regression analysis method for estimating sorghum production in Karangmojo","type":"article-journal","volume":"1377"},"uris":["http://www.mendeley.com/documents/?uuid=b4968025-6d68-40ef-bebd-7d94588273b3"]}],"mendeley":{"formattedCitation":"A Muazam and others, ‘The Stepwise Regression Analysis Method for Estimating Sorghum Production in Karangmojo’, &lt;i&gt;IOP Conference Series: Earth and Environmental Science&lt;/i&gt;, 1377.1 (2024), p. 012099, doi:10.1088/1755-1315/1377/1/012099.","manualFormatting":"A Muazam And Others, ‘The Stepwise Regression Analysis Method For Estimating Sorghum Production In Karangmojo’, Iop Conference Series: Earth And Environmental Science, 1377.1 (2024), P. 012099, Doi:10.1088/1755-1315/1377/1/012099.","plainTextFormattedCitation":"A Muazam and others, ‘The Stepwise Regression Analysis Method for Estimating Sorghum Production in Karangmojo’, IOP Conference Series: Earth and Environmental Science, 1377.1 (2024), p. 012099, doi:10.1088/1755-1315/1377/1/012099.","previouslyFormattedCitation":"A Muazam and others, ‘The Stepwise Regression Analysis Method for Estimating Sorghum Production in Karangmojo’, &lt;i&gt;IOP Conference Series: Earth and Environmental Science&lt;/i&gt;, 1377.1 (2024), p. 012099, doi:10.1088/1755-1315/1377/1/012099."},"properties":{"noteIndex":99},"schema":"https://github.com/citation-style-language/schema/raw/master/csl-citation.json"}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A Muazam And Others, ‘The Stepwise Regression Analysis Method For Estimating Sorghum Production In Karangmojo’, </w:t>
      </w:r>
      <w:r w:rsidR="00C00AEB" w:rsidRPr="00C00AEB">
        <w:rPr>
          <w:rFonts w:ascii="Times New Roman" w:hAnsi="Times New Roman" w:cs="Times New Roman"/>
          <w:i/>
          <w:noProof/>
        </w:rPr>
        <w:t>Iop Conference Series: Earth And Environmental Science</w:t>
      </w:r>
      <w:r w:rsidR="00C00AEB" w:rsidRPr="00C00AEB">
        <w:rPr>
          <w:rFonts w:ascii="Times New Roman" w:hAnsi="Times New Roman" w:cs="Times New Roman"/>
          <w:noProof/>
        </w:rPr>
        <w:t>, 1377.1 (2024), P. 012099, Doi:10.1088/1755-1315/1377/1/012099.</w:t>
      </w:r>
      <w:r w:rsidRPr="00C00AEB">
        <w:rPr>
          <w:rFonts w:ascii="Times New Roman" w:hAnsi="Times New Roman" w:cs="Times New Roman"/>
        </w:rPr>
        <w:fldChar w:fldCharType="end"/>
      </w:r>
    </w:p>
  </w:footnote>
  <w:footnote w:id="100">
    <w:p w14:paraId="05B23E75" w14:textId="77777777" w:rsidR="00972D7A" w:rsidRPr="00C00AEB" w:rsidRDefault="00972D7A"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{"citationItems":[{"id":"ITEM-1","itemData":{"ISBN":"9794218561","abstract":"Buku Metodologi Penelitian Kualitatif merupakan bunga rampai yang memuat metode penelitian secara kualitatif. Keragaman objek penelitian, sistematika penulisan, kasus-kasus penelitian yang diangkat dalam buku ini dapat dijadikan model atau contoh bagi para peneliti memulai dan melakukan penelitian.","author":[{"dropping-particle":"","family":"Burhan Bungin","given":"","non-dropping-particle":"","parse-names":false,"suffix":""}],"id":"ITEM-1","issued":{"date-parts":[["2008"]]},"publisher":"Pt. Raja Grafindo Persada","publisher-place":"Jakarta","title":"Metodologi Penelitian Kualitatif / Burhan Bungin","type":"book"},"uris":["http://www.mendeley.com/documents/?uuid=990dd098-246c-4866-bf62-272654cfd376"]}],"mendeley":{"formattedCitation":"Burhan Bungin, &lt;i&gt;Metodologi Penelitian Kualitatif / Burhan Bungin&lt;/i&gt;.","plainTextFormattedCitation":"Burhan Bungin, Metodologi Penelitian Kualitatif / Burhan Bungin.","previouslyFormattedCitation":"Burhan Bungin, &lt;i&gt;Metodologi Penelitian Kualitatif / Burhan Bungin&lt;/i&gt;."},"properties":{"noteIndex":100},"schema":"https://github.com/citation-style-language/schema/raw/master/csl-citation.json"}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Burhan Bungin, </w:t>
      </w:r>
      <w:r w:rsidR="00C00AEB" w:rsidRPr="00C00AEB">
        <w:rPr>
          <w:rFonts w:ascii="Times New Roman" w:hAnsi="Times New Roman" w:cs="Times New Roman"/>
          <w:i/>
          <w:noProof/>
        </w:rPr>
        <w:t>Metodologi Penelitian Kualitatif / Burhan Bungin</w:t>
      </w:r>
      <w:r w:rsidR="00C00AEB" w:rsidRPr="00C00AEB">
        <w:rPr>
          <w:rFonts w:ascii="Times New Roman" w:hAnsi="Times New Roman" w:cs="Times New Roman"/>
          <w:noProof/>
        </w:rPr>
        <w:t>.</w:t>
      </w:r>
      <w:r w:rsidRPr="00C00AEB">
        <w:rPr>
          <w:rFonts w:ascii="Times New Roman" w:hAnsi="Times New Roman" w:cs="Times New Roman"/>
        </w:rPr>
        <w:fldChar w:fldCharType="end"/>
      </w:r>
    </w:p>
  </w:footnote>
  <w:footnote w:id="101">
    <w:p w14:paraId="2212C833" w14:textId="37F49D7B" w:rsidR="00972D7A" w:rsidRPr="00C00AEB" w:rsidRDefault="00972D7A"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{"citationItems":[{"id":"ITEM-1","itemData":{"author":[{"dropping-particle":"","family":"Agung Kurniawan","given":"Widhi and Zarah Puspitaningtyas","non-dropping-particle":"","parse-names":false,"suffix":""}],"id":"ITEM-1","issue":"Yogyakarta : Pandiva Buku","issued":{"date-parts":[["2016"]]},"title":"Metode Penelitian Kuantitatif","type":"article-journal"},"uris":["http://www.mendeley.com/documents/?uuid=669e7f41-ef35-42e1-af2c-96802dd341d2"]}],"mendeley":{"formattedCitation":"Widhi and Zarah Puspitaningtyas Agung Kurniawan, ‘Metode Penelitian Kuantitatif’, Yogyakarta : Pandiva Buku, 2016.","manualFormatting":"Widhi And Zarah Puspitaningtyas Agung Kurniawan, ‘Metode Penelitian Kuantitatif’, Yogyakarta : Pandiva Buku, 2016.","plainTextFormattedCitation":"Widhi and Zarah Puspitaningtyas Agung Kurniawan, ‘Metode Penelitian Kuantitatif’, Yogyakarta : Pandiva Buku, 2016.","previouslyFormattedCitation":"Widhi and Zarah Puspitaningtyas Agung Kurniawan, ‘Metode Penelitian Kuantitatif’, Yogyakarta : Pandiva Buku, 2016."},"properties":{"noteIndex":101},"schema":"https://github.com/citation-style-language/schema/raw/master/csl-citation.json"}</w:instrText>
      </w:r>
      <w:r w:rsidRPr="00C00AEB">
        <w:rPr>
          <w:rFonts w:ascii="Times New Roman" w:hAnsi="Times New Roman" w:cs="Times New Roman"/>
        </w:rPr>
        <w:fldChar w:fldCharType="separate"/>
      </w:r>
      <w:r w:rsidR="00682AD4" w:rsidRPr="00C00AEB">
        <w:rPr>
          <w:rFonts w:ascii="Times New Roman" w:hAnsi="Times New Roman" w:cs="Times New Roman"/>
          <w:noProof/>
        </w:rPr>
        <w:t xml:space="preserve">widhi And Zarah Puspitaningtyas Agung Kurniawan, ‘Metode Penelitian Kuantitatif’, Yogyakarta : Pandiva </w:t>
      </w:r>
      <w:r w:rsidR="00C00AEB" w:rsidRPr="00C00AEB">
        <w:rPr>
          <w:rFonts w:ascii="Times New Roman" w:hAnsi="Times New Roman" w:cs="Times New Roman"/>
          <w:noProof/>
        </w:rPr>
        <w:t>Buku, 2016.</w:t>
      </w:r>
      <w:r w:rsidRPr="00C00AEB">
        <w:rPr>
          <w:rFonts w:ascii="Times New Roman" w:hAnsi="Times New Roman" w:cs="Times New Roman"/>
        </w:rPr>
        <w:fldChar w:fldCharType="end"/>
      </w:r>
    </w:p>
  </w:footnote>
  <w:footnote w:id="102">
    <w:p w14:paraId="4597211F" w14:textId="3D8CF84D" w:rsidR="00A237FF" w:rsidRPr="00C00AEB" w:rsidRDefault="00A237F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ISBN":"9786022893226","author":[{"dropping-particle":"","family":"Sugiyono","given":"","non-dropping-particle":"","parse-names":false,"suffix":""}],"id":"ITEM-1","issued":{"date-parts":[["2017"]]},"publisher":"Alfabeta","publisher-place":"Bandung","title":"Metode Penelitian Bisnis: Pendekatan Kuantitatif, Kualitatif, Kombinasi dan R&amp;D","type":"book"},"uris":["http://www.mendeley.com/documents/?uuid=5c78e943-b96f-4791-bbb6-a1f9b82d2a2f"]}],"mendeley":{"formattedCitation":"Sugiyono, &lt;i&gt;Metode Penelitian Bisnis: Pendekatan Kuantitatif, Kualitatif, Kombinasi Dan R&amp;D&lt;/i&gt;.","plainTextFormattedCitation":"Sugiyono, Metode Penelitian Bisnis: Pendekatan Kuantitatif, Kualitatif, Kombinasi Dan R&amp;D.","previouslyFormattedCitation":"Sugiyono, &lt;i&gt;Metode Penelitian Bisnis: Pendekatan Kuantitatif, Kualitatif, Kombinasi Dan R&amp;D&lt;/i&gt;."},"properties":{"noteIndex":102},"schema":"https://github.com/citation-style-language/schema/raw/master/csl-citation.json"}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Sugiyono, </w:t>
      </w:r>
      <w:r w:rsidR="00C00AEB" w:rsidRPr="00C00AEB">
        <w:rPr>
          <w:rFonts w:ascii="Times New Roman" w:hAnsi="Times New Roman" w:cs="Times New Roman"/>
          <w:i/>
          <w:noProof/>
        </w:rPr>
        <w:t xml:space="preserve">Metode Penelitian Bisnis: Pendekatan Kuantitatif, Kualitatif, Kombinasi </w:t>
      </w:r>
      <w:r w:rsidR="00682AD4" w:rsidRPr="00C00AEB">
        <w:rPr>
          <w:rFonts w:ascii="Times New Roman" w:hAnsi="Times New Roman" w:cs="Times New Roman"/>
          <w:i/>
          <w:noProof/>
        </w:rPr>
        <w:t>da</w:t>
      </w:r>
      <w:r w:rsidR="00C00AEB" w:rsidRPr="00C00AEB">
        <w:rPr>
          <w:rFonts w:ascii="Times New Roman" w:hAnsi="Times New Roman" w:cs="Times New Roman"/>
          <w:i/>
          <w:noProof/>
        </w:rPr>
        <w:t>n R&amp;D</w:t>
      </w:r>
      <w:r w:rsidR="00C00AEB" w:rsidRPr="00C00AEB">
        <w:rPr>
          <w:rFonts w:ascii="Times New Roman" w:hAnsi="Times New Roman" w:cs="Times New Roman"/>
          <w:noProof/>
        </w:rPr>
        <w:t>.</w:t>
      </w:r>
      <w:r w:rsidRPr="00C00AEB">
        <w:rPr>
          <w:rFonts w:ascii="Times New Roman" w:hAnsi="Times New Roman" w:cs="Times New Roman"/>
        </w:rPr>
        <w:fldChar w:fldCharType="end"/>
      </w:r>
    </w:p>
  </w:footnote>
  <w:footnote w:id="103">
    <w:p w14:paraId="51DE7EDF" w14:textId="77777777" w:rsidR="002570BF" w:rsidRPr="00C00AEB" w:rsidRDefault="002570B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{"citationItems":[{"id":"ITEM-1","itemData":{"author":[{"dropping-particle":"","family":"Sugiyono","given":"","non-dropping-particle":"","parse-names":false,"suffix":""}],"id":"ITEM-1","issued":{"date-parts":[["2018"]]},"title":"Metode Penelitian Kuantitatif (Bandung: CV Alfabeta)","type":"article-journal"},"uris":["http://www.mendeley.com/documents/?uuid=4e4f934a-fdde-40ac-9fa9-3b8c0a0d199d"]}],"mendeley":{"formattedCitation":"Sugiyono, ‘Metode Penelitian Kuantitatif (Bandung: CV Alfabeta)’.","manualFormatting":"Sugiyono, ‘Metode Penelitian Kuantitatif (Bandung: Cv Alfabeta)’.","plainTextFormattedCitation":"Sugiyono, ‘Metode Penelitian Kuantitatif (Bandung: CV Alfabeta)’.","previouslyFormattedCitation":"Sugiyono, ‘Metode Penelitian Kuantitatif (Bandung: CV Alfabeta)’."},"properties":{"noteIndex":103},"schema":"https://github.com/citation-style-language/schema/raw/master/csl-citation.json"}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Sugiyono, ‘Metode Penelitian Kuantitatif (Bandung: Cv Alfabeta)’.</w:t>
      </w:r>
      <w:r w:rsidRPr="00C00AEB">
        <w:rPr>
          <w:rFonts w:ascii="Times New Roman" w:hAnsi="Times New Roman" w:cs="Times New Roman"/>
        </w:rPr>
        <w:fldChar w:fldCharType="end"/>
      </w:r>
    </w:p>
  </w:footnote>
  <w:footnote w:id="104">
    <w:p w14:paraId="5FB61E55" w14:textId="77777777" w:rsidR="00BE4CEF" w:rsidRPr="00C00AEB" w:rsidRDefault="00BE4CE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{"citationItems":[{"id":"ITEM-1","itemData":{"DOI":"10.1177/21582440211040128","ISSN":"2158-2440","abstract":"Malaysia and Indonesia are well known as prolific producers of batik in Southeast Asia. The history of batik in both countries is deeply intertwined for more than a century. Most available published works related to batik production, challenges, and innovations were discussed within the local batik context of each country. This study aims to identify collectively how far batik, as a creative industry in these countries has progressed since its establishment until the present 21st century. It was notable that batik craftsmanships have been mostly maintained as similar tools and techniques are persistently being used until today in both countries. Significant progress was observed in the design and stylization of the batik design with the use of digital approaches such as fractal geometry. Similar challenging problems faced by both nations were highlighted and clustered into internal and external issues. It was concluded that assimilations of Third Industrial Revolution technology (IR3.0) primarily centered on the use of computer-aided design and computer-aided manufacturing to improve existing batik production. Emerging studies have shown the positive impact of integrating Fourth Industrial Revolution (IR4.0) technology such as augmented reality (AR) in promoting batik knowledge and transmitting batik as an intangible cultural heritage. The transmission of batik skills to the young generation has been a persistent problem. Thus, a brief framework was proposed to exemplify how IR4.0 technology can innovatively be used to transmit the batik skills via education platform.","author":[{"dropping-particle":"","family":"Syed Shaharuddin","given":"Sharifah Imihezri","non-dropping-particle":"","parse-names":false,"suffix":""},{"dropping-particle":"","family":"Shamsuddin","given":"Maryam Samirah","non-dropping-particle":"","parse-names":false,"suffix":""},{"dropping-particle":"","family":"Drahman","given":"Mohd Hafiz","non-dropping-particle":"","parse-names":false,"suffix":""},{"dropping-particle":"","family":"Hasan","given":"Zaimah","non-dropping-particle":"","parse-names":false,"suffix":""},{"dropping-particle":"","family":"Mohd Asri","given":"Nurul Anissa","non-dropping-particle":"","parse-names":false,"suffix":""},{"dropping-particle":"","family":"Nordin","given":"Ahmad Amri","non-dropping-particle":"","parse-names":false,"suffix":""},{"dropping-particle":"","family":"Shaffiar","given":"Norhashimah Mohd","non-dropping-particle":"","parse-names":false,"suffix":""}],"container-title":"Sage Open","id":"ITEM-1","issue":"3","issued":{"date-parts":[["2021","7","18"]]},"title":"A Review on the Malaysian and Indonesian Batik Production, Challenges, and Innovations in the 21st Century","type":"article-journal","volume":"11"},"uris":["http://www.mendeley.com/documents/?uuid=f7f117dc-b0f8-4a4e-8524-eb1f46990c76"]}],"mendeley":{"formattedCitation":"Sharifah Imihezri Syed Shaharuddin and others, ‘A Review on the Malaysian and Indonesian Batik Production, Challenges, and Innovations in the 21st Century’, &lt;i&gt;Sage Open&lt;/i&gt;, 11.3 (2021), doi:10.1177/21582440211040128.","manualFormatting":"Sharifah Imihezri Syed Shaharuddin And Others, ‘A Review On The Malaysian And Indonesian Batik Production, Challenges, And Innovations In The 21st Century’, Sage Open, 11.3 (2021), Doi:10.1177/21582440211040128.","plainTextFormattedCitation":"Sharifah Imihezri Syed Shaharuddin and others, ‘A Review on the Malaysian and Indonesian Batik Production, Challenges, and Innovations in the 21st Century’, Sage Open, 11.3 (2021), doi:10.1177/21582440211040128.","previouslyFormattedCitation":"Sharifah Imihezri Syed Shaharuddin and others, ‘A Review on the Malaysian and Indonesian Batik Production, Challenges, and Innovations in the 21st Century’, &lt;i&gt;Sage Open&lt;/i&gt;, 11.3 (2021), doi:10.1177/21582440211040128."},"properties":{"noteIndex":104},"schema":"https://github.com/citation-style-language/schema/raw/master/csl-citation.json"}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Sharifah Imihezri Syed Shaharuddin And Others, ‘A Review On The Malaysian And Indonesian Batik Production, Challenges, And Innovations In The 21st Century’, </w:t>
      </w:r>
      <w:r w:rsidR="00C00AEB" w:rsidRPr="00C00AEB">
        <w:rPr>
          <w:rFonts w:ascii="Times New Roman" w:hAnsi="Times New Roman" w:cs="Times New Roman"/>
          <w:i/>
          <w:noProof/>
        </w:rPr>
        <w:t>Sage Open</w:t>
      </w:r>
      <w:r w:rsidR="00C00AEB" w:rsidRPr="00C00AEB">
        <w:rPr>
          <w:rFonts w:ascii="Times New Roman" w:hAnsi="Times New Roman" w:cs="Times New Roman"/>
          <w:noProof/>
        </w:rPr>
        <w:t>, 11.3 (2021), Doi:10.1177/21582440211040128.</w:t>
      </w:r>
      <w:r w:rsidRPr="00C00AEB">
        <w:rPr>
          <w:rFonts w:ascii="Times New Roman" w:hAnsi="Times New Roman" w:cs="Times New Roman"/>
        </w:rPr>
        <w:fldChar w:fldCharType="end"/>
      </w:r>
    </w:p>
  </w:footnote>
  <w:footnote w:id="105">
    <w:p w14:paraId="68B67D3E" w14:textId="77777777" w:rsidR="00E15C6F" w:rsidRPr="00C00AEB" w:rsidRDefault="00E15C6F"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{"citationItems":[{"id":"ITEM-1","itemData":{"DOI":"10.24114/gr.v10i1.25255","ISSN":"2580-2380","abstract":"This study aims to explain the strength of Encim batik existence in cultural production arenas including limited-production arenas and large-scale production arenas. The theory of the cultural production arena by Pierre Bourdieu helped in this study in particular, include: 1) material and symbolic aspects of the production of cultural works, 2) the role of mediators who have a role in the use of works. The research method used is qualitative research is descriptive and the method of data retrieval through observation, documents, interviews, and triangulation. Analysis methods include data reduction, data presentation, and data verification. The results of this study explain that the existence of Encim batik in the production-limited arena is strengthened by the consistency of entrepreneurs and batik artists from Peranakan China by maintaining the quality of Encim batik both in terms of visual beauty, technical manufacturing, and usefulness functions. Entering the large-scale production arena, the excellenge of quality are simplified, because it follows the demand of the Encim batik market tastes. Therefore, batik industry entrepreneurs in Pekalongan reproduce Encim batik with all its creativity, so that it has an impact on the birth of innovative forms of creative industry products such as batik products Encim write, stamp, night screen printing, and printing. The of Encim batik is influenced by economic capital, cultural capital, social capital, and symbolic capital used as a force to survive in batik business competition.Keywords: existence, batik encim, cultural production.AbstrakKajian ini bertujuan untuk menjelaskan kekuatan eksistensi batik Encim dalam arena produksi kultural mencakup arena produksi terbatas dan arena produksi skala besar. Teori arena produksi kultural oleh Pierre Bourdieu membantu dalam kajian ini khususnya meliputi: 1) aspek material maupun simbolis dari produksi karya-karya kultural, 2) peran mediator yang mempunyai andil dalam pemaknaan karya. Metode penelitian yang digunakan yaitu penelitian kualitatif bersifat deskriptif dan metode pengambilan data melalui observasi, dokumen, wawancara, dan triangulasi. Metode analisis meliputi reduksi data, penyajian data, dan verifikasi data. Hasil kajian ini menjelaskan bahwa eksistensi batik Encim dalam arena produksi terbatas diperkuat dengan adanya konsistensi pengusaha dan seniman batik dari Cina Peranakan dengan menjaga kualitas batik Encim baik dari aspek keindahan visual, teknis pe…","author":[{"dropping-particle":"","family":"Wulandari","given":"Tri","non-dropping-particle":"","parse-names":false,"suffix":""}],"container-title":"Gorga : Jurnal Seni Rupa","id":"ITEM-1","issue":"1","issued":{"date-parts":[["2021","6","11"]]},"page":"164","title":"EKSISTENSI BATIK ENCIM DALAM ARENA PRODUKSI KULTURAL DI PEKALONGAN","type":"article-journal","volume":"10"},"uris":["http://www.mendeley.com/documents/?uuid=38508899-ed96-4a6c-9289-75569a4664a6"]}],"mendeley":{"formattedCitation":"Tri Wulandari, ‘EKSISTENSI BATIK ENCIM DALAM ARENA PRODUKSI KULTURAL DI PEKALONGAN’, &lt;i&gt;Gorga : Jurnal Seni Rupa&lt;/i&gt;, 10.1 (2021), p. 164, doi:10.24114/gr.v10i1.25255.","manualFormatting":"Tri Wulandari, ‘Eksistensi Batik Encim Dalam Arena Produksi Kultural Di Pekalongan’, Gorga : Jurnal Seni Rupa, 10.1 (2021), P. 164, Doi:10.24114/Gr.V10i1.25255.","plainTextFormattedCitation":"Tri Wulandari, ‘EKSISTENSI BATIK ENCIM DALAM ARENA PRODUKSI KULTURAL DI PEKALONGAN’, Gorga : Jurnal Seni Rupa, 10.1 (2021), p. 164, doi:10.24114/gr.v10i1.25255.","previouslyFormattedCitation":"Tri Wulandari, ‘EKSISTENSI BATIK ENCIM DALAM ARENA PRODUKSI KULTURAL DI PEKALONGAN’, &lt;i&gt;Gorga : Jurnal Seni Rupa&lt;/i&gt;, 10.1 (2021), p. 164, doi:10.24114/gr.v10i1.25255."},"properties":{"noteIndex":105},"schema":"https://github.com/citation-style-language/schema/raw/master/csl-citation.json"}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Tri Wulandari, ‘Eksistensi Batik Encim Dalam Arena Produksi Kultural Di Pekalongan’, </w:t>
      </w:r>
      <w:r w:rsidR="00C00AEB" w:rsidRPr="00C00AEB">
        <w:rPr>
          <w:rFonts w:ascii="Times New Roman" w:hAnsi="Times New Roman" w:cs="Times New Roman"/>
          <w:i/>
          <w:noProof/>
        </w:rPr>
        <w:t>Gorga : Jurnal Seni Rupa</w:t>
      </w:r>
      <w:r w:rsidR="00C00AEB" w:rsidRPr="00C00AEB">
        <w:rPr>
          <w:rFonts w:ascii="Times New Roman" w:hAnsi="Times New Roman" w:cs="Times New Roman"/>
          <w:noProof/>
        </w:rPr>
        <w:t>, 10.1 (2021), P. 164, Doi:10.24114/Gr.V10i1.25255.</w:t>
      </w:r>
      <w:r w:rsidRPr="00C00AEB">
        <w:rPr>
          <w:rFonts w:ascii="Times New Roman" w:hAnsi="Times New Roman" w:cs="Times New Roman"/>
        </w:rPr>
        <w:fldChar w:fldCharType="end"/>
      </w:r>
    </w:p>
  </w:footnote>
  <w:footnote w:id="106">
    <w:p w14:paraId="3BEF8F9C" w14:textId="77777777" w:rsidR="0032310A" w:rsidRPr="00C00AEB" w:rsidRDefault="0032310A"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{"citationItems":[{"id":"ITEM-1","itemData":{"DOI":"10.59141/cerdika.v3i6.616","ISSN":"2774-6534","abstract":"Dalam pembangunan infrastruktur saat ini banyak masyarakat yang abai terhadap kesehatan, keselamatan dan kenyamanan mereka sendiri, selain karena ruang yang sudah banyak digunakan, faktor ekonomi juga menuntut mereka untuk hidup di lingkungan yang sebenarnya mengancam mereka. Pembangunan infratruktur di Simbang Kulon berjalan Bersama dengan industri batik. Industri batik dan kepadatan penduduk di Simbang Kulon dapat menciptakan kondisi permukiman yang tidak sesuai dengan prinsip pembangunan berkelanjutan, meskipun dalam segi ekonomi adanya industri batik ini sangatlah berdampak positif bagi masyarakat, namun hal itu berbanding terbalik dengan dampaknya terhadap kondisi lingkungan dan tata ruang di Simbang Kulon itu sendiri. Penelitian ini bertujuan untuk menganalisis Kawasan permukiman kumuh dalam pembangunan berkelajutan di Simbang Kulon. Metode penelitian ini menggunakan pendekatan kualitatif untuk mengukur tingkat kekumuhan dan mengetahui penyebab terciptanya permukiman kumuh dalam pembangunan infrastruktur berkelanjutan. Analisis SWOT dilakukan untuk merencanakan strategi peningkatan kualitas infrastruktur di Kelurahan Simbang Kulon, Buaran, Pekalongan. Penelitian dilaksanakan dari April hingga Juni 2022 di wilayah tersebut. Populasi penelitian meliputi masyarakat, dinas terkait, dan kawasan permukiman kumuh. Sampel dipilih menggunakan teknik purposive sampling, dengan jumlah responden sebanyak 22 orang. Variabel penelitian mencakup kondisi bangunan, jalan, kebutuhan air, flora dan fauna, pengelolaan sampah, proteksi kebakaran, dan kondisi sosial lainnya. Data dikumpulkan melalui wawancara, observasi, kuisioner, FGD, dan dokumentasi. Analisis data dilakukan dengan menggunakan metode interaktif Miles and Huberman. Hasil penelitian ini akan digunakan untuk mengembangkan strategi peningkatan kualitas infrastruktur berdasarkan analisis SWOT.","author":[{"dropping-particle":"","family":"Zakaria","given":"Aghi Vaiz","non-dropping-particle":"","parse-names":false,"suffix":""},{"dropping-particle":"","family":"Anwar","given":"A.H. Syaeful","non-dropping-particle":"","parse-names":false,"suffix":""},{"dropping-particle":"","family":"Tri Harsanto","given":"Bambang","non-dropping-particle":"","parse-names":false,"suffix":""}],"container-title":"Cerdika: Jurnal Ilmiah Indonesia","id":"ITEM-1","issue":"6","issued":{"date-parts":[["2023","6","25"]]},"page":"627-635","title":"ANALISIS KAWASAN PERMUKIMAN KUMUH DALAM PEMBANGUNAN INFRASTRUKTUR BERKELANJUTAN (STUDI KASUS KELURAHAN SIMBANG KULON KECAMATAN BUARAN KABUPATEN PEKALONGAN)","type":"article-journal","volume":"3"},"uris":["http://www.mendeley.com/documents/?uuid=d27c1527-8a79-451c-bd42-6784f502d259"]}],"mendeley":{"formattedCitation":"Aghi Vaiz Zakaria, A.H. Syaeful Anwar, and Bambang Tri Harsanto, ‘ANALISIS KAWASAN PERMUKIMAN KUMUH DALAM PEMBANGUNAN INFRASTRUKTUR BERKELANJUTAN (STUDI KASUS KELURAHAN SIMBANG KULON KECAMATAN BUARAN KABUPATEN PEKALONGAN)’, &lt;i&gt;Cerdika: Jurnal Ilmiah Indonesia&lt;/i&gt;, 3.6 (2023), pp. 627–35, doi:10.59141/cerdika.v3i6.616.","manualFormatting":"Aghi Vaiz Zakaria, A.H. Syaeful Anwar, And Bambang Tri Harsanto, ‘Analisis Kawasan Permukiman Kumuh Dalam Pembangunan Infrastruktur Berkelanjutan (Studi Kasus Kelurahan Simbang Kulon Kecamatan Buaran Kabupaten Pekalongan)’, Cerdika: Jurnal Ilmiah Indonesia, 3.6 (2023), Pp. 627–35, Doi:10.59141/Cerdika.V3i6.616.","plainTextFormattedCitation":"Aghi Vaiz Zakaria, A.H. Syaeful Anwar, and Bambang Tri Harsanto, ‘ANALISIS KAWASAN PERMUKIMAN KUMUH DALAM PEMBANGUNAN INFRASTRUKTUR BERKELANJUTAN (STUDI KASUS KELURAHAN SIMBANG KULON KECAMATAN BUARAN KABUPATEN PEKALONGAN)’, Cerdika: Jurnal Ilmiah Indonesia, 3.6 (2023), pp. 627–35, doi:10.59141/cerdika.v3i6.616.","previouslyFormattedCitation":"Aghi Vaiz Zakaria, A.H. Syaeful Anwar, and Bambang Tri Harsanto, ‘ANALISIS KAWASAN PERMUKIMAN KUMUH DALAM PEMBANGUNAN INFRASTRUKTUR BERKELANJUTAN (STUDI KASUS KELURAHAN SIMBANG KULON KECAMATAN BUARAN KABUPATEN PEKALONGAN)’, &lt;i&gt;Cerdika: Jurnal Ilmiah Indonesia&lt;/i&gt;, 3.6 (2023), pp. 627–35, doi:10.59141/cerdika.v3i6.616."},"properties":{"noteIndex":106},"schema":"https://github.com/citation-style-language/schema/raw/master/csl-citation.json"}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Aghi Vaiz Zakaria, A.H. Syaeful Anwar, And Bambang Tri Harsanto, ‘Analisis Kawasan Permukiman Kumuh Dalam Pembangunan Infrastruktur Berkelanjutan (Studi Kasus Kelurahan Simbang Kulon Kecamatan Buaran Kabupaten Pekalongan)’, </w:t>
      </w:r>
      <w:r w:rsidR="00C00AEB" w:rsidRPr="00C00AEB">
        <w:rPr>
          <w:rFonts w:ascii="Times New Roman" w:hAnsi="Times New Roman" w:cs="Times New Roman"/>
          <w:i/>
          <w:noProof/>
        </w:rPr>
        <w:t>Cerdika: Jurnal Ilmiah Indonesia</w:t>
      </w:r>
      <w:r w:rsidR="00C00AEB" w:rsidRPr="00C00AEB">
        <w:rPr>
          <w:rFonts w:ascii="Times New Roman" w:hAnsi="Times New Roman" w:cs="Times New Roman"/>
          <w:noProof/>
        </w:rPr>
        <w:t>, 3.6 (2023), Pp. 627–35, Doi:10.59141/Cerdika.V3i6.616.</w:t>
      </w:r>
      <w:r w:rsidRPr="00C00AEB">
        <w:rPr>
          <w:rFonts w:ascii="Times New Roman" w:hAnsi="Times New Roman" w:cs="Times New Roman"/>
        </w:rPr>
        <w:fldChar w:fldCharType="end"/>
      </w:r>
    </w:p>
  </w:footnote>
  <w:footnote w:id="107">
    <w:p w14:paraId="70653693" w14:textId="77777777" w:rsidR="002443E5" w:rsidRPr="00C00AEB" w:rsidRDefault="002443E5"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{"citationItems":[{"id":"ITEM-1","itemData":{"DOI":"10.22322/dkb.v37i1.5945","ISSN":"2528-6196","author":[{"dropping-particle":"","family":"Siregar","given":"Abi Pratiwa","non-dropping-particle":"","parse-names":false,"suffix":""},{"dropping-particle":"","family":"Raya","given":"Alia Bihrajihant","non-dropping-particle":"","parse-names":false,"suffix":""},{"dropping-particle":"","family":"Nugroho","given":"Agus Dwi","non-dropping-particle":"","parse-names":false,"suffix":""},{"dropping-particle":"","family":"Indana","given":"Fairuz","non-dropping-particle":"","parse-names":false,"suffix":""},{"dropping-particle":"","family":"Prasada","given":"I Made Yogya","non-dropping-particle":"","parse-names":false,"suffix":""},{"dropping-particle":"","family":"Andiani","given":"Riesma","non-dropping-particle":"","parse-names":false,"suffix":""},{"dropping-particle":"","family":"Simbolon","given":"Theresia Gracia Yunindi","non-dropping-particle":"","parse-names":false,"suffix":""},{"dropping-particle":"","family":"Kinasih","given":"Agustina Tri","non-dropping-particle":"","parse-names":false,"suffix":""}],"container-title":"Dinamika Kerajinan dan Batik: Majalah Ilmiah","id":"ITEM-1","issue":"1","issued":{"date-parts":[["2020","6","30"]]},"title":"Upaya Pengembangan Industri Batik di Indonesia","type":"article-journal","volume":"37"},"uris":["http://www.mendeley.com/documents/?uuid=0f2efe3a-55cf-4e5b-92ab-82c9d1897630"]}],"mendeley":{"formattedCitation":"Abi Pratiwa Siregar and others, ‘Upaya Pengembangan Industri Batik Di Indonesia’, &lt;i&gt;Dinamika Kerajinan Dan Batik: Majalah Ilmiah&lt;/i&gt;, 37.1 (2020), doi:10.22322/dkb.v37i1.5945.","manualFormatting":"Abi Pratiwa Siregar And Others, ‘Upaya Pengembangan Industri Batik Di Indonesia’, Dinamika Kerajinan Dan Batik: Majalah Ilmiah, 37.1 (2020), Doi:10.22322/Dkb.V37i1.5945.","plainTextFormattedCitation":"Abi Pratiwa Siregar and others, ‘Upaya Pengembangan Industri Batik Di Indonesia’, Dinamika Kerajinan Dan Batik: Majalah Ilmiah, 37.1 (2020), doi:10.22322/dkb.v37i1.5945.","previouslyFormattedCitation":"Abi Pratiwa Siregar and others, ‘Upaya Pengembangan Industri Batik Di Indonesia’, &lt;i&gt;Dinamika Kerajinan Dan Batik: Majalah Ilmiah&lt;/i&gt;, 37.1 (2020), doi:10.22322/dkb.v37i1.5945."},"properties":{"noteIndex":107},"schema":"https://github.com/citation-style-language/schema/raw/master/csl-citation.json"}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Abi Pratiwa Siregar And Others, ‘Upaya Pengembangan Industri Batik Di Indonesia’, </w:t>
      </w:r>
      <w:r w:rsidR="00C00AEB" w:rsidRPr="00C00AEB">
        <w:rPr>
          <w:rFonts w:ascii="Times New Roman" w:hAnsi="Times New Roman" w:cs="Times New Roman"/>
          <w:i/>
          <w:noProof/>
        </w:rPr>
        <w:t>Dinamika Kerajinan Dan Batik: Majalah Ilmiah</w:t>
      </w:r>
      <w:r w:rsidR="00C00AEB" w:rsidRPr="00C00AEB">
        <w:rPr>
          <w:rFonts w:ascii="Times New Roman" w:hAnsi="Times New Roman" w:cs="Times New Roman"/>
          <w:noProof/>
        </w:rPr>
        <w:t>, 37.1 (2020), Doi:10.22322/Dkb.V37i1.5945.</w:t>
      </w:r>
      <w:r w:rsidRPr="00C00AEB">
        <w:rPr>
          <w:rFonts w:ascii="Times New Roman" w:hAnsi="Times New Roman" w:cs="Times New Roman"/>
        </w:rPr>
        <w:fldChar w:fldCharType="end"/>
      </w:r>
    </w:p>
  </w:footnote>
  <w:footnote w:id="108">
    <w:p w14:paraId="75EB9C9C" w14:textId="77777777" w:rsidR="00E64DF6" w:rsidRPr="00C00AEB" w:rsidRDefault="00E64DF6"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{"citationItems":[{"id":"ITEM-1","itemData":{"DOI":"10.24198/kumawula.v6i1.44832","ISSN":"2620-844X","abstract":"Produksi batik Garut yang dikenal dengan batik Garutan mengalami penurunan. Hal ini disebabkan oleh kurangnya minat generasi penerus pada usaha batik tulis, ketidaktersediaan bahan dan modal, serta lemahnya strategi pemasaran dan juga munculnya batik mesin printing. Oleh karena itu, diperlukan upaya edukasi dan pendampingan kepada para perajin batik Garutan. Metode edukasi dan pendampingan yang digunakan adalah metode pemetaan sosial, yaitu rapid appraisal dan participatory appraisal. Pelaksanaan rapid appraisal diawali dengan melakukan wawancara informan kunci, kemudian dilanjutkan dengan diskusi kelompok terarah (focus group discussion/FGD). Adapun pelaksanaanparticipatory appraisaldengan langkah sebagai berikut: pelatihan, pembinaan, pendampingan, dan kaji tindak. Berdasarkan kegiatan edukasi dan pendampingan yang telah dilakukan, terdapat animo dan apresiasi yang besar dari para peserta perajin batik di Kabupaten Garut. Ke depan, kegiatan tersebut dilakukan secara berkesinambungan agar manfaatnya dapat dirasakan oleh para perajin batik di Kabupaten Garut sehingga mereka semangat dalam mengembangkan usahanya.","author":[{"dropping-particle":"","family":"Nur","given":"Tajudin","non-dropping-particle":"","parse-names":false,"suffix":""},{"dropping-particle":"","family":"Nugraha","given":"Tb. Chaeru","non-dropping-particle":"","parse-names":false,"suffix":""},{"dropping-particle":"","family":"Sofyan","given":"Agus Nero","non-dropping-particle":"","parse-names":false,"suffix":""},{"dropping-particle":"","family":"Sunarni","given":"Nani","non-dropping-particle":"","parse-names":false,"suffix":""},{"dropping-particle":"","family":"Indrayani","given":"Lia Maulia","non-dropping-particle":"","parse-names":false,"suffix":""},{"dropping-particle":"","family":"Ismail","given":"Nany","non-dropping-particle":"","parse-names":false,"suffix":""},{"dropping-particle":"","family":"Abdul Malik","given":"M. Zulfi","non-dropping-particle":"","parse-names":false,"suffix":""}],"container-title":"Kumawula: Jurnal Pengabdian Kepada Masyarakat","id":"ITEM-1","issue":"1","issued":{"date-parts":[["2023","3","17"]]},"page":"173","title":"EDUKASI DAN PENDAMPINGAN PERAJIN DAN PENGUSAHA BATIK DI KABUPATEN GARUT","type":"article-journal","volume":"6"},"uris":["http://www.mendeley.com/documents/?uuid=ac36da06-a7e0-45b0-8874-1b13d2842d44"]}],"mendeley":{"formattedCitation":"Tajudin Nur and others, ‘EDUKASI DAN PENDAMPINGAN PERAJIN DAN PENGUSAHA BATIK DI KABUPATEN GARUT’, &lt;i&gt;Kumawula: Jurnal Pengabdian Kepada Masyarakat&lt;/i&gt;, 6.1 (2023), p. 173, doi:10.24198/kumawula.v6i1.44832.","manualFormatting":"Tajudin Nur And Others, ‘Edukasi Dan Pendampingan Perajin Dan Pengusaha Batik Di Kabupaten Garut’, Kumawula: Jurnal Pengabdian Kepada Masyarakat, 6.1 (2023), P. 173, Doi:10.24198/Kumawula.V6i1.44832.","plainTextFormattedCitation":"Tajudin Nur and others, ‘EDUKASI DAN PENDAMPINGAN PERAJIN DAN PENGUSAHA BATIK DI KABUPATEN GARUT’, Kumawula: Jurnal Pengabdian Kepada Masyarakat, 6.1 (2023), p. 173, doi:10.24198/kumawula.v6i1.44832.","previouslyFormattedCitation":"Tajudin Nur and others, ‘EDUKASI DAN PENDAMPINGAN PERAJIN DAN PENGUSAHA BATIK DI KABUPATEN GARUT’, &lt;i&gt;Kumawula: Jurnal Pengabdian Kepada Masyarakat&lt;/i&gt;, 6.1 (2023), p. 173, doi:10.24198/kumawula.v6i1.44832."},"properties":{"noteIndex":108},"schema":"https://github.com/citation-style-language/schema/raw/master/csl-citation.json"}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Tajudin Nur And Others, ‘Edukasi Dan Pendampingan Perajin Dan Pengusaha Batik Di Kabupaten Garut’, </w:t>
      </w:r>
      <w:r w:rsidR="00C00AEB" w:rsidRPr="00C00AEB">
        <w:rPr>
          <w:rFonts w:ascii="Times New Roman" w:hAnsi="Times New Roman" w:cs="Times New Roman"/>
          <w:i/>
          <w:noProof/>
        </w:rPr>
        <w:t>Kumawula: Jurnal Pengabdian Kepada Masyarakat</w:t>
      </w:r>
      <w:r w:rsidR="00C00AEB" w:rsidRPr="00C00AEB">
        <w:rPr>
          <w:rFonts w:ascii="Times New Roman" w:hAnsi="Times New Roman" w:cs="Times New Roman"/>
          <w:noProof/>
        </w:rPr>
        <w:t>, 6.1 (2023), P. 173, Doi:10.24198/Kumawula.V6i1.44832.</w:t>
      </w:r>
      <w:r w:rsidRPr="00C00AEB">
        <w:rPr>
          <w:rFonts w:ascii="Times New Roman" w:hAnsi="Times New Roman" w:cs="Times New Roman"/>
        </w:rPr>
        <w:fldChar w:fldCharType="end"/>
      </w:r>
    </w:p>
  </w:footnote>
  <w:footnote w:id="109">
    <w:p w14:paraId="6AE40C92" w14:textId="77777777" w:rsidR="00A73D60" w:rsidRPr="00C00AEB" w:rsidRDefault="00A73D60"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{"citationItems":[{"id":"ITEM-1","itemData":{"DOI":"10.55587/jla.v2i2.35","ISSN":"2810-0921","abstract":"Tujuan: Penelitian ini bertujuan untuk mengetahui apakah pengaruh literasi keuangan, gaya hidup dan lingkungan sosial. Penelitian ini mengkaji apakah terdapat pengaruh literasi keuangan, gaya hidup dan lingkungan sosial terhadap perilaku keuangan mahasiswa. Metode: Populasi dalam penelitian ini adalah mahasiswa S1 aktif yang sedang menempuh pendidikan di Fakultas Ekonomi Universitas Sarjanawiyata Tamansiswa Yogyakarta. Sampel dalam penelitian ini adalah mahasiswa program studi akuntansi dan manajemen yang sedang menempuh pendidikan di Fakultas Ekonomi Universitas Sarjanawiyata Tamansiswa Yogyakarta. Sampel yang diperoleh sebanyak 108 responden dengan metode snowball sampling. Data ini dianalisis menggunakan analisis linier berganda dengan bantuan IBM SPSS. Temuan: Hasil penelitian membuktikan bahwa literasi keuangan berpengaruh positif terhadap perilaku keuangan, gaya hidup berpengaruh positif terhadap perilaku keuangan, dan lingkungan sosial berpengaruh positif terhadap perilaku keuangan. Kata Kunci: Literasi Keuangan, Gaya Hidup, Lingkungan Sosial, Perilaku Keuangan Mahasiswa","author":[{"dropping-particle":"","family":"Kenale Sada","given":"Yohanes Maria Vianey","non-dropping-particle":"","parse-names":false,"suffix":""}],"container-title":"Jurnal Literasi Akuntansi","id":"ITEM-1","issue":"2","issued":{"date-parts":[["2022","5","25"]]},"page":"86-99","title":"Pengaruh Literasi Keuangan, Gaya Hidup dan Lingkungan Sosial Terhadap Perilaku Keuangan Mahasiswa","type":"article-journal","volume":"2"},"uris":["http://www.mendeley.com/documents/?uuid=26a75c23-ca4d-40c7-9e52-95d8d4ecc99c"]}],"mendeley":{"formattedCitation":"Kenale Sada, ‘Pengaruh Literasi Keuangan, Gaya Hidup Dan Lingkungan Sosial Terhadap Perilaku Keuangan Mahasiswa’.","plainTextFormattedCitation":"Kenale Sada, ‘Pengaruh Literasi Keuangan, Gaya Hidup Dan Lingkungan Sosial Terhadap Perilaku Keuangan Mahasiswa’.","previouslyFormattedCitation":"Kenale Sada, ‘Pengaruh Literasi Keuangan, Gaya Hidup Dan Lingkungan Sosial Terhadap Perilaku Keuangan Mahasiswa’."},"properties":{"noteIndex":109},"schema":"https://github.com/citation-style-language/schema/raw/master/csl-citation.json"}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Kenale Sada, ‘Pengaruh Literasi Keuangan, Gaya Hidup Dan Lingkungan Sosial Terhadap Perilaku Keuangan Mahasiswa’.</w:t>
      </w:r>
      <w:r w:rsidRPr="00C00AEB">
        <w:rPr>
          <w:rFonts w:ascii="Times New Roman" w:hAnsi="Times New Roman" w:cs="Times New Roman"/>
        </w:rPr>
        <w:fldChar w:fldCharType="end"/>
      </w:r>
    </w:p>
  </w:footnote>
  <w:footnote w:id="110">
    <w:p w14:paraId="49C33FA4" w14:textId="77777777" w:rsidR="00A73D60" w:rsidRPr="00C00AEB" w:rsidRDefault="00A73D60"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{"citationItems":[{"id":"ITEM-1","itemData":{"DOI":"10.31294/jp.v22i1.20297","ISSN":"2550-1178","abstract":"Abstrak - Perkembangan teknologi Artificial Intelligence (AI) dan Machine Learning (ML) memberikan dampak dalam semua bidang, termasuk ilmu ekonomi. Kondisi tersebut harus diikuti dengan pemahaman pengelolaan keuangan bagi generasi muda untuk mewujudkan kesejahteraan keuangan di masa depan. Penelitian ini dilakukan dengan tujuan untuk menganalisis dan membuktikan secara empiris pengaruh financial technology, locus of control, dan literasi keuangan terhadap perilaku keuangan mahasiswa secara parsial dan simultan. Penelitian ini menggunakan pendekatan kuantitatif. Metode pengumpulan data dalam penelitian ini dilakukan dengan menyebarkan kuesioner kepada 227 orang, menggunakan teknik purposive sampling. Skala yang digunakan dalam penelitian ini yaitu skala likert. Sumber data yang diperoleh menggunakan data primer melalui penyebaran kuesioner kepada mahasiswa Fakultas Ekonomi dan Bisnis Universitas Budi Luhur. Penelitian ini dibantu dengan software SPSS for windows. Hasil penelitian secara parsial menunjukkan bahwa Financial Technology tidak berpengaruh secara signifikan terhadap Perilaku Keuangan Mahasiswa. Locus of Control memiliki pengaruh positif dan signifikan terhadap Perilaku Keuangan Mahasiswa. Literasi Keuangan tidak berpengaruh secara signifikan terhadap Perilaku Keuangan Mahasiswa. Serta hasil penelitian secara simultan menunjukkan bahwa Financial Technology, Locus of Control dan Literasi Keuangan berpengaruh positif dan signifikan terhadap Perilaku Keuangan Mahasiswa.Kata Kunci: Financial technology, Locus of control, Literasi Keuangan","author":[{"dropping-particle":"","family":"Hariyani","given":"Reni","non-dropping-particle":"","parse-names":false,"suffix":""}],"container-title":"Jurnal Perspektif","id":"ITEM-1","issue":"1","issued":{"date-parts":[["2024","3","1"]]},"page":"16-21","title":"Pengaruh Financial Technology, Locus of Control, dan Literasi Keuangan Terhadap Perilaku Keuangan Mahasiswa","type":"article-journal","volume":"22"},"uris":["http://www.mendeley.com/documents/?uuid=c5bdfba9-6996-47b6-ae6d-8d11962242d5"]}],"mendeley":{"formattedCitation":"Hariyani, ‘Pengaruh Financial Technology, Locus of Control, Dan Literasi Keuangan Terhadap Perilaku Keuangan Mahasiswa’.","manualFormatting":"Hariyani, ‘Pengaruh Financial Technology, Locus Of Control, Dan Literasi Keuangan Terhadap Perilaku Keuangan Mahasiswa’.","plainTextFormattedCitation":"Hariyani, ‘Pengaruh Financial Technology, Locus of Control, Dan Literasi Keuangan Terhadap Perilaku Keuangan Mahasiswa’.","previouslyFormattedCitation":"Hariyani, ‘Pengaruh Financial Technology, Locus of Control, Dan Literasi Keuangan Terhadap Perilaku Keuangan Mahasiswa’."},"properties":{"noteIndex":110},"schema":"https://github.com/citation-style-language/schema/raw/master/csl-citation.json"}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Hariyani, ‘Pengaruh Financial Technology, Locus Of Control, Dan Literasi Keuangan Terhadap Perilaku Keuangan Mahasiswa’.</w:t>
      </w:r>
      <w:r w:rsidRPr="00C00AEB">
        <w:rPr>
          <w:rFonts w:ascii="Times New Roman" w:hAnsi="Times New Roman" w:cs="Times New Roman"/>
        </w:rPr>
        <w:fldChar w:fldCharType="end"/>
      </w:r>
    </w:p>
  </w:footnote>
  <w:footnote w:id="111">
    <w:p w14:paraId="626D4121" w14:textId="77777777" w:rsidR="00472820" w:rsidRPr="00C00AEB" w:rsidRDefault="00472820"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{"citationItems":[{"id":"ITEM-1","itemData":{"DOI":"10.24235/amwal.v10i1.2831","ISSN":"2527-3876","author":[{"dropping-particle":"","family":"Haerisma","given":"Alvien Septian","non-dropping-particle":"","parse-names":false,"suffix":""}],"container-title":"Al-Amwal : Jurnal Ekonomi dan Perbankan Syari'ah","id":"ITEM-1","issue":"1","issued":{"date-parts":[["2018","6","5"]]},"page":"91","title":"Pengembangan Ekonomi Kreatif Bidang Fashion Melalui Bauran Pemasaran","type":"article-journal","volume":"10"},"uris":["http://www.mendeley.com/documents/?uuid=f041468a-2343-4fb7-a10b-9c9a3435334f"]}],"mendeley":{"formattedCitation":"Alvien Septian Haerisma, ‘Pengembangan Ekonomi Kreatif Bidang Fashion Melalui Bauran Pemasaran’, &lt;i&gt;Al-Amwal : Jurnal Ekonomi Dan Perbankan Syari’ah&lt;/i&gt;, 10.1 (2018), p. 91, doi:10.24235/amwal.v10i1.2831.","manualFormatting":"Alvien Septian Haerisma, ‘Pengembangan Ekonomi Kreatif Bidang Fashion Melalui Bauran Pemasaran’, Al-Amwal : Jurnal Ekonomi Dan Perbankan Syari’ah, 10.1 (2018), P. 91, Doi:10.24235/Amwal.V10i1.2831.","plainTextFormattedCitation":"Alvien Septian Haerisma, ‘Pengembangan Ekonomi Kreatif Bidang Fashion Melalui Bauran Pemasaran’, Al-Amwal : Jurnal Ekonomi Dan Perbankan Syari’ah, 10.1 (2018), p. 91, doi:10.24235/amwal.v10i1.2831.","previouslyFormattedCitation":"Alvien Septian Haerisma, ‘Pengembangan Ekonomi Kreatif Bidang Fashion Melalui Bauran Pemasaran’, &lt;i&gt;Al-Amwal : Jurnal Ekonomi Dan Perbankan Syari’ah&lt;/i&gt;, 10.1 (2018), p. 91, doi:10.24235/amwal.v10i1.2831."},"properties":{"noteIndex":111},"schema":"https://github.com/citation-style-language/schema/raw/master/csl-citation.json"}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Alvien Septian Haerisma, ‘Pengembangan Ekonomi Kreatif Bidang Fashion Melalui Bauran Pemasaran’, </w:t>
      </w:r>
      <w:r w:rsidR="00C00AEB" w:rsidRPr="00C00AEB">
        <w:rPr>
          <w:rFonts w:ascii="Times New Roman" w:hAnsi="Times New Roman" w:cs="Times New Roman"/>
          <w:i/>
          <w:noProof/>
        </w:rPr>
        <w:t>Al-Amwal : Jurnal Ekonomi Dan Perbankan Syari’ah</w:t>
      </w:r>
      <w:r w:rsidR="00C00AEB" w:rsidRPr="00C00AEB">
        <w:rPr>
          <w:rFonts w:ascii="Times New Roman" w:hAnsi="Times New Roman" w:cs="Times New Roman"/>
          <w:noProof/>
        </w:rPr>
        <w:t>, 10.1 (2018), P. 91, Doi:10.24235/Amwal.V10i1.2831.</w:t>
      </w:r>
      <w:r w:rsidRPr="00C00AEB">
        <w:rPr>
          <w:rFonts w:ascii="Times New Roman" w:hAnsi="Times New Roman" w:cs="Times New Roman"/>
        </w:rPr>
        <w:fldChar w:fldCharType="end"/>
      </w:r>
    </w:p>
  </w:footnote>
  <w:footnote w:id="112">
    <w:p w14:paraId="146884EE" w14:textId="77777777" w:rsidR="00835A80" w:rsidRPr="00C00AEB" w:rsidRDefault="00835A80"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{"citationItems":[{"id":"ITEM-1","itemData":{"DOI":"10.58266/jpmb.v2i1.65","ISSN":"2963-3753","abstract":"Pengembangan dan pemberdayaan industri batik di Kota Pekalongan bertujuan agar IKM Batik memiliki pengetahuan dan keterampilan serta motivasi yang lebih tinggi untuk terus megembangkan usahanya. Sedangkan dampak yang dihasilkan dari pembinaan dan pemberdayaan yaitu pemasaran semakin meluas, desain yang semakin inovatif, meningkatkan jumlah produksi dan kualitas produk yang semakin bagus. Pengembangan industri batik di bertujuan untuk menjaga kekayaan budaya dan mengembangkan potensi yang ada. Metode yang digunakan dalam kegiatan ini adalah penyuluhan/ceramah pada IKM batik Kota Pekalongan, dengan langkah awal koordinasi, pelaksanaan pengabdian kepada masyarakat, dan evaluasi kegiatan. Hasil kegiatan adalah terlaksananya kegiatan di aula Kantor Dinas Perindustrian dan Tenaga Kerja Kota Pekalongan pada tanggal 26 Oktober 2022, dan 2 Februari 2023 dengan jumlah peserta mencapai 30 orang, dengan tahapan pemberian materi tentang kebijakan Kota Pekalongan di bidang IKM Batik, dan materi pengembangan dan pemberdayaan IKM batik di Kota Pekalongan. Kegiatan akhir adalah evaluasi yang dilakukan oleh Dinas Perindustrian dan Tenaga Kerja Kota Pekalongan dan dari sumbang saran dari pelaku IKM Batik diperoleh harapan Pemerintah Kota Pekalongan memberikan fasilitas pameran baik tingkat lokal, lokal, daerah, maupun nasional dengan harapan memperkenalkan produk batik Pekalongan lebih luas lagi.","author":[{"dropping-particle":"","family":"Mahirun","given":"Mahirun","non-dropping-particle":"","parse-names":false,"suffix":""},{"dropping-particle":"","family":"Santoso","given":"Sri Budi","non-dropping-particle":"","parse-names":false,"suffix":""}],"container-title":"Jurnal Pengabdian Masyarakat Bhinneka (JPMB)","id":"ITEM-1","issue":"1","issued":{"date-parts":[["2023","11","7"]]},"page":"6-12","title":"PKM: Pengembangan Dan Pemberdayaan Industri Batik Di Kota Pekalongan","type":"article-journal","volume":"2"},"uris":["http://www.mendeley.com/documents/?uuid=4cd358c5-5c82-4df6-965d-09fc17404d35"]}],"mendeley":{"formattedCitation":"Mahirun Mahirun and Sri Budi Santoso, ‘PKM: Pengembangan Dan Pemberdayaan Industri Batik Di Kota Pekalongan’, &lt;i&gt;Jurnal Pengabdian Masyarakat Bhinneka (JPMB)&lt;/i&gt;, 2.1 (2023), pp. 6–12, doi:10.58266/jpmb.v2i1.65.","manualFormatting":"Mahirun Mahirun And Sri Budi Santoso, ‘Pkm: Pengembangan Dan Pemberdayaan Industri Batik Di Kota Pekalongan’, Jurnal Pengabdian Masyarakat Bhinneka (Jpmb), 2.1 (2023), Pp. 6–12, Doi:10.58266/Jpmb.V2i1.65.","plainTextFormattedCitation":"Mahirun Mahirun and Sri Budi Santoso, ‘PKM: Pengembangan Dan Pemberdayaan Industri Batik Di Kota Pekalongan’, Jurnal Pengabdian Masyarakat Bhinneka (JPMB), 2.1 (2023), pp. 6–12, doi:10.58266/jpmb.v2i1.65.","previouslyFormattedCitation":"Mahirun Mahirun and Sri Budi Santoso, ‘PKM: Pengembangan Dan Pemberdayaan Industri Batik Di Kota Pekalongan’, &lt;i&gt;Jurnal Pengabdian Masyarakat Bhinneka (JPMB)&lt;/i&gt;, 2.1 (2023), pp. 6–12, doi:10.58266/jpmb.v2i1.65."},"properties":{"noteIndex":112},"schema":"https://github.com/citation-style-language/schema/raw/master/csl-citation.json"}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Mahirun Mahirun And Sri Budi Santoso, ‘Pkm: Pengembangan Dan Pemberdayaan Industri Batik Di Kota Pekalongan’, </w:t>
      </w:r>
      <w:r w:rsidR="00C00AEB" w:rsidRPr="00C00AEB">
        <w:rPr>
          <w:rFonts w:ascii="Times New Roman" w:hAnsi="Times New Roman" w:cs="Times New Roman"/>
          <w:i/>
          <w:noProof/>
        </w:rPr>
        <w:t>Jurnal Pengabdian Masyarakat Bhinneka (Jpmb)</w:t>
      </w:r>
      <w:r w:rsidR="00C00AEB" w:rsidRPr="00C00AEB">
        <w:rPr>
          <w:rFonts w:ascii="Times New Roman" w:hAnsi="Times New Roman" w:cs="Times New Roman"/>
          <w:noProof/>
        </w:rPr>
        <w:t>, 2.1 (2023), Pp. 6–12, Doi:10.58266/Jpmb.V2i1.65.</w:t>
      </w:r>
      <w:r w:rsidRPr="00C00AEB">
        <w:rPr>
          <w:rFonts w:ascii="Times New Roman" w:hAnsi="Times New Roman" w:cs="Times New Roman"/>
        </w:rPr>
        <w:fldChar w:fldCharType="end"/>
      </w:r>
    </w:p>
  </w:footnote>
  <w:footnote w:id="113">
    <w:p w14:paraId="08C04E32" w14:textId="77777777" w:rsidR="00835A80" w:rsidRPr="00C00AEB" w:rsidRDefault="00835A80"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{"citationItems":[{"id":"ITEM-1","itemData":{"DOI":"10.30591/smartcomp.v11i1.3235","ISSN":"2089676X","author":[{"dropping-particle":"","family":"Widiyono","given":"Widiyono","non-dropping-particle":"","parse-names":false,"suffix":""}],"container-title":"Smart Comp: Jurnalnya Orang Pintar Komputer","id":"ITEM-1","issue":"1","issued":{"date-parts":[["2022","1","20"]]},"page":"87-95","title":"Metode Fuzzy Vector Quantization Untuk Kompresi Citra RGB Motif Batik Pekalongan","type":"article-journal","volume":"11"},"uris":["http://www.mendeley.com/documents/?uuid=9b59f6ac-f28a-4c22-94d7-02bd7ccacc32"]}],"mendeley":{"formattedCitation":"Widiyono Widiyono, ‘Metode Fuzzy Vector Quantization Untuk Kompresi Citra RGB Motif Batik Pekalongan’, &lt;i&gt;Smart Comp: Jurnalnya Orang Pintar Komputer&lt;/i&gt;, 11.1 (2022), pp. 87–95, doi:10.30591/smartcomp.v11i1.3235.","manualFormatting":"Widiyono Widiyono, ‘Metode Fuzzy Vector Quantization Untuk Kompresi Citra Rgb Motif Batik Pekalongan’, Smart Comp: Jurnalnya Orang Pintar Komputer, 11.1 (2022), Pp. 87–95, Doi:10.30591/Smartcomp.V11i1.3235.","plainTextFormattedCitation":"Widiyono Widiyono, ‘Metode Fuzzy Vector Quantization Untuk Kompresi Citra RGB Motif Batik Pekalongan’, Smart Comp: Jurnalnya Orang Pintar Komputer, 11.1 (2022), pp. 87–95, doi:10.30591/smartcomp.v11i1.3235.","previouslyFormattedCitation":"Widiyono Widiyono, ‘Metode Fuzzy Vector Quantization Untuk Kompresi Citra RGB Motif Batik Pekalongan’, &lt;i&gt;Smart Comp: Jurnalnya Orang Pintar Komputer&lt;/i&gt;, 11.1 (2022), pp. 87–95, doi:10.30591/smartcomp.v11i1.3235."},"properties":{"noteIndex":113},"schema":"https://github.com/citation-style-language/schema/raw/master/csl-citation.json"}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Widiyono Widiyono, ‘Metode Fuzzy Vector Quantization Untuk Kompresi Citra Rgb Motif Batik Pekalongan’, </w:t>
      </w:r>
      <w:r w:rsidR="00C00AEB" w:rsidRPr="00C00AEB">
        <w:rPr>
          <w:rFonts w:ascii="Times New Roman" w:hAnsi="Times New Roman" w:cs="Times New Roman"/>
          <w:i/>
          <w:noProof/>
        </w:rPr>
        <w:t>Smart Comp: Jurnalnya Orang Pintar Komputer</w:t>
      </w:r>
      <w:r w:rsidR="00C00AEB" w:rsidRPr="00C00AEB">
        <w:rPr>
          <w:rFonts w:ascii="Times New Roman" w:hAnsi="Times New Roman" w:cs="Times New Roman"/>
          <w:noProof/>
        </w:rPr>
        <w:t>, 11.1 (2022), Pp. 87–95, Doi:10.30591/Smartcomp.V11i1.3235.</w:t>
      </w:r>
      <w:r w:rsidRPr="00C00AEB">
        <w:rPr>
          <w:rFonts w:ascii="Times New Roman" w:hAnsi="Times New Roman" w:cs="Times New Roman"/>
        </w:rPr>
        <w:fldChar w:fldCharType="end"/>
      </w:r>
    </w:p>
  </w:footnote>
  <w:footnote w:id="114">
    <w:p w14:paraId="54847C53" w14:textId="77777777" w:rsidR="009A4238" w:rsidRPr="00C00AEB" w:rsidRDefault="009A4238"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{"citationItems":[{"id":"ITEM-1","itemData":{"author":[{"dropping-particle":"","family":"Kahneman","given":"D. and A. Tversky","non-dropping-particle":"","parse-names":false,"suffix":""}],"container-title":"Economica","id":"ITEM-1","issued":{"date-parts":[["1979"]]},"title":"Prospect Theory: An Analysis of Decision Under Risk.","type":"article-journal"},"uris":["http://www.mendeley.com/documents/?uuid=34c6efd2-da09-4383-9734-8788605b1097"]}],"mendeley":{"formattedCitation":"Kahneman, ‘Prospect Theory: An Analysis of Decision Under Risk.’","manualFormatting":"Kahneman, ‘Prospect Theory: An Analysis Of Decision Under Risk.’","plainTextFormattedCitation":"Kahneman, ‘Prospect Theory: An Analysis of Decision Under Risk.’","previouslyFormattedCitation":"Kahneman, ‘Prospect Theory: An Analysis of Decision Under Risk.’"},"properties":{"noteIndex":114},"schema":"https://github.com/citation-style-language/schema/raw/master/csl-citation.json"}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Kahneman, ‘Prospect Theory: An Analysis Of Decision Under Risk.’</w:t>
      </w:r>
      <w:r w:rsidRPr="00C00AEB">
        <w:rPr>
          <w:rFonts w:ascii="Times New Roman" w:hAnsi="Times New Roman" w:cs="Times New Roman"/>
        </w:rPr>
        <w:fldChar w:fldCharType="end"/>
      </w:r>
    </w:p>
  </w:footnote>
  <w:footnote w:id="115">
    <w:p w14:paraId="79A263C6" w14:textId="77777777" w:rsidR="00710B06" w:rsidRPr="00C00AEB" w:rsidRDefault="00710B06"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{"citationItems":[{"id":"ITEM-1","itemData":{"author":[{"dropping-particle":"","family":"Kahneman","given":"D. and A. Tversky","non-dropping-particle":"","parse-names":false,"suffix":""}],"container-title":"Economica","id":"ITEM-1","issued":{"date-parts":[["1979"]]},"title":"Prospect Theory: An Analysis of Decision Under Risk.","type":"article-journal"},"uris":["http://www.mendeley.com/documents/?uuid=34c6efd2-da09-4383-9734-8788605b1097"]}],"mendeley":{"formattedCitation":"Kahneman, ‘Prospect Theory: An Analysis of Decision Under Risk.’","manualFormatting":"Kahneman, ‘Prospect Theory: An Analysis Of Decision Under Risk.’","plainTextFormattedCitation":"Kahneman, ‘Prospect Theory: An Analysis of Decision Under Risk.’","previouslyFormattedCitation":"Kahneman, ‘Prospect Theory: An Analysis of Decision Under Risk.’"},"properties":{"noteIndex":115},"schema":"https://github.com/citation-style-language/schema/raw/master/csl-citation.json"}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Kahneman, ‘Prospect Theory: An Analysis Of Decision Under Risk.’</w:t>
      </w:r>
      <w:r w:rsidRPr="00C00AEB">
        <w:rPr>
          <w:rFonts w:ascii="Times New Roman" w:hAnsi="Times New Roman" w:cs="Times New Roman"/>
        </w:rPr>
        <w:fldChar w:fldCharType="end"/>
      </w:r>
    </w:p>
  </w:footnote>
  <w:footnote w:id="116">
    <w:p w14:paraId="65DAAB26" w14:textId="77777777" w:rsidR="00710B06" w:rsidRPr="00C00AEB" w:rsidRDefault="00710B06"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{"citationItems":[{"id":"ITEM-1","itemData":{"DOI":"10.31294/jp.v22i1.20297","ISSN":"2550-1178","abstract":"Abstrak - Perkembangan teknologi Artificial Intelligence (AI) dan Machine Learning (ML) memberikan dampak dalam semua bidang, termasuk ilmu ekonomi. Kondisi tersebut harus diikuti dengan pemahaman pengelolaan keuangan bagi generasi muda untuk mewujudkan kesejahteraan keuangan di masa depan. Penelitian ini dilakukan dengan tujuan untuk menganalisis dan membuktikan secara empiris pengaruh financial technology, locus of control, dan literasi keuangan terhadap perilaku keuangan mahasiswa secara parsial dan simultan. Penelitian ini menggunakan pendekatan kuantitatif. Metode pengumpulan data dalam penelitian ini dilakukan dengan menyebarkan kuesioner kepada 227 orang, menggunakan teknik purposive sampling. Skala yang digunakan dalam penelitian ini yaitu skala likert. Sumber data yang diperoleh menggunakan data primer melalui penyebaran kuesioner kepada mahasiswa Fakultas Ekonomi dan Bisnis Universitas Budi Luhur. Penelitian ini dibantu dengan software SPSS for windows. Hasil penelitian secara parsial menunjukkan bahwa Financial Technology tidak berpengaruh secara signifikan terhadap Perilaku Keuangan Mahasiswa. Locus of Control memiliki pengaruh positif dan signifikan terhadap Perilaku Keuangan Mahasiswa. Literasi Keuangan tidak berpengaruh secara signifikan terhadap Perilaku Keuangan Mahasiswa. Serta hasil penelitian secara simultan menunjukkan bahwa Financial Technology, Locus of Control dan Literasi Keuangan berpengaruh positif dan signifikan terhadap Perilaku Keuangan Mahasiswa.Kata Kunci: Financial technology, Locus of control, Literasi Keuangan","author":[{"dropping-particle":"","family":"Hariyani","given":"Reni","non-dropping-particle":"","parse-names":false,"suffix":""}],"container-title":"Jurnal Perspektif","id":"ITEM-1","issue":"1","issued":{"date-parts":[["2024","3","1"]]},"page":"16-21","title":"Pengaruh Financial Technology, Locus of Control, dan Literasi Keuangan Terhadap Perilaku Keuangan Mahasiswa","type":"article-journal","volume":"22"},"uris":["http://www.mendeley.com/documents/?uuid=c5bdfba9-6996-47b6-ae6d-8d11962242d5"]}],"mendeley":{"formattedCitation":"Hariyani, ‘Pengaruh Financial Technology, Locus of Control, Dan Literasi Keuangan Terhadap Perilaku Keuangan Mahasiswa’.","manualFormatting":"Hariyani, ‘Pengaruh Financial Technology, Locus Of Control, Dan Literasi Keuangan Terhadap Perilaku Keuangan Mahasiswa’.","plainTextFormattedCitation":"Hariyani, ‘Pengaruh Financial Technology, Locus of Control, Dan Literasi Keuangan Terhadap Perilaku Keuangan Mahasiswa’.","previouslyFormattedCitation":"Hariyani, ‘Pengaruh Financial Technology, Locus of Control, Dan Literasi Keuangan Terhadap Perilaku Keuangan Mahasiswa’."},"properties":{"noteIndex":116},"schema":"https://github.com/citation-style-language/schema/raw/master/csl-citation.json"}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Hariyani, ‘Pengaruh Financial Technology, Locus Of Control, Dan Literasi Keuangan Terhadap Perilaku Keuangan Mahasiswa’.</w:t>
      </w:r>
      <w:r w:rsidRPr="00C00AEB">
        <w:rPr>
          <w:rFonts w:ascii="Times New Roman" w:hAnsi="Times New Roman" w:cs="Times New Roman"/>
        </w:rPr>
        <w:fldChar w:fldCharType="end"/>
      </w:r>
    </w:p>
  </w:footnote>
  <w:footnote w:id="117">
    <w:p w14:paraId="10E4B357" w14:textId="77777777" w:rsidR="0091388B" w:rsidRPr="00C00AEB" w:rsidRDefault="0091388B"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{"citationItems":[{"id":"ITEM-1","itemData":{"DOI":"10.31294/jp.v22i1.20297","ISSN":"2550-1178","abstract":"Abstrak - Perkembangan teknologi Artificial Intelligence (AI) dan Machine Learning (ML) memberikan dampak dalam semua bidang, termasuk ilmu ekonomi. Kondisi tersebut harus diikuti dengan pemahaman pengelolaan keuangan bagi generasi muda untuk mewujudkan kesejahteraan keuangan di masa depan. Penelitian ini dilakukan dengan tujuan untuk menganalisis dan membuktikan secara empiris pengaruh financial technology, locus of control, dan literasi keuangan terhadap perilaku keuangan mahasiswa secara parsial dan simultan. Penelitian ini menggunakan pendekatan kuantitatif. Metode pengumpulan data dalam penelitian ini dilakukan dengan menyebarkan kuesioner kepada 227 orang, menggunakan teknik purposive sampling. Skala yang digunakan dalam penelitian ini yaitu skala likert. Sumber data yang diperoleh menggunakan data primer melalui penyebaran kuesioner kepada mahasiswa Fakultas Ekonomi dan Bisnis Universitas Budi Luhur. Penelitian ini dibantu dengan software SPSS for windows. Hasil penelitian secara parsial menunjukkan bahwa Financial Technology tidak berpengaruh secara signifikan terhadap Perilaku Keuangan Mahasiswa. Locus of Control memiliki pengaruh positif dan signifikan terhadap Perilaku Keuangan Mahasiswa. Literasi Keuangan tidak berpengaruh secara signifikan terhadap Perilaku Keuangan Mahasiswa. Serta hasil penelitian secara simultan menunjukkan bahwa Financial Technology, Locus of Control dan Literasi Keuangan berpengaruh positif dan signifikan terhadap Perilaku Keuangan Mahasiswa.Kata Kunci: Financial technology, Locus of control, Literasi Keuangan","author":[{"dropping-particle":"","family":"Hariyani","given":"Reni","non-dropping-particle":"","parse-names":false,"suffix":""}],"container-title":"Jurnal Perspektif","id":"ITEM-1","issue":"1","issued":{"date-parts":[["2024","3","1"]]},"page":"16-21","title":"Pengaruh Financial Technology, Locus of Control, dan Literasi Keuangan Terhadap Perilaku Keuangan Mahasiswa","type":"article-journal","volume":"22"},"uris":["http://www.mendeley.com/documents/?uuid=c5bdfba9-6996-47b6-ae6d-8d11962242d5"]}],"mendeley":{"formattedCitation":"Hariyani, ‘Pengaruh Financial Technology, Locus of Control, Dan Literasi Keuangan Terhadap Perilaku Keuangan Mahasiswa’.","manualFormatting":"Hariyani, ‘Pengaruh Financial Technology, Locus Of Control, Dan Literasi Keuangan Terhadap Perilaku Keuangan Mahasiswa’.","plainTextFormattedCitation":"Hariyani, ‘Pengaruh Financial Technology, Locus of Control, Dan Literasi Keuangan Terhadap Perilaku Keuangan Mahasiswa’.","previouslyFormattedCitation":"Hariyani, ‘Pengaruh Financial Technology, Locus of Control, Dan Literasi Keuangan Terhadap Perilaku Keuangan Mahasiswa’."},"properties":{"noteIndex":117},"schema":"https://github.com/citation-style-language/schema/raw/master/csl-citation.json"}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Hariyani, ‘Pengaruh Financial Technology, Locus Of Control, Dan Literasi Keuangan Terhadap Perilaku Keuangan Mahasiswa’.</w:t>
      </w:r>
      <w:r w:rsidRPr="00C00AEB">
        <w:rPr>
          <w:rFonts w:ascii="Times New Roman" w:hAnsi="Times New Roman" w:cs="Times New Roman"/>
        </w:rPr>
        <w:fldChar w:fldCharType="end"/>
      </w:r>
    </w:p>
  </w:footnote>
  <w:footnote w:id="118">
    <w:p w14:paraId="30C0BE9D" w14:textId="77777777" w:rsidR="0091388B" w:rsidRPr="00C00AEB" w:rsidRDefault="0091388B"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{"citationItems":[{"id":"ITEM-1","itemData":{"DOI":"10.31294/jp.v22i1.20297","ISSN":"2550-1178","abstract":"Abstrak - Perkembangan teknologi Artificial Intelligence (AI) dan Machine Learning (ML) memberikan dampak dalam semua bidang, termasuk ilmu ekonomi. Kondisi tersebut harus diikuti dengan pemahaman pengelolaan keuangan bagi generasi muda untuk mewujudkan kesejahteraan keuangan di masa depan. Penelitian ini dilakukan dengan tujuan untuk menganalisis dan membuktikan secara empiris pengaruh financial technology, locus of control, dan literasi keuangan terhadap perilaku keuangan mahasiswa secara parsial dan simultan. Penelitian ini menggunakan pendekatan kuantitatif. Metode pengumpulan data dalam penelitian ini dilakukan dengan menyebarkan kuesioner kepada 227 orang, menggunakan teknik purposive sampling. Skala yang digunakan dalam penelitian ini yaitu skala likert. Sumber data yang diperoleh menggunakan data primer melalui penyebaran kuesioner kepada mahasiswa Fakultas Ekonomi dan Bisnis Universitas Budi Luhur. Penelitian ini dibantu dengan software SPSS for windows. Hasil penelitian secara parsial menunjukkan bahwa Financial Technology tidak berpengaruh secara signifikan terhadap Perilaku Keuangan Mahasiswa. Locus of Control memiliki pengaruh positif dan signifikan terhadap Perilaku Keuangan Mahasiswa. Literasi Keuangan tidak berpengaruh secara signifikan terhadap Perilaku Keuangan Mahasiswa. Serta hasil penelitian secara simultan menunjukkan bahwa Financial Technology, Locus of Control dan Literasi Keuangan berpengaruh positif dan signifikan terhadap Perilaku Keuangan Mahasiswa.Kata Kunci: Financial technology, Locus of control, Literasi Keuangan","author":[{"dropping-particle":"","family":"Hariyani","given":"Reni","non-dropping-particle":"","parse-names":false,"suffix":""}],"container-title":"Jurnal Perspektif","id":"ITEM-1","issue":"1","issued":{"date-parts":[["2024","3","1"]]},"page":"16-21","title":"Pengaruh Financial Technology, Locus of Control, dan Literasi Keuangan Terhadap Perilaku Keuangan Mahasiswa","type":"article-journal","volume":"22"},"uris":["http://www.mendeley.com/documents/?uuid=c5bdfba9-6996-47b6-ae6d-8d11962242d5"]}],"mendeley":{"formattedCitation":"Hariyani, ‘Pengaruh Financial Technology, Locus of Control, Dan Literasi Keuangan Terhadap Perilaku Keuangan Mahasiswa’.","manualFormatting":"Hariyani, ‘Pengaruh Financial Technology, Locus Of Control, Dan Literasi Keuangan Terhadap Perilaku Keuangan Mahasiswa’.","plainTextFormattedCitation":"Hariyani, ‘Pengaruh Financial Technology, Locus of Control, Dan Literasi Keuangan Terhadap Perilaku Keuangan Mahasiswa’.","previouslyFormattedCitation":"Hariyani, ‘Pengaruh Financial Technology, Locus of Control, Dan Literasi Keuangan Terhadap Perilaku Keuangan Mahasiswa’."},"properties":{"noteIndex":118},"schema":"https://github.com/citation-style-language/schema/raw/master/csl-citation.json"}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Hariyani, ‘Pengaruh Financial Technology, Locus Of Control, Dan Literasi Keuangan Terhadap Perilaku Keuangan Mahasiswa’.</w:t>
      </w:r>
      <w:r w:rsidRPr="00C00AEB">
        <w:rPr>
          <w:rFonts w:ascii="Times New Roman" w:hAnsi="Times New Roman" w:cs="Times New Roman"/>
        </w:rPr>
        <w:fldChar w:fldCharType="end"/>
      </w:r>
    </w:p>
  </w:footnote>
  <w:footnote w:id="119">
    <w:p w14:paraId="6D5D54BD" w14:textId="77777777" w:rsidR="00AF6B01" w:rsidRPr="00C00AEB" w:rsidRDefault="00AF6B01"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{"citationItems":[{"id":"ITEM-1","itemData":{"ISBN":"9789797042547","author":[{"dropping-particle":"","family":"Augusty Ferdinand","given":"","non-dropping-particle":"","parse-names":false,"suffix":""}],"edition":"5","id":"ITEM-1","issued":{"date-parts":[["2014"]]},"publisher":"UNDIP Press","publisher-place":"Jakarta","title":"Metode Penelitian Manajemen, Edisi 5","type":"book"},"uris":["http://www.mendeley.com/documents/?uuid=a4d28627-ffc9-4bbe-b056-9f59eb2035f0"]}],"mendeley":{"formattedCitation":"Augusty Ferdinand, &lt;i&gt;Metode Penelitian Manajemen, Edisi 5&lt;/i&gt;, 5th edn (UNDIP Press, 2014) &lt;http://perpus.univpancasila.ac.id:80/uplib/index.php?p=show_detail&amp;id=33514&gt;.","manualFormatting":"Augusty Ferdinand, Metode Penelitian Manajemen, Edisi 5, 5th Edn (Undip Press, 2014) .","plainTextFormattedCitation":"Augusty Ferdinand, Metode Penelitian Manajemen, Edisi 5, 5th edn (UNDIP Press, 2014) .","previouslyFormattedCitation":"Augusty Ferdinand, &lt;i&gt;Metode Penelitian Manajemen, Edisi 5&lt;/i&gt;, 5th edn (UNDIP Press, 2014) &lt;http://perpus.univpancasila.ac.id:80/uplib/index.php?p=show_detail&amp;id=33514&gt;."},"properties":{"noteIndex":119},"schema":"https://github.com/citation-style-language/schema/raw/master/csl-citation.json"}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Augusty Ferdinand, </w:t>
      </w:r>
      <w:r w:rsidR="00C00AEB" w:rsidRPr="00C00AEB">
        <w:rPr>
          <w:rFonts w:ascii="Times New Roman" w:hAnsi="Times New Roman" w:cs="Times New Roman"/>
          <w:i/>
          <w:noProof/>
        </w:rPr>
        <w:t>Metode Penelitian Manajemen, Edisi 5</w:t>
      </w:r>
      <w:r w:rsidR="00C00AEB" w:rsidRPr="00C00AEB">
        <w:rPr>
          <w:rFonts w:ascii="Times New Roman" w:hAnsi="Times New Roman" w:cs="Times New Roman"/>
          <w:noProof/>
        </w:rPr>
        <w:t>, 5th Edn (Undip Press, 2014) &lt;Http://Perpus.Univpancasila.Ac.Id:80/Uplib/Index.Php?P=Show_Detail&amp;Id=33514&gt;.</w:t>
      </w:r>
      <w:r w:rsidRPr="00C00AEB">
        <w:rPr>
          <w:rFonts w:ascii="Times New Roman" w:hAnsi="Times New Roman" w:cs="Times New Roman"/>
        </w:rPr>
        <w:fldChar w:fldCharType="end"/>
      </w:r>
    </w:p>
  </w:footnote>
  <w:footnote w:id="120">
    <w:p w14:paraId="3088D058" w14:textId="77777777" w:rsidR="00AF6B01" w:rsidRPr="00C00AEB" w:rsidRDefault="00AF6B01"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{"citationItems":[{"id":"ITEM-1","itemData":{"ISBN":"9789797042547","author":[{"dropping-particle":"","family":"Augusty Ferdinand","given":"","non-dropping-particle":"","parse-names":false,"suffix":""}],"edition":"5","id":"ITEM-1","issued":{"date-parts":[["2014"]]},"publisher":"UNDIP Press","publisher-place":"Jakarta","title":"Metode Penelitian Manajemen, Edisi 5","type":"book"},"uris":["http://www.mendeley.com/documents/?uuid=a4d28627-ffc9-4bbe-b056-9f59eb2035f0"]}],"mendeley":{"formattedCitation":"Augusty Ferdinand, &lt;i&gt;Metode Penelitian Manajemen, Edisi 5&lt;/i&gt;.","plainTextFormattedCitation":"Augusty Ferdinand, Metode Penelitian Manajemen, Edisi 5.","previouslyFormattedCitation":"Augusty Ferdinand, &lt;i&gt;Metode Penelitian Manajemen, Edisi 5&lt;/i&gt;."},"properties":{"noteIndex":120},"schema":"https://github.com/citation-style-language/schema/raw/master/csl-citation.json"}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Augusty Ferdinand, </w:t>
      </w:r>
      <w:r w:rsidR="00C00AEB" w:rsidRPr="00C00AEB">
        <w:rPr>
          <w:rFonts w:ascii="Times New Roman" w:hAnsi="Times New Roman" w:cs="Times New Roman"/>
          <w:i/>
          <w:noProof/>
        </w:rPr>
        <w:t>Metode Penelitian Manajemen, Edisi 5</w:t>
      </w:r>
      <w:r w:rsidR="00C00AEB" w:rsidRPr="00C00AEB">
        <w:rPr>
          <w:rFonts w:ascii="Times New Roman" w:hAnsi="Times New Roman" w:cs="Times New Roman"/>
          <w:noProof/>
        </w:rPr>
        <w:t>.</w:t>
      </w:r>
      <w:r w:rsidRPr="00C00AEB">
        <w:rPr>
          <w:rFonts w:ascii="Times New Roman" w:hAnsi="Times New Roman" w:cs="Times New Roman"/>
        </w:rPr>
        <w:fldChar w:fldCharType="end"/>
      </w:r>
    </w:p>
  </w:footnote>
  <w:footnote w:id="121">
    <w:p w14:paraId="0BAD9936" w14:textId="77777777" w:rsidR="003B0038" w:rsidRPr="00C00AEB" w:rsidRDefault="003B0038"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{"citationItems":[{"id":"ITEM-1","itemData":{"DOI":"10.52160/ejmm.v4i2.343","ISSN":"2614-0365","abstract":"Kesadaran investasi di Indonesia khususnya di Kota Bandung masih tergolong rendah, salah satu faktor yang diduga memiliki dampak signifikan adalah rendahnya tingkat literasi keuangan di Kota Bandung, dimana tingkat literasi keuangan dapat mempengaruhi pengetahuan individu mengenai investasi dan konsep investasi serta dapat menentukan perilaku keuangan individu dalam menyikapi investasi. Studi ini bertujuan untuk mengetahui apakah tingkat literasi keuangan dan perilaku keuangan yang ditinjau dari cara menyikapi kepentingan pribadi dan faktor lingkungan memiliki pengaruh signifikan terhadap kesadaran investasi. Melalui penelitian ini akan diteliti bagaimana tingkat literasi keuangan dan perilaku keuangan yang ditinjau dari aspek cara menyikapi kepentingan pribadi dan faktor lingkungan terhadap kesadaran investasi dari usia produktif di Kota Bandung. Metode pengumpulan data dilakukan dengan penyebaran kusioner terhadap usia produktif di Kota Bandung menggunakan teknik simple random sampling yang menghasilkan 400 responden usia produktif di Kota Bandung. Studi ini mengacu pada metode regresi linier berganda dan uji multikolinearitas untuk membuktikan bahwa literasi keuangan dan perilaku keuangan yang ditinjau dari aspek personal interest dan faktor lingkungan memiliki pengaruh signifikan terhadap kesadaran investasi dengan menggunakan usia produktif di Kota Bandung sebagai sampel yang diuji. Hasil penelitian ini menunjukkan bahwa terdapat pengaruh signifikan dari literasi keuangan, personal interest, dan faktor lingkungan secara simultan maupun secara parsial terhadap kesadaran investasi dari usia produktif di Kota Bandung.","author":[{"dropping-particle":"","family":"Muhamad Rasyid","given":"","non-dropping-particle":"","parse-names":false,"suffix":""}],"container-title":"Jurnal Mitra Manajemen","id":"ITEM-1","issue":"2","issued":{"date-parts":[["2020"]]},"page":"225-235","title":"Pengaruh Literasi Keuangan Dan Perilaku Keuangan Ditinjau Dari Aspek Personal Interest Dan Faktor Lingkungan Terhadap Kesadaran Investasi (Studi Kasus Pada Usia Produktif Di Kota Bandung)","type":"article-journal","volume":"4"},"uris":["http://www.mendeley.com/documents/?uuid=43774b9f-fb55-405c-9b47-ae601c7d1e73"]}],"mendeley":{"formattedCitation":"Muhamad Rasyid, ‘Pengaruh Literasi Keuangan Dan Perilaku Keuangan Ditinjau Dari Aspek Personal Interest Dan Faktor Lingkungan Terhadap Kesadaran Investasi (Studi Kasus Pada Usia Produktif Di Kota Bandung)’, &lt;i&gt;Jurnal Mitra Manajemen&lt;/i&gt;, 4.2 (2020), pp. 225–35, doi:10.52160/ejmm.v4i2.343.","manualFormatting":"Muhamad Rasyid, ‘Pengaruh Literasi Keuangan Dan Perilaku Keuangan Ditinjau Dari Aspek Personal Interest Dan Faktor Lingkungan Terhadap Kesadaran Investasi (Studi Kasus Pada Usia Produktif Di Kota Bandung)’, Jurnal Mitra Manajemen, 4.2 (2020), Pp. 225–35, Doi:10.52160/Ejmm.V4i2.343.","plainTextFormattedCitation":"Muhamad Rasyid, ‘Pengaruh Literasi Keuangan Dan Perilaku Keuangan Ditinjau Dari Aspek Personal Interest Dan Faktor Lingkungan Terhadap Kesadaran Investasi (Studi Kasus Pada Usia Produktif Di Kota Bandung)’, Jurnal Mitra Manajemen, 4.2 (2020), pp. 225–35, doi:10.52160/ejmm.v4i2.343.","previouslyFormattedCitation":"Muhamad Rasyid, ‘Pengaruh Literasi Keuangan Dan Perilaku Keuangan Ditinjau Dari Aspek Personal Interest Dan Faktor Lingkungan Terhadap Kesadaran Investasi (Studi Kasus Pada Usia Produktif Di Kota Bandung)’, &lt;i&gt;Jurnal Mitra Manajemen&lt;/i&gt;, 4.2 (2020), pp. 225–35, doi:10.52160/ejmm.v4i2.343."},"properties":{"noteIndex":121},"schema":"https://github.com/citation-style-language/schema/raw/master/csl-citation.json"}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Muhamad Rasyid, ‘Pengaruh Literasi Keuangan Dan Perilaku Keuangan Ditinjau Dari Aspek Personal Interest Dan Faktor Lingkungan Terhadap Kesadaran Investasi (Studi Kasus Pada Usia Produktif Di Kota Bandung)’, </w:t>
      </w:r>
      <w:r w:rsidR="00C00AEB" w:rsidRPr="00C00AEB">
        <w:rPr>
          <w:rFonts w:ascii="Times New Roman" w:hAnsi="Times New Roman" w:cs="Times New Roman"/>
          <w:i/>
          <w:noProof/>
        </w:rPr>
        <w:t>Jurnal Mitra Manajemen</w:t>
      </w:r>
      <w:r w:rsidR="00C00AEB" w:rsidRPr="00C00AEB">
        <w:rPr>
          <w:rFonts w:ascii="Times New Roman" w:hAnsi="Times New Roman" w:cs="Times New Roman"/>
          <w:noProof/>
        </w:rPr>
        <w:t>, 4.2 (2020), Pp. 225–35, Doi:10.52160/Ejmm.V4i2.343.</w:t>
      </w:r>
      <w:r w:rsidRPr="00C00AEB">
        <w:rPr>
          <w:rFonts w:ascii="Times New Roman" w:hAnsi="Times New Roman" w:cs="Times New Roman"/>
        </w:rPr>
        <w:fldChar w:fldCharType="end"/>
      </w:r>
    </w:p>
  </w:footnote>
  <w:footnote w:id="122">
    <w:p w14:paraId="1DDB6CE8" w14:textId="77777777" w:rsidR="003B0038" w:rsidRPr="00C00AEB" w:rsidRDefault="003B0038"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{"citationItems":[{"id":"ITEM-1","itemData":{"DOI":"10.21776/ub.profit.2020.014.01.7","ISSN":"1978743X","abstract":"This research aims to analyze the influence of representativeness, overconfidence, anchoring, loss aversion, and regret aversion towards gold investment decision. Sample of this study are gold investors in Batam. Hypothesis test using multiple regression. Results from this research showed that investors used representativeness, overcinfidence, and loss aversion to determine their investment decision in gold. But anchoring and regret aversion factors have no significant impact in their investment decision. Further research for investment decision could be conducted in financial sector.","author":[{"dropping-particle":"","family":"Budiman","given":"Johny","non-dropping-particle":"","parse-names":false,"suffix":""}],"container-title":"Profit","id":"ITEM-1","issue":"01","issued":{"date-parts":[["2020"]]},"page":"63-68","title":"Pendekatan Perilaku Keuangan Terhadap Keputusan Investasi Emas","type":"article-journal","volume":"14"},"uris":["http://www.mendeley.com/documents/?uuid=0f599bb0-79b7-4941-af78-d2f06390e9ea"]}],"mendeley":{"formattedCitation":"Johny Budiman, ‘Pendekatan Perilaku Keuangan Terhadap Keputusan Investasi Emas’, &lt;i&gt;Profit&lt;/i&gt;, 14.01 (2020), pp. 63–68, doi:10.21776/ub.profit.2020.014.01.7.","manualFormatting":"Johny Budiman, ‘Pendekatan Perilaku Keuangan Terhadap Keputusan Investasi Emas’, Profit, 14.01 (2020), Pp. 63–68, Doi:10.21776/Ub.Profit.2020.014.01.7.","plainTextFormattedCitation":"Johny Budiman, ‘Pendekatan Perilaku Keuangan Terhadap Keputusan Investasi Emas’, Profit, 14.01 (2020), pp. 63–68, doi:10.21776/ub.profit.2020.014.01.7.","previouslyFormattedCitation":"Johny Budiman, ‘Pendekatan Perilaku Keuangan Terhadap Keputusan Investasi Emas’, &lt;i&gt;Profit&lt;/i&gt;, 14.01 (2020), pp. 63–68, doi:10.21776/ub.profit.2020.014.01.7."},"properties":{"noteIndex":122},"schema":"https://github.com/citation-style-language/schema/raw/master/csl-citation.json"}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Johny Budiman, ‘Pendekatan Perilaku Keuangan Terhadap Keputusan Investasi Emas’, </w:t>
      </w:r>
      <w:r w:rsidR="00C00AEB" w:rsidRPr="00C00AEB">
        <w:rPr>
          <w:rFonts w:ascii="Times New Roman" w:hAnsi="Times New Roman" w:cs="Times New Roman"/>
          <w:i/>
          <w:noProof/>
        </w:rPr>
        <w:t>Profit</w:t>
      </w:r>
      <w:r w:rsidR="00C00AEB" w:rsidRPr="00C00AEB">
        <w:rPr>
          <w:rFonts w:ascii="Times New Roman" w:hAnsi="Times New Roman" w:cs="Times New Roman"/>
          <w:noProof/>
        </w:rPr>
        <w:t>, 14.01 (2020), Pp. 63–68, Doi:10.21776/Ub.Profit.2020.014.01.7.</w:t>
      </w:r>
      <w:r w:rsidRPr="00C00AEB">
        <w:rPr>
          <w:rFonts w:ascii="Times New Roman" w:hAnsi="Times New Roman" w:cs="Times New Roman"/>
        </w:rPr>
        <w:fldChar w:fldCharType="end"/>
      </w:r>
    </w:p>
  </w:footnote>
  <w:footnote w:id="123">
    <w:p w14:paraId="05EDD448" w14:textId="77777777" w:rsidR="003B0038" w:rsidRPr="00C00AEB" w:rsidRDefault="003B0038"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{"citationItems":[{"id":"ITEM-1","itemData":{"DOI":"10.51804/tesj.v3i2.473.71-76","ISSN":"2580-4146","abstract":"Budidaya Lobster Air Tawar (LAT) merupakan komoditi baru dalam bisnis komoditi perikanan hias maupun konsumsi. Lobster jenis redclaw (Cherax quadricarinatus) merupakan jenis bisnis investasi yang tumbuh semakin pesat di Indonesia sejak munculnya Permen Kelautan dan Perikanan No.56/Permen-KP/2016. Tingginya permintaan yang tidak diimbangi dengan ketersediaan supply lobster air tawar jenis redclaw yang dikenal mudah dan cepat menyebabkan lambatnya perkembangan pegiat loster dibandingkan dengan besarnya pangsa pasar baik dalam maupun luar negri. Oleh karena itu diperlukan strategi, langkah-langkah serta analisis terkait faktor-faktor apa yang menjadikan minat masyarakat dalam pengambilan keputusan investasi bidang budidaya LAT. Pembuatan model analisis faktor melibatkan faktor digital marketing, literasi keuangan, pendapatan, serta profitabilitas, dan keputusan investasi beserta indikator-indikator variabel dalam sebuah model analisis SEM menggunakan CFA (Confirmatory Factor Analysis). Hasil penelitian menunjukkan bahwa faktor profitabilitas atau tingkat keuntungan yang akan diperoleh dengan nilai loading factor sebesar 0,74 dengan indikator utama yaitu rasio pengembalian modal (P1) sebesar 1,00.","author":[{"dropping-particle":"","family":"Khoiroh","given":"Siti Muhimatul","non-dropping-particle":"","parse-names":false,"suffix":""},{"dropping-particle":"","family":"Mundari","given":"Siti","non-dropping-particle":"","parse-names":false,"suffix":""},{"dropping-particle":"","family":"Sofianto","given":"Roikan","non-dropping-particle":"","parse-names":false,"suffix":""},{"dropping-particle":"","family":"Septiana","given":"Ajeng","non-dropping-particle":"","parse-names":false,"suffix":""}],"container-title":"Teknika: Engineering and Sains Journal","id":"ITEM-1","issue":"2","issued":{"date-parts":[["2019"]]},"page":"71","title":"Pengaruh Digital Marketing, Profitability, Literasi Keuangan, Dan Pendapatan Terhadap Keputusan Investasi Lat (Lobster Air Tawar) Di Indonesia","type":"article-journal","volume":"3"},"uris":["http://www.mendeley.com/documents/?uuid=24939439-7e26-4ad5-ad63-ed176d7b12b6"]}],"mendeley":{"formattedCitation":"Siti Muhimatul Khoiroh and others, ‘Pengaruh Digital Marketing, Profitability, Literasi Keuangan, Dan Pendapatan Terhadap Keputusan Investasi Lat (Lobster Air Tawar) Di Indonesia’, &lt;i&gt;Teknika: Engineering and Sains Journal&lt;/i&gt;, 3.2 (2019), p. 71, doi:10.51804/tesj.v3i2.473.71-76.","manualFormatting":"Siti Muhimatul Khoiroh And Others, ‘Pengaruh Digital Marketing, Profitability, Literasi Keuangan, Dan Pendapatan Terhadap Keputusan Investasi Lat (Lobster Air Tawar) Di Indonesia’, Teknika: Engineering And Sains Journal, 3.2 (2019), P. 71, Doi:10.51804/Tesj.V3i2.473.71-76.","plainTextFormattedCitation":"Siti Muhimatul Khoiroh and others, ‘Pengaruh Digital Marketing, Profitability, Literasi Keuangan, Dan Pendapatan Terhadap Keputusan Investasi Lat (Lobster Air Tawar) Di Indonesia’, Teknika: Engineering and Sains Journal, 3.2 (2019), p. 71, doi:10.51804/tesj.v3i2.473.71-76.","previouslyFormattedCitation":"Siti Muhimatul Khoiroh and others, ‘Pengaruh Digital Marketing, Profitability, Literasi Keuangan, Dan Pendapatan Terhadap Keputusan Investasi Lat (Lobster Air Tawar) Di Indonesia’, &lt;i&gt;Teknika: Engineering and Sains Journal&lt;/i&gt;, 3.2 (2019), p. 71, doi:10.51804/tesj.v3i2.473.71-76."},"properties":{"noteIndex":123},"schema":"https://github.com/citation-style-language/schema/raw/master/csl-citation.json"}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Siti Muhimatul Khoiroh And Others, ‘Pengaruh Digital Marketing, Profitability, Literasi Keuangan, Dan Pendapatan Terhadap Keputusan Investasi Lat (Lobster Air Tawar) Di Indonesia’, </w:t>
      </w:r>
      <w:r w:rsidR="00C00AEB" w:rsidRPr="00C00AEB">
        <w:rPr>
          <w:rFonts w:ascii="Times New Roman" w:hAnsi="Times New Roman" w:cs="Times New Roman"/>
          <w:i/>
          <w:noProof/>
        </w:rPr>
        <w:t>Teknika: Engineering And Sains Journal</w:t>
      </w:r>
      <w:r w:rsidR="00C00AEB" w:rsidRPr="00C00AEB">
        <w:rPr>
          <w:rFonts w:ascii="Times New Roman" w:hAnsi="Times New Roman" w:cs="Times New Roman"/>
          <w:noProof/>
        </w:rPr>
        <w:t>, 3.2 (2019), P. 71, Doi:10.51804/Tesj.V3i2.473.71-76.</w:t>
      </w:r>
      <w:r w:rsidRPr="00C00AEB">
        <w:rPr>
          <w:rFonts w:ascii="Times New Roman" w:hAnsi="Times New Roman" w:cs="Times New Roman"/>
        </w:rPr>
        <w:fldChar w:fldCharType="end"/>
      </w:r>
    </w:p>
  </w:footnote>
  <w:footnote w:id="124">
    <w:p w14:paraId="0FF57306" w14:textId="77777777" w:rsidR="003B0038" w:rsidRPr="00C00AEB" w:rsidRDefault="003B0038"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{"citationItems":[{"id":"ITEM-1","itemData":{"ISBN":"9789797042547","author":[{"dropping-particle":"","family":"Augusty Ferdinand","given":"","non-dropping-particle":"","parse-names":false,"suffix":""}],"edition":"5","id":"ITEM-1","issued":{"date-parts":[["2014"]]},"publisher":"UNDIP Press","publisher-place":"Jakarta","title":"Metode Penelitian Manajemen, Edisi 5","type":"book"},"uris":["http://www.mendeley.com/documents/?uuid=a4d28627-ffc9-4bbe-b056-9f59eb2035f0"]}],"mendeley":{"formattedCitation":"Augusty Ferdinand, &lt;i&gt;Metode Penelitian Manajemen, Edisi 5&lt;/i&gt;.","plainTextFormattedCitation":"Augusty Ferdinand, Metode Penelitian Manajemen, Edisi 5.","previouslyFormattedCitation":"Augusty Ferdinand, &lt;i&gt;Metode Penelitian Manajemen, Edisi 5&lt;/i&gt;."},"properties":{"noteIndex":124},"schema":"https://github.com/citation-style-language/schema/raw/master/csl-citation.json"}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Augusty Ferdinand, </w:t>
      </w:r>
      <w:r w:rsidR="00C00AEB" w:rsidRPr="00C00AEB">
        <w:rPr>
          <w:rFonts w:ascii="Times New Roman" w:hAnsi="Times New Roman" w:cs="Times New Roman"/>
          <w:i/>
          <w:noProof/>
        </w:rPr>
        <w:t>Metode Penelitian Manajemen, Edisi 5</w:t>
      </w:r>
      <w:r w:rsidR="00C00AEB" w:rsidRPr="00C00AEB">
        <w:rPr>
          <w:rFonts w:ascii="Times New Roman" w:hAnsi="Times New Roman" w:cs="Times New Roman"/>
          <w:noProof/>
        </w:rPr>
        <w:t>.</w:t>
      </w:r>
      <w:r w:rsidRPr="00C00AEB">
        <w:rPr>
          <w:rFonts w:ascii="Times New Roman" w:hAnsi="Times New Roman" w:cs="Times New Roman"/>
        </w:rPr>
        <w:fldChar w:fldCharType="end"/>
      </w:r>
    </w:p>
  </w:footnote>
  <w:footnote w:id="125">
    <w:p w14:paraId="564A6EBE" w14:textId="77777777" w:rsidR="001D360B" w:rsidRPr="00C00AEB" w:rsidRDefault="001D360B"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{"citationItems":[{"id":"ITEM-1","itemData":{"DOI":"10.52160/ejmm.v4i2.343","ISSN":"2614-0365","abstract":"Kesadaran investasi di Indonesia khususnya di Kota Bandung masih tergolong rendah, salah satu faktor yang diduga memiliki dampak signifikan adalah rendahnya tingkat literasi keuangan di Kota Bandung, dimana tingkat literasi keuangan dapat mempengaruhi pengetahuan individu mengenai investasi dan konsep investasi serta dapat menentukan perilaku keuangan individu dalam menyikapi investasi. Studi ini bertujuan untuk mengetahui apakah tingkat literasi keuangan dan perilaku keuangan yang ditinjau dari cara menyikapi kepentingan pribadi dan faktor lingkungan memiliki pengaruh signifikan terhadap kesadaran investasi. Melalui penelitian ini akan diteliti bagaimana tingkat literasi keuangan dan perilaku keuangan yang ditinjau dari aspek cara menyikapi kepentingan pribadi dan faktor lingkungan terhadap kesadaran investasi dari usia produktif di Kota Bandung. Metode pengumpulan data dilakukan dengan penyebaran kusioner terhadap usia produktif di Kota Bandung menggunakan teknik simple random sampling yang menghasilkan 400 responden usia produktif di Kota Bandung. Studi ini mengacu pada metode regresi linier berganda dan uji multikolinearitas untuk membuktikan bahwa literasi keuangan dan perilaku keuangan yang ditinjau dari aspek personal interest dan faktor lingkungan memiliki pengaruh signifikan terhadap kesadaran investasi dengan menggunakan usia produktif di Kota Bandung sebagai sampel yang diuji. Hasil penelitian ini menunjukkan bahwa terdapat pengaruh signifikan dari literasi keuangan, personal interest, dan faktor lingkungan secara simultan maupun secara parsial terhadap kesadaran investasi dari usia produktif di Kota Bandung.","author":[{"dropping-particle":"","family":"Muhamad Rasyid","given":"","non-dropping-particle":"","parse-names":false,"suffix":""}],"container-title":"Jurnal Mitra Manajemen","id":"ITEM-1","issue":"2","issued":{"date-parts":[["2020"]]},"page":"225-235","title":"Pengaruh Literasi Keuangan Dan Perilaku Keuangan Ditinjau Dari Aspek Personal Interest Dan Faktor Lingkungan Terhadap Kesadaran Investasi (Studi Kasus Pada Usia Produktif Di Kota Bandung)","type":"article-journal","volume":"4"},"uris":["http://www.mendeley.com/documents/?uuid=43774b9f-fb55-405c-9b47-ae601c7d1e73"]}],"mendeley":{"formattedCitation":"Muhamad Rasyid, ‘Pengaruh Literasi Keuangan Dan Perilaku Keuangan Ditinjau Dari Aspek Personal Interest Dan Faktor Lingkungan Terhadap Kesadaran Investasi (Studi Kasus Pada Usia Produktif Di Kota Bandung)’.","plainTextFormattedCitation":"Muhamad Rasyid, ‘Pengaruh Literasi Keuangan Dan Perilaku Keuangan Ditinjau Dari Aspek Personal Interest Dan Faktor Lingkungan Terhadap Kesadaran Investasi (Studi Kasus Pada Usia Produktif Di Kota Bandung)’.","previouslyFormattedCitation":"Muhamad Rasyid, ‘Pengaruh Literasi Keuangan Dan Perilaku Keuangan Ditinjau Dari Aspek Personal Interest Dan Faktor Lingkungan Terhadap Kesadaran Investasi (Studi Kasus Pada Usia Produktif Di Kota Bandung)’."},"properties":{"noteIndex":125},"schema":"https://github.com/citation-style-language/schema/raw/master/csl-citation.json"}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Muhamad Rasyid, ‘Pengaruh Literasi Keuangan Dan Perilaku Keuangan Ditinjau Dari Aspek Personal Interest Dan Faktor Lingkungan Terhadap Kesadaran Investasi (Studi Kasus Pada Usia Produktif Di Kota Bandung)’.</w:t>
      </w:r>
      <w:r w:rsidRPr="00C00AEB">
        <w:rPr>
          <w:rFonts w:ascii="Times New Roman" w:hAnsi="Times New Roman" w:cs="Times New Roman"/>
        </w:rPr>
        <w:fldChar w:fldCharType="end"/>
      </w:r>
    </w:p>
  </w:footnote>
  <w:footnote w:id="126">
    <w:p w14:paraId="00874665" w14:textId="77777777" w:rsidR="001D360B" w:rsidRPr="00C00AEB" w:rsidRDefault="001D360B"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{"citationItems":[{"id":"ITEM-1","itemData":{"author":[{"dropping-particle":"","family":"Araningsih","given":"Luh Putri.","non-dropping-particle":"","parse-names":false,"suffix":""}],"id":"ITEM-1","issued":{"date-parts":[["2019"]]},"title":"Pengaruh Kompetensi Sumber Daya Manusia, Perencanaan Kegiatan, Dan Budaya Organisasi Terhadap Keberhasilan Penyerapan Dana Desa Se-Kabupaten Tabanan.","type":"article-journal"},"uris":["http://www.mendeley.com/documents/?uuid=32e9d513-7660-41fb-b8f4-9db89016de81"]}],"mendeley":{"formattedCitation":"Araningsih, ‘Pengaruh Kompetensi Sumber Daya Manusia, Perencanaan Kegiatan, Dan Budaya Organisasi Terhadap Keberhasilan Penyerapan Dana Desa Se-Kabupaten Tabanan.’","plainTextFormattedCitation":"Araningsih, ‘Pengaruh Kompetensi Sumber Daya Manusia, Perencanaan Kegiatan, Dan Budaya Organisasi Terhadap Keberhasilan Penyerapan Dana Desa Se-Kabupaten Tabanan.’","previouslyFormattedCitation":"Araningsih, ‘Pengaruh Kompetensi Sumber Daya Manusia, Perencanaan Kegiatan, Dan Budaya Organisasi Terhadap Keberhasilan Penyerapan Dana Desa Se-Kabupaten Tabanan.’"},"properties":{"noteIndex":126},"schema":"https://github.com/citation-style-language/schema/raw/master/csl-citation.json"}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Araningsih, ‘Pengaruh Kompetensi Sumber Daya Manusia, Perencanaan Kegiatan, Dan Budaya Organisasi Terhadap Keberhasilan Penyerapan Dana Desa Se-Kabupaten Tabanan.’</w:t>
      </w:r>
      <w:r w:rsidRPr="00C00AEB">
        <w:rPr>
          <w:rFonts w:ascii="Times New Roman" w:hAnsi="Times New Roman" w:cs="Times New Roman"/>
        </w:rPr>
        <w:fldChar w:fldCharType="end"/>
      </w:r>
    </w:p>
  </w:footnote>
  <w:footnote w:id="127">
    <w:p w14:paraId="60A43C39" w14:textId="77777777" w:rsidR="00A72BBA" w:rsidRPr="00C00AEB" w:rsidRDefault="00A72BBA"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{"citationItems":[{"id":"ITEM-1","itemData":{"DOI":"10.37253/jgbmr.v1i1.446","abstract":"The purpose of this study is to investigate the influence of behavioral factors which consisting of regret aversion, overconfidence, loss aversion, heuristics and availability bias on gold investment decisions in Batam City investor. To conduct the study, a total of 250 questionnaires were issued and distributed to the investors of gold in Batam city. To test the hypothesis, multiple linear reggression analysis is used. The results of the research showed that regret aversion has a significant and positive effect and loss aversion has a negative significant influence on gold investment decisions. While there are no significant influence of overconfidence, heuristic and availability bias to investment decisions.","author":[{"dropping-particle":"","family":"Budiman","given":"Johny","non-dropping-particle":"","parse-names":false,"suffix":""},{"dropping-particle":"","family":"Jasika","given":"Jasika","non-dropping-particle":"","parse-names":false,"suffix":""}],"container-title":"Journal of Global Business and Management Review","id":"ITEM-1","issue":"1","issued":{"date-parts":[["2019"]]},"page":"25","title":"Analisis Faktor Perilaku Keuangan Terhadap Keputusan Investasi Emas Masyarakat Kota Batam","type":"article-journal","volume":"1"},"uris":["http://www.mendeley.com/documents/?uuid=9f6abbba-9e43-476c-baa2-1548862d2920"]}],"mendeley":{"formattedCitation":"Johny Budiman and Jasika Jasika, ‘Analisis Faktor Perilaku Keuangan Terhadap Keputusan Investasi Emas Masyarakat Kota Batam’, &lt;i&gt;Journal of Global Business and Management Review&lt;/i&gt;, 1.1 (2019), p. 25, doi:10.37253/jgbmr.v1i1.446.","manualFormatting":"Johny Budiman And Jasika Jasika, ‘Analisis Faktor Perilaku Keuangan Terhadap Keputusan Investasi Emas Masyarakat Kota Batam’, Journal Of Global Business And Management Review, 1.1 (2019), P. 25, Doi:10.37253/Jgbmr.V1i1.446.","plainTextFormattedCitation":"Johny Budiman and Jasika Jasika, ‘Analisis Faktor Perilaku Keuangan Terhadap Keputusan Investasi Emas Masyarakat Kota Batam’, Journal of Global Business and Management Review, 1.1 (2019), p. 25, doi:10.37253/jgbmr.v1i1.446.","previouslyFormattedCitation":"Johny Budiman and Jasika Jasika, ‘Analisis Faktor Perilaku Keuangan Terhadap Keputusan Investasi Emas Masyarakat Kota Batam’, &lt;i&gt;Journal of Global Business and Management Review&lt;/i&gt;, 1.1 (2019), p. 25, doi:10.37253/jgbmr.v1i1.446."},"properties":{"noteIndex":127},"schema":"https://github.com/citation-style-language/schema/raw/master/csl-citation.json"}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 xml:space="preserve">Johny Budiman And Jasika Jasika, ‘Analisis Faktor Perilaku Keuangan </w:t>
      </w:r>
      <w:r w:rsidR="00601621" w:rsidRPr="00C00AEB">
        <w:rPr>
          <w:rFonts w:ascii="Times New Roman" w:hAnsi="Times New Roman" w:cs="Times New Roman"/>
          <w:noProof/>
        </w:rPr>
        <w:t>ter</w:t>
      </w:r>
      <w:r w:rsidR="00C00AEB" w:rsidRPr="00C00AEB">
        <w:rPr>
          <w:rFonts w:ascii="Times New Roman" w:hAnsi="Times New Roman" w:cs="Times New Roman"/>
          <w:noProof/>
        </w:rPr>
        <w:t xml:space="preserve">hadap Keputusan Investasi Emas Masyarakat Kota Batam’, </w:t>
      </w:r>
      <w:r w:rsidR="00C00AEB" w:rsidRPr="00C00AEB">
        <w:rPr>
          <w:rFonts w:ascii="Times New Roman" w:hAnsi="Times New Roman" w:cs="Times New Roman"/>
          <w:i/>
          <w:noProof/>
        </w:rPr>
        <w:t>Journal Of Global Business And Management Review</w:t>
      </w:r>
      <w:r w:rsidR="00C00AEB" w:rsidRPr="00C00AEB">
        <w:rPr>
          <w:rFonts w:ascii="Times New Roman" w:hAnsi="Times New Roman" w:cs="Times New Roman"/>
          <w:noProof/>
        </w:rPr>
        <w:t>, 1.1 (2019), P. 25, Doi:10.37253/Jgbmr.V1i1.446.</w:t>
      </w:r>
      <w:r w:rsidRPr="00C00AEB">
        <w:rPr>
          <w:rFonts w:ascii="Times New Roman" w:hAnsi="Times New Roman" w:cs="Times New Roman"/>
        </w:rPr>
        <w:fldChar w:fldCharType="end"/>
      </w:r>
    </w:p>
  </w:footnote>
  <w:footnote w:id="128">
    <w:p w14:paraId="17A74501" w14:textId="77777777" w:rsidR="00B26B99" w:rsidRPr="00C00AEB" w:rsidRDefault="00B26B99" w:rsidP="0059058E">
      <w:pPr>
        <w:pStyle w:val="FootnoteText"/>
        <w:ind w:firstLine="720"/>
        <w:jc w:val="both"/>
        <w:rPr>
          <w:rFonts w:ascii="Times New Roman" w:hAnsi="Times New Roman" w:cs="Times New Roman"/>
          <w:lang w:val="en-US"/>
        </w:rPr>
      </w:pPr>
      <w:r w:rsidRPr="00C00AEB">
        <w:rPr>
          <w:rStyle w:val="FootnoteReference"/>
          <w:rFonts w:ascii="Times New Roman" w:hAnsi="Times New Roman" w:cs="Times New Roman"/>
        </w:rPr>
        <w:footnoteRef/>
      </w:r>
      <w:r w:rsidR="00C00AEB" w:rsidRPr="00C00AEB">
        <w:rPr>
          <w:rFonts w:ascii="Times New Roman" w:hAnsi="Times New Roman" w:cs="Times New Roman"/>
        </w:rPr>
        <w:t xml:space="preserve"> </w:t>
      </w:r>
      <w:r w:rsidRPr="00C00AEB">
        <w:rPr>
          <w:rFonts w:ascii="Times New Roman" w:hAnsi="Times New Roman" w:cs="Times New Roman"/>
        </w:rPr>
        <w:fldChar w:fldCharType="begin" w:fldLock="1"/>
      </w:r>
      <w:r w:rsidR="0059058E">
        <w:rPr>
          <w:rFonts w:ascii="Times New Roman" w:hAnsi="Times New Roman" w:cs="Times New Roman"/>
        </w:rPr>
        <w:instrText>ADDIN CSL_CITATION {"citationItems":[{"id":"ITEM-1","itemData":{"DOI":"10.51804/tesj.v3i2.473.71-76","ISSN":"2580-4146","abstract":"Budidaya Lobster Air Tawar (LAT) merupakan komoditi baru dalam bisnis komoditi perikanan hias maupun konsumsi. Lobster jenis redclaw (Cherax quadricarinatus) merupakan jenis bisnis investasi yang tumbuh semakin pesat di Indonesia sejak munculnya Permen Kelautan dan Perikanan No.56/Permen-KP/2016. Tingginya permintaan yang tidak diimbangi dengan ketersediaan supply lobster air tawar jenis redclaw yang dikenal mudah dan cepat menyebabkan lambatnya perkembangan pegiat loster dibandingkan dengan besarnya pangsa pasar baik dalam maupun luar negri. Oleh karena itu diperlukan strategi, langkah-langkah serta analisis terkait faktor-faktor apa yang menjadikan minat masyarakat dalam pengambilan keputusan investasi bidang budidaya LAT. Pembuatan model analisis faktor melibatkan faktor digital marketing, literasi keuangan, pendapatan, serta profitabilitas, dan keputusan investasi beserta indikator-indikator variabel dalam sebuah model analisis SEM menggunakan CFA (Confirmatory Factor Analysis). Hasil penelitian menunjukkan bahwa faktor profitabilitas atau tingkat keuntungan yang akan diperoleh dengan nilai loading factor sebesar 0,74 dengan indikator utama yaitu rasio pengembalian modal (P1) sebesar 1,00.","author":[{"dropping-particle":"","family":"Khoiroh","given":"Siti Muhimatul","non-dropping-particle":"","parse-names":false,"suffix":""},{"dropping-particle":"","family":"Mundari","given":"Siti","non-dropping-particle":"","parse-names":false,"suffix":""},{"dropping-particle":"","family":"Sofianto","given":"Roikan","non-dropping-particle":"","parse-names":false,"suffix":""},{"dropping-particle":"","family":"Septiana","given":"Ajeng","non-dropping-particle":"","parse-names":false,"suffix":""}],"container-title":"Teknika: Engineering and Sains Journal","id":"ITEM-1","issue":"2","issued":{"date-parts":[["2019"]]},"page":"71","title":"Pengaruh Digital Marketing, Profitability, Literasi Keuangan, Dan Pendapatan Terhadap Keputusan Investasi Lat (Lobster Air Tawar) Di Indonesia","type":"article-journal","volume":"3"},"uris":["http://www.mendeley.com/documents/?uuid=24939439-7e26-4ad5-ad63-ed176d7b12b6"]}],"mendeley":{"formattedCitation":"Khoiroh and others, ‘Pengaruh Digital Marketing, Profitability, Literasi Keuangan, Dan Pendapatan Terhadap Keputusan Investasi Lat (Lobster Air Tawar) Di Indonesia’.","manualFormatting":"Khoiroh And Others, ‘Pengaruh Digital Marketing, Profitability, Literasi Keuangan, Dan Pendapatan Terhadap Keputusan Investasi Lat (Lobster Air Tawar) Di Indonesia’.","plainTextFormattedCitation":"Khoiroh and others, ‘Pengaruh Digital Marketing, Profitability, Literasi Keuangan, Dan Pendapatan Terhadap Keputusan Investasi Lat (Lobster Air Tawar) Di Indonesia’.","previouslyFormattedCitation":"Khoiroh and others, ‘Pengaruh Digital Marketing, Profitability, Literasi Keuangan, Dan Pendapatan Terhadap Keputusan Investasi Lat (Lobster Air Tawar) Di Indonesia’."},"properties":{"noteIndex":128},"schema":"https://github.com/citation-style-language/schema/raw/master/csl-citation.json"}</w:instrText>
      </w:r>
      <w:r w:rsidRPr="00C00AEB">
        <w:rPr>
          <w:rFonts w:ascii="Times New Roman" w:hAnsi="Times New Roman" w:cs="Times New Roman"/>
        </w:rPr>
        <w:fldChar w:fldCharType="separate"/>
      </w:r>
      <w:r w:rsidR="00C00AEB" w:rsidRPr="00C00AEB">
        <w:rPr>
          <w:rFonts w:ascii="Times New Roman" w:hAnsi="Times New Roman" w:cs="Times New Roman"/>
          <w:noProof/>
        </w:rPr>
        <w:t>Khoiroh And Others, ‘Pengaruh Digital Marketing, Profitability, Literasi Keuangan, Dan Pendapatan Terhadap Keputusan Investasi Lat (Lobster Air Tawar) Di Indonesia’.</w:t>
      </w:r>
      <w:r w:rsidRPr="00C00AEB">
        <w:rPr>
          <w:rFonts w:ascii="Times New Roman" w:hAnsi="Times New Roman" w:cs="Times New Roman"/>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400EE" w14:textId="77777777" w:rsidR="002570BF" w:rsidRDefault="002570BF">
    <w:pPr>
      <w:pStyle w:val="Header"/>
      <w:jc w:val="right"/>
    </w:pPr>
  </w:p>
  <w:p w14:paraId="7B448BCA" w14:textId="77777777" w:rsidR="002570BF" w:rsidRDefault="002570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97F15" w14:textId="77777777" w:rsidR="002570BF" w:rsidRDefault="002570BF">
    <w:pPr>
      <w:pStyle w:val="Header"/>
      <w:jc w:val="right"/>
    </w:pPr>
  </w:p>
  <w:p w14:paraId="76ED15BA" w14:textId="77777777" w:rsidR="002570BF" w:rsidRDefault="002570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12C6E"/>
    <w:multiLevelType w:val="hybridMultilevel"/>
    <w:tmpl w:val="09C66AEC"/>
    <w:lvl w:ilvl="0" w:tplc="82883C66">
      <w:start w:val="1"/>
      <w:numFmt w:val="lowerLetter"/>
      <w:lvlText w:val="%1."/>
      <w:lvlJc w:val="left"/>
      <w:pPr>
        <w:ind w:left="2073" w:hanging="360"/>
      </w:pPr>
      <w:rPr>
        <w:rFonts w:hint="default"/>
        <w:i w:val="0"/>
        <w:iCs w:val="0"/>
      </w:r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1" w15:restartNumberingAfterBreak="0">
    <w:nsid w:val="08DE62EF"/>
    <w:multiLevelType w:val="hybridMultilevel"/>
    <w:tmpl w:val="CE0AE630"/>
    <w:lvl w:ilvl="0" w:tplc="38625E52">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 w15:restartNumberingAfterBreak="0">
    <w:nsid w:val="0A18741C"/>
    <w:multiLevelType w:val="hybridMultilevel"/>
    <w:tmpl w:val="6F0A3096"/>
    <w:lvl w:ilvl="0" w:tplc="56AC682A">
      <w:start w:val="1"/>
      <w:numFmt w:val="decimal"/>
      <w:lvlText w:val="%1."/>
      <w:lvlJc w:val="left"/>
      <w:pPr>
        <w:ind w:left="827" w:hanging="360"/>
      </w:pPr>
      <w:rPr>
        <w:rFonts w:ascii="Times New Roman" w:eastAsia="Times New Roman" w:hAnsi="Times New Roman" w:cs="Times New Roman" w:hint="default"/>
        <w:w w:val="100"/>
        <w:sz w:val="24"/>
        <w:szCs w:val="24"/>
        <w:lang w:val="id" w:eastAsia="en-US" w:bidi="ar-SA"/>
      </w:rPr>
    </w:lvl>
    <w:lvl w:ilvl="1" w:tplc="B2AE42DC">
      <w:numFmt w:val="bullet"/>
      <w:lvlText w:val="•"/>
      <w:lvlJc w:val="left"/>
      <w:pPr>
        <w:ind w:left="1134" w:hanging="360"/>
      </w:pPr>
      <w:rPr>
        <w:rFonts w:hint="default"/>
        <w:lang w:val="id" w:eastAsia="en-US" w:bidi="ar-SA"/>
      </w:rPr>
    </w:lvl>
    <w:lvl w:ilvl="2" w:tplc="52A4BF64">
      <w:numFmt w:val="bullet"/>
      <w:lvlText w:val="•"/>
      <w:lvlJc w:val="left"/>
      <w:pPr>
        <w:ind w:left="1448" w:hanging="360"/>
      </w:pPr>
      <w:rPr>
        <w:rFonts w:hint="default"/>
        <w:lang w:val="id" w:eastAsia="en-US" w:bidi="ar-SA"/>
      </w:rPr>
    </w:lvl>
    <w:lvl w:ilvl="3" w:tplc="DE4E14F6">
      <w:numFmt w:val="bullet"/>
      <w:lvlText w:val="•"/>
      <w:lvlJc w:val="left"/>
      <w:pPr>
        <w:ind w:left="1762" w:hanging="360"/>
      </w:pPr>
      <w:rPr>
        <w:rFonts w:hint="default"/>
        <w:lang w:val="id" w:eastAsia="en-US" w:bidi="ar-SA"/>
      </w:rPr>
    </w:lvl>
    <w:lvl w:ilvl="4" w:tplc="9752A096">
      <w:numFmt w:val="bullet"/>
      <w:lvlText w:val="•"/>
      <w:lvlJc w:val="left"/>
      <w:pPr>
        <w:ind w:left="2076" w:hanging="360"/>
      </w:pPr>
      <w:rPr>
        <w:rFonts w:hint="default"/>
        <w:lang w:val="id" w:eastAsia="en-US" w:bidi="ar-SA"/>
      </w:rPr>
    </w:lvl>
    <w:lvl w:ilvl="5" w:tplc="4288E3A0">
      <w:numFmt w:val="bullet"/>
      <w:lvlText w:val="•"/>
      <w:lvlJc w:val="left"/>
      <w:pPr>
        <w:ind w:left="2390" w:hanging="360"/>
      </w:pPr>
      <w:rPr>
        <w:rFonts w:hint="default"/>
        <w:lang w:val="id" w:eastAsia="en-US" w:bidi="ar-SA"/>
      </w:rPr>
    </w:lvl>
    <w:lvl w:ilvl="6" w:tplc="21F626BA">
      <w:numFmt w:val="bullet"/>
      <w:lvlText w:val="•"/>
      <w:lvlJc w:val="left"/>
      <w:pPr>
        <w:ind w:left="2704" w:hanging="360"/>
      </w:pPr>
      <w:rPr>
        <w:rFonts w:hint="default"/>
        <w:lang w:val="id" w:eastAsia="en-US" w:bidi="ar-SA"/>
      </w:rPr>
    </w:lvl>
    <w:lvl w:ilvl="7" w:tplc="F500C5F6">
      <w:numFmt w:val="bullet"/>
      <w:lvlText w:val="•"/>
      <w:lvlJc w:val="left"/>
      <w:pPr>
        <w:ind w:left="3018" w:hanging="360"/>
      </w:pPr>
      <w:rPr>
        <w:rFonts w:hint="default"/>
        <w:lang w:val="id" w:eastAsia="en-US" w:bidi="ar-SA"/>
      </w:rPr>
    </w:lvl>
    <w:lvl w:ilvl="8" w:tplc="2BFCD346">
      <w:numFmt w:val="bullet"/>
      <w:lvlText w:val="•"/>
      <w:lvlJc w:val="left"/>
      <w:pPr>
        <w:ind w:left="3332" w:hanging="360"/>
      </w:pPr>
      <w:rPr>
        <w:rFonts w:hint="default"/>
        <w:lang w:val="id" w:eastAsia="en-US" w:bidi="ar-SA"/>
      </w:rPr>
    </w:lvl>
  </w:abstractNum>
  <w:abstractNum w:abstractNumId="3" w15:restartNumberingAfterBreak="0">
    <w:nsid w:val="0CBF2379"/>
    <w:multiLevelType w:val="multilevel"/>
    <w:tmpl w:val="3ED25F4E"/>
    <w:lvl w:ilvl="0">
      <w:start w:val="1"/>
      <w:numFmt w:val="decimal"/>
      <w:lvlText w:val="%1."/>
      <w:lvlJc w:val="left"/>
      <w:pPr>
        <w:ind w:left="2880" w:hanging="360"/>
      </w:pPr>
    </w:lvl>
    <w:lvl w:ilvl="1">
      <w:start w:val="6"/>
      <w:numFmt w:val="decimal"/>
      <w:isLgl/>
      <w:lvlText w:val="%1.%2"/>
      <w:lvlJc w:val="left"/>
      <w:pPr>
        <w:ind w:left="3000" w:hanging="48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4" w15:restartNumberingAfterBreak="0">
    <w:nsid w:val="0D966EC8"/>
    <w:multiLevelType w:val="hybridMultilevel"/>
    <w:tmpl w:val="1DF241E8"/>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5" w15:restartNumberingAfterBreak="0">
    <w:nsid w:val="0F846BB5"/>
    <w:multiLevelType w:val="multilevel"/>
    <w:tmpl w:val="A770F6AC"/>
    <w:lvl w:ilvl="0">
      <w:start w:val="4"/>
      <w:numFmt w:val="decimal"/>
      <w:lvlText w:val="%1"/>
      <w:lvlJc w:val="left"/>
      <w:pPr>
        <w:ind w:left="480" w:hanging="480"/>
      </w:pPr>
      <w:rPr>
        <w:rFonts w:hint="default"/>
      </w:rPr>
    </w:lvl>
    <w:lvl w:ilvl="1">
      <w:start w:val="6"/>
      <w:numFmt w:val="decimal"/>
      <w:lvlText w:val="%1.%2"/>
      <w:lvlJc w:val="left"/>
      <w:pPr>
        <w:ind w:left="878" w:hanging="480"/>
      </w:pPr>
      <w:rPr>
        <w:rFonts w:hint="default"/>
      </w:rPr>
    </w:lvl>
    <w:lvl w:ilvl="2">
      <w:start w:val="1"/>
      <w:numFmt w:val="decimal"/>
      <w:lvlText w:val="%1.%2.%3"/>
      <w:lvlJc w:val="left"/>
      <w:pPr>
        <w:ind w:left="1516" w:hanging="720"/>
      </w:pPr>
      <w:rPr>
        <w:rFonts w:hint="default"/>
      </w:rPr>
    </w:lvl>
    <w:lvl w:ilvl="3">
      <w:start w:val="1"/>
      <w:numFmt w:val="decimal"/>
      <w:lvlText w:val="%1.%2.%3.%4"/>
      <w:lvlJc w:val="left"/>
      <w:pPr>
        <w:ind w:left="1914" w:hanging="720"/>
      </w:pPr>
      <w:rPr>
        <w:rFonts w:hint="default"/>
      </w:rPr>
    </w:lvl>
    <w:lvl w:ilvl="4">
      <w:start w:val="1"/>
      <w:numFmt w:val="decimal"/>
      <w:lvlText w:val="%1.%2.%3.%4.%5"/>
      <w:lvlJc w:val="left"/>
      <w:pPr>
        <w:ind w:left="2672" w:hanging="1080"/>
      </w:pPr>
      <w:rPr>
        <w:rFonts w:hint="default"/>
      </w:rPr>
    </w:lvl>
    <w:lvl w:ilvl="5">
      <w:start w:val="1"/>
      <w:numFmt w:val="decimal"/>
      <w:lvlText w:val="%1.%2.%3.%4.%5.%6"/>
      <w:lvlJc w:val="left"/>
      <w:pPr>
        <w:ind w:left="3070" w:hanging="1080"/>
      </w:pPr>
      <w:rPr>
        <w:rFonts w:hint="default"/>
      </w:rPr>
    </w:lvl>
    <w:lvl w:ilvl="6">
      <w:start w:val="1"/>
      <w:numFmt w:val="decimal"/>
      <w:lvlText w:val="%1.%2.%3.%4.%5.%6.%7"/>
      <w:lvlJc w:val="left"/>
      <w:pPr>
        <w:ind w:left="3828" w:hanging="1440"/>
      </w:pPr>
      <w:rPr>
        <w:rFonts w:hint="default"/>
      </w:rPr>
    </w:lvl>
    <w:lvl w:ilvl="7">
      <w:start w:val="1"/>
      <w:numFmt w:val="decimal"/>
      <w:lvlText w:val="%1.%2.%3.%4.%5.%6.%7.%8"/>
      <w:lvlJc w:val="left"/>
      <w:pPr>
        <w:ind w:left="4226" w:hanging="1440"/>
      </w:pPr>
      <w:rPr>
        <w:rFonts w:hint="default"/>
      </w:rPr>
    </w:lvl>
    <w:lvl w:ilvl="8">
      <w:start w:val="1"/>
      <w:numFmt w:val="decimal"/>
      <w:lvlText w:val="%1.%2.%3.%4.%5.%6.%7.%8.%9"/>
      <w:lvlJc w:val="left"/>
      <w:pPr>
        <w:ind w:left="4984" w:hanging="1800"/>
      </w:pPr>
      <w:rPr>
        <w:rFonts w:hint="default"/>
      </w:rPr>
    </w:lvl>
  </w:abstractNum>
  <w:abstractNum w:abstractNumId="6" w15:restartNumberingAfterBreak="0">
    <w:nsid w:val="12E051EF"/>
    <w:multiLevelType w:val="hybridMultilevel"/>
    <w:tmpl w:val="027A78B2"/>
    <w:lvl w:ilvl="0" w:tplc="A770FDBE">
      <w:start w:val="1"/>
      <w:numFmt w:val="decimal"/>
      <w:lvlText w:val="%1."/>
      <w:lvlJc w:val="left"/>
      <w:pPr>
        <w:ind w:left="479" w:hanging="360"/>
      </w:pPr>
      <w:rPr>
        <w:rFonts w:ascii="Times New Roman" w:eastAsia="Times New Roman" w:hAnsi="Times New Roman" w:cs="Times New Roman" w:hint="default"/>
        <w:w w:val="100"/>
        <w:sz w:val="24"/>
        <w:szCs w:val="24"/>
        <w:lang w:val="id" w:eastAsia="en-US" w:bidi="ar-SA"/>
      </w:rPr>
    </w:lvl>
    <w:lvl w:ilvl="1" w:tplc="03BEEE1C">
      <w:numFmt w:val="bullet"/>
      <w:lvlText w:val="•"/>
      <w:lvlJc w:val="left"/>
      <w:pPr>
        <w:ind w:left="828" w:hanging="360"/>
      </w:pPr>
      <w:rPr>
        <w:rFonts w:hint="default"/>
        <w:lang w:val="id" w:eastAsia="en-US" w:bidi="ar-SA"/>
      </w:rPr>
    </w:lvl>
    <w:lvl w:ilvl="2" w:tplc="34D2BA6C">
      <w:numFmt w:val="bullet"/>
      <w:lvlText w:val="•"/>
      <w:lvlJc w:val="left"/>
      <w:pPr>
        <w:ind w:left="1176" w:hanging="360"/>
      </w:pPr>
      <w:rPr>
        <w:rFonts w:hint="default"/>
        <w:lang w:val="id" w:eastAsia="en-US" w:bidi="ar-SA"/>
      </w:rPr>
    </w:lvl>
    <w:lvl w:ilvl="3" w:tplc="5F00082E">
      <w:numFmt w:val="bullet"/>
      <w:lvlText w:val="•"/>
      <w:lvlJc w:val="left"/>
      <w:pPr>
        <w:ind w:left="1524" w:hanging="360"/>
      </w:pPr>
      <w:rPr>
        <w:rFonts w:hint="default"/>
        <w:lang w:val="id" w:eastAsia="en-US" w:bidi="ar-SA"/>
      </w:rPr>
    </w:lvl>
    <w:lvl w:ilvl="4" w:tplc="4DC4D382">
      <w:numFmt w:val="bullet"/>
      <w:lvlText w:val="•"/>
      <w:lvlJc w:val="left"/>
      <w:pPr>
        <w:ind w:left="1872" w:hanging="360"/>
      </w:pPr>
      <w:rPr>
        <w:rFonts w:hint="default"/>
        <w:lang w:val="id" w:eastAsia="en-US" w:bidi="ar-SA"/>
      </w:rPr>
    </w:lvl>
    <w:lvl w:ilvl="5" w:tplc="A3A8FDFE">
      <w:numFmt w:val="bullet"/>
      <w:lvlText w:val="•"/>
      <w:lvlJc w:val="left"/>
      <w:pPr>
        <w:ind w:left="2220" w:hanging="360"/>
      </w:pPr>
      <w:rPr>
        <w:rFonts w:hint="default"/>
        <w:lang w:val="id" w:eastAsia="en-US" w:bidi="ar-SA"/>
      </w:rPr>
    </w:lvl>
    <w:lvl w:ilvl="6" w:tplc="8B049200">
      <w:numFmt w:val="bullet"/>
      <w:lvlText w:val="•"/>
      <w:lvlJc w:val="left"/>
      <w:pPr>
        <w:ind w:left="2568" w:hanging="360"/>
      </w:pPr>
      <w:rPr>
        <w:rFonts w:hint="default"/>
        <w:lang w:val="id" w:eastAsia="en-US" w:bidi="ar-SA"/>
      </w:rPr>
    </w:lvl>
    <w:lvl w:ilvl="7" w:tplc="7D2C94C8">
      <w:numFmt w:val="bullet"/>
      <w:lvlText w:val="•"/>
      <w:lvlJc w:val="left"/>
      <w:pPr>
        <w:ind w:left="2916" w:hanging="360"/>
      </w:pPr>
      <w:rPr>
        <w:rFonts w:hint="default"/>
        <w:lang w:val="id" w:eastAsia="en-US" w:bidi="ar-SA"/>
      </w:rPr>
    </w:lvl>
    <w:lvl w:ilvl="8" w:tplc="67B89D08">
      <w:numFmt w:val="bullet"/>
      <w:lvlText w:val="•"/>
      <w:lvlJc w:val="left"/>
      <w:pPr>
        <w:ind w:left="3264" w:hanging="360"/>
      </w:pPr>
      <w:rPr>
        <w:rFonts w:hint="default"/>
        <w:lang w:val="id" w:eastAsia="en-US" w:bidi="ar-SA"/>
      </w:rPr>
    </w:lvl>
  </w:abstractNum>
  <w:abstractNum w:abstractNumId="7" w15:restartNumberingAfterBreak="0">
    <w:nsid w:val="14C33A43"/>
    <w:multiLevelType w:val="multilevel"/>
    <w:tmpl w:val="BBB477F4"/>
    <w:lvl w:ilvl="0">
      <w:start w:val="1"/>
      <w:numFmt w:val="decimal"/>
      <w:lvlText w:val="%1."/>
      <w:lvlJc w:val="left"/>
      <w:pPr>
        <w:ind w:left="479" w:hanging="360"/>
      </w:pPr>
      <w:rPr>
        <w:rFonts w:hint="default"/>
      </w:rPr>
    </w:lvl>
    <w:lvl w:ilvl="1">
      <w:start w:val="2"/>
      <w:numFmt w:val="decimal"/>
      <w:isLgl/>
      <w:lvlText w:val="%1.%2"/>
      <w:lvlJc w:val="left"/>
      <w:pPr>
        <w:ind w:left="1041" w:hanging="48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165" w:hanging="720"/>
      </w:pPr>
      <w:rPr>
        <w:rFonts w:hint="default"/>
      </w:rPr>
    </w:lvl>
    <w:lvl w:ilvl="4">
      <w:start w:val="1"/>
      <w:numFmt w:val="decimal"/>
      <w:isLgl/>
      <w:lvlText w:val="%1.%2.%3.%4.%5"/>
      <w:lvlJc w:val="left"/>
      <w:pPr>
        <w:ind w:left="2967" w:hanging="1080"/>
      </w:pPr>
      <w:rPr>
        <w:rFonts w:hint="default"/>
      </w:rPr>
    </w:lvl>
    <w:lvl w:ilvl="5">
      <w:start w:val="1"/>
      <w:numFmt w:val="decimal"/>
      <w:isLgl/>
      <w:lvlText w:val="%1.%2.%3.%4.%5.%6"/>
      <w:lvlJc w:val="left"/>
      <w:pPr>
        <w:ind w:left="3409" w:hanging="1080"/>
      </w:pPr>
      <w:rPr>
        <w:rFonts w:hint="default"/>
      </w:rPr>
    </w:lvl>
    <w:lvl w:ilvl="6">
      <w:start w:val="1"/>
      <w:numFmt w:val="decimal"/>
      <w:isLgl/>
      <w:lvlText w:val="%1.%2.%3.%4.%5.%6.%7"/>
      <w:lvlJc w:val="left"/>
      <w:pPr>
        <w:ind w:left="4211" w:hanging="1440"/>
      </w:pPr>
      <w:rPr>
        <w:rFonts w:hint="default"/>
      </w:rPr>
    </w:lvl>
    <w:lvl w:ilvl="7">
      <w:start w:val="1"/>
      <w:numFmt w:val="decimal"/>
      <w:isLgl/>
      <w:lvlText w:val="%1.%2.%3.%4.%5.%6.%7.%8"/>
      <w:lvlJc w:val="left"/>
      <w:pPr>
        <w:ind w:left="4653" w:hanging="1440"/>
      </w:pPr>
      <w:rPr>
        <w:rFonts w:hint="default"/>
      </w:rPr>
    </w:lvl>
    <w:lvl w:ilvl="8">
      <w:start w:val="1"/>
      <w:numFmt w:val="decimal"/>
      <w:isLgl/>
      <w:lvlText w:val="%1.%2.%3.%4.%5.%6.%7.%8.%9"/>
      <w:lvlJc w:val="left"/>
      <w:pPr>
        <w:ind w:left="5455" w:hanging="1800"/>
      </w:pPr>
      <w:rPr>
        <w:rFonts w:hint="default"/>
      </w:rPr>
    </w:lvl>
  </w:abstractNum>
  <w:abstractNum w:abstractNumId="8" w15:restartNumberingAfterBreak="0">
    <w:nsid w:val="15867135"/>
    <w:multiLevelType w:val="hybridMultilevel"/>
    <w:tmpl w:val="A55C6DC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 w15:restartNumberingAfterBreak="0">
    <w:nsid w:val="16A30E73"/>
    <w:multiLevelType w:val="hybridMultilevel"/>
    <w:tmpl w:val="005E6B74"/>
    <w:lvl w:ilvl="0" w:tplc="DF1E06B2">
      <w:start w:val="1"/>
      <w:numFmt w:val="decimal"/>
      <w:lvlText w:val="%1."/>
      <w:lvlJc w:val="left"/>
      <w:pPr>
        <w:ind w:left="479" w:hanging="360"/>
      </w:pPr>
      <w:rPr>
        <w:rFonts w:ascii="Times New Roman" w:eastAsia="Times New Roman" w:hAnsi="Times New Roman" w:cs="Times New Roman" w:hint="default"/>
        <w:w w:val="100"/>
        <w:sz w:val="24"/>
        <w:szCs w:val="24"/>
        <w:lang w:val="id" w:eastAsia="en-US" w:bidi="ar-SA"/>
      </w:rPr>
    </w:lvl>
    <w:lvl w:ilvl="1" w:tplc="3C1C729A">
      <w:numFmt w:val="bullet"/>
      <w:lvlText w:val="•"/>
      <w:lvlJc w:val="left"/>
      <w:pPr>
        <w:ind w:left="828" w:hanging="360"/>
      </w:pPr>
      <w:rPr>
        <w:rFonts w:hint="default"/>
        <w:lang w:val="id" w:eastAsia="en-US" w:bidi="ar-SA"/>
      </w:rPr>
    </w:lvl>
    <w:lvl w:ilvl="2" w:tplc="1E948B20">
      <w:numFmt w:val="bullet"/>
      <w:lvlText w:val="•"/>
      <w:lvlJc w:val="left"/>
      <w:pPr>
        <w:ind w:left="1176" w:hanging="360"/>
      </w:pPr>
      <w:rPr>
        <w:rFonts w:hint="default"/>
        <w:lang w:val="id" w:eastAsia="en-US" w:bidi="ar-SA"/>
      </w:rPr>
    </w:lvl>
    <w:lvl w:ilvl="3" w:tplc="DE8421CC">
      <w:numFmt w:val="bullet"/>
      <w:lvlText w:val="•"/>
      <w:lvlJc w:val="left"/>
      <w:pPr>
        <w:ind w:left="1524" w:hanging="360"/>
      </w:pPr>
      <w:rPr>
        <w:rFonts w:hint="default"/>
        <w:lang w:val="id" w:eastAsia="en-US" w:bidi="ar-SA"/>
      </w:rPr>
    </w:lvl>
    <w:lvl w:ilvl="4" w:tplc="FBB4DA9C">
      <w:numFmt w:val="bullet"/>
      <w:lvlText w:val="•"/>
      <w:lvlJc w:val="left"/>
      <w:pPr>
        <w:ind w:left="1872" w:hanging="360"/>
      </w:pPr>
      <w:rPr>
        <w:rFonts w:hint="default"/>
        <w:lang w:val="id" w:eastAsia="en-US" w:bidi="ar-SA"/>
      </w:rPr>
    </w:lvl>
    <w:lvl w:ilvl="5" w:tplc="15C0CC5A">
      <w:numFmt w:val="bullet"/>
      <w:lvlText w:val="•"/>
      <w:lvlJc w:val="left"/>
      <w:pPr>
        <w:ind w:left="2220" w:hanging="360"/>
      </w:pPr>
      <w:rPr>
        <w:rFonts w:hint="default"/>
        <w:lang w:val="id" w:eastAsia="en-US" w:bidi="ar-SA"/>
      </w:rPr>
    </w:lvl>
    <w:lvl w:ilvl="6" w:tplc="0D26AD14">
      <w:numFmt w:val="bullet"/>
      <w:lvlText w:val="•"/>
      <w:lvlJc w:val="left"/>
      <w:pPr>
        <w:ind w:left="2568" w:hanging="360"/>
      </w:pPr>
      <w:rPr>
        <w:rFonts w:hint="default"/>
        <w:lang w:val="id" w:eastAsia="en-US" w:bidi="ar-SA"/>
      </w:rPr>
    </w:lvl>
    <w:lvl w:ilvl="7" w:tplc="4B6268F2">
      <w:numFmt w:val="bullet"/>
      <w:lvlText w:val="•"/>
      <w:lvlJc w:val="left"/>
      <w:pPr>
        <w:ind w:left="2916" w:hanging="360"/>
      </w:pPr>
      <w:rPr>
        <w:rFonts w:hint="default"/>
        <w:lang w:val="id" w:eastAsia="en-US" w:bidi="ar-SA"/>
      </w:rPr>
    </w:lvl>
    <w:lvl w:ilvl="8" w:tplc="62F2519C">
      <w:numFmt w:val="bullet"/>
      <w:lvlText w:val="•"/>
      <w:lvlJc w:val="left"/>
      <w:pPr>
        <w:ind w:left="3264" w:hanging="360"/>
      </w:pPr>
      <w:rPr>
        <w:rFonts w:hint="default"/>
        <w:lang w:val="id" w:eastAsia="en-US" w:bidi="ar-SA"/>
      </w:rPr>
    </w:lvl>
  </w:abstractNum>
  <w:abstractNum w:abstractNumId="10" w15:restartNumberingAfterBreak="0">
    <w:nsid w:val="174B4647"/>
    <w:multiLevelType w:val="hybridMultilevel"/>
    <w:tmpl w:val="AFC0C3D2"/>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7F12231"/>
    <w:multiLevelType w:val="multilevel"/>
    <w:tmpl w:val="D48A440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83E344D"/>
    <w:multiLevelType w:val="multilevel"/>
    <w:tmpl w:val="C6B6C38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pStyle w:val="Heading3"/>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247D75ED"/>
    <w:multiLevelType w:val="hybridMultilevel"/>
    <w:tmpl w:val="A5B8095A"/>
    <w:lvl w:ilvl="0" w:tplc="898A0F3A">
      <w:start w:val="1"/>
      <w:numFmt w:val="lowerLetter"/>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4F513C9"/>
    <w:multiLevelType w:val="hybridMultilevel"/>
    <w:tmpl w:val="290618F4"/>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5" w15:restartNumberingAfterBreak="0">
    <w:nsid w:val="26221AB6"/>
    <w:multiLevelType w:val="hybridMultilevel"/>
    <w:tmpl w:val="B6A8BC5A"/>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6" w15:restartNumberingAfterBreak="0">
    <w:nsid w:val="2C0E4167"/>
    <w:multiLevelType w:val="hybridMultilevel"/>
    <w:tmpl w:val="5FE41398"/>
    <w:lvl w:ilvl="0" w:tplc="872AC9B2">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7" w15:restartNumberingAfterBreak="0">
    <w:nsid w:val="2D66655B"/>
    <w:multiLevelType w:val="hybridMultilevel"/>
    <w:tmpl w:val="290618F4"/>
    <w:lvl w:ilvl="0" w:tplc="38090019">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8" w15:restartNumberingAfterBreak="0">
    <w:nsid w:val="2DF71688"/>
    <w:multiLevelType w:val="hybridMultilevel"/>
    <w:tmpl w:val="FFFFFFFF"/>
    <w:lvl w:ilvl="0" w:tplc="A8F40188">
      <w:start w:val="1"/>
      <w:numFmt w:val="decimal"/>
      <w:lvlText w:val="%1."/>
      <w:lvlJc w:val="left"/>
      <w:pPr>
        <w:ind w:left="2160" w:hanging="360"/>
      </w:pPr>
      <w:rPr>
        <w:rFonts w:cs="Times New Roman" w:hint="default"/>
      </w:rPr>
    </w:lvl>
    <w:lvl w:ilvl="1" w:tplc="38090019" w:tentative="1">
      <w:start w:val="1"/>
      <w:numFmt w:val="lowerLetter"/>
      <w:lvlText w:val="%2."/>
      <w:lvlJc w:val="left"/>
      <w:pPr>
        <w:ind w:left="2880" w:hanging="360"/>
      </w:pPr>
      <w:rPr>
        <w:rFonts w:cs="Times New Roman"/>
      </w:rPr>
    </w:lvl>
    <w:lvl w:ilvl="2" w:tplc="3809001B" w:tentative="1">
      <w:start w:val="1"/>
      <w:numFmt w:val="lowerRoman"/>
      <w:lvlText w:val="%3."/>
      <w:lvlJc w:val="right"/>
      <w:pPr>
        <w:ind w:left="3600" w:hanging="180"/>
      </w:pPr>
      <w:rPr>
        <w:rFonts w:cs="Times New Roman"/>
      </w:rPr>
    </w:lvl>
    <w:lvl w:ilvl="3" w:tplc="3809000F" w:tentative="1">
      <w:start w:val="1"/>
      <w:numFmt w:val="decimal"/>
      <w:lvlText w:val="%4."/>
      <w:lvlJc w:val="left"/>
      <w:pPr>
        <w:ind w:left="4320" w:hanging="360"/>
      </w:pPr>
      <w:rPr>
        <w:rFonts w:cs="Times New Roman"/>
      </w:rPr>
    </w:lvl>
    <w:lvl w:ilvl="4" w:tplc="38090019" w:tentative="1">
      <w:start w:val="1"/>
      <w:numFmt w:val="lowerLetter"/>
      <w:lvlText w:val="%5."/>
      <w:lvlJc w:val="left"/>
      <w:pPr>
        <w:ind w:left="5040" w:hanging="360"/>
      </w:pPr>
      <w:rPr>
        <w:rFonts w:cs="Times New Roman"/>
      </w:rPr>
    </w:lvl>
    <w:lvl w:ilvl="5" w:tplc="3809001B" w:tentative="1">
      <w:start w:val="1"/>
      <w:numFmt w:val="lowerRoman"/>
      <w:lvlText w:val="%6."/>
      <w:lvlJc w:val="right"/>
      <w:pPr>
        <w:ind w:left="5760" w:hanging="180"/>
      </w:pPr>
      <w:rPr>
        <w:rFonts w:cs="Times New Roman"/>
      </w:rPr>
    </w:lvl>
    <w:lvl w:ilvl="6" w:tplc="3809000F" w:tentative="1">
      <w:start w:val="1"/>
      <w:numFmt w:val="decimal"/>
      <w:lvlText w:val="%7."/>
      <w:lvlJc w:val="left"/>
      <w:pPr>
        <w:ind w:left="6480" w:hanging="360"/>
      </w:pPr>
      <w:rPr>
        <w:rFonts w:cs="Times New Roman"/>
      </w:rPr>
    </w:lvl>
    <w:lvl w:ilvl="7" w:tplc="38090019" w:tentative="1">
      <w:start w:val="1"/>
      <w:numFmt w:val="lowerLetter"/>
      <w:lvlText w:val="%8."/>
      <w:lvlJc w:val="left"/>
      <w:pPr>
        <w:ind w:left="7200" w:hanging="360"/>
      </w:pPr>
      <w:rPr>
        <w:rFonts w:cs="Times New Roman"/>
      </w:rPr>
    </w:lvl>
    <w:lvl w:ilvl="8" w:tplc="3809001B" w:tentative="1">
      <w:start w:val="1"/>
      <w:numFmt w:val="lowerRoman"/>
      <w:lvlText w:val="%9."/>
      <w:lvlJc w:val="right"/>
      <w:pPr>
        <w:ind w:left="7920" w:hanging="180"/>
      </w:pPr>
      <w:rPr>
        <w:rFonts w:cs="Times New Roman"/>
      </w:rPr>
    </w:lvl>
  </w:abstractNum>
  <w:abstractNum w:abstractNumId="19" w15:restartNumberingAfterBreak="0">
    <w:nsid w:val="31B34FD3"/>
    <w:multiLevelType w:val="hybridMultilevel"/>
    <w:tmpl w:val="384ABF3C"/>
    <w:lvl w:ilvl="0" w:tplc="EF508B2A">
      <w:start w:val="1"/>
      <w:numFmt w:val="decimal"/>
      <w:pStyle w:val="subbab2"/>
      <w:lvlText w:val="2.%1"/>
      <w:lvlJc w:val="left"/>
      <w:pPr>
        <w:ind w:left="1004" w:hanging="360"/>
      </w:pPr>
      <w:rPr>
        <w:rFonts w:hint="eastAsia"/>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0" w15:restartNumberingAfterBreak="0">
    <w:nsid w:val="3224429A"/>
    <w:multiLevelType w:val="hybridMultilevel"/>
    <w:tmpl w:val="38268E56"/>
    <w:lvl w:ilvl="0" w:tplc="65CA8072">
      <w:start w:val="1"/>
      <w:numFmt w:val="lowerLetter"/>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21" w15:restartNumberingAfterBreak="0">
    <w:nsid w:val="33AF0D92"/>
    <w:multiLevelType w:val="hybridMultilevel"/>
    <w:tmpl w:val="418E4834"/>
    <w:lvl w:ilvl="0" w:tplc="4DAE9016">
      <w:start w:val="1"/>
      <w:numFmt w:val="decimal"/>
      <w:lvlText w:val="%1."/>
      <w:lvlJc w:val="left"/>
      <w:pPr>
        <w:ind w:left="1854" w:hanging="360"/>
      </w:pPr>
      <w:rPr>
        <w:rFonts w:ascii="Times New Roman" w:eastAsia="Times New Roman" w:hAnsi="Times New Roman" w:cs="Times New Roman" w:hint="default"/>
        <w:w w:val="100"/>
        <w:sz w:val="24"/>
        <w:szCs w:val="24"/>
        <w:lang w:val="en-ID" w:eastAsia="en-US" w:bidi="ar-SA"/>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2" w15:restartNumberingAfterBreak="0">
    <w:nsid w:val="352D4A39"/>
    <w:multiLevelType w:val="multilevel"/>
    <w:tmpl w:val="3E64F78A"/>
    <w:lvl w:ilvl="0">
      <w:start w:val="2"/>
      <w:numFmt w:val="decimal"/>
      <w:lvlText w:val="%1"/>
      <w:lvlJc w:val="left"/>
      <w:pPr>
        <w:ind w:left="480" w:hanging="480"/>
      </w:pPr>
      <w:rPr>
        <w:rFonts w:hint="default"/>
      </w:rPr>
    </w:lvl>
    <w:lvl w:ilvl="1">
      <w:start w:val="4"/>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3" w15:restartNumberingAfterBreak="0">
    <w:nsid w:val="35386D27"/>
    <w:multiLevelType w:val="hybridMultilevel"/>
    <w:tmpl w:val="1DFC9946"/>
    <w:lvl w:ilvl="0" w:tplc="ABB246C8">
      <w:start w:val="1"/>
      <w:numFmt w:val="decimal"/>
      <w:pStyle w:val="SUBAB41"/>
      <w:lvlText w:val="4.3.%1."/>
      <w:lvlJc w:val="left"/>
      <w:pPr>
        <w:ind w:left="115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ind w:left="1876" w:hanging="360"/>
      </w:pPr>
    </w:lvl>
    <w:lvl w:ilvl="2" w:tplc="FFFFFFFF" w:tentative="1">
      <w:start w:val="1"/>
      <w:numFmt w:val="lowerRoman"/>
      <w:lvlText w:val="%3."/>
      <w:lvlJc w:val="right"/>
      <w:pPr>
        <w:ind w:left="2596" w:hanging="180"/>
      </w:pPr>
    </w:lvl>
    <w:lvl w:ilvl="3" w:tplc="FFFFFFFF" w:tentative="1">
      <w:start w:val="1"/>
      <w:numFmt w:val="decimal"/>
      <w:lvlText w:val="%4."/>
      <w:lvlJc w:val="left"/>
      <w:pPr>
        <w:ind w:left="3316" w:hanging="360"/>
      </w:pPr>
    </w:lvl>
    <w:lvl w:ilvl="4" w:tplc="FFFFFFFF" w:tentative="1">
      <w:start w:val="1"/>
      <w:numFmt w:val="lowerLetter"/>
      <w:lvlText w:val="%5."/>
      <w:lvlJc w:val="left"/>
      <w:pPr>
        <w:ind w:left="4036" w:hanging="360"/>
      </w:pPr>
    </w:lvl>
    <w:lvl w:ilvl="5" w:tplc="FFFFFFFF" w:tentative="1">
      <w:start w:val="1"/>
      <w:numFmt w:val="lowerRoman"/>
      <w:lvlText w:val="%6."/>
      <w:lvlJc w:val="right"/>
      <w:pPr>
        <w:ind w:left="4756" w:hanging="180"/>
      </w:pPr>
    </w:lvl>
    <w:lvl w:ilvl="6" w:tplc="FFFFFFFF" w:tentative="1">
      <w:start w:val="1"/>
      <w:numFmt w:val="decimal"/>
      <w:lvlText w:val="%7."/>
      <w:lvlJc w:val="left"/>
      <w:pPr>
        <w:ind w:left="5476" w:hanging="360"/>
      </w:pPr>
    </w:lvl>
    <w:lvl w:ilvl="7" w:tplc="FFFFFFFF" w:tentative="1">
      <w:start w:val="1"/>
      <w:numFmt w:val="lowerLetter"/>
      <w:lvlText w:val="%8."/>
      <w:lvlJc w:val="left"/>
      <w:pPr>
        <w:ind w:left="6196" w:hanging="360"/>
      </w:pPr>
    </w:lvl>
    <w:lvl w:ilvl="8" w:tplc="FFFFFFFF" w:tentative="1">
      <w:start w:val="1"/>
      <w:numFmt w:val="lowerRoman"/>
      <w:lvlText w:val="%9."/>
      <w:lvlJc w:val="right"/>
      <w:pPr>
        <w:ind w:left="6916" w:hanging="180"/>
      </w:pPr>
    </w:lvl>
  </w:abstractNum>
  <w:abstractNum w:abstractNumId="24" w15:restartNumberingAfterBreak="0">
    <w:nsid w:val="3675649C"/>
    <w:multiLevelType w:val="hybridMultilevel"/>
    <w:tmpl w:val="FFFFFFFF"/>
    <w:lvl w:ilvl="0" w:tplc="7EFC1A24">
      <w:start w:val="1"/>
      <w:numFmt w:val="bullet"/>
      <w:lvlText w:val="-"/>
      <w:lvlJc w:val="left"/>
      <w:pPr>
        <w:ind w:left="2520" w:hanging="360"/>
      </w:pPr>
      <w:rPr>
        <w:rFonts w:ascii="Times New Roman" w:eastAsia="Yu Mincho" w:hAnsi="Times New Roman"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3A057FC1"/>
    <w:multiLevelType w:val="hybridMultilevel"/>
    <w:tmpl w:val="D4148074"/>
    <w:lvl w:ilvl="0" w:tplc="38090017">
      <w:start w:val="1"/>
      <w:numFmt w:val="lowerLetter"/>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26" w15:restartNumberingAfterBreak="0">
    <w:nsid w:val="3A1868C9"/>
    <w:multiLevelType w:val="hybridMultilevel"/>
    <w:tmpl w:val="9712F886"/>
    <w:lvl w:ilvl="0" w:tplc="4EB26622">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27" w15:restartNumberingAfterBreak="0">
    <w:nsid w:val="3B2111AF"/>
    <w:multiLevelType w:val="hybridMultilevel"/>
    <w:tmpl w:val="4C5E2018"/>
    <w:lvl w:ilvl="0" w:tplc="009A5CFC">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8" w15:restartNumberingAfterBreak="0">
    <w:nsid w:val="40E84EED"/>
    <w:multiLevelType w:val="hybridMultilevel"/>
    <w:tmpl w:val="51FA4A24"/>
    <w:lvl w:ilvl="0" w:tplc="BDF26AF4">
      <w:start w:val="1"/>
      <w:numFmt w:val="decimal"/>
      <w:lvlText w:val="%1."/>
      <w:lvlJc w:val="left"/>
      <w:pPr>
        <w:ind w:left="827" w:hanging="360"/>
      </w:pPr>
      <w:rPr>
        <w:rFonts w:ascii="Times New Roman" w:eastAsia="Times New Roman" w:hAnsi="Times New Roman" w:cs="Times New Roman" w:hint="default"/>
        <w:w w:val="100"/>
        <w:sz w:val="24"/>
        <w:szCs w:val="24"/>
        <w:lang w:val="id" w:eastAsia="en-US" w:bidi="ar-SA"/>
      </w:rPr>
    </w:lvl>
    <w:lvl w:ilvl="1" w:tplc="A8204D06">
      <w:numFmt w:val="bullet"/>
      <w:lvlText w:val="•"/>
      <w:lvlJc w:val="left"/>
      <w:pPr>
        <w:ind w:left="1134" w:hanging="360"/>
      </w:pPr>
      <w:rPr>
        <w:rFonts w:hint="default"/>
        <w:lang w:val="id" w:eastAsia="en-US" w:bidi="ar-SA"/>
      </w:rPr>
    </w:lvl>
    <w:lvl w:ilvl="2" w:tplc="5C06A8B6">
      <w:numFmt w:val="bullet"/>
      <w:lvlText w:val="•"/>
      <w:lvlJc w:val="left"/>
      <w:pPr>
        <w:ind w:left="1448" w:hanging="360"/>
      </w:pPr>
      <w:rPr>
        <w:rFonts w:hint="default"/>
        <w:lang w:val="id" w:eastAsia="en-US" w:bidi="ar-SA"/>
      </w:rPr>
    </w:lvl>
    <w:lvl w:ilvl="3" w:tplc="E3C6DDE0">
      <w:numFmt w:val="bullet"/>
      <w:lvlText w:val="•"/>
      <w:lvlJc w:val="left"/>
      <w:pPr>
        <w:ind w:left="1762" w:hanging="360"/>
      </w:pPr>
      <w:rPr>
        <w:rFonts w:hint="default"/>
        <w:lang w:val="id" w:eastAsia="en-US" w:bidi="ar-SA"/>
      </w:rPr>
    </w:lvl>
    <w:lvl w:ilvl="4" w:tplc="5B5413A4">
      <w:numFmt w:val="bullet"/>
      <w:lvlText w:val="•"/>
      <w:lvlJc w:val="left"/>
      <w:pPr>
        <w:ind w:left="2076" w:hanging="360"/>
      </w:pPr>
      <w:rPr>
        <w:rFonts w:hint="default"/>
        <w:lang w:val="id" w:eastAsia="en-US" w:bidi="ar-SA"/>
      </w:rPr>
    </w:lvl>
    <w:lvl w:ilvl="5" w:tplc="B7B65E30">
      <w:numFmt w:val="bullet"/>
      <w:lvlText w:val="•"/>
      <w:lvlJc w:val="left"/>
      <w:pPr>
        <w:ind w:left="2390" w:hanging="360"/>
      </w:pPr>
      <w:rPr>
        <w:rFonts w:hint="default"/>
        <w:lang w:val="id" w:eastAsia="en-US" w:bidi="ar-SA"/>
      </w:rPr>
    </w:lvl>
    <w:lvl w:ilvl="6" w:tplc="B5DE7BFC">
      <w:numFmt w:val="bullet"/>
      <w:lvlText w:val="•"/>
      <w:lvlJc w:val="left"/>
      <w:pPr>
        <w:ind w:left="2704" w:hanging="360"/>
      </w:pPr>
      <w:rPr>
        <w:rFonts w:hint="default"/>
        <w:lang w:val="id" w:eastAsia="en-US" w:bidi="ar-SA"/>
      </w:rPr>
    </w:lvl>
    <w:lvl w:ilvl="7" w:tplc="F1E8ED82">
      <w:numFmt w:val="bullet"/>
      <w:lvlText w:val="•"/>
      <w:lvlJc w:val="left"/>
      <w:pPr>
        <w:ind w:left="3018" w:hanging="360"/>
      </w:pPr>
      <w:rPr>
        <w:rFonts w:hint="default"/>
        <w:lang w:val="id" w:eastAsia="en-US" w:bidi="ar-SA"/>
      </w:rPr>
    </w:lvl>
    <w:lvl w:ilvl="8" w:tplc="5310EF22">
      <w:numFmt w:val="bullet"/>
      <w:lvlText w:val="•"/>
      <w:lvlJc w:val="left"/>
      <w:pPr>
        <w:ind w:left="3332" w:hanging="360"/>
      </w:pPr>
      <w:rPr>
        <w:rFonts w:hint="default"/>
        <w:lang w:val="id" w:eastAsia="en-US" w:bidi="ar-SA"/>
      </w:rPr>
    </w:lvl>
  </w:abstractNum>
  <w:abstractNum w:abstractNumId="29" w15:restartNumberingAfterBreak="0">
    <w:nsid w:val="43DF1348"/>
    <w:multiLevelType w:val="hybridMultilevel"/>
    <w:tmpl w:val="BA9A47BC"/>
    <w:lvl w:ilvl="0" w:tplc="65C4ADE4">
      <w:start w:val="1"/>
      <w:numFmt w:val="decimal"/>
      <w:lvlText w:val="%1."/>
      <w:lvlJc w:val="left"/>
      <w:pPr>
        <w:ind w:left="827" w:hanging="360"/>
      </w:pPr>
      <w:rPr>
        <w:rFonts w:ascii="Times New Roman" w:eastAsia="Times New Roman" w:hAnsi="Times New Roman" w:cs="Times New Roman" w:hint="default"/>
        <w:w w:val="100"/>
        <w:sz w:val="24"/>
        <w:szCs w:val="24"/>
        <w:lang w:val="id" w:eastAsia="en-US" w:bidi="ar-SA"/>
      </w:rPr>
    </w:lvl>
    <w:lvl w:ilvl="1" w:tplc="AB30D0CE">
      <w:numFmt w:val="bullet"/>
      <w:lvlText w:val="•"/>
      <w:lvlJc w:val="left"/>
      <w:pPr>
        <w:ind w:left="1134" w:hanging="360"/>
      </w:pPr>
      <w:rPr>
        <w:rFonts w:hint="default"/>
        <w:lang w:val="id" w:eastAsia="en-US" w:bidi="ar-SA"/>
      </w:rPr>
    </w:lvl>
    <w:lvl w:ilvl="2" w:tplc="00147892">
      <w:numFmt w:val="bullet"/>
      <w:lvlText w:val="•"/>
      <w:lvlJc w:val="left"/>
      <w:pPr>
        <w:ind w:left="1448" w:hanging="360"/>
      </w:pPr>
      <w:rPr>
        <w:rFonts w:hint="default"/>
        <w:lang w:val="id" w:eastAsia="en-US" w:bidi="ar-SA"/>
      </w:rPr>
    </w:lvl>
    <w:lvl w:ilvl="3" w:tplc="19C03D2E">
      <w:numFmt w:val="bullet"/>
      <w:lvlText w:val="•"/>
      <w:lvlJc w:val="left"/>
      <w:pPr>
        <w:ind w:left="1762" w:hanging="360"/>
      </w:pPr>
      <w:rPr>
        <w:rFonts w:hint="default"/>
        <w:lang w:val="id" w:eastAsia="en-US" w:bidi="ar-SA"/>
      </w:rPr>
    </w:lvl>
    <w:lvl w:ilvl="4" w:tplc="A2B0E76A">
      <w:numFmt w:val="bullet"/>
      <w:lvlText w:val="•"/>
      <w:lvlJc w:val="left"/>
      <w:pPr>
        <w:ind w:left="2076" w:hanging="360"/>
      </w:pPr>
      <w:rPr>
        <w:rFonts w:hint="default"/>
        <w:lang w:val="id" w:eastAsia="en-US" w:bidi="ar-SA"/>
      </w:rPr>
    </w:lvl>
    <w:lvl w:ilvl="5" w:tplc="4BBE33AE">
      <w:numFmt w:val="bullet"/>
      <w:lvlText w:val="•"/>
      <w:lvlJc w:val="left"/>
      <w:pPr>
        <w:ind w:left="2390" w:hanging="360"/>
      </w:pPr>
      <w:rPr>
        <w:rFonts w:hint="default"/>
        <w:lang w:val="id" w:eastAsia="en-US" w:bidi="ar-SA"/>
      </w:rPr>
    </w:lvl>
    <w:lvl w:ilvl="6" w:tplc="2B1E9020">
      <w:numFmt w:val="bullet"/>
      <w:lvlText w:val="•"/>
      <w:lvlJc w:val="left"/>
      <w:pPr>
        <w:ind w:left="2704" w:hanging="360"/>
      </w:pPr>
      <w:rPr>
        <w:rFonts w:hint="default"/>
        <w:lang w:val="id" w:eastAsia="en-US" w:bidi="ar-SA"/>
      </w:rPr>
    </w:lvl>
    <w:lvl w:ilvl="7" w:tplc="BC7C867A">
      <w:numFmt w:val="bullet"/>
      <w:lvlText w:val="•"/>
      <w:lvlJc w:val="left"/>
      <w:pPr>
        <w:ind w:left="3018" w:hanging="360"/>
      </w:pPr>
      <w:rPr>
        <w:rFonts w:hint="default"/>
        <w:lang w:val="id" w:eastAsia="en-US" w:bidi="ar-SA"/>
      </w:rPr>
    </w:lvl>
    <w:lvl w:ilvl="8" w:tplc="A010FB70">
      <w:numFmt w:val="bullet"/>
      <w:lvlText w:val="•"/>
      <w:lvlJc w:val="left"/>
      <w:pPr>
        <w:ind w:left="3332" w:hanging="360"/>
      </w:pPr>
      <w:rPr>
        <w:rFonts w:hint="default"/>
        <w:lang w:val="id" w:eastAsia="en-US" w:bidi="ar-SA"/>
      </w:rPr>
    </w:lvl>
  </w:abstractNum>
  <w:abstractNum w:abstractNumId="30" w15:restartNumberingAfterBreak="0">
    <w:nsid w:val="445B2987"/>
    <w:multiLevelType w:val="hybridMultilevel"/>
    <w:tmpl w:val="D332B058"/>
    <w:lvl w:ilvl="0" w:tplc="E3AA81D2">
      <w:start w:val="1"/>
      <w:numFmt w:val="decimal"/>
      <w:lvlText w:val="%1."/>
      <w:lvlJc w:val="left"/>
      <w:pPr>
        <w:ind w:left="1080" w:hanging="360"/>
      </w:pPr>
      <w:rPr>
        <w:rFonts w:cs="Times New Roman" w:hint="default"/>
      </w:rPr>
    </w:lvl>
    <w:lvl w:ilvl="1" w:tplc="38090019" w:tentative="1">
      <w:start w:val="1"/>
      <w:numFmt w:val="lowerLetter"/>
      <w:lvlText w:val="%2."/>
      <w:lvlJc w:val="left"/>
      <w:pPr>
        <w:ind w:left="1800" w:hanging="360"/>
      </w:pPr>
      <w:rPr>
        <w:rFonts w:cs="Times New Roman"/>
      </w:rPr>
    </w:lvl>
    <w:lvl w:ilvl="2" w:tplc="3809001B" w:tentative="1">
      <w:start w:val="1"/>
      <w:numFmt w:val="lowerRoman"/>
      <w:lvlText w:val="%3."/>
      <w:lvlJc w:val="right"/>
      <w:pPr>
        <w:ind w:left="2520" w:hanging="180"/>
      </w:pPr>
      <w:rPr>
        <w:rFonts w:cs="Times New Roman"/>
      </w:rPr>
    </w:lvl>
    <w:lvl w:ilvl="3" w:tplc="3809000F" w:tentative="1">
      <w:start w:val="1"/>
      <w:numFmt w:val="decimal"/>
      <w:lvlText w:val="%4."/>
      <w:lvlJc w:val="left"/>
      <w:pPr>
        <w:ind w:left="3240" w:hanging="360"/>
      </w:pPr>
      <w:rPr>
        <w:rFonts w:cs="Times New Roman"/>
      </w:rPr>
    </w:lvl>
    <w:lvl w:ilvl="4" w:tplc="38090019" w:tentative="1">
      <w:start w:val="1"/>
      <w:numFmt w:val="lowerLetter"/>
      <w:lvlText w:val="%5."/>
      <w:lvlJc w:val="left"/>
      <w:pPr>
        <w:ind w:left="3960" w:hanging="360"/>
      </w:pPr>
      <w:rPr>
        <w:rFonts w:cs="Times New Roman"/>
      </w:rPr>
    </w:lvl>
    <w:lvl w:ilvl="5" w:tplc="3809001B" w:tentative="1">
      <w:start w:val="1"/>
      <w:numFmt w:val="lowerRoman"/>
      <w:lvlText w:val="%6."/>
      <w:lvlJc w:val="right"/>
      <w:pPr>
        <w:ind w:left="4680" w:hanging="180"/>
      </w:pPr>
      <w:rPr>
        <w:rFonts w:cs="Times New Roman"/>
      </w:rPr>
    </w:lvl>
    <w:lvl w:ilvl="6" w:tplc="3809000F" w:tentative="1">
      <w:start w:val="1"/>
      <w:numFmt w:val="decimal"/>
      <w:lvlText w:val="%7."/>
      <w:lvlJc w:val="left"/>
      <w:pPr>
        <w:ind w:left="5400" w:hanging="360"/>
      </w:pPr>
      <w:rPr>
        <w:rFonts w:cs="Times New Roman"/>
      </w:rPr>
    </w:lvl>
    <w:lvl w:ilvl="7" w:tplc="38090019" w:tentative="1">
      <w:start w:val="1"/>
      <w:numFmt w:val="lowerLetter"/>
      <w:lvlText w:val="%8."/>
      <w:lvlJc w:val="left"/>
      <w:pPr>
        <w:ind w:left="6120" w:hanging="360"/>
      </w:pPr>
      <w:rPr>
        <w:rFonts w:cs="Times New Roman"/>
      </w:rPr>
    </w:lvl>
    <w:lvl w:ilvl="8" w:tplc="3809001B" w:tentative="1">
      <w:start w:val="1"/>
      <w:numFmt w:val="lowerRoman"/>
      <w:lvlText w:val="%9."/>
      <w:lvlJc w:val="right"/>
      <w:pPr>
        <w:ind w:left="6840" w:hanging="180"/>
      </w:pPr>
      <w:rPr>
        <w:rFonts w:cs="Times New Roman"/>
      </w:rPr>
    </w:lvl>
  </w:abstractNum>
  <w:abstractNum w:abstractNumId="31" w15:restartNumberingAfterBreak="0">
    <w:nsid w:val="45825BA7"/>
    <w:multiLevelType w:val="hybridMultilevel"/>
    <w:tmpl w:val="C478BB38"/>
    <w:lvl w:ilvl="0" w:tplc="87648414">
      <w:start w:val="1"/>
      <w:numFmt w:val="decimal"/>
      <w:pStyle w:val="SUBBAB3"/>
      <w:lvlText w:val="3.%1"/>
      <w:lvlJc w:val="left"/>
      <w:pPr>
        <w:ind w:left="862" w:hanging="360"/>
      </w:pPr>
      <w:rPr>
        <w:rFonts w:hint="eastAsia"/>
      </w:r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32" w15:restartNumberingAfterBreak="0">
    <w:nsid w:val="4839042F"/>
    <w:multiLevelType w:val="multilevel"/>
    <w:tmpl w:val="D408C090"/>
    <w:lvl w:ilvl="0">
      <w:start w:val="1"/>
      <w:numFmt w:val="decimal"/>
      <w:lvlText w:val="%1."/>
      <w:lvlJc w:val="left"/>
      <w:pPr>
        <w:ind w:left="1364" w:hanging="360"/>
      </w:pPr>
      <w:rPr>
        <w:rFonts w:hint="default"/>
      </w:rPr>
    </w:lvl>
    <w:lvl w:ilvl="1">
      <w:start w:val="1"/>
      <w:numFmt w:val="decimal"/>
      <w:isLgl/>
      <w:lvlText w:val="%1.%2"/>
      <w:lvlJc w:val="left"/>
      <w:pPr>
        <w:ind w:left="1364"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1724" w:hanging="720"/>
      </w:pPr>
      <w:rPr>
        <w:rFonts w:hint="default"/>
      </w:rPr>
    </w:lvl>
    <w:lvl w:ilvl="4">
      <w:start w:val="1"/>
      <w:numFmt w:val="decimal"/>
      <w:isLgl/>
      <w:lvlText w:val="%1.%2.%3.%4.%5"/>
      <w:lvlJc w:val="left"/>
      <w:pPr>
        <w:ind w:left="2084" w:hanging="1080"/>
      </w:pPr>
      <w:rPr>
        <w:rFonts w:hint="default"/>
      </w:rPr>
    </w:lvl>
    <w:lvl w:ilvl="5">
      <w:start w:val="1"/>
      <w:numFmt w:val="decimal"/>
      <w:isLgl/>
      <w:lvlText w:val="%1.%2.%3.%4.%5.%6"/>
      <w:lvlJc w:val="left"/>
      <w:pPr>
        <w:ind w:left="2084" w:hanging="1080"/>
      </w:pPr>
      <w:rPr>
        <w:rFonts w:hint="default"/>
      </w:rPr>
    </w:lvl>
    <w:lvl w:ilvl="6">
      <w:start w:val="1"/>
      <w:numFmt w:val="decimal"/>
      <w:isLgl/>
      <w:lvlText w:val="%1.%2.%3.%4.%5.%6.%7"/>
      <w:lvlJc w:val="left"/>
      <w:pPr>
        <w:ind w:left="2444" w:hanging="1440"/>
      </w:pPr>
      <w:rPr>
        <w:rFonts w:hint="default"/>
      </w:rPr>
    </w:lvl>
    <w:lvl w:ilvl="7">
      <w:start w:val="1"/>
      <w:numFmt w:val="decimal"/>
      <w:isLgl/>
      <w:lvlText w:val="%1.%2.%3.%4.%5.%6.%7.%8"/>
      <w:lvlJc w:val="left"/>
      <w:pPr>
        <w:ind w:left="2444" w:hanging="1440"/>
      </w:pPr>
      <w:rPr>
        <w:rFonts w:hint="default"/>
      </w:rPr>
    </w:lvl>
    <w:lvl w:ilvl="8">
      <w:start w:val="1"/>
      <w:numFmt w:val="decimal"/>
      <w:isLgl/>
      <w:lvlText w:val="%1.%2.%3.%4.%5.%6.%7.%8.%9"/>
      <w:lvlJc w:val="left"/>
      <w:pPr>
        <w:ind w:left="2804" w:hanging="1800"/>
      </w:pPr>
      <w:rPr>
        <w:rFonts w:hint="default"/>
      </w:rPr>
    </w:lvl>
  </w:abstractNum>
  <w:abstractNum w:abstractNumId="33" w15:restartNumberingAfterBreak="0">
    <w:nsid w:val="4A57308E"/>
    <w:multiLevelType w:val="hybridMultilevel"/>
    <w:tmpl w:val="AD4A5AF6"/>
    <w:lvl w:ilvl="0" w:tplc="F3DABB64">
      <w:start w:val="1"/>
      <w:numFmt w:val="decimal"/>
      <w:lvlText w:val="%1."/>
      <w:lvlJc w:val="left"/>
      <w:pPr>
        <w:ind w:left="2073" w:hanging="360"/>
      </w:pPr>
      <w:rPr>
        <w:rFonts w:hint="default"/>
      </w:rPr>
    </w:lvl>
    <w:lvl w:ilvl="1" w:tplc="E40AEA2A">
      <w:start w:val="1"/>
      <w:numFmt w:val="lowerLetter"/>
      <w:lvlText w:val="%2."/>
      <w:lvlJc w:val="left"/>
      <w:pPr>
        <w:ind w:left="2793" w:hanging="360"/>
      </w:pPr>
      <w:rPr>
        <w:rFonts w:hint="default"/>
      </w:r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34" w15:restartNumberingAfterBreak="0">
    <w:nsid w:val="50B4578A"/>
    <w:multiLevelType w:val="hybridMultilevel"/>
    <w:tmpl w:val="0CCE76F6"/>
    <w:lvl w:ilvl="0" w:tplc="38090017">
      <w:start w:val="1"/>
      <w:numFmt w:val="lowerLetter"/>
      <w:lvlText w:val="%1)"/>
      <w:lvlJc w:val="left"/>
      <w:pPr>
        <w:ind w:left="3272" w:hanging="360"/>
      </w:pPr>
    </w:lvl>
    <w:lvl w:ilvl="1" w:tplc="38090019" w:tentative="1">
      <w:start w:val="1"/>
      <w:numFmt w:val="lowerLetter"/>
      <w:lvlText w:val="%2."/>
      <w:lvlJc w:val="left"/>
      <w:pPr>
        <w:ind w:left="3992" w:hanging="360"/>
      </w:pPr>
    </w:lvl>
    <w:lvl w:ilvl="2" w:tplc="3809001B" w:tentative="1">
      <w:start w:val="1"/>
      <w:numFmt w:val="lowerRoman"/>
      <w:lvlText w:val="%3."/>
      <w:lvlJc w:val="right"/>
      <w:pPr>
        <w:ind w:left="4712" w:hanging="180"/>
      </w:pPr>
    </w:lvl>
    <w:lvl w:ilvl="3" w:tplc="3809000F" w:tentative="1">
      <w:start w:val="1"/>
      <w:numFmt w:val="decimal"/>
      <w:lvlText w:val="%4."/>
      <w:lvlJc w:val="left"/>
      <w:pPr>
        <w:ind w:left="5432" w:hanging="360"/>
      </w:pPr>
    </w:lvl>
    <w:lvl w:ilvl="4" w:tplc="38090019" w:tentative="1">
      <w:start w:val="1"/>
      <w:numFmt w:val="lowerLetter"/>
      <w:lvlText w:val="%5."/>
      <w:lvlJc w:val="left"/>
      <w:pPr>
        <w:ind w:left="6152" w:hanging="360"/>
      </w:pPr>
    </w:lvl>
    <w:lvl w:ilvl="5" w:tplc="3809001B" w:tentative="1">
      <w:start w:val="1"/>
      <w:numFmt w:val="lowerRoman"/>
      <w:lvlText w:val="%6."/>
      <w:lvlJc w:val="right"/>
      <w:pPr>
        <w:ind w:left="6872" w:hanging="180"/>
      </w:pPr>
    </w:lvl>
    <w:lvl w:ilvl="6" w:tplc="3809000F" w:tentative="1">
      <w:start w:val="1"/>
      <w:numFmt w:val="decimal"/>
      <w:lvlText w:val="%7."/>
      <w:lvlJc w:val="left"/>
      <w:pPr>
        <w:ind w:left="7592" w:hanging="360"/>
      </w:pPr>
    </w:lvl>
    <w:lvl w:ilvl="7" w:tplc="38090019" w:tentative="1">
      <w:start w:val="1"/>
      <w:numFmt w:val="lowerLetter"/>
      <w:lvlText w:val="%8."/>
      <w:lvlJc w:val="left"/>
      <w:pPr>
        <w:ind w:left="8312" w:hanging="360"/>
      </w:pPr>
    </w:lvl>
    <w:lvl w:ilvl="8" w:tplc="3809001B" w:tentative="1">
      <w:start w:val="1"/>
      <w:numFmt w:val="lowerRoman"/>
      <w:lvlText w:val="%9."/>
      <w:lvlJc w:val="right"/>
      <w:pPr>
        <w:ind w:left="9032" w:hanging="180"/>
      </w:pPr>
    </w:lvl>
  </w:abstractNum>
  <w:abstractNum w:abstractNumId="35" w15:restartNumberingAfterBreak="0">
    <w:nsid w:val="50CF62FC"/>
    <w:multiLevelType w:val="hybridMultilevel"/>
    <w:tmpl w:val="6C42B560"/>
    <w:lvl w:ilvl="0" w:tplc="3809000F">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36" w15:restartNumberingAfterBreak="0">
    <w:nsid w:val="528E4C5C"/>
    <w:multiLevelType w:val="hybridMultilevel"/>
    <w:tmpl w:val="5AD65C3E"/>
    <w:lvl w:ilvl="0" w:tplc="B0ECE6A4">
      <w:start w:val="1"/>
      <w:numFmt w:val="lowerLetter"/>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5E20C5B"/>
    <w:multiLevelType w:val="hybridMultilevel"/>
    <w:tmpl w:val="67B4F788"/>
    <w:lvl w:ilvl="0" w:tplc="A5CCFB40">
      <w:start w:val="1"/>
      <w:numFmt w:val="decimal"/>
      <w:lvlText w:val="%1."/>
      <w:lvlJc w:val="left"/>
      <w:pPr>
        <w:ind w:left="827" w:hanging="360"/>
      </w:pPr>
      <w:rPr>
        <w:rFonts w:ascii="Times New Roman" w:eastAsia="Times New Roman" w:hAnsi="Times New Roman" w:cs="Times New Roman" w:hint="default"/>
        <w:w w:val="100"/>
        <w:sz w:val="24"/>
        <w:szCs w:val="24"/>
        <w:lang w:val="id" w:eastAsia="en-US" w:bidi="ar-SA"/>
      </w:rPr>
    </w:lvl>
    <w:lvl w:ilvl="1" w:tplc="8F646F96">
      <w:numFmt w:val="bullet"/>
      <w:lvlText w:val="•"/>
      <w:lvlJc w:val="left"/>
      <w:pPr>
        <w:ind w:left="1134" w:hanging="360"/>
      </w:pPr>
      <w:rPr>
        <w:rFonts w:hint="default"/>
        <w:lang w:val="id" w:eastAsia="en-US" w:bidi="ar-SA"/>
      </w:rPr>
    </w:lvl>
    <w:lvl w:ilvl="2" w:tplc="58EE026C">
      <w:numFmt w:val="bullet"/>
      <w:lvlText w:val="•"/>
      <w:lvlJc w:val="left"/>
      <w:pPr>
        <w:ind w:left="1448" w:hanging="360"/>
      </w:pPr>
      <w:rPr>
        <w:rFonts w:hint="default"/>
        <w:lang w:val="id" w:eastAsia="en-US" w:bidi="ar-SA"/>
      </w:rPr>
    </w:lvl>
    <w:lvl w:ilvl="3" w:tplc="32765F7E">
      <w:numFmt w:val="bullet"/>
      <w:lvlText w:val="•"/>
      <w:lvlJc w:val="left"/>
      <w:pPr>
        <w:ind w:left="1762" w:hanging="360"/>
      </w:pPr>
      <w:rPr>
        <w:rFonts w:hint="default"/>
        <w:lang w:val="id" w:eastAsia="en-US" w:bidi="ar-SA"/>
      </w:rPr>
    </w:lvl>
    <w:lvl w:ilvl="4" w:tplc="E2F8FCC6">
      <w:numFmt w:val="bullet"/>
      <w:lvlText w:val="•"/>
      <w:lvlJc w:val="left"/>
      <w:pPr>
        <w:ind w:left="2076" w:hanging="360"/>
      </w:pPr>
      <w:rPr>
        <w:rFonts w:hint="default"/>
        <w:lang w:val="id" w:eastAsia="en-US" w:bidi="ar-SA"/>
      </w:rPr>
    </w:lvl>
    <w:lvl w:ilvl="5" w:tplc="EAEC2244">
      <w:numFmt w:val="bullet"/>
      <w:lvlText w:val="•"/>
      <w:lvlJc w:val="left"/>
      <w:pPr>
        <w:ind w:left="2390" w:hanging="360"/>
      </w:pPr>
      <w:rPr>
        <w:rFonts w:hint="default"/>
        <w:lang w:val="id" w:eastAsia="en-US" w:bidi="ar-SA"/>
      </w:rPr>
    </w:lvl>
    <w:lvl w:ilvl="6" w:tplc="F5F66CCE">
      <w:numFmt w:val="bullet"/>
      <w:lvlText w:val="•"/>
      <w:lvlJc w:val="left"/>
      <w:pPr>
        <w:ind w:left="2704" w:hanging="360"/>
      </w:pPr>
      <w:rPr>
        <w:rFonts w:hint="default"/>
        <w:lang w:val="id" w:eastAsia="en-US" w:bidi="ar-SA"/>
      </w:rPr>
    </w:lvl>
    <w:lvl w:ilvl="7" w:tplc="9A16AEB0">
      <w:numFmt w:val="bullet"/>
      <w:lvlText w:val="•"/>
      <w:lvlJc w:val="left"/>
      <w:pPr>
        <w:ind w:left="3018" w:hanging="360"/>
      </w:pPr>
      <w:rPr>
        <w:rFonts w:hint="default"/>
        <w:lang w:val="id" w:eastAsia="en-US" w:bidi="ar-SA"/>
      </w:rPr>
    </w:lvl>
    <w:lvl w:ilvl="8" w:tplc="2FD09D34">
      <w:numFmt w:val="bullet"/>
      <w:lvlText w:val="•"/>
      <w:lvlJc w:val="left"/>
      <w:pPr>
        <w:ind w:left="3332" w:hanging="360"/>
      </w:pPr>
      <w:rPr>
        <w:rFonts w:hint="default"/>
        <w:lang w:val="id" w:eastAsia="en-US" w:bidi="ar-SA"/>
      </w:rPr>
    </w:lvl>
  </w:abstractNum>
  <w:abstractNum w:abstractNumId="38" w15:restartNumberingAfterBreak="0">
    <w:nsid w:val="59EE4B94"/>
    <w:multiLevelType w:val="multilevel"/>
    <w:tmpl w:val="7110D48E"/>
    <w:lvl w:ilvl="0">
      <w:start w:val="3"/>
      <w:numFmt w:val="decimal"/>
      <w:lvlText w:val="%1"/>
      <w:lvlJc w:val="left"/>
      <w:pPr>
        <w:ind w:left="480" w:hanging="480"/>
      </w:pPr>
      <w:rPr>
        <w:rFonts w:hint="default"/>
      </w:rPr>
    </w:lvl>
    <w:lvl w:ilvl="1">
      <w:start w:val="2"/>
      <w:numFmt w:val="decimal"/>
      <w:lvlText w:val="%1.%2"/>
      <w:lvlJc w:val="left"/>
      <w:pPr>
        <w:ind w:left="622"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9" w15:restartNumberingAfterBreak="0">
    <w:nsid w:val="5C5C00B5"/>
    <w:multiLevelType w:val="multilevel"/>
    <w:tmpl w:val="AC62D7E0"/>
    <w:lvl w:ilvl="0">
      <w:start w:val="4"/>
      <w:numFmt w:val="decimal"/>
      <w:lvlText w:val="%1"/>
      <w:lvlJc w:val="left"/>
      <w:pPr>
        <w:ind w:left="480" w:hanging="480"/>
      </w:pPr>
      <w:rPr>
        <w:rFonts w:hint="default"/>
      </w:rPr>
    </w:lvl>
    <w:lvl w:ilvl="1">
      <w:start w:val="4"/>
      <w:numFmt w:val="decimal"/>
      <w:lvlText w:val="%1.%2"/>
      <w:lvlJc w:val="left"/>
      <w:pPr>
        <w:ind w:left="878" w:hanging="480"/>
      </w:pPr>
      <w:rPr>
        <w:rFonts w:hint="default"/>
      </w:rPr>
    </w:lvl>
    <w:lvl w:ilvl="2">
      <w:start w:val="1"/>
      <w:numFmt w:val="decimal"/>
      <w:lvlText w:val="%1.%2.%3"/>
      <w:lvlJc w:val="left"/>
      <w:pPr>
        <w:ind w:left="1516" w:hanging="720"/>
      </w:pPr>
      <w:rPr>
        <w:rFonts w:hint="default"/>
      </w:rPr>
    </w:lvl>
    <w:lvl w:ilvl="3">
      <w:start w:val="1"/>
      <w:numFmt w:val="decimal"/>
      <w:lvlText w:val="%1.%2.%3.%4"/>
      <w:lvlJc w:val="left"/>
      <w:pPr>
        <w:ind w:left="1914" w:hanging="720"/>
      </w:pPr>
      <w:rPr>
        <w:rFonts w:hint="default"/>
      </w:rPr>
    </w:lvl>
    <w:lvl w:ilvl="4">
      <w:start w:val="1"/>
      <w:numFmt w:val="decimal"/>
      <w:lvlText w:val="%1.%2.%3.%4.%5"/>
      <w:lvlJc w:val="left"/>
      <w:pPr>
        <w:ind w:left="2672" w:hanging="1080"/>
      </w:pPr>
      <w:rPr>
        <w:rFonts w:hint="default"/>
      </w:rPr>
    </w:lvl>
    <w:lvl w:ilvl="5">
      <w:start w:val="1"/>
      <w:numFmt w:val="decimal"/>
      <w:lvlText w:val="%1.%2.%3.%4.%5.%6"/>
      <w:lvlJc w:val="left"/>
      <w:pPr>
        <w:ind w:left="3070" w:hanging="1080"/>
      </w:pPr>
      <w:rPr>
        <w:rFonts w:hint="default"/>
      </w:rPr>
    </w:lvl>
    <w:lvl w:ilvl="6">
      <w:start w:val="1"/>
      <w:numFmt w:val="decimal"/>
      <w:lvlText w:val="%1.%2.%3.%4.%5.%6.%7"/>
      <w:lvlJc w:val="left"/>
      <w:pPr>
        <w:ind w:left="3828" w:hanging="1440"/>
      </w:pPr>
      <w:rPr>
        <w:rFonts w:hint="default"/>
      </w:rPr>
    </w:lvl>
    <w:lvl w:ilvl="7">
      <w:start w:val="1"/>
      <w:numFmt w:val="decimal"/>
      <w:lvlText w:val="%1.%2.%3.%4.%5.%6.%7.%8"/>
      <w:lvlJc w:val="left"/>
      <w:pPr>
        <w:ind w:left="4226" w:hanging="1440"/>
      </w:pPr>
      <w:rPr>
        <w:rFonts w:hint="default"/>
      </w:rPr>
    </w:lvl>
    <w:lvl w:ilvl="8">
      <w:start w:val="1"/>
      <w:numFmt w:val="decimal"/>
      <w:lvlText w:val="%1.%2.%3.%4.%5.%6.%7.%8.%9"/>
      <w:lvlJc w:val="left"/>
      <w:pPr>
        <w:ind w:left="4984" w:hanging="1800"/>
      </w:pPr>
      <w:rPr>
        <w:rFonts w:hint="default"/>
      </w:rPr>
    </w:lvl>
  </w:abstractNum>
  <w:abstractNum w:abstractNumId="40" w15:restartNumberingAfterBreak="0">
    <w:nsid w:val="5E37254C"/>
    <w:multiLevelType w:val="hybridMultilevel"/>
    <w:tmpl w:val="74B6C9FE"/>
    <w:lvl w:ilvl="0" w:tplc="CB2E1B62">
      <w:start w:val="1"/>
      <w:numFmt w:val="decimal"/>
      <w:pStyle w:val="AUBBAB4"/>
      <w:lvlText w:val="4.%1"/>
      <w:lvlJc w:val="left"/>
      <w:pPr>
        <w:ind w:left="720" w:hanging="360"/>
      </w:pPr>
      <w:rPr>
        <w:rFonts w:hint="default"/>
      </w:rPr>
    </w:lvl>
    <w:lvl w:ilvl="1" w:tplc="C7FEF424">
      <w:start w:val="1"/>
      <w:numFmt w:val="decimal"/>
      <w:lvlText w:val="%2."/>
      <w:lvlJc w:val="left"/>
      <w:pPr>
        <w:ind w:left="1440" w:hanging="360"/>
      </w:pPr>
      <w:rPr>
        <w:rFonts w:hint="default"/>
        <w:i w:val="0"/>
        <w:iCs w:val="0"/>
      </w:r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5F4C2F82"/>
    <w:multiLevelType w:val="multilevel"/>
    <w:tmpl w:val="3B4C29B8"/>
    <w:lvl w:ilvl="0">
      <w:start w:val="1"/>
      <w:numFmt w:val="decimal"/>
      <w:lvlText w:val="%1."/>
      <w:lvlJc w:val="left"/>
      <w:pPr>
        <w:ind w:left="1364" w:hanging="360"/>
      </w:pPr>
      <w:rPr>
        <w:rFonts w:hint="default"/>
      </w:rPr>
    </w:lvl>
    <w:lvl w:ilvl="1">
      <w:start w:val="3"/>
      <w:numFmt w:val="decimal"/>
      <w:isLgl/>
      <w:lvlText w:val="%1.%2"/>
      <w:lvlJc w:val="left"/>
      <w:pPr>
        <w:ind w:left="1484" w:hanging="48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1724" w:hanging="720"/>
      </w:pPr>
      <w:rPr>
        <w:rFonts w:hint="default"/>
      </w:rPr>
    </w:lvl>
    <w:lvl w:ilvl="4">
      <w:start w:val="1"/>
      <w:numFmt w:val="decimal"/>
      <w:isLgl/>
      <w:lvlText w:val="%1.%2.%3.%4.%5"/>
      <w:lvlJc w:val="left"/>
      <w:pPr>
        <w:ind w:left="2084" w:hanging="1080"/>
      </w:pPr>
      <w:rPr>
        <w:rFonts w:hint="default"/>
      </w:rPr>
    </w:lvl>
    <w:lvl w:ilvl="5">
      <w:start w:val="1"/>
      <w:numFmt w:val="decimal"/>
      <w:isLgl/>
      <w:lvlText w:val="%1.%2.%3.%4.%5.%6"/>
      <w:lvlJc w:val="left"/>
      <w:pPr>
        <w:ind w:left="2084" w:hanging="1080"/>
      </w:pPr>
      <w:rPr>
        <w:rFonts w:hint="default"/>
      </w:rPr>
    </w:lvl>
    <w:lvl w:ilvl="6">
      <w:start w:val="1"/>
      <w:numFmt w:val="decimal"/>
      <w:isLgl/>
      <w:lvlText w:val="%1.%2.%3.%4.%5.%6.%7"/>
      <w:lvlJc w:val="left"/>
      <w:pPr>
        <w:ind w:left="2444" w:hanging="1440"/>
      </w:pPr>
      <w:rPr>
        <w:rFonts w:hint="default"/>
      </w:rPr>
    </w:lvl>
    <w:lvl w:ilvl="7">
      <w:start w:val="1"/>
      <w:numFmt w:val="decimal"/>
      <w:isLgl/>
      <w:lvlText w:val="%1.%2.%3.%4.%5.%6.%7.%8"/>
      <w:lvlJc w:val="left"/>
      <w:pPr>
        <w:ind w:left="2444" w:hanging="1440"/>
      </w:pPr>
      <w:rPr>
        <w:rFonts w:hint="default"/>
      </w:rPr>
    </w:lvl>
    <w:lvl w:ilvl="8">
      <w:start w:val="1"/>
      <w:numFmt w:val="decimal"/>
      <w:isLgl/>
      <w:lvlText w:val="%1.%2.%3.%4.%5.%6.%7.%8.%9"/>
      <w:lvlJc w:val="left"/>
      <w:pPr>
        <w:ind w:left="2804" w:hanging="1800"/>
      </w:pPr>
      <w:rPr>
        <w:rFonts w:hint="default"/>
      </w:rPr>
    </w:lvl>
  </w:abstractNum>
  <w:abstractNum w:abstractNumId="42" w15:restartNumberingAfterBreak="0">
    <w:nsid w:val="620A5E78"/>
    <w:multiLevelType w:val="multilevel"/>
    <w:tmpl w:val="C4265BBA"/>
    <w:lvl w:ilvl="0">
      <w:start w:val="4"/>
      <w:numFmt w:val="decimal"/>
      <w:lvlText w:val="%1"/>
      <w:lvlJc w:val="left"/>
      <w:pPr>
        <w:ind w:left="480" w:hanging="480"/>
      </w:pPr>
      <w:rPr>
        <w:rFonts w:hint="default"/>
      </w:rPr>
    </w:lvl>
    <w:lvl w:ilvl="1">
      <w:start w:val="2"/>
      <w:numFmt w:val="decimal"/>
      <w:lvlText w:val="%1.%2"/>
      <w:lvlJc w:val="left"/>
      <w:pPr>
        <w:ind w:left="878" w:hanging="480"/>
      </w:pPr>
      <w:rPr>
        <w:rFonts w:hint="default"/>
      </w:rPr>
    </w:lvl>
    <w:lvl w:ilvl="2">
      <w:start w:val="1"/>
      <w:numFmt w:val="decimal"/>
      <w:lvlText w:val="%1.%2.%3"/>
      <w:lvlJc w:val="left"/>
      <w:pPr>
        <w:ind w:left="1516" w:hanging="720"/>
      </w:pPr>
      <w:rPr>
        <w:rFonts w:hint="default"/>
      </w:rPr>
    </w:lvl>
    <w:lvl w:ilvl="3">
      <w:start w:val="1"/>
      <w:numFmt w:val="decimal"/>
      <w:lvlText w:val="%1.%2.%3.%4"/>
      <w:lvlJc w:val="left"/>
      <w:pPr>
        <w:ind w:left="1914" w:hanging="720"/>
      </w:pPr>
      <w:rPr>
        <w:rFonts w:hint="default"/>
      </w:rPr>
    </w:lvl>
    <w:lvl w:ilvl="4">
      <w:start w:val="1"/>
      <w:numFmt w:val="decimal"/>
      <w:lvlText w:val="%1.%2.%3.%4.%5"/>
      <w:lvlJc w:val="left"/>
      <w:pPr>
        <w:ind w:left="2672" w:hanging="1080"/>
      </w:pPr>
      <w:rPr>
        <w:rFonts w:hint="default"/>
      </w:rPr>
    </w:lvl>
    <w:lvl w:ilvl="5">
      <w:start w:val="1"/>
      <w:numFmt w:val="decimal"/>
      <w:lvlText w:val="%1.%2.%3.%4.%5.%6"/>
      <w:lvlJc w:val="left"/>
      <w:pPr>
        <w:ind w:left="3070" w:hanging="1080"/>
      </w:pPr>
      <w:rPr>
        <w:rFonts w:hint="default"/>
      </w:rPr>
    </w:lvl>
    <w:lvl w:ilvl="6">
      <w:start w:val="1"/>
      <w:numFmt w:val="decimal"/>
      <w:lvlText w:val="%1.%2.%3.%4.%5.%6.%7"/>
      <w:lvlJc w:val="left"/>
      <w:pPr>
        <w:ind w:left="3828" w:hanging="1440"/>
      </w:pPr>
      <w:rPr>
        <w:rFonts w:hint="default"/>
      </w:rPr>
    </w:lvl>
    <w:lvl w:ilvl="7">
      <w:start w:val="1"/>
      <w:numFmt w:val="decimal"/>
      <w:lvlText w:val="%1.%2.%3.%4.%5.%6.%7.%8"/>
      <w:lvlJc w:val="left"/>
      <w:pPr>
        <w:ind w:left="4226" w:hanging="1440"/>
      </w:pPr>
      <w:rPr>
        <w:rFonts w:hint="default"/>
      </w:rPr>
    </w:lvl>
    <w:lvl w:ilvl="8">
      <w:start w:val="1"/>
      <w:numFmt w:val="decimal"/>
      <w:lvlText w:val="%1.%2.%3.%4.%5.%6.%7.%8.%9"/>
      <w:lvlJc w:val="left"/>
      <w:pPr>
        <w:ind w:left="4984" w:hanging="1800"/>
      </w:pPr>
      <w:rPr>
        <w:rFonts w:hint="default"/>
      </w:rPr>
    </w:lvl>
  </w:abstractNum>
  <w:abstractNum w:abstractNumId="43" w15:restartNumberingAfterBreak="0">
    <w:nsid w:val="63992506"/>
    <w:multiLevelType w:val="multilevel"/>
    <w:tmpl w:val="CEB4684A"/>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6C67A13"/>
    <w:multiLevelType w:val="hybridMultilevel"/>
    <w:tmpl w:val="CEF4E4A0"/>
    <w:lvl w:ilvl="0" w:tplc="17D4A9E2">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5" w15:restartNumberingAfterBreak="0">
    <w:nsid w:val="686A7321"/>
    <w:multiLevelType w:val="hybridMultilevel"/>
    <w:tmpl w:val="030C47E0"/>
    <w:lvl w:ilvl="0" w:tplc="EEE68EB6">
      <w:start w:val="1"/>
      <w:numFmt w:val="decimal"/>
      <w:lvlText w:val="%1."/>
      <w:lvlJc w:val="left"/>
      <w:pPr>
        <w:ind w:left="827" w:hanging="360"/>
      </w:pPr>
      <w:rPr>
        <w:rFonts w:ascii="Times New Roman" w:eastAsia="Times New Roman" w:hAnsi="Times New Roman" w:cs="Times New Roman" w:hint="default"/>
        <w:w w:val="100"/>
        <w:sz w:val="24"/>
        <w:szCs w:val="24"/>
        <w:lang w:val="id" w:eastAsia="en-US" w:bidi="ar-SA"/>
      </w:rPr>
    </w:lvl>
    <w:lvl w:ilvl="1" w:tplc="79C6263C">
      <w:numFmt w:val="bullet"/>
      <w:lvlText w:val="•"/>
      <w:lvlJc w:val="left"/>
      <w:pPr>
        <w:ind w:left="1134" w:hanging="360"/>
      </w:pPr>
      <w:rPr>
        <w:rFonts w:hint="default"/>
        <w:lang w:val="id" w:eastAsia="en-US" w:bidi="ar-SA"/>
      </w:rPr>
    </w:lvl>
    <w:lvl w:ilvl="2" w:tplc="29449594">
      <w:numFmt w:val="bullet"/>
      <w:lvlText w:val="•"/>
      <w:lvlJc w:val="left"/>
      <w:pPr>
        <w:ind w:left="1448" w:hanging="360"/>
      </w:pPr>
      <w:rPr>
        <w:rFonts w:hint="default"/>
        <w:lang w:val="id" w:eastAsia="en-US" w:bidi="ar-SA"/>
      </w:rPr>
    </w:lvl>
    <w:lvl w:ilvl="3" w:tplc="DE12E76C">
      <w:numFmt w:val="bullet"/>
      <w:lvlText w:val="•"/>
      <w:lvlJc w:val="left"/>
      <w:pPr>
        <w:ind w:left="1762" w:hanging="360"/>
      </w:pPr>
      <w:rPr>
        <w:rFonts w:hint="default"/>
        <w:lang w:val="id" w:eastAsia="en-US" w:bidi="ar-SA"/>
      </w:rPr>
    </w:lvl>
    <w:lvl w:ilvl="4" w:tplc="BFA8016C">
      <w:numFmt w:val="bullet"/>
      <w:lvlText w:val="•"/>
      <w:lvlJc w:val="left"/>
      <w:pPr>
        <w:ind w:left="2076" w:hanging="360"/>
      </w:pPr>
      <w:rPr>
        <w:rFonts w:hint="default"/>
        <w:lang w:val="id" w:eastAsia="en-US" w:bidi="ar-SA"/>
      </w:rPr>
    </w:lvl>
    <w:lvl w:ilvl="5" w:tplc="EE388722">
      <w:numFmt w:val="bullet"/>
      <w:lvlText w:val="•"/>
      <w:lvlJc w:val="left"/>
      <w:pPr>
        <w:ind w:left="2390" w:hanging="360"/>
      </w:pPr>
      <w:rPr>
        <w:rFonts w:hint="default"/>
        <w:lang w:val="id" w:eastAsia="en-US" w:bidi="ar-SA"/>
      </w:rPr>
    </w:lvl>
    <w:lvl w:ilvl="6" w:tplc="B1D60F86">
      <w:numFmt w:val="bullet"/>
      <w:lvlText w:val="•"/>
      <w:lvlJc w:val="left"/>
      <w:pPr>
        <w:ind w:left="2704" w:hanging="360"/>
      </w:pPr>
      <w:rPr>
        <w:rFonts w:hint="default"/>
        <w:lang w:val="id" w:eastAsia="en-US" w:bidi="ar-SA"/>
      </w:rPr>
    </w:lvl>
    <w:lvl w:ilvl="7" w:tplc="CAACB64C">
      <w:numFmt w:val="bullet"/>
      <w:lvlText w:val="•"/>
      <w:lvlJc w:val="left"/>
      <w:pPr>
        <w:ind w:left="3018" w:hanging="360"/>
      </w:pPr>
      <w:rPr>
        <w:rFonts w:hint="default"/>
        <w:lang w:val="id" w:eastAsia="en-US" w:bidi="ar-SA"/>
      </w:rPr>
    </w:lvl>
    <w:lvl w:ilvl="8" w:tplc="043CA932">
      <w:numFmt w:val="bullet"/>
      <w:lvlText w:val="•"/>
      <w:lvlJc w:val="left"/>
      <w:pPr>
        <w:ind w:left="3332" w:hanging="360"/>
      </w:pPr>
      <w:rPr>
        <w:rFonts w:hint="default"/>
        <w:lang w:val="id" w:eastAsia="en-US" w:bidi="ar-SA"/>
      </w:rPr>
    </w:lvl>
  </w:abstractNum>
  <w:abstractNum w:abstractNumId="46" w15:restartNumberingAfterBreak="0">
    <w:nsid w:val="6B555AD0"/>
    <w:multiLevelType w:val="hybridMultilevel"/>
    <w:tmpl w:val="5E22BB0C"/>
    <w:lvl w:ilvl="0" w:tplc="36828FD6">
      <w:start w:val="1"/>
      <w:numFmt w:val="decimal"/>
      <w:lvlText w:val="%1."/>
      <w:lvlJc w:val="left"/>
      <w:pPr>
        <w:ind w:left="426" w:hanging="284"/>
      </w:pPr>
      <w:rPr>
        <w:rFonts w:ascii="Times New Roman" w:eastAsia="Times New Roman" w:hAnsi="Times New Roman" w:cs="Times New Roman" w:hint="default"/>
        <w:w w:val="100"/>
        <w:sz w:val="24"/>
        <w:szCs w:val="24"/>
        <w:lang w:val="id" w:eastAsia="en-US" w:bidi="ar-SA"/>
      </w:rPr>
    </w:lvl>
    <w:lvl w:ilvl="1" w:tplc="795EA40E">
      <w:numFmt w:val="bullet"/>
      <w:lvlText w:val="•"/>
      <w:lvlJc w:val="left"/>
      <w:pPr>
        <w:ind w:left="774" w:hanging="284"/>
      </w:pPr>
      <w:rPr>
        <w:rFonts w:hint="default"/>
        <w:lang w:val="id" w:eastAsia="en-US" w:bidi="ar-SA"/>
      </w:rPr>
    </w:lvl>
    <w:lvl w:ilvl="2" w:tplc="2FE00880">
      <w:numFmt w:val="bullet"/>
      <w:lvlText w:val="•"/>
      <w:lvlJc w:val="left"/>
      <w:pPr>
        <w:ind w:left="1128" w:hanging="284"/>
      </w:pPr>
      <w:rPr>
        <w:rFonts w:hint="default"/>
        <w:lang w:val="id" w:eastAsia="en-US" w:bidi="ar-SA"/>
      </w:rPr>
    </w:lvl>
    <w:lvl w:ilvl="3" w:tplc="82E03586">
      <w:numFmt w:val="bullet"/>
      <w:lvlText w:val="•"/>
      <w:lvlJc w:val="left"/>
      <w:pPr>
        <w:ind w:left="1482" w:hanging="284"/>
      </w:pPr>
      <w:rPr>
        <w:rFonts w:hint="default"/>
        <w:lang w:val="id" w:eastAsia="en-US" w:bidi="ar-SA"/>
      </w:rPr>
    </w:lvl>
    <w:lvl w:ilvl="4" w:tplc="E806F0D0">
      <w:numFmt w:val="bullet"/>
      <w:lvlText w:val="•"/>
      <w:lvlJc w:val="left"/>
      <w:pPr>
        <w:ind w:left="1836" w:hanging="284"/>
      </w:pPr>
      <w:rPr>
        <w:rFonts w:hint="default"/>
        <w:lang w:val="id" w:eastAsia="en-US" w:bidi="ar-SA"/>
      </w:rPr>
    </w:lvl>
    <w:lvl w:ilvl="5" w:tplc="0E505ADC">
      <w:numFmt w:val="bullet"/>
      <w:lvlText w:val="•"/>
      <w:lvlJc w:val="left"/>
      <w:pPr>
        <w:ind w:left="2190" w:hanging="284"/>
      </w:pPr>
      <w:rPr>
        <w:rFonts w:hint="default"/>
        <w:lang w:val="id" w:eastAsia="en-US" w:bidi="ar-SA"/>
      </w:rPr>
    </w:lvl>
    <w:lvl w:ilvl="6" w:tplc="034CD274">
      <w:numFmt w:val="bullet"/>
      <w:lvlText w:val="•"/>
      <w:lvlJc w:val="left"/>
      <w:pPr>
        <w:ind w:left="2544" w:hanging="284"/>
      </w:pPr>
      <w:rPr>
        <w:rFonts w:hint="default"/>
        <w:lang w:val="id" w:eastAsia="en-US" w:bidi="ar-SA"/>
      </w:rPr>
    </w:lvl>
    <w:lvl w:ilvl="7" w:tplc="5DBEC5AA">
      <w:numFmt w:val="bullet"/>
      <w:lvlText w:val="•"/>
      <w:lvlJc w:val="left"/>
      <w:pPr>
        <w:ind w:left="2898" w:hanging="284"/>
      </w:pPr>
      <w:rPr>
        <w:rFonts w:hint="default"/>
        <w:lang w:val="id" w:eastAsia="en-US" w:bidi="ar-SA"/>
      </w:rPr>
    </w:lvl>
    <w:lvl w:ilvl="8" w:tplc="C770B98C">
      <w:numFmt w:val="bullet"/>
      <w:lvlText w:val="•"/>
      <w:lvlJc w:val="left"/>
      <w:pPr>
        <w:ind w:left="3252" w:hanging="284"/>
      </w:pPr>
      <w:rPr>
        <w:rFonts w:hint="default"/>
        <w:lang w:val="id" w:eastAsia="en-US" w:bidi="ar-SA"/>
      </w:rPr>
    </w:lvl>
  </w:abstractNum>
  <w:abstractNum w:abstractNumId="47" w15:restartNumberingAfterBreak="0">
    <w:nsid w:val="6C4D1BF6"/>
    <w:multiLevelType w:val="hybridMultilevel"/>
    <w:tmpl w:val="253CD180"/>
    <w:lvl w:ilvl="0" w:tplc="009A5CFC">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8" w15:restartNumberingAfterBreak="0">
    <w:nsid w:val="714F257D"/>
    <w:multiLevelType w:val="hybridMultilevel"/>
    <w:tmpl w:val="FFFFFFFF"/>
    <w:lvl w:ilvl="0" w:tplc="EEFE360C">
      <w:start w:val="1"/>
      <w:numFmt w:val="decimal"/>
      <w:lvlText w:val="%1."/>
      <w:lvlJc w:val="left"/>
      <w:pPr>
        <w:ind w:left="928" w:hanging="360"/>
      </w:pPr>
      <w:rPr>
        <w:rFonts w:cs="Times New Roman" w:hint="default"/>
      </w:rPr>
    </w:lvl>
    <w:lvl w:ilvl="1" w:tplc="38090019" w:tentative="1">
      <w:start w:val="1"/>
      <w:numFmt w:val="lowerLetter"/>
      <w:lvlText w:val="%2."/>
      <w:lvlJc w:val="left"/>
      <w:pPr>
        <w:ind w:left="1648" w:hanging="360"/>
      </w:pPr>
      <w:rPr>
        <w:rFonts w:cs="Times New Roman"/>
      </w:rPr>
    </w:lvl>
    <w:lvl w:ilvl="2" w:tplc="3809001B" w:tentative="1">
      <w:start w:val="1"/>
      <w:numFmt w:val="lowerRoman"/>
      <w:lvlText w:val="%3."/>
      <w:lvlJc w:val="right"/>
      <w:pPr>
        <w:ind w:left="2368" w:hanging="180"/>
      </w:pPr>
      <w:rPr>
        <w:rFonts w:cs="Times New Roman"/>
      </w:rPr>
    </w:lvl>
    <w:lvl w:ilvl="3" w:tplc="3809000F" w:tentative="1">
      <w:start w:val="1"/>
      <w:numFmt w:val="decimal"/>
      <w:lvlText w:val="%4."/>
      <w:lvlJc w:val="left"/>
      <w:pPr>
        <w:ind w:left="3088" w:hanging="360"/>
      </w:pPr>
      <w:rPr>
        <w:rFonts w:cs="Times New Roman"/>
      </w:rPr>
    </w:lvl>
    <w:lvl w:ilvl="4" w:tplc="38090019" w:tentative="1">
      <w:start w:val="1"/>
      <w:numFmt w:val="lowerLetter"/>
      <w:lvlText w:val="%5."/>
      <w:lvlJc w:val="left"/>
      <w:pPr>
        <w:ind w:left="3808" w:hanging="360"/>
      </w:pPr>
      <w:rPr>
        <w:rFonts w:cs="Times New Roman"/>
      </w:rPr>
    </w:lvl>
    <w:lvl w:ilvl="5" w:tplc="3809001B" w:tentative="1">
      <w:start w:val="1"/>
      <w:numFmt w:val="lowerRoman"/>
      <w:lvlText w:val="%6."/>
      <w:lvlJc w:val="right"/>
      <w:pPr>
        <w:ind w:left="4528" w:hanging="180"/>
      </w:pPr>
      <w:rPr>
        <w:rFonts w:cs="Times New Roman"/>
      </w:rPr>
    </w:lvl>
    <w:lvl w:ilvl="6" w:tplc="3809000F" w:tentative="1">
      <w:start w:val="1"/>
      <w:numFmt w:val="decimal"/>
      <w:lvlText w:val="%7."/>
      <w:lvlJc w:val="left"/>
      <w:pPr>
        <w:ind w:left="5248" w:hanging="360"/>
      </w:pPr>
      <w:rPr>
        <w:rFonts w:cs="Times New Roman"/>
      </w:rPr>
    </w:lvl>
    <w:lvl w:ilvl="7" w:tplc="38090019" w:tentative="1">
      <w:start w:val="1"/>
      <w:numFmt w:val="lowerLetter"/>
      <w:lvlText w:val="%8."/>
      <w:lvlJc w:val="left"/>
      <w:pPr>
        <w:ind w:left="5968" w:hanging="360"/>
      </w:pPr>
      <w:rPr>
        <w:rFonts w:cs="Times New Roman"/>
      </w:rPr>
    </w:lvl>
    <w:lvl w:ilvl="8" w:tplc="3809001B" w:tentative="1">
      <w:start w:val="1"/>
      <w:numFmt w:val="lowerRoman"/>
      <w:lvlText w:val="%9."/>
      <w:lvlJc w:val="right"/>
      <w:pPr>
        <w:ind w:left="6688" w:hanging="180"/>
      </w:pPr>
      <w:rPr>
        <w:rFonts w:cs="Times New Roman"/>
      </w:rPr>
    </w:lvl>
  </w:abstractNum>
  <w:abstractNum w:abstractNumId="49" w15:restartNumberingAfterBreak="0">
    <w:nsid w:val="73293F1D"/>
    <w:multiLevelType w:val="hybridMultilevel"/>
    <w:tmpl w:val="522E4182"/>
    <w:lvl w:ilvl="0" w:tplc="0926509E">
      <w:start w:val="1"/>
      <w:numFmt w:val="lowerLetter"/>
      <w:lvlText w:val="%1."/>
      <w:lvlJc w:val="left"/>
      <w:pPr>
        <w:ind w:left="2127" w:hanging="360"/>
      </w:pPr>
      <w:rPr>
        <w:rFonts w:hint="default"/>
      </w:rPr>
    </w:lvl>
    <w:lvl w:ilvl="1" w:tplc="38090019" w:tentative="1">
      <w:start w:val="1"/>
      <w:numFmt w:val="lowerLetter"/>
      <w:lvlText w:val="%2."/>
      <w:lvlJc w:val="left"/>
      <w:pPr>
        <w:ind w:left="2847" w:hanging="360"/>
      </w:pPr>
    </w:lvl>
    <w:lvl w:ilvl="2" w:tplc="3809001B" w:tentative="1">
      <w:start w:val="1"/>
      <w:numFmt w:val="lowerRoman"/>
      <w:lvlText w:val="%3."/>
      <w:lvlJc w:val="right"/>
      <w:pPr>
        <w:ind w:left="3567" w:hanging="180"/>
      </w:pPr>
    </w:lvl>
    <w:lvl w:ilvl="3" w:tplc="3809000F" w:tentative="1">
      <w:start w:val="1"/>
      <w:numFmt w:val="decimal"/>
      <w:lvlText w:val="%4."/>
      <w:lvlJc w:val="left"/>
      <w:pPr>
        <w:ind w:left="4287" w:hanging="360"/>
      </w:pPr>
    </w:lvl>
    <w:lvl w:ilvl="4" w:tplc="38090019" w:tentative="1">
      <w:start w:val="1"/>
      <w:numFmt w:val="lowerLetter"/>
      <w:lvlText w:val="%5."/>
      <w:lvlJc w:val="left"/>
      <w:pPr>
        <w:ind w:left="5007" w:hanging="360"/>
      </w:pPr>
    </w:lvl>
    <w:lvl w:ilvl="5" w:tplc="3809001B" w:tentative="1">
      <w:start w:val="1"/>
      <w:numFmt w:val="lowerRoman"/>
      <w:lvlText w:val="%6."/>
      <w:lvlJc w:val="right"/>
      <w:pPr>
        <w:ind w:left="5727" w:hanging="180"/>
      </w:pPr>
    </w:lvl>
    <w:lvl w:ilvl="6" w:tplc="3809000F" w:tentative="1">
      <w:start w:val="1"/>
      <w:numFmt w:val="decimal"/>
      <w:lvlText w:val="%7."/>
      <w:lvlJc w:val="left"/>
      <w:pPr>
        <w:ind w:left="6447" w:hanging="360"/>
      </w:pPr>
    </w:lvl>
    <w:lvl w:ilvl="7" w:tplc="38090019" w:tentative="1">
      <w:start w:val="1"/>
      <w:numFmt w:val="lowerLetter"/>
      <w:lvlText w:val="%8."/>
      <w:lvlJc w:val="left"/>
      <w:pPr>
        <w:ind w:left="7167" w:hanging="360"/>
      </w:pPr>
    </w:lvl>
    <w:lvl w:ilvl="8" w:tplc="3809001B" w:tentative="1">
      <w:start w:val="1"/>
      <w:numFmt w:val="lowerRoman"/>
      <w:lvlText w:val="%9."/>
      <w:lvlJc w:val="right"/>
      <w:pPr>
        <w:ind w:left="7887" w:hanging="180"/>
      </w:pPr>
    </w:lvl>
  </w:abstractNum>
  <w:abstractNum w:abstractNumId="50" w15:restartNumberingAfterBreak="0">
    <w:nsid w:val="7A3C1FBD"/>
    <w:multiLevelType w:val="hybridMultilevel"/>
    <w:tmpl w:val="5F50D438"/>
    <w:lvl w:ilvl="0" w:tplc="C780205A">
      <w:start w:val="1"/>
      <w:numFmt w:val="lowerLetter"/>
      <w:lvlText w:val="%1."/>
      <w:lvlJc w:val="left"/>
      <w:pPr>
        <w:ind w:left="2520" w:hanging="360"/>
      </w:pPr>
      <w:rPr>
        <w:rFonts w:cs="Times New Roman" w:hint="default"/>
      </w:rPr>
    </w:lvl>
    <w:lvl w:ilvl="1" w:tplc="38090019" w:tentative="1">
      <w:start w:val="1"/>
      <w:numFmt w:val="lowerLetter"/>
      <w:lvlText w:val="%2."/>
      <w:lvlJc w:val="left"/>
      <w:pPr>
        <w:ind w:left="3240" w:hanging="360"/>
      </w:pPr>
      <w:rPr>
        <w:rFonts w:cs="Times New Roman"/>
      </w:rPr>
    </w:lvl>
    <w:lvl w:ilvl="2" w:tplc="3809001B" w:tentative="1">
      <w:start w:val="1"/>
      <w:numFmt w:val="lowerRoman"/>
      <w:lvlText w:val="%3."/>
      <w:lvlJc w:val="right"/>
      <w:pPr>
        <w:ind w:left="3960" w:hanging="180"/>
      </w:pPr>
      <w:rPr>
        <w:rFonts w:cs="Times New Roman"/>
      </w:rPr>
    </w:lvl>
    <w:lvl w:ilvl="3" w:tplc="3809000F" w:tentative="1">
      <w:start w:val="1"/>
      <w:numFmt w:val="decimal"/>
      <w:lvlText w:val="%4."/>
      <w:lvlJc w:val="left"/>
      <w:pPr>
        <w:ind w:left="4680" w:hanging="360"/>
      </w:pPr>
      <w:rPr>
        <w:rFonts w:cs="Times New Roman"/>
      </w:rPr>
    </w:lvl>
    <w:lvl w:ilvl="4" w:tplc="38090019" w:tentative="1">
      <w:start w:val="1"/>
      <w:numFmt w:val="lowerLetter"/>
      <w:lvlText w:val="%5."/>
      <w:lvlJc w:val="left"/>
      <w:pPr>
        <w:ind w:left="5400" w:hanging="360"/>
      </w:pPr>
      <w:rPr>
        <w:rFonts w:cs="Times New Roman"/>
      </w:rPr>
    </w:lvl>
    <w:lvl w:ilvl="5" w:tplc="3809001B" w:tentative="1">
      <w:start w:val="1"/>
      <w:numFmt w:val="lowerRoman"/>
      <w:lvlText w:val="%6."/>
      <w:lvlJc w:val="right"/>
      <w:pPr>
        <w:ind w:left="6120" w:hanging="180"/>
      </w:pPr>
      <w:rPr>
        <w:rFonts w:cs="Times New Roman"/>
      </w:rPr>
    </w:lvl>
    <w:lvl w:ilvl="6" w:tplc="3809000F" w:tentative="1">
      <w:start w:val="1"/>
      <w:numFmt w:val="decimal"/>
      <w:lvlText w:val="%7."/>
      <w:lvlJc w:val="left"/>
      <w:pPr>
        <w:ind w:left="6840" w:hanging="360"/>
      </w:pPr>
      <w:rPr>
        <w:rFonts w:cs="Times New Roman"/>
      </w:rPr>
    </w:lvl>
    <w:lvl w:ilvl="7" w:tplc="38090019" w:tentative="1">
      <w:start w:val="1"/>
      <w:numFmt w:val="lowerLetter"/>
      <w:lvlText w:val="%8."/>
      <w:lvlJc w:val="left"/>
      <w:pPr>
        <w:ind w:left="7560" w:hanging="360"/>
      </w:pPr>
      <w:rPr>
        <w:rFonts w:cs="Times New Roman"/>
      </w:rPr>
    </w:lvl>
    <w:lvl w:ilvl="8" w:tplc="3809001B" w:tentative="1">
      <w:start w:val="1"/>
      <w:numFmt w:val="lowerRoman"/>
      <w:lvlText w:val="%9."/>
      <w:lvlJc w:val="right"/>
      <w:pPr>
        <w:ind w:left="8280" w:hanging="180"/>
      </w:pPr>
      <w:rPr>
        <w:rFonts w:cs="Times New Roman"/>
      </w:rPr>
    </w:lvl>
  </w:abstractNum>
  <w:abstractNum w:abstractNumId="51" w15:restartNumberingAfterBreak="0">
    <w:nsid w:val="7A3D3F6E"/>
    <w:multiLevelType w:val="hybridMultilevel"/>
    <w:tmpl w:val="27BE24C6"/>
    <w:lvl w:ilvl="0" w:tplc="75B66200">
      <w:start w:val="1"/>
      <w:numFmt w:val="lowerLetter"/>
      <w:lvlText w:val="%1)"/>
      <w:lvlJc w:val="left"/>
      <w:pPr>
        <w:ind w:left="327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7A585021"/>
    <w:multiLevelType w:val="hybridMultilevel"/>
    <w:tmpl w:val="6BB20100"/>
    <w:lvl w:ilvl="0" w:tplc="9E26C386">
      <w:start w:val="1"/>
      <w:numFmt w:val="decimal"/>
      <w:lvlText w:val="%1."/>
      <w:lvlJc w:val="left"/>
      <w:pPr>
        <w:ind w:left="827" w:hanging="360"/>
      </w:pPr>
      <w:rPr>
        <w:rFonts w:ascii="Times New Roman" w:eastAsia="Times New Roman" w:hAnsi="Times New Roman" w:cs="Times New Roman" w:hint="default"/>
        <w:w w:val="100"/>
        <w:sz w:val="24"/>
        <w:szCs w:val="24"/>
        <w:lang w:val="id" w:eastAsia="en-US" w:bidi="ar-SA"/>
      </w:rPr>
    </w:lvl>
    <w:lvl w:ilvl="1" w:tplc="678E5086">
      <w:numFmt w:val="bullet"/>
      <w:lvlText w:val="•"/>
      <w:lvlJc w:val="left"/>
      <w:pPr>
        <w:ind w:left="1134" w:hanging="360"/>
      </w:pPr>
      <w:rPr>
        <w:rFonts w:hint="default"/>
        <w:lang w:val="id" w:eastAsia="en-US" w:bidi="ar-SA"/>
      </w:rPr>
    </w:lvl>
    <w:lvl w:ilvl="2" w:tplc="840AE1CE">
      <w:numFmt w:val="bullet"/>
      <w:lvlText w:val="•"/>
      <w:lvlJc w:val="left"/>
      <w:pPr>
        <w:ind w:left="1448" w:hanging="360"/>
      </w:pPr>
      <w:rPr>
        <w:rFonts w:hint="default"/>
        <w:lang w:val="id" w:eastAsia="en-US" w:bidi="ar-SA"/>
      </w:rPr>
    </w:lvl>
    <w:lvl w:ilvl="3" w:tplc="3176FE56">
      <w:numFmt w:val="bullet"/>
      <w:lvlText w:val="•"/>
      <w:lvlJc w:val="left"/>
      <w:pPr>
        <w:ind w:left="1762" w:hanging="360"/>
      </w:pPr>
      <w:rPr>
        <w:rFonts w:hint="default"/>
        <w:lang w:val="id" w:eastAsia="en-US" w:bidi="ar-SA"/>
      </w:rPr>
    </w:lvl>
    <w:lvl w:ilvl="4" w:tplc="E7902436">
      <w:numFmt w:val="bullet"/>
      <w:lvlText w:val="•"/>
      <w:lvlJc w:val="left"/>
      <w:pPr>
        <w:ind w:left="2076" w:hanging="360"/>
      </w:pPr>
      <w:rPr>
        <w:rFonts w:hint="default"/>
        <w:lang w:val="id" w:eastAsia="en-US" w:bidi="ar-SA"/>
      </w:rPr>
    </w:lvl>
    <w:lvl w:ilvl="5" w:tplc="9E720C26">
      <w:numFmt w:val="bullet"/>
      <w:lvlText w:val="•"/>
      <w:lvlJc w:val="left"/>
      <w:pPr>
        <w:ind w:left="2390" w:hanging="360"/>
      </w:pPr>
      <w:rPr>
        <w:rFonts w:hint="default"/>
        <w:lang w:val="id" w:eastAsia="en-US" w:bidi="ar-SA"/>
      </w:rPr>
    </w:lvl>
    <w:lvl w:ilvl="6" w:tplc="89E6B70E">
      <w:numFmt w:val="bullet"/>
      <w:lvlText w:val="•"/>
      <w:lvlJc w:val="left"/>
      <w:pPr>
        <w:ind w:left="2704" w:hanging="360"/>
      </w:pPr>
      <w:rPr>
        <w:rFonts w:hint="default"/>
        <w:lang w:val="id" w:eastAsia="en-US" w:bidi="ar-SA"/>
      </w:rPr>
    </w:lvl>
    <w:lvl w:ilvl="7" w:tplc="210AD4E0">
      <w:numFmt w:val="bullet"/>
      <w:lvlText w:val="•"/>
      <w:lvlJc w:val="left"/>
      <w:pPr>
        <w:ind w:left="3018" w:hanging="360"/>
      </w:pPr>
      <w:rPr>
        <w:rFonts w:hint="default"/>
        <w:lang w:val="id" w:eastAsia="en-US" w:bidi="ar-SA"/>
      </w:rPr>
    </w:lvl>
    <w:lvl w:ilvl="8" w:tplc="14BAA5A8">
      <w:numFmt w:val="bullet"/>
      <w:lvlText w:val="•"/>
      <w:lvlJc w:val="left"/>
      <w:pPr>
        <w:ind w:left="3332" w:hanging="360"/>
      </w:pPr>
      <w:rPr>
        <w:rFonts w:hint="default"/>
        <w:lang w:val="id" w:eastAsia="en-US" w:bidi="ar-SA"/>
      </w:rPr>
    </w:lvl>
  </w:abstractNum>
  <w:abstractNum w:abstractNumId="53" w15:restartNumberingAfterBreak="0">
    <w:nsid w:val="7A7353C8"/>
    <w:multiLevelType w:val="multilevel"/>
    <w:tmpl w:val="B1C69586"/>
    <w:lvl w:ilvl="0">
      <w:start w:val="4"/>
      <w:numFmt w:val="decimal"/>
      <w:lvlText w:val="%1"/>
      <w:lvlJc w:val="left"/>
      <w:pPr>
        <w:ind w:left="480" w:hanging="480"/>
      </w:pPr>
      <w:rPr>
        <w:rFonts w:hint="default"/>
        <w:i w:val="0"/>
      </w:rPr>
    </w:lvl>
    <w:lvl w:ilvl="1">
      <w:start w:val="7"/>
      <w:numFmt w:val="decimal"/>
      <w:lvlText w:val="%1.%2"/>
      <w:lvlJc w:val="left"/>
      <w:pPr>
        <w:ind w:left="878" w:hanging="480"/>
      </w:pPr>
      <w:rPr>
        <w:rFonts w:hint="default"/>
        <w:i w:val="0"/>
      </w:rPr>
    </w:lvl>
    <w:lvl w:ilvl="2">
      <w:start w:val="1"/>
      <w:numFmt w:val="decimal"/>
      <w:lvlText w:val="%1.%2.%3"/>
      <w:lvlJc w:val="left"/>
      <w:pPr>
        <w:ind w:left="1516" w:hanging="720"/>
      </w:pPr>
      <w:rPr>
        <w:rFonts w:hint="default"/>
        <w:i w:val="0"/>
      </w:rPr>
    </w:lvl>
    <w:lvl w:ilvl="3">
      <w:start w:val="1"/>
      <w:numFmt w:val="decimal"/>
      <w:lvlText w:val="%1.%2.%3.%4"/>
      <w:lvlJc w:val="left"/>
      <w:pPr>
        <w:ind w:left="1914" w:hanging="720"/>
      </w:pPr>
      <w:rPr>
        <w:rFonts w:hint="default"/>
        <w:i w:val="0"/>
      </w:rPr>
    </w:lvl>
    <w:lvl w:ilvl="4">
      <w:start w:val="1"/>
      <w:numFmt w:val="decimal"/>
      <w:lvlText w:val="%1.%2.%3.%4.%5"/>
      <w:lvlJc w:val="left"/>
      <w:pPr>
        <w:ind w:left="2672" w:hanging="1080"/>
      </w:pPr>
      <w:rPr>
        <w:rFonts w:hint="default"/>
        <w:i w:val="0"/>
      </w:rPr>
    </w:lvl>
    <w:lvl w:ilvl="5">
      <w:start w:val="1"/>
      <w:numFmt w:val="decimal"/>
      <w:lvlText w:val="%1.%2.%3.%4.%5.%6"/>
      <w:lvlJc w:val="left"/>
      <w:pPr>
        <w:ind w:left="3070" w:hanging="1080"/>
      </w:pPr>
      <w:rPr>
        <w:rFonts w:hint="default"/>
        <w:i w:val="0"/>
      </w:rPr>
    </w:lvl>
    <w:lvl w:ilvl="6">
      <w:start w:val="1"/>
      <w:numFmt w:val="decimal"/>
      <w:lvlText w:val="%1.%2.%3.%4.%5.%6.%7"/>
      <w:lvlJc w:val="left"/>
      <w:pPr>
        <w:ind w:left="3828" w:hanging="1440"/>
      </w:pPr>
      <w:rPr>
        <w:rFonts w:hint="default"/>
        <w:i w:val="0"/>
      </w:rPr>
    </w:lvl>
    <w:lvl w:ilvl="7">
      <w:start w:val="1"/>
      <w:numFmt w:val="decimal"/>
      <w:lvlText w:val="%1.%2.%3.%4.%5.%6.%7.%8"/>
      <w:lvlJc w:val="left"/>
      <w:pPr>
        <w:ind w:left="4226" w:hanging="1440"/>
      </w:pPr>
      <w:rPr>
        <w:rFonts w:hint="default"/>
        <w:i w:val="0"/>
      </w:rPr>
    </w:lvl>
    <w:lvl w:ilvl="8">
      <w:start w:val="1"/>
      <w:numFmt w:val="decimal"/>
      <w:lvlText w:val="%1.%2.%3.%4.%5.%6.%7.%8.%9"/>
      <w:lvlJc w:val="left"/>
      <w:pPr>
        <w:ind w:left="4984" w:hanging="1800"/>
      </w:pPr>
      <w:rPr>
        <w:rFonts w:hint="default"/>
        <w:i w:val="0"/>
      </w:rPr>
    </w:lvl>
  </w:abstractNum>
  <w:abstractNum w:abstractNumId="54" w15:restartNumberingAfterBreak="0">
    <w:nsid w:val="7ACF358B"/>
    <w:multiLevelType w:val="hybridMultilevel"/>
    <w:tmpl w:val="98A202FC"/>
    <w:lvl w:ilvl="0" w:tplc="C75801E4">
      <w:start w:val="1"/>
      <w:numFmt w:val="decimal"/>
      <w:lvlText w:val="%1."/>
      <w:lvlJc w:val="left"/>
      <w:pPr>
        <w:ind w:left="827" w:hanging="360"/>
      </w:pPr>
      <w:rPr>
        <w:rFonts w:ascii="Times New Roman" w:eastAsia="Times New Roman" w:hAnsi="Times New Roman" w:cs="Times New Roman" w:hint="default"/>
        <w:w w:val="100"/>
        <w:sz w:val="24"/>
        <w:szCs w:val="24"/>
        <w:lang w:val="id" w:eastAsia="en-US" w:bidi="ar-SA"/>
      </w:rPr>
    </w:lvl>
    <w:lvl w:ilvl="1" w:tplc="FC1A2AEA">
      <w:numFmt w:val="bullet"/>
      <w:lvlText w:val="•"/>
      <w:lvlJc w:val="left"/>
      <w:pPr>
        <w:ind w:left="1134" w:hanging="360"/>
      </w:pPr>
      <w:rPr>
        <w:rFonts w:hint="default"/>
        <w:lang w:val="id" w:eastAsia="en-US" w:bidi="ar-SA"/>
      </w:rPr>
    </w:lvl>
    <w:lvl w:ilvl="2" w:tplc="DA92A64E">
      <w:numFmt w:val="bullet"/>
      <w:lvlText w:val="•"/>
      <w:lvlJc w:val="left"/>
      <w:pPr>
        <w:ind w:left="1448" w:hanging="360"/>
      </w:pPr>
      <w:rPr>
        <w:rFonts w:hint="default"/>
        <w:lang w:val="id" w:eastAsia="en-US" w:bidi="ar-SA"/>
      </w:rPr>
    </w:lvl>
    <w:lvl w:ilvl="3" w:tplc="72E05EAC">
      <w:numFmt w:val="bullet"/>
      <w:lvlText w:val="•"/>
      <w:lvlJc w:val="left"/>
      <w:pPr>
        <w:ind w:left="1762" w:hanging="360"/>
      </w:pPr>
      <w:rPr>
        <w:rFonts w:hint="default"/>
        <w:lang w:val="id" w:eastAsia="en-US" w:bidi="ar-SA"/>
      </w:rPr>
    </w:lvl>
    <w:lvl w:ilvl="4" w:tplc="4476C672">
      <w:numFmt w:val="bullet"/>
      <w:lvlText w:val="•"/>
      <w:lvlJc w:val="left"/>
      <w:pPr>
        <w:ind w:left="2076" w:hanging="360"/>
      </w:pPr>
      <w:rPr>
        <w:rFonts w:hint="default"/>
        <w:lang w:val="id" w:eastAsia="en-US" w:bidi="ar-SA"/>
      </w:rPr>
    </w:lvl>
    <w:lvl w:ilvl="5" w:tplc="A6C20A8A">
      <w:numFmt w:val="bullet"/>
      <w:lvlText w:val="•"/>
      <w:lvlJc w:val="left"/>
      <w:pPr>
        <w:ind w:left="2390" w:hanging="360"/>
      </w:pPr>
      <w:rPr>
        <w:rFonts w:hint="default"/>
        <w:lang w:val="id" w:eastAsia="en-US" w:bidi="ar-SA"/>
      </w:rPr>
    </w:lvl>
    <w:lvl w:ilvl="6" w:tplc="CC2C4760">
      <w:numFmt w:val="bullet"/>
      <w:lvlText w:val="•"/>
      <w:lvlJc w:val="left"/>
      <w:pPr>
        <w:ind w:left="2704" w:hanging="360"/>
      </w:pPr>
      <w:rPr>
        <w:rFonts w:hint="default"/>
        <w:lang w:val="id" w:eastAsia="en-US" w:bidi="ar-SA"/>
      </w:rPr>
    </w:lvl>
    <w:lvl w:ilvl="7" w:tplc="96281272">
      <w:numFmt w:val="bullet"/>
      <w:lvlText w:val="•"/>
      <w:lvlJc w:val="left"/>
      <w:pPr>
        <w:ind w:left="3018" w:hanging="360"/>
      </w:pPr>
      <w:rPr>
        <w:rFonts w:hint="default"/>
        <w:lang w:val="id" w:eastAsia="en-US" w:bidi="ar-SA"/>
      </w:rPr>
    </w:lvl>
    <w:lvl w:ilvl="8" w:tplc="F3660FBA">
      <w:numFmt w:val="bullet"/>
      <w:lvlText w:val="•"/>
      <w:lvlJc w:val="left"/>
      <w:pPr>
        <w:ind w:left="3332" w:hanging="360"/>
      </w:pPr>
      <w:rPr>
        <w:rFonts w:hint="default"/>
        <w:lang w:val="id" w:eastAsia="en-US" w:bidi="ar-SA"/>
      </w:rPr>
    </w:lvl>
  </w:abstractNum>
  <w:abstractNum w:abstractNumId="55" w15:restartNumberingAfterBreak="0">
    <w:nsid w:val="7CDA086A"/>
    <w:multiLevelType w:val="hybridMultilevel"/>
    <w:tmpl w:val="C6F66676"/>
    <w:lvl w:ilvl="0" w:tplc="009A5CFC">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6" w15:restartNumberingAfterBreak="0">
    <w:nsid w:val="7E265DE0"/>
    <w:multiLevelType w:val="multilevel"/>
    <w:tmpl w:val="FADEB0C6"/>
    <w:lvl w:ilvl="0">
      <w:start w:val="4"/>
      <w:numFmt w:val="decimal"/>
      <w:lvlText w:val="%1"/>
      <w:lvlJc w:val="left"/>
      <w:pPr>
        <w:ind w:left="480" w:hanging="480"/>
      </w:pPr>
      <w:rPr>
        <w:rFonts w:hint="default"/>
      </w:rPr>
    </w:lvl>
    <w:lvl w:ilvl="1">
      <w:start w:val="2"/>
      <w:numFmt w:val="decimal"/>
      <w:lvlText w:val="%1.%2"/>
      <w:lvlJc w:val="left"/>
      <w:pPr>
        <w:ind w:left="878" w:hanging="480"/>
      </w:pPr>
      <w:rPr>
        <w:rFonts w:hint="default"/>
      </w:rPr>
    </w:lvl>
    <w:lvl w:ilvl="2">
      <w:start w:val="2"/>
      <w:numFmt w:val="decimal"/>
      <w:lvlText w:val="%1.%2.%3"/>
      <w:lvlJc w:val="left"/>
      <w:pPr>
        <w:ind w:left="1516" w:hanging="720"/>
      </w:pPr>
      <w:rPr>
        <w:rFonts w:hint="default"/>
      </w:rPr>
    </w:lvl>
    <w:lvl w:ilvl="3">
      <w:start w:val="1"/>
      <w:numFmt w:val="decimal"/>
      <w:lvlText w:val="%1.%2.%3.%4"/>
      <w:lvlJc w:val="left"/>
      <w:pPr>
        <w:ind w:left="1914" w:hanging="720"/>
      </w:pPr>
      <w:rPr>
        <w:rFonts w:hint="default"/>
      </w:rPr>
    </w:lvl>
    <w:lvl w:ilvl="4">
      <w:start w:val="1"/>
      <w:numFmt w:val="decimal"/>
      <w:lvlText w:val="%1.%2.%3.%4.%5"/>
      <w:lvlJc w:val="left"/>
      <w:pPr>
        <w:ind w:left="2672" w:hanging="1080"/>
      </w:pPr>
      <w:rPr>
        <w:rFonts w:hint="default"/>
      </w:rPr>
    </w:lvl>
    <w:lvl w:ilvl="5">
      <w:start w:val="1"/>
      <w:numFmt w:val="decimal"/>
      <w:lvlText w:val="%1.%2.%3.%4.%5.%6"/>
      <w:lvlJc w:val="left"/>
      <w:pPr>
        <w:ind w:left="3070" w:hanging="1080"/>
      </w:pPr>
      <w:rPr>
        <w:rFonts w:hint="default"/>
      </w:rPr>
    </w:lvl>
    <w:lvl w:ilvl="6">
      <w:start w:val="1"/>
      <w:numFmt w:val="decimal"/>
      <w:lvlText w:val="%1.%2.%3.%4.%5.%6.%7"/>
      <w:lvlJc w:val="left"/>
      <w:pPr>
        <w:ind w:left="3828" w:hanging="1440"/>
      </w:pPr>
      <w:rPr>
        <w:rFonts w:hint="default"/>
      </w:rPr>
    </w:lvl>
    <w:lvl w:ilvl="7">
      <w:start w:val="1"/>
      <w:numFmt w:val="decimal"/>
      <w:lvlText w:val="%1.%2.%3.%4.%5.%6.%7.%8"/>
      <w:lvlJc w:val="left"/>
      <w:pPr>
        <w:ind w:left="4226" w:hanging="1440"/>
      </w:pPr>
      <w:rPr>
        <w:rFonts w:hint="default"/>
      </w:rPr>
    </w:lvl>
    <w:lvl w:ilvl="8">
      <w:start w:val="1"/>
      <w:numFmt w:val="decimal"/>
      <w:lvlText w:val="%1.%2.%3.%4.%5.%6.%7.%8.%9"/>
      <w:lvlJc w:val="left"/>
      <w:pPr>
        <w:ind w:left="4984" w:hanging="1800"/>
      </w:pPr>
      <w:rPr>
        <w:rFonts w:hint="default"/>
      </w:rPr>
    </w:lvl>
  </w:abstractNum>
  <w:abstractNum w:abstractNumId="57" w15:restartNumberingAfterBreak="0">
    <w:nsid w:val="7E5D0DD7"/>
    <w:multiLevelType w:val="hybridMultilevel"/>
    <w:tmpl w:val="F1D07FB0"/>
    <w:lvl w:ilvl="0" w:tplc="0B564AD2">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58" w15:restartNumberingAfterBreak="0">
    <w:nsid w:val="7EC1128B"/>
    <w:multiLevelType w:val="hybridMultilevel"/>
    <w:tmpl w:val="1EDADB6E"/>
    <w:lvl w:ilvl="0" w:tplc="C8E80F16">
      <w:start w:val="1"/>
      <w:numFmt w:val="lowerLetter"/>
      <w:lvlText w:val="%1)"/>
      <w:lvlJc w:val="left"/>
      <w:pPr>
        <w:ind w:left="2204" w:hanging="360"/>
      </w:pPr>
      <w:rPr>
        <w:rFonts w:ascii="Times New Roman" w:eastAsia="Calibri" w:hAnsi="Times New Roman" w:cs="Times New Roman"/>
      </w:rPr>
    </w:lvl>
    <w:lvl w:ilvl="1" w:tplc="38090019" w:tentative="1">
      <w:start w:val="1"/>
      <w:numFmt w:val="lowerLetter"/>
      <w:lvlText w:val="%2."/>
      <w:lvlJc w:val="left"/>
      <w:pPr>
        <w:ind w:left="2924" w:hanging="360"/>
      </w:pPr>
    </w:lvl>
    <w:lvl w:ilvl="2" w:tplc="3809001B" w:tentative="1">
      <w:start w:val="1"/>
      <w:numFmt w:val="lowerRoman"/>
      <w:lvlText w:val="%3."/>
      <w:lvlJc w:val="right"/>
      <w:pPr>
        <w:ind w:left="3644" w:hanging="180"/>
      </w:pPr>
    </w:lvl>
    <w:lvl w:ilvl="3" w:tplc="3809000F" w:tentative="1">
      <w:start w:val="1"/>
      <w:numFmt w:val="decimal"/>
      <w:lvlText w:val="%4."/>
      <w:lvlJc w:val="left"/>
      <w:pPr>
        <w:ind w:left="4364" w:hanging="360"/>
      </w:pPr>
    </w:lvl>
    <w:lvl w:ilvl="4" w:tplc="38090019" w:tentative="1">
      <w:start w:val="1"/>
      <w:numFmt w:val="lowerLetter"/>
      <w:lvlText w:val="%5."/>
      <w:lvlJc w:val="left"/>
      <w:pPr>
        <w:ind w:left="5084" w:hanging="360"/>
      </w:pPr>
    </w:lvl>
    <w:lvl w:ilvl="5" w:tplc="3809001B" w:tentative="1">
      <w:start w:val="1"/>
      <w:numFmt w:val="lowerRoman"/>
      <w:lvlText w:val="%6."/>
      <w:lvlJc w:val="right"/>
      <w:pPr>
        <w:ind w:left="5804" w:hanging="180"/>
      </w:pPr>
    </w:lvl>
    <w:lvl w:ilvl="6" w:tplc="3809000F" w:tentative="1">
      <w:start w:val="1"/>
      <w:numFmt w:val="decimal"/>
      <w:lvlText w:val="%7."/>
      <w:lvlJc w:val="left"/>
      <w:pPr>
        <w:ind w:left="6524" w:hanging="360"/>
      </w:pPr>
    </w:lvl>
    <w:lvl w:ilvl="7" w:tplc="38090019" w:tentative="1">
      <w:start w:val="1"/>
      <w:numFmt w:val="lowerLetter"/>
      <w:lvlText w:val="%8."/>
      <w:lvlJc w:val="left"/>
      <w:pPr>
        <w:ind w:left="7244" w:hanging="360"/>
      </w:pPr>
    </w:lvl>
    <w:lvl w:ilvl="8" w:tplc="3809001B" w:tentative="1">
      <w:start w:val="1"/>
      <w:numFmt w:val="lowerRoman"/>
      <w:lvlText w:val="%9."/>
      <w:lvlJc w:val="right"/>
      <w:pPr>
        <w:ind w:left="7964" w:hanging="180"/>
      </w:pPr>
    </w:lvl>
  </w:abstractNum>
  <w:abstractNum w:abstractNumId="59" w15:restartNumberingAfterBreak="0">
    <w:nsid w:val="7F5B1342"/>
    <w:multiLevelType w:val="hybridMultilevel"/>
    <w:tmpl w:val="15966544"/>
    <w:lvl w:ilvl="0" w:tplc="38090017">
      <w:start w:val="1"/>
      <w:numFmt w:val="lowerLetter"/>
      <w:lvlText w:val="%1)"/>
      <w:lvlJc w:val="left"/>
      <w:pPr>
        <w:ind w:left="3272" w:hanging="360"/>
      </w:pPr>
    </w:lvl>
    <w:lvl w:ilvl="1" w:tplc="38090019" w:tentative="1">
      <w:start w:val="1"/>
      <w:numFmt w:val="lowerLetter"/>
      <w:lvlText w:val="%2."/>
      <w:lvlJc w:val="left"/>
      <w:pPr>
        <w:ind w:left="3992" w:hanging="360"/>
      </w:pPr>
    </w:lvl>
    <w:lvl w:ilvl="2" w:tplc="3809001B" w:tentative="1">
      <w:start w:val="1"/>
      <w:numFmt w:val="lowerRoman"/>
      <w:lvlText w:val="%3."/>
      <w:lvlJc w:val="right"/>
      <w:pPr>
        <w:ind w:left="4712" w:hanging="180"/>
      </w:pPr>
    </w:lvl>
    <w:lvl w:ilvl="3" w:tplc="3809000F" w:tentative="1">
      <w:start w:val="1"/>
      <w:numFmt w:val="decimal"/>
      <w:lvlText w:val="%4."/>
      <w:lvlJc w:val="left"/>
      <w:pPr>
        <w:ind w:left="5432" w:hanging="360"/>
      </w:pPr>
    </w:lvl>
    <w:lvl w:ilvl="4" w:tplc="38090019" w:tentative="1">
      <w:start w:val="1"/>
      <w:numFmt w:val="lowerLetter"/>
      <w:lvlText w:val="%5."/>
      <w:lvlJc w:val="left"/>
      <w:pPr>
        <w:ind w:left="6152" w:hanging="360"/>
      </w:pPr>
    </w:lvl>
    <w:lvl w:ilvl="5" w:tplc="3809001B" w:tentative="1">
      <w:start w:val="1"/>
      <w:numFmt w:val="lowerRoman"/>
      <w:lvlText w:val="%6."/>
      <w:lvlJc w:val="right"/>
      <w:pPr>
        <w:ind w:left="6872" w:hanging="180"/>
      </w:pPr>
    </w:lvl>
    <w:lvl w:ilvl="6" w:tplc="3809000F" w:tentative="1">
      <w:start w:val="1"/>
      <w:numFmt w:val="decimal"/>
      <w:lvlText w:val="%7."/>
      <w:lvlJc w:val="left"/>
      <w:pPr>
        <w:ind w:left="7592" w:hanging="360"/>
      </w:pPr>
    </w:lvl>
    <w:lvl w:ilvl="7" w:tplc="38090019" w:tentative="1">
      <w:start w:val="1"/>
      <w:numFmt w:val="lowerLetter"/>
      <w:lvlText w:val="%8."/>
      <w:lvlJc w:val="left"/>
      <w:pPr>
        <w:ind w:left="8312" w:hanging="360"/>
      </w:pPr>
    </w:lvl>
    <w:lvl w:ilvl="8" w:tplc="3809001B" w:tentative="1">
      <w:start w:val="1"/>
      <w:numFmt w:val="lowerRoman"/>
      <w:lvlText w:val="%9."/>
      <w:lvlJc w:val="right"/>
      <w:pPr>
        <w:ind w:left="9032" w:hanging="180"/>
      </w:pPr>
    </w:lvl>
  </w:abstractNum>
  <w:abstractNum w:abstractNumId="60" w15:restartNumberingAfterBreak="0">
    <w:nsid w:val="7FF47B55"/>
    <w:multiLevelType w:val="hybridMultilevel"/>
    <w:tmpl w:val="5AE6B288"/>
    <w:lvl w:ilvl="0" w:tplc="38090017">
      <w:start w:val="1"/>
      <w:numFmt w:val="lowerLetter"/>
      <w:lvlText w:val="%1)"/>
      <w:lvlJc w:val="left"/>
      <w:pPr>
        <w:ind w:left="2433" w:hanging="360"/>
      </w:pPr>
    </w:lvl>
    <w:lvl w:ilvl="1" w:tplc="38090019" w:tentative="1">
      <w:start w:val="1"/>
      <w:numFmt w:val="lowerLetter"/>
      <w:lvlText w:val="%2."/>
      <w:lvlJc w:val="left"/>
      <w:pPr>
        <w:ind w:left="3153" w:hanging="360"/>
      </w:pPr>
    </w:lvl>
    <w:lvl w:ilvl="2" w:tplc="3809001B" w:tentative="1">
      <w:start w:val="1"/>
      <w:numFmt w:val="lowerRoman"/>
      <w:lvlText w:val="%3."/>
      <w:lvlJc w:val="right"/>
      <w:pPr>
        <w:ind w:left="3873" w:hanging="180"/>
      </w:pPr>
    </w:lvl>
    <w:lvl w:ilvl="3" w:tplc="3809000F" w:tentative="1">
      <w:start w:val="1"/>
      <w:numFmt w:val="decimal"/>
      <w:lvlText w:val="%4."/>
      <w:lvlJc w:val="left"/>
      <w:pPr>
        <w:ind w:left="4593" w:hanging="360"/>
      </w:pPr>
    </w:lvl>
    <w:lvl w:ilvl="4" w:tplc="38090019" w:tentative="1">
      <w:start w:val="1"/>
      <w:numFmt w:val="lowerLetter"/>
      <w:lvlText w:val="%5."/>
      <w:lvlJc w:val="left"/>
      <w:pPr>
        <w:ind w:left="5313" w:hanging="360"/>
      </w:pPr>
    </w:lvl>
    <w:lvl w:ilvl="5" w:tplc="3809001B" w:tentative="1">
      <w:start w:val="1"/>
      <w:numFmt w:val="lowerRoman"/>
      <w:lvlText w:val="%6."/>
      <w:lvlJc w:val="right"/>
      <w:pPr>
        <w:ind w:left="6033" w:hanging="180"/>
      </w:pPr>
    </w:lvl>
    <w:lvl w:ilvl="6" w:tplc="3809000F" w:tentative="1">
      <w:start w:val="1"/>
      <w:numFmt w:val="decimal"/>
      <w:lvlText w:val="%7."/>
      <w:lvlJc w:val="left"/>
      <w:pPr>
        <w:ind w:left="6753" w:hanging="360"/>
      </w:pPr>
    </w:lvl>
    <w:lvl w:ilvl="7" w:tplc="38090019" w:tentative="1">
      <w:start w:val="1"/>
      <w:numFmt w:val="lowerLetter"/>
      <w:lvlText w:val="%8."/>
      <w:lvlJc w:val="left"/>
      <w:pPr>
        <w:ind w:left="7473" w:hanging="360"/>
      </w:pPr>
    </w:lvl>
    <w:lvl w:ilvl="8" w:tplc="3809001B" w:tentative="1">
      <w:start w:val="1"/>
      <w:numFmt w:val="lowerRoman"/>
      <w:lvlText w:val="%9."/>
      <w:lvlJc w:val="right"/>
      <w:pPr>
        <w:ind w:left="8193" w:hanging="180"/>
      </w:pPr>
    </w:lvl>
  </w:abstractNum>
  <w:num w:numId="1" w16cid:durableId="442576704">
    <w:abstractNumId w:val="17"/>
  </w:num>
  <w:num w:numId="2" w16cid:durableId="2038458839">
    <w:abstractNumId w:val="3"/>
  </w:num>
  <w:num w:numId="3" w16cid:durableId="1264456116">
    <w:abstractNumId w:val="26"/>
  </w:num>
  <w:num w:numId="4" w16cid:durableId="224028074">
    <w:abstractNumId w:val="25"/>
  </w:num>
  <w:num w:numId="5" w16cid:durableId="321659688">
    <w:abstractNumId w:val="34"/>
  </w:num>
  <w:num w:numId="6" w16cid:durableId="229656008">
    <w:abstractNumId w:val="59"/>
  </w:num>
  <w:num w:numId="7" w16cid:durableId="1772581264">
    <w:abstractNumId w:val="13"/>
  </w:num>
  <w:num w:numId="8" w16cid:durableId="1421441069">
    <w:abstractNumId w:val="35"/>
  </w:num>
  <w:num w:numId="9" w16cid:durableId="1956522096">
    <w:abstractNumId w:val="60"/>
  </w:num>
  <w:num w:numId="10" w16cid:durableId="787892487">
    <w:abstractNumId w:val="33"/>
  </w:num>
  <w:num w:numId="11" w16cid:durableId="2070759115">
    <w:abstractNumId w:val="36"/>
  </w:num>
  <w:num w:numId="12" w16cid:durableId="571349943">
    <w:abstractNumId w:val="41"/>
  </w:num>
  <w:num w:numId="13" w16cid:durableId="833449747">
    <w:abstractNumId w:val="32"/>
  </w:num>
  <w:num w:numId="14" w16cid:durableId="1457023802">
    <w:abstractNumId w:val="12"/>
  </w:num>
  <w:num w:numId="15" w16cid:durableId="2007126202">
    <w:abstractNumId w:val="16"/>
  </w:num>
  <w:num w:numId="16" w16cid:durableId="663707680">
    <w:abstractNumId w:val="1"/>
  </w:num>
  <w:num w:numId="17" w16cid:durableId="1474979233">
    <w:abstractNumId w:val="57"/>
  </w:num>
  <w:num w:numId="18" w16cid:durableId="1772584568">
    <w:abstractNumId w:val="58"/>
  </w:num>
  <w:num w:numId="19" w16cid:durableId="1434594902">
    <w:abstractNumId w:val="0"/>
  </w:num>
  <w:num w:numId="20" w16cid:durableId="410781582">
    <w:abstractNumId w:val="43"/>
  </w:num>
  <w:num w:numId="21" w16cid:durableId="859733712">
    <w:abstractNumId w:val="49"/>
  </w:num>
  <w:num w:numId="22" w16cid:durableId="99422618">
    <w:abstractNumId w:val="9"/>
  </w:num>
  <w:num w:numId="23" w16cid:durableId="349113634">
    <w:abstractNumId w:val="52"/>
  </w:num>
  <w:num w:numId="24" w16cid:durableId="1264538292">
    <w:abstractNumId w:val="2"/>
  </w:num>
  <w:num w:numId="25" w16cid:durableId="329262580">
    <w:abstractNumId w:val="29"/>
  </w:num>
  <w:num w:numId="26" w16cid:durableId="2050758020">
    <w:abstractNumId w:val="37"/>
  </w:num>
  <w:num w:numId="27" w16cid:durableId="441151983">
    <w:abstractNumId w:val="54"/>
  </w:num>
  <w:num w:numId="28" w16cid:durableId="1416636251">
    <w:abstractNumId w:val="28"/>
  </w:num>
  <w:num w:numId="29" w16cid:durableId="777456330">
    <w:abstractNumId w:val="45"/>
  </w:num>
  <w:num w:numId="30" w16cid:durableId="1378503160">
    <w:abstractNumId w:val="46"/>
  </w:num>
  <w:num w:numId="31" w16cid:durableId="339351331">
    <w:abstractNumId w:val="6"/>
  </w:num>
  <w:num w:numId="32" w16cid:durableId="1287736778">
    <w:abstractNumId w:val="15"/>
  </w:num>
  <w:num w:numId="33" w16cid:durableId="1610821480">
    <w:abstractNumId w:val="7"/>
  </w:num>
  <w:num w:numId="34" w16cid:durableId="1475637208">
    <w:abstractNumId w:val="40"/>
  </w:num>
  <w:num w:numId="35" w16cid:durableId="1631209782">
    <w:abstractNumId w:val="23"/>
  </w:num>
  <w:num w:numId="36" w16cid:durableId="1621568340">
    <w:abstractNumId w:val="4"/>
  </w:num>
  <w:num w:numId="37" w16cid:durableId="235365088">
    <w:abstractNumId w:val="14"/>
  </w:num>
  <w:num w:numId="38" w16cid:durableId="286661085">
    <w:abstractNumId w:val="21"/>
  </w:num>
  <w:num w:numId="39" w16cid:durableId="1049577203">
    <w:abstractNumId w:val="19"/>
  </w:num>
  <w:num w:numId="40" w16cid:durableId="928389326">
    <w:abstractNumId w:val="31"/>
  </w:num>
  <w:num w:numId="41" w16cid:durableId="221450368">
    <w:abstractNumId w:val="39"/>
  </w:num>
  <w:num w:numId="42" w16cid:durableId="1779594033">
    <w:abstractNumId w:val="56"/>
  </w:num>
  <w:num w:numId="43" w16cid:durableId="208732447">
    <w:abstractNumId w:val="22"/>
  </w:num>
  <w:num w:numId="44" w16cid:durableId="2086680941">
    <w:abstractNumId w:val="38"/>
  </w:num>
  <w:num w:numId="45" w16cid:durableId="1693533278">
    <w:abstractNumId w:val="5"/>
  </w:num>
  <w:num w:numId="46" w16cid:durableId="1392734047">
    <w:abstractNumId w:val="11"/>
  </w:num>
  <w:num w:numId="47" w16cid:durableId="238445426">
    <w:abstractNumId w:val="18"/>
  </w:num>
  <w:num w:numId="48" w16cid:durableId="1561938015">
    <w:abstractNumId w:val="53"/>
  </w:num>
  <w:num w:numId="49" w16cid:durableId="1584223378">
    <w:abstractNumId w:val="50"/>
  </w:num>
  <w:num w:numId="50" w16cid:durableId="1541670953">
    <w:abstractNumId w:val="42"/>
  </w:num>
  <w:num w:numId="51" w16cid:durableId="620497805">
    <w:abstractNumId w:val="44"/>
  </w:num>
  <w:num w:numId="52" w16cid:durableId="401828973">
    <w:abstractNumId w:val="24"/>
  </w:num>
  <w:num w:numId="53" w16cid:durableId="9995832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4113148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1059245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5827629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7999399">
    <w:abstractNumId w:val="48"/>
  </w:num>
  <w:num w:numId="58" w16cid:durableId="1085347382">
    <w:abstractNumId w:val="30"/>
  </w:num>
  <w:num w:numId="59" w16cid:durableId="830562873">
    <w:abstractNumId w:val="51"/>
  </w:num>
  <w:num w:numId="60" w16cid:durableId="1429084385">
    <w:abstractNumId w:val="20"/>
  </w:num>
  <w:num w:numId="61" w16cid:durableId="312418724">
    <w:abstractNumId w:val="1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1FD"/>
    <w:rsid w:val="00001374"/>
    <w:rsid w:val="00006061"/>
    <w:rsid w:val="00007CD3"/>
    <w:rsid w:val="00013E31"/>
    <w:rsid w:val="00016637"/>
    <w:rsid w:val="00020776"/>
    <w:rsid w:val="00021E6D"/>
    <w:rsid w:val="00025F17"/>
    <w:rsid w:val="000355C4"/>
    <w:rsid w:val="00046833"/>
    <w:rsid w:val="00051779"/>
    <w:rsid w:val="00056736"/>
    <w:rsid w:val="00064ED5"/>
    <w:rsid w:val="0006573C"/>
    <w:rsid w:val="0006579F"/>
    <w:rsid w:val="0006631B"/>
    <w:rsid w:val="000666ED"/>
    <w:rsid w:val="0007681F"/>
    <w:rsid w:val="00076BE3"/>
    <w:rsid w:val="000770F6"/>
    <w:rsid w:val="00077842"/>
    <w:rsid w:val="00080B92"/>
    <w:rsid w:val="000816DC"/>
    <w:rsid w:val="00084E43"/>
    <w:rsid w:val="00086DB0"/>
    <w:rsid w:val="000909B5"/>
    <w:rsid w:val="000951AF"/>
    <w:rsid w:val="00097084"/>
    <w:rsid w:val="000A321F"/>
    <w:rsid w:val="000B30CE"/>
    <w:rsid w:val="000B6EED"/>
    <w:rsid w:val="000C439F"/>
    <w:rsid w:val="000C60F4"/>
    <w:rsid w:val="000D198F"/>
    <w:rsid w:val="000D4239"/>
    <w:rsid w:val="000E1E27"/>
    <w:rsid w:val="000E2745"/>
    <w:rsid w:val="000E5DF0"/>
    <w:rsid w:val="000F4F4A"/>
    <w:rsid w:val="000F5C58"/>
    <w:rsid w:val="00102EC5"/>
    <w:rsid w:val="001034F3"/>
    <w:rsid w:val="001140B2"/>
    <w:rsid w:val="00116BF0"/>
    <w:rsid w:val="00116D8E"/>
    <w:rsid w:val="00117300"/>
    <w:rsid w:val="00123EE1"/>
    <w:rsid w:val="00124AB5"/>
    <w:rsid w:val="00125359"/>
    <w:rsid w:val="0012596F"/>
    <w:rsid w:val="00130BE1"/>
    <w:rsid w:val="00131A42"/>
    <w:rsid w:val="00132287"/>
    <w:rsid w:val="00132909"/>
    <w:rsid w:val="0013723E"/>
    <w:rsid w:val="0014462D"/>
    <w:rsid w:val="00144EE1"/>
    <w:rsid w:val="00147F71"/>
    <w:rsid w:val="00153FFF"/>
    <w:rsid w:val="00154863"/>
    <w:rsid w:val="00164A63"/>
    <w:rsid w:val="00165596"/>
    <w:rsid w:val="001665C8"/>
    <w:rsid w:val="00166AAD"/>
    <w:rsid w:val="00166BEB"/>
    <w:rsid w:val="00172D8C"/>
    <w:rsid w:val="00177216"/>
    <w:rsid w:val="001805B2"/>
    <w:rsid w:val="001824BA"/>
    <w:rsid w:val="00184DD2"/>
    <w:rsid w:val="001857AC"/>
    <w:rsid w:val="00192A1C"/>
    <w:rsid w:val="0019577F"/>
    <w:rsid w:val="00195A17"/>
    <w:rsid w:val="001A018F"/>
    <w:rsid w:val="001A4210"/>
    <w:rsid w:val="001A601F"/>
    <w:rsid w:val="001A683B"/>
    <w:rsid w:val="001C54DE"/>
    <w:rsid w:val="001C6D49"/>
    <w:rsid w:val="001D0E5A"/>
    <w:rsid w:val="001D1384"/>
    <w:rsid w:val="001D360B"/>
    <w:rsid w:val="001D5BB7"/>
    <w:rsid w:val="001D6BDC"/>
    <w:rsid w:val="001D7671"/>
    <w:rsid w:val="001E34D5"/>
    <w:rsid w:val="001E4157"/>
    <w:rsid w:val="001E577D"/>
    <w:rsid w:val="001E6214"/>
    <w:rsid w:val="001F0AC2"/>
    <w:rsid w:val="001F1C0B"/>
    <w:rsid w:val="001F6BF3"/>
    <w:rsid w:val="00203279"/>
    <w:rsid w:val="00215F52"/>
    <w:rsid w:val="00217FC9"/>
    <w:rsid w:val="00221A6E"/>
    <w:rsid w:val="00221D79"/>
    <w:rsid w:val="0022466C"/>
    <w:rsid w:val="0022605C"/>
    <w:rsid w:val="00227790"/>
    <w:rsid w:val="0023238B"/>
    <w:rsid w:val="00243357"/>
    <w:rsid w:val="002443E5"/>
    <w:rsid w:val="0024440F"/>
    <w:rsid w:val="00246737"/>
    <w:rsid w:val="00251641"/>
    <w:rsid w:val="00254389"/>
    <w:rsid w:val="002570BF"/>
    <w:rsid w:val="002619BF"/>
    <w:rsid w:val="00262A97"/>
    <w:rsid w:val="00263971"/>
    <w:rsid w:val="00264F80"/>
    <w:rsid w:val="002665A0"/>
    <w:rsid w:val="00270BA6"/>
    <w:rsid w:val="002751B4"/>
    <w:rsid w:val="00280782"/>
    <w:rsid w:val="00284355"/>
    <w:rsid w:val="00284670"/>
    <w:rsid w:val="00293835"/>
    <w:rsid w:val="0029767F"/>
    <w:rsid w:val="002A4727"/>
    <w:rsid w:val="002A54F9"/>
    <w:rsid w:val="002A63FF"/>
    <w:rsid w:val="002A68BE"/>
    <w:rsid w:val="002A7AB0"/>
    <w:rsid w:val="002A7D8A"/>
    <w:rsid w:val="002B4CCE"/>
    <w:rsid w:val="002C1498"/>
    <w:rsid w:val="002C1707"/>
    <w:rsid w:val="002C4829"/>
    <w:rsid w:val="002C4E45"/>
    <w:rsid w:val="002D2B1C"/>
    <w:rsid w:val="002D2D47"/>
    <w:rsid w:val="002D4DCC"/>
    <w:rsid w:val="002D796D"/>
    <w:rsid w:val="002E4072"/>
    <w:rsid w:val="002F74AA"/>
    <w:rsid w:val="00300769"/>
    <w:rsid w:val="00305BAC"/>
    <w:rsid w:val="0030679B"/>
    <w:rsid w:val="00307B56"/>
    <w:rsid w:val="00312370"/>
    <w:rsid w:val="0031662D"/>
    <w:rsid w:val="0032310A"/>
    <w:rsid w:val="003255C2"/>
    <w:rsid w:val="00327372"/>
    <w:rsid w:val="00327BAF"/>
    <w:rsid w:val="00334939"/>
    <w:rsid w:val="00334BC4"/>
    <w:rsid w:val="0033686C"/>
    <w:rsid w:val="00345028"/>
    <w:rsid w:val="00347C39"/>
    <w:rsid w:val="00350C01"/>
    <w:rsid w:val="00360CC8"/>
    <w:rsid w:val="00366538"/>
    <w:rsid w:val="00375500"/>
    <w:rsid w:val="003829F1"/>
    <w:rsid w:val="00382F0C"/>
    <w:rsid w:val="00384C6C"/>
    <w:rsid w:val="003866F3"/>
    <w:rsid w:val="00392305"/>
    <w:rsid w:val="00392426"/>
    <w:rsid w:val="003939E0"/>
    <w:rsid w:val="00393E43"/>
    <w:rsid w:val="003A7FD1"/>
    <w:rsid w:val="003B0038"/>
    <w:rsid w:val="003B7A53"/>
    <w:rsid w:val="003D538B"/>
    <w:rsid w:val="003D72B9"/>
    <w:rsid w:val="003E6905"/>
    <w:rsid w:val="003F0197"/>
    <w:rsid w:val="003F1157"/>
    <w:rsid w:val="004046FC"/>
    <w:rsid w:val="004047CA"/>
    <w:rsid w:val="00406460"/>
    <w:rsid w:val="004158A3"/>
    <w:rsid w:val="00420729"/>
    <w:rsid w:val="0042730D"/>
    <w:rsid w:val="00427CB3"/>
    <w:rsid w:val="00433214"/>
    <w:rsid w:val="00433416"/>
    <w:rsid w:val="00437730"/>
    <w:rsid w:val="004417EA"/>
    <w:rsid w:val="00442624"/>
    <w:rsid w:val="0044636F"/>
    <w:rsid w:val="00450C5A"/>
    <w:rsid w:val="00451BC9"/>
    <w:rsid w:val="0045359E"/>
    <w:rsid w:val="0046179A"/>
    <w:rsid w:val="004639CB"/>
    <w:rsid w:val="00466902"/>
    <w:rsid w:val="00472820"/>
    <w:rsid w:val="00472D50"/>
    <w:rsid w:val="004B6AF3"/>
    <w:rsid w:val="004C0B0E"/>
    <w:rsid w:val="004D2246"/>
    <w:rsid w:val="004D281F"/>
    <w:rsid w:val="004D4732"/>
    <w:rsid w:val="004E269D"/>
    <w:rsid w:val="004E2BE1"/>
    <w:rsid w:val="004E7683"/>
    <w:rsid w:val="004F1A19"/>
    <w:rsid w:val="005042F6"/>
    <w:rsid w:val="00507F05"/>
    <w:rsid w:val="005103DE"/>
    <w:rsid w:val="00514D33"/>
    <w:rsid w:val="005177CC"/>
    <w:rsid w:val="00520814"/>
    <w:rsid w:val="00531CCA"/>
    <w:rsid w:val="00534EE2"/>
    <w:rsid w:val="00536628"/>
    <w:rsid w:val="00546B48"/>
    <w:rsid w:val="005545ED"/>
    <w:rsid w:val="00556C15"/>
    <w:rsid w:val="005653BE"/>
    <w:rsid w:val="005672F3"/>
    <w:rsid w:val="00567629"/>
    <w:rsid w:val="00572DBF"/>
    <w:rsid w:val="00575807"/>
    <w:rsid w:val="005808EC"/>
    <w:rsid w:val="0058106F"/>
    <w:rsid w:val="00585E47"/>
    <w:rsid w:val="0059058E"/>
    <w:rsid w:val="00591478"/>
    <w:rsid w:val="005918EB"/>
    <w:rsid w:val="00594346"/>
    <w:rsid w:val="00597D32"/>
    <w:rsid w:val="00597FB4"/>
    <w:rsid w:val="005C183D"/>
    <w:rsid w:val="005C6494"/>
    <w:rsid w:val="005D0B25"/>
    <w:rsid w:val="005D39D5"/>
    <w:rsid w:val="005D7F9B"/>
    <w:rsid w:val="005E284C"/>
    <w:rsid w:val="005E5AEE"/>
    <w:rsid w:val="005E640E"/>
    <w:rsid w:val="005F0E72"/>
    <w:rsid w:val="005F4930"/>
    <w:rsid w:val="00601621"/>
    <w:rsid w:val="00613C78"/>
    <w:rsid w:val="0062061F"/>
    <w:rsid w:val="0062402E"/>
    <w:rsid w:val="00624625"/>
    <w:rsid w:val="00624996"/>
    <w:rsid w:val="00634CB9"/>
    <w:rsid w:val="00642DB9"/>
    <w:rsid w:val="006461AD"/>
    <w:rsid w:val="00655F83"/>
    <w:rsid w:val="006565DE"/>
    <w:rsid w:val="00657CE3"/>
    <w:rsid w:val="006627D4"/>
    <w:rsid w:val="0066592A"/>
    <w:rsid w:val="00667360"/>
    <w:rsid w:val="0067032A"/>
    <w:rsid w:val="0067204C"/>
    <w:rsid w:val="00674F2B"/>
    <w:rsid w:val="006770F0"/>
    <w:rsid w:val="00680AE8"/>
    <w:rsid w:val="006810C6"/>
    <w:rsid w:val="006829B9"/>
    <w:rsid w:val="00682AD4"/>
    <w:rsid w:val="00692F2F"/>
    <w:rsid w:val="0069359E"/>
    <w:rsid w:val="00696FBB"/>
    <w:rsid w:val="006A4724"/>
    <w:rsid w:val="006B00D1"/>
    <w:rsid w:val="006B033A"/>
    <w:rsid w:val="006B227D"/>
    <w:rsid w:val="006B5789"/>
    <w:rsid w:val="006C5517"/>
    <w:rsid w:val="006D359F"/>
    <w:rsid w:val="006D3AA9"/>
    <w:rsid w:val="006D6B57"/>
    <w:rsid w:val="006E1F15"/>
    <w:rsid w:val="006E78A8"/>
    <w:rsid w:val="006E7EFB"/>
    <w:rsid w:val="006F40A9"/>
    <w:rsid w:val="006F45B3"/>
    <w:rsid w:val="007035CD"/>
    <w:rsid w:val="0070673D"/>
    <w:rsid w:val="00710B06"/>
    <w:rsid w:val="00715757"/>
    <w:rsid w:val="00717C41"/>
    <w:rsid w:val="00720478"/>
    <w:rsid w:val="00723D15"/>
    <w:rsid w:val="007310C3"/>
    <w:rsid w:val="00736C0C"/>
    <w:rsid w:val="00740E03"/>
    <w:rsid w:val="00741499"/>
    <w:rsid w:val="007459E8"/>
    <w:rsid w:val="00752BFA"/>
    <w:rsid w:val="00756647"/>
    <w:rsid w:val="007611CF"/>
    <w:rsid w:val="0076506E"/>
    <w:rsid w:val="00765DA2"/>
    <w:rsid w:val="00765F8B"/>
    <w:rsid w:val="00770D67"/>
    <w:rsid w:val="00775457"/>
    <w:rsid w:val="00775B30"/>
    <w:rsid w:val="00786D47"/>
    <w:rsid w:val="00791404"/>
    <w:rsid w:val="00792F76"/>
    <w:rsid w:val="0079466F"/>
    <w:rsid w:val="007A12D7"/>
    <w:rsid w:val="007A479D"/>
    <w:rsid w:val="007A5D41"/>
    <w:rsid w:val="007B185F"/>
    <w:rsid w:val="007B6391"/>
    <w:rsid w:val="007C2DA5"/>
    <w:rsid w:val="007C43CE"/>
    <w:rsid w:val="007C4BAE"/>
    <w:rsid w:val="007D209F"/>
    <w:rsid w:val="007E5576"/>
    <w:rsid w:val="007E5E54"/>
    <w:rsid w:val="007E6DBF"/>
    <w:rsid w:val="007F4065"/>
    <w:rsid w:val="007F52B6"/>
    <w:rsid w:val="007F617E"/>
    <w:rsid w:val="00815798"/>
    <w:rsid w:val="008213EF"/>
    <w:rsid w:val="00822D47"/>
    <w:rsid w:val="008264F9"/>
    <w:rsid w:val="00827086"/>
    <w:rsid w:val="00835545"/>
    <w:rsid w:val="00835A80"/>
    <w:rsid w:val="008361DC"/>
    <w:rsid w:val="00837D39"/>
    <w:rsid w:val="00844140"/>
    <w:rsid w:val="0084536D"/>
    <w:rsid w:val="00845B4A"/>
    <w:rsid w:val="008469C0"/>
    <w:rsid w:val="008508E1"/>
    <w:rsid w:val="00852FE2"/>
    <w:rsid w:val="00854DFE"/>
    <w:rsid w:val="00857960"/>
    <w:rsid w:val="008606D3"/>
    <w:rsid w:val="00861633"/>
    <w:rsid w:val="008625DE"/>
    <w:rsid w:val="0086597D"/>
    <w:rsid w:val="00874B8C"/>
    <w:rsid w:val="0087558E"/>
    <w:rsid w:val="008825BE"/>
    <w:rsid w:val="00885130"/>
    <w:rsid w:val="00886BD8"/>
    <w:rsid w:val="008921E3"/>
    <w:rsid w:val="00897538"/>
    <w:rsid w:val="008A009E"/>
    <w:rsid w:val="008A4932"/>
    <w:rsid w:val="008C2B64"/>
    <w:rsid w:val="008C7210"/>
    <w:rsid w:val="008D173B"/>
    <w:rsid w:val="008D7817"/>
    <w:rsid w:val="008E1FB1"/>
    <w:rsid w:val="008E5B9D"/>
    <w:rsid w:val="00904C74"/>
    <w:rsid w:val="00904DE1"/>
    <w:rsid w:val="0090704D"/>
    <w:rsid w:val="0091388B"/>
    <w:rsid w:val="009176EB"/>
    <w:rsid w:val="009203EA"/>
    <w:rsid w:val="009265BD"/>
    <w:rsid w:val="00927474"/>
    <w:rsid w:val="0093193D"/>
    <w:rsid w:val="00934758"/>
    <w:rsid w:val="00936383"/>
    <w:rsid w:val="009475D4"/>
    <w:rsid w:val="00950144"/>
    <w:rsid w:val="0095057A"/>
    <w:rsid w:val="009529F1"/>
    <w:rsid w:val="00952E4B"/>
    <w:rsid w:val="009533FC"/>
    <w:rsid w:val="0095665F"/>
    <w:rsid w:val="00961843"/>
    <w:rsid w:val="00967093"/>
    <w:rsid w:val="00972D7A"/>
    <w:rsid w:val="009913A2"/>
    <w:rsid w:val="009929B6"/>
    <w:rsid w:val="00994747"/>
    <w:rsid w:val="009A4238"/>
    <w:rsid w:val="009B6513"/>
    <w:rsid w:val="009C0D3D"/>
    <w:rsid w:val="009C1E42"/>
    <w:rsid w:val="009C7991"/>
    <w:rsid w:val="009D202C"/>
    <w:rsid w:val="009D5BA6"/>
    <w:rsid w:val="009E428B"/>
    <w:rsid w:val="009E5A59"/>
    <w:rsid w:val="009F41BC"/>
    <w:rsid w:val="00A00B84"/>
    <w:rsid w:val="00A0136F"/>
    <w:rsid w:val="00A06012"/>
    <w:rsid w:val="00A12CF4"/>
    <w:rsid w:val="00A20931"/>
    <w:rsid w:val="00A20AF1"/>
    <w:rsid w:val="00A237FF"/>
    <w:rsid w:val="00A262B1"/>
    <w:rsid w:val="00A350D8"/>
    <w:rsid w:val="00A3590F"/>
    <w:rsid w:val="00A359CE"/>
    <w:rsid w:val="00A37EF6"/>
    <w:rsid w:val="00A45D00"/>
    <w:rsid w:val="00A47F28"/>
    <w:rsid w:val="00A5104A"/>
    <w:rsid w:val="00A51376"/>
    <w:rsid w:val="00A528F0"/>
    <w:rsid w:val="00A52CC4"/>
    <w:rsid w:val="00A656F5"/>
    <w:rsid w:val="00A67A1D"/>
    <w:rsid w:val="00A72BBA"/>
    <w:rsid w:val="00A73D60"/>
    <w:rsid w:val="00A82625"/>
    <w:rsid w:val="00A82A77"/>
    <w:rsid w:val="00A954A0"/>
    <w:rsid w:val="00A97BC4"/>
    <w:rsid w:val="00AA2EBC"/>
    <w:rsid w:val="00AB0E7C"/>
    <w:rsid w:val="00AB62E9"/>
    <w:rsid w:val="00AC22CB"/>
    <w:rsid w:val="00AC2C23"/>
    <w:rsid w:val="00AC3AA7"/>
    <w:rsid w:val="00AC44DE"/>
    <w:rsid w:val="00AD77FD"/>
    <w:rsid w:val="00AE1E23"/>
    <w:rsid w:val="00AE79B0"/>
    <w:rsid w:val="00AE7DFE"/>
    <w:rsid w:val="00AF0BB8"/>
    <w:rsid w:val="00AF1880"/>
    <w:rsid w:val="00AF2FC5"/>
    <w:rsid w:val="00AF4DAB"/>
    <w:rsid w:val="00AF5DBA"/>
    <w:rsid w:val="00AF6B01"/>
    <w:rsid w:val="00B001D3"/>
    <w:rsid w:val="00B01D7C"/>
    <w:rsid w:val="00B02E44"/>
    <w:rsid w:val="00B02F41"/>
    <w:rsid w:val="00B1120E"/>
    <w:rsid w:val="00B11D02"/>
    <w:rsid w:val="00B159C6"/>
    <w:rsid w:val="00B17FD4"/>
    <w:rsid w:val="00B202E4"/>
    <w:rsid w:val="00B2174E"/>
    <w:rsid w:val="00B26B99"/>
    <w:rsid w:val="00B302BE"/>
    <w:rsid w:val="00B31157"/>
    <w:rsid w:val="00B33D7C"/>
    <w:rsid w:val="00B4580A"/>
    <w:rsid w:val="00B501FF"/>
    <w:rsid w:val="00B60E27"/>
    <w:rsid w:val="00B63D7D"/>
    <w:rsid w:val="00B64523"/>
    <w:rsid w:val="00B73E37"/>
    <w:rsid w:val="00B82DB7"/>
    <w:rsid w:val="00B84394"/>
    <w:rsid w:val="00B92025"/>
    <w:rsid w:val="00B92FAA"/>
    <w:rsid w:val="00BA4FAA"/>
    <w:rsid w:val="00BA7D86"/>
    <w:rsid w:val="00BB31D3"/>
    <w:rsid w:val="00BB43E8"/>
    <w:rsid w:val="00BB7F24"/>
    <w:rsid w:val="00BC2001"/>
    <w:rsid w:val="00BC5E42"/>
    <w:rsid w:val="00BD30AB"/>
    <w:rsid w:val="00BD4507"/>
    <w:rsid w:val="00BD5F72"/>
    <w:rsid w:val="00BE363F"/>
    <w:rsid w:val="00BE4CEF"/>
    <w:rsid w:val="00BF212D"/>
    <w:rsid w:val="00BF78E1"/>
    <w:rsid w:val="00C00AEB"/>
    <w:rsid w:val="00C00FCA"/>
    <w:rsid w:val="00C010B6"/>
    <w:rsid w:val="00C0781F"/>
    <w:rsid w:val="00C129C3"/>
    <w:rsid w:val="00C23C43"/>
    <w:rsid w:val="00C3363E"/>
    <w:rsid w:val="00C3404C"/>
    <w:rsid w:val="00C41ED2"/>
    <w:rsid w:val="00C447FF"/>
    <w:rsid w:val="00C50A51"/>
    <w:rsid w:val="00C50BA3"/>
    <w:rsid w:val="00C56347"/>
    <w:rsid w:val="00C56EAA"/>
    <w:rsid w:val="00C64371"/>
    <w:rsid w:val="00C67B46"/>
    <w:rsid w:val="00C86EBA"/>
    <w:rsid w:val="00C947E0"/>
    <w:rsid w:val="00C9577F"/>
    <w:rsid w:val="00CA3F82"/>
    <w:rsid w:val="00CA501B"/>
    <w:rsid w:val="00CB06E5"/>
    <w:rsid w:val="00CB1DD4"/>
    <w:rsid w:val="00CC3A22"/>
    <w:rsid w:val="00CC6E46"/>
    <w:rsid w:val="00CC715B"/>
    <w:rsid w:val="00CE154F"/>
    <w:rsid w:val="00CF3D1D"/>
    <w:rsid w:val="00CF64C8"/>
    <w:rsid w:val="00D01441"/>
    <w:rsid w:val="00D017D4"/>
    <w:rsid w:val="00D07BC1"/>
    <w:rsid w:val="00D113FC"/>
    <w:rsid w:val="00D11873"/>
    <w:rsid w:val="00D13F96"/>
    <w:rsid w:val="00D17AE8"/>
    <w:rsid w:val="00D21014"/>
    <w:rsid w:val="00D26005"/>
    <w:rsid w:val="00D279B5"/>
    <w:rsid w:val="00D30971"/>
    <w:rsid w:val="00D404A1"/>
    <w:rsid w:val="00D45DF7"/>
    <w:rsid w:val="00D4629C"/>
    <w:rsid w:val="00D5387E"/>
    <w:rsid w:val="00D5716E"/>
    <w:rsid w:val="00D61A8B"/>
    <w:rsid w:val="00D64592"/>
    <w:rsid w:val="00D75701"/>
    <w:rsid w:val="00D81F30"/>
    <w:rsid w:val="00D90FC2"/>
    <w:rsid w:val="00D9757A"/>
    <w:rsid w:val="00DA16FF"/>
    <w:rsid w:val="00DA5198"/>
    <w:rsid w:val="00DA68A7"/>
    <w:rsid w:val="00DA74A3"/>
    <w:rsid w:val="00DB188A"/>
    <w:rsid w:val="00DB3296"/>
    <w:rsid w:val="00DC0E06"/>
    <w:rsid w:val="00DC1168"/>
    <w:rsid w:val="00DC2F46"/>
    <w:rsid w:val="00DC786C"/>
    <w:rsid w:val="00DE76CB"/>
    <w:rsid w:val="00DF2D13"/>
    <w:rsid w:val="00DF6FA5"/>
    <w:rsid w:val="00DF79B1"/>
    <w:rsid w:val="00E1533E"/>
    <w:rsid w:val="00E15A51"/>
    <w:rsid w:val="00E15C6F"/>
    <w:rsid w:val="00E21848"/>
    <w:rsid w:val="00E21D7D"/>
    <w:rsid w:val="00E2359E"/>
    <w:rsid w:val="00E2510D"/>
    <w:rsid w:val="00E35E87"/>
    <w:rsid w:val="00E362E4"/>
    <w:rsid w:val="00E3690C"/>
    <w:rsid w:val="00E369B5"/>
    <w:rsid w:val="00E37A85"/>
    <w:rsid w:val="00E43096"/>
    <w:rsid w:val="00E52BE1"/>
    <w:rsid w:val="00E54499"/>
    <w:rsid w:val="00E55282"/>
    <w:rsid w:val="00E63CEA"/>
    <w:rsid w:val="00E64DF6"/>
    <w:rsid w:val="00E654DC"/>
    <w:rsid w:val="00E673CA"/>
    <w:rsid w:val="00E700DF"/>
    <w:rsid w:val="00E701D7"/>
    <w:rsid w:val="00E724AA"/>
    <w:rsid w:val="00E75F5D"/>
    <w:rsid w:val="00E7675F"/>
    <w:rsid w:val="00E83C43"/>
    <w:rsid w:val="00E872E2"/>
    <w:rsid w:val="00E903D3"/>
    <w:rsid w:val="00EA3D61"/>
    <w:rsid w:val="00EB3440"/>
    <w:rsid w:val="00EC4248"/>
    <w:rsid w:val="00ED4C1A"/>
    <w:rsid w:val="00ED5D8A"/>
    <w:rsid w:val="00ED7690"/>
    <w:rsid w:val="00EE4664"/>
    <w:rsid w:val="00EF2965"/>
    <w:rsid w:val="00EF386E"/>
    <w:rsid w:val="00F0088C"/>
    <w:rsid w:val="00F01835"/>
    <w:rsid w:val="00F03774"/>
    <w:rsid w:val="00F04614"/>
    <w:rsid w:val="00F047B3"/>
    <w:rsid w:val="00F05CCC"/>
    <w:rsid w:val="00F10DBA"/>
    <w:rsid w:val="00F15419"/>
    <w:rsid w:val="00F16D6C"/>
    <w:rsid w:val="00F23AF9"/>
    <w:rsid w:val="00F26721"/>
    <w:rsid w:val="00F26FEA"/>
    <w:rsid w:val="00F31790"/>
    <w:rsid w:val="00F320AA"/>
    <w:rsid w:val="00F32FC4"/>
    <w:rsid w:val="00F362FB"/>
    <w:rsid w:val="00F4226E"/>
    <w:rsid w:val="00F452DB"/>
    <w:rsid w:val="00F468D4"/>
    <w:rsid w:val="00F476FA"/>
    <w:rsid w:val="00F64441"/>
    <w:rsid w:val="00F67019"/>
    <w:rsid w:val="00F6785C"/>
    <w:rsid w:val="00F7149A"/>
    <w:rsid w:val="00F72649"/>
    <w:rsid w:val="00F73393"/>
    <w:rsid w:val="00F73712"/>
    <w:rsid w:val="00F73E8F"/>
    <w:rsid w:val="00F76532"/>
    <w:rsid w:val="00F80342"/>
    <w:rsid w:val="00F81078"/>
    <w:rsid w:val="00F8280E"/>
    <w:rsid w:val="00F82976"/>
    <w:rsid w:val="00F8333C"/>
    <w:rsid w:val="00F87EDE"/>
    <w:rsid w:val="00F90A05"/>
    <w:rsid w:val="00FA2089"/>
    <w:rsid w:val="00FB113A"/>
    <w:rsid w:val="00FB345C"/>
    <w:rsid w:val="00FB45DC"/>
    <w:rsid w:val="00FC01FD"/>
    <w:rsid w:val="00FD2719"/>
    <w:rsid w:val="00FD4DE4"/>
    <w:rsid w:val="00FD70AD"/>
    <w:rsid w:val="00FE492C"/>
    <w:rsid w:val="00FE5DD1"/>
    <w:rsid w:val="00FE6177"/>
    <w:rsid w:val="00FE6F32"/>
    <w:rsid w:val="00FE7F86"/>
    <w:rsid w:val="00FF41E5"/>
    <w:rsid w:val="00FF46F9"/>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70F098"/>
  <w15:docId w15:val="{DFC349BA-21CC-4FEE-896B-30AAD4048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1FD"/>
    <w:pPr>
      <w:spacing w:after="160" w:line="259" w:lineRule="auto"/>
    </w:pPr>
    <w:rPr>
      <w:sz w:val="22"/>
      <w:szCs w:val="22"/>
      <w:lang w:eastAsia="en-US"/>
    </w:rPr>
  </w:style>
  <w:style w:type="paragraph" w:styleId="Heading1">
    <w:name w:val="heading 1"/>
    <w:basedOn w:val="Normal"/>
    <w:next w:val="Normal"/>
    <w:link w:val="Heading1Char"/>
    <w:uiPriority w:val="9"/>
    <w:qFormat/>
    <w:rsid w:val="00FE7F86"/>
    <w:pPr>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546B48"/>
    <w:pPr>
      <w:numPr>
        <w:ilvl w:val="1"/>
        <w:numId w:val="20"/>
      </w:numPr>
      <w:spacing w:line="480" w:lineRule="auto"/>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FE6F32"/>
    <w:pPr>
      <w:numPr>
        <w:ilvl w:val="2"/>
        <w:numId w:val="14"/>
      </w:numPr>
      <w:spacing w:line="480" w:lineRule="auto"/>
      <w:outlineLvl w:val="2"/>
    </w:pPr>
    <w:rPr>
      <w:rFonts w:ascii="Times New Roman" w:hAnsi="Times New Roman" w:cs="Times New Roman"/>
      <w:b/>
      <w:sz w:val="24"/>
      <w:szCs w:val="24"/>
    </w:rPr>
  </w:style>
  <w:style w:type="paragraph" w:styleId="Heading4">
    <w:name w:val="heading 4"/>
    <w:basedOn w:val="Normal"/>
    <w:next w:val="Normal"/>
    <w:link w:val="Heading4Char"/>
    <w:uiPriority w:val="9"/>
    <w:semiHidden/>
    <w:unhideWhenUsed/>
    <w:qFormat/>
    <w:rsid w:val="00F73712"/>
    <w:pPr>
      <w:keepNext/>
      <w:keepLines/>
      <w:spacing w:before="40" w:after="0"/>
      <w:outlineLvl w:val="3"/>
    </w:pPr>
    <w:rPr>
      <w:rFonts w:ascii="Calibri Light" w:eastAsia="Yu Gothic Light" w:hAnsi="Calibri Light" w:cs="Times New Roman"/>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C01FD"/>
    <w:pPr>
      <w:tabs>
        <w:tab w:val="center" w:pos="4513"/>
        <w:tab w:val="right" w:pos="9026"/>
      </w:tabs>
      <w:spacing w:after="0" w:line="240" w:lineRule="auto"/>
    </w:pPr>
  </w:style>
  <w:style w:type="character" w:customStyle="1" w:styleId="FooterChar">
    <w:name w:val="Footer Char"/>
    <w:link w:val="Footer"/>
    <w:uiPriority w:val="99"/>
    <w:rsid w:val="00FC01FD"/>
    <w:rPr>
      <w:kern w:val="0"/>
    </w:rPr>
  </w:style>
  <w:style w:type="paragraph" w:styleId="ListParagraph">
    <w:name w:val="List Paragraph"/>
    <w:basedOn w:val="Normal"/>
    <w:link w:val="ListParagraphChar"/>
    <w:uiPriority w:val="34"/>
    <w:qFormat/>
    <w:rsid w:val="00FC01FD"/>
    <w:pPr>
      <w:ind w:left="720"/>
      <w:contextualSpacing/>
    </w:pPr>
  </w:style>
  <w:style w:type="character" w:customStyle="1" w:styleId="Heading1Char">
    <w:name w:val="Heading 1 Char"/>
    <w:link w:val="Heading1"/>
    <w:uiPriority w:val="9"/>
    <w:rsid w:val="00FE7F86"/>
    <w:rPr>
      <w:rFonts w:ascii="Times New Roman" w:hAnsi="Times New Roman" w:cs="Times New Roman"/>
      <w:b/>
      <w:bCs/>
      <w:kern w:val="0"/>
      <w:sz w:val="24"/>
      <w:szCs w:val="24"/>
    </w:rPr>
  </w:style>
  <w:style w:type="paragraph" w:styleId="TOCHeading">
    <w:name w:val="TOC Heading"/>
    <w:basedOn w:val="Heading1"/>
    <w:next w:val="Normal"/>
    <w:uiPriority w:val="39"/>
    <w:unhideWhenUsed/>
    <w:qFormat/>
    <w:rsid w:val="00FC01FD"/>
    <w:pPr>
      <w:outlineLvl w:val="9"/>
    </w:pPr>
    <w:rPr>
      <w:lang w:val="en-US"/>
    </w:rPr>
  </w:style>
  <w:style w:type="paragraph" w:styleId="Header">
    <w:name w:val="header"/>
    <w:basedOn w:val="Normal"/>
    <w:link w:val="HeaderChar"/>
    <w:uiPriority w:val="99"/>
    <w:unhideWhenUsed/>
    <w:rsid w:val="00FC01FD"/>
    <w:pPr>
      <w:tabs>
        <w:tab w:val="center" w:pos="4513"/>
        <w:tab w:val="right" w:pos="9026"/>
      </w:tabs>
      <w:spacing w:after="0" w:line="240" w:lineRule="auto"/>
    </w:pPr>
  </w:style>
  <w:style w:type="character" w:customStyle="1" w:styleId="HeaderChar">
    <w:name w:val="Header Char"/>
    <w:link w:val="Header"/>
    <w:uiPriority w:val="99"/>
    <w:rsid w:val="00FC01FD"/>
    <w:rPr>
      <w:kern w:val="0"/>
    </w:rPr>
  </w:style>
  <w:style w:type="paragraph" w:styleId="NoSpacing">
    <w:name w:val="No Spacing"/>
    <w:uiPriority w:val="1"/>
    <w:qFormat/>
    <w:rsid w:val="00FC01FD"/>
    <w:rPr>
      <w:sz w:val="22"/>
      <w:szCs w:val="22"/>
      <w:lang w:val="en-US" w:eastAsia="en-US"/>
    </w:rPr>
  </w:style>
  <w:style w:type="paragraph" w:styleId="BodyText">
    <w:name w:val="Body Text"/>
    <w:basedOn w:val="Normal"/>
    <w:link w:val="BodyTextChar"/>
    <w:uiPriority w:val="1"/>
    <w:unhideWhenUsed/>
    <w:qFormat/>
    <w:rsid w:val="00FC01FD"/>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link w:val="BodyText"/>
    <w:uiPriority w:val="1"/>
    <w:rsid w:val="00FC01FD"/>
    <w:rPr>
      <w:rFonts w:ascii="Times New Roman" w:eastAsia="Times New Roman" w:hAnsi="Times New Roman" w:cs="Times New Roman"/>
      <w:kern w:val="0"/>
      <w:lang w:val="en-US"/>
    </w:rPr>
  </w:style>
  <w:style w:type="table" w:styleId="TableGrid">
    <w:name w:val="Table Grid"/>
    <w:basedOn w:val="TableNormal"/>
    <w:uiPriority w:val="39"/>
    <w:rsid w:val="00FC01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459E8"/>
    <w:pPr>
      <w:spacing w:after="0" w:line="240" w:lineRule="auto"/>
    </w:pPr>
    <w:rPr>
      <w:sz w:val="20"/>
      <w:szCs w:val="20"/>
    </w:rPr>
  </w:style>
  <w:style w:type="character" w:customStyle="1" w:styleId="FootnoteTextChar">
    <w:name w:val="Footnote Text Char"/>
    <w:link w:val="FootnoteText"/>
    <w:uiPriority w:val="99"/>
    <w:semiHidden/>
    <w:rsid w:val="007459E8"/>
    <w:rPr>
      <w:kern w:val="0"/>
      <w:sz w:val="20"/>
      <w:szCs w:val="20"/>
    </w:rPr>
  </w:style>
  <w:style w:type="character" w:styleId="FootnoteReference">
    <w:name w:val="footnote reference"/>
    <w:uiPriority w:val="99"/>
    <w:semiHidden/>
    <w:unhideWhenUsed/>
    <w:rsid w:val="007459E8"/>
    <w:rPr>
      <w:vertAlign w:val="superscript"/>
    </w:rPr>
  </w:style>
  <w:style w:type="character" w:styleId="EndnoteReference">
    <w:name w:val="endnote reference"/>
    <w:uiPriority w:val="99"/>
    <w:semiHidden/>
    <w:unhideWhenUsed/>
    <w:rsid w:val="002D796D"/>
    <w:rPr>
      <w:vertAlign w:val="superscript"/>
    </w:rPr>
  </w:style>
  <w:style w:type="paragraph" w:styleId="NormalWeb">
    <w:name w:val="Normal (Web)"/>
    <w:basedOn w:val="Normal"/>
    <w:uiPriority w:val="99"/>
    <w:unhideWhenUsed/>
    <w:rsid w:val="00520814"/>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Heading3Char">
    <w:name w:val="Heading 3 Char"/>
    <w:link w:val="Heading3"/>
    <w:uiPriority w:val="9"/>
    <w:rsid w:val="00FE6F32"/>
    <w:rPr>
      <w:rFonts w:ascii="Times New Roman" w:hAnsi="Times New Roman" w:cs="Times New Roman"/>
      <w:b/>
      <w:sz w:val="24"/>
      <w:szCs w:val="24"/>
      <w:lang w:eastAsia="en-US"/>
    </w:rPr>
  </w:style>
  <w:style w:type="character" w:customStyle="1" w:styleId="Heading4Char">
    <w:name w:val="Heading 4 Char"/>
    <w:link w:val="Heading4"/>
    <w:uiPriority w:val="9"/>
    <w:semiHidden/>
    <w:rsid w:val="00F73712"/>
    <w:rPr>
      <w:rFonts w:ascii="Calibri Light" w:eastAsia="Yu Gothic Light" w:hAnsi="Calibri Light" w:cs="Times New Roman"/>
      <w:i/>
      <w:iCs/>
      <w:color w:val="2F5496"/>
      <w:kern w:val="0"/>
    </w:rPr>
  </w:style>
  <w:style w:type="character" w:customStyle="1" w:styleId="Heading2Char">
    <w:name w:val="Heading 2 Char"/>
    <w:link w:val="Heading2"/>
    <w:uiPriority w:val="9"/>
    <w:rsid w:val="00546B48"/>
    <w:rPr>
      <w:rFonts w:ascii="Times New Roman" w:hAnsi="Times New Roman" w:cs="Times New Roman"/>
      <w:b/>
      <w:sz w:val="24"/>
      <w:szCs w:val="24"/>
      <w:lang w:eastAsia="en-US"/>
    </w:rPr>
  </w:style>
  <w:style w:type="paragraph" w:customStyle="1" w:styleId="subbab2">
    <w:name w:val="sub bab 2"/>
    <w:basedOn w:val="Heading2"/>
    <w:link w:val="subbab2Char"/>
    <w:qFormat/>
    <w:rsid w:val="00546B48"/>
    <w:pPr>
      <w:numPr>
        <w:ilvl w:val="0"/>
        <w:numId w:val="39"/>
      </w:numPr>
      <w:ind w:left="360"/>
    </w:pPr>
  </w:style>
  <w:style w:type="paragraph" w:customStyle="1" w:styleId="SUBBAB3">
    <w:name w:val="SUB BAB 3"/>
    <w:basedOn w:val="Heading2"/>
    <w:link w:val="SUBBAB3Char"/>
    <w:qFormat/>
    <w:rsid w:val="00E903D3"/>
    <w:pPr>
      <w:numPr>
        <w:ilvl w:val="0"/>
        <w:numId w:val="40"/>
      </w:numPr>
    </w:pPr>
  </w:style>
  <w:style w:type="character" w:customStyle="1" w:styleId="subbab2Char">
    <w:name w:val="sub bab 2 Char"/>
    <w:link w:val="subbab2"/>
    <w:rsid w:val="00546B48"/>
    <w:rPr>
      <w:rFonts w:ascii="Times New Roman" w:hAnsi="Times New Roman" w:cs="Times New Roman"/>
      <w:b/>
      <w:sz w:val="24"/>
      <w:szCs w:val="24"/>
      <w:lang w:eastAsia="en-US"/>
    </w:rPr>
  </w:style>
  <w:style w:type="paragraph" w:customStyle="1" w:styleId="AUBBAB4">
    <w:name w:val="AUB BAB 4"/>
    <w:basedOn w:val="Heading2"/>
    <w:link w:val="AUBBAB4Char"/>
    <w:qFormat/>
    <w:rsid w:val="002C1707"/>
    <w:pPr>
      <w:numPr>
        <w:ilvl w:val="0"/>
        <w:numId w:val="34"/>
      </w:numPr>
      <w:spacing w:after="0" w:line="360" w:lineRule="auto"/>
    </w:pPr>
    <w:rPr>
      <w:bCs/>
    </w:rPr>
  </w:style>
  <w:style w:type="character" w:customStyle="1" w:styleId="SUBBAB3Char">
    <w:name w:val="SUB BAB 3 Char"/>
    <w:link w:val="SUBBAB3"/>
    <w:rsid w:val="00E903D3"/>
    <w:rPr>
      <w:rFonts w:ascii="Times New Roman" w:hAnsi="Times New Roman" w:cs="Times New Roman"/>
      <w:b/>
      <w:sz w:val="24"/>
      <w:szCs w:val="24"/>
      <w:lang w:eastAsia="en-US"/>
    </w:rPr>
  </w:style>
  <w:style w:type="paragraph" w:customStyle="1" w:styleId="SUBAB41">
    <w:name w:val="SUBAB 4.1"/>
    <w:basedOn w:val="Heading3"/>
    <w:link w:val="SUBAB41Char"/>
    <w:qFormat/>
    <w:rsid w:val="002C1707"/>
    <w:pPr>
      <w:numPr>
        <w:ilvl w:val="0"/>
        <w:numId w:val="35"/>
      </w:numPr>
      <w:spacing w:line="360" w:lineRule="auto"/>
      <w:ind w:left="284" w:hanging="142"/>
      <w:jc w:val="both"/>
    </w:pPr>
    <w:rPr>
      <w:bCs/>
    </w:rPr>
  </w:style>
  <w:style w:type="character" w:customStyle="1" w:styleId="ListParagraphChar">
    <w:name w:val="List Paragraph Char"/>
    <w:link w:val="ListParagraph"/>
    <w:uiPriority w:val="34"/>
    <w:rsid w:val="00DE76CB"/>
    <w:rPr>
      <w:kern w:val="0"/>
    </w:rPr>
  </w:style>
  <w:style w:type="character" w:customStyle="1" w:styleId="AUBBAB4Char">
    <w:name w:val="AUB BAB 4 Char"/>
    <w:link w:val="AUBBAB4"/>
    <w:rsid w:val="002C1707"/>
    <w:rPr>
      <w:rFonts w:ascii="Times New Roman" w:hAnsi="Times New Roman" w:cs="Times New Roman"/>
      <w:b/>
      <w:bCs/>
      <w:sz w:val="24"/>
      <w:szCs w:val="24"/>
      <w:lang w:eastAsia="en-US"/>
    </w:rPr>
  </w:style>
  <w:style w:type="paragraph" w:styleId="TOC1">
    <w:name w:val="toc 1"/>
    <w:basedOn w:val="Normal"/>
    <w:next w:val="Normal"/>
    <w:autoRedefine/>
    <w:uiPriority w:val="39"/>
    <w:unhideWhenUsed/>
    <w:rsid w:val="00D9757A"/>
    <w:pPr>
      <w:tabs>
        <w:tab w:val="right" w:leader="dot" w:pos="7927"/>
      </w:tabs>
      <w:spacing w:after="0" w:line="360" w:lineRule="auto"/>
    </w:pPr>
    <w:rPr>
      <w:rFonts w:ascii="Times New Roman" w:hAnsi="Times New Roman" w:cs="Times New Roman"/>
      <w:noProof/>
      <w:sz w:val="24"/>
      <w:szCs w:val="24"/>
    </w:rPr>
  </w:style>
  <w:style w:type="character" w:customStyle="1" w:styleId="SUBAB41Char">
    <w:name w:val="SUBAB 4.1 Char"/>
    <w:link w:val="SUBAB41"/>
    <w:rsid w:val="002C1707"/>
    <w:rPr>
      <w:rFonts w:ascii="Times New Roman" w:hAnsi="Times New Roman" w:cs="Times New Roman"/>
      <w:b/>
      <w:bCs/>
      <w:sz w:val="24"/>
      <w:szCs w:val="24"/>
      <w:lang w:eastAsia="en-US"/>
    </w:rPr>
  </w:style>
  <w:style w:type="paragraph" w:styleId="TOC2">
    <w:name w:val="toc 2"/>
    <w:basedOn w:val="Normal"/>
    <w:next w:val="Normal"/>
    <w:autoRedefine/>
    <w:uiPriority w:val="39"/>
    <w:unhideWhenUsed/>
    <w:rsid w:val="000B6EED"/>
    <w:pPr>
      <w:tabs>
        <w:tab w:val="left" w:pos="709"/>
        <w:tab w:val="right" w:leader="dot" w:pos="7927"/>
      </w:tabs>
      <w:spacing w:after="100"/>
      <w:ind w:left="284"/>
    </w:pPr>
  </w:style>
  <w:style w:type="paragraph" w:styleId="TOC3">
    <w:name w:val="toc 3"/>
    <w:basedOn w:val="Normal"/>
    <w:next w:val="Normal"/>
    <w:autoRedefine/>
    <w:uiPriority w:val="39"/>
    <w:unhideWhenUsed/>
    <w:rsid w:val="000B6EED"/>
    <w:pPr>
      <w:tabs>
        <w:tab w:val="left" w:pos="1276"/>
        <w:tab w:val="right" w:leader="dot" w:pos="7927"/>
      </w:tabs>
      <w:spacing w:after="100"/>
      <w:ind w:left="709"/>
    </w:pPr>
  </w:style>
  <w:style w:type="character" w:styleId="Hyperlink">
    <w:name w:val="Hyperlink"/>
    <w:uiPriority w:val="99"/>
    <w:unhideWhenUsed/>
    <w:rsid w:val="00FE7F86"/>
    <w:rPr>
      <w:color w:val="0563C1"/>
      <w:u w:val="single"/>
    </w:rPr>
  </w:style>
  <w:style w:type="paragraph" w:styleId="Caption">
    <w:name w:val="caption"/>
    <w:basedOn w:val="Normal"/>
    <w:next w:val="Normal"/>
    <w:link w:val="CaptionChar"/>
    <w:uiPriority w:val="35"/>
    <w:unhideWhenUsed/>
    <w:qFormat/>
    <w:rsid w:val="00FE7F86"/>
    <w:pPr>
      <w:spacing w:after="200" w:line="240" w:lineRule="auto"/>
    </w:pPr>
    <w:rPr>
      <w:i/>
      <w:iCs/>
      <w:color w:val="44546A"/>
      <w:sz w:val="18"/>
      <w:szCs w:val="18"/>
    </w:rPr>
  </w:style>
  <w:style w:type="paragraph" w:styleId="TableofFigures">
    <w:name w:val="table of figures"/>
    <w:basedOn w:val="Normal"/>
    <w:next w:val="Normal"/>
    <w:uiPriority w:val="99"/>
    <w:unhideWhenUsed/>
    <w:rsid w:val="00280782"/>
    <w:pPr>
      <w:spacing w:after="0"/>
    </w:pPr>
  </w:style>
  <w:style w:type="character" w:styleId="Strong">
    <w:name w:val="Strong"/>
    <w:uiPriority w:val="22"/>
    <w:qFormat/>
    <w:rsid w:val="00D13F96"/>
    <w:rPr>
      <w:b/>
      <w:bCs/>
    </w:rPr>
  </w:style>
  <w:style w:type="character" w:styleId="UnresolvedMention">
    <w:name w:val="Unresolved Mention"/>
    <w:uiPriority w:val="99"/>
    <w:semiHidden/>
    <w:unhideWhenUsed/>
    <w:rsid w:val="00AF2FC5"/>
    <w:rPr>
      <w:color w:val="605E5C"/>
      <w:shd w:val="clear" w:color="auto" w:fill="E1DFDD"/>
    </w:rPr>
  </w:style>
  <w:style w:type="paragraph" w:customStyle="1" w:styleId="lampiran">
    <w:name w:val="lampiran"/>
    <w:basedOn w:val="Caption"/>
    <w:link w:val="lampiranChar"/>
    <w:qFormat/>
    <w:rsid w:val="00466902"/>
    <w:rPr>
      <w:rFonts w:ascii="Times New Roman" w:hAnsi="Times New Roman"/>
      <w:color w:val="auto"/>
      <w:sz w:val="24"/>
    </w:rPr>
  </w:style>
  <w:style w:type="character" w:customStyle="1" w:styleId="CaptionChar">
    <w:name w:val="Caption Char"/>
    <w:link w:val="Caption"/>
    <w:uiPriority w:val="35"/>
    <w:rsid w:val="00466902"/>
    <w:rPr>
      <w:i/>
      <w:iCs/>
      <w:color w:val="44546A"/>
      <w:sz w:val="18"/>
      <w:szCs w:val="18"/>
      <w:lang w:eastAsia="en-US"/>
    </w:rPr>
  </w:style>
  <w:style w:type="character" w:customStyle="1" w:styleId="lampiranChar">
    <w:name w:val="lampiran Char"/>
    <w:link w:val="lampiran"/>
    <w:rsid w:val="00466902"/>
    <w:rPr>
      <w:rFonts w:ascii="Times New Roman" w:hAnsi="Times New Roman"/>
      <w:i/>
      <w:iCs/>
      <w:color w:val="44546A"/>
      <w:sz w:val="24"/>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68661">
      <w:bodyDiv w:val="1"/>
      <w:marLeft w:val="0"/>
      <w:marRight w:val="0"/>
      <w:marTop w:val="0"/>
      <w:marBottom w:val="0"/>
      <w:divBdr>
        <w:top w:val="none" w:sz="0" w:space="0" w:color="auto"/>
        <w:left w:val="none" w:sz="0" w:space="0" w:color="auto"/>
        <w:bottom w:val="none" w:sz="0" w:space="0" w:color="auto"/>
        <w:right w:val="none" w:sz="0" w:space="0" w:color="auto"/>
      </w:divBdr>
    </w:div>
    <w:div w:id="57636069">
      <w:bodyDiv w:val="1"/>
      <w:marLeft w:val="0"/>
      <w:marRight w:val="0"/>
      <w:marTop w:val="0"/>
      <w:marBottom w:val="0"/>
      <w:divBdr>
        <w:top w:val="none" w:sz="0" w:space="0" w:color="auto"/>
        <w:left w:val="none" w:sz="0" w:space="0" w:color="auto"/>
        <w:bottom w:val="none" w:sz="0" w:space="0" w:color="auto"/>
        <w:right w:val="none" w:sz="0" w:space="0" w:color="auto"/>
      </w:divBdr>
    </w:div>
    <w:div w:id="97989533">
      <w:bodyDiv w:val="1"/>
      <w:marLeft w:val="0"/>
      <w:marRight w:val="0"/>
      <w:marTop w:val="0"/>
      <w:marBottom w:val="0"/>
      <w:divBdr>
        <w:top w:val="none" w:sz="0" w:space="0" w:color="auto"/>
        <w:left w:val="none" w:sz="0" w:space="0" w:color="auto"/>
        <w:bottom w:val="none" w:sz="0" w:space="0" w:color="auto"/>
        <w:right w:val="none" w:sz="0" w:space="0" w:color="auto"/>
      </w:divBdr>
    </w:div>
    <w:div w:id="103035998">
      <w:bodyDiv w:val="1"/>
      <w:marLeft w:val="0"/>
      <w:marRight w:val="0"/>
      <w:marTop w:val="0"/>
      <w:marBottom w:val="0"/>
      <w:divBdr>
        <w:top w:val="none" w:sz="0" w:space="0" w:color="auto"/>
        <w:left w:val="none" w:sz="0" w:space="0" w:color="auto"/>
        <w:bottom w:val="none" w:sz="0" w:space="0" w:color="auto"/>
        <w:right w:val="none" w:sz="0" w:space="0" w:color="auto"/>
      </w:divBdr>
    </w:div>
    <w:div w:id="150143687">
      <w:bodyDiv w:val="1"/>
      <w:marLeft w:val="0"/>
      <w:marRight w:val="0"/>
      <w:marTop w:val="0"/>
      <w:marBottom w:val="0"/>
      <w:divBdr>
        <w:top w:val="none" w:sz="0" w:space="0" w:color="auto"/>
        <w:left w:val="none" w:sz="0" w:space="0" w:color="auto"/>
        <w:bottom w:val="none" w:sz="0" w:space="0" w:color="auto"/>
        <w:right w:val="none" w:sz="0" w:space="0" w:color="auto"/>
      </w:divBdr>
    </w:div>
    <w:div w:id="151026232">
      <w:bodyDiv w:val="1"/>
      <w:marLeft w:val="0"/>
      <w:marRight w:val="0"/>
      <w:marTop w:val="0"/>
      <w:marBottom w:val="0"/>
      <w:divBdr>
        <w:top w:val="none" w:sz="0" w:space="0" w:color="auto"/>
        <w:left w:val="none" w:sz="0" w:space="0" w:color="auto"/>
        <w:bottom w:val="none" w:sz="0" w:space="0" w:color="auto"/>
        <w:right w:val="none" w:sz="0" w:space="0" w:color="auto"/>
      </w:divBdr>
    </w:div>
    <w:div w:id="227307156">
      <w:bodyDiv w:val="1"/>
      <w:marLeft w:val="0"/>
      <w:marRight w:val="0"/>
      <w:marTop w:val="0"/>
      <w:marBottom w:val="0"/>
      <w:divBdr>
        <w:top w:val="none" w:sz="0" w:space="0" w:color="auto"/>
        <w:left w:val="none" w:sz="0" w:space="0" w:color="auto"/>
        <w:bottom w:val="none" w:sz="0" w:space="0" w:color="auto"/>
        <w:right w:val="none" w:sz="0" w:space="0" w:color="auto"/>
      </w:divBdr>
    </w:div>
    <w:div w:id="230848753">
      <w:bodyDiv w:val="1"/>
      <w:marLeft w:val="0"/>
      <w:marRight w:val="0"/>
      <w:marTop w:val="0"/>
      <w:marBottom w:val="0"/>
      <w:divBdr>
        <w:top w:val="none" w:sz="0" w:space="0" w:color="auto"/>
        <w:left w:val="none" w:sz="0" w:space="0" w:color="auto"/>
        <w:bottom w:val="none" w:sz="0" w:space="0" w:color="auto"/>
        <w:right w:val="none" w:sz="0" w:space="0" w:color="auto"/>
      </w:divBdr>
    </w:div>
    <w:div w:id="267782838">
      <w:bodyDiv w:val="1"/>
      <w:marLeft w:val="0"/>
      <w:marRight w:val="0"/>
      <w:marTop w:val="0"/>
      <w:marBottom w:val="0"/>
      <w:divBdr>
        <w:top w:val="none" w:sz="0" w:space="0" w:color="auto"/>
        <w:left w:val="none" w:sz="0" w:space="0" w:color="auto"/>
        <w:bottom w:val="none" w:sz="0" w:space="0" w:color="auto"/>
        <w:right w:val="none" w:sz="0" w:space="0" w:color="auto"/>
      </w:divBdr>
    </w:div>
    <w:div w:id="306980443">
      <w:bodyDiv w:val="1"/>
      <w:marLeft w:val="0"/>
      <w:marRight w:val="0"/>
      <w:marTop w:val="0"/>
      <w:marBottom w:val="0"/>
      <w:divBdr>
        <w:top w:val="none" w:sz="0" w:space="0" w:color="auto"/>
        <w:left w:val="none" w:sz="0" w:space="0" w:color="auto"/>
        <w:bottom w:val="none" w:sz="0" w:space="0" w:color="auto"/>
        <w:right w:val="none" w:sz="0" w:space="0" w:color="auto"/>
      </w:divBdr>
    </w:div>
    <w:div w:id="330644922">
      <w:bodyDiv w:val="1"/>
      <w:marLeft w:val="0"/>
      <w:marRight w:val="0"/>
      <w:marTop w:val="0"/>
      <w:marBottom w:val="0"/>
      <w:divBdr>
        <w:top w:val="none" w:sz="0" w:space="0" w:color="auto"/>
        <w:left w:val="none" w:sz="0" w:space="0" w:color="auto"/>
        <w:bottom w:val="none" w:sz="0" w:space="0" w:color="auto"/>
        <w:right w:val="none" w:sz="0" w:space="0" w:color="auto"/>
      </w:divBdr>
    </w:div>
    <w:div w:id="364252449">
      <w:bodyDiv w:val="1"/>
      <w:marLeft w:val="0"/>
      <w:marRight w:val="0"/>
      <w:marTop w:val="0"/>
      <w:marBottom w:val="0"/>
      <w:divBdr>
        <w:top w:val="none" w:sz="0" w:space="0" w:color="auto"/>
        <w:left w:val="none" w:sz="0" w:space="0" w:color="auto"/>
        <w:bottom w:val="none" w:sz="0" w:space="0" w:color="auto"/>
        <w:right w:val="none" w:sz="0" w:space="0" w:color="auto"/>
      </w:divBdr>
    </w:div>
    <w:div w:id="483089147">
      <w:bodyDiv w:val="1"/>
      <w:marLeft w:val="0"/>
      <w:marRight w:val="0"/>
      <w:marTop w:val="0"/>
      <w:marBottom w:val="0"/>
      <w:divBdr>
        <w:top w:val="none" w:sz="0" w:space="0" w:color="auto"/>
        <w:left w:val="none" w:sz="0" w:space="0" w:color="auto"/>
        <w:bottom w:val="none" w:sz="0" w:space="0" w:color="auto"/>
        <w:right w:val="none" w:sz="0" w:space="0" w:color="auto"/>
      </w:divBdr>
    </w:div>
    <w:div w:id="487719720">
      <w:bodyDiv w:val="1"/>
      <w:marLeft w:val="0"/>
      <w:marRight w:val="0"/>
      <w:marTop w:val="0"/>
      <w:marBottom w:val="0"/>
      <w:divBdr>
        <w:top w:val="none" w:sz="0" w:space="0" w:color="auto"/>
        <w:left w:val="none" w:sz="0" w:space="0" w:color="auto"/>
        <w:bottom w:val="none" w:sz="0" w:space="0" w:color="auto"/>
        <w:right w:val="none" w:sz="0" w:space="0" w:color="auto"/>
      </w:divBdr>
    </w:div>
    <w:div w:id="491221967">
      <w:bodyDiv w:val="1"/>
      <w:marLeft w:val="0"/>
      <w:marRight w:val="0"/>
      <w:marTop w:val="0"/>
      <w:marBottom w:val="0"/>
      <w:divBdr>
        <w:top w:val="none" w:sz="0" w:space="0" w:color="auto"/>
        <w:left w:val="none" w:sz="0" w:space="0" w:color="auto"/>
        <w:bottom w:val="none" w:sz="0" w:space="0" w:color="auto"/>
        <w:right w:val="none" w:sz="0" w:space="0" w:color="auto"/>
      </w:divBdr>
    </w:div>
    <w:div w:id="501047728">
      <w:bodyDiv w:val="1"/>
      <w:marLeft w:val="0"/>
      <w:marRight w:val="0"/>
      <w:marTop w:val="0"/>
      <w:marBottom w:val="0"/>
      <w:divBdr>
        <w:top w:val="none" w:sz="0" w:space="0" w:color="auto"/>
        <w:left w:val="none" w:sz="0" w:space="0" w:color="auto"/>
        <w:bottom w:val="none" w:sz="0" w:space="0" w:color="auto"/>
        <w:right w:val="none" w:sz="0" w:space="0" w:color="auto"/>
      </w:divBdr>
    </w:div>
    <w:div w:id="514416998">
      <w:bodyDiv w:val="1"/>
      <w:marLeft w:val="0"/>
      <w:marRight w:val="0"/>
      <w:marTop w:val="0"/>
      <w:marBottom w:val="0"/>
      <w:divBdr>
        <w:top w:val="none" w:sz="0" w:space="0" w:color="auto"/>
        <w:left w:val="none" w:sz="0" w:space="0" w:color="auto"/>
        <w:bottom w:val="none" w:sz="0" w:space="0" w:color="auto"/>
        <w:right w:val="none" w:sz="0" w:space="0" w:color="auto"/>
      </w:divBdr>
    </w:div>
    <w:div w:id="519394537">
      <w:bodyDiv w:val="1"/>
      <w:marLeft w:val="0"/>
      <w:marRight w:val="0"/>
      <w:marTop w:val="0"/>
      <w:marBottom w:val="0"/>
      <w:divBdr>
        <w:top w:val="none" w:sz="0" w:space="0" w:color="auto"/>
        <w:left w:val="none" w:sz="0" w:space="0" w:color="auto"/>
        <w:bottom w:val="none" w:sz="0" w:space="0" w:color="auto"/>
        <w:right w:val="none" w:sz="0" w:space="0" w:color="auto"/>
      </w:divBdr>
    </w:div>
    <w:div w:id="606666772">
      <w:bodyDiv w:val="1"/>
      <w:marLeft w:val="0"/>
      <w:marRight w:val="0"/>
      <w:marTop w:val="0"/>
      <w:marBottom w:val="0"/>
      <w:divBdr>
        <w:top w:val="none" w:sz="0" w:space="0" w:color="auto"/>
        <w:left w:val="none" w:sz="0" w:space="0" w:color="auto"/>
        <w:bottom w:val="none" w:sz="0" w:space="0" w:color="auto"/>
        <w:right w:val="none" w:sz="0" w:space="0" w:color="auto"/>
      </w:divBdr>
    </w:div>
    <w:div w:id="715548074">
      <w:bodyDiv w:val="1"/>
      <w:marLeft w:val="0"/>
      <w:marRight w:val="0"/>
      <w:marTop w:val="0"/>
      <w:marBottom w:val="0"/>
      <w:divBdr>
        <w:top w:val="none" w:sz="0" w:space="0" w:color="auto"/>
        <w:left w:val="none" w:sz="0" w:space="0" w:color="auto"/>
        <w:bottom w:val="none" w:sz="0" w:space="0" w:color="auto"/>
        <w:right w:val="none" w:sz="0" w:space="0" w:color="auto"/>
      </w:divBdr>
    </w:div>
    <w:div w:id="718476079">
      <w:bodyDiv w:val="1"/>
      <w:marLeft w:val="0"/>
      <w:marRight w:val="0"/>
      <w:marTop w:val="0"/>
      <w:marBottom w:val="0"/>
      <w:divBdr>
        <w:top w:val="none" w:sz="0" w:space="0" w:color="auto"/>
        <w:left w:val="none" w:sz="0" w:space="0" w:color="auto"/>
        <w:bottom w:val="none" w:sz="0" w:space="0" w:color="auto"/>
        <w:right w:val="none" w:sz="0" w:space="0" w:color="auto"/>
      </w:divBdr>
    </w:div>
    <w:div w:id="757674836">
      <w:bodyDiv w:val="1"/>
      <w:marLeft w:val="0"/>
      <w:marRight w:val="0"/>
      <w:marTop w:val="0"/>
      <w:marBottom w:val="0"/>
      <w:divBdr>
        <w:top w:val="none" w:sz="0" w:space="0" w:color="auto"/>
        <w:left w:val="none" w:sz="0" w:space="0" w:color="auto"/>
        <w:bottom w:val="none" w:sz="0" w:space="0" w:color="auto"/>
        <w:right w:val="none" w:sz="0" w:space="0" w:color="auto"/>
      </w:divBdr>
    </w:div>
    <w:div w:id="915242562">
      <w:bodyDiv w:val="1"/>
      <w:marLeft w:val="0"/>
      <w:marRight w:val="0"/>
      <w:marTop w:val="0"/>
      <w:marBottom w:val="0"/>
      <w:divBdr>
        <w:top w:val="none" w:sz="0" w:space="0" w:color="auto"/>
        <w:left w:val="none" w:sz="0" w:space="0" w:color="auto"/>
        <w:bottom w:val="none" w:sz="0" w:space="0" w:color="auto"/>
        <w:right w:val="none" w:sz="0" w:space="0" w:color="auto"/>
      </w:divBdr>
    </w:div>
    <w:div w:id="933244125">
      <w:bodyDiv w:val="1"/>
      <w:marLeft w:val="0"/>
      <w:marRight w:val="0"/>
      <w:marTop w:val="0"/>
      <w:marBottom w:val="0"/>
      <w:divBdr>
        <w:top w:val="none" w:sz="0" w:space="0" w:color="auto"/>
        <w:left w:val="none" w:sz="0" w:space="0" w:color="auto"/>
        <w:bottom w:val="none" w:sz="0" w:space="0" w:color="auto"/>
        <w:right w:val="none" w:sz="0" w:space="0" w:color="auto"/>
      </w:divBdr>
    </w:div>
    <w:div w:id="985166642">
      <w:bodyDiv w:val="1"/>
      <w:marLeft w:val="0"/>
      <w:marRight w:val="0"/>
      <w:marTop w:val="0"/>
      <w:marBottom w:val="0"/>
      <w:divBdr>
        <w:top w:val="none" w:sz="0" w:space="0" w:color="auto"/>
        <w:left w:val="none" w:sz="0" w:space="0" w:color="auto"/>
        <w:bottom w:val="none" w:sz="0" w:space="0" w:color="auto"/>
        <w:right w:val="none" w:sz="0" w:space="0" w:color="auto"/>
      </w:divBdr>
    </w:div>
    <w:div w:id="1090196528">
      <w:bodyDiv w:val="1"/>
      <w:marLeft w:val="0"/>
      <w:marRight w:val="0"/>
      <w:marTop w:val="0"/>
      <w:marBottom w:val="0"/>
      <w:divBdr>
        <w:top w:val="none" w:sz="0" w:space="0" w:color="auto"/>
        <w:left w:val="none" w:sz="0" w:space="0" w:color="auto"/>
        <w:bottom w:val="none" w:sz="0" w:space="0" w:color="auto"/>
        <w:right w:val="none" w:sz="0" w:space="0" w:color="auto"/>
      </w:divBdr>
    </w:div>
    <w:div w:id="1116369339">
      <w:bodyDiv w:val="1"/>
      <w:marLeft w:val="0"/>
      <w:marRight w:val="0"/>
      <w:marTop w:val="0"/>
      <w:marBottom w:val="0"/>
      <w:divBdr>
        <w:top w:val="none" w:sz="0" w:space="0" w:color="auto"/>
        <w:left w:val="none" w:sz="0" w:space="0" w:color="auto"/>
        <w:bottom w:val="none" w:sz="0" w:space="0" w:color="auto"/>
        <w:right w:val="none" w:sz="0" w:space="0" w:color="auto"/>
      </w:divBdr>
    </w:div>
    <w:div w:id="1208369583">
      <w:bodyDiv w:val="1"/>
      <w:marLeft w:val="0"/>
      <w:marRight w:val="0"/>
      <w:marTop w:val="0"/>
      <w:marBottom w:val="0"/>
      <w:divBdr>
        <w:top w:val="none" w:sz="0" w:space="0" w:color="auto"/>
        <w:left w:val="none" w:sz="0" w:space="0" w:color="auto"/>
        <w:bottom w:val="none" w:sz="0" w:space="0" w:color="auto"/>
        <w:right w:val="none" w:sz="0" w:space="0" w:color="auto"/>
      </w:divBdr>
    </w:div>
    <w:div w:id="1213078196">
      <w:bodyDiv w:val="1"/>
      <w:marLeft w:val="0"/>
      <w:marRight w:val="0"/>
      <w:marTop w:val="0"/>
      <w:marBottom w:val="0"/>
      <w:divBdr>
        <w:top w:val="none" w:sz="0" w:space="0" w:color="auto"/>
        <w:left w:val="none" w:sz="0" w:space="0" w:color="auto"/>
        <w:bottom w:val="none" w:sz="0" w:space="0" w:color="auto"/>
        <w:right w:val="none" w:sz="0" w:space="0" w:color="auto"/>
      </w:divBdr>
    </w:div>
    <w:div w:id="1217274706">
      <w:bodyDiv w:val="1"/>
      <w:marLeft w:val="0"/>
      <w:marRight w:val="0"/>
      <w:marTop w:val="0"/>
      <w:marBottom w:val="0"/>
      <w:divBdr>
        <w:top w:val="none" w:sz="0" w:space="0" w:color="auto"/>
        <w:left w:val="none" w:sz="0" w:space="0" w:color="auto"/>
        <w:bottom w:val="none" w:sz="0" w:space="0" w:color="auto"/>
        <w:right w:val="none" w:sz="0" w:space="0" w:color="auto"/>
      </w:divBdr>
    </w:div>
    <w:div w:id="1222134159">
      <w:bodyDiv w:val="1"/>
      <w:marLeft w:val="0"/>
      <w:marRight w:val="0"/>
      <w:marTop w:val="0"/>
      <w:marBottom w:val="0"/>
      <w:divBdr>
        <w:top w:val="none" w:sz="0" w:space="0" w:color="auto"/>
        <w:left w:val="none" w:sz="0" w:space="0" w:color="auto"/>
        <w:bottom w:val="none" w:sz="0" w:space="0" w:color="auto"/>
        <w:right w:val="none" w:sz="0" w:space="0" w:color="auto"/>
      </w:divBdr>
    </w:div>
    <w:div w:id="1349675544">
      <w:bodyDiv w:val="1"/>
      <w:marLeft w:val="0"/>
      <w:marRight w:val="0"/>
      <w:marTop w:val="0"/>
      <w:marBottom w:val="0"/>
      <w:divBdr>
        <w:top w:val="none" w:sz="0" w:space="0" w:color="auto"/>
        <w:left w:val="none" w:sz="0" w:space="0" w:color="auto"/>
        <w:bottom w:val="none" w:sz="0" w:space="0" w:color="auto"/>
        <w:right w:val="none" w:sz="0" w:space="0" w:color="auto"/>
      </w:divBdr>
    </w:div>
    <w:div w:id="1422874145">
      <w:bodyDiv w:val="1"/>
      <w:marLeft w:val="0"/>
      <w:marRight w:val="0"/>
      <w:marTop w:val="0"/>
      <w:marBottom w:val="0"/>
      <w:divBdr>
        <w:top w:val="none" w:sz="0" w:space="0" w:color="auto"/>
        <w:left w:val="none" w:sz="0" w:space="0" w:color="auto"/>
        <w:bottom w:val="none" w:sz="0" w:space="0" w:color="auto"/>
        <w:right w:val="none" w:sz="0" w:space="0" w:color="auto"/>
      </w:divBdr>
    </w:div>
    <w:div w:id="1430000904">
      <w:bodyDiv w:val="1"/>
      <w:marLeft w:val="0"/>
      <w:marRight w:val="0"/>
      <w:marTop w:val="0"/>
      <w:marBottom w:val="0"/>
      <w:divBdr>
        <w:top w:val="none" w:sz="0" w:space="0" w:color="auto"/>
        <w:left w:val="none" w:sz="0" w:space="0" w:color="auto"/>
        <w:bottom w:val="none" w:sz="0" w:space="0" w:color="auto"/>
        <w:right w:val="none" w:sz="0" w:space="0" w:color="auto"/>
      </w:divBdr>
    </w:div>
    <w:div w:id="1471945459">
      <w:bodyDiv w:val="1"/>
      <w:marLeft w:val="0"/>
      <w:marRight w:val="0"/>
      <w:marTop w:val="0"/>
      <w:marBottom w:val="0"/>
      <w:divBdr>
        <w:top w:val="none" w:sz="0" w:space="0" w:color="auto"/>
        <w:left w:val="none" w:sz="0" w:space="0" w:color="auto"/>
        <w:bottom w:val="none" w:sz="0" w:space="0" w:color="auto"/>
        <w:right w:val="none" w:sz="0" w:space="0" w:color="auto"/>
      </w:divBdr>
    </w:div>
    <w:div w:id="1509632670">
      <w:bodyDiv w:val="1"/>
      <w:marLeft w:val="0"/>
      <w:marRight w:val="0"/>
      <w:marTop w:val="0"/>
      <w:marBottom w:val="0"/>
      <w:divBdr>
        <w:top w:val="none" w:sz="0" w:space="0" w:color="auto"/>
        <w:left w:val="none" w:sz="0" w:space="0" w:color="auto"/>
        <w:bottom w:val="none" w:sz="0" w:space="0" w:color="auto"/>
        <w:right w:val="none" w:sz="0" w:space="0" w:color="auto"/>
      </w:divBdr>
    </w:div>
    <w:div w:id="1590651224">
      <w:bodyDiv w:val="1"/>
      <w:marLeft w:val="0"/>
      <w:marRight w:val="0"/>
      <w:marTop w:val="0"/>
      <w:marBottom w:val="0"/>
      <w:divBdr>
        <w:top w:val="none" w:sz="0" w:space="0" w:color="auto"/>
        <w:left w:val="none" w:sz="0" w:space="0" w:color="auto"/>
        <w:bottom w:val="none" w:sz="0" w:space="0" w:color="auto"/>
        <w:right w:val="none" w:sz="0" w:space="0" w:color="auto"/>
      </w:divBdr>
    </w:div>
    <w:div w:id="1604067720">
      <w:bodyDiv w:val="1"/>
      <w:marLeft w:val="0"/>
      <w:marRight w:val="0"/>
      <w:marTop w:val="0"/>
      <w:marBottom w:val="0"/>
      <w:divBdr>
        <w:top w:val="none" w:sz="0" w:space="0" w:color="auto"/>
        <w:left w:val="none" w:sz="0" w:space="0" w:color="auto"/>
        <w:bottom w:val="none" w:sz="0" w:space="0" w:color="auto"/>
        <w:right w:val="none" w:sz="0" w:space="0" w:color="auto"/>
      </w:divBdr>
    </w:div>
    <w:div w:id="1643197661">
      <w:bodyDiv w:val="1"/>
      <w:marLeft w:val="0"/>
      <w:marRight w:val="0"/>
      <w:marTop w:val="0"/>
      <w:marBottom w:val="0"/>
      <w:divBdr>
        <w:top w:val="none" w:sz="0" w:space="0" w:color="auto"/>
        <w:left w:val="none" w:sz="0" w:space="0" w:color="auto"/>
        <w:bottom w:val="none" w:sz="0" w:space="0" w:color="auto"/>
        <w:right w:val="none" w:sz="0" w:space="0" w:color="auto"/>
      </w:divBdr>
    </w:div>
    <w:div w:id="1710645310">
      <w:bodyDiv w:val="1"/>
      <w:marLeft w:val="0"/>
      <w:marRight w:val="0"/>
      <w:marTop w:val="0"/>
      <w:marBottom w:val="0"/>
      <w:divBdr>
        <w:top w:val="none" w:sz="0" w:space="0" w:color="auto"/>
        <w:left w:val="none" w:sz="0" w:space="0" w:color="auto"/>
        <w:bottom w:val="none" w:sz="0" w:space="0" w:color="auto"/>
        <w:right w:val="none" w:sz="0" w:space="0" w:color="auto"/>
      </w:divBdr>
      <w:divsChild>
        <w:div w:id="1798142181">
          <w:marLeft w:val="0"/>
          <w:marRight w:val="0"/>
          <w:marTop w:val="15"/>
          <w:marBottom w:val="0"/>
          <w:divBdr>
            <w:top w:val="single" w:sz="48" w:space="0" w:color="auto"/>
            <w:left w:val="single" w:sz="48" w:space="0" w:color="auto"/>
            <w:bottom w:val="single" w:sz="48" w:space="0" w:color="auto"/>
            <w:right w:val="single" w:sz="48" w:space="0" w:color="auto"/>
          </w:divBdr>
          <w:divsChild>
            <w:div w:id="10437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78466">
      <w:bodyDiv w:val="1"/>
      <w:marLeft w:val="0"/>
      <w:marRight w:val="0"/>
      <w:marTop w:val="0"/>
      <w:marBottom w:val="0"/>
      <w:divBdr>
        <w:top w:val="none" w:sz="0" w:space="0" w:color="auto"/>
        <w:left w:val="none" w:sz="0" w:space="0" w:color="auto"/>
        <w:bottom w:val="none" w:sz="0" w:space="0" w:color="auto"/>
        <w:right w:val="none" w:sz="0" w:space="0" w:color="auto"/>
      </w:divBdr>
    </w:div>
    <w:div w:id="1747268605">
      <w:bodyDiv w:val="1"/>
      <w:marLeft w:val="0"/>
      <w:marRight w:val="0"/>
      <w:marTop w:val="0"/>
      <w:marBottom w:val="0"/>
      <w:divBdr>
        <w:top w:val="none" w:sz="0" w:space="0" w:color="auto"/>
        <w:left w:val="none" w:sz="0" w:space="0" w:color="auto"/>
        <w:bottom w:val="none" w:sz="0" w:space="0" w:color="auto"/>
        <w:right w:val="none" w:sz="0" w:space="0" w:color="auto"/>
      </w:divBdr>
    </w:div>
    <w:div w:id="1798718335">
      <w:bodyDiv w:val="1"/>
      <w:marLeft w:val="0"/>
      <w:marRight w:val="0"/>
      <w:marTop w:val="0"/>
      <w:marBottom w:val="0"/>
      <w:divBdr>
        <w:top w:val="none" w:sz="0" w:space="0" w:color="auto"/>
        <w:left w:val="none" w:sz="0" w:space="0" w:color="auto"/>
        <w:bottom w:val="none" w:sz="0" w:space="0" w:color="auto"/>
        <w:right w:val="none" w:sz="0" w:space="0" w:color="auto"/>
      </w:divBdr>
    </w:div>
    <w:div w:id="1833789776">
      <w:bodyDiv w:val="1"/>
      <w:marLeft w:val="0"/>
      <w:marRight w:val="0"/>
      <w:marTop w:val="0"/>
      <w:marBottom w:val="0"/>
      <w:divBdr>
        <w:top w:val="none" w:sz="0" w:space="0" w:color="auto"/>
        <w:left w:val="none" w:sz="0" w:space="0" w:color="auto"/>
        <w:bottom w:val="none" w:sz="0" w:space="0" w:color="auto"/>
        <w:right w:val="none" w:sz="0" w:space="0" w:color="auto"/>
      </w:divBdr>
    </w:div>
    <w:div w:id="1884439738">
      <w:bodyDiv w:val="1"/>
      <w:marLeft w:val="0"/>
      <w:marRight w:val="0"/>
      <w:marTop w:val="0"/>
      <w:marBottom w:val="0"/>
      <w:divBdr>
        <w:top w:val="none" w:sz="0" w:space="0" w:color="auto"/>
        <w:left w:val="none" w:sz="0" w:space="0" w:color="auto"/>
        <w:bottom w:val="none" w:sz="0" w:space="0" w:color="auto"/>
        <w:right w:val="none" w:sz="0" w:space="0" w:color="auto"/>
      </w:divBdr>
    </w:div>
    <w:div w:id="1886602426">
      <w:bodyDiv w:val="1"/>
      <w:marLeft w:val="0"/>
      <w:marRight w:val="0"/>
      <w:marTop w:val="0"/>
      <w:marBottom w:val="0"/>
      <w:divBdr>
        <w:top w:val="none" w:sz="0" w:space="0" w:color="auto"/>
        <w:left w:val="none" w:sz="0" w:space="0" w:color="auto"/>
        <w:bottom w:val="none" w:sz="0" w:space="0" w:color="auto"/>
        <w:right w:val="none" w:sz="0" w:space="0" w:color="auto"/>
      </w:divBdr>
    </w:div>
    <w:div w:id="1923832626">
      <w:bodyDiv w:val="1"/>
      <w:marLeft w:val="0"/>
      <w:marRight w:val="0"/>
      <w:marTop w:val="0"/>
      <w:marBottom w:val="0"/>
      <w:divBdr>
        <w:top w:val="none" w:sz="0" w:space="0" w:color="auto"/>
        <w:left w:val="none" w:sz="0" w:space="0" w:color="auto"/>
        <w:bottom w:val="none" w:sz="0" w:space="0" w:color="auto"/>
        <w:right w:val="none" w:sz="0" w:space="0" w:color="auto"/>
      </w:divBdr>
    </w:div>
    <w:div w:id="1943029599">
      <w:bodyDiv w:val="1"/>
      <w:marLeft w:val="0"/>
      <w:marRight w:val="0"/>
      <w:marTop w:val="0"/>
      <w:marBottom w:val="0"/>
      <w:divBdr>
        <w:top w:val="none" w:sz="0" w:space="0" w:color="auto"/>
        <w:left w:val="none" w:sz="0" w:space="0" w:color="auto"/>
        <w:bottom w:val="none" w:sz="0" w:space="0" w:color="auto"/>
        <w:right w:val="none" w:sz="0" w:space="0" w:color="auto"/>
      </w:divBdr>
      <w:divsChild>
        <w:div w:id="106195284">
          <w:marLeft w:val="0"/>
          <w:marRight w:val="0"/>
          <w:marTop w:val="0"/>
          <w:marBottom w:val="0"/>
          <w:divBdr>
            <w:top w:val="none" w:sz="0" w:space="0" w:color="auto"/>
            <w:left w:val="none" w:sz="0" w:space="0" w:color="auto"/>
            <w:bottom w:val="none" w:sz="0" w:space="0" w:color="auto"/>
            <w:right w:val="none" w:sz="0" w:space="0" w:color="auto"/>
          </w:divBdr>
        </w:div>
        <w:div w:id="142624635">
          <w:marLeft w:val="0"/>
          <w:marRight w:val="0"/>
          <w:marTop w:val="0"/>
          <w:marBottom w:val="0"/>
          <w:divBdr>
            <w:top w:val="none" w:sz="0" w:space="0" w:color="auto"/>
            <w:left w:val="none" w:sz="0" w:space="0" w:color="auto"/>
            <w:bottom w:val="none" w:sz="0" w:space="0" w:color="auto"/>
            <w:right w:val="none" w:sz="0" w:space="0" w:color="auto"/>
          </w:divBdr>
        </w:div>
        <w:div w:id="189881504">
          <w:marLeft w:val="0"/>
          <w:marRight w:val="0"/>
          <w:marTop w:val="0"/>
          <w:marBottom w:val="0"/>
          <w:divBdr>
            <w:top w:val="none" w:sz="0" w:space="0" w:color="auto"/>
            <w:left w:val="none" w:sz="0" w:space="0" w:color="auto"/>
            <w:bottom w:val="none" w:sz="0" w:space="0" w:color="auto"/>
            <w:right w:val="none" w:sz="0" w:space="0" w:color="auto"/>
          </w:divBdr>
        </w:div>
        <w:div w:id="510722375">
          <w:marLeft w:val="0"/>
          <w:marRight w:val="0"/>
          <w:marTop w:val="0"/>
          <w:marBottom w:val="0"/>
          <w:divBdr>
            <w:top w:val="none" w:sz="0" w:space="0" w:color="auto"/>
            <w:left w:val="none" w:sz="0" w:space="0" w:color="auto"/>
            <w:bottom w:val="none" w:sz="0" w:space="0" w:color="auto"/>
            <w:right w:val="none" w:sz="0" w:space="0" w:color="auto"/>
          </w:divBdr>
        </w:div>
        <w:div w:id="865488609">
          <w:marLeft w:val="0"/>
          <w:marRight w:val="0"/>
          <w:marTop w:val="0"/>
          <w:marBottom w:val="0"/>
          <w:divBdr>
            <w:top w:val="none" w:sz="0" w:space="0" w:color="auto"/>
            <w:left w:val="none" w:sz="0" w:space="0" w:color="auto"/>
            <w:bottom w:val="none" w:sz="0" w:space="0" w:color="auto"/>
            <w:right w:val="none" w:sz="0" w:space="0" w:color="auto"/>
          </w:divBdr>
        </w:div>
        <w:div w:id="1017118955">
          <w:marLeft w:val="0"/>
          <w:marRight w:val="0"/>
          <w:marTop w:val="0"/>
          <w:marBottom w:val="0"/>
          <w:divBdr>
            <w:top w:val="none" w:sz="0" w:space="0" w:color="auto"/>
            <w:left w:val="none" w:sz="0" w:space="0" w:color="auto"/>
            <w:bottom w:val="none" w:sz="0" w:space="0" w:color="auto"/>
            <w:right w:val="none" w:sz="0" w:space="0" w:color="auto"/>
          </w:divBdr>
        </w:div>
        <w:div w:id="1347560146">
          <w:marLeft w:val="0"/>
          <w:marRight w:val="0"/>
          <w:marTop w:val="0"/>
          <w:marBottom w:val="0"/>
          <w:divBdr>
            <w:top w:val="none" w:sz="0" w:space="0" w:color="auto"/>
            <w:left w:val="none" w:sz="0" w:space="0" w:color="auto"/>
            <w:bottom w:val="none" w:sz="0" w:space="0" w:color="auto"/>
            <w:right w:val="none" w:sz="0" w:space="0" w:color="auto"/>
          </w:divBdr>
        </w:div>
        <w:div w:id="1423914018">
          <w:marLeft w:val="0"/>
          <w:marRight w:val="0"/>
          <w:marTop w:val="0"/>
          <w:marBottom w:val="0"/>
          <w:divBdr>
            <w:top w:val="none" w:sz="0" w:space="0" w:color="auto"/>
            <w:left w:val="none" w:sz="0" w:space="0" w:color="auto"/>
            <w:bottom w:val="none" w:sz="0" w:space="0" w:color="auto"/>
            <w:right w:val="none" w:sz="0" w:space="0" w:color="auto"/>
          </w:divBdr>
        </w:div>
      </w:divsChild>
    </w:div>
    <w:div w:id="1950576986">
      <w:bodyDiv w:val="1"/>
      <w:marLeft w:val="0"/>
      <w:marRight w:val="0"/>
      <w:marTop w:val="0"/>
      <w:marBottom w:val="0"/>
      <w:divBdr>
        <w:top w:val="none" w:sz="0" w:space="0" w:color="auto"/>
        <w:left w:val="none" w:sz="0" w:space="0" w:color="auto"/>
        <w:bottom w:val="none" w:sz="0" w:space="0" w:color="auto"/>
        <w:right w:val="none" w:sz="0" w:space="0" w:color="auto"/>
      </w:divBdr>
    </w:div>
    <w:div w:id="1966350155">
      <w:bodyDiv w:val="1"/>
      <w:marLeft w:val="0"/>
      <w:marRight w:val="0"/>
      <w:marTop w:val="0"/>
      <w:marBottom w:val="0"/>
      <w:divBdr>
        <w:top w:val="none" w:sz="0" w:space="0" w:color="auto"/>
        <w:left w:val="none" w:sz="0" w:space="0" w:color="auto"/>
        <w:bottom w:val="none" w:sz="0" w:space="0" w:color="auto"/>
        <w:right w:val="none" w:sz="0" w:space="0" w:color="auto"/>
      </w:divBdr>
    </w:div>
    <w:div w:id="1968120483">
      <w:bodyDiv w:val="1"/>
      <w:marLeft w:val="0"/>
      <w:marRight w:val="0"/>
      <w:marTop w:val="0"/>
      <w:marBottom w:val="0"/>
      <w:divBdr>
        <w:top w:val="none" w:sz="0" w:space="0" w:color="auto"/>
        <w:left w:val="none" w:sz="0" w:space="0" w:color="auto"/>
        <w:bottom w:val="none" w:sz="0" w:space="0" w:color="auto"/>
        <w:right w:val="none" w:sz="0" w:space="0" w:color="auto"/>
      </w:divBdr>
    </w:div>
    <w:div w:id="2106336944">
      <w:bodyDiv w:val="1"/>
      <w:marLeft w:val="0"/>
      <w:marRight w:val="0"/>
      <w:marTop w:val="0"/>
      <w:marBottom w:val="0"/>
      <w:divBdr>
        <w:top w:val="none" w:sz="0" w:space="0" w:color="auto"/>
        <w:left w:val="none" w:sz="0" w:space="0" w:color="auto"/>
        <w:bottom w:val="none" w:sz="0" w:space="0" w:color="auto"/>
        <w:right w:val="none" w:sz="0" w:space="0" w:color="auto"/>
      </w:divBdr>
    </w:div>
    <w:div w:id="2131973665">
      <w:bodyDiv w:val="1"/>
      <w:marLeft w:val="0"/>
      <w:marRight w:val="0"/>
      <w:marTop w:val="0"/>
      <w:marBottom w:val="0"/>
      <w:divBdr>
        <w:top w:val="none" w:sz="0" w:space="0" w:color="auto"/>
        <w:left w:val="none" w:sz="0" w:space="0" w:color="auto"/>
        <w:bottom w:val="none" w:sz="0" w:space="0" w:color="auto"/>
        <w:right w:val="none" w:sz="0" w:space="0" w:color="auto"/>
      </w:divBdr>
      <w:divsChild>
        <w:div w:id="714041878">
          <w:marLeft w:val="0"/>
          <w:marRight w:val="0"/>
          <w:marTop w:val="15"/>
          <w:marBottom w:val="0"/>
          <w:divBdr>
            <w:top w:val="single" w:sz="48" w:space="0" w:color="auto"/>
            <w:left w:val="single" w:sz="48" w:space="0" w:color="auto"/>
            <w:bottom w:val="single" w:sz="48" w:space="0" w:color="auto"/>
            <w:right w:val="single" w:sz="48" w:space="0" w:color="auto"/>
          </w:divBdr>
          <w:divsChild>
            <w:div w:id="200265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8733">
      <w:bodyDiv w:val="1"/>
      <w:marLeft w:val="0"/>
      <w:marRight w:val="0"/>
      <w:marTop w:val="0"/>
      <w:marBottom w:val="0"/>
      <w:divBdr>
        <w:top w:val="none" w:sz="0" w:space="0" w:color="auto"/>
        <w:left w:val="none" w:sz="0" w:space="0" w:color="auto"/>
        <w:bottom w:val="none" w:sz="0" w:space="0" w:color="auto"/>
        <w:right w:val="none" w:sz="0" w:space="0" w:color="auto"/>
      </w:divBdr>
    </w:div>
    <w:div w:id="2138333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8F424-2482-4B6E-A3E7-6ECB0EBBD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116</Pages>
  <Words>22224</Words>
  <Characters>126678</Characters>
  <Application>Microsoft Office Word</Application>
  <DocSecurity>0</DocSecurity>
  <Lines>1055</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148605</CharactersWithSpaces>
  <SharedDoc>false</SharedDoc>
  <HLinks>
    <vt:vector size="546" baseType="variant">
      <vt:variant>
        <vt:i4>1441845</vt:i4>
      </vt:variant>
      <vt:variant>
        <vt:i4>557</vt:i4>
      </vt:variant>
      <vt:variant>
        <vt:i4>0</vt:i4>
      </vt:variant>
      <vt:variant>
        <vt:i4>5</vt:i4>
      </vt:variant>
      <vt:variant>
        <vt:lpwstr/>
      </vt:variant>
      <vt:variant>
        <vt:lpwstr>_Toc183020597</vt:lpwstr>
      </vt:variant>
      <vt:variant>
        <vt:i4>1441845</vt:i4>
      </vt:variant>
      <vt:variant>
        <vt:i4>551</vt:i4>
      </vt:variant>
      <vt:variant>
        <vt:i4>0</vt:i4>
      </vt:variant>
      <vt:variant>
        <vt:i4>5</vt:i4>
      </vt:variant>
      <vt:variant>
        <vt:lpwstr/>
      </vt:variant>
      <vt:variant>
        <vt:lpwstr>_Toc183020596</vt:lpwstr>
      </vt:variant>
      <vt:variant>
        <vt:i4>1572917</vt:i4>
      </vt:variant>
      <vt:variant>
        <vt:i4>542</vt:i4>
      </vt:variant>
      <vt:variant>
        <vt:i4>0</vt:i4>
      </vt:variant>
      <vt:variant>
        <vt:i4>5</vt:i4>
      </vt:variant>
      <vt:variant>
        <vt:lpwstr/>
      </vt:variant>
      <vt:variant>
        <vt:lpwstr>_Toc183020576</vt:lpwstr>
      </vt:variant>
      <vt:variant>
        <vt:i4>1638457</vt:i4>
      </vt:variant>
      <vt:variant>
        <vt:i4>533</vt:i4>
      </vt:variant>
      <vt:variant>
        <vt:i4>0</vt:i4>
      </vt:variant>
      <vt:variant>
        <vt:i4>5</vt:i4>
      </vt:variant>
      <vt:variant>
        <vt:lpwstr/>
      </vt:variant>
      <vt:variant>
        <vt:lpwstr>_Toc184547848</vt:lpwstr>
      </vt:variant>
      <vt:variant>
        <vt:i4>1638457</vt:i4>
      </vt:variant>
      <vt:variant>
        <vt:i4>527</vt:i4>
      </vt:variant>
      <vt:variant>
        <vt:i4>0</vt:i4>
      </vt:variant>
      <vt:variant>
        <vt:i4>5</vt:i4>
      </vt:variant>
      <vt:variant>
        <vt:lpwstr/>
      </vt:variant>
      <vt:variant>
        <vt:lpwstr>_Toc184547847</vt:lpwstr>
      </vt:variant>
      <vt:variant>
        <vt:i4>1638457</vt:i4>
      </vt:variant>
      <vt:variant>
        <vt:i4>521</vt:i4>
      </vt:variant>
      <vt:variant>
        <vt:i4>0</vt:i4>
      </vt:variant>
      <vt:variant>
        <vt:i4>5</vt:i4>
      </vt:variant>
      <vt:variant>
        <vt:lpwstr/>
      </vt:variant>
      <vt:variant>
        <vt:lpwstr>_Toc184547846</vt:lpwstr>
      </vt:variant>
      <vt:variant>
        <vt:i4>1638457</vt:i4>
      </vt:variant>
      <vt:variant>
        <vt:i4>515</vt:i4>
      </vt:variant>
      <vt:variant>
        <vt:i4>0</vt:i4>
      </vt:variant>
      <vt:variant>
        <vt:i4>5</vt:i4>
      </vt:variant>
      <vt:variant>
        <vt:lpwstr/>
      </vt:variant>
      <vt:variant>
        <vt:lpwstr>_Toc184547845</vt:lpwstr>
      </vt:variant>
      <vt:variant>
        <vt:i4>1638457</vt:i4>
      </vt:variant>
      <vt:variant>
        <vt:i4>509</vt:i4>
      </vt:variant>
      <vt:variant>
        <vt:i4>0</vt:i4>
      </vt:variant>
      <vt:variant>
        <vt:i4>5</vt:i4>
      </vt:variant>
      <vt:variant>
        <vt:lpwstr/>
      </vt:variant>
      <vt:variant>
        <vt:lpwstr>_Toc184547844</vt:lpwstr>
      </vt:variant>
      <vt:variant>
        <vt:i4>1638457</vt:i4>
      </vt:variant>
      <vt:variant>
        <vt:i4>503</vt:i4>
      </vt:variant>
      <vt:variant>
        <vt:i4>0</vt:i4>
      </vt:variant>
      <vt:variant>
        <vt:i4>5</vt:i4>
      </vt:variant>
      <vt:variant>
        <vt:lpwstr/>
      </vt:variant>
      <vt:variant>
        <vt:lpwstr>_Toc184547843</vt:lpwstr>
      </vt:variant>
      <vt:variant>
        <vt:i4>1638457</vt:i4>
      </vt:variant>
      <vt:variant>
        <vt:i4>497</vt:i4>
      </vt:variant>
      <vt:variant>
        <vt:i4>0</vt:i4>
      </vt:variant>
      <vt:variant>
        <vt:i4>5</vt:i4>
      </vt:variant>
      <vt:variant>
        <vt:lpwstr/>
      </vt:variant>
      <vt:variant>
        <vt:lpwstr>_Toc184547842</vt:lpwstr>
      </vt:variant>
      <vt:variant>
        <vt:i4>1638457</vt:i4>
      </vt:variant>
      <vt:variant>
        <vt:i4>491</vt:i4>
      </vt:variant>
      <vt:variant>
        <vt:i4>0</vt:i4>
      </vt:variant>
      <vt:variant>
        <vt:i4>5</vt:i4>
      </vt:variant>
      <vt:variant>
        <vt:lpwstr/>
      </vt:variant>
      <vt:variant>
        <vt:lpwstr>_Toc184547841</vt:lpwstr>
      </vt:variant>
      <vt:variant>
        <vt:i4>1638457</vt:i4>
      </vt:variant>
      <vt:variant>
        <vt:i4>485</vt:i4>
      </vt:variant>
      <vt:variant>
        <vt:i4>0</vt:i4>
      </vt:variant>
      <vt:variant>
        <vt:i4>5</vt:i4>
      </vt:variant>
      <vt:variant>
        <vt:lpwstr/>
      </vt:variant>
      <vt:variant>
        <vt:lpwstr>_Toc184547840</vt:lpwstr>
      </vt:variant>
      <vt:variant>
        <vt:i4>1966137</vt:i4>
      </vt:variant>
      <vt:variant>
        <vt:i4>479</vt:i4>
      </vt:variant>
      <vt:variant>
        <vt:i4>0</vt:i4>
      </vt:variant>
      <vt:variant>
        <vt:i4>5</vt:i4>
      </vt:variant>
      <vt:variant>
        <vt:lpwstr/>
      </vt:variant>
      <vt:variant>
        <vt:lpwstr>_Toc184547839</vt:lpwstr>
      </vt:variant>
      <vt:variant>
        <vt:i4>1966137</vt:i4>
      </vt:variant>
      <vt:variant>
        <vt:i4>473</vt:i4>
      </vt:variant>
      <vt:variant>
        <vt:i4>0</vt:i4>
      </vt:variant>
      <vt:variant>
        <vt:i4>5</vt:i4>
      </vt:variant>
      <vt:variant>
        <vt:lpwstr/>
      </vt:variant>
      <vt:variant>
        <vt:lpwstr>_Toc184547838</vt:lpwstr>
      </vt:variant>
      <vt:variant>
        <vt:i4>1966137</vt:i4>
      </vt:variant>
      <vt:variant>
        <vt:i4>467</vt:i4>
      </vt:variant>
      <vt:variant>
        <vt:i4>0</vt:i4>
      </vt:variant>
      <vt:variant>
        <vt:i4>5</vt:i4>
      </vt:variant>
      <vt:variant>
        <vt:lpwstr/>
      </vt:variant>
      <vt:variant>
        <vt:lpwstr>_Toc184547837</vt:lpwstr>
      </vt:variant>
      <vt:variant>
        <vt:i4>1966137</vt:i4>
      </vt:variant>
      <vt:variant>
        <vt:i4>461</vt:i4>
      </vt:variant>
      <vt:variant>
        <vt:i4>0</vt:i4>
      </vt:variant>
      <vt:variant>
        <vt:i4>5</vt:i4>
      </vt:variant>
      <vt:variant>
        <vt:lpwstr/>
      </vt:variant>
      <vt:variant>
        <vt:lpwstr>_Toc184547836</vt:lpwstr>
      </vt:variant>
      <vt:variant>
        <vt:i4>1966137</vt:i4>
      </vt:variant>
      <vt:variant>
        <vt:i4>455</vt:i4>
      </vt:variant>
      <vt:variant>
        <vt:i4>0</vt:i4>
      </vt:variant>
      <vt:variant>
        <vt:i4>5</vt:i4>
      </vt:variant>
      <vt:variant>
        <vt:lpwstr/>
      </vt:variant>
      <vt:variant>
        <vt:lpwstr>_Toc184547835</vt:lpwstr>
      </vt:variant>
      <vt:variant>
        <vt:i4>1769526</vt:i4>
      </vt:variant>
      <vt:variant>
        <vt:i4>446</vt:i4>
      </vt:variant>
      <vt:variant>
        <vt:i4>0</vt:i4>
      </vt:variant>
      <vt:variant>
        <vt:i4>5</vt:i4>
      </vt:variant>
      <vt:variant>
        <vt:lpwstr/>
      </vt:variant>
      <vt:variant>
        <vt:lpwstr>_Toc183026627</vt:lpwstr>
      </vt:variant>
      <vt:variant>
        <vt:i4>1769526</vt:i4>
      </vt:variant>
      <vt:variant>
        <vt:i4>440</vt:i4>
      </vt:variant>
      <vt:variant>
        <vt:i4>0</vt:i4>
      </vt:variant>
      <vt:variant>
        <vt:i4>5</vt:i4>
      </vt:variant>
      <vt:variant>
        <vt:lpwstr/>
      </vt:variant>
      <vt:variant>
        <vt:lpwstr>_Toc183026626</vt:lpwstr>
      </vt:variant>
      <vt:variant>
        <vt:i4>1507383</vt:i4>
      </vt:variant>
      <vt:variant>
        <vt:i4>428</vt:i4>
      </vt:variant>
      <vt:variant>
        <vt:i4>0</vt:i4>
      </vt:variant>
      <vt:variant>
        <vt:i4>5</vt:i4>
      </vt:variant>
      <vt:variant>
        <vt:lpwstr/>
      </vt:variant>
      <vt:variant>
        <vt:lpwstr>_Toc186657594</vt:lpwstr>
      </vt:variant>
      <vt:variant>
        <vt:i4>1507383</vt:i4>
      </vt:variant>
      <vt:variant>
        <vt:i4>422</vt:i4>
      </vt:variant>
      <vt:variant>
        <vt:i4>0</vt:i4>
      </vt:variant>
      <vt:variant>
        <vt:i4>5</vt:i4>
      </vt:variant>
      <vt:variant>
        <vt:lpwstr/>
      </vt:variant>
      <vt:variant>
        <vt:lpwstr>_Toc186657593</vt:lpwstr>
      </vt:variant>
      <vt:variant>
        <vt:i4>1507383</vt:i4>
      </vt:variant>
      <vt:variant>
        <vt:i4>416</vt:i4>
      </vt:variant>
      <vt:variant>
        <vt:i4>0</vt:i4>
      </vt:variant>
      <vt:variant>
        <vt:i4>5</vt:i4>
      </vt:variant>
      <vt:variant>
        <vt:lpwstr/>
      </vt:variant>
      <vt:variant>
        <vt:lpwstr>_Toc186657592</vt:lpwstr>
      </vt:variant>
      <vt:variant>
        <vt:i4>1507383</vt:i4>
      </vt:variant>
      <vt:variant>
        <vt:i4>410</vt:i4>
      </vt:variant>
      <vt:variant>
        <vt:i4>0</vt:i4>
      </vt:variant>
      <vt:variant>
        <vt:i4>5</vt:i4>
      </vt:variant>
      <vt:variant>
        <vt:lpwstr/>
      </vt:variant>
      <vt:variant>
        <vt:lpwstr>_Toc186657591</vt:lpwstr>
      </vt:variant>
      <vt:variant>
        <vt:i4>1507383</vt:i4>
      </vt:variant>
      <vt:variant>
        <vt:i4>404</vt:i4>
      </vt:variant>
      <vt:variant>
        <vt:i4>0</vt:i4>
      </vt:variant>
      <vt:variant>
        <vt:i4>5</vt:i4>
      </vt:variant>
      <vt:variant>
        <vt:lpwstr/>
      </vt:variant>
      <vt:variant>
        <vt:lpwstr>_Toc186657590</vt:lpwstr>
      </vt:variant>
      <vt:variant>
        <vt:i4>1441847</vt:i4>
      </vt:variant>
      <vt:variant>
        <vt:i4>398</vt:i4>
      </vt:variant>
      <vt:variant>
        <vt:i4>0</vt:i4>
      </vt:variant>
      <vt:variant>
        <vt:i4>5</vt:i4>
      </vt:variant>
      <vt:variant>
        <vt:lpwstr/>
      </vt:variant>
      <vt:variant>
        <vt:lpwstr>_Toc186657589</vt:lpwstr>
      </vt:variant>
      <vt:variant>
        <vt:i4>1441847</vt:i4>
      </vt:variant>
      <vt:variant>
        <vt:i4>392</vt:i4>
      </vt:variant>
      <vt:variant>
        <vt:i4>0</vt:i4>
      </vt:variant>
      <vt:variant>
        <vt:i4>5</vt:i4>
      </vt:variant>
      <vt:variant>
        <vt:lpwstr/>
      </vt:variant>
      <vt:variant>
        <vt:lpwstr>_Toc186657588</vt:lpwstr>
      </vt:variant>
      <vt:variant>
        <vt:i4>1441847</vt:i4>
      </vt:variant>
      <vt:variant>
        <vt:i4>386</vt:i4>
      </vt:variant>
      <vt:variant>
        <vt:i4>0</vt:i4>
      </vt:variant>
      <vt:variant>
        <vt:i4>5</vt:i4>
      </vt:variant>
      <vt:variant>
        <vt:lpwstr/>
      </vt:variant>
      <vt:variant>
        <vt:lpwstr>_Toc186657587</vt:lpwstr>
      </vt:variant>
      <vt:variant>
        <vt:i4>1441847</vt:i4>
      </vt:variant>
      <vt:variant>
        <vt:i4>380</vt:i4>
      </vt:variant>
      <vt:variant>
        <vt:i4>0</vt:i4>
      </vt:variant>
      <vt:variant>
        <vt:i4>5</vt:i4>
      </vt:variant>
      <vt:variant>
        <vt:lpwstr/>
      </vt:variant>
      <vt:variant>
        <vt:lpwstr>_Toc186657586</vt:lpwstr>
      </vt:variant>
      <vt:variant>
        <vt:i4>1441847</vt:i4>
      </vt:variant>
      <vt:variant>
        <vt:i4>374</vt:i4>
      </vt:variant>
      <vt:variant>
        <vt:i4>0</vt:i4>
      </vt:variant>
      <vt:variant>
        <vt:i4>5</vt:i4>
      </vt:variant>
      <vt:variant>
        <vt:lpwstr/>
      </vt:variant>
      <vt:variant>
        <vt:lpwstr>_Toc186657585</vt:lpwstr>
      </vt:variant>
      <vt:variant>
        <vt:i4>1441847</vt:i4>
      </vt:variant>
      <vt:variant>
        <vt:i4>368</vt:i4>
      </vt:variant>
      <vt:variant>
        <vt:i4>0</vt:i4>
      </vt:variant>
      <vt:variant>
        <vt:i4>5</vt:i4>
      </vt:variant>
      <vt:variant>
        <vt:lpwstr/>
      </vt:variant>
      <vt:variant>
        <vt:lpwstr>_Toc186657584</vt:lpwstr>
      </vt:variant>
      <vt:variant>
        <vt:i4>1441847</vt:i4>
      </vt:variant>
      <vt:variant>
        <vt:i4>362</vt:i4>
      </vt:variant>
      <vt:variant>
        <vt:i4>0</vt:i4>
      </vt:variant>
      <vt:variant>
        <vt:i4>5</vt:i4>
      </vt:variant>
      <vt:variant>
        <vt:lpwstr/>
      </vt:variant>
      <vt:variant>
        <vt:lpwstr>_Toc186657583</vt:lpwstr>
      </vt:variant>
      <vt:variant>
        <vt:i4>1441847</vt:i4>
      </vt:variant>
      <vt:variant>
        <vt:i4>356</vt:i4>
      </vt:variant>
      <vt:variant>
        <vt:i4>0</vt:i4>
      </vt:variant>
      <vt:variant>
        <vt:i4>5</vt:i4>
      </vt:variant>
      <vt:variant>
        <vt:lpwstr/>
      </vt:variant>
      <vt:variant>
        <vt:lpwstr>_Toc186657582</vt:lpwstr>
      </vt:variant>
      <vt:variant>
        <vt:i4>1441847</vt:i4>
      </vt:variant>
      <vt:variant>
        <vt:i4>350</vt:i4>
      </vt:variant>
      <vt:variant>
        <vt:i4>0</vt:i4>
      </vt:variant>
      <vt:variant>
        <vt:i4>5</vt:i4>
      </vt:variant>
      <vt:variant>
        <vt:lpwstr/>
      </vt:variant>
      <vt:variant>
        <vt:lpwstr>_Toc186657581</vt:lpwstr>
      </vt:variant>
      <vt:variant>
        <vt:i4>1441847</vt:i4>
      </vt:variant>
      <vt:variant>
        <vt:i4>344</vt:i4>
      </vt:variant>
      <vt:variant>
        <vt:i4>0</vt:i4>
      </vt:variant>
      <vt:variant>
        <vt:i4>5</vt:i4>
      </vt:variant>
      <vt:variant>
        <vt:lpwstr/>
      </vt:variant>
      <vt:variant>
        <vt:lpwstr>_Toc186657580</vt:lpwstr>
      </vt:variant>
      <vt:variant>
        <vt:i4>1638455</vt:i4>
      </vt:variant>
      <vt:variant>
        <vt:i4>338</vt:i4>
      </vt:variant>
      <vt:variant>
        <vt:i4>0</vt:i4>
      </vt:variant>
      <vt:variant>
        <vt:i4>5</vt:i4>
      </vt:variant>
      <vt:variant>
        <vt:lpwstr/>
      </vt:variant>
      <vt:variant>
        <vt:lpwstr>_Toc186657579</vt:lpwstr>
      </vt:variant>
      <vt:variant>
        <vt:i4>1638455</vt:i4>
      </vt:variant>
      <vt:variant>
        <vt:i4>332</vt:i4>
      </vt:variant>
      <vt:variant>
        <vt:i4>0</vt:i4>
      </vt:variant>
      <vt:variant>
        <vt:i4>5</vt:i4>
      </vt:variant>
      <vt:variant>
        <vt:lpwstr/>
      </vt:variant>
      <vt:variant>
        <vt:lpwstr>_Toc186657578</vt:lpwstr>
      </vt:variant>
      <vt:variant>
        <vt:i4>1638455</vt:i4>
      </vt:variant>
      <vt:variant>
        <vt:i4>326</vt:i4>
      </vt:variant>
      <vt:variant>
        <vt:i4>0</vt:i4>
      </vt:variant>
      <vt:variant>
        <vt:i4>5</vt:i4>
      </vt:variant>
      <vt:variant>
        <vt:lpwstr/>
      </vt:variant>
      <vt:variant>
        <vt:lpwstr>_Toc186657577</vt:lpwstr>
      </vt:variant>
      <vt:variant>
        <vt:i4>1638455</vt:i4>
      </vt:variant>
      <vt:variant>
        <vt:i4>320</vt:i4>
      </vt:variant>
      <vt:variant>
        <vt:i4>0</vt:i4>
      </vt:variant>
      <vt:variant>
        <vt:i4>5</vt:i4>
      </vt:variant>
      <vt:variant>
        <vt:lpwstr/>
      </vt:variant>
      <vt:variant>
        <vt:lpwstr>_Toc186657576</vt:lpwstr>
      </vt:variant>
      <vt:variant>
        <vt:i4>1638455</vt:i4>
      </vt:variant>
      <vt:variant>
        <vt:i4>314</vt:i4>
      </vt:variant>
      <vt:variant>
        <vt:i4>0</vt:i4>
      </vt:variant>
      <vt:variant>
        <vt:i4>5</vt:i4>
      </vt:variant>
      <vt:variant>
        <vt:lpwstr/>
      </vt:variant>
      <vt:variant>
        <vt:lpwstr>_Toc186657575</vt:lpwstr>
      </vt:variant>
      <vt:variant>
        <vt:i4>1638455</vt:i4>
      </vt:variant>
      <vt:variant>
        <vt:i4>308</vt:i4>
      </vt:variant>
      <vt:variant>
        <vt:i4>0</vt:i4>
      </vt:variant>
      <vt:variant>
        <vt:i4>5</vt:i4>
      </vt:variant>
      <vt:variant>
        <vt:lpwstr/>
      </vt:variant>
      <vt:variant>
        <vt:lpwstr>_Toc186657574</vt:lpwstr>
      </vt:variant>
      <vt:variant>
        <vt:i4>1638455</vt:i4>
      </vt:variant>
      <vt:variant>
        <vt:i4>302</vt:i4>
      </vt:variant>
      <vt:variant>
        <vt:i4>0</vt:i4>
      </vt:variant>
      <vt:variant>
        <vt:i4>5</vt:i4>
      </vt:variant>
      <vt:variant>
        <vt:lpwstr/>
      </vt:variant>
      <vt:variant>
        <vt:lpwstr>_Toc186657573</vt:lpwstr>
      </vt:variant>
      <vt:variant>
        <vt:i4>1638455</vt:i4>
      </vt:variant>
      <vt:variant>
        <vt:i4>296</vt:i4>
      </vt:variant>
      <vt:variant>
        <vt:i4>0</vt:i4>
      </vt:variant>
      <vt:variant>
        <vt:i4>5</vt:i4>
      </vt:variant>
      <vt:variant>
        <vt:lpwstr/>
      </vt:variant>
      <vt:variant>
        <vt:lpwstr>_Toc186657572</vt:lpwstr>
      </vt:variant>
      <vt:variant>
        <vt:i4>1638455</vt:i4>
      </vt:variant>
      <vt:variant>
        <vt:i4>290</vt:i4>
      </vt:variant>
      <vt:variant>
        <vt:i4>0</vt:i4>
      </vt:variant>
      <vt:variant>
        <vt:i4>5</vt:i4>
      </vt:variant>
      <vt:variant>
        <vt:lpwstr/>
      </vt:variant>
      <vt:variant>
        <vt:lpwstr>_Toc186657571</vt:lpwstr>
      </vt:variant>
      <vt:variant>
        <vt:i4>1638455</vt:i4>
      </vt:variant>
      <vt:variant>
        <vt:i4>284</vt:i4>
      </vt:variant>
      <vt:variant>
        <vt:i4>0</vt:i4>
      </vt:variant>
      <vt:variant>
        <vt:i4>5</vt:i4>
      </vt:variant>
      <vt:variant>
        <vt:lpwstr/>
      </vt:variant>
      <vt:variant>
        <vt:lpwstr>_Toc186657570</vt:lpwstr>
      </vt:variant>
      <vt:variant>
        <vt:i4>1572919</vt:i4>
      </vt:variant>
      <vt:variant>
        <vt:i4>278</vt:i4>
      </vt:variant>
      <vt:variant>
        <vt:i4>0</vt:i4>
      </vt:variant>
      <vt:variant>
        <vt:i4>5</vt:i4>
      </vt:variant>
      <vt:variant>
        <vt:lpwstr/>
      </vt:variant>
      <vt:variant>
        <vt:lpwstr>_Toc186657569</vt:lpwstr>
      </vt:variant>
      <vt:variant>
        <vt:i4>1572919</vt:i4>
      </vt:variant>
      <vt:variant>
        <vt:i4>272</vt:i4>
      </vt:variant>
      <vt:variant>
        <vt:i4>0</vt:i4>
      </vt:variant>
      <vt:variant>
        <vt:i4>5</vt:i4>
      </vt:variant>
      <vt:variant>
        <vt:lpwstr/>
      </vt:variant>
      <vt:variant>
        <vt:lpwstr>_Toc186657568</vt:lpwstr>
      </vt:variant>
      <vt:variant>
        <vt:i4>1572919</vt:i4>
      </vt:variant>
      <vt:variant>
        <vt:i4>266</vt:i4>
      </vt:variant>
      <vt:variant>
        <vt:i4>0</vt:i4>
      </vt:variant>
      <vt:variant>
        <vt:i4>5</vt:i4>
      </vt:variant>
      <vt:variant>
        <vt:lpwstr/>
      </vt:variant>
      <vt:variant>
        <vt:lpwstr>_Toc186657567</vt:lpwstr>
      </vt:variant>
      <vt:variant>
        <vt:i4>1572919</vt:i4>
      </vt:variant>
      <vt:variant>
        <vt:i4>260</vt:i4>
      </vt:variant>
      <vt:variant>
        <vt:i4>0</vt:i4>
      </vt:variant>
      <vt:variant>
        <vt:i4>5</vt:i4>
      </vt:variant>
      <vt:variant>
        <vt:lpwstr/>
      </vt:variant>
      <vt:variant>
        <vt:lpwstr>_Toc186657566</vt:lpwstr>
      </vt:variant>
      <vt:variant>
        <vt:i4>1572919</vt:i4>
      </vt:variant>
      <vt:variant>
        <vt:i4>254</vt:i4>
      </vt:variant>
      <vt:variant>
        <vt:i4>0</vt:i4>
      </vt:variant>
      <vt:variant>
        <vt:i4>5</vt:i4>
      </vt:variant>
      <vt:variant>
        <vt:lpwstr/>
      </vt:variant>
      <vt:variant>
        <vt:lpwstr>_Toc186657565</vt:lpwstr>
      </vt:variant>
      <vt:variant>
        <vt:i4>1572919</vt:i4>
      </vt:variant>
      <vt:variant>
        <vt:i4>248</vt:i4>
      </vt:variant>
      <vt:variant>
        <vt:i4>0</vt:i4>
      </vt:variant>
      <vt:variant>
        <vt:i4>5</vt:i4>
      </vt:variant>
      <vt:variant>
        <vt:lpwstr/>
      </vt:variant>
      <vt:variant>
        <vt:lpwstr>_Toc186657564</vt:lpwstr>
      </vt:variant>
      <vt:variant>
        <vt:i4>1572919</vt:i4>
      </vt:variant>
      <vt:variant>
        <vt:i4>242</vt:i4>
      </vt:variant>
      <vt:variant>
        <vt:i4>0</vt:i4>
      </vt:variant>
      <vt:variant>
        <vt:i4>5</vt:i4>
      </vt:variant>
      <vt:variant>
        <vt:lpwstr/>
      </vt:variant>
      <vt:variant>
        <vt:lpwstr>_Toc186657563</vt:lpwstr>
      </vt:variant>
      <vt:variant>
        <vt:i4>1572919</vt:i4>
      </vt:variant>
      <vt:variant>
        <vt:i4>236</vt:i4>
      </vt:variant>
      <vt:variant>
        <vt:i4>0</vt:i4>
      </vt:variant>
      <vt:variant>
        <vt:i4>5</vt:i4>
      </vt:variant>
      <vt:variant>
        <vt:lpwstr/>
      </vt:variant>
      <vt:variant>
        <vt:lpwstr>_Toc186657562</vt:lpwstr>
      </vt:variant>
      <vt:variant>
        <vt:i4>1572919</vt:i4>
      </vt:variant>
      <vt:variant>
        <vt:i4>230</vt:i4>
      </vt:variant>
      <vt:variant>
        <vt:i4>0</vt:i4>
      </vt:variant>
      <vt:variant>
        <vt:i4>5</vt:i4>
      </vt:variant>
      <vt:variant>
        <vt:lpwstr/>
      </vt:variant>
      <vt:variant>
        <vt:lpwstr>_Toc186657561</vt:lpwstr>
      </vt:variant>
      <vt:variant>
        <vt:i4>1572919</vt:i4>
      </vt:variant>
      <vt:variant>
        <vt:i4>224</vt:i4>
      </vt:variant>
      <vt:variant>
        <vt:i4>0</vt:i4>
      </vt:variant>
      <vt:variant>
        <vt:i4>5</vt:i4>
      </vt:variant>
      <vt:variant>
        <vt:lpwstr/>
      </vt:variant>
      <vt:variant>
        <vt:lpwstr>_Toc186657560</vt:lpwstr>
      </vt:variant>
      <vt:variant>
        <vt:i4>1769527</vt:i4>
      </vt:variant>
      <vt:variant>
        <vt:i4>218</vt:i4>
      </vt:variant>
      <vt:variant>
        <vt:i4>0</vt:i4>
      </vt:variant>
      <vt:variant>
        <vt:i4>5</vt:i4>
      </vt:variant>
      <vt:variant>
        <vt:lpwstr/>
      </vt:variant>
      <vt:variant>
        <vt:lpwstr>_Toc186657559</vt:lpwstr>
      </vt:variant>
      <vt:variant>
        <vt:i4>1769527</vt:i4>
      </vt:variant>
      <vt:variant>
        <vt:i4>212</vt:i4>
      </vt:variant>
      <vt:variant>
        <vt:i4>0</vt:i4>
      </vt:variant>
      <vt:variant>
        <vt:i4>5</vt:i4>
      </vt:variant>
      <vt:variant>
        <vt:lpwstr/>
      </vt:variant>
      <vt:variant>
        <vt:lpwstr>_Toc186657558</vt:lpwstr>
      </vt:variant>
      <vt:variant>
        <vt:i4>1769527</vt:i4>
      </vt:variant>
      <vt:variant>
        <vt:i4>206</vt:i4>
      </vt:variant>
      <vt:variant>
        <vt:i4>0</vt:i4>
      </vt:variant>
      <vt:variant>
        <vt:i4>5</vt:i4>
      </vt:variant>
      <vt:variant>
        <vt:lpwstr/>
      </vt:variant>
      <vt:variant>
        <vt:lpwstr>_Toc186657557</vt:lpwstr>
      </vt:variant>
      <vt:variant>
        <vt:i4>1769527</vt:i4>
      </vt:variant>
      <vt:variant>
        <vt:i4>200</vt:i4>
      </vt:variant>
      <vt:variant>
        <vt:i4>0</vt:i4>
      </vt:variant>
      <vt:variant>
        <vt:i4>5</vt:i4>
      </vt:variant>
      <vt:variant>
        <vt:lpwstr/>
      </vt:variant>
      <vt:variant>
        <vt:lpwstr>_Toc186657556</vt:lpwstr>
      </vt:variant>
      <vt:variant>
        <vt:i4>1769527</vt:i4>
      </vt:variant>
      <vt:variant>
        <vt:i4>194</vt:i4>
      </vt:variant>
      <vt:variant>
        <vt:i4>0</vt:i4>
      </vt:variant>
      <vt:variant>
        <vt:i4>5</vt:i4>
      </vt:variant>
      <vt:variant>
        <vt:lpwstr/>
      </vt:variant>
      <vt:variant>
        <vt:lpwstr>_Toc186657555</vt:lpwstr>
      </vt:variant>
      <vt:variant>
        <vt:i4>1769527</vt:i4>
      </vt:variant>
      <vt:variant>
        <vt:i4>188</vt:i4>
      </vt:variant>
      <vt:variant>
        <vt:i4>0</vt:i4>
      </vt:variant>
      <vt:variant>
        <vt:i4>5</vt:i4>
      </vt:variant>
      <vt:variant>
        <vt:lpwstr/>
      </vt:variant>
      <vt:variant>
        <vt:lpwstr>_Toc186657554</vt:lpwstr>
      </vt:variant>
      <vt:variant>
        <vt:i4>1769527</vt:i4>
      </vt:variant>
      <vt:variant>
        <vt:i4>182</vt:i4>
      </vt:variant>
      <vt:variant>
        <vt:i4>0</vt:i4>
      </vt:variant>
      <vt:variant>
        <vt:i4>5</vt:i4>
      </vt:variant>
      <vt:variant>
        <vt:lpwstr/>
      </vt:variant>
      <vt:variant>
        <vt:lpwstr>_Toc186657553</vt:lpwstr>
      </vt:variant>
      <vt:variant>
        <vt:i4>1769527</vt:i4>
      </vt:variant>
      <vt:variant>
        <vt:i4>176</vt:i4>
      </vt:variant>
      <vt:variant>
        <vt:i4>0</vt:i4>
      </vt:variant>
      <vt:variant>
        <vt:i4>5</vt:i4>
      </vt:variant>
      <vt:variant>
        <vt:lpwstr/>
      </vt:variant>
      <vt:variant>
        <vt:lpwstr>_Toc186657552</vt:lpwstr>
      </vt:variant>
      <vt:variant>
        <vt:i4>1769527</vt:i4>
      </vt:variant>
      <vt:variant>
        <vt:i4>170</vt:i4>
      </vt:variant>
      <vt:variant>
        <vt:i4>0</vt:i4>
      </vt:variant>
      <vt:variant>
        <vt:i4>5</vt:i4>
      </vt:variant>
      <vt:variant>
        <vt:lpwstr/>
      </vt:variant>
      <vt:variant>
        <vt:lpwstr>_Toc186657551</vt:lpwstr>
      </vt:variant>
      <vt:variant>
        <vt:i4>1769527</vt:i4>
      </vt:variant>
      <vt:variant>
        <vt:i4>164</vt:i4>
      </vt:variant>
      <vt:variant>
        <vt:i4>0</vt:i4>
      </vt:variant>
      <vt:variant>
        <vt:i4>5</vt:i4>
      </vt:variant>
      <vt:variant>
        <vt:lpwstr/>
      </vt:variant>
      <vt:variant>
        <vt:lpwstr>_Toc186657550</vt:lpwstr>
      </vt:variant>
      <vt:variant>
        <vt:i4>1703991</vt:i4>
      </vt:variant>
      <vt:variant>
        <vt:i4>158</vt:i4>
      </vt:variant>
      <vt:variant>
        <vt:i4>0</vt:i4>
      </vt:variant>
      <vt:variant>
        <vt:i4>5</vt:i4>
      </vt:variant>
      <vt:variant>
        <vt:lpwstr/>
      </vt:variant>
      <vt:variant>
        <vt:lpwstr>_Toc186657549</vt:lpwstr>
      </vt:variant>
      <vt:variant>
        <vt:i4>1703991</vt:i4>
      </vt:variant>
      <vt:variant>
        <vt:i4>152</vt:i4>
      </vt:variant>
      <vt:variant>
        <vt:i4>0</vt:i4>
      </vt:variant>
      <vt:variant>
        <vt:i4>5</vt:i4>
      </vt:variant>
      <vt:variant>
        <vt:lpwstr/>
      </vt:variant>
      <vt:variant>
        <vt:lpwstr>_Toc186657548</vt:lpwstr>
      </vt:variant>
      <vt:variant>
        <vt:i4>1703991</vt:i4>
      </vt:variant>
      <vt:variant>
        <vt:i4>146</vt:i4>
      </vt:variant>
      <vt:variant>
        <vt:i4>0</vt:i4>
      </vt:variant>
      <vt:variant>
        <vt:i4>5</vt:i4>
      </vt:variant>
      <vt:variant>
        <vt:lpwstr/>
      </vt:variant>
      <vt:variant>
        <vt:lpwstr>_Toc186657547</vt:lpwstr>
      </vt:variant>
      <vt:variant>
        <vt:i4>1703991</vt:i4>
      </vt:variant>
      <vt:variant>
        <vt:i4>140</vt:i4>
      </vt:variant>
      <vt:variant>
        <vt:i4>0</vt:i4>
      </vt:variant>
      <vt:variant>
        <vt:i4>5</vt:i4>
      </vt:variant>
      <vt:variant>
        <vt:lpwstr/>
      </vt:variant>
      <vt:variant>
        <vt:lpwstr>_Toc186657546</vt:lpwstr>
      </vt:variant>
      <vt:variant>
        <vt:i4>1703991</vt:i4>
      </vt:variant>
      <vt:variant>
        <vt:i4>134</vt:i4>
      </vt:variant>
      <vt:variant>
        <vt:i4>0</vt:i4>
      </vt:variant>
      <vt:variant>
        <vt:i4>5</vt:i4>
      </vt:variant>
      <vt:variant>
        <vt:lpwstr/>
      </vt:variant>
      <vt:variant>
        <vt:lpwstr>_Toc186657545</vt:lpwstr>
      </vt:variant>
      <vt:variant>
        <vt:i4>1703991</vt:i4>
      </vt:variant>
      <vt:variant>
        <vt:i4>128</vt:i4>
      </vt:variant>
      <vt:variant>
        <vt:i4>0</vt:i4>
      </vt:variant>
      <vt:variant>
        <vt:i4>5</vt:i4>
      </vt:variant>
      <vt:variant>
        <vt:lpwstr/>
      </vt:variant>
      <vt:variant>
        <vt:lpwstr>_Toc186657544</vt:lpwstr>
      </vt:variant>
      <vt:variant>
        <vt:i4>1703991</vt:i4>
      </vt:variant>
      <vt:variant>
        <vt:i4>122</vt:i4>
      </vt:variant>
      <vt:variant>
        <vt:i4>0</vt:i4>
      </vt:variant>
      <vt:variant>
        <vt:i4>5</vt:i4>
      </vt:variant>
      <vt:variant>
        <vt:lpwstr/>
      </vt:variant>
      <vt:variant>
        <vt:lpwstr>_Toc186657543</vt:lpwstr>
      </vt:variant>
      <vt:variant>
        <vt:i4>1703991</vt:i4>
      </vt:variant>
      <vt:variant>
        <vt:i4>116</vt:i4>
      </vt:variant>
      <vt:variant>
        <vt:i4>0</vt:i4>
      </vt:variant>
      <vt:variant>
        <vt:i4>5</vt:i4>
      </vt:variant>
      <vt:variant>
        <vt:lpwstr/>
      </vt:variant>
      <vt:variant>
        <vt:lpwstr>_Toc186657542</vt:lpwstr>
      </vt:variant>
      <vt:variant>
        <vt:i4>1703991</vt:i4>
      </vt:variant>
      <vt:variant>
        <vt:i4>110</vt:i4>
      </vt:variant>
      <vt:variant>
        <vt:i4>0</vt:i4>
      </vt:variant>
      <vt:variant>
        <vt:i4>5</vt:i4>
      </vt:variant>
      <vt:variant>
        <vt:lpwstr/>
      </vt:variant>
      <vt:variant>
        <vt:lpwstr>_Toc186657541</vt:lpwstr>
      </vt:variant>
      <vt:variant>
        <vt:i4>1703991</vt:i4>
      </vt:variant>
      <vt:variant>
        <vt:i4>104</vt:i4>
      </vt:variant>
      <vt:variant>
        <vt:i4>0</vt:i4>
      </vt:variant>
      <vt:variant>
        <vt:i4>5</vt:i4>
      </vt:variant>
      <vt:variant>
        <vt:lpwstr/>
      </vt:variant>
      <vt:variant>
        <vt:lpwstr>_Toc186657540</vt:lpwstr>
      </vt:variant>
      <vt:variant>
        <vt:i4>1900599</vt:i4>
      </vt:variant>
      <vt:variant>
        <vt:i4>98</vt:i4>
      </vt:variant>
      <vt:variant>
        <vt:i4>0</vt:i4>
      </vt:variant>
      <vt:variant>
        <vt:i4>5</vt:i4>
      </vt:variant>
      <vt:variant>
        <vt:lpwstr/>
      </vt:variant>
      <vt:variant>
        <vt:lpwstr>_Toc186657539</vt:lpwstr>
      </vt:variant>
      <vt:variant>
        <vt:i4>1900599</vt:i4>
      </vt:variant>
      <vt:variant>
        <vt:i4>92</vt:i4>
      </vt:variant>
      <vt:variant>
        <vt:i4>0</vt:i4>
      </vt:variant>
      <vt:variant>
        <vt:i4>5</vt:i4>
      </vt:variant>
      <vt:variant>
        <vt:lpwstr/>
      </vt:variant>
      <vt:variant>
        <vt:lpwstr>_Toc186657538</vt:lpwstr>
      </vt:variant>
      <vt:variant>
        <vt:i4>1900599</vt:i4>
      </vt:variant>
      <vt:variant>
        <vt:i4>86</vt:i4>
      </vt:variant>
      <vt:variant>
        <vt:i4>0</vt:i4>
      </vt:variant>
      <vt:variant>
        <vt:i4>5</vt:i4>
      </vt:variant>
      <vt:variant>
        <vt:lpwstr/>
      </vt:variant>
      <vt:variant>
        <vt:lpwstr>_Toc186657537</vt:lpwstr>
      </vt:variant>
      <vt:variant>
        <vt:i4>1900599</vt:i4>
      </vt:variant>
      <vt:variant>
        <vt:i4>80</vt:i4>
      </vt:variant>
      <vt:variant>
        <vt:i4>0</vt:i4>
      </vt:variant>
      <vt:variant>
        <vt:i4>5</vt:i4>
      </vt:variant>
      <vt:variant>
        <vt:lpwstr/>
      </vt:variant>
      <vt:variant>
        <vt:lpwstr>_Toc186657536</vt:lpwstr>
      </vt:variant>
      <vt:variant>
        <vt:i4>1900599</vt:i4>
      </vt:variant>
      <vt:variant>
        <vt:i4>74</vt:i4>
      </vt:variant>
      <vt:variant>
        <vt:i4>0</vt:i4>
      </vt:variant>
      <vt:variant>
        <vt:i4>5</vt:i4>
      </vt:variant>
      <vt:variant>
        <vt:lpwstr/>
      </vt:variant>
      <vt:variant>
        <vt:lpwstr>_Toc186657535</vt:lpwstr>
      </vt:variant>
      <vt:variant>
        <vt:i4>1900599</vt:i4>
      </vt:variant>
      <vt:variant>
        <vt:i4>68</vt:i4>
      </vt:variant>
      <vt:variant>
        <vt:i4>0</vt:i4>
      </vt:variant>
      <vt:variant>
        <vt:i4>5</vt:i4>
      </vt:variant>
      <vt:variant>
        <vt:lpwstr/>
      </vt:variant>
      <vt:variant>
        <vt:lpwstr>_Toc186657534</vt:lpwstr>
      </vt:variant>
      <vt:variant>
        <vt:i4>1900599</vt:i4>
      </vt:variant>
      <vt:variant>
        <vt:i4>62</vt:i4>
      </vt:variant>
      <vt:variant>
        <vt:i4>0</vt:i4>
      </vt:variant>
      <vt:variant>
        <vt:i4>5</vt:i4>
      </vt:variant>
      <vt:variant>
        <vt:lpwstr/>
      </vt:variant>
      <vt:variant>
        <vt:lpwstr>_Toc186657533</vt:lpwstr>
      </vt:variant>
      <vt:variant>
        <vt:i4>1900599</vt:i4>
      </vt:variant>
      <vt:variant>
        <vt:i4>56</vt:i4>
      </vt:variant>
      <vt:variant>
        <vt:i4>0</vt:i4>
      </vt:variant>
      <vt:variant>
        <vt:i4>5</vt:i4>
      </vt:variant>
      <vt:variant>
        <vt:lpwstr/>
      </vt:variant>
      <vt:variant>
        <vt:lpwstr>_Toc186657532</vt:lpwstr>
      </vt:variant>
      <vt:variant>
        <vt:i4>1900599</vt:i4>
      </vt:variant>
      <vt:variant>
        <vt:i4>50</vt:i4>
      </vt:variant>
      <vt:variant>
        <vt:i4>0</vt:i4>
      </vt:variant>
      <vt:variant>
        <vt:i4>5</vt:i4>
      </vt:variant>
      <vt:variant>
        <vt:lpwstr/>
      </vt:variant>
      <vt:variant>
        <vt:lpwstr>_Toc186657531</vt:lpwstr>
      </vt:variant>
      <vt:variant>
        <vt:i4>1900599</vt:i4>
      </vt:variant>
      <vt:variant>
        <vt:i4>44</vt:i4>
      </vt:variant>
      <vt:variant>
        <vt:i4>0</vt:i4>
      </vt:variant>
      <vt:variant>
        <vt:i4>5</vt:i4>
      </vt:variant>
      <vt:variant>
        <vt:lpwstr/>
      </vt:variant>
      <vt:variant>
        <vt:lpwstr>_Toc186657530</vt:lpwstr>
      </vt:variant>
      <vt:variant>
        <vt:i4>1835063</vt:i4>
      </vt:variant>
      <vt:variant>
        <vt:i4>38</vt:i4>
      </vt:variant>
      <vt:variant>
        <vt:i4>0</vt:i4>
      </vt:variant>
      <vt:variant>
        <vt:i4>5</vt:i4>
      </vt:variant>
      <vt:variant>
        <vt:lpwstr/>
      </vt:variant>
      <vt:variant>
        <vt:lpwstr>_Toc186657529</vt:lpwstr>
      </vt:variant>
      <vt:variant>
        <vt:i4>1835063</vt:i4>
      </vt:variant>
      <vt:variant>
        <vt:i4>32</vt:i4>
      </vt:variant>
      <vt:variant>
        <vt:i4>0</vt:i4>
      </vt:variant>
      <vt:variant>
        <vt:i4>5</vt:i4>
      </vt:variant>
      <vt:variant>
        <vt:lpwstr/>
      </vt:variant>
      <vt:variant>
        <vt:lpwstr>_Toc186657528</vt:lpwstr>
      </vt:variant>
      <vt:variant>
        <vt:i4>1835063</vt:i4>
      </vt:variant>
      <vt:variant>
        <vt:i4>26</vt:i4>
      </vt:variant>
      <vt:variant>
        <vt:i4>0</vt:i4>
      </vt:variant>
      <vt:variant>
        <vt:i4>5</vt:i4>
      </vt:variant>
      <vt:variant>
        <vt:lpwstr/>
      </vt:variant>
      <vt:variant>
        <vt:lpwstr>_Toc186657527</vt:lpwstr>
      </vt:variant>
      <vt:variant>
        <vt:i4>1835063</vt:i4>
      </vt:variant>
      <vt:variant>
        <vt:i4>20</vt:i4>
      </vt:variant>
      <vt:variant>
        <vt:i4>0</vt:i4>
      </vt:variant>
      <vt:variant>
        <vt:i4>5</vt:i4>
      </vt:variant>
      <vt:variant>
        <vt:lpwstr/>
      </vt:variant>
      <vt:variant>
        <vt:lpwstr>_Toc186657526</vt:lpwstr>
      </vt:variant>
      <vt:variant>
        <vt:i4>1835063</vt:i4>
      </vt:variant>
      <vt:variant>
        <vt:i4>14</vt:i4>
      </vt:variant>
      <vt:variant>
        <vt:i4>0</vt:i4>
      </vt:variant>
      <vt:variant>
        <vt:i4>5</vt:i4>
      </vt:variant>
      <vt:variant>
        <vt:lpwstr/>
      </vt:variant>
      <vt:variant>
        <vt:lpwstr>_Toc186657525</vt:lpwstr>
      </vt:variant>
      <vt:variant>
        <vt:i4>1835063</vt:i4>
      </vt:variant>
      <vt:variant>
        <vt:i4>8</vt:i4>
      </vt:variant>
      <vt:variant>
        <vt:i4>0</vt:i4>
      </vt:variant>
      <vt:variant>
        <vt:i4>5</vt:i4>
      </vt:variant>
      <vt:variant>
        <vt:lpwstr/>
      </vt:variant>
      <vt:variant>
        <vt:lpwstr>_Toc186657524</vt:lpwstr>
      </vt:variant>
      <vt:variant>
        <vt:i4>1835063</vt:i4>
      </vt:variant>
      <vt:variant>
        <vt:i4>2</vt:i4>
      </vt:variant>
      <vt:variant>
        <vt:i4>0</vt:i4>
      </vt:variant>
      <vt:variant>
        <vt:i4>5</vt:i4>
      </vt:variant>
      <vt:variant>
        <vt:lpwstr/>
      </vt:variant>
      <vt:variant>
        <vt:lpwstr>_Toc186657523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Fidansa rizki aziz</cp:lastModifiedBy>
  <cp:revision>15</cp:revision>
  <cp:lastPrinted>2025-01-02T06:02:00Z</cp:lastPrinted>
  <dcterms:created xsi:type="dcterms:W3CDTF">2025-01-01T16:09:00Z</dcterms:created>
  <dcterms:modified xsi:type="dcterms:W3CDTF">2025-01-02T06:02:00Z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78812cc1-40a0-3adb-b9b7-18c3689e7645</vt:lpwstr>
  </property>
  <property fmtid="{D5CDD505-2E9C-101B-9397-08002B2CF9AE}" pid="24" name="Mendeley Citation Style_1">
    <vt:lpwstr>http://www.zotero.org/styles/modern-humanities-research-association</vt:lpwstr>
  </property>
</Properties>
</file>