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6227750"/>
    <w:bookmarkEnd w:id="0"/>
    <w:p w14:paraId="597FDACA" w14:textId="2F55E5FF" w:rsidR="000A2E24" w:rsidRPr="00D321FB" w:rsidRDefault="00B673CA" w:rsidP="00603353">
      <w:pPr>
        <w:spacing w:line="276" w:lineRule="auto"/>
        <w:jc w:val="center"/>
        <w:rPr>
          <w:rFonts w:asciiTheme="majorBidi" w:hAnsiTheme="majorBidi" w:cstheme="majorBidi"/>
          <w:b/>
          <w:bCs/>
        </w:rPr>
      </w:pPr>
      <w:r>
        <w:rPr>
          <w:rFonts w:asciiTheme="majorBidi" w:hAnsiTheme="majorBidi" w:cstheme="majorBidi"/>
          <w:b/>
          <w:bCs/>
          <w:noProof/>
          <w:lang w:eastAsia="id-ID"/>
        </w:rPr>
        <mc:AlternateContent>
          <mc:Choice Requires="wps">
            <w:drawing>
              <wp:anchor distT="0" distB="0" distL="114300" distR="114300" simplePos="0" relativeHeight="251661312" behindDoc="0" locked="0" layoutInCell="1" allowOverlap="1" wp14:anchorId="79E39ECC" wp14:editId="1F31C9B0">
                <wp:simplePos x="0" y="0"/>
                <wp:positionH relativeFrom="column">
                  <wp:posOffset>3209925</wp:posOffset>
                </wp:positionH>
                <wp:positionV relativeFrom="paragraph">
                  <wp:posOffset>-533400</wp:posOffset>
                </wp:positionV>
                <wp:extent cx="476250" cy="333375"/>
                <wp:effectExtent l="0" t="0" r="0" b="9525"/>
                <wp:wrapNone/>
                <wp:docPr id="1917860554" name="Rectangle 21"/>
                <wp:cNvGraphicFramePr/>
                <a:graphic xmlns:a="http://schemas.openxmlformats.org/drawingml/2006/main">
                  <a:graphicData uri="http://schemas.microsoft.com/office/word/2010/wordprocessingShape">
                    <wps:wsp>
                      <wps:cNvSpPr/>
                      <wps:spPr>
                        <a:xfrm>
                          <a:off x="0" y="0"/>
                          <a:ext cx="476250" cy="3333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BC15F" id="Rectangle 21" o:spid="_x0000_s1026" style="position:absolute;margin-left:252.75pt;margin-top:-42pt;width:37.5pt;height:26.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" fillcolor="white [3201]" stroked="f" strokeweight="1pt"/>
            </w:pict>
          </mc:Fallback>
        </mc:AlternateContent>
      </w:r>
      <w:r w:rsidR="00F50918" w:rsidRPr="00D321FB">
        <w:rPr>
          <w:rFonts w:asciiTheme="majorBidi" w:hAnsiTheme="majorBidi" w:cstheme="majorBidi"/>
          <w:b/>
          <w:bCs/>
        </w:rPr>
        <w:t xml:space="preserve"> </w:t>
      </w:r>
      <w:r w:rsidR="000A2E24" w:rsidRPr="00D321FB">
        <w:rPr>
          <w:rFonts w:asciiTheme="majorBidi" w:hAnsiTheme="majorBidi" w:cstheme="majorBidi"/>
          <w:b/>
          <w:bCs/>
        </w:rPr>
        <w:t>PENENTUAN ARAH KIBLAT</w:t>
      </w:r>
      <w:r w:rsidR="006327DF">
        <w:rPr>
          <w:rFonts w:asciiTheme="majorBidi" w:hAnsiTheme="majorBidi" w:cstheme="majorBidi"/>
          <w:b/>
          <w:bCs/>
        </w:rPr>
        <w:t xml:space="preserve"> </w:t>
      </w:r>
      <w:r w:rsidR="00603353">
        <w:rPr>
          <w:rFonts w:asciiTheme="majorBidi" w:hAnsiTheme="majorBidi" w:cstheme="majorBidi"/>
          <w:b/>
          <w:bCs/>
        </w:rPr>
        <w:t xml:space="preserve">MENGGUNAKAN ARAH ANGIN DI KOTA NGANJUK </w:t>
      </w:r>
      <w:r w:rsidR="006327DF">
        <w:rPr>
          <w:rFonts w:asciiTheme="majorBidi" w:hAnsiTheme="majorBidi" w:cstheme="majorBidi"/>
          <w:b/>
          <w:bCs/>
        </w:rPr>
        <w:t xml:space="preserve">DENGAN METODE RHUMB </w:t>
      </w:r>
      <w:r w:rsidR="00603353">
        <w:rPr>
          <w:rFonts w:asciiTheme="majorBidi" w:hAnsiTheme="majorBidi" w:cstheme="majorBidi"/>
          <w:b/>
          <w:bCs/>
        </w:rPr>
        <w:t>LINE</w:t>
      </w:r>
    </w:p>
    <w:p w14:paraId="2FC7A837" w14:textId="44A555A5" w:rsidR="000A2E24"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 xml:space="preserve">SKRIPSI </w:t>
      </w:r>
    </w:p>
    <w:p w14:paraId="562A2B8A" w14:textId="0D7DFD30" w:rsidR="000A2E24" w:rsidRPr="00D321FB" w:rsidRDefault="000A2E24" w:rsidP="00D321FB">
      <w:pPr>
        <w:spacing w:line="276" w:lineRule="auto"/>
        <w:jc w:val="center"/>
        <w:rPr>
          <w:rFonts w:asciiTheme="majorBidi" w:hAnsiTheme="majorBidi" w:cstheme="majorBidi"/>
        </w:rPr>
      </w:pPr>
      <w:r w:rsidRPr="00D321FB">
        <w:rPr>
          <w:rFonts w:asciiTheme="majorBidi" w:hAnsiTheme="majorBidi" w:cstheme="majorBidi"/>
        </w:rPr>
        <w:t>Diajukan Untuk Memenuhi Tugas dan Melengkapi Syarat Guna Memperoleh Gelar Sarjana Program Strata1</w:t>
      </w:r>
    </w:p>
    <w:p w14:paraId="43AE7EEA" w14:textId="77777777" w:rsidR="00D321FB" w:rsidRPr="00D321FB" w:rsidRDefault="00D321FB" w:rsidP="00D321FB">
      <w:pPr>
        <w:spacing w:line="276" w:lineRule="auto"/>
        <w:jc w:val="center"/>
        <w:rPr>
          <w:rFonts w:asciiTheme="majorBidi" w:hAnsiTheme="majorBidi" w:cstheme="majorBidi"/>
        </w:rPr>
      </w:pPr>
    </w:p>
    <w:p w14:paraId="4D285CEF" w14:textId="53E4D9A2" w:rsidR="000A2E24"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noProof/>
          <w:lang w:eastAsia="id-ID"/>
        </w:rPr>
        <w:drawing>
          <wp:inline distT="0" distB="0" distL="0" distR="0" wp14:anchorId="5D6A390E" wp14:editId="7AA86562">
            <wp:extent cx="1087120" cy="1338349"/>
            <wp:effectExtent l="0" t="0" r="0" b="0"/>
            <wp:docPr id="1" name="Picture 1" descr="Description: Logo - UIN Waliso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ogo - UIN Walison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8567" cy="1340131"/>
                    </a:xfrm>
                    <a:prstGeom prst="rect">
                      <a:avLst/>
                    </a:prstGeom>
                    <a:noFill/>
                    <a:ln>
                      <a:noFill/>
                    </a:ln>
                  </pic:spPr>
                </pic:pic>
              </a:graphicData>
            </a:graphic>
          </wp:inline>
        </w:drawing>
      </w:r>
    </w:p>
    <w:p w14:paraId="0F783C1B" w14:textId="77777777" w:rsidR="00D321FB" w:rsidRPr="00D321FB" w:rsidRDefault="00D321FB" w:rsidP="00D321FB">
      <w:pPr>
        <w:spacing w:line="276" w:lineRule="auto"/>
        <w:jc w:val="center"/>
        <w:rPr>
          <w:rFonts w:asciiTheme="majorBidi" w:hAnsiTheme="majorBidi" w:cstheme="majorBidi"/>
          <w:b/>
          <w:bCs/>
        </w:rPr>
      </w:pPr>
    </w:p>
    <w:p w14:paraId="20820834" w14:textId="77777777" w:rsidR="000A2E24"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 xml:space="preserve">Disusun Oleh : </w:t>
      </w:r>
    </w:p>
    <w:p w14:paraId="37818264" w14:textId="57866FC8" w:rsidR="000A2E24" w:rsidRPr="00D321FB" w:rsidRDefault="000A2E24" w:rsidP="00D321FB">
      <w:pPr>
        <w:spacing w:line="276" w:lineRule="auto"/>
        <w:jc w:val="center"/>
        <w:rPr>
          <w:rFonts w:asciiTheme="majorBidi" w:hAnsiTheme="majorBidi" w:cstheme="majorBidi"/>
          <w:b/>
          <w:bCs/>
          <w:u w:val="single"/>
        </w:rPr>
      </w:pPr>
      <w:r w:rsidRPr="00D321FB">
        <w:rPr>
          <w:rFonts w:asciiTheme="majorBidi" w:hAnsiTheme="majorBidi" w:cstheme="majorBidi"/>
          <w:b/>
          <w:bCs/>
          <w:u w:val="single"/>
        </w:rPr>
        <w:t xml:space="preserve">Syifa </w:t>
      </w:r>
      <w:proofErr w:type="spellStart"/>
      <w:r w:rsidRPr="00D321FB">
        <w:rPr>
          <w:rFonts w:asciiTheme="majorBidi" w:hAnsiTheme="majorBidi" w:cstheme="majorBidi"/>
          <w:b/>
          <w:bCs/>
          <w:u w:val="single"/>
        </w:rPr>
        <w:t>Fairuzzahra</w:t>
      </w:r>
      <w:proofErr w:type="spellEnd"/>
      <w:r w:rsidRPr="00D321FB">
        <w:rPr>
          <w:rFonts w:asciiTheme="majorBidi" w:hAnsiTheme="majorBidi" w:cstheme="majorBidi"/>
          <w:b/>
          <w:bCs/>
          <w:u w:val="single"/>
        </w:rPr>
        <w:t xml:space="preserve"> Putri </w:t>
      </w:r>
      <w:proofErr w:type="spellStart"/>
      <w:r w:rsidRPr="00D321FB">
        <w:rPr>
          <w:rFonts w:asciiTheme="majorBidi" w:hAnsiTheme="majorBidi" w:cstheme="majorBidi"/>
          <w:b/>
          <w:bCs/>
          <w:u w:val="single"/>
        </w:rPr>
        <w:t>Angrianingtyas</w:t>
      </w:r>
      <w:proofErr w:type="spellEnd"/>
    </w:p>
    <w:p w14:paraId="19CFE5FB" w14:textId="455549A4" w:rsidR="00D321FB"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 xml:space="preserve"> 2102046012</w:t>
      </w:r>
    </w:p>
    <w:p w14:paraId="17BA2960" w14:textId="77777777" w:rsidR="00D321FB" w:rsidRPr="00D321FB" w:rsidRDefault="00D321FB" w:rsidP="00D321FB">
      <w:pPr>
        <w:spacing w:line="276" w:lineRule="auto"/>
        <w:jc w:val="center"/>
        <w:rPr>
          <w:rFonts w:asciiTheme="majorBidi" w:hAnsiTheme="majorBidi" w:cstheme="majorBidi"/>
          <w:b/>
          <w:bCs/>
        </w:rPr>
      </w:pPr>
    </w:p>
    <w:p w14:paraId="1CA4D759" w14:textId="77777777" w:rsidR="000A2E24"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 xml:space="preserve">PROGRAM STUDI ILMU FALAK </w:t>
      </w:r>
    </w:p>
    <w:p w14:paraId="7AE63750" w14:textId="77777777" w:rsidR="000A2E24"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 xml:space="preserve">FAKULTAS SYARIAH DAN HUKUM </w:t>
      </w:r>
    </w:p>
    <w:p w14:paraId="3F86D415" w14:textId="2EA3A890" w:rsidR="00D321FB" w:rsidRPr="00D321FB" w:rsidRDefault="000A2E24" w:rsidP="00D321FB">
      <w:pPr>
        <w:spacing w:line="276" w:lineRule="auto"/>
        <w:jc w:val="center"/>
        <w:rPr>
          <w:rFonts w:asciiTheme="majorBidi" w:hAnsiTheme="majorBidi" w:cstheme="majorBidi"/>
          <w:b/>
          <w:bCs/>
        </w:rPr>
      </w:pPr>
      <w:r w:rsidRPr="00D321FB">
        <w:rPr>
          <w:rFonts w:asciiTheme="majorBidi" w:hAnsiTheme="majorBidi" w:cstheme="majorBidi"/>
          <w:b/>
          <w:bCs/>
        </w:rPr>
        <w:t>U</w:t>
      </w:r>
      <w:r w:rsidR="00D321FB" w:rsidRPr="00D321FB">
        <w:rPr>
          <w:rFonts w:asciiTheme="majorBidi" w:hAnsiTheme="majorBidi" w:cstheme="majorBidi"/>
          <w:b/>
          <w:bCs/>
        </w:rPr>
        <w:t>IN</w:t>
      </w:r>
      <w:r w:rsidRPr="00D321FB">
        <w:rPr>
          <w:rFonts w:asciiTheme="majorBidi" w:hAnsiTheme="majorBidi" w:cstheme="majorBidi"/>
          <w:b/>
          <w:bCs/>
        </w:rPr>
        <w:t xml:space="preserve"> WALISONGO</w:t>
      </w:r>
      <w:r w:rsidR="00D321FB" w:rsidRPr="00D321FB">
        <w:rPr>
          <w:rFonts w:asciiTheme="majorBidi" w:hAnsiTheme="majorBidi" w:cstheme="majorBidi"/>
          <w:b/>
          <w:bCs/>
        </w:rPr>
        <w:t xml:space="preserve"> </w:t>
      </w:r>
      <w:r w:rsidRPr="00D321FB">
        <w:rPr>
          <w:rFonts w:asciiTheme="majorBidi" w:hAnsiTheme="majorBidi" w:cstheme="majorBidi"/>
          <w:b/>
          <w:bCs/>
        </w:rPr>
        <w:t xml:space="preserve">SEMARANG </w:t>
      </w:r>
    </w:p>
    <w:p w14:paraId="1F7DFFA4" w14:textId="2B2728B2" w:rsidR="00646D95" w:rsidRDefault="000A2E24" w:rsidP="000906B6">
      <w:pPr>
        <w:spacing w:line="276" w:lineRule="auto"/>
        <w:jc w:val="center"/>
        <w:rPr>
          <w:rFonts w:asciiTheme="majorBidi" w:hAnsiTheme="majorBidi" w:cstheme="majorBidi"/>
          <w:b/>
          <w:bCs/>
        </w:rPr>
        <w:sectPr w:rsidR="00646D95" w:rsidSect="005D111F">
          <w:headerReference w:type="default" r:id="rId9"/>
          <w:footerReference w:type="default" r:id="rId10"/>
          <w:footerReference w:type="first" r:id="rId11"/>
          <w:pgSz w:w="8391" w:h="11906" w:code="11"/>
          <w:pgMar w:top="1440" w:right="1440" w:bottom="1440" w:left="1440" w:header="708" w:footer="708" w:gutter="0"/>
          <w:pgNumType w:fmt="lowerRoman" w:start="1" w:chapStyle="1"/>
          <w:cols w:space="708"/>
          <w:titlePg/>
          <w:docGrid w:linePitch="360"/>
        </w:sectPr>
      </w:pPr>
      <w:r w:rsidRPr="00D321FB">
        <w:rPr>
          <w:rFonts w:asciiTheme="majorBidi" w:hAnsiTheme="majorBidi" w:cstheme="majorBidi"/>
          <w:b/>
          <w:bCs/>
        </w:rPr>
        <w:t>2025</w:t>
      </w:r>
    </w:p>
    <w:p w14:paraId="28509F9D" w14:textId="31FF89D9" w:rsidR="007A797F" w:rsidRDefault="001459BC" w:rsidP="00F15BCF">
      <w:pPr>
        <w:pStyle w:val="Judul1"/>
      </w:pPr>
      <w:bookmarkStart w:id="1" w:name="_Toc191374286"/>
      <w:bookmarkStart w:id="2" w:name="_Toc195628660"/>
      <w:bookmarkStart w:id="3" w:name="_Toc190086159"/>
      <w:r>
        <w:rPr>
          <w:noProof/>
          <w:sz w:val="17"/>
        </w:rPr>
        <w:lastRenderedPageBreak/>
        <w:drawing>
          <wp:anchor distT="0" distB="0" distL="0" distR="0" simplePos="0" relativeHeight="251663360" behindDoc="0" locked="0" layoutInCell="1" allowOverlap="1" wp14:anchorId="01332664" wp14:editId="4B7CE781">
            <wp:simplePos x="0" y="0"/>
            <wp:positionH relativeFrom="margin">
              <wp:posOffset>-388620</wp:posOffset>
            </wp:positionH>
            <wp:positionV relativeFrom="margin">
              <wp:align>bottom</wp:align>
            </wp:positionV>
            <wp:extent cx="4267200" cy="5463540"/>
            <wp:effectExtent l="0" t="0" r="0" b="3810"/>
            <wp:wrapNone/>
            <wp:docPr id="177293025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2" cstate="print"/>
                    <a:srcRect t="9376"/>
                    <a:stretch/>
                  </pic:blipFill>
                  <pic:spPr bwMode="auto">
                    <a:xfrm>
                      <a:off x="0" y="0"/>
                      <a:ext cx="4267200" cy="5463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38E5">
        <w:t>PERSETUJUAN PEMBIMBING</w:t>
      </w:r>
      <w:bookmarkEnd w:id="1"/>
      <w:bookmarkEnd w:id="2"/>
    </w:p>
    <w:p w14:paraId="35C745CD" w14:textId="405257CF" w:rsidR="001459BC" w:rsidRDefault="001459BC" w:rsidP="001459BC">
      <w:pPr>
        <w:rPr>
          <w:noProof/>
          <w:sz w:val="17"/>
        </w:rPr>
      </w:pPr>
    </w:p>
    <w:p w14:paraId="1517A424" w14:textId="2D2FAC90" w:rsidR="001459BC" w:rsidRPr="001459BC" w:rsidRDefault="001459BC" w:rsidP="001459BC"/>
    <w:p w14:paraId="771CF22D" w14:textId="15D43F1A" w:rsidR="00BC54E6" w:rsidRPr="00BC54E6" w:rsidRDefault="00E62665" w:rsidP="001459BC">
      <w:pPr>
        <w:pStyle w:val="Judul1"/>
      </w:pPr>
      <w:bookmarkStart w:id="4" w:name="_Toc191374287"/>
      <w:bookmarkStart w:id="5" w:name="_Toc195628661"/>
      <w:r>
        <w:lastRenderedPageBreak/>
        <w:t>P</w:t>
      </w:r>
      <w:r w:rsidR="00BC54E6">
        <w:t>ENGESAHAN</w:t>
      </w:r>
      <w:bookmarkEnd w:id="5"/>
      <w:r w:rsidR="00BC54E6">
        <w:t xml:space="preserve"> </w:t>
      </w:r>
    </w:p>
    <w:p w14:paraId="4C5EEE14" w14:textId="0DDDBBCD" w:rsidR="00BC54E6" w:rsidRDefault="00B25E17" w:rsidP="00B25E17">
      <w:pPr>
        <w:pStyle w:val="Judul1"/>
      </w:pPr>
      <w:r>
        <w:rPr>
          <w:noProof/>
        </w:rPr>
        <w:drawing>
          <wp:inline distT="0" distB="0" distL="0" distR="0" wp14:anchorId="51D926B7" wp14:editId="1EBB8938">
            <wp:extent cx="4000500" cy="5196205"/>
            <wp:effectExtent l="0" t="0" r="0" b="4445"/>
            <wp:docPr id="1001563967" name="Gamba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63967" name="Gambar 1001563967"/>
                    <pic:cNvPicPr/>
                  </pic:nvPicPr>
                  <pic:blipFill>
                    <a:blip r:embed="rId13">
                      <a:extLst>
                        <a:ext uri="{28A0092B-C50C-407E-A947-70E740481C1C}">
                          <a14:useLocalDpi xmlns:a14="http://schemas.microsoft.com/office/drawing/2010/main" val="0"/>
                        </a:ext>
                      </a:extLst>
                    </a:blip>
                    <a:stretch>
                      <a:fillRect/>
                    </a:stretch>
                  </pic:blipFill>
                  <pic:spPr>
                    <a:xfrm>
                      <a:off x="0" y="0"/>
                      <a:ext cx="4013496" cy="5213085"/>
                    </a:xfrm>
                    <a:prstGeom prst="rect">
                      <a:avLst/>
                    </a:prstGeom>
                  </pic:spPr>
                </pic:pic>
              </a:graphicData>
            </a:graphic>
          </wp:inline>
        </w:drawing>
      </w:r>
    </w:p>
    <w:p w14:paraId="1B6FCBA5" w14:textId="0BBF7E5A" w:rsidR="00C33CE7" w:rsidRDefault="00D321FB" w:rsidP="00F15BCF">
      <w:pPr>
        <w:pStyle w:val="Judul1"/>
      </w:pPr>
      <w:bookmarkStart w:id="6" w:name="_Toc195628662"/>
      <w:r w:rsidRPr="002036CE">
        <w:lastRenderedPageBreak/>
        <w:t>MOTTO</w:t>
      </w:r>
      <w:bookmarkEnd w:id="3"/>
      <w:bookmarkEnd w:id="4"/>
      <w:bookmarkEnd w:id="6"/>
    </w:p>
    <w:p w14:paraId="27E71B84" w14:textId="760CFDAB" w:rsidR="00034EDC" w:rsidRPr="00034EDC" w:rsidRDefault="00034EDC" w:rsidP="0022653A">
      <w:pPr>
        <w:spacing w:line="276" w:lineRule="auto"/>
        <w:jc w:val="center"/>
        <w:rPr>
          <w:rFonts w:ascii="Traditional Arabic" w:hAnsi="Traditional Arabic" w:cs="Traditional Arabic"/>
          <w:b/>
          <w:bCs/>
          <w:sz w:val="32"/>
          <w:szCs w:val="32"/>
        </w:rPr>
      </w:pPr>
      <w:r w:rsidRPr="00034EDC">
        <w:rPr>
          <w:rFonts w:ascii="Traditional Arabic" w:hAnsi="Traditional Arabic" w:cs="Traditional Arabic"/>
          <w:b/>
          <w:bCs/>
          <w:sz w:val="32"/>
          <w:szCs w:val="32"/>
          <w:rtl/>
        </w:rPr>
        <w:t xml:space="preserve">وَمِنْ حَيْثُ خَرَجْتَ فَوَلِّ وَجْهَكَ شَطْرَ الْمَسْجِدِ الْحَرَامِ ۗ وَاِنَّه </w:t>
      </w:r>
      <w:r w:rsidRPr="00034EDC">
        <w:rPr>
          <w:rFonts w:ascii="Traditional Arabic" w:hAnsi="Traditional Arabic" w:cs="Traditional Arabic" w:hint="cs"/>
          <w:b/>
          <w:bCs/>
          <w:sz w:val="32"/>
          <w:szCs w:val="32"/>
          <w:rtl/>
        </w:rPr>
        <w:t>لَـلْحَـقُّ</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مِنْ</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رَّبِّكَ</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وَمَا</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اللّٰهُ</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بِغَافِلٍ</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عَمَّا</w:t>
      </w:r>
      <w:r w:rsidRPr="00034EDC">
        <w:rPr>
          <w:rFonts w:ascii="Traditional Arabic" w:hAnsi="Traditional Arabic" w:cs="Traditional Arabic"/>
          <w:b/>
          <w:bCs/>
          <w:sz w:val="32"/>
          <w:szCs w:val="32"/>
          <w:rtl/>
        </w:rPr>
        <w:t xml:space="preserve"> </w:t>
      </w:r>
      <w:r w:rsidRPr="00034EDC">
        <w:rPr>
          <w:rFonts w:ascii="Traditional Arabic" w:hAnsi="Traditional Arabic" w:cs="Traditional Arabic" w:hint="cs"/>
          <w:b/>
          <w:bCs/>
          <w:sz w:val="32"/>
          <w:szCs w:val="32"/>
          <w:rtl/>
        </w:rPr>
        <w:t>تَعْمَلُوْنَ</w:t>
      </w:r>
    </w:p>
    <w:p w14:paraId="4F58D0CE" w14:textId="6B6C710B" w:rsidR="002036CE" w:rsidRPr="002036CE" w:rsidRDefault="002036CE" w:rsidP="002036CE">
      <w:pPr>
        <w:jc w:val="center"/>
        <w:rPr>
          <w:rFonts w:asciiTheme="majorBidi" w:hAnsiTheme="majorBidi" w:cstheme="majorBidi"/>
          <w:i/>
          <w:iCs/>
          <w:noProof/>
        </w:rPr>
      </w:pPr>
      <w:r w:rsidRPr="002036CE">
        <w:rPr>
          <w:rFonts w:asciiTheme="majorBidi" w:hAnsiTheme="majorBidi" w:cstheme="majorBidi"/>
          <w:i/>
          <w:iCs/>
          <w:noProof/>
        </w:rPr>
        <w:t>Dan dari mana saja kamu keluar, maka hadapkanlah wajahmu ke arah Masjidil Haram. Sesungguhnya arah kiblat itu benar dari Tuhanmu. Dan Allah sekali-kali tidak lengah dari apa yang kamu kerjakan.</w:t>
      </w:r>
      <w:r w:rsidR="00034EDC">
        <w:rPr>
          <w:rFonts w:asciiTheme="majorBidi" w:hAnsiTheme="majorBidi" w:cstheme="majorBidi"/>
          <w:i/>
          <w:iCs/>
          <w:noProof/>
        </w:rPr>
        <w:t xml:space="preserve"> </w:t>
      </w:r>
    </w:p>
    <w:p w14:paraId="37B95976" w14:textId="41FF7637" w:rsidR="00842016" w:rsidRPr="002036CE" w:rsidRDefault="002036CE" w:rsidP="00C33CE7">
      <w:pPr>
        <w:jc w:val="center"/>
        <w:rPr>
          <w:rFonts w:asciiTheme="majorBidi" w:hAnsiTheme="majorBidi" w:cstheme="majorBidi"/>
          <w:i/>
          <w:iCs/>
        </w:rPr>
      </w:pPr>
      <w:r>
        <w:rPr>
          <w:rFonts w:asciiTheme="majorBidi" w:hAnsiTheme="majorBidi" w:cstheme="majorBidi"/>
          <w:i/>
          <w:iCs/>
        </w:rPr>
        <w:t>(QS. Al- Baqarah : 149)</w:t>
      </w:r>
    </w:p>
    <w:p w14:paraId="13D82971" w14:textId="77777777" w:rsidR="00D321FB" w:rsidRPr="00D321FB" w:rsidRDefault="00D321FB" w:rsidP="00C33CE7">
      <w:pPr>
        <w:jc w:val="center"/>
        <w:rPr>
          <w:rFonts w:asciiTheme="majorBidi" w:hAnsiTheme="majorBidi" w:cstheme="majorBidi"/>
          <w:b/>
          <w:bCs/>
        </w:rPr>
      </w:pPr>
    </w:p>
    <w:p w14:paraId="0F776BD0" w14:textId="77777777" w:rsidR="00C33CE7" w:rsidRPr="00D321FB" w:rsidRDefault="00C33CE7" w:rsidP="00C33CE7">
      <w:pPr>
        <w:jc w:val="center"/>
        <w:rPr>
          <w:rFonts w:asciiTheme="majorBidi" w:hAnsiTheme="majorBidi" w:cstheme="majorBidi"/>
          <w:b/>
          <w:bCs/>
        </w:rPr>
      </w:pPr>
    </w:p>
    <w:p w14:paraId="2144B286" w14:textId="77777777" w:rsidR="00C33CE7" w:rsidRDefault="00C33CE7" w:rsidP="00C33CE7">
      <w:pPr>
        <w:jc w:val="center"/>
        <w:rPr>
          <w:rFonts w:asciiTheme="majorBidi" w:hAnsiTheme="majorBidi" w:cstheme="majorBidi"/>
          <w:b/>
          <w:bCs/>
        </w:rPr>
      </w:pPr>
    </w:p>
    <w:p w14:paraId="27EC8E49" w14:textId="77777777" w:rsidR="00987549" w:rsidRDefault="00987549" w:rsidP="00C33CE7">
      <w:pPr>
        <w:jc w:val="center"/>
        <w:rPr>
          <w:rFonts w:asciiTheme="majorBidi" w:hAnsiTheme="majorBidi" w:cstheme="majorBidi"/>
          <w:b/>
          <w:bCs/>
        </w:rPr>
      </w:pPr>
    </w:p>
    <w:p w14:paraId="66728773" w14:textId="77777777" w:rsidR="00987549" w:rsidRDefault="00987549" w:rsidP="00C33CE7">
      <w:pPr>
        <w:jc w:val="center"/>
        <w:rPr>
          <w:rFonts w:asciiTheme="majorBidi" w:hAnsiTheme="majorBidi" w:cstheme="majorBidi"/>
          <w:b/>
          <w:bCs/>
        </w:rPr>
      </w:pPr>
    </w:p>
    <w:p w14:paraId="279287DA" w14:textId="77777777" w:rsidR="00987549" w:rsidRDefault="00987549" w:rsidP="00C33CE7">
      <w:pPr>
        <w:jc w:val="center"/>
        <w:rPr>
          <w:rFonts w:asciiTheme="majorBidi" w:hAnsiTheme="majorBidi" w:cstheme="majorBidi"/>
          <w:b/>
          <w:bCs/>
        </w:rPr>
      </w:pPr>
    </w:p>
    <w:p w14:paraId="2FFC1545" w14:textId="77777777" w:rsidR="00987549" w:rsidRDefault="00987549" w:rsidP="00C33CE7">
      <w:pPr>
        <w:jc w:val="center"/>
        <w:rPr>
          <w:rFonts w:asciiTheme="majorBidi" w:hAnsiTheme="majorBidi" w:cstheme="majorBidi"/>
          <w:b/>
          <w:bCs/>
        </w:rPr>
      </w:pPr>
    </w:p>
    <w:p w14:paraId="53EAC854" w14:textId="77777777" w:rsidR="00987549" w:rsidRDefault="00987549" w:rsidP="00C33CE7">
      <w:pPr>
        <w:jc w:val="center"/>
        <w:rPr>
          <w:rFonts w:asciiTheme="majorBidi" w:hAnsiTheme="majorBidi" w:cstheme="majorBidi"/>
          <w:b/>
          <w:bCs/>
        </w:rPr>
      </w:pPr>
    </w:p>
    <w:p w14:paraId="2B2AEA67" w14:textId="77777777" w:rsidR="00987549" w:rsidRPr="00D321FB" w:rsidRDefault="00987549" w:rsidP="00C33CE7">
      <w:pPr>
        <w:jc w:val="center"/>
        <w:rPr>
          <w:rFonts w:asciiTheme="majorBidi" w:hAnsiTheme="majorBidi" w:cstheme="majorBidi"/>
          <w:b/>
          <w:bCs/>
        </w:rPr>
      </w:pPr>
    </w:p>
    <w:p w14:paraId="31CB9B18" w14:textId="77777777" w:rsidR="00230ABA" w:rsidRDefault="00230ABA" w:rsidP="00987549">
      <w:pPr>
        <w:rPr>
          <w:rFonts w:asciiTheme="majorBidi" w:hAnsiTheme="majorBidi" w:cstheme="majorBidi"/>
          <w:b/>
          <w:bCs/>
        </w:rPr>
      </w:pPr>
    </w:p>
    <w:p w14:paraId="005E757F" w14:textId="77777777" w:rsidR="00987549" w:rsidRDefault="00987549" w:rsidP="00987549">
      <w:pPr>
        <w:rPr>
          <w:rFonts w:asciiTheme="majorBidi" w:hAnsiTheme="majorBidi" w:cstheme="majorBidi"/>
          <w:b/>
          <w:bCs/>
        </w:rPr>
      </w:pPr>
    </w:p>
    <w:p w14:paraId="707E7AAE" w14:textId="77777777" w:rsidR="00230ABA" w:rsidRDefault="00230ABA" w:rsidP="00C33CE7">
      <w:pPr>
        <w:jc w:val="center"/>
        <w:rPr>
          <w:rFonts w:asciiTheme="majorBidi" w:hAnsiTheme="majorBidi" w:cstheme="majorBidi"/>
          <w:b/>
          <w:bCs/>
        </w:rPr>
      </w:pPr>
    </w:p>
    <w:p w14:paraId="6EA2117D" w14:textId="77777777" w:rsidR="001D3716" w:rsidRDefault="001D3716" w:rsidP="001D3716">
      <w:pPr>
        <w:rPr>
          <w:rFonts w:asciiTheme="majorBidi" w:hAnsiTheme="majorBidi" w:cstheme="majorBidi"/>
          <w:b/>
          <w:bCs/>
        </w:rPr>
      </w:pPr>
    </w:p>
    <w:p w14:paraId="07EA6B43" w14:textId="05A47B63" w:rsidR="00230ABA" w:rsidRDefault="00230ABA" w:rsidP="00F15BCF">
      <w:pPr>
        <w:pStyle w:val="Judul1"/>
      </w:pPr>
      <w:bookmarkStart w:id="7" w:name="_Toc195628663"/>
      <w:r>
        <w:lastRenderedPageBreak/>
        <w:t>PERSEMBAHAN</w:t>
      </w:r>
      <w:bookmarkEnd w:id="7"/>
    </w:p>
    <w:p w14:paraId="3D5E7F0F" w14:textId="77777777" w:rsidR="000C257A" w:rsidRPr="000C257A" w:rsidRDefault="000C257A" w:rsidP="000C257A"/>
    <w:p w14:paraId="4279DB89" w14:textId="6E59547A" w:rsidR="00C33CE7" w:rsidRDefault="00230ABA" w:rsidP="00230ABA">
      <w:pPr>
        <w:jc w:val="center"/>
        <w:rPr>
          <w:rFonts w:asciiTheme="majorBidi" w:hAnsiTheme="majorBidi" w:cstheme="majorBidi"/>
        </w:rPr>
      </w:pPr>
      <w:r w:rsidRPr="00230ABA">
        <w:rPr>
          <w:rFonts w:asciiTheme="majorBidi" w:hAnsiTheme="majorBidi" w:cstheme="majorBidi"/>
          <w:i/>
          <w:iCs/>
        </w:rPr>
        <w:t xml:space="preserve">Alhamdulillahi </w:t>
      </w:r>
      <w:proofErr w:type="spellStart"/>
      <w:r w:rsidRPr="00230ABA">
        <w:rPr>
          <w:rFonts w:asciiTheme="majorBidi" w:hAnsiTheme="majorBidi" w:cstheme="majorBidi"/>
          <w:i/>
          <w:iCs/>
        </w:rPr>
        <w:t>Rabbil</w:t>
      </w:r>
      <w:proofErr w:type="spellEnd"/>
      <w:r w:rsidRPr="00230ABA">
        <w:rPr>
          <w:rFonts w:asciiTheme="majorBidi" w:hAnsiTheme="majorBidi" w:cstheme="majorBidi"/>
          <w:i/>
          <w:iCs/>
        </w:rPr>
        <w:t xml:space="preserve"> ’Alamin, </w:t>
      </w:r>
      <w:r>
        <w:rPr>
          <w:rFonts w:asciiTheme="majorBidi" w:hAnsiTheme="majorBidi" w:cstheme="majorBidi"/>
        </w:rPr>
        <w:t xml:space="preserve">atas berkat rahmat Allah SWT penulis dapat menyelesaikan skripsi ini dengan baik. Penulis ingin mempersembahkan skripsi ini kepada : </w:t>
      </w:r>
    </w:p>
    <w:p w14:paraId="652B0FBB" w14:textId="2BE83B36" w:rsidR="00230ABA" w:rsidRDefault="00230ABA" w:rsidP="004D46AC">
      <w:pPr>
        <w:jc w:val="center"/>
        <w:rPr>
          <w:rFonts w:asciiTheme="majorBidi" w:hAnsiTheme="majorBidi" w:cstheme="majorBidi"/>
        </w:rPr>
      </w:pPr>
      <w:r>
        <w:rPr>
          <w:rFonts w:asciiTheme="majorBidi" w:hAnsiTheme="majorBidi" w:cstheme="majorBidi"/>
        </w:rPr>
        <w:t>Kedua orang tua penulis (Bapak Bambang Dwi Susanto dan Ibu Wahyuning Diyah Pusparini),</w:t>
      </w:r>
      <w:r w:rsidR="00E31F5A">
        <w:rPr>
          <w:rFonts w:asciiTheme="majorBidi" w:hAnsiTheme="majorBidi" w:cstheme="majorBidi"/>
        </w:rPr>
        <w:t xml:space="preserve"> Terima kasih telah mendidik putrinya dengan sangat baik hingga pada saat ini dan seterusnya, banyak pengorbanan, doa, motivasi, dan beribu dukungan yang telah diberikan hingga penulis sampai di titik ini. Semoga Allah SWT selalu memberikan kesehatan</w:t>
      </w:r>
      <w:r w:rsidR="004D46AC">
        <w:rPr>
          <w:rFonts w:asciiTheme="majorBidi" w:hAnsiTheme="majorBidi" w:cstheme="majorBidi"/>
        </w:rPr>
        <w:t>, keberkahan dalam umurnya</w:t>
      </w:r>
      <w:r w:rsidR="00E31F5A">
        <w:rPr>
          <w:rFonts w:asciiTheme="majorBidi" w:hAnsiTheme="majorBidi" w:cstheme="majorBidi"/>
        </w:rPr>
        <w:t xml:space="preserve"> dan perlindungan di mana pun ayah dan ibu berada. </w:t>
      </w:r>
    </w:p>
    <w:p w14:paraId="7AB96FF9" w14:textId="5ED70EF8" w:rsidR="004D46AC" w:rsidRDefault="004D46AC" w:rsidP="004D46AC">
      <w:pPr>
        <w:jc w:val="center"/>
        <w:rPr>
          <w:rFonts w:asciiTheme="majorBidi" w:hAnsiTheme="majorBidi" w:cstheme="majorBidi"/>
        </w:rPr>
      </w:pPr>
      <w:r>
        <w:rPr>
          <w:rFonts w:asciiTheme="majorBidi" w:hAnsiTheme="majorBidi" w:cstheme="majorBidi"/>
        </w:rPr>
        <w:t xml:space="preserve">Kepada kedua adik penulis ( Daffa Nur Rafi Ramadhan dan Ghozi Aufan Nurramadhan ), adik yang senantiasa menghibur kakak perempuannya di saat jenuh dalam segala hal. Semoga Allah SWT selalu memberikan kelancaran dan keberkahan dalam belajar sehingga dapat mencapai cita- citanya. </w:t>
      </w:r>
    </w:p>
    <w:p w14:paraId="44EAF199" w14:textId="4A995865" w:rsidR="004D46AC" w:rsidRDefault="004D46AC" w:rsidP="004D46AC">
      <w:pPr>
        <w:jc w:val="center"/>
        <w:rPr>
          <w:rFonts w:asciiTheme="majorBidi" w:hAnsiTheme="majorBidi" w:cstheme="majorBidi"/>
        </w:rPr>
      </w:pPr>
      <w:r>
        <w:rPr>
          <w:rFonts w:asciiTheme="majorBidi" w:hAnsiTheme="majorBidi" w:cstheme="majorBidi"/>
        </w:rPr>
        <w:t xml:space="preserve">Kepada semua orang yang telah memberikan banyak ilmu kepada penulis, semoga senantiasa diberikan kesehatan dan kelancaran dalam setiap langkahnya. </w:t>
      </w:r>
    </w:p>
    <w:p w14:paraId="5BE512FB" w14:textId="60898FF5" w:rsidR="00230ABA" w:rsidRPr="00230ABA" w:rsidRDefault="00230ABA" w:rsidP="00230ABA">
      <w:pPr>
        <w:jc w:val="center"/>
        <w:rPr>
          <w:rFonts w:asciiTheme="majorBidi" w:hAnsiTheme="majorBidi" w:cstheme="majorBidi"/>
          <w:b/>
          <w:bCs/>
        </w:rPr>
      </w:pPr>
    </w:p>
    <w:p w14:paraId="7AC4A88B" w14:textId="77777777" w:rsidR="00C33CE7" w:rsidRDefault="00C33CE7" w:rsidP="004D46AC">
      <w:pPr>
        <w:rPr>
          <w:rFonts w:asciiTheme="majorBidi" w:hAnsiTheme="majorBidi" w:cstheme="majorBidi"/>
          <w:b/>
          <w:bCs/>
        </w:rPr>
      </w:pPr>
    </w:p>
    <w:p w14:paraId="176AF296" w14:textId="77777777" w:rsidR="004D46AC" w:rsidRDefault="004D46AC" w:rsidP="004D46AC">
      <w:pPr>
        <w:rPr>
          <w:rFonts w:asciiTheme="majorBidi" w:hAnsiTheme="majorBidi" w:cstheme="majorBidi"/>
          <w:b/>
          <w:bCs/>
        </w:rPr>
      </w:pPr>
    </w:p>
    <w:p w14:paraId="14BF5CFA" w14:textId="77777777" w:rsidR="004D46AC" w:rsidRDefault="004D46AC" w:rsidP="004D46AC">
      <w:pPr>
        <w:rPr>
          <w:rFonts w:asciiTheme="majorBidi" w:hAnsiTheme="majorBidi" w:cstheme="majorBidi"/>
          <w:b/>
          <w:bCs/>
        </w:rPr>
      </w:pPr>
    </w:p>
    <w:p w14:paraId="24932974" w14:textId="77777777" w:rsidR="004D46AC" w:rsidRDefault="004D46AC" w:rsidP="004D46AC">
      <w:pPr>
        <w:rPr>
          <w:rFonts w:asciiTheme="majorBidi" w:hAnsiTheme="majorBidi" w:cstheme="majorBidi"/>
          <w:b/>
          <w:bCs/>
        </w:rPr>
      </w:pPr>
    </w:p>
    <w:p w14:paraId="64BD5A7E" w14:textId="77777777" w:rsidR="004D46AC" w:rsidRDefault="004D46AC" w:rsidP="004D46AC">
      <w:pPr>
        <w:rPr>
          <w:rFonts w:asciiTheme="majorBidi" w:hAnsiTheme="majorBidi" w:cstheme="majorBidi"/>
          <w:b/>
          <w:bCs/>
        </w:rPr>
      </w:pPr>
    </w:p>
    <w:p w14:paraId="3950C641" w14:textId="25A88120" w:rsidR="004D46AC" w:rsidRDefault="004D46AC" w:rsidP="004D46AC">
      <w:pPr>
        <w:jc w:val="center"/>
        <w:rPr>
          <w:rFonts w:asciiTheme="majorBidi" w:hAnsiTheme="majorBidi" w:cstheme="majorBidi"/>
          <w:b/>
          <w:bCs/>
        </w:rPr>
      </w:pPr>
      <w:r>
        <w:rPr>
          <w:rFonts w:asciiTheme="majorBidi" w:hAnsiTheme="majorBidi" w:cstheme="majorBidi"/>
          <w:b/>
          <w:bCs/>
        </w:rPr>
        <w:lastRenderedPageBreak/>
        <w:t>DEKLARASI</w:t>
      </w:r>
    </w:p>
    <w:p w14:paraId="3DCE9FE6" w14:textId="77777777" w:rsidR="00E62665" w:rsidRDefault="00E62665" w:rsidP="00E62665">
      <w:pPr>
        <w:spacing w:line="240" w:lineRule="auto"/>
        <w:jc w:val="both"/>
        <w:rPr>
          <w:rFonts w:asciiTheme="majorBidi" w:hAnsiTheme="majorBidi" w:cstheme="majorBidi"/>
        </w:rPr>
      </w:pPr>
      <w:r>
        <w:rPr>
          <w:rFonts w:asciiTheme="majorBidi" w:hAnsiTheme="majorBidi" w:cstheme="majorBidi"/>
        </w:rPr>
        <w:t xml:space="preserve">Dengan penuh kejujuran dan tanggung jawab, penulis menyampaikan bahwa dalam materi yang ditulis oleh penulis belum pernah ditulis oleh orang lain atau di terbitkan. Demikian pula skripsi ini bukan dari pemikiran orang lain kecuali informasi yang terdapat dalam referensi yang dijadikan rujukan dalam penelitian ini. </w:t>
      </w:r>
    </w:p>
    <w:p w14:paraId="1643AC24" w14:textId="77777777" w:rsidR="00E62665" w:rsidRDefault="00E62665" w:rsidP="00E62665">
      <w:pPr>
        <w:spacing w:line="240" w:lineRule="auto"/>
        <w:jc w:val="both"/>
        <w:rPr>
          <w:rFonts w:asciiTheme="majorBidi" w:hAnsiTheme="majorBidi" w:cstheme="majorBidi"/>
        </w:rPr>
      </w:pPr>
    </w:p>
    <w:p w14:paraId="5AAA1118" w14:textId="5D854485" w:rsidR="00E62665" w:rsidRDefault="00E62665" w:rsidP="00542690">
      <w:pPr>
        <w:jc w:val="center"/>
        <w:rPr>
          <w:rFonts w:asciiTheme="majorBidi" w:hAnsiTheme="majorBidi" w:cstheme="majorBidi"/>
          <w:noProof/>
          <w:lang w:eastAsia="id-ID"/>
        </w:rPr>
      </w:pPr>
      <w:r>
        <w:rPr>
          <w:rFonts w:asciiTheme="majorBidi" w:hAnsiTheme="majorBidi" w:cstheme="majorBidi"/>
          <w:noProof/>
          <w:lang w:eastAsia="id-ID"/>
        </w:rPr>
        <w:drawing>
          <wp:inline distT="0" distB="0" distL="0" distR="0" wp14:anchorId="5CA295C8" wp14:editId="36BE18DD">
            <wp:extent cx="3499485" cy="1871345"/>
            <wp:effectExtent l="0" t="0" r="5715" b="0"/>
            <wp:docPr id="1405584787" name="Gamba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84787" name="Gambar 1405584787"/>
                    <pic:cNvPicPr/>
                  </pic:nvPicPr>
                  <pic:blipFill rotWithShape="1">
                    <a:blip r:embed="rId14" cstate="print">
                      <a:extLst>
                        <a:ext uri="{28A0092B-C50C-407E-A947-70E740481C1C}">
                          <a14:useLocalDpi xmlns:a14="http://schemas.microsoft.com/office/drawing/2010/main" val="0"/>
                        </a:ext>
                      </a:extLst>
                    </a:blip>
                    <a:srcRect l="2420" t="44484" r="4889" b="20290"/>
                    <a:stretch/>
                  </pic:blipFill>
                  <pic:spPr bwMode="auto">
                    <a:xfrm>
                      <a:off x="0" y="0"/>
                      <a:ext cx="3499485" cy="1871345"/>
                    </a:xfrm>
                    <a:prstGeom prst="rect">
                      <a:avLst/>
                    </a:prstGeom>
                    <a:ln>
                      <a:noFill/>
                    </a:ln>
                    <a:extLst>
                      <a:ext uri="{53640926-AAD7-44D8-BBD7-CCE9431645EC}">
                        <a14:shadowObscured xmlns:a14="http://schemas.microsoft.com/office/drawing/2010/main"/>
                      </a:ext>
                    </a:extLst>
                  </pic:spPr>
                </pic:pic>
              </a:graphicData>
            </a:graphic>
          </wp:inline>
        </w:drawing>
      </w:r>
    </w:p>
    <w:p w14:paraId="4F77D2F9" w14:textId="44276944" w:rsidR="00E62665" w:rsidRDefault="00E62665" w:rsidP="00542690">
      <w:pPr>
        <w:jc w:val="center"/>
        <w:rPr>
          <w:rFonts w:asciiTheme="majorBidi" w:hAnsiTheme="majorBidi" w:cstheme="majorBidi"/>
          <w:noProof/>
          <w:lang w:eastAsia="id-ID"/>
        </w:rPr>
      </w:pPr>
    </w:p>
    <w:p w14:paraId="779CF9ED" w14:textId="77777777" w:rsidR="00E62665" w:rsidRDefault="00E62665" w:rsidP="00542690">
      <w:pPr>
        <w:jc w:val="center"/>
        <w:rPr>
          <w:rFonts w:asciiTheme="majorBidi" w:hAnsiTheme="majorBidi" w:cstheme="majorBidi"/>
          <w:noProof/>
          <w:lang w:eastAsia="id-ID"/>
        </w:rPr>
      </w:pPr>
    </w:p>
    <w:p w14:paraId="41AA5012" w14:textId="77777777" w:rsidR="00E62665" w:rsidRDefault="00E62665" w:rsidP="00542690">
      <w:pPr>
        <w:jc w:val="center"/>
        <w:rPr>
          <w:rFonts w:asciiTheme="majorBidi" w:hAnsiTheme="majorBidi" w:cstheme="majorBidi"/>
          <w:noProof/>
          <w:lang w:eastAsia="id-ID"/>
        </w:rPr>
      </w:pPr>
    </w:p>
    <w:p w14:paraId="64B6BC4B" w14:textId="40A0A6BA" w:rsidR="00542690" w:rsidRDefault="00542690" w:rsidP="00542690">
      <w:pPr>
        <w:jc w:val="center"/>
        <w:rPr>
          <w:rFonts w:asciiTheme="majorBidi" w:hAnsiTheme="majorBidi" w:cstheme="majorBidi"/>
          <w:noProof/>
        </w:rPr>
      </w:pPr>
    </w:p>
    <w:p w14:paraId="2BEBDCA7" w14:textId="36CD54BC" w:rsidR="00542690" w:rsidRDefault="00542690" w:rsidP="00542690">
      <w:pPr>
        <w:jc w:val="center"/>
        <w:rPr>
          <w:rFonts w:asciiTheme="majorBidi" w:hAnsiTheme="majorBidi" w:cstheme="majorBidi"/>
          <w:noProof/>
        </w:rPr>
      </w:pPr>
    </w:p>
    <w:p w14:paraId="27C7B29B" w14:textId="77777777" w:rsidR="00193B56" w:rsidRDefault="00193B56" w:rsidP="004D46AC">
      <w:pPr>
        <w:rPr>
          <w:rFonts w:asciiTheme="majorBidi" w:hAnsiTheme="majorBidi" w:cstheme="majorBidi"/>
        </w:rPr>
      </w:pPr>
    </w:p>
    <w:p w14:paraId="6645C8C6" w14:textId="77777777" w:rsidR="00C33CE7" w:rsidRPr="00D321FB" w:rsidRDefault="00C33CE7" w:rsidP="006701C7">
      <w:pPr>
        <w:rPr>
          <w:rFonts w:asciiTheme="majorBidi" w:hAnsiTheme="majorBidi" w:cstheme="majorBidi"/>
          <w:b/>
          <w:bCs/>
        </w:rPr>
      </w:pPr>
    </w:p>
    <w:p w14:paraId="2E66348A" w14:textId="3437C59B" w:rsidR="00C33CE7" w:rsidRPr="00D321FB" w:rsidRDefault="00C33CE7" w:rsidP="00F15BCF">
      <w:pPr>
        <w:pStyle w:val="Judul1"/>
      </w:pPr>
      <w:bookmarkStart w:id="8" w:name="_Toc190086160"/>
      <w:bookmarkStart w:id="9" w:name="_Toc191374288"/>
      <w:bookmarkStart w:id="10" w:name="_Toc195628664"/>
      <w:r w:rsidRPr="00D321FB">
        <w:lastRenderedPageBreak/>
        <w:t xml:space="preserve">PEDOMAN TRANSLITERASI ARAB </w:t>
      </w:r>
      <w:r w:rsidR="00D321FB" w:rsidRPr="00D321FB">
        <w:t>–</w:t>
      </w:r>
      <w:r w:rsidRPr="00D321FB">
        <w:t xml:space="preserve"> LATIN</w:t>
      </w:r>
      <w:bookmarkEnd w:id="8"/>
      <w:bookmarkEnd w:id="9"/>
      <w:bookmarkEnd w:id="10"/>
    </w:p>
    <w:p w14:paraId="1AFF4FD1" w14:textId="3D6CC909" w:rsidR="00C33CE7" w:rsidRPr="0001630E" w:rsidRDefault="00C33CE7" w:rsidP="0001630E">
      <w:pPr>
        <w:ind w:firstLine="720"/>
        <w:jc w:val="both"/>
        <w:rPr>
          <w:rFonts w:asciiTheme="majorBidi" w:hAnsiTheme="majorBidi" w:cstheme="majorBidi"/>
        </w:rPr>
      </w:pPr>
      <w:r w:rsidRPr="00D321FB">
        <w:rPr>
          <w:rFonts w:asciiTheme="majorBidi" w:hAnsiTheme="majorBidi" w:cstheme="majorBidi"/>
        </w:rPr>
        <w:t xml:space="preserve">Pedoman transliterasi yang penulis gunakan adalah Sistem Transliterasi Arab Latin Keputusan Bersama Menteri Agama dan Menteri Pendidikan dan Kebudayaan Republik </w:t>
      </w:r>
      <w:r w:rsidR="00D321FB" w:rsidRPr="00D321FB">
        <w:rPr>
          <w:rFonts w:asciiTheme="majorBidi" w:hAnsiTheme="majorBidi" w:cstheme="majorBidi"/>
        </w:rPr>
        <w:t>Ya</w:t>
      </w:r>
      <w:r w:rsidRPr="00D321FB">
        <w:rPr>
          <w:rFonts w:asciiTheme="majorBidi" w:hAnsiTheme="majorBidi" w:cstheme="majorBidi"/>
        </w:rPr>
        <w:t xml:space="preserve"> Nomor: 158 Th.1987 – Nomor: 0543b/U/1987</w:t>
      </w:r>
      <w:r w:rsidR="0001630E">
        <w:rPr>
          <w:rFonts w:asciiTheme="majorBidi" w:hAnsiTheme="majorBidi" w:cstheme="majorBidi"/>
        </w:rPr>
        <w:t xml:space="preserve"> : </w:t>
      </w:r>
    </w:p>
    <w:p w14:paraId="4FA5D5D9" w14:textId="77777777" w:rsidR="00C33CE7" w:rsidRPr="00D321FB" w:rsidRDefault="00C33CE7" w:rsidP="000B133F">
      <w:pPr>
        <w:pStyle w:val="DaftarParagraf"/>
        <w:numPr>
          <w:ilvl w:val="0"/>
          <w:numId w:val="20"/>
        </w:numPr>
        <w:jc w:val="both"/>
        <w:rPr>
          <w:rFonts w:asciiTheme="majorBidi" w:hAnsiTheme="majorBidi" w:cstheme="majorBidi"/>
          <w:b/>
          <w:bCs/>
        </w:rPr>
      </w:pPr>
      <w:r w:rsidRPr="00D321FB">
        <w:rPr>
          <w:rFonts w:asciiTheme="majorBidi" w:hAnsiTheme="majorBidi" w:cstheme="majorBidi"/>
          <w:b/>
          <w:bCs/>
        </w:rPr>
        <w:t xml:space="preserve">Konsonan </w:t>
      </w:r>
    </w:p>
    <w:tbl>
      <w:tblPr>
        <w:tblStyle w:val="KisiTabel"/>
        <w:tblW w:w="5528" w:type="dxa"/>
        <w:tblInd w:w="279" w:type="dxa"/>
        <w:tblLayout w:type="fixed"/>
        <w:tblLook w:val="04A0" w:firstRow="1" w:lastRow="0" w:firstColumn="1" w:lastColumn="0" w:noHBand="0" w:noVBand="1"/>
      </w:tblPr>
      <w:tblGrid>
        <w:gridCol w:w="1276"/>
        <w:gridCol w:w="992"/>
        <w:gridCol w:w="1134"/>
        <w:gridCol w:w="2126"/>
      </w:tblGrid>
      <w:tr w:rsidR="00C33CE7" w:rsidRPr="00D321FB" w14:paraId="6F320697" w14:textId="77777777" w:rsidTr="00343A8B">
        <w:tc>
          <w:tcPr>
            <w:tcW w:w="1276" w:type="dxa"/>
          </w:tcPr>
          <w:p w14:paraId="2809C64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Arab</w:t>
            </w:r>
          </w:p>
        </w:tc>
        <w:tc>
          <w:tcPr>
            <w:tcW w:w="992" w:type="dxa"/>
          </w:tcPr>
          <w:p w14:paraId="1A07EFC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Nama</w:t>
            </w:r>
          </w:p>
        </w:tc>
        <w:tc>
          <w:tcPr>
            <w:tcW w:w="1134" w:type="dxa"/>
          </w:tcPr>
          <w:p w14:paraId="3D866D4D"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Latin</w:t>
            </w:r>
          </w:p>
        </w:tc>
        <w:tc>
          <w:tcPr>
            <w:tcW w:w="2126" w:type="dxa"/>
          </w:tcPr>
          <w:p w14:paraId="691BEBCD"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Nama</w:t>
            </w:r>
          </w:p>
        </w:tc>
      </w:tr>
      <w:tr w:rsidR="00C33CE7" w:rsidRPr="00D321FB" w14:paraId="16833FAB" w14:textId="77777777" w:rsidTr="00343A8B">
        <w:tc>
          <w:tcPr>
            <w:tcW w:w="1276" w:type="dxa"/>
          </w:tcPr>
          <w:p w14:paraId="6D33B70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ا</w:t>
            </w:r>
          </w:p>
        </w:tc>
        <w:tc>
          <w:tcPr>
            <w:tcW w:w="992" w:type="dxa"/>
          </w:tcPr>
          <w:p w14:paraId="74008DC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Alif</w:t>
            </w:r>
          </w:p>
        </w:tc>
        <w:tc>
          <w:tcPr>
            <w:tcW w:w="1134" w:type="dxa"/>
          </w:tcPr>
          <w:p w14:paraId="544C2B9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t>
            </w:r>
          </w:p>
        </w:tc>
        <w:tc>
          <w:tcPr>
            <w:tcW w:w="2126" w:type="dxa"/>
          </w:tcPr>
          <w:p w14:paraId="0930218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t>
            </w:r>
          </w:p>
        </w:tc>
      </w:tr>
      <w:tr w:rsidR="00C33CE7" w:rsidRPr="00D321FB" w14:paraId="4B832B11" w14:textId="77777777" w:rsidTr="00343A8B">
        <w:tc>
          <w:tcPr>
            <w:tcW w:w="1276" w:type="dxa"/>
          </w:tcPr>
          <w:p w14:paraId="442E2DC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ب</w:t>
            </w:r>
          </w:p>
        </w:tc>
        <w:tc>
          <w:tcPr>
            <w:tcW w:w="992" w:type="dxa"/>
          </w:tcPr>
          <w:p w14:paraId="3A9E2C84"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Ba</w:t>
            </w:r>
            <w:proofErr w:type="spellEnd"/>
          </w:p>
        </w:tc>
        <w:tc>
          <w:tcPr>
            <w:tcW w:w="1134" w:type="dxa"/>
          </w:tcPr>
          <w:p w14:paraId="611E90E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B</w:t>
            </w:r>
          </w:p>
        </w:tc>
        <w:tc>
          <w:tcPr>
            <w:tcW w:w="2126" w:type="dxa"/>
          </w:tcPr>
          <w:p w14:paraId="6CA9DCA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Be</w:t>
            </w:r>
          </w:p>
        </w:tc>
      </w:tr>
      <w:tr w:rsidR="00C33CE7" w:rsidRPr="00D321FB" w14:paraId="482FE4F3" w14:textId="77777777" w:rsidTr="00343A8B">
        <w:tc>
          <w:tcPr>
            <w:tcW w:w="1276" w:type="dxa"/>
          </w:tcPr>
          <w:p w14:paraId="021805C5"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ت</w:t>
            </w:r>
          </w:p>
        </w:tc>
        <w:tc>
          <w:tcPr>
            <w:tcW w:w="992" w:type="dxa"/>
          </w:tcPr>
          <w:p w14:paraId="6EA1FAD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Ta</w:t>
            </w:r>
          </w:p>
        </w:tc>
        <w:tc>
          <w:tcPr>
            <w:tcW w:w="1134" w:type="dxa"/>
          </w:tcPr>
          <w:p w14:paraId="572093EC"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T</w:t>
            </w:r>
          </w:p>
        </w:tc>
        <w:tc>
          <w:tcPr>
            <w:tcW w:w="2126" w:type="dxa"/>
          </w:tcPr>
          <w:p w14:paraId="17D7ADB6"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Te</w:t>
            </w:r>
            <w:proofErr w:type="spellEnd"/>
          </w:p>
        </w:tc>
      </w:tr>
      <w:tr w:rsidR="00C33CE7" w:rsidRPr="00D321FB" w14:paraId="32074788" w14:textId="77777777" w:rsidTr="00343A8B">
        <w:tc>
          <w:tcPr>
            <w:tcW w:w="1276" w:type="dxa"/>
          </w:tcPr>
          <w:p w14:paraId="706F2334"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ث</w:t>
            </w:r>
          </w:p>
        </w:tc>
        <w:tc>
          <w:tcPr>
            <w:tcW w:w="992" w:type="dxa"/>
          </w:tcPr>
          <w:p w14:paraId="72A6756D"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Ṡa</w:t>
            </w:r>
            <w:proofErr w:type="spellEnd"/>
          </w:p>
        </w:tc>
        <w:tc>
          <w:tcPr>
            <w:tcW w:w="1134" w:type="dxa"/>
          </w:tcPr>
          <w:p w14:paraId="76F3DA6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ṡ</w:t>
            </w:r>
          </w:p>
        </w:tc>
        <w:tc>
          <w:tcPr>
            <w:tcW w:w="2126" w:type="dxa"/>
          </w:tcPr>
          <w:p w14:paraId="040E420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Es (titik di atas)</w:t>
            </w:r>
          </w:p>
        </w:tc>
      </w:tr>
      <w:tr w:rsidR="00C33CE7" w:rsidRPr="00D321FB" w14:paraId="6D258A0E" w14:textId="77777777" w:rsidTr="00343A8B">
        <w:tc>
          <w:tcPr>
            <w:tcW w:w="1276" w:type="dxa"/>
          </w:tcPr>
          <w:p w14:paraId="5C4FE919"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ج</w:t>
            </w:r>
          </w:p>
        </w:tc>
        <w:tc>
          <w:tcPr>
            <w:tcW w:w="992" w:type="dxa"/>
          </w:tcPr>
          <w:p w14:paraId="00AE42DF"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Jim</w:t>
            </w:r>
          </w:p>
        </w:tc>
        <w:tc>
          <w:tcPr>
            <w:tcW w:w="1134" w:type="dxa"/>
          </w:tcPr>
          <w:p w14:paraId="38480FDF"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J</w:t>
            </w:r>
          </w:p>
        </w:tc>
        <w:tc>
          <w:tcPr>
            <w:tcW w:w="2126" w:type="dxa"/>
          </w:tcPr>
          <w:p w14:paraId="3F95B3F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Je</w:t>
            </w:r>
          </w:p>
        </w:tc>
      </w:tr>
      <w:tr w:rsidR="00C33CE7" w:rsidRPr="00D321FB" w14:paraId="0E94B199" w14:textId="77777777" w:rsidTr="00343A8B">
        <w:tc>
          <w:tcPr>
            <w:tcW w:w="1276" w:type="dxa"/>
          </w:tcPr>
          <w:p w14:paraId="542E22F0"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ح</w:t>
            </w:r>
          </w:p>
        </w:tc>
        <w:tc>
          <w:tcPr>
            <w:tcW w:w="992" w:type="dxa"/>
          </w:tcPr>
          <w:p w14:paraId="08FF21BD"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Ḥa</w:t>
            </w:r>
            <w:proofErr w:type="spellEnd"/>
          </w:p>
        </w:tc>
        <w:tc>
          <w:tcPr>
            <w:tcW w:w="1134" w:type="dxa"/>
          </w:tcPr>
          <w:p w14:paraId="3EBE0D4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ḥ</w:t>
            </w:r>
          </w:p>
        </w:tc>
        <w:tc>
          <w:tcPr>
            <w:tcW w:w="2126" w:type="dxa"/>
          </w:tcPr>
          <w:p w14:paraId="1C0F35E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Ha (titik di bawah)</w:t>
            </w:r>
          </w:p>
        </w:tc>
      </w:tr>
      <w:tr w:rsidR="00C33CE7" w:rsidRPr="00D321FB" w14:paraId="40CF40AD" w14:textId="77777777" w:rsidTr="00343A8B">
        <w:tc>
          <w:tcPr>
            <w:tcW w:w="1276" w:type="dxa"/>
          </w:tcPr>
          <w:p w14:paraId="796DEEA7"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خ</w:t>
            </w:r>
          </w:p>
        </w:tc>
        <w:tc>
          <w:tcPr>
            <w:tcW w:w="992" w:type="dxa"/>
          </w:tcPr>
          <w:p w14:paraId="0969861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Kha</w:t>
            </w:r>
          </w:p>
        </w:tc>
        <w:tc>
          <w:tcPr>
            <w:tcW w:w="1134" w:type="dxa"/>
          </w:tcPr>
          <w:p w14:paraId="3049D8ED"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Kh</w:t>
            </w:r>
          </w:p>
        </w:tc>
        <w:tc>
          <w:tcPr>
            <w:tcW w:w="2126" w:type="dxa"/>
          </w:tcPr>
          <w:p w14:paraId="1C13DB4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Ka dan ha</w:t>
            </w:r>
          </w:p>
        </w:tc>
      </w:tr>
      <w:tr w:rsidR="00C33CE7" w:rsidRPr="00D321FB" w14:paraId="100737A7" w14:textId="77777777" w:rsidTr="00343A8B">
        <w:tc>
          <w:tcPr>
            <w:tcW w:w="1276" w:type="dxa"/>
          </w:tcPr>
          <w:p w14:paraId="69F1148C"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د</w:t>
            </w:r>
          </w:p>
        </w:tc>
        <w:tc>
          <w:tcPr>
            <w:tcW w:w="992" w:type="dxa"/>
          </w:tcPr>
          <w:p w14:paraId="60AE27AF"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Dal</w:t>
            </w:r>
          </w:p>
        </w:tc>
        <w:tc>
          <w:tcPr>
            <w:tcW w:w="1134" w:type="dxa"/>
          </w:tcPr>
          <w:p w14:paraId="143542D6"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w:t>
            </w:r>
          </w:p>
        </w:tc>
        <w:tc>
          <w:tcPr>
            <w:tcW w:w="2126" w:type="dxa"/>
          </w:tcPr>
          <w:p w14:paraId="5A51D28C"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De</w:t>
            </w:r>
            <w:proofErr w:type="spellEnd"/>
          </w:p>
        </w:tc>
      </w:tr>
      <w:tr w:rsidR="00C33CE7" w:rsidRPr="00D321FB" w14:paraId="48BAB058" w14:textId="77777777" w:rsidTr="00343A8B">
        <w:tc>
          <w:tcPr>
            <w:tcW w:w="1276" w:type="dxa"/>
          </w:tcPr>
          <w:p w14:paraId="7FEEBFA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ذ</w:t>
            </w:r>
          </w:p>
        </w:tc>
        <w:tc>
          <w:tcPr>
            <w:tcW w:w="992" w:type="dxa"/>
          </w:tcPr>
          <w:p w14:paraId="053A8C03"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Ẑal</w:t>
            </w:r>
            <w:proofErr w:type="spellEnd"/>
          </w:p>
        </w:tc>
        <w:tc>
          <w:tcPr>
            <w:tcW w:w="1134" w:type="dxa"/>
          </w:tcPr>
          <w:p w14:paraId="321A00C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ẑ</w:t>
            </w:r>
          </w:p>
        </w:tc>
        <w:tc>
          <w:tcPr>
            <w:tcW w:w="2126" w:type="dxa"/>
          </w:tcPr>
          <w:p w14:paraId="2A9C497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Zet (titik di atas)</w:t>
            </w:r>
          </w:p>
        </w:tc>
      </w:tr>
      <w:tr w:rsidR="00C33CE7" w:rsidRPr="00D321FB" w14:paraId="74E4EC25" w14:textId="77777777" w:rsidTr="00343A8B">
        <w:tc>
          <w:tcPr>
            <w:tcW w:w="1276" w:type="dxa"/>
          </w:tcPr>
          <w:p w14:paraId="3D0C0B9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ر</w:t>
            </w:r>
          </w:p>
        </w:tc>
        <w:tc>
          <w:tcPr>
            <w:tcW w:w="992" w:type="dxa"/>
          </w:tcPr>
          <w:p w14:paraId="12248D3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Ra</w:t>
            </w:r>
          </w:p>
        </w:tc>
        <w:tc>
          <w:tcPr>
            <w:tcW w:w="1134" w:type="dxa"/>
          </w:tcPr>
          <w:p w14:paraId="1F4A8B7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R</w:t>
            </w:r>
          </w:p>
        </w:tc>
        <w:tc>
          <w:tcPr>
            <w:tcW w:w="2126" w:type="dxa"/>
          </w:tcPr>
          <w:p w14:paraId="09D614B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Er</w:t>
            </w:r>
          </w:p>
        </w:tc>
      </w:tr>
      <w:tr w:rsidR="00C33CE7" w:rsidRPr="00D321FB" w14:paraId="7D37D39F" w14:textId="77777777" w:rsidTr="00343A8B">
        <w:tc>
          <w:tcPr>
            <w:tcW w:w="1276" w:type="dxa"/>
          </w:tcPr>
          <w:p w14:paraId="0D442E79"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ز</w:t>
            </w:r>
          </w:p>
        </w:tc>
        <w:tc>
          <w:tcPr>
            <w:tcW w:w="992" w:type="dxa"/>
          </w:tcPr>
          <w:p w14:paraId="0BB7822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Zai</w:t>
            </w:r>
          </w:p>
        </w:tc>
        <w:tc>
          <w:tcPr>
            <w:tcW w:w="1134" w:type="dxa"/>
          </w:tcPr>
          <w:p w14:paraId="1A08830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Z</w:t>
            </w:r>
          </w:p>
        </w:tc>
        <w:tc>
          <w:tcPr>
            <w:tcW w:w="2126" w:type="dxa"/>
          </w:tcPr>
          <w:p w14:paraId="5397AF9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Zet</w:t>
            </w:r>
          </w:p>
        </w:tc>
      </w:tr>
      <w:tr w:rsidR="00C33CE7" w:rsidRPr="00D321FB" w14:paraId="4B031E81" w14:textId="77777777" w:rsidTr="00343A8B">
        <w:tc>
          <w:tcPr>
            <w:tcW w:w="1276" w:type="dxa"/>
          </w:tcPr>
          <w:p w14:paraId="61BE7B90"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س</w:t>
            </w:r>
          </w:p>
        </w:tc>
        <w:tc>
          <w:tcPr>
            <w:tcW w:w="992" w:type="dxa"/>
          </w:tcPr>
          <w:p w14:paraId="63972671"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Sin</w:t>
            </w:r>
            <w:proofErr w:type="spellEnd"/>
          </w:p>
        </w:tc>
        <w:tc>
          <w:tcPr>
            <w:tcW w:w="1134" w:type="dxa"/>
          </w:tcPr>
          <w:p w14:paraId="38AAA2C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S</w:t>
            </w:r>
          </w:p>
        </w:tc>
        <w:tc>
          <w:tcPr>
            <w:tcW w:w="2126" w:type="dxa"/>
          </w:tcPr>
          <w:p w14:paraId="053485F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Es</w:t>
            </w:r>
          </w:p>
        </w:tc>
      </w:tr>
      <w:tr w:rsidR="00C33CE7" w:rsidRPr="00D321FB" w14:paraId="393B50E2" w14:textId="77777777" w:rsidTr="00343A8B">
        <w:tc>
          <w:tcPr>
            <w:tcW w:w="1276" w:type="dxa"/>
          </w:tcPr>
          <w:p w14:paraId="51B61E4B"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ش</w:t>
            </w:r>
          </w:p>
        </w:tc>
        <w:tc>
          <w:tcPr>
            <w:tcW w:w="992" w:type="dxa"/>
          </w:tcPr>
          <w:p w14:paraId="52B4FE8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Syin</w:t>
            </w:r>
          </w:p>
        </w:tc>
        <w:tc>
          <w:tcPr>
            <w:tcW w:w="1134" w:type="dxa"/>
          </w:tcPr>
          <w:p w14:paraId="0494A436"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Sy</w:t>
            </w:r>
          </w:p>
        </w:tc>
        <w:tc>
          <w:tcPr>
            <w:tcW w:w="2126" w:type="dxa"/>
          </w:tcPr>
          <w:p w14:paraId="556C5D12" w14:textId="01CC503F"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Es dan </w:t>
            </w:r>
            <w:r w:rsidR="00D321FB" w:rsidRPr="00D321FB">
              <w:rPr>
                <w:rFonts w:asciiTheme="majorBidi" w:hAnsiTheme="majorBidi" w:cstheme="majorBidi"/>
              </w:rPr>
              <w:t>ya</w:t>
            </w:r>
          </w:p>
        </w:tc>
      </w:tr>
      <w:tr w:rsidR="00C33CE7" w:rsidRPr="00D321FB" w14:paraId="1CF38D7F" w14:textId="77777777" w:rsidTr="00343A8B">
        <w:tc>
          <w:tcPr>
            <w:tcW w:w="1276" w:type="dxa"/>
          </w:tcPr>
          <w:p w14:paraId="339AC3AC"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ص</w:t>
            </w:r>
          </w:p>
        </w:tc>
        <w:tc>
          <w:tcPr>
            <w:tcW w:w="992" w:type="dxa"/>
          </w:tcPr>
          <w:p w14:paraId="53516198"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Ṣad</w:t>
            </w:r>
            <w:proofErr w:type="spellEnd"/>
          </w:p>
        </w:tc>
        <w:tc>
          <w:tcPr>
            <w:tcW w:w="1134" w:type="dxa"/>
          </w:tcPr>
          <w:p w14:paraId="7419E253"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ṣ</w:t>
            </w:r>
          </w:p>
        </w:tc>
        <w:tc>
          <w:tcPr>
            <w:tcW w:w="2126" w:type="dxa"/>
          </w:tcPr>
          <w:p w14:paraId="200C8FC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Es (titik di bawah)</w:t>
            </w:r>
          </w:p>
        </w:tc>
      </w:tr>
      <w:tr w:rsidR="00C33CE7" w:rsidRPr="00D321FB" w14:paraId="48F9C929" w14:textId="77777777" w:rsidTr="00343A8B">
        <w:tc>
          <w:tcPr>
            <w:tcW w:w="1276" w:type="dxa"/>
          </w:tcPr>
          <w:p w14:paraId="46880552"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ض</w:t>
            </w:r>
          </w:p>
        </w:tc>
        <w:tc>
          <w:tcPr>
            <w:tcW w:w="992" w:type="dxa"/>
          </w:tcPr>
          <w:p w14:paraId="6B40FFDD"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Ḍad</w:t>
            </w:r>
            <w:proofErr w:type="spellEnd"/>
          </w:p>
        </w:tc>
        <w:tc>
          <w:tcPr>
            <w:tcW w:w="1134" w:type="dxa"/>
          </w:tcPr>
          <w:p w14:paraId="37A4C2C3"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ḍ</w:t>
            </w:r>
          </w:p>
        </w:tc>
        <w:tc>
          <w:tcPr>
            <w:tcW w:w="2126" w:type="dxa"/>
          </w:tcPr>
          <w:p w14:paraId="46D087E2"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De</w:t>
            </w:r>
            <w:proofErr w:type="spellEnd"/>
            <w:r w:rsidRPr="00D321FB">
              <w:rPr>
                <w:rFonts w:asciiTheme="majorBidi" w:hAnsiTheme="majorBidi" w:cstheme="majorBidi"/>
              </w:rPr>
              <w:t xml:space="preserve"> (titik di bawah)</w:t>
            </w:r>
          </w:p>
        </w:tc>
      </w:tr>
      <w:tr w:rsidR="00C33CE7" w:rsidRPr="00D321FB" w14:paraId="01B6FB4D" w14:textId="77777777" w:rsidTr="00343A8B">
        <w:tc>
          <w:tcPr>
            <w:tcW w:w="1276" w:type="dxa"/>
          </w:tcPr>
          <w:p w14:paraId="31A6FE7D"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ط</w:t>
            </w:r>
          </w:p>
        </w:tc>
        <w:tc>
          <w:tcPr>
            <w:tcW w:w="992" w:type="dxa"/>
          </w:tcPr>
          <w:p w14:paraId="6E7DDE05"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Ṭa</w:t>
            </w:r>
            <w:proofErr w:type="spellEnd"/>
          </w:p>
        </w:tc>
        <w:tc>
          <w:tcPr>
            <w:tcW w:w="1134" w:type="dxa"/>
          </w:tcPr>
          <w:p w14:paraId="6DBB532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ṭ</w:t>
            </w:r>
          </w:p>
        </w:tc>
        <w:tc>
          <w:tcPr>
            <w:tcW w:w="2126" w:type="dxa"/>
          </w:tcPr>
          <w:p w14:paraId="46714027"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Te</w:t>
            </w:r>
            <w:proofErr w:type="spellEnd"/>
            <w:r w:rsidRPr="00D321FB">
              <w:rPr>
                <w:rFonts w:asciiTheme="majorBidi" w:hAnsiTheme="majorBidi" w:cstheme="majorBidi"/>
              </w:rPr>
              <w:t xml:space="preserve"> (titik di bawah)</w:t>
            </w:r>
          </w:p>
        </w:tc>
      </w:tr>
      <w:tr w:rsidR="00C33CE7" w:rsidRPr="00D321FB" w14:paraId="1CC8DDD7" w14:textId="77777777" w:rsidTr="00343A8B">
        <w:tc>
          <w:tcPr>
            <w:tcW w:w="1276" w:type="dxa"/>
          </w:tcPr>
          <w:p w14:paraId="63D3785C"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ظ</w:t>
            </w:r>
          </w:p>
        </w:tc>
        <w:tc>
          <w:tcPr>
            <w:tcW w:w="992" w:type="dxa"/>
          </w:tcPr>
          <w:p w14:paraId="42BD54E4"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Ẓa</w:t>
            </w:r>
            <w:proofErr w:type="spellEnd"/>
          </w:p>
        </w:tc>
        <w:tc>
          <w:tcPr>
            <w:tcW w:w="1134" w:type="dxa"/>
          </w:tcPr>
          <w:p w14:paraId="746E75C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ẓ</w:t>
            </w:r>
          </w:p>
        </w:tc>
        <w:tc>
          <w:tcPr>
            <w:tcW w:w="2126" w:type="dxa"/>
          </w:tcPr>
          <w:p w14:paraId="4CA97A6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Zet (titik di bawah)</w:t>
            </w:r>
          </w:p>
        </w:tc>
      </w:tr>
      <w:tr w:rsidR="00C33CE7" w:rsidRPr="00D321FB" w14:paraId="690C759F" w14:textId="77777777" w:rsidTr="00343A8B">
        <w:tc>
          <w:tcPr>
            <w:tcW w:w="1276" w:type="dxa"/>
          </w:tcPr>
          <w:p w14:paraId="60F34B95"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ع</w:t>
            </w:r>
          </w:p>
        </w:tc>
        <w:tc>
          <w:tcPr>
            <w:tcW w:w="992" w:type="dxa"/>
          </w:tcPr>
          <w:p w14:paraId="70A7821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ain</w:t>
            </w:r>
          </w:p>
        </w:tc>
        <w:tc>
          <w:tcPr>
            <w:tcW w:w="1134" w:type="dxa"/>
          </w:tcPr>
          <w:p w14:paraId="6536D34B"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t>
            </w:r>
          </w:p>
        </w:tc>
        <w:tc>
          <w:tcPr>
            <w:tcW w:w="2126" w:type="dxa"/>
          </w:tcPr>
          <w:p w14:paraId="0354D8C3"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Koma terbalik (di atas)</w:t>
            </w:r>
          </w:p>
        </w:tc>
      </w:tr>
      <w:tr w:rsidR="00C33CE7" w:rsidRPr="00D321FB" w14:paraId="4058DDA1" w14:textId="77777777" w:rsidTr="00343A8B">
        <w:tc>
          <w:tcPr>
            <w:tcW w:w="1276" w:type="dxa"/>
          </w:tcPr>
          <w:p w14:paraId="1E094B3A"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غ</w:t>
            </w:r>
          </w:p>
        </w:tc>
        <w:tc>
          <w:tcPr>
            <w:tcW w:w="992" w:type="dxa"/>
          </w:tcPr>
          <w:p w14:paraId="6597C13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Gain</w:t>
            </w:r>
          </w:p>
        </w:tc>
        <w:tc>
          <w:tcPr>
            <w:tcW w:w="1134" w:type="dxa"/>
          </w:tcPr>
          <w:p w14:paraId="09DC505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G</w:t>
            </w:r>
          </w:p>
        </w:tc>
        <w:tc>
          <w:tcPr>
            <w:tcW w:w="2126" w:type="dxa"/>
          </w:tcPr>
          <w:p w14:paraId="64021E7F"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Ge</w:t>
            </w:r>
            <w:proofErr w:type="spellEnd"/>
          </w:p>
        </w:tc>
      </w:tr>
      <w:tr w:rsidR="00C33CE7" w:rsidRPr="00D321FB" w14:paraId="43C91748" w14:textId="77777777" w:rsidTr="00343A8B">
        <w:tc>
          <w:tcPr>
            <w:tcW w:w="1276" w:type="dxa"/>
          </w:tcPr>
          <w:p w14:paraId="2C3B4E1E"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ف</w:t>
            </w:r>
          </w:p>
        </w:tc>
        <w:tc>
          <w:tcPr>
            <w:tcW w:w="992" w:type="dxa"/>
          </w:tcPr>
          <w:p w14:paraId="7A30AC90"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Fa</w:t>
            </w:r>
            <w:proofErr w:type="spellEnd"/>
          </w:p>
        </w:tc>
        <w:tc>
          <w:tcPr>
            <w:tcW w:w="1134" w:type="dxa"/>
          </w:tcPr>
          <w:p w14:paraId="3858FE1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F</w:t>
            </w:r>
          </w:p>
        </w:tc>
        <w:tc>
          <w:tcPr>
            <w:tcW w:w="2126" w:type="dxa"/>
          </w:tcPr>
          <w:p w14:paraId="49184984"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Ef</w:t>
            </w:r>
            <w:proofErr w:type="spellEnd"/>
          </w:p>
        </w:tc>
      </w:tr>
      <w:tr w:rsidR="00C33CE7" w:rsidRPr="00D321FB" w14:paraId="355BD94E" w14:textId="77777777" w:rsidTr="00343A8B">
        <w:tc>
          <w:tcPr>
            <w:tcW w:w="1276" w:type="dxa"/>
          </w:tcPr>
          <w:p w14:paraId="148F063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ق</w:t>
            </w:r>
          </w:p>
        </w:tc>
        <w:tc>
          <w:tcPr>
            <w:tcW w:w="992" w:type="dxa"/>
          </w:tcPr>
          <w:p w14:paraId="4DED41E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Qaf</w:t>
            </w:r>
          </w:p>
        </w:tc>
        <w:tc>
          <w:tcPr>
            <w:tcW w:w="1134" w:type="dxa"/>
          </w:tcPr>
          <w:p w14:paraId="2205BB9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Q</w:t>
            </w:r>
          </w:p>
        </w:tc>
        <w:tc>
          <w:tcPr>
            <w:tcW w:w="2126" w:type="dxa"/>
          </w:tcPr>
          <w:p w14:paraId="50FA820C"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Ki</w:t>
            </w:r>
            <w:proofErr w:type="spellEnd"/>
          </w:p>
        </w:tc>
      </w:tr>
      <w:tr w:rsidR="00C33CE7" w:rsidRPr="00D321FB" w14:paraId="0CF9ECD5" w14:textId="77777777" w:rsidTr="00343A8B">
        <w:tc>
          <w:tcPr>
            <w:tcW w:w="1276" w:type="dxa"/>
          </w:tcPr>
          <w:p w14:paraId="1FAC6219"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ك</w:t>
            </w:r>
          </w:p>
        </w:tc>
        <w:tc>
          <w:tcPr>
            <w:tcW w:w="992" w:type="dxa"/>
          </w:tcPr>
          <w:p w14:paraId="333C2DF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Kaf</w:t>
            </w:r>
          </w:p>
        </w:tc>
        <w:tc>
          <w:tcPr>
            <w:tcW w:w="1134" w:type="dxa"/>
          </w:tcPr>
          <w:p w14:paraId="26BCA1F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w:t>
            </w:r>
          </w:p>
        </w:tc>
        <w:tc>
          <w:tcPr>
            <w:tcW w:w="2126" w:type="dxa"/>
          </w:tcPr>
          <w:p w14:paraId="2D9D7763"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Ka</w:t>
            </w:r>
          </w:p>
        </w:tc>
      </w:tr>
      <w:tr w:rsidR="00C33CE7" w:rsidRPr="00D321FB" w14:paraId="71F6AC30" w14:textId="77777777" w:rsidTr="00343A8B">
        <w:tc>
          <w:tcPr>
            <w:tcW w:w="1276" w:type="dxa"/>
          </w:tcPr>
          <w:p w14:paraId="6AFF4F04"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ل</w:t>
            </w:r>
          </w:p>
        </w:tc>
        <w:tc>
          <w:tcPr>
            <w:tcW w:w="992" w:type="dxa"/>
          </w:tcPr>
          <w:p w14:paraId="5F8729A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Lam</w:t>
            </w:r>
          </w:p>
        </w:tc>
        <w:tc>
          <w:tcPr>
            <w:tcW w:w="1134" w:type="dxa"/>
          </w:tcPr>
          <w:p w14:paraId="5F56371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L</w:t>
            </w:r>
          </w:p>
        </w:tc>
        <w:tc>
          <w:tcPr>
            <w:tcW w:w="2126" w:type="dxa"/>
          </w:tcPr>
          <w:p w14:paraId="098C99D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El</w:t>
            </w:r>
          </w:p>
        </w:tc>
      </w:tr>
      <w:tr w:rsidR="00C33CE7" w:rsidRPr="00D321FB" w14:paraId="37C0867F" w14:textId="77777777" w:rsidTr="00343A8B">
        <w:tc>
          <w:tcPr>
            <w:tcW w:w="1276" w:type="dxa"/>
          </w:tcPr>
          <w:p w14:paraId="1F389A89"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lastRenderedPageBreak/>
              <w:t>م</w:t>
            </w:r>
          </w:p>
        </w:tc>
        <w:tc>
          <w:tcPr>
            <w:tcW w:w="992" w:type="dxa"/>
          </w:tcPr>
          <w:p w14:paraId="598D3F3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Mim</w:t>
            </w:r>
          </w:p>
        </w:tc>
        <w:tc>
          <w:tcPr>
            <w:tcW w:w="1134" w:type="dxa"/>
          </w:tcPr>
          <w:p w14:paraId="1ABF7C86"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M</w:t>
            </w:r>
          </w:p>
        </w:tc>
        <w:tc>
          <w:tcPr>
            <w:tcW w:w="2126" w:type="dxa"/>
          </w:tcPr>
          <w:p w14:paraId="3F18DC1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Em</w:t>
            </w:r>
          </w:p>
        </w:tc>
      </w:tr>
      <w:tr w:rsidR="00C33CE7" w:rsidRPr="00D321FB" w14:paraId="6D8CA44E" w14:textId="77777777" w:rsidTr="00343A8B">
        <w:tc>
          <w:tcPr>
            <w:tcW w:w="1276" w:type="dxa"/>
          </w:tcPr>
          <w:p w14:paraId="6FF480B0"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ن</w:t>
            </w:r>
          </w:p>
        </w:tc>
        <w:tc>
          <w:tcPr>
            <w:tcW w:w="992" w:type="dxa"/>
          </w:tcPr>
          <w:p w14:paraId="11F9D5E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Nun</w:t>
            </w:r>
          </w:p>
        </w:tc>
        <w:tc>
          <w:tcPr>
            <w:tcW w:w="1134" w:type="dxa"/>
          </w:tcPr>
          <w:p w14:paraId="388EC89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w:t>
            </w:r>
          </w:p>
        </w:tc>
        <w:tc>
          <w:tcPr>
            <w:tcW w:w="2126" w:type="dxa"/>
          </w:tcPr>
          <w:p w14:paraId="58B331DC"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En</w:t>
            </w:r>
          </w:p>
        </w:tc>
      </w:tr>
      <w:tr w:rsidR="00C33CE7" w:rsidRPr="00D321FB" w14:paraId="663B7A9B" w14:textId="77777777" w:rsidTr="00343A8B">
        <w:tc>
          <w:tcPr>
            <w:tcW w:w="1276" w:type="dxa"/>
          </w:tcPr>
          <w:p w14:paraId="478826F1"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و</w:t>
            </w:r>
          </w:p>
        </w:tc>
        <w:tc>
          <w:tcPr>
            <w:tcW w:w="992" w:type="dxa"/>
          </w:tcPr>
          <w:p w14:paraId="4D4AC6E3"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Wau</w:t>
            </w:r>
          </w:p>
        </w:tc>
        <w:tc>
          <w:tcPr>
            <w:tcW w:w="1134" w:type="dxa"/>
          </w:tcPr>
          <w:p w14:paraId="48BCDC6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w:t>
            </w:r>
          </w:p>
        </w:tc>
        <w:tc>
          <w:tcPr>
            <w:tcW w:w="2126" w:type="dxa"/>
          </w:tcPr>
          <w:p w14:paraId="1060A23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We</w:t>
            </w:r>
          </w:p>
        </w:tc>
      </w:tr>
      <w:tr w:rsidR="00C33CE7" w:rsidRPr="00D321FB" w14:paraId="43A33C46" w14:textId="77777777" w:rsidTr="00343A8B">
        <w:tc>
          <w:tcPr>
            <w:tcW w:w="1276" w:type="dxa"/>
          </w:tcPr>
          <w:p w14:paraId="12DB84B9"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ه</w:t>
            </w:r>
          </w:p>
        </w:tc>
        <w:tc>
          <w:tcPr>
            <w:tcW w:w="992" w:type="dxa"/>
          </w:tcPr>
          <w:p w14:paraId="0A7F5CB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Ha</w:t>
            </w:r>
          </w:p>
        </w:tc>
        <w:tc>
          <w:tcPr>
            <w:tcW w:w="1134" w:type="dxa"/>
          </w:tcPr>
          <w:p w14:paraId="5314921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w:t>
            </w:r>
          </w:p>
        </w:tc>
        <w:tc>
          <w:tcPr>
            <w:tcW w:w="2126" w:type="dxa"/>
          </w:tcPr>
          <w:p w14:paraId="5735BD1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Ha</w:t>
            </w:r>
          </w:p>
        </w:tc>
      </w:tr>
      <w:tr w:rsidR="00C33CE7" w:rsidRPr="00D321FB" w14:paraId="4455A733" w14:textId="77777777" w:rsidTr="00343A8B">
        <w:tc>
          <w:tcPr>
            <w:tcW w:w="1276" w:type="dxa"/>
          </w:tcPr>
          <w:p w14:paraId="684C1003"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ء</w:t>
            </w:r>
          </w:p>
        </w:tc>
        <w:tc>
          <w:tcPr>
            <w:tcW w:w="992" w:type="dxa"/>
          </w:tcPr>
          <w:p w14:paraId="490F20F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Hamzah</w:t>
            </w:r>
          </w:p>
        </w:tc>
        <w:tc>
          <w:tcPr>
            <w:tcW w:w="1134" w:type="dxa"/>
          </w:tcPr>
          <w:p w14:paraId="6470E126" w14:textId="2A97155E" w:rsidR="00C33CE7" w:rsidRPr="00D321FB" w:rsidRDefault="00D321FB" w:rsidP="00343A8B">
            <w:pPr>
              <w:jc w:val="both"/>
              <w:rPr>
                <w:rFonts w:asciiTheme="majorBidi" w:hAnsiTheme="majorBidi" w:cstheme="majorBidi"/>
              </w:rPr>
            </w:pPr>
            <w:r w:rsidRPr="00D321FB">
              <w:rPr>
                <w:rFonts w:asciiTheme="majorBidi" w:hAnsiTheme="majorBidi" w:cstheme="majorBidi"/>
              </w:rPr>
              <w:t>‘</w:t>
            </w:r>
          </w:p>
        </w:tc>
        <w:tc>
          <w:tcPr>
            <w:tcW w:w="2126" w:type="dxa"/>
          </w:tcPr>
          <w:p w14:paraId="597A4FD6"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Apostrof</w:t>
            </w:r>
          </w:p>
        </w:tc>
      </w:tr>
      <w:tr w:rsidR="00C33CE7" w:rsidRPr="00D321FB" w14:paraId="254E1F0F" w14:textId="77777777" w:rsidTr="00343A8B">
        <w:tc>
          <w:tcPr>
            <w:tcW w:w="1276" w:type="dxa"/>
          </w:tcPr>
          <w:p w14:paraId="24FC1CEE" w14:textId="77777777" w:rsidR="00C33CE7" w:rsidRPr="00D321FB" w:rsidRDefault="00C33CE7" w:rsidP="00343A8B">
            <w:pPr>
              <w:jc w:val="both"/>
              <w:rPr>
                <w:rFonts w:asciiTheme="majorBidi" w:hAnsiTheme="majorBidi" w:cstheme="majorBidi"/>
              </w:rPr>
            </w:pPr>
            <w:r w:rsidRPr="00D321FB">
              <w:rPr>
                <w:rFonts w:asciiTheme="majorBidi" w:hAnsiTheme="majorBidi" w:cs="Times New Roman"/>
                <w:rtl/>
              </w:rPr>
              <w:t>ى</w:t>
            </w:r>
          </w:p>
        </w:tc>
        <w:tc>
          <w:tcPr>
            <w:tcW w:w="992" w:type="dxa"/>
          </w:tcPr>
          <w:p w14:paraId="76EEA24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Ya</w:t>
            </w:r>
          </w:p>
        </w:tc>
        <w:tc>
          <w:tcPr>
            <w:tcW w:w="1134" w:type="dxa"/>
          </w:tcPr>
          <w:p w14:paraId="3BD4C3D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Y</w:t>
            </w:r>
          </w:p>
        </w:tc>
        <w:tc>
          <w:tcPr>
            <w:tcW w:w="2126" w:type="dxa"/>
          </w:tcPr>
          <w:p w14:paraId="6C6978D9" w14:textId="711BCF5C" w:rsidR="00C33CE7" w:rsidRPr="00D321FB" w:rsidRDefault="00D321FB" w:rsidP="00343A8B">
            <w:pPr>
              <w:jc w:val="both"/>
              <w:rPr>
                <w:rFonts w:asciiTheme="majorBidi" w:hAnsiTheme="majorBidi" w:cstheme="majorBidi"/>
              </w:rPr>
            </w:pPr>
            <w:r w:rsidRPr="00D321FB">
              <w:rPr>
                <w:rFonts w:asciiTheme="majorBidi" w:hAnsiTheme="majorBidi" w:cstheme="majorBidi"/>
              </w:rPr>
              <w:t>Ya</w:t>
            </w:r>
          </w:p>
        </w:tc>
      </w:tr>
    </w:tbl>
    <w:p w14:paraId="410A509A" w14:textId="77777777" w:rsidR="00C33CE7" w:rsidRPr="00D321FB" w:rsidRDefault="00C33CE7" w:rsidP="00C33CE7">
      <w:pPr>
        <w:ind w:left="360"/>
        <w:jc w:val="both"/>
        <w:rPr>
          <w:rFonts w:asciiTheme="majorBidi" w:hAnsiTheme="majorBidi" w:cstheme="majorBidi"/>
        </w:rPr>
      </w:pPr>
    </w:p>
    <w:p w14:paraId="43C2E8BB" w14:textId="77777777" w:rsidR="00C33CE7" w:rsidRPr="00D321FB" w:rsidRDefault="00C33CE7" w:rsidP="00C33CE7">
      <w:pPr>
        <w:ind w:left="360"/>
        <w:jc w:val="both"/>
        <w:rPr>
          <w:rFonts w:asciiTheme="majorBidi" w:hAnsiTheme="majorBidi" w:cstheme="majorBidi"/>
        </w:rPr>
      </w:pPr>
      <w:r w:rsidRPr="00D321FB">
        <w:rPr>
          <w:rFonts w:asciiTheme="majorBidi" w:hAnsiTheme="majorBidi" w:cstheme="majorBidi"/>
          <w:b/>
          <w:bCs/>
        </w:rPr>
        <w:t>2</w:t>
      </w:r>
      <w:r w:rsidRPr="00D321FB">
        <w:rPr>
          <w:rFonts w:asciiTheme="majorBidi" w:hAnsiTheme="majorBidi" w:cstheme="majorBidi"/>
        </w:rPr>
        <w:t>.</w:t>
      </w:r>
      <w:r w:rsidRPr="00D321FB">
        <w:rPr>
          <w:rFonts w:asciiTheme="majorBidi" w:hAnsiTheme="majorBidi" w:cstheme="majorBidi"/>
          <w:b/>
          <w:bCs/>
        </w:rPr>
        <w:t>Vokal Tunggal</w:t>
      </w:r>
    </w:p>
    <w:tbl>
      <w:tblPr>
        <w:tblStyle w:val="KisiTabel"/>
        <w:tblW w:w="0" w:type="auto"/>
        <w:tblInd w:w="279" w:type="dxa"/>
        <w:tblLook w:val="04A0" w:firstRow="1" w:lastRow="0" w:firstColumn="1" w:lastColumn="0" w:noHBand="0" w:noVBand="1"/>
      </w:tblPr>
      <w:tblGrid>
        <w:gridCol w:w="1276"/>
        <w:gridCol w:w="1701"/>
        <w:gridCol w:w="1275"/>
      </w:tblGrid>
      <w:tr w:rsidR="00C33CE7" w:rsidRPr="00D321FB" w14:paraId="15B4F81C" w14:textId="77777777" w:rsidTr="00343A8B">
        <w:tc>
          <w:tcPr>
            <w:tcW w:w="1276" w:type="dxa"/>
          </w:tcPr>
          <w:p w14:paraId="27671E0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Arab</w:t>
            </w:r>
          </w:p>
        </w:tc>
        <w:tc>
          <w:tcPr>
            <w:tcW w:w="1701" w:type="dxa"/>
          </w:tcPr>
          <w:p w14:paraId="39F7F96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Nama</w:t>
            </w:r>
          </w:p>
        </w:tc>
        <w:tc>
          <w:tcPr>
            <w:tcW w:w="1275" w:type="dxa"/>
          </w:tcPr>
          <w:p w14:paraId="79282F8C"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Latin</w:t>
            </w:r>
          </w:p>
        </w:tc>
      </w:tr>
      <w:tr w:rsidR="00C33CE7" w:rsidRPr="00D321FB" w14:paraId="6C4F5B0C" w14:textId="77777777" w:rsidTr="00343A8B">
        <w:tc>
          <w:tcPr>
            <w:tcW w:w="1276" w:type="dxa"/>
          </w:tcPr>
          <w:p w14:paraId="5A9F1386"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ـَ</w:t>
            </w:r>
          </w:p>
        </w:tc>
        <w:tc>
          <w:tcPr>
            <w:tcW w:w="1701" w:type="dxa"/>
          </w:tcPr>
          <w:p w14:paraId="23BCF537"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Fathah</w:t>
            </w:r>
            <w:proofErr w:type="spellEnd"/>
          </w:p>
        </w:tc>
        <w:tc>
          <w:tcPr>
            <w:tcW w:w="1275" w:type="dxa"/>
          </w:tcPr>
          <w:p w14:paraId="23180A4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w:t>
            </w:r>
          </w:p>
        </w:tc>
      </w:tr>
      <w:tr w:rsidR="00C33CE7" w:rsidRPr="00D321FB" w14:paraId="4E68DD76" w14:textId="77777777" w:rsidTr="00343A8B">
        <w:tc>
          <w:tcPr>
            <w:tcW w:w="1276" w:type="dxa"/>
          </w:tcPr>
          <w:p w14:paraId="3B64D4F8"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ـِ</w:t>
            </w:r>
          </w:p>
        </w:tc>
        <w:tc>
          <w:tcPr>
            <w:tcW w:w="1701" w:type="dxa"/>
          </w:tcPr>
          <w:p w14:paraId="264B007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Kasrah</w:t>
            </w:r>
          </w:p>
        </w:tc>
        <w:tc>
          <w:tcPr>
            <w:tcW w:w="1275" w:type="dxa"/>
          </w:tcPr>
          <w:p w14:paraId="265CBA6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I</w:t>
            </w:r>
          </w:p>
        </w:tc>
      </w:tr>
      <w:tr w:rsidR="00C33CE7" w:rsidRPr="00D321FB" w14:paraId="5EA8EF23" w14:textId="77777777" w:rsidTr="00343A8B">
        <w:tc>
          <w:tcPr>
            <w:tcW w:w="1276" w:type="dxa"/>
          </w:tcPr>
          <w:p w14:paraId="2804C6FE"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heme="majorBidi"/>
                <w:rtl/>
              </w:rPr>
              <w:t>ـُ</w:t>
            </w:r>
          </w:p>
        </w:tc>
        <w:tc>
          <w:tcPr>
            <w:tcW w:w="1701" w:type="dxa"/>
          </w:tcPr>
          <w:p w14:paraId="5A52D0EB"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Dhammah</w:t>
            </w:r>
            <w:proofErr w:type="spellEnd"/>
          </w:p>
        </w:tc>
        <w:tc>
          <w:tcPr>
            <w:tcW w:w="1275" w:type="dxa"/>
          </w:tcPr>
          <w:p w14:paraId="3625AEA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U</w:t>
            </w:r>
          </w:p>
        </w:tc>
      </w:tr>
    </w:tbl>
    <w:p w14:paraId="11EB08B4" w14:textId="77777777" w:rsidR="00C33CE7" w:rsidRPr="00D321FB" w:rsidRDefault="00C33CE7" w:rsidP="00C33CE7">
      <w:pPr>
        <w:jc w:val="both"/>
        <w:rPr>
          <w:rFonts w:asciiTheme="majorBidi" w:hAnsiTheme="majorBidi" w:cstheme="majorBidi"/>
        </w:rPr>
      </w:pPr>
    </w:p>
    <w:p w14:paraId="00B9A5F4"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 xml:space="preserve">Vokal Rangkap </w:t>
      </w:r>
    </w:p>
    <w:tbl>
      <w:tblPr>
        <w:tblStyle w:val="KisiTabel"/>
        <w:tblW w:w="0" w:type="auto"/>
        <w:tblInd w:w="279" w:type="dxa"/>
        <w:tblLook w:val="04A0" w:firstRow="1" w:lastRow="0" w:firstColumn="1" w:lastColumn="0" w:noHBand="0" w:noVBand="1"/>
      </w:tblPr>
      <w:tblGrid>
        <w:gridCol w:w="1207"/>
        <w:gridCol w:w="1586"/>
        <w:gridCol w:w="1206"/>
        <w:gridCol w:w="1223"/>
      </w:tblGrid>
      <w:tr w:rsidR="00C33CE7" w:rsidRPr="00D321FB" w14:paraId="1F178240" w14:textId="77777777" w:rsidTr="00343A8B">
        <w:tc>
          <w:tcPr>
            <w:tcW w:w="1276" w:type="dxa"/>
          </w:tcPr>
          <w:p w14:paraId="6D203CD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Arab</w:t>
            </w:r>
          </w:p>
        </w:tc>
        <w:tc>
          <w:tcPr>
            <w:tcW w:w="1701" w:type="dxa"/>
          </w:tcPr>
          <w:p w14:paraId="08CAA44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Nama</w:t>
            </w:r>
          </w:p>
        </w:tc>
        <w:tc>
          <w:tcPr>
            <w:tcW w:w="1275" w:type="dxa"/>
          </w:tcPr>
          <w:p w14:paraId="610C0DC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Latin</w:t>
            </w:r>
          </w:p>
        </w:tc>
        <w:tc>
          <w:tcPr>
            <w:tcW w:w="1276" w:type="dxa"/>
          </w:tcPr>
          <w:p w14:paraId="2679860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Contoh </w:t>
            </w:r>
          </w:p>
        </w:tc>
      </w:tr>
      <w:tr w:rsidR="00C33CE7" w:rsidRPr="00D321FB" w14:paraId="43190C5F" w14:textId="77777777" w:rsidTr="00343A8B">
        <w:tc>
          <w:tcPr>
            <w:tcW w:w="1276" w:type="dxa"/>
          </w:tcPr>
          <w:p w14:paraId="63ECA49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 </w:t>
            </w:r>
            <w:r w:rsidRPr="00D321FB">
              <w:rPr>
                <w:rFonts w:asciiTheme="majorBidi" w:hAnsiTheme="majorBidi" w:cs="Times New Roman"/>
                <w:rtl/>
              </w:rPr>
              <w:t>َ</w:t>
            </w:r>
            <w:r w:rsidRPr="00D321FB">
              <w:rPr>
                <w:rFonts w:asciiTheme="majorBidi" w:hAnsiTheme="majorBidi" w:cstheme="majorBidi"/>
              </w:rPr>
              <w:t xml:space="preserve"> </w:t>
            </w:r>
            <w:r w:rsidRPr="00D321FB">
              <w:rPr>
                <w:rFonts w:asciiTheme="majorBidi" w:hAnsiTheme="majorBidi" w:cs="Times New Roman"/>
                <w:rtl/>
              </w:rPr>
              <w:t>ْ</w:t>
            </w:r>
            <w:r w:rsidRPr="00D321FB">
              <w:rPr>
                <w:rFonts w:asciiTheme="majorBidi" w:hAnsiTheme="majorBidi" w:cstheme="majorBidi"/>
              </w:rPr>
              <w:t xml:space="preserve"> </w:t>
            </w:r>
            <w:r w:rsidRPr="00D321FB">
              <w:rPr>
                <w:rFonts w:asciiTheme="majorBidi" w:hAnsiTheme="majorBidi" w:cs="Times New Roman"/>
                <w:rtl/>
              </w:rPr>
              <w:t>ي</w:t>
            </w:r>
          </w:p>
        </w:tc>
        <w:tc>
          <w:tcPr>
            <w:tcW w:w="1701" w:type="dxa"/>
          </w:tcPr>
          <w:p w14:paraId="08724E48"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Fathah</w:t>
            </w:r>
            <w:proofErr w:type="spellEnd"/>
            <w:r w:rsidRPr="00D321FB">
              <w:rPr>
                <w:rFonts w:asciiTheme="majorBidi" w:hAnsiTheme="majorBidi" w:cstheme="majorBidi"/>
              </w:rPr>
              <w:t xml:space="preserve"> dan ya</w:t>
            </w:r>
          </w:p>
        </w:tc>
        <w:tc>
          <w:tcPr>
            <w:tcW w:w="1275" w:type="dxa"/>
          </w:tcPr>
          <w:p w14:paraId="2431E07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Ai</w:t>
            </w:r>
          </w:p>
        </w:tc>
        <w:tc>
          <w:tcPr>
            <w:tcW w:w="1276" w:type="dxa"/>
          </w:tcPr>
          <w:p w14:paraId="287C4969"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imes New Roman"/>
                <w:rtl/>
              </w:rPr>
              <w:t>رَيْبَ</w:t>
            </w:r>
          </w:p>
        </w:tc>
      </w:tr>
      <w:tr w:rsidR="00C33CE7" w:rsidRPr="00D321FB" w14:paraId="18CE098C" w14:textId="77777777" w:rsidTr="00343A8B">
        <w:tc>
          <w:tcPr>
            <w:tcW w:w="1276" w:type="dxa"/>
          </w:tcPr>
          <w:p w14:paraId="32FC807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 </w:t>
            </w:r>
            <w:r w:rsidRPr="00D321FB">
              <w:rPr>
                <w:rFonts w:asciiTheme="majorBidi" w:hAnsiTheme="majorBidi" w:cs="Times New Roman"/>
                <w:rtl/>
              </w:rPr>
              <w:t>َ</w:t>
            </w:r>
            <w:r w:rsidRPr="00D321FB">
              <w:rPr>
                <w:rFonts w:asciiTheme="majorBidi" w:hAnsiTheme="majorBidi" w:cstheme="majorBidi"/>
              </w:rPr>
              <w:t xml:space="preserve"> </w:t>
            </w:r>
            <w:r w:rsidRPr="00D321FB">
              <w:rPr>
                <w:rFonts w:asciiTheme="majorBidi" w:hAnsiTheme="majorBidi" w:cs="Times New Roman"/>
                <w:rtl/>
              </w:rPr>
              <w:t>ْ</w:t>
            </w:r>
            <w:r w:rsidRPr="00D321FB">
              <w:rPr>
                <w:rFonts w:asciiTheme="majorBidi" w:hAnsiTheme="majorBidi" w:cstheme="majorBidi"/>
              </w:rPr>
              <w:t xml:space="preserve"> </w:t>
            </w:r>
            <w:r w:rsidRPr="00D321FB">
              <w:rPr>
                <w:rFonts w:asciiTheme="majorBidi" w:hAnsiTheme="majorBidi" w:cs="Times New Roman"/>
                <w:rtl/>
              </w:rPr>
              <w:t>و</w:t>
            </w:r>
          </w:p>
        </w:tc>
        <w:tc>
          <w:tcPr>
            <w:tcW w:w="1701" w:type="dxa"/>
          </w:tcPr>
          <w:p w14:paraId="1BD8200E"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Fathah</w:t>
            </w:r>
            <w:proofErr w:type="spellEnd"/>
            <w:r w:rsidRPr="00D321FB">
              <w:rPr>
                <w:rFonts w:asciiTheme="majorBidi" w:hAnsiTheme="majorBidi" w:cstheme="majorBidi"/>
              </w:rPr>
              <w:t xml:space="preserve"> dan wau</w:t>
            </w:r>
          </w:p>
        </w:tc>
        <w:tc>
          <w:tcPr>
            <w:tcW w:w="1275" w:type="dxa"/>
          </w:tcPr>
          <w:p w14:paraId="4D528AFB"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Au</w:t>
            </w:r>
            <w:proofErr w:type="spellEnd"/>
          </w:p>
        </w:tc>
        <w:tc>
          <w:tcPr>
            <w:tcW w:w="1276" w:type="dxa"/>
          </w:tcPr>
          <w:p w14:paraId="72AAAD7A"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imes New Roman"/>
                <w:rtl/>
              </w:rPr>
              <w:t>خَوْفٍ</w:t>
            </w:r>
          </w:p>
        </w:tc>
      </w:tr>
    </w:tbl>
    <w:p w14:paraId="33510CD0" w14:textId="77777777" w:rsidR="00C33CE7" w:rsidRPr="00D321FB" w:rsidRDefault="00C33CE7" w:rsidP="00C33CE7">
      <w:pPr>
        <w:jc w:val="both"/>
        <w:rPr>
          <w:rFonts w:asciiTheme="majorBidi" w:hAnsiTheme="majorBidi" w:cstheme="majorBidi"/>
        </w:rPr>
      </w:pPr>
    </w:p>
    <w:p w14:paraId="47654FF1"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Vokal Panjang</w:t>
      </w:r>
    </w:p>
    <w:tbl>
      <w:tblPr>
        <w:tblStyle w:val="KisiTabel"/>
        <w:tblW w:w="0" w:type="auto"/>
        <w:tblInd w:w="279" w:type="dxa"/>
        <w:tblLook w:val="04A0" w:firstRow="1" w:lastRow="0" w:firstColumn="1" w:lastColumn="0" w:noHBand="0" w:noVBand="1"/>
      </w:tblPr>
      <w:tblGrid>
        <w:gridCol w:w="1193"/>
        <w:gridCol w:w="1613"/>
        <w:gridCol w:w="1192"/>
        <w:gridCol w:w="1224"/>
      </w:tblGrid>
      <w:tr w:rsidR="00C33CE7" w:rsidRPr="00D321FB" w14:paraId="5FADE028" w14:textId="77777777" w:rsidTr="00343A8B">
        <w:tc>
          <w:tcPr>
            <w:tcW w:w="1276" w:type="dxa"/>
          </w:tcPr>
          <w:p w14:paraId="14B8BC3A"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Arab</w:t>
            </w:r>
          </w:p>
        </w:tc>
        <w:tc>
          <w:tcPr>
            <w:tcW w:w="1701" w:type="dxa"/>
          </w:tcPr>
          <w:p w14:paraId="0E19B139"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Nama</w:t>
            </w:r>
          </w:p>
        </w:tc>
        <w:tc>
          <w:tcPr>
            <w:tcW w:w="1275" w:type="dxa"/>
          </w:tcPr>
          <w:p w14:paraId="0AB09B5F"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Huruf Latin</w:t>
            </w:r>
          </w:p>
        </w:tc>
        <w:tc>
          <w:tcPr>
            <w:tcW w:w="1290" w:type="dxa"/>
          </w:tcPr>
          <w:p w14:paraId="34453FD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Contoh</w:t>
            </w:r>
          </w:p>
        </w:tc>
      </w:tr>
      <w:tr w:rsidR="00C33CE7" w:rsidRPr="00D321FB" w14:paraId="291900A7" w14:textId="77777777" w:rsidTr="00343A8B">
        <w:tc>
          <w:tcPr>
            <w:tcW w:w="1276" w:type="dxa"/>
          </w:tcPr>
          <w:p w14:paraId="2C7D575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ـَ</w:t>
            </w:r>
            <w:r w:rsidRPr="00D321FB">
              <w:rPr>
                <w:rFonts w:asciiTheme="majorBidi" w:hAnsiTheme="majorBidi" w:cstheme="majorBidi"/>
              </w:rPr>
              <w:t xml:space="preserve"> …</w:t>
            </w:r>
            <w:r w:rsidRPr="00D321FB">
              <w:rPr>
                <w:rFonts w:asciiTheme="majorBidi" w:hAnsiTheme="majorBidi" w:cstheme="majorBidi"/>
                <w:rtl/>
              </w:rPr>
              <w:t>ا</w:t>
            </w:r>
          </w:p>
        </w:tc>
        <w:tc>
          <w:tcPr>
            <w:tcW w:w="1701" w:type="dxa"/>
          </w:tcPr>
          <w:p w14:paraId="5F8B90C5"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Fathah</w:t>
            </w:r>
            <w:proofErr w:type="spellEnd"/>
            <w:r w:rsidRPr="00D321FB">
              <w:rPr>
                <w:rFonts w:asciiTheme="majorBidi" w:hAnsiTheme="majorBidi" w:cstheme="majorBidi"/>
              </w:rPr>
              <w:t xml:space="preserve"> dan Alif</w:t>
            </w:r>
          </w:p>
        </w:tc>
        <w:tc>
          <w:tcPr>
            <w:tcW w:w="1275" w:type="dxa"/>
          </w:tcPr>
          <w:p w14:paraId="083DC75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ā</w:t>
            </w:r>
          </w:p>
        </w:tc>
        <w:tc>
          <w:tcPr>
            <w:tcW w:w="1290" w:type="dxa"/>
          </w:tcPr>
          <w:p w14:paraId="4513F133"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imes New Roman"/>
                <w:rtl/>
              </w:rPr>
              <w:t>كَاتِبٌ</w:t>
            </w:r>
          </w:p>
        </w:tc>
      </w:tr>
      <w:tr w:rsidR="00C33CE7" w:rsidRPr="00D321FB" w14:paraId="74A92367" w14:textId="77777777" w:rsidTr="00343A8B">
        <w:tc>
          <w:tcPr>
            <w:tcW w:w="1276" w:type="dxa"/>
          </w:tcPr>
          <w:p w14:paraId="3F3AD95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ـِ</w:t>
            </w:r>
            <w:r w:rsidRPr="00D321FB">
              <w:rPr>
                <w:rFonts w:asciiTheme="majorBidi" w:hAnsiTheme="majorBidi" w:cstheme="majorBidi"/>
              </w:rPr>
              <w:t xml:space="preserve"> …</w:t>
            </w:r>
            <w:r w:rsidRPr="00D321FB">
              <w:rPr>
                <w:rFonts w:asciiTheme="majorBidi" w:hAnsiTheme="majorBidi" w:cstheme="majorBidi"/>
                <w:rtl/>
              </w:rPr>
              <w:t>ي</w:t>
            </w:r>
          </w:p>
        </w:tc>
        <w:tc>
          <w:tcPr>
            <w:tcW w:w="1701" w:type="dxa"/>
          </w:tcPr>
          <w:p w14:paraId="4FAFB950"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Kasrah dan Ya</w:t>
            </w:r>
          </w:p>
        </w:tc>
        <w:tc>
          <w:tcPr>
            <w:tcW w:w="1275" w:type="dxa"/>
          </w:tcPr>
          <w:p w14:paraId="2365177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ī</w:t>
            </w:r>
          </w:p>
        </w:tc>
        <w:tc>
          <w:tcPr>
            <w:tcW w:w="1290" w:type="dxa"/>
          </w:tcPr>
          <w:p w14:paraId="78411AAC"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imes New Roman"/>
                <w:rtl/>
              </w:rPr>
              <w:t>مَكِينٌ</w:t>
            </w:r>
          </w:p>
        </w:tc>
      </w:tr>
      <w:tr w:rsidR="00C33CE7" w:rsidRPr="00D321FB" w14:paraId="13C19E16" w14:textId="77777777" w:rsidTr="00343A8B">
        <w:tc>
          <w:tcPr>
            <w:tcW w:w="1276" w:type="dxa"/>
          </w:tcPr>
          <w:p w14:paraId="17C02E6A"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ـُ</w:t>
            </w:r>
            <w:r w:rsidRPr="00D321FB">
              <w:rPr>
                <w:rFonts w:asciiTheme="majorBidi" w:hAnsiTheme="majorBidi" w:cstheme="majorBidi"/>
              </w:rPr>
              <w:t xml:space="preserve"> …</w:t>
            </w:r>
            <w:r w:rsidRPr="00D321FB">
              <w:rPr>
                <w:rFonts w:asciiTheme="majorBidi" w:hAnsiTheme="majorBidi" w:cstheme="majorBidi"/>
                <w:rtl/>
              </w:rPr>
              <w:t xml:space="preserve"> و</w:t>
            </w:r>
          </w:p>
        </w:tc>
        <w:tc>
          <w:tcPr>
            <w:tcW w:w="1701" w:type="dxa"/>
          </w:tcPr>
          <w:p w14:paraId="42C1660F"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Dhammah</w:t>
            </w:r>
            <w:proofErr w:type="spellEnd"/>
            <w:r w:rsidRPr="00D321FB">
              <w:rPr>
                <w:rFonts w:asciiTheme="majorBidi" w:hAnsiTheme="majorBidi" w:cstheme="majorBidi"/>
              </w:rPr>
              <w:t xml:space="preserve"> dan Waw</w:t>
            </w:r>
          </w:p>
        </w:tc>
        <w:tc>
          <w:tcPr>
            <w:tcW w:w="1275" w:type="dxa"/>
          </w:tcPr>
          <w:p w14:paraId="1075273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ū</w:t>
            </w:r>
          </w:p>
        </w:tc>
        <w:tc>
          <w:tcPr>
            <w:tcW w:w="1290" w:type="dxa"/>
          </w:tcPr>
          <w:p w14:paraId="796E33AE" w14:textId="77777777" w:rsidR="00C33CE7" w:rsidRPr="00D321FB" w:rsidRDefault="00C33CE7" w:rsidP="00343A8B">
            <w:pPr>
              <w:jc w:val="both"/>
              <w:rPr>
                <w:rFonts w:asciiTheme="majorBidi" w:hAnsiTheme="majorBidi" w:cstheme="majorBidi"/>
                <w:lang w:val="en-US"/>
              </w:rPr>
            </w:pPr>
            <w:r w:rsidRPr="00D321FB">
              <w:rPr>
                <w:rFonts w:asciiTheme="majorBidi" w:hAnsiTheme="majorBidi" w:cs="Times New Roman"/>
                <w:rtl/>
              </w:rPr>
              <w:t>عُودٌ</w:t>
            </w:r>
          </w:p>
        </w:tc>
      </w:tr>
    </w:tbl>
    <w:p w14:paraId="05DA7FD9" w14:textId="77777777" w:rsidR="00C33CE7" w:rsidRPr="00D321FB" w:rsidRDefault="00C33CE7" w:rsidP="00C33CE7">
      <w:pPr>
        <w:jc w:val="both"/>
        <w:rPr>
          <w:rFonts w:asciiTheme="majorBidi" w:hAnsiTheme="majorBidi" w:cstheme="majorBidi"/>
        </w:rPr>
      </w:pPr>
    </w:p>
    <w:p w14:paraId="2A6750BF"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 xml:space="preserve">Ta </w:t>
      </w:r>
      <w:proofErr w:type="spellStart"/>
      <w:r w:rsidRPr="00D321FB">
        <w:rPr>
          <w:rFonts w:asciiTheme="majorBidi" w:hAnsiTheme="majorBidi" w:cstheme="majorBidi"/>
          <w:b/>
          <w:bCs/>
        </w:rPr>
        <w:t>Marbutah</w:t>
      </w:r>
      <w:proofErr w:type="spellEnd"/>
    </w:p>
    <w:p w14:paraId="5891699B" w14:textId="77777777" w:rsidR="00C33CE7" w:rsidRPr="00D321FB" w:rsidRDefault="00C33CE7" w:rsidP="00C33CE7">
      <w:pPr>
        <w:ind w:firstLine="720"/>
        <w:jc w:val="both"/>
        <w:rPr>
          <w:rFonts w:asciiTheme="majorBidi" w:hAnsiTheme="majorBidi" w:cstheme="majorBidi"/>
        </w:rPr>
      </w:pPr>
      <w:r w:rsidRPr="00D321FB">
        <w:rPr>
          <w:rFonts w:asciiTheme="majorBidi" w:hAnsiTheme="majorBidi" w:cstheme="majorBidi"/>
        </w:rPr>
        <w:t xml:space="preserve">Transliterasi untuk </w:t>
      </w:r>
      <w:proofErr w:type="spellStart"/>
      <w:r w:rsidRPr="00D321FB">
        <w:rPr>
          <w:rFonts w:asciiTheme="majorBidi" w:hAnsiTheme="majorBidi" w:cstheme="majorBidi"/>
          <w:i/>
          <w:iCs/>
        </w:rPr>
        <w:t>ta</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marburah</w:t>
      </w:r>
      <w:proofErr w:type="spellEnd"/>
      <w:r w:rsidRPr="00D321FB">
        <w:rPr>
          <w:rFonts w:asciiTheme="majorBidi" w:hAnsiTheme="majorBidi" w:cstheme="majorBidi"/>
        </w:rPr>
        <w:t xml:space="preserve"> ada dua yaitu :</w:t>
      </w:r>
    </w:p>
    <w:p w14:paraId="5D8D3E51" w14:textId="77777777" w:rsidR="00C33CE7" w:rsidRPr="00D321FB" w:rsidRDefault="00C33CE7" w:rsidP="000B133F">
      <w:pPr>
        <w:pStyle w:val="DaftarParagraf"/>
        <w:numPr>
          <w:ilvl w:val="0"/>
          <w:numId w:val="18"/>
        </w:numPr>
        <w:jc w:val="both"/>
        <w:rPr>
          <w:rFonts w:asciiTheme="majorBidi" w:hAnsiTheme="majorBidi" w:cstheme="majorBidi"/>
        </w:rPr>
      </w:pPr>
      <w:r w:rsidRPr="00D321FB">
        <w:rPr>
          <w:rFonts w:asciiTheme="majorBidi" w:hAnsiTheme="majorBidi" w:cstheme="majorBidi"/>
          <w:i/>
          <w:iCs/>
        </w:rPr>
        <w:lastRenderedPageBreak/>
        <w:t xml:space="preserve">Ta </w:t>
      </w:r>
      <w:proofErr w:type="spellStart"/>
      <w:r w:rsidRPr="00D321FB">
        <w:rPr>
          <w:rFonts w:asciiTheme="majorBidi" w:hAnsiTheme="majorBidi" w:cstheme="majorBidi"/>
          <w:i/>
          <w:iCs/>
        </w:rPr>
        <w:t>Marbutah</w:t>
      </w:r>
      <w:proofErr w:type="spellEnd"/>
      <w:r w:rsidRPr="00D321FB">
        <w:rPr>
          <w:rFonts w:asciiTheme="majorBidi" w:hAnsiTheme="majorBidi" w:cstheme="majorBidi"/>
        </w:rPr>
        <w:t xml:space="preserve"> yang hidup atau mendapat harkat </w:t>
      </w:r>
      <w:proofErr w:type="spellStart"/>
      <w:r w:rsidRPr="00D321FB">
        <w:rPr>
          <w:rFonts w:asciiTheme="majorBidi" w:hAnsiTheme="majorBidi" w:cstheme="majorBidi"/>
        </w:rPr>
        <w:t>fathah</w:t>
      </w:r>
      <w:proofErr w:type="spellEnd"/>
      <w:r w:rsidRPr="00D321FB">
        <w:rPr>
          <w:rFonts w:asciiTheme="majorBidi" w:hAnsiTheme="majorBidi" w:cstheme="majorBidi"/>
        </w:rPr>
        <w:t>, kasrah dan dammah ditransliterasikan dengan “t”</w:t>
      </w:r>
    </w:p>
    <w:p w14:paraId="0E9C8F8E" w14:textId="77777777" w:rsidR="00C33CE7" w:rsidRPr="00D321FB" w:rsidRDefault="00C33CE7" w:rsidP="000B133F">
      <w:pPr>
        <w:pStyle w:val="DaftarParagraf"/>
        <w:numPr>
          <w:ilvl w:val="0"/>
          <w:numId w:val="18"/>
        </w:numPr>
        <w:jc w:val="both"/>
        <w:rPr>
          <w:rFonts w:asciiTheme="majorBidi" w:hAnsiTheme="majorBidi" w:cstheme="majorBidi"/>
        </w:rPr>
      </w:pPr>
      <w:r w:rsidRPr="00D321FB">
        <w:rPr>
          <w:rFonts w:asciiTheme="majorBidi" w:hAnsiTheme="majorBidi" w:cstheme="majorBidi"/>
          <w:i/>
          <w:iCs/>
        </w:rPr>
        <w:t xml:space="preserve">Ta </w:t>
      </w:r>
      <w:proofErr w:type="spellStart"/>
      <w:r w:rsidRPr="00D321FB">
        <w:rPr>
          <w:rFonts w:asciiTheme="majorBidi" w:hAnsiTheme="majorBidi" w:cstheme="majorBidi"/>
          <w:i/>
          <w:iCs/>
        </w:rPr>
        <w:t>Marbutah</w:t>
      </w:r>
      <w:proofErr w:type="spellEnd"/>
      <w:r w:rsidRPr="00D321FB">
        <w:rPr>
          <w:rFonts w:asciiTheme="majorBidi" w:hAnsiTheme="majorBidi" w:cstheme="majorBidi"/>
          <w:i/>
          <w:iCs/>
        </w:rPr>
        <w:t xml:space="preserve"> </w:t>
      </w:r>
      <w:r w:rsidRPr="00D321FB">
        <w:rPr>
          <w:rFonts w:asciiTheme="majorBidi" w:hAnsiTheme="majorBidi" w:cstheme="majorBidi"/>
        </w:rPr>
        <w:t>yang mati atau mendapat harkat sukun, ditransliterasikan dengan “h”</w:t>
      </w:r>
    </w:p>
    <w:p w14:paraId="273C042B" w14:textId="77777777" w:rsidR="00C33CE7" w:rsidRPr="00D321FB" w:rsidRDefault="00C33CE7" w:rsidP="00C33CE7">
      <w:pPr>
        <w:ind w:left="360"/>
        <w:jc w:val="both"/>
        <w:rPr>
          <w:rFonts w:asciiTheme="majorBidi" w:hAnsiTheme="majorBidi" w:cstheme="majorBidi"/>
        </w:rPr>
      </w:pPr>
      <w:r w:rsidRPr="00D321FB">
        <w:rPr>
          <w:rFonts w:asciiTheme="majorBidi" w:hAnsiTheme="majorBidi" w:cstheme="majorBidi"/>
        </w:rPr>
        <w:t xml:space="preserve">Jika pada kata yang terakhir dengan </w:t>
      </w:r>
      <w:proofErr w:type="spellStart"/>
      <w:r w:rsidRPr="00D321FB">
        <w:rPr>
          <w:rFonts w:asciiTheme="majorBidi" w:hAnsiTheme="majorBidi" w:cstheme="majorBidi"/>
          <w:i/>
          <w:iCs/>
        </w:rPr>
        <w:t>ta</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marbutah</w:t>
      </w:r>
      <w:proofErr w:type="spellEnd"/>
      <w:r w:rsidRPr="00D321FB">
        <w:rPr>
          <w:rFonts w:asciiTheme="majorBidi" w:hAnsiTheme="majorBidi" w:cstheme="majorBidi"/>
        </w:rPr>
        <w:t xml:space="preserve"> diikuti oleh kata yang menggunakan kata sandang </w:t>
      </w:r>
      <w:proofErr w:type="spellStart"/>
      <w:r w:rsidRPr="00D321FB">
        <w:rPr>
          <w:rFonts w:asciiTheme="majorBidi" w:hAnsiTheme="majorBidi" w:cstheme="majorBidi"/>
          <w:i/>
          <w:iCs/>
        </w:rPr>
        <w:t>al</w:t>
      </w:r>
      <w:proofErr w:type="spellEnd"/>
      <w:r w:rsidRPr="00D321FB">
        <w:rPr>
          <w:rFonts w:asciiTheme="majorBidi" w:hAnsiTheme="majorBidi" w:cstheme="majorBidi"/>
        </w:rPr>
        <w:t xml:space="preserve"> serta bacaan kedua kata terpisah, maka </w:t>
      </w:r>
      <w:proofErr w:type="spellStart"/>
      <w:r w:rsidRPr="00D321FB">
        <w:rPr>
          <w:rFonts w:asciiTheme="majorBidi" w:hAnsiTheme="majorBidi" w:cstheme="majorBidi"/>
          <w:i/>
          <w:iCs/>
        </w:rPr>
        <w:t>ta</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marbutah</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rPr>
        <w:t>ditranliterasikan</w:t>
      </w:r>
      <w:proofErr w:type="spellEnd"/>
      <w:r w:rsidRPr="00D321FB">
        <w:rPr>
          <w:rFonts w:asciiTheme="majorBidi" w:hAnsiTheme="majorBidi" w:cstheme="majorBidi"/>
        </w:rPr>
        <w:t xml:space="preserve"> dengan “ha(h)”.</w:t>
      </w:r>
    </w:p>
    <w:tbl>
      <w:tblPr>
        <w:tblStyle w:val="KisiTabel"/>
        <w:tblW w:w="0" w:type="auto"/>
        <w:tblInd w:w="421" w:type="dxa"/>
        <w:tblLook w:val="04A0" w:firstRow="1" w:lastRow="0" w:firstColumn="1" w:lastColumn="0" w:noHBand="0" w:noVBand="1"/>
      </w:tblPr>
      <w:tblGrid>
        <w:gridCol w:w="1417"/>
        <w:gridCol w:w="2977"/>
      </w:tblGrid>
      <w:tr w:rsidR="00C33CE7" w:rsidRPr="00D321FB" w14:paraId="3075CDBB" w14:textId="77777777" w:rsidTr="00343A8B">
        <w:tc>
          <w:tcPr>
            <w:tcW w:w="1417" w:type="dxa"/>
          </w:tcPr>
          <w:p w14:paraId="4478A75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 Arab</w:t>
            </w:r>
          </w:p>
        </w:tc>
        <w:tc>
          <w:tcPr>
            <w:tcW w:w="2977" w:type="dxa"/>
          </w:tcPr>
          <w:p w14:paraId="63B84D2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Ditulis</w:t>
            </w:r>
          </w:p>
        </w:tc>
      </w:tr>
      <w:tr w:rsidR="00C33CE7" w:rsidRPr="00D321FB" w14:paraId="7553B55F" w14:textId="77777777" w:rsidTr="00343A8B">
        <w:tc>
          <w:tcPr>
            <w:tcW w:w="1417" w:type="dxa"/>
          </w:tcPr>
          <w:p w14:paraId="3262479D"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رَوْضَةُ الأَطْفَال</w:t>
            </w:r>
          </w:p>
        </w:tc>
        <w:tc>
          <w:tcPr>
            <w:tcW w:w="2977" w:type="dxa"/>
          </w:tcPr>
          <w:p w14:paraId="7F623337"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 xml:space="preserve">raudah </w:t>
            </w:r>
            <w:proofErr w:type="spellStart"/>
            <w:r w:rsidRPr="00D321FB">
              <w:rPr>
                <w:rFonts w:asciiTheme="majorBidi" w:hAnsiTheme="majorBidi" w:cstheme="majorBidi"/>
              </w:rPr>
              <w:t>al</w:t>
            </w:r>
            <w:proofErr w:type="spellEnd"/>
            <w:r w:rsidRPr="00D321FB">
              <w:rPr>
                <w:rFonts w:asciiTheme="majorBidi" w:hAnsiTheme="majorBidi" w:cstheme="majorBidi"/>
              </w:rPr>
              <w:t>-atfal</w:t>
            </w:r>
          </w:p>
        </w:tc>
      </w:tr>
      <w:tr w:rsidR="00C33CE7" w:rsidRPr="00D321FB" w14:paraId="14B6929C" w14:textId="77777777" w:rsidTr="00343A8B">
        <w:tc>
          <w:tcPr>
            <w:tcW w:w="1417" w:type="dxa"/>
          </w:tcPr>
          <w:p w14:paraId="2761E909"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المَدِيْنَةُ المُنَوَّرَة</w:t>
            </w:r>
          </w:p>
        </w:tc>
        <w:tc>
          <w:tcPr>
            <w:tcW w:w="2977" w:type="dxa"/>
          </w:tcPr>
          <w:p w14:paraId="7235CAEB"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al-madinah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al-munawwarah</w:t>
            </w:r>
            <w:proofErr w:type="spellEnd"/>
          </w:p>
        </w:tc>
      </w:tr>
      <w:tr w:rsidR="00C33CE7" w:rsidRPr="00D321FB" w14:paraId="07B5C466" w14:textId="77777777" w:rsidTr="00343A8B">
        <w:tc>
          <w:tcPr>
            <w:tcW w:w="1417" w:type="dxa"/>
          </w:tcPr>
          <w:p w14:paraId="3B231A4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طَلْحَة</w:t>
            </w:r>
          </w:p>
        </w:tc>
        <w:tc>
          <w:tcPr>
            <w:tcW w:w="2977" w:type="dxa"/>
          </w:tcPr>
          <w:p w14:paraId="4CB2F033"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talhah</w:t>
            </w:r>
            <w:proofErr w:type="spellEnd"/>
          </w:p>
        </w:tc>
      </w:tr>
    </w:tbl>
    <w:p w14:paraId="633C37CC" w14:textId="77777777" w:rsidR="00C33CE7" w:rsidRPr="00D321FB" w:rsidRDefault="00C33CE7" w:rsidP="00C33CE7">
      <w:pPr>
        <w:jc w:val="both"/>
        <w:rPr>
          <w:rFonts w:asciiTheme="majorBidi" w:hAnsiTheme="majorBidi" w:cstheme="majorBidi"/>
        </w:rPr>
      </w:pPr>
    </w:p>
    <w:p w14:paraId="18357689"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Tasydid (</w:t>
      </w:r>
      <w:proofErr w:type="spellStart"/>
      <w:r w:rsidRPr="00D321FB">
        <w:rPr>
          <w:rFonts w:asciiTheme="majorBidi" w:hAnsiTheme="majorBidi" w:cstheme="majorBidi"/>
          <w:b/>
          <w:bCs/>
        </w:rPr>
        <w:t>Syaddah</w:t>
      </w:r>
      <w:proofErr w:type="spellEnd"/>
      <w:r w:rsidRPr="00D321FB">
        <w:rPr>
          <w:rFonts w:asciiTheme="majorBidi" w:hAnsiTheme="majorBidi" w:cstheme="majorBidi"/>
          <w:b/>
          <w:bCs/>
        </w:rPr>
        <w:t>)</w:t>
      </w:r>
    </w:p>
    <w:p w14:paraId="56112F0C" w14:textId="77777777" w:rsidR="00C33CE7" w:rsidRPr="00D321FB" w:rsidRDefault="00C33CE7" w:rsidP="00C33CE7">
      <w:pPr>
        <w:ind w:left="360" w:firstLine="720"/>
        <w:jc w:val="both"/>
        <w:rPr>
          <w:rFonts w:asciiTheme="majorBidi" w:hAnsiTheme="majorBidi" w:cstheme="majorBidi"/>
        </w:rPr>
      </w:pPr>
      <w:r w:rsidRPr="00D321FB">
        <w:rPr>
          <w:rFonts w:asciiTheme="majorBidi" w:hAnsiTheme="majorBidi" w:cstheme="majorBidi"/>
        </w:rPr>
        <w:t xml:space="preserve">Tanda tasydid atau </w:t>
      </w:r>
      <w:proofErr w:type="spellStart"/>
      <w:r w:rsidRPr="00D321FB">
        <w:rPr>
          <w:rFonts w:asciiTheme="majorBidi" w:hAnsiTheme="majorBidi" w:cstheme="majorBidi"/>
        </w:rPr>
        <w:t>syaddah</w:t>
      </w:r>
      <w:proofErr w:type="spellEnd"/>
      <w:r w:rsidRPr="00D321FB">
        <w:rPr>
          <w:rFonts w:asciiTheme="majorBidi" w:hAnsiTheme="majorBidi" w:cstheme="majorBidi"/>
        </w:rPr>
        <w:t xml:space="preserve"> ditransliterasikan dengan huruf, yakni huruf yang sama dengan huruf yang diberi tanda tasydid atau </w:t>
      </w:r>
      <w:proofErr w:type="spellStart"/>
      <w:r w:rsidRPr="00D321FB">
        <w:rPr>
          <w:rFonts w:asciiTheme="majorBidi" w:hAnsiTheme="majorBidi" w:cstheme="majorBidi"/>
        </w:rPr>
        <w:t>syaddah</w:t>
      </w:r>
      <w:proofErr w:type="spellEnd"/>
      <w:r w:rsidRPr="00D321FB">
        <w:rPr>
          <w:rFonts w:asciiTheme="majorBidi" w:hAnsiTheme="majorBidi" w:cstheme="majorBidi"/>
        </w:rPr>
        <w:t xml:space="preserve"> tersebut.</w:t>
      </w:r>
    </w:p>
    <w:tbl>
      <w:tblPr>
        <w:tblStyle w:val="KisiTabel"/>
        <w:tblW w:w="0" w:type="auto"/>
        <w:tblInd w:w="421" w:type="dxa"/>
        <w:tblLayout w:type="fixed"/>
        <w:tblLook w:val="04A0" w:firstRow="1" w:lastRow="0" w:firstColumn="1" w:lastColumn="0" w:noHBand="0" w:noVBand="1"/>
      </w:tblPr>
      <w:tblGrid>
        <w:gridCol w:w="1417"/>
        <w:gridCol w:w="2977"/>
      </w:tblGrid>
      <w:tr w:rsidR="00C33CE7" w:rsidRPr="00D321FB" w14:paraId="62E81CD5" w14:textId="77777777" w:rsidTr="00343A8B">
        <w:tc>
          <w:tcPr>
            <w:tcW w:w="1417" w:type="dxa"/>
          </w:tcPr>
          <w:p w14:paraId="6C46D1EC"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Arab</w:t>
            </w:r>
          </w:p>
        </w:tc>
        <w:tc>
          <w:tcPr>
            <w:tcW w:w="2977" w:type="dxa"/>
          </w:tcPr>
          <w:p w14:paraId="73F04085"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Ditulis</w:t>
            </w:r>
          </w:p>
        </w:tc>
      </w:tr>
      <w:tr w:rsidR="00C33CE7" w:rsidRPr="00D321FB" w14:paraId="20998663" w14:textId="77777777" w:rsidTr="00343A8B">
        <w:tc>
          <w:tcPr>
            <w:tcW w:w="1417" w:type="dxa"/>
          </w:tcPr>
          <w:p w14:paraId="7DA71495"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رَبَّنَا</w:t>
            </w:r>
          </w:p>
        </w:tc>
        <w:tc>
          <w:tcPr>
            <w:tcW w:w="2977" w:type="dxa"/>
          </w:tcPr>
          <w:p w14:paraId="0DCD85FA"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Rabbana</w:t>
            </w:r>
            <w:proofErr w:type="spellEnd"/>
            <w:r w:rsidRPr="00D321FB">
              <w:rPr>
                <w:rFonts w:asciiTheme="majorBidi" w:hAnsiTheme="majorBidi" w:cstheme="majorBidi"/>
              </w:rPr>
              <w:t xml:space="preserve"> </w:t>
            </w:r>
          </w:p>
        </w:tc>
      </w:tr>
      <w:tr w:rsidR="00C33CE7" w:rsidRPr="00D321FB" w14:paraId="79426217" w14:textId="77777777" w:rsidTr="00343A8B">
        <w:tc>
          <w:tcPr>
            <w:tcW w:w="1417" w:type="dxa"/>
          </w:tcPr>
          <w:p w14:paraId="3CC55124"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نَزَّلَ</w:t>
            </w:r>
          </w:p>
        </w:tc>
        <w:tc>
          <w:tcPr>
            <w:tcW w:w="2977" w:type="dxa"/>
          </w:tcPr>
          <w:p w14:paraId="78C6AF5C"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Nazzala</w:t>
            </w:r>
            <w:proofErr w:type="spellEnd"/>
          </w:p>
        </w:tc>
      </w:tr>
    </w:tbl>
    <w:p w14:paraId="02BA0E5C" w14:textId="77777777" w:rsidR="00C33CE7" w:rsidRPr="00D321FB" w:rsidRDefault="00C33CE7" w:rsidP="00C33CE7">
      <w:pPr>
        <w:jc w:val="both"/>
        <w:rPr>
          <w:rFonts w:asciiTheme="majorBidi" w:hAnsiTheme="majorBidi" w:cstheme="majorBidi"/>
        </w:rPr>
      </w:pPr>
    </w:p>
    <w:p w14:paraId="36C59898"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 xml:space="preserve">Kata Sandang </w:t>
      </w:r>
      <w:r w:rsidRPr="00D321FB">
        <w:rPr>
          <w:b/>
          <w:bCs/>
          <w:rtl/>
        </w:rPr>
        <w:t>(ال)</w:t>
      </w:r>
    </w:p>
    <w:p w14:paraId="557BC966" w14:textId="77777777" w:rsidR="00C33CE7" w:rsidRPr="00D321FB" w:rsidRDefault="00C33CE7" w:rsidP="00C33CE7">
      <w:pPr>
        <w:ind w:left="360" w:firstLine="720"/>
        <w:jc w:val="both"/>
        <w:rPr>
          <w:rFonts w:asciiTheme="majorBidi" w:hAnsiTheme="majorBidi" w:cstheme="majorBidi"/>
          <w:i/>
          <w:iCs/>
        </w:rPr>
      </w:pPr>
      <w:r w:rsidRPr="00D321FB">
        <w:rPr>
          <w:rFonts w:asciiTheme="majorBidi" w:hAnsiTheme="majorBidi" w:cstheme="majorBidi"/>
        </w:rPr>
        <w:t xml:space="preserve">Dalam transliterasi kata sandang dibedakan atas kata sandang yang diikuti oleh huruf </w:t>
      </w:r>
      <w:proofErr w:type="spellStart"/>
      <w:r w:rsidRPr="00D321FB">
        <w:rPr>
          <w:rFonts w:asciiTheme="majorBidi" w:hAnsiTheme="majorBidi" w:cstheme="majorBidi"/>
          <w:i/>
          <w:iCs/>
        </w:rPr>
        <w:t>syamsiyah</w:t>
      </w:r>
      <w:proofErr w:type="spellEnd"/>
      <w:r w:rsidRPr="00D321FB">
        <w:rPr>
          <w:rFonts w:asciiTheme="majorBidi" w:hAnsiTheme="majorBidi" w:cstheme="majorBidi"/>
        </w:rPr>
        <w:t xml:space="preserve"> dan kata sandang yang diikuti oleh huruf </w:t>
      </w:r>
      <w:proofErr w:type="spellStart"/>
      <w:r w:rsidRPr="00D321FB">
        <w:rPr>
          <w:rFonts w:asciiTheme="majorBidi" w:hAnsiTheme="majorBidi" w:cstheme="majorBidi"/>
          <w:i/>
          <w:iCs/>
        </w:rPr>
        <w:t>qamariyah</w:t>
      </w:r>
      <w:proofErr w:type="spellEnd"/>
      <w:r w:rsidRPr="00D321FB">
        <w:rPr>
          <w:rFonts w:asciiTheme="majorBidi" w:hAnsiTheme="majorBidi" w:cstheme="majorBidi"/>
          <w:i/>
          <w:iCs/>
        </w:rPr>
        <w:t>.</w:t>
      </w:r>
    </w:p>
    <w:p w14:paraId="08EA3828" w14:textId="77777777" w:rsidR="00C33CE7" w:rsidRPr="00D321FB" w:rsidRDefault="00C33CE7" w:rsidP="000B133F">
      <w:pPr>
        <w:pStyle w:val="DaftarParagraf"/>
        <w:numPr>
          <w:ilvl w:val="0"/>
          <w:numId w:val="19"/>
        </w:numPr>
        <w:jc w:val="both"/>
        <w:rPr>
          <w:rFonts w:asciiTheme="majorBidi" w:hAnsiTheme="majorBidi" w:cstheme="majorBidi"/>
        </w:rPr>
      </w:pPr>
      <w:r w:rsidRPr="00D321FB">
        <w:rPr>
          <w:rFonts w:asciiTheme="majorBidi" w:hAnsiTheme="majorBidi" w:cstheme="majorBidi"/>
        </w:rPr>
        <w:t xml:space="preserve">Kata sandang yang diikuti oleh huruf </w:t>
      </w:r>
      <w:proofErr w:type="spellStart"/>
      <w:r w:rsidRPr="00D321FB">
        <w:rPr>
          <w:rFonts w:asciiTheme="majorBidi" w:hAnsiTheme="majorBidi" w:cstheme="majorBidi"/>
        </w:rPr>
        <w:t>syamsiyah</w:t>
      </w:r>
      <w:proofErr w:type="spellEnd"/>
      <w:r w:rsidRPr="00D321FB">
        <w:rPr>
          <w:rFonts w:asciiTheme="majorBidi" w:hAnsiTheme="majorBidi" w:cstheme="majorBidi"/>
        </w:rPr>
        <w:t xml:space="preserve"> ditransliterasikan sesuai bunyinya, yaitu huruf yang </w:t>
      </w:r>
      <w:r w:rsidRPr="00D321FB">
        <w:rPr>
          <w:rFonts w:asciiTheme="majorBidi" w:hAnsiTheme="majorBidi" w:cstheme="majorBidi"/>
        </w:rPr>
        <w:lastRenderedPageBreak/>
        <w:t>pertama diganti dengan huruf yang langsung mengikuti kata sandang tersebut</w:t>
      </w:r>
    </w:p>
    <w:p w14:paraId="1C7911CD" w14:textId="77777777" w:rsidR="00C33CE7" w:rsidRPr="00D321FB" w:rsidRDefault="00C33CE7" w:rsidP="000B133F">
      <w:pPr>
        <w:pStyle w:val="DaftarParagraf"/>
        <w:numPr>
          <w:ilvl w:val="0"/>
          <w:numId w:val="19"/>
        </w:numPr>
        <w:jc w:val="both"/>
        <w:rPr>
          <w:rFonts w:asciiTheme="majorBidi" w:hAnsiTheme="majorBidi" w:cstheme="majorBidi"/>
        </w:rPr>
      </w:pPr>
      <w:r w:rsidRPr="00D321FB">
        <w:rPr>
          <w:rFonts w:asciiTheme="majorBidi" w:hAnsiTheme="majorBidi" w:cstheme="majorBidi"/>
        </w:rPr>
        <w:t xml:space="preserve">Kata sandang yang diikuti oleh huruf </w:t>
      </w:r>
      <w:proofErr w:type="spellStart"/>
      <w:r w:rsidRPr="00D321FB">
        <w:rPr>
          <w:rFonts w:asciiTheme="majorBidi" w:hAnsiTheme="majorBidi" w:cstheme="majorBidi"/>
        </w:rPr>
        <w:t>qamariyah</w:t>
      </w:r>
      <w:proofErr w:type="spellEnd"/>
      <w:r w:rsidRPr="00D321FB">
        <w:rPr>
          <w:rFonts w:asciiTheme="majorBidi" w:hAnsiTheme="majorBidi" w:cstheme="majorBidi"/>
        </w:rPr>
        <w:t xml:space="preserve"> ditransliterasikan sesuai dengan aturan yang digariskan di depan dan juga sesuai dengan bunyinya.</w:t>
      </w:r>
    </w:p>
    <w:tbl>
      <w:tblPr>
        <w:tblStyle w:val="KisiTabel"/>
        <w:tblW w:w="0" w:type="auto"/>
        <w:tblInd w:w="421" w:type="dxa"/>
        <w:tblLook w:val="04A0" w:firstRow="1" w:lastRow="0" w:firstColumn="1" w:lastColumn="0" w:noHBand="0" w:noVBand="1"/>
      </w:tblPr>
      <w:tblGrid>
        <w:gridCol w:w="1417"/>
        <w:gridCol w:w="2835"/>
      </w:tblGrid>
      <w:tr w:rsidR="00C33CE7" w:rsidRPr="00D321FB" w14:paraId="230292CE" w14:textId="77777777" w:rsidTr="00343A8B">
        <w:tc>
          <w:tcPr>
            <w:tcW w:w="1417" w:type="dxa"/>
          </w:tcPr>
          <w:p w14:paraId="6BACB2F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Arab</w:t>
            </w:r>
          </w:p>
        </w:tc>
        <w:tc>
          <w:tcPr>
            <w:tcW w:w="2835" w:type="dxa"/>
          </w:tcPr>
          <w:p w14:paraId="5B59E712"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Ditulis</w:t>
            </w:r>
          </w:p>
        </w:tc>
      </w:tr>
      <w:tr w:rsidR="00C33CE7" w:rsidRPr="00D321FB" w14:paraId="1A8B02B6" w14:textId="77777777" w:rsidTr="00343A8B">
        <w:tc>
          <w:tcPr>
            <w:tcW w:w="1417" w:type="dxa"/>
          </w:tcPr>
          <w:p w14:paraId="34C6A694"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الرَّجُلُ</w:t>
            </w:r>
          </w:p>
        </w:tc>
        <w:tc>
          <w:tcPr>
            <w:tcW w:w="2835" w:type="dxa"/>
          </w:tcPr>
          <w:p w14:paraId="43F14904"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ar-rajulu</w:t>
            </w:r>
            <w:proofErr w:type="spellEnd"/>
          </w:p>
        </w:tc>
      </w:tr>
      <w:tr w:rsidR="00C33CE7" w:rsidRPr="00D321FB" w14:paraId="611F393F" w14:textId="77777777" w:rsidTr="00343A8B">
        <w:tc>
          <w:tcPr>
            <w:tcW w:w="1417" w:type="dxa"/>
          </w:tcPr>
          <w:p w14:paraId="61F3B4F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الْقَمَرُ</w:t>
            </w:r>
          </w:p>
        </w:tc>
        <w:tc>
          <w:tcPr>
            <w:tcW w:w="2835" w:type="dxa"/>
          </w:tcPr>
          <w:p w14:paraId="5D715D90" w14:textId="77777777" w:rsidR="00C33CE7" w:rsidRPr="00D321FB" w:rsidRDefault="00C33CE7" w:rsidP="00343A8B">
            <w:pPr>
              <w:jc w:val="both"/>
              <w:rPr>
                <w:rFonts w:asciiTheme="majorBidi" w:hAnsiTheme="majorBidi" w:cstheme="majorBidi"/>
                <w:rtl/>
              </w:rPr>
            </w:pPr>
            <w:proofErr w:type="spellStart"/>
            <w:r w:rsidRPr="00D321FB">
              <w:rPr>
                <w:rFonts w:asciiTheme="majorBidi" w:hAnsiTheme="majorBidi" w:cstheme="majorBidi"/>
              </w:rPr>
              <w:t>al-qamaru</w:t>
            </w:r>
            <w:proofErr w:type="spellEnd"/>
          </w:p>
        </w:tc>
      </w:tr>
    </w:tbl>
    <w:p w14:paraId="05E42139" w14:textId="77777777" w:rsidR="00C33CE7" w:rsidRPr="00D321FB" w:rsidRDefault="00C33CE7" w:rsidP="00C33CE7">
      <w:pPr>
        <w:jc w:val="both"/>
        <w:rPr>
          <w:rFonts w:asciiTheme="majorBidi" w:hAnsiTheme="majorBidi" w:cstheme="majorBidi"/>
        </w:rPr>
      </w:pPr>
    </w:p>
    <w:p w14:paraId="1BDB3A70" w14:textId="77777777" w:rsidR="00C33CE7" w:rsidRPr="00D321FB" w:rsidRDefault="00C33CE7" w:rsidP="000B133F">
      <w:pPr>
        <w:pStyle w:val="DaftarParagraf"/>
        <w:numPr>
          <w:ilvl w:val="0"/>
          <w:numId w:val="21"/>
        </w:numPr>
        <w:jc w:val="both"/>
        <w:rPr>
          <w:rFonts w:asciiTheme="majorBidi" w:hAnsiTheme="majorBidi" w:cstheme="majorBidi"/>
          <w:b/>
          <w:bCs/>
        </w:rPr>
      </w:pPr>
      <w:r w:rsidRPr="00D321FB">
        <w:rPr>
          <w:rFonts w:asciiTheme="majorBidi" w:hAnsiTheme="majorBidi" w:cstheme="majorBidi"/>
          <w:b/>
          <w:bCs/>
        </w:rPr>
        <w:t>Hamzah</w:t>
      </w:r>
    </w:p>
    <w:p w14:paraId="445D8D0A" w14:textId="77777777" w:rsidR="00C33CE7" w:rsidRPr="00D321FB" w:rsidRDefault="00C33CE7" w:rsidP="00C33CE7">
      <w:pPr>
        <w:ind w:left="360" w:firstLine="720"/>
        <w:jc w:val="both"/>
        <w:rPr>
          <w:rFonts w:asciiTheme="majorBidi" w:hAnsiTheme="majorBidi" w:cstheme="majorBidi"/>
        </w:rPr>
      </w:pPr>
      <w:r w:rsidRPr="00D321FB">
        <w:rPr>
          <w:rFonts w:asciiTheme="majorBidi" w:hAnsiTheme="majorBidi" w:cstheme="majorBidi"/>
        </w:rPr>
        <w:t xml:space="preserve">Hamzah ditransliterasikan dengan </w:t>
      </w:r>
      <w:proofErr w:type="spellStart"/>
      <w:r w:rsidRPr="00D321FB">
        <w:rPr>
          <w:rFonts w:asciiTheme="majorBidi" w:hAnsiTheme="majorBidi" w:cstheme="majorBidi"/>
        </w:rPr>
        <w:t>aspostrof</w:t>
      </w:r>
      <w:proofErr w:type="spellEnd"/>
      <w:r w:rsidRPr="00D321FB">
        <w:rPr>
          <w:rFonts w:asciiTheme="majorBidi" w:hAnsiTheme="majorBidi" w:cstheme="majorBidi"/>
        </w:rPr>
        <w:t xml:space="preserve"> (‘) yang hanya berlaku jika hamzah terletak di tengah dan </w:t>
      </w:r>
      <w:proofErr w:type="spellStart"/>
      <w:r w:rsidRPr="00D321FB">
        <w:rPr>
          <w:rFonts w:asciiTheme="majorBidi" w:hAnsiTheme="majorBidi" w:cstheme="majorBidi"/>
        </w:rPr>
        <w:t>diakhir</w:t>
      </w:r>
      <w:proofErr w:type="spellEnd"/>
      <w:r w:rsidRPr="00D321FB">
        <w:rPr>
          <w:rFonts w:asciiTheme="majorBidi" w:hAnsiTheme="majorBidi" w:cstheme="majorBidi"/>
        </w:rPr>
        <w:t xml:space="preserve"> kata. Apabila hamzah terletak di awal kata, maka tidak dilambangkan, karena dalam tulisan </w:t>
      </w:r>
      <w:proofErr w:type="spellStart"/>
      <w:r w:rsidRPr="00D321FB">
        <w:rPr>
          <w:rFonts w:asciiTheme="majorBidi" w:hAnsiTheme="majorBidi" w:cstheme="majorBidi"/>
        </w:rPr>
        <w:t>Aran</w:t>
      </w:r>
      <w:proofErr w:type="spellEnd"/>
      <w:r w:rsidRPr="00D321FB">
        <w:rPr>
          <w:rFonts w:asciiTheme="majorBidi" w:hAnsiTheme="majorBidi" w:cstheme="majorBidi"/>
        </w:rPr>
        <w:t xml:space="preserve"> berupa alif.</w:t>
      </w:r>
    </w:p>
    <w:tbl>
      <w:tblPr>
        <w:tblStyle w:val="KisiTabel"/>
        <w:tblW w:w="0" w:type="auto"/>
        <w:tblInd w:w="421" w:type="dxa"/>
        <w:tblLook w:val="04A0" w:firstRow="1" w:lastRow="0" w:firstColumn="1" w:lastColumn="0" w:noHBand="0" w:noVBand="1"/>
      </w:tblPr>
      <w:tblGrid>
        <w:gridCol w:w="1417"/>
        <w:gridCol w:w="2835"/>
      </w:tblGrid>
      <w:tr w:rsidR="00C33CE7" w:rsidRPr="00D321FB" w14:paraId="36371F61" w14:textId="77777777" w:rsidTr="00343A8B">
        <w:tc>
          <w:tcPr>
            <w:tcW w:w="1417" w:type="dxa"/>
          </w:tcPr>
          <w:p w14:paraId="53F894DE"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Arab</w:t>
            </w:r>
          </w:p>
        </w:tc>
        <w:tc>
          <w:tcPr>
            <w:tcW w:w="2835" w:type="dxa"/>
          </w:tcPr>
          <w:p w14:paraId="0273F97F"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Ditulis</w:t>
            </w:r>
          </w:p>
        </w:tc>
      </w:tr>
      <w:tr w:rsidR="00C33CE7" w:rsidRPr="00D321FB" w14:paraId="7D854079" w14:textId="77777777" w:rsidTr="00343A8B">
        <w:tc>
          <w:tcPr>
            <w:tcW w:w="1417" w:type="dxa"/>
          </w:tcPr>
          <w:p w14:paraId="7BBBA673"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النَّوءُ</w:t>
            </w:r>
          </w:p>
        </w:tc>
        <w:tc>
          <w:tcPr>
            <w:tcW w:w="2835" w:type="dxa"/>
          </w:tcPr>
          <w:p w14:paraId="68ED954B"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an-nau’u</w:t>
            </w:r>
            <w:proofErr w:type="spellEnd"/>
          </w:p>
        </w:tc>
      </w:tr>
      <w:tr w:rsidR="00C33CE7" w:rsidRPr="00D321FB" w14:paraId="11235A8F" w14:textId="77777777" w:rsidTr="00343A8B">
        <w:tc>
          <w:tcPr>
            <w:tcW w:w="1417" w:type="dxa"/>
          </w:tcPr>
          <w:p w14:paraId="7C07672D"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tl/>
              </w:rPr>
              <w:t>شيءٌ</w:t>
            </w:r>
          </w:p>
        </w:tc>
        <w:tc>
          <w:tcPr>
            <w:tcW w:w="2835" w:type="dxa"/>
          </w:tcPr>
          <w:p w14:paraId="430E280D" w14:textId="77777777" w:rsidR="00C33CE7" w:rsidRPr="00D321FB" w:rsidRDefault="00C33CE7" w:rsidP="00343A8B">
            <w:pPr>
              <w:jc w:val="both"/>
              <w:rPr>
                <w:rFonts w:asciiTheme="majorBidi" w:hAnsiTheme="majorBidi" w:cstheme="majorBidi"/>
              </w:rPr>
            </w:pPr>
            <w:proofErr w:type="spellStart"/>
            <w:r w:rsidRPr="00D321FB">
              <w:rPr>
                <w:rFonts w:asciiTheme="majorBidi" w:hAnsiTheme="majorBidi" w:cstheme="majorBidi"/>
              </w:rPr>
              <w:t>Syai’un</w:t>
            </w:r>
            <w:proofErr w:type="spellEnd"/>
          </w:p>
        </w:tc>
      </w:tr>
      <w:tr w:rsidR="00C33CE7" w:rsidRPr="00D321FB" w14:paraId="407772A2" w14:textId="77777777" w:rsidTr="00343A8B">
        <w:tc>
          <w:tcPr>
            <w:tcW w:w="1417" w:type="dxa"/>
          </w:tcPr>
          <w:p w14:paraId="1455DFA4" w14:textId="77777777" w:rsidR="00C33CE7" w:rsidRPr="00D321FB" w:rsidRDefault="00C33CE7" w:rsidP="00343A8B">
            <w:pPr>
              <w:jc w:val="both"/>
              <w:rPr>
                <w:rFonts w:asciiTheme="majorBidi" w:hAnsiTheme="majorBidi" w:cstheme="majorBidi"/>
                <w:rtl/>
              </w:rPr>
            </w:pPr>
            <w:r w:rsidRPr="00D321FB">
              <w:rPr>
                <w:rFonts w:asciiTheme="majorBidi" w:hAnsiTheme="majorBidi" w:cstheme="majorBidi"/>
                <w:rtl/>
              </w:rPr>
              <w:t>إِن</w:t>
            </w:r>
          </w:p>
        </w:tc>
        <w:tc>
          <w:tcPr>
            <w:tcW w:w="2835" w:type="dxa"/>
          </w:tcPr>
          <w:p w14:paraId="3D715931" w14:textId="77777777" w:rsidR="00C33CE7" w:rsidRPr="00D321FB" w:rsidRDefault="00C33CE7" w:rsidP="00343A8B">
            <w:pPr>
              <w:jc w:val="both"/>
              <w:rPr>
                <w:rFonts w:asciiTheme="majorBidi" w:hAnsiTheme="majorBidi" w:cstheme="majorBidi"/>
              </w:rPr>
            </w:pPr>
            <w:r w:rsidRPr="00D321FB">
              <w:rPr>
                <w:rFonts w:asciiTheme="majorBidi" w:hAnsiTheme="majorBidi" w:cstheme="majorBidi"/>
              </w:rPr>
              <w:t>Inna</w:t>
            </w:r>
          </w:p>
        </w:tc>
      </w:tr>
    </w:tbl>
    <w:p w14:paraId="417595C8" w14:textId="77777777" w:rsidR="00C33CE7" w:rsidRPr="00D321FB" w:rsidRDefault="00C33CE7" w:rsidP="00C33CE7">
      <w:pPr>
        <w:spacing w:before="240" w:line="360" w:lineRule="auto"/>
        <w:jc w:val="both"/>
        <w:rPr>
          <w:rFonts w:ascii="Times New Roman" w:hAnsi="Times New Roman" w:cs="Times New Roman"/>
          <w:b/>
          <w:bCs/>
        </w:rPr>
      </w:pPr>
    </w:p>
    <w:p w14:paraId="00817E53" w14:textId="77777777" w:rsidR="00C33CE7" w:rsidRPr="00D321FB" w:rsidRDefault="00C33CE7" w:rsidP="000A2E24">
      <w:pPr>
        <w:rPr>
          <w:rFonts w:asciiTheme="majorBidi" w:hAnsiTheme="majorBidi" w:cstheme="majorBidi"/>
          <w:b/>
          <w:bCs/>
        </w:rPr>
      </w:pPr>
    </w:p>
    <w:p w14:paraId="50F77107" w14:textId="77777777" w:rsidR="00987549" w:rsidRDefault="00987549" w:rsidP="00F15BCF">
      <w:pPr>
        <w:pStyle w:val="Judul1"/>
      </w:pPr>
      <w:bookmarkStart w:id="11" w:name="_Toc190086161"/>
    </w:p>
    <w:p w14:paraId="23842FF3" w14:textId="77777777" w:rsidR="002E4E51" w:rsidRDefault="002E4E51" w:rsidP="002E4E51"/>
    <w:p w14:paraId="749F7C11" w14:textId="77777777" w:rsidR="00376211" w:rsidRPr="002E4E51" w:rsidRDefault="00376211" w:rsidP="002E4E51"/>
    <w:p w14:paraId="6458440B" w14:textId="77777777" w:rsidR="00987549" w:rsidRPr="00987549" w:rsidRDefault="00987549" w:rsidP="00987549"/>
    <w:p w14:paraId="20D2E6FB" w14:textId="286F4D5B" w:rsidR="00C33CE7" w:rsidRPr="00D321FB" w:rsidRDefault="00D321FB" w:rsidP="00F15BCF">
      <w:pPr>
        <w:pStyle w:val="Judul1"/>
      </w:pPr>
      <w:bookmarkStart w:id="12" w:name="_Toc191374289"/>
      <w:bookmarkStart w:id="13" w:name="_Toc195628665"/>
      <w:r w:rsidRPr="00D321FB">
        <w:lastRenderedPageBreak/>
        <w:t>ABSTRAK</w:t>
      </w:r>
      <w:bookmarkEnd w:id="11"/>
      <w:bookmarkEnd w:id="12"/>
      <w:bookmarkEnd w:id="13"/>
      <w:r w:rsidRPr="00D321FB">
        <w:t xml:space="preserve"> </w:t>
      </w:r>
    </w:p>
    <w:p w14:paraId="59ECE28B" w14:textId="58D59D11" w:rsidR="00705A4F" w:rsidRDefault="00705A4F" w:rsidP="00E62665">
      <w:pPr>
        <w:spacing w:line="240" w:lineRule="auto"/>
        <w:ind w:firstLine="720"/>
        <w:jc w:val="both"/>
        <w:rPr>
          <w:rFonts w:asciiTheme="majorBidi" w:hAnsiTheme="majorBidi" w:cstheme="majorBidi"/>
        </w:rPr>
      </w:pPr>
      <w:r w:rsidRPr="00705A4F">
        <w:rPr>
          <w:rFonts w:asciiTheme="majorBidi" w:hAnsiTheme="majorBidi" w:cstheme="majorBidi"/>
        </w:rPr>
        <w:t xml:space="preserve">Penentuan arah kiblat dapat dilakukan dengan berbagai metode, salah satunya adalah metode </w:t>
      </w:r>
      <w:proofErr w:type="spellStart"/>
      <w:r w:rsidRPr="00705A4F">
        <w:rPr>
          <w:rFonts w:asciiTheme="majorBidi" w:hAnsiTheme="majorBidi" w:cstheme="majorBidi"/>
          <w:i/>
          <w:iCs/>
        </w:rPr>
        <w:t>Rhumb</w:t>
      </w:r>
      <w:proofErr w:type="spellEnd"/>
      <w:r w:rsidRPr="00705A4F">
        <w:rPr>
          <w:rFonts w:asciiTheme="majorBidi" w:hAnsiTheme="majorBidi" w:cstheme="majorBidi"/>
          <w:i/>
          <w:iCs/>
        </w:rPr>
        <w:t xml:space="preserve"> Line</w:t>
      </w:r>
      <w:r w:rsidRPr="00705A4F">
        <w:rPr>
          <w:rFonts w:asciiTheme="majorBidi" w:hAnsiTheme="majorBidi" w:cstheme="majorBidi"/>
        </w:rPr>
        <w:t xml:space="preserve"> </w:t>
      </w:r>
      <w:r w:rsidRPr="00705A4F">
        <w:rPr>
          <w:rFonts w:asciiTheme="majorBidi" w:hAnsiTheme="majorBidi" w:cstheme="majorBidi"/>
          <w:i/>
          <w:iCs/>
        </w:rPr>
        <w:t>(</w:t>
      </w:r>
      <w:proofErr w:type="spellStart"/>
      <w:r w:rsidRPr="00705A4F">
        <w:rPr>
          <w:rFonts w:asciiTheme="majorBidi" w:hAnsiTheme="majorBidi" w:cstheme="majorBidi"/>
          <w:i/>
          <w:iCs/>
        </w:rPr>
        <w:t>Loxodrome</w:t>
      </w:r>
      <w:proofErr w:type="spellEnd"/>
      <w:r w:rsidRPr="00705A4F">
        <w:rPr>
          <w:rFonts w:asciiTheme="majorBidi" w:hAnsiTheme="majorBidi" w:cstheme="majorBidi"/>
          <w:i/>
          <w:iCs/>
        </w:rPr>
        <w:t>)</w:t>
      </w:r>
      <w:r w:rsidRPr="00705A4F">
        <w:rPr>
          <w:rFonts w:asciiTheme="majorBidi" w:hAnsiTheme="majorBidi" w:cstheme="majorBidi"/>
        </w:rPr>
        <w:t xml:space="preserve"> yang mempertahankan sudut konstan terhadap meridian. Selain metode </w:t>
      </w:r>
      <w:proofErr w:type="spellStart"/>
      <w:r w:rsidRPr="00705A4F">
        <w:rPr>
          <w:rFonts w:asciiTheme="majorBidi" w:hAnsiTheme="majorBidi" w:cstheme="majorBidi"/>
          <w:i/>
          <w:iCs/>
        </w:rPr>
        <w:t>Rhumb</w:t>
      </w:r>
      <w:proofErr w:type="spellEnd"/>
      <w:r w:rsidRPr="00705A4F">
        <w:rPr>
          <w:rFonts w:asciiTheme="majorBidi" w:hAnsiTheme="majorBidi" w:cstheme="majorBidi"/>
          <w:i/>
          <w:iCs/>
        </w:rPr>
        <w:t xml:space="preserve"> Line</w:t>
      </w:r>
      <w:r w:rsidRPr="00705A4F">
        <w:rPr>
          <w:rFonts w:asciiTheme="majorBidi" w:hAnsiTheme="majorBidi" w:cstheme="majorBidi"/>
        </w:rPr>
        <w:t xml:space="preserve"> terdapat metode klasik yang juga digunakan untuk menentukan arah kiblat yakni menggunakan arah angin maka dari itu, Penelitian ini bertujuan untuk menganalisis ketepatan metode </w:t>
      </w:r>
      <w:proofErr w:type="spellStart"/>
      <w:r w:rsidRPr="00705A4F">
        <w:rPr>
          <w:rFonts w:asciiTheme="majorBidi" w:hAnsiTheme="majorBidi" w:cstheme="majorBidi"/>
          <w:i/>
          <w:iCs/>
        </w:rPr>
        <w:t>Rhumb</w:t>
      </w:r>
      <w:proofErr w:type="spellEnd"/>
      <w:r w:rsidRPr="00705A4F">
        <w:rPr>
          <w:rFonts w:asciiTheme="majorBidi" w:hAnsiTheme="majorBidi" w:cstheme="majorBidi"/>
          <w:i/>
          <w:iCs/>
        </w:rPr>
        <w:t xml:space="preserve"> Line</w:t>
      </w:r>
      <w:r w:rsidRPr="00705A4F">
        <w:rPr>
          <w:rFonts w:asciiTheme="majorBidi" w:hAnsiTheme="majorBidi" w:cstheme="majorBidi"/>
        </w:rPr>
        <w:t xml:space="preserve"> dalam menentukan arah kiblat di Kota Nganjuk serta mengevaluasi pengaruh arah angin terhadap hasil perhitungan tersebut. Oleh karena itu, penelitian ini membahas bagaimana metode perhitungan </w:t>
      </w:r>
      <w:proofErr w:type="spellStart"/>
      <w:r w:rsidRPr="00705A4F">
        <w:rPr>
          <w:rFonts w:asciiTheme="majorBidi" w:hAnsiTheme="majorBidi" w:cstheme="majorBidi"/>
          <w:i/>
          <w:iCs/>
        </w:rPr>
        <w:t>Rhumb</w:t>
      </w:r>
      <w:proofErr w:type="spellEnd"/>
      <w:r w:rsidRPr="00705A4F">
        <w:rPr>
          <w:rFonts w:asciiTheme="majorBidi" w:hAnsiTheme="majorBidi" w:cstheme="majorBidi"/>
          <w:i/>
          <w:iCs/>
        </w:rPr>
        <w:t xml:space="preserve"> </w:t>
      </w:r>
      <w:proofErr w:type="spellStart"/>
      <w:r w:rsidRPr="00705A4F">
        <w:rPr>
          <w:rFonts w:asciiTheme="majorBidi" w:hAnsiTheme="majorBidi" w:cstheme="majorBidi"/>
          <w:i/>
          <w:iCs/>
        </w:rPr>
        <w:t>line</w:t>
      </w:r>
      <w:proofErr w:type="spellEnd"/>
      <w:r w:rsidRPr="00705A4F">
        <w:rPr>
          <w:rFonts w:asciiTheme="majorBidi" w:hAnsiTheme="majorBidi" w:cstheme="majorBidi"/>
        </w:rPr>
        <w:t xml:space="preserve"> dalam menentukan arah kiblat berdasarkan arah angin di kota Nganjuk dan bagaimana akurasi perhitungan </w:t>
      </w:r>
      <w:proofErr w:type="spellStart"/>
      <w:r w:rsidRPr="00705A4F">
        <w:rPr>
          <w:rFonts w:asciiTheme="majorBidi" w:hAnsiTheme="majorBidi" w:cstheme="majorBidi"/>
          <w:i/>
          <w:iCs/>
        </w:rPr>
        <w:t>Rhumb</w:t>
      </w:r>
      <w:proofErr w:type="spellEnd"/>
      <w:r w:rsidRPr="00705A4F">
        <w:rPr>
          <w:rFonts w:asciiTheme="majorBidi" w:hAnsiTheme="majorBidi" w:cstheme="majorBidi"/>
          <w:i/>
          <w:iCs/>
        </w:rPr>
        <w:t xml:space="preserve"> </w:t>
      </w:r>
      <w:proofErr w:type="spellStart"/>
      <w:r w:rsidRPr="00705A4F">
        <w:rPr>
          <w:rFonts w:asciiTheme="majorBidi" w:hAnsiTheme="majorBidi" w:cstheme="majorBidi"/>
          <w:i/>
          <w:iCs/>
        </w:rPr>
        <w:t>line</w:t>
      </w:r>
      <w:proofErr w:type="spellEnd"/>
      <w:r w:rsidRPr="00705A4F">
        <w:rPr>
          <w:rFonts w:asciiTheme="majorBidi" w:hAnsiTheme="majorBidi" w:cstheme="majorBidi"/>
        </w:rPr>
        <w:t xml:space="preserve"> untuk menentukan arah kiblat berdasarkan arah angin di kota Nganjuk. </w:t>
      </w:r>
    </w:p>
    <w:p w14:paraId="5FB04BDC" w14:textId="77777777" w:rsidR="00DA6971" w:rsidRDefault="00B17252" w:rsidP="00E62665">
      <w:pPr>
        <w:spacing w:line="240" w:lineRule="auto"/>
        <w:ind w:firstLine="720"/>
        <w:jc w:val="both"/>
        <w:rPr>
          <w:rFonts w:asciiTheme="majorBidi" w:hAnsiTheme="majorBidi" w:cstheme="majorBidi"/>
          <w:i/>
          <w:iCs/>
        </w:rPr>
      </w:pPr>
      <w:r>
        <w:rPr>
          <w:rFonts w:asciiTheme="majorBidi" w:hAnsiTheme="majorBidi" w:cstheme="majorBidi"/>
        </w:rPr>
        <w:t>P</w:t>
      </w:r>
      <w:r w:rsidR="00992067" w:rsidRPr="00992067">
        <w:rPr>
          <w:rFonts w:asciiTheme="majorBidi" w:hAnsiTheme="majorBidi" w:cstheme="majorBidi"/>
        </w:rPr>
        <w:t xml:space="preserve">enelitian ini </w:t>
      </w:r>
      <w:r>
        <w:rPr>
          <w:rFonts w:asciiTheme="majorBidi" w:hAnsiTheme="majorBidi" w:cstheme="majorBidi"/>
        </w:rPr>
        <w:t>merupakan penelitian kualitatif</w:t>
      </w:r>
      <w:r w:rsidR="00992067" w:rsidRPr="00992067">
        <w:rPr>
          <w:rFonts w:asciiTheme="majorBidi" w:hAnsiTheme="majorBidi" w:cstheme="majorBidi"/>
        </w:rPr>
        <w:t xml:space="preserve"> dengan</w:t>
      </w:r>
      <w:r w:rsidR="00C17803">
        <w:rPr>
          <w:rFonts w:asciiTheme="majorBidi" w:hAnsiTheme="majorBidi" w:cstheme="majorBidi"/>
        </w:rPr>
        <w:t xml:space="preserve"> </w:t>
      </w:r>
      <w:r w:rsidR="00C17803" w:rsidRPr="00DF79F5">
        <w:rPr>
          <w:rFonts w:asciiTheme="majorBidi" w:hAnsiTheme="majorBidi" w:cstheme="majorBidi"/>
        </w:rPr>
        <w:t>penelitian lapangan atau (</w:t>
      </w:r>
      <w:proofErr w:type="spellStart"/>
      <w:r w:rsidR="00C17803" w:rsidRPr="00DF79F5">
        <w:rPr>
          <w:rFonts w:asciiTheme="majorBidi" w:hAnsiTheme="majorBidi" w:cstheme="majorBidi"/>
          <w:i/>
          <w:iCs/>
        </w:rPr>
        <w:t>f</w:t>
      </w:r>
      <w:r w:rsidR="006A2098">
        <w:rPr>
          <w:rFonts w:asciiTheme="majorBidi" w:hAnsiTheme="majorBidi" w:cstheme="majorBidi"/>
          <w:i/>
          <w:iCs/>
        </w:rPr>
        <w:t>iel</w:t>
      </w:r>
      <w:r w:rsidR="00C17803" w:rsidRPr="00DF79F5">
        <w:rPr>
          <w:rFonts w:asciiTheme="majorBidi" w:hAnsiTheme="majorBidi" w:cstheme="majorBidi"/>
          <w:i/>
          <w:iCs/>
        </w:rPr>
        <w:t>d</w:t>
      </w:r>
      <w:proofErr w:type="spellEnd"/>
      <w:r w:rsidR="00C17803" w:rsidRPr="00DF79F5">
        <w:rPr>
          <w:rFonts w:asciiTheme="majorBidi" w:hAnsiTheme="majorBidi" w:cstheme="majorBidi"/>
          <w:i/>
          <w:iCs/>
        </w:rPr>
        <w:t xml:space="preserve"> </w:t>
      </w:r>
      <w:proofErr w:type="spellStart"/>
      <w:r w:rsidR="00C17803" w:rsidRPr="00DF79F5">
        <w:rPr>
          <w:rFonts w:asciiTheme="majorBidi" w:hAnsiTheme="majorBidi" w:cstheme="majorBidi"/>
          <w:i/>
          <w:iCs/>
        </w:rPr>
        <w:t>reseacrh</w:t>
      </w:r>
      <w:proofErr w:type="spellEnd"/>
      <w:r w:rsidR="00C17803" w:rsidRPr="00DF79F5">
        <w:rPr>
          <w:rFonts w:asciiTheme="majorBidi" w:hAnsiTheme="majorBidi" w:cstheme="majorBidi"/>
        </w:rPr>
        <w:t xml:space="preserve">) </w:t>
      </w:r>
      <w:r w:rsidR="00C17803">
        <w:rPr>
          <w:rFonts w:asciiTheme="majorBidi" w:hAnsiTheme="majorBidi" w:cstheme="majorBidi"/>
        </w:rPr>
        <w:t>yang</w:t>
      </w:r>
      <w:r w:rsidR="00992067" w:rsidRPr="00992067">
        <w:rPr>
          <w:rFonts w:asciiTheme="majorBidi" w:hAnsiTheme="majorBidi" w:cstheme="majorBidi"/>
        </w:rPr>
        <w:t xml:space="preserve"> membandingkan hasil perhitungan arah kiblat menggunakan metode </w:t>
      </w:r>
      <w:proofErr w:type="spellStart"/>
      <w:r w:rsidR="00992067" w:rsidRPr="006A2098">
        <w:rPr>
          <w:rFonts w:asciiTheme="majorBidi" w:hAnsiTheme="majorBidi" w:cstheme="majorBidi"/>
          <w:i/>
          <w:iCs/>
        </w:rPr>
        <w:t>Rhumb</w:t>
      </w:r>
      <w:proofErr w:type="spellEnd"/>
      <w:r w:rsidR="00992067" w:rsidRPr="006A2098">
        <w:rPr>
          <w:rFonts w:asciiTheme="majorBidi" w:hAnsiTheme="majorBidi" w:cstheme="majorBidi"/>
          <w:i/>
          <w:iCs/>
        </w:rPr>
        <w:t xml:space="preserve"> Line</w:t>
      </w:r>
      <w:r w:rsidR="00992067">
        <w:rPr>
          <w:rFonts w:asciiTheme="majorBidi" w:hAnsiTheme="majorBidi" w:cstheme="majorBidi"/>
        </w:rPr>
        <w:t xml:space="preserve"> dan d</w:t>
      </w:r>
      <w:r w:rsidR="00992067" w:rsidRPr="00992067">
        <w:rPr>
          <w:rFonts w:asciiTheme="majorBidi" w:hAnsiTheme="majorBidi" w:cstheme="majorBidi"/>
        </w:rPr>
        <w:t>ata arah angin</w:t>
      </w:r>
      <w:r>
        <w:rPr>
          <w:rFonts w:asciiTheme="majorBidi" w:hAnsiTheme="majorBidi" w:cstheme="majorBidi"/>
        </w:rPr>
        <w:t xml:space="preserve"> yang</w:t>
      </w:r>
      <w:r w:rsidR="00992067" w:rsidRPr="00992067">
        <w:rPr>
          <w:rFonts w:asciiTheme="majorBidi" w:hAnsiTheme="majorBidi" w:cstheme="majorBidi"/>
        </w:rPr>
        <w:t xml:space="preserve"> diperoleh dari stasiun </w:t>
      </w:r>
      <w:r>
        <w:rPr>
          <w:rFonts w:asciiTheme="majorBidi" w:hAnsiTheme="majorBidi" w:cstheme="majorBidi"/>
        </w:rPr>
        <w:t xml:space="preserve">BMKG </w:t>
      </w:r>
      <w:r w:rsidR="00705A4F">
        <w:rPr>
          <w:rFonts w:asciiTheme="majorBidi" w:hAnsiTheme="majorBidi" w:cstheme="majorBidi"/>
        </w:rPr>
        <w:t xml:space="preserve">yang ada di Kota Nganjuk </w:t>
      </w:r>
      <w:r w:rsidR="00992067" w:rsidRPr="00992067">
        <w:rPr>
          <w:rFonts w:asciiTheme="majorBidi" w:hAnsiTheme="majorBidi" w:cstheme="majorBidi"/>
        </w:rPr>
        <w:t xml:space="preserve">untuk melihat kemungkinan </w:t>
      </w:r>
      <w:r w:rsidR="00705A4F">
        <w:rPr>
          <w:rFonts w:asciiTheme="majorBidi" w:hAnsiTheme="majorBidi" w:cstheme="majorBidi"/>
        </w:rPr>
        <w:t>hubungan</w:t>
      </w:r>
      <w:r w:rsidR="00992067" w:rsidRPr="00992067">
        <w:rPr>
          <w:rFonts w:asciiTheme="majorBidi" w:hAnsiTheme="majorBidi" w:cstheme="majorBidi"/>
        </w:rPr>
        <w:t xml:space="preserve"> antara arah angin dan hasil perhitungan azimut kiblat</w:t>
      </w:r>
      <w:r w:rsidR="00AA0692">
        <w:rPr>
          <w:rFonts w:asciiTheme="majorBidi" w:hAnsiTheme="majorBidi" w:cstheme="majorBidi"/>
        </w:rPr>
        <w:t xml:space="preserve"> menggunakan </w:t>
      </w:r>
      <w:proofErr w:type="spellStart"/>
      <w:r w:rsidR="006A2098" w:rsidRPr="006A2098">
        <w:rPr>
          <w:rFonts w:asciiTheme="majorBidi" w:hAnsiTheme="majorBidi" w:cstheme="majorBidi"/>
          <w:i/>
          <w:iCs/>
        </w:rPr>
        <w:t>R</w:t>
      </w:r>
      <w:r w:rsidR="00AA0692" w:rsidRPr="006A2098">
        <w:rPr>
          <w:rFonts w:asciiTheme="majorBidi" w:hAnsiTheme="majorBidi" w:cstheme="majorBidi"/>
          <w:i/>
          <w:iCs/>
        </w:rPr>
        <w:t>humb</w:t>
      </w:r>
      <w:proofErr w:type="spellEnd"/>
      <w:r w:rsidR="00AA0692" w:rsidRPr="006A2098">
        <w:rPr>
          <w:rFonts w:asciiTheme="majorBidi" w:hAnsiTheme="majorBidi" w:cstheme="majorBidi"/>
          <w:i/>
          <w:iCs/>
        </w:rPr>
        <w:t xml:space="preserve"> </w:t>
      </w:r>
      <w:r w:rsidR="006A2098" w:rsidRPr="006A2098">
        <w:rPr>
          <w:rFonts w:asciiTheme="majorBidi" w:hAnsiTheme="majorBidi" w:cstheme="majorBidi"/>
          <w:i/>
          <w:iCs/>
        </w:rPr>
        <w:t>L</w:t>
      </w:r>
      <w:r w:rsidR="00AA0692" w:rsidRPr="006A2098">
        <w:rPr>
          <w:rFonts w:asciiTheme="majorBidi" w:hAnsiTheme="majorBidi" w:cstheme="majorBidi"/>
          <w:i/>
          <w:iCs/>
        </w:rPr>
        <w:t>ine</w:t>
      </w:r>
      <w:r w:rsidR="00992067" w:rsidRPr="006A2098">
        <w:rPr>
          <w:rFonts w:asciiTheme="majorBidi" w:hAnsiTheme="majorBidi" w:cstheme="majorBidi"/>
          <w:i/>
          <w:iCs/>
        </w:rPr>
        <w:t xml:space="preserve">. </w:t>
      </w:r>
    </w:p>
    <w:p w14:paraId="1D5A1A30" w14:textId="357B8BD5" w:rsidR="00992067" w:rsidRPr="00705A4F" w:rsidRDefault="00DA6971" w:rsidP="00E62665">
      <w:pPr>
        <w:spacing w:line="240" w:lineRule="auto"/>
        <w:ind w:firstLine="720"/>
        <w:jc w:val="both"/>
        <w:rPr>
          <w:rFonts w:asciiTheme="majorBidi" w:hAnsiTheme="majorBidi" w:cstheme="majorBidi"/>
          <w:i/>
          <w:iCs/>
        </w:rPr>
      </w:pPr>
      <w:r>
        <w:rPr>
          <w:rFonts w:asciiTheme="majorBidi" w:hAnsiTheme="majorBidi" w:cstheme="majorBidi"/>
        </w:rPr>
        <w:t>P</w:t>
      </w:r>
      <w:r w:rsidRPr="00DA6971">
        <w:rPr>
          <w:rFonts w:asciiTheme="majorBidi" w:hAnsiTheme="majorBidi" w:cstheme="majorBidi"/>
        </w:rPr>
        <w:t xml:space="preserve">enentuan arah kiblat di Kota Nganjuk dengan metode </w:t>
      </w:r>
      <w:proofErr w:type="spellStart"/>
      <w:r w:rsidRPr="00DA6971">
        <w:rPr>
          <w:rFonts w:asciiTheme="majorBidi" w:hAnsiTheme="majorBidi" w:cstheme="majorBidi"/>
        </w:rPr>
        <w:t>Rhumb</w:t>
      </w:r>
      <w:proofErr w:type="spellEnd"/>
      <w:r w:rsidRPr="00DA6971">
        <w:rPr>
          <w:rFonts w:asciiTheme="majorBidi" w:hAnsiTheme="majorBidi" w:cstheme="majorBidi"/>
        </w:rPr>
        <w:t xml:space="preserve"> Line memerlukan data lintang dan bujur Kota Nganjuk serta </w:t>
      </w:r>
      <w:proofErr w:type="spellStart"/>
      <w:r w:rsidRPr="00DA6971">
        <w:rPr>
          <w:rFonts w:asciiTheme="majorBidi" w:hAnsiTheme="majorBidi" w:cstheme="majorBidi"/>
        </w:rPr>
        <w:t>Ka'bah</w:t>
      </w:r>
      <w:proofErr w:type="spellEnd"/>
      <w:r w:rsidRPr="00DA6971">
        <w:rPr>
          <w:rFonts w:asciiTheme="majorBidi" w:hAnsiTheme="majorBidi" w:cstheme="majorBidi"/>
        </w:rPr>
        <w:t>, dan arah angin berdasarkan data observasi dari BMKG untuk memastikan keakuratannya.</w:t>
      </w:r>
      <w:r>
        <w:rPr>
          <w:rFonts w:asciiTheme="majorBidi" w:hAnsiTheme="majorBidi" w:cstheme="majorBidi"/>
        </w:rPr>
        <w:t xml:space="preserve"> </w:t>
      </w:r>
      <w:r w:rsidR="002A6D84">
        <w:rPr>
          <w:rFonts w:asciiTheme="majorBidi" w:hAnsiTheme="majorBidi" w:cstheme="majorBidi"/>
        </w:rPr>
        <w:t>Maka dari itu</w:t>
      </w:r>
      <w:r w:rsidR="00992067" w:rsidRPr="00992067">
        <w:rPr>
          <w:rFonts w:asciiTheme="majorBidi" w:hAnsiTheme="majorBidi" w:cstheme="majorBidi"/>
        </w:rPr>
        <w:t xml:space="preserve">, </w:t>
      </w:r>
      <w:r w:rsidR="002A6D84">
        <w:rPr>
          <w:rFonts w:asciiTheme="majorBidi" w:hAnsiTheme="majorBidi" w:cstheme="majorBidi"/>
        </w:rPr>
        <w:t xml:space="preserve">hasil dari </w:t>
      </w:r>
      <w:r w:rsidR="00992067" w:rsidRPr="00992067">
        <w:rPr>
          <w:rFonts w:asciiTheme="majorBidi" w:hAnsiTheme="majorBidi" w:cstheme="majorBidi"/>
        </w:rPr>
        <w:t xml:space="preserve">penelitian ini menyimpulkan bahwa </w:t>
      </w:r>
      <w:r w:rsidR="00B17252">
        <w:rPr>
          <w:rFonts w:asciiTheme="majorBidi" w:hAnsiTheme="majorBidi" w:cstheme="majorBidi"/>
        </w:rPr>
        <w:t xml:space="preserve">Penentuan Arah Kiblat </w:t>
      </w:r>
      <w:r w:rsidR="00D55246">
        <w:rPr>
          <w:rFonts w:asciiTheme="majorBidi" w:hAnsiTheme="majorBidi" w:cstheme="majorBidi"/>
        </w:rPr>
        <w:t xml:space="preserve">Menggunakan Arah Angin Di Kota Nganjuk Dengan Metode </w:t>
      </w:r>
      <w:proofErr w:type="spellStart"/>
      <w:r w:rsidR="00D55246" w:rsidRPr="00D55246">
        <w:rPr>
          <w:rFonts w:asciiTheme="majorBidi" w:hAnsiTheme="majorBidi" w:cstheme="majorBidi"/>
          <w:i/>
          <w:iCs/>
        </w:rPr>
        <w:t>Rhumb</w:t>
      </w:r>
      <w:proofErr w:type="spellEnd"/>
      <w:r w:rsidR="00D55246" w:rsidRPr="00D55246">
        <w:rPr>
          <w:rFonts w:asciiTheme="majorBidi" w:hAnsiTheme="majorBidi" w:cstheme="majorBidi"/>
          <w:i/>
          <w:iCs/>
        </w:rPr>
        <w:t xml:space="preserve"> Line</w:t>
      </w:r>
      <w:r w:rsidR="00B17252">
        <w:rPr>
          <w:rFonts w:asciiTheme="majorBidi" w:hAnsiTheme="majorBidi" w:cstheme="majorBidi"/>
        </w:rPr>
        <w:t xml:space="preserve"> ini tidak </w:t>
      </w:r>
      <w:r w:rsidR="00992067" w:rsidRPr="00992067">
        <w:rPr>
          <w:rFonts w:asciiTheme="majorBidi" w:hAnsiTheme="majorBidi" w:cstheme="majorBidi"/>
        </w:rPr>
        <w:t xml:space="preserve">dapat digunakan sebagai alternatif dalam penentuan arah kiblat </w:t>
      </w:r>
      <w:r w:rsidR="00B17252">
        <w:rPr>
          <w:rFonts w:asciiTheme="majorBidi" w:hAnsiTheme="majorBidi" w:cstheme="majorBidi"/>
        </w:rPr>
        <w:t>karena memiliki</w:t>
      </w:r>
      <w:r w:rsidR="00992067" w:rsidRPr="00992067">
        <w:rPr>
          <w:rFonts w:asciiTheme="majorBidi" w:hAnsiTheme="majorBidi" w:cstheme="majorBidi"/>
        </w:rPr>
        <w:t xml:space="preserve"> tingkat akurasi yang</w:t>
      </w:r>
      <w:r w:rsidR="00B17252">
        <w:rPr>
          <w:rFonts w:asciiTheme="majorBidi" w:hAnsiTheme="majorBidi" w:cstheme="majorBidi"/>
        </w:rPr>
        <w:t xml:space="preserve"> sangat rendah.</w:t>
      </w:r>
      <w:r w:rsidR="00992067" w:rsidRPr="00992067">
        <w:rPr>
          <w:rFonts w:asciiTheme="majorBidi" w:hAnsiTheme="majorBidi" w:cstheme="majorBidi"/>
        </w:rPr>
        <w:t xml:space="preserve"> </w:t>
      </w:r>
    </w:p>
    <w:p w14:paraId="6CC2FA9B" w14:textId="45A84C92" w:rsidR="00DF79F5" w:rsidRPr="00DF79F5" w:rsidRDefault="00992067" w:rsidP="005777F7">
      <w:pPr>
        <w:spacing w:line="240" w:lineRule="auto"/>
        <w:jc w:val="both"/>
        <w:rPr>
          <w:rFonts w:asciiTheme="majorBidi" w:hAnsiTheme="majorBidi" w:cstheme="majorBidi"/>
        </w:rPr>
      </w:pPr>
      <w:r w:rsidRPr="00992067">
        <w:rPr>
          <w:rFonts w:asciiTheme="majorBidi" w:hAnsiTheme="majorBidi" w:cstheme="majorBidi"/>
          <w:b/>
          <w:bCs/>
        </w:rPr>
        <w:t>Kata kunci</w:t>
      </w:r>
      <w:r w:rsidRPr="00992067">
        <w:rPr>
          <w:rFonts w:asciiTheme="majorBidi" w:hAnsiTheme="majorBidi" w:cstheme="majorBidi"/>
        </w:rPr>
        <w:t xml:space="preserve">: Arah Kiblat, </w:t>
      </w:r>
      <w:proofErr w:type="spellStart"/>
      <w:r w:rsidRPr="006B50C3">
        <w:rPr>
          <w:rFonts w:asciiTheme="majorBidi" w:hAnsiTheme="majorBidi" w:cstheme="majorBidi"/>
          <w:i/>
          <w:iCs/>
        </w:rPr>
        <w:t>Rhumb</w:t>
      </w:r>
      <w:proofErr w:type="spellEnd"/>
      <w:r w:rsidRPr="006B50C3">
        <w:rPr>
          <w:rFonts w:asciiTheme="majorBidi" w:hAnsiTheme="majorBidi" w:cstheme="majorBidi"/>
          <w:i/>
          <w:iCs/>
        </w:rPr>
        <w:t xml:space="preserve"> Line</w:t>
      </w:r>
      <w:r w:rsidRPr="00992067">
        <w:rPr>
          <w:rFonts w:asciiTheme="majorBidi" w:hAnsiTheme="majorBidi" w:cstheme="majorBidi"/>
        </w:rPr>
        <w:t>, Arah Angin, Kota Nganjuk</w:t>
      </w:r>
    </w:p>
    <w:p w14:paraId="279871EA" w14:textId="7B2B7652" w:rsidR="000C257A" w:rsidRPr="000C257A" w:rsidRDefault="008540FA" w:rsidP="00524172">
      <w:pPr>
        <w:pStyle w:val="Judul1"/>
      </w:pPr>
      <w:bookmarkStart w:id="14" w:name="_Toc190086162"/>
      <w:bookmarkStart w:id="15" w:name="_Toc191374290"/>
      <w:bookmarkStart w:id="16" w:name="_Toc195628666"/>
      <w:r>
        <w:lastRenderedPageBreak/>
        <w:t>KATA PENGANTAR</w:t>
      </w:r>
      <w:bookmarkEnd w:id="14"/>
      <w:bookmarkEnd w:id="15"/>
      <w:bookmarkEnd w:id="16"/>
    </w:p>
    <w:p w14:paraId="4D1A7219" w14:textId="4892B5E4" w:rsidR="00987549" w:rsidRDefault="00193ECC" w:rsidP="00987549">
      <w:pPr>
        <w:spacing w:line="276" w:lineRule="auto"/>
        <w:ind w:firstLine="709"/>
        <w:jc w:val="both"/>
        <w:rPr>
          <w:rFonts w:asciiTheme="majorBidi" w:hAnsiTheme="majorBidi" w:cstheme="majorBidi"/>
        </w:rPr>
      </w:pPr>
      <w:r>
        <w:rPr>
          <w:rFonts w:asciiTheme="majorBidi" w:hAnsiTheme="majorBidi" w:cstheme="majorBidi"/>
        </w:rPr>
        <w:t xml:space="preserve"> Alhamdulillah, tiada kata yang pantas penulis ucapkan sebagai rasa syukur kepada Allah SWT atas karunianya sehingga penulis dapat menyelesaikan penyusunan skripsi yang berjudul “</w:t>
      </w:r>
      <w:r w:rsidRPr="00193ECC">
        <w:rPr>
          <w:rFonts w:asciiTheme="majorBidi" w:hAnsiTheme="majorBidi" w:cstheme="majorBidi"/>
        </w:rPr>
        <w:t>Metode Penentuan Arah Kiblat Menggunakan Arah Angin (Studi Kasus di Kota Nganjuk)</w:t>
      </w:r>
      <w:r>
        <w:rPr>
          <w:rFonts w:asciiTheme="majorBidi" w:hAnsiTheme="majorBidi" w:cstheme="majorBidi"/>
        </w:rPr>
        <w:t>” d</w:t>
      </w:r>
      <w:r w:rsidRPr="00193ECC">
        <w:rPr>
          <w:rFonts w:asciiTheme="majorBidi" w:hAnsiTheme="majorBidi" w:cstheme="majorBidi"/>
        </w:rPr>
        <w:t>engan bai</w:t>
      </w:r>
      <w:r>
        <w:rPr>
          <w:rFonts w:asciiTheme="majorBidi" w:hAnsiTheme="majorBidi" w:cstheme="majorBidi"/>
        </w:rPr>
        <w:t xml:space="preserve">k. </w:t>
      </w:r>
      <w:proofErr w:type="spellStart"/>
      <w:r w:rsidRPr="00193ECC">
        <w:rPr>
          <w:rFonts w:asciiTheme="majorBidi" w:hAnsiTheme="majorBidi" w:cstheme="majorBidi"/>
        </w:rPr>
        <w:t>S</w:t>
      </w:r>
      <w:r w:rsidR="006A2098">
        <w:rPr>
          <w:rFonts w:asciiTheme="majorBidi" w:hAnsiTheme="majorBidi" w:cstheme="majorBidi"/>
        </w:rPr>
        <w:t>h</w:t>
      </w:r>
      <w:r w:rsidRPr="00193ECC">
        <w:rPr>
          <w:rFonts w:asciiTheme="majorBidi" w:hAnsiTheme="majorBidi" w:cstheme="majorBidi"/>
        </w:rPr>
        <w:t>alawat</w:t>
      </w:r>
      <w:proofErr w:type="spellEnd"/>
      <w:r w:rsidRPr="00193ECC">
        <w:rPr>
          <w:rFonts w:asciiTheme="majorBidi" w:hAnsiTheme="majorBidi" w:cstheme="majorBidi"/>
        </w:rPr>
        <w:t xml:space="preserve"> serta salam semoga tetap </w:t>
      </w:r>
      <w:proofErr w:type="spellStart"/>
      <w:r w:rsidRPr="00193ECC">
        <w:rPr>
          <w:rFonts w:asciiTheme="majorBidi" w:hAnsiTheme="majorBidi" w:cstheme="majorBidi"/>
        </w:rPr>
        <w:t>tercurahkan</w:t>
      </w:r>
      <w:proofErr w:type="spellEnd"/>
      <w:r w:rsidRPr="00193ECC">
        <w:rPr>
          <w:rFonts w:asciiTheme="majorBidi" w:hAnsiTheme="majorBidi" w:cstheme="majorBidi"/>
        </w:rPr>
        <w:t xml:space="preserve"> kepada Nabi Muhammad SAW, beserta keluarga, sahabat, dan pengikutnya. Skripsi </w:t>
      </w:r>
      <w:r>
        <w:rPr>
          <w:rFonts w:asciiTheme="majorBidi" w:hAnsiTheme="majorBidi" w:cstheme="majorBidi"/>
        </w:rPr>
        <w:t>ini disusun</w:t>
      </w:r>
      <w:r w:rsidRPr="00193ECC">
        <w:rPr>
          <w:rFonts w:asciiTheme="majorBidi" w:hAnsiTheme="majorBidi" w:cstheme="majorBidi"/>
        </w:rPr>
        <w:t xml:space="preserve"> guna memenuhi tugas dan syarat untuk memperoleh gelar sarjana strata satu (S.1) dalam jurusan Ilmu Falak Fakultas Syariah dan Hukum UIN </w:t>
      </w:r>
      <w:proofErr w:type="spellStart"/>
      <w:r w:rsidR="008966ED">
        <w:rPr>
          <w:rFonts w:asciiTheme="majorBidi" w:hAnsiTheme="majorBidi" w:cstheme="majorBidi"/>
        </w:rPr>
        <w:t>Walisongo</w:t>
      </w:r>
      <w:proofErr w:type="spellEnd"/>
      <w:r w:rsidRPr="00193ECC">
        <w:rPr>
          <w:rFonts w:asciiTheme="majorBidi" w:hAnsiTheme="majorBidi" w:cstheme="majorBidi"/>
        </w:rPr>
        <w:t xml:space="preserve"> Semarang.</w:t>
      </w:r>
      <w:r w:rsidR="00987549">
        <w:rPr>
          <w:rFonts w:asciiTheme="majorBidi" w:hAnsiTheme="majorBidi" w:cstheme="majorBidi"/>
        </w:rPr>
        <w:t xml:space="preserve"> </w:t>
      </w:r>
    </w:p>
    <w:p w14:paraId="0D3D383B" w14:textId="516C9199" w:rsidR="00193ECC" w:rsidRDefault="004C24D4" w:rsidP="00987549">
      <w:pPr>
        <w:spacing w:line="276" w:lineRule="auto"/>
        <w:ind w:firstLine="709"/>
        <w:jc w:val="both"/>
        <w:rPr>
          <w:rFonts w:asciiTheme="majorBidi" w:hAnsiTheme="majorBidi" w:cstheme="majorBidi"/>
        </w:rPr>
      </w:pPr>
      <w:r>
        <w:rPr>
          <w:rFonts w:asciiTheme="majorBidi" w:hAnsiTheme="majorBidi" w:cstheme="majorBidi"/>
        </w:rPr>
        <w:t xml:space="preserve">Saya mengucapkan banyak terima kasih kepada semua pihak yang telah turut serta membantu proses penyusunan skripsi ini, meskipun penulis sadar bahwa skripsi ini bukanlah skripsi yang sempurna dan masih banyak kekurangan yang dihasilkan pada saat proses penyusunan maupun proses penelitian. Untuk itu penulis menyampaikan terima kasih sebesar- besarnya kepada : </w:t>
      </w:r>
    </w:p>
    <w:p w14:paraId="3158944D" w14:textId="488102AE" w:rsidR="004C24D4" w:rsidRDefault="00FF5C08"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Kepada kedua orang tua penulis untuk </w:t>
      </w:r>
      <w:r w:rsidR="001D4CDC">
        <w:rPr>
          <w:rFonts w:asciiTheme="majorBidi" w:hAnsiTheme="majorBidi" w:cstheme="majorBidi"/>
        </w:rPr>
        <w:t>Ayahanda</w:t>
      </w:r>
      <w:r>
        <w:rPr>
          <w:rFonts w:asciiTheme="majorBidi" w:hAnsiTheme="majorBidi" w:cstheme="majorBidi"/>
        </w:rPr>
        <w:t xml:space="preserve"> Bambang Dwi Susanto dan Ibu</w:t>
      </w:r>
      <w:r w:rsidR="001D4CDC">
        <w:rPr>
          <w:rFonts w:asciiTheme="majorBidi" w:hAnsiTheme="majorBidi" w:cstheme="majorBidi"/>
        </w:rPr>
        <w:t>nda</w:t>
      </w:r>
      <w:r>
        <w:rPr>
          <w:rFonts w:asciiTheme="majorBidi" w:hAnsiTheme="majorBidi" w:cstheme="majorBidi"/>
        </w:rPr>
        <w:t xml:space="preserve"> Wahyuning Diyah Pusparini</w:t>
      </w:r>
      <w:r w:rsidR="001D4CDC">
        <w:rPr>
          <w:rFonts w:asciiTheme="majorBidi" w:hAnsiTheme="majorBidi" w:cstheme="majorBidi"/>
        </w:rPr>
        <w:t xml:space="preserve"> yang telah memberikan dukungan terbaik bagi penulis dari kecil hingga sampai di titik ini dan seterusnya. Dan </w:t>
      </w:r>
      <w:r>
        <w:rPr>
          <w:rFonts w:asciiTheme="majorBidi" w:hAnsiTheme="majorBidi" w:cstheme="majorBidi"/>
        </w:rPr>
        <w:t>adik- adik penulis</w:t>
      </w:r>
      <w:r w:rsidR="001D4CDC">
        <w:rPr>
          <w:rFonts w:asciiTheme="majorBidi" w:hAnsiTheme="majorBidi" w:cstheme="majorBidi"/>
        </w:rPr>
        <w:t xml:space="preserve"> Daffa </w:t>
      </w:r>
      <w:proofErr w:type="spellStart"/>
      <w:r w:rsidR="001D4CDC">
        <w:rPr>
          <w:rFonts w:asciiTheme="majorBidi" w:hAnsiTheme="majorBidi" w:cstheme="majorBidi"/>
        </w:rPr>
        <w:t>Nurrafi</w:t>
      </w:r>
      <w:proofErr w:type="spellEnd"/>
      <w:r w:rsidR="001D4CDC">
        <w:rPr>
          <w:rFonts w:asciiTheme="majorBidi" w:hAnsiTheme="majorBidi" w:cstheme="majorBidi"/>
        </w:rPr>
        <w:t xml:space="preserve"> Ramadhan dan Ghozi Aufan Nur Ramadhan yang telah menghibur penulis di saat penulis jenuh.</w:t>
      </w:r>
      <w:r>
        <w:rPr>
          <w:rFonts w:asciiTheme="majorBidi" w:hAnsiTheme="majorBidi" w:cstheme="majorBidi"/>
        </w:rPr>
        <w:t xml:space="preserve"> </w:t>
      </w:r>
      <w:r w:rsidR="001D4CDC">
        <w:rPr>
          <w:rFonts w:asciiTheme="majorBidi" w:hAnsiTheme="majorBidi" w:cstheme="majorBidi"/>
        </w:rPr>
        <w:t xml:space="preserve">Serta segenap keluarga yang telah memberikan </w:t>
      </w:r>
      <w:proofErr w:type="spellStart"/>
      <w:r w:rsidR="001D4CDC">
        <w:rPr>
          <w:rFonts w:asciiTheme="majorBidi" w:hAnsiTheme="majorBidi" w:cstheme="majorBidi"/>
        </w:rPr>
        <w:t>support</w:t>
      </w:r>
      <w:proofErr w:type="spellEnd"/>
      <w:r w:rsidR="001D4CDC">
        <w:rPr>
          <w:rFonts w:asciiTheme="majorBidi" w:hAnsiTheme="majorBidi" w:cstheme="majorBidi"/>
        </w:rPr>
        <w:t xml:space="preserve"> terbaik untuk penulis sehingga dapat menyelesaikan skripsi ini. </w:t>
      </w:r>
    </w:p>
    <w:p w14:paraId="4441F397" w14:textId="752AB7BA" w:rsidR="00FF5C08" w:rsidRDefault="001D4CDC"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Bapak Dr. Ahmad Adib </w:t>
      </w:r>
      <w:proofErr w:type="spellStart"/>
      <w:r>
        <w:rPr>
          <w:rFonts w:asciiTheme="majorBidi" w:hAnsiTheme="majorBidi" w:cstheme="majorBidi"/>
        </w:rPr>
        <w:t>Roufiuddin</w:t>
      </w:r>
      <w:proofErr w:type="spellEnd"/>
      <w:r>
        <w:rPr>
          <w:rFonts w:asciiTheme="majorBidi" w:hAnsiTheme="majorBidi" w:cstheme="majorBidi"/>
        </w:rPr>
        <w:t xml:space="preserve">, M.S.I., selaku dosen pembimbing I yang telah meluangkan waktunya dan </w:t>
      </w:r>
      <w:r>
        <w:rPr>
          <w:rFonts w:asciiTheme="majorBidi" w:hAnsiTheme="majorBidi" w:cstheme="majorBidi"/>
        </w:rPr>
        <w:lastRenderedPageBreak/>
        <w:t xml:space="preserve">memberi dorongan kepada penulis untuk dapat menyelesaikan skripsi ini. </w:t>
      </w:r>
    </w:p>
    <w:p w14:paraId="1A97118B" w14:textId="49B05512" w:rsidR="001D4CDC" w:rsidRDefault="001D4CDC"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Bapak Ahmad Munif, S.H., M.S.I., Bapak Alfian Qodri Azizi, S.H.I., M.H., selaku ketua dan sekretaris </w:t>
      </w:r>
      <w:proofErr w:type="spellStart"/>
      <w:r w:rsidR="0077643F">
        <w:rPr>
          <w:rFonts w:asciiTheme="majorBidi" w:hAnsiTheme="majorBidi" w:cstheme="majorBidi"/>
        </w:rPr>
        <w:t>P</w:t>
      </w:r>
      <w:r>
        <w:rPr>
          <w:rFonts w:asciiTheme="majorBidi" w:hAnsiTheme="majorBidi" w:cstheme="majorBidi"/>
        </w:rPr>
        <w:t>rodi</w:t>
      </w:r>
      <w:proofErr w:type="spellEnd"/>
      <w:r>
        <w:rPr>
          <w:rFonts w:asciiTheme="majorBidi" w:hAnsiTheme="majorBidi" w:cstheme="majorBidi"/>
        </w:rPr>
        <w:t xml:space="preserve"> Ilmu Falak UIN </w:t>
      </w:r>
      <w:proofErr w:type="spellStart"/>
      <w:r>
        <w:rPr>
          <w:rFonts w:asciiTheme="majorBidi" w:hAnsiTheme="majorBidi" w:cstheme="majorBidi"/>
        </w:rPr>
        <w:t>Walisongo</w:t>
      </w:r>
      <w:proofErr w:type="spellEnd"/>
      <w:r>
        <w:rPr>
          <w:rFonts w:asciiTheme="majorBidi" w:hAnsiTheme="majorBidi" w:cstheme="majorBidi"/>
        </w:rPr>
        <w:t xml:space="preserve"> Semarang</w:t>
      </w:r>
      <w:r w:rsidR="0077643F">
        <w:rPr>
          <w:rFonts w:asciiTheme="majorBidi" w:hAnsiTheme="majorBidi" w:cstheme="majorBidi"/>
        </w:rPr>
        <w:t>.</w:t>
      </w:r>
      <w:r>
        <w:rPr>
          <w:rFonts w:asciiTheme="majorBidi" w:hAnsiTheme="majorBidi" w:cstheme="majorBidi"/>
        </w:rPr>
        <w:t xml:space="preserve"> </w:t>
      </w:r>
    </w:p>
    <w:p w14:paraId="65D94DF8" w14:textId="5175386C" w:rsidR="001D4CDC" w:rsidRDefault="001D4CDC"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Bapak </w:t>
      </w:r>
      <w:r w:rsidR="0077643F" w:rsidRPr="0077643F">
        <w:rPr>
          <w:rFonts w:asciiTheme="majorBidi" w:hAnsiTheme="majorBidi" w:cstheme="majorBidi"/>
        </w:rPr>
        <w:t>Dr. Muh Arif Royyani, M.S.I.</w:t>
      </w:r>
      <w:r w:rsidR="0077643F">
        <w:rPr>
          <w:rFonts w:asciiTheme="majorBidi" w:hAnsiTheme="majorBidi" w:cstheme="majorBidi"/>
        </w:rPr>
        <w:t xml:space="preserve"> selaku dosen wali penulis selama di perkuliahan.</w:t>
      </w:r>
    </w:p>
    <w:p w14:paraId="6130BB82" w14:textId="79D2CAB0" w:rsidR="0077643F" w:rsidRDefault="0077643F"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Seluruh Dosen Fakultas </w:t>
      </w:r>
      <w:proofErr w:type="spellStart"/>
      <w:r>
        <w:rPr>
          <w:rFonts w:asciiTheme="majorBidi" w:hAnsiTheme="majorBidi" w:cstheme="majorBidi"/>
        </w:rPr>
        <w:t>Syari’ah</w:t>
      </w:r>
      <w:proofErr w:type="spellEnd"/>
      <w:r>
        <w:rPr>
          <w:rFonts w:asciiTheme="majorBidi" w:hAnsiTheme="majorBidi" w:cstheme="majorBidi"/>
        </w:rPr>
        <w:t xml:space="preserve"> dan Hukum, terkhusus Dosen </w:t>
      </w:r>
      <w:proofErr w:type="spellStart"/>
      <w:r>
        <w:rPr>
          <w:rFonts w:asciiTheme="majorBidi" w:hAnsiTheme="majorBidi" w:cstheme="majorBidi"/>
        </w:rPr>
        <w:t>Prodi</w:t>
      </w:r>
      <w:proofErr w:type="spellEnd"/>
      <w:r>
        <w:rPr>
          <w:rFonts w:asciiTheme="majorBidi" w:hAnsiTheme="majorBidi" w:cstheme="majorBidi"/>
        </w:rPr>
        <w:t xml:space="preserve"> Ilmu Falak, terima kasih telah memberikan pengetahuan dan ilmu yang bermanfaat bagi penulis, agar penulis memiliki bekal di masa depan.  </w:t>
      </w:r>
    </w:p>
    <w:p w14:paraId="336997A9" w14:textId="1F31AA7F" w:rsidR="0077643F" w:rsidRDefault="0077643F"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Kak Fika, Kak langit, Kak Wali,</w:t>
      </w:r>
      <w:r w:rsidR="00356C1A">
        <w:rPr>
          <w:rFonts w:asciiTheme="majorBidi" w:hAnsiTheme="majorBidi" w:cstheme="majorBidi"/>
        </w:rPr>
        <w:t xml:space="preserve"> Aniq, Om Edi</w:t>
      </w:r>
      <w:r>
        <w:rPr>
          <w:rFonts w:asciiTheme="majorBidi" w:hAnsiTheme="majorBidi" w:cstheme="majorBidi"/>
        </w:rPr>
        <w:t xml:space="preserve"> dan beberapa pihak yang telah membantu penulis</w:t>
      </w:r>
      <w:r w:rsidR="00A7045D">
        <w:rPr>
          <w:rFonts w:asciiTheme="majorBidi" w:hAnsiTheme="majorBidi" w:cstheme="majorBidi"/>
        </w:rPr>
        <w:t xml:space="preserve"> d</w:t>
      </w:r>
      <w:r>
        <w:rPr>
          <w:rFonts w:asciiTheme="majorBidi" w:hAnsiTheme="majorBidi" w:cstheme="majorBidi"/>
        </w:rPr>
        <w:t xml:space="preserve">alam </w:t>
      </w:r>
      <w:r w:rsidR="00A7045D">
        <w:rPr>
          <w:rFonts w:asciiTheme="majorBidi" w:hAnsiTheme="majorBidi" w:cstheme="majorBidi"/>
        </w:rPr>
        <w:t xml:space="preserve">proses </w:t>
      </w:r>
      <w:r>
        <w:rPr>
          <w:rFonts w:asciiTheme="majorBidi" w:hAnsiTheme="majorBidi" w:cstheme="majorBidi"/>
        </w:rPr>
        <w:t>penyusunan skripsi ini</w:t>
      </w:r>
      <w:r w:rsidR="00A7045D">
        <w:rPr>
          <w:rFonts w:asciiTheme="majorBidi" w:hAnsiTheme="majorBidi" w:cstheme="majorBidi"/>
        </w:rPr>
        <w:t>.</w:t>
      </w:r>
    </w:p>
    <w:p w14:paraId="251DE0D3" w14:textId="7D29E4A9" w:rsidR="0077643F" w:rsidRDefault="00A7045D"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Teater Asa yang telah memberikan pengalaman yang baru bagi penulis pada saat awal perkuliahan, sehingga penulis dapat semangat untuk menulis skripsi ini. </w:t>
      </w:r>
    </w:p>
    <w:p w14:paraId="75BCBFCB" w14:textId="4C85A14A" w:rsidR="00A7045D" w:rsidRDefault="00A7045D"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Sahabat Putri Nuril dan Nisrina Salsabila yang telah mendengarkan keluh kesah penulis dan memberikan dorongan</w:t>
      </w:r>
      <w:r w:rsidR="00E82778">
        <w:rPr>
          <w:rFonts w:asciiTheme="majorBidi" w:hAnsiTheme="majorBidi" w:cstheme="majorBidi"/>
        </w:rPr>
        <w:t xml:space="preserve"> sema</w:t>
      </w:r>
      <w:r w:rsidR="00987549">
        <w:rPr>
          <w:rFonts w:asciiTheme="majorBidi" w:hAnsiTheme="majorBidi" w:cstheme="majorBidi"/>
        </w:rPr>
        <w:t>n</w:t>
      </w:r>
      <w:r w:rsidR="00E82778">
        <w:rPr>
          <w:rFonts w:asciiTheme="majorBidi" w:hAnsiTheme="majorBidi" w:cstheme="majorBidi"/>
        </w:rPr>
        <w:t>gat</w:t>
      </w:r>
      <w:r w:rsidR="00356C1A">
        <w:rPr>
          <w:rFonts w:asciiTheme="majorBidi" w:hAnsiTheme="majorBidi" w:cstheme="majorBidi"/>
        </w:rPr>
        <w:t xml:space="preserve"> </w:t>
      </w:r>
      <w:r>
        <w:rPr>
          <w:rFonts w:asciiTheme="majorBidi" w:hAnsiTheme="majorBidi" w:cstheme="majorBidi"/>
        </w:rPr>
        <w:t xml:space="preserve">kepada penulis dari semester awal hingga saat ini sehingga penulis dapat menyelesaikan penulisan skripsi ini. </w:t>
      </w:r>
    </w:p>
    <w:p w14:paraId="6478D971" w14:textId="2696FA2D" w:rsidR="00A7045D" w:rsidRDefault="00A7045D"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Sahabat Ko</w:t>
      </w:r>
      <w:r w:rsidR="00987549">
        <w:rPr>
          <w:rFonts w:asciiTheme="majorBidi" w:hAnsiTheme="majorBidi" w:cstheme="majorBidi"/>
        </w:rPr>
        <w:t>s</w:t>
      </w:r>
      <w:r>
        <w:rPr>
          <w:rFonts w:asciiTheme="majorBidi" w:hAnsiTheme="majorBidi" w:cstheme="majorBidi"/>
        </w:rPr>
        <w:t xml:space="preserve"> Kecil </w:t>
      </w:r>
      <w:proofErr w:type="spellStart"/>
      <w:r>
        <w:rPr>
          <w:rFonts w:asciiTheme="majorBidi" w:hAnsiTheme="majorBidi" w:cstheme="majorBidi"/>
        </w:rPr>
        <w:t>Zusnia</w:t>
      </w:r>
      <w:proofErr w:type="spellEnd"/>
      <w:r>
        <w:rPr>
          <w:rFonts w:asciiTheme="majorBidi" w:hAnsiTheme="majorBidi" w:cstheme="majorBidi"/>
        </w:rPr>
        <w:t>, Puspa, Difa, Putri, dan Nina yang selalu memberikan semangat dan juga dorongan bagi penulis</w:t>
      </w:r>
      <w:r w:rsidR="00356C1A">
        <w:rPr>
          <w:rFonts w:asciiTheme="majorBidi" w:hAnsiTheme="majorBidi" w:cstheme="majorBidi"/>
        </w:rPr>
        <w:t xml:space="preserve"> dari semester 6 hingga saat ini, agar penulis dapat menyelesaikan skripsi ini dengan baik. </w:t>
      </w:r>
    </w:p>
    <w:p w14:paraId="08596B74" w14:textId="0A6DFDD4" w:rsidR="00356C1A" w:rsidRDefault="00356C1A"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Sahabat Nanda, Difa, dan Risa yang selalu memberikan semangat dan juga dukungan dari SMA  hingga saat ini agar penulis selalu fokus dalam penulisan skripsi. </w:t>
      </w:r>
    </w:p>
    <w:p w14:paraId="3DCE32D5" w14:textId="5FE32714" w:rsidR="00356C1A" w:rsidRDefault="00356C1A"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lastRenderedPageBreak/>
        <w:t xml:space="preserve">Sahabat KKN MIT POSKO 103 yang selalu memberikan semangat, dukungan, dan hal-hal yang ceria sehingga penulis dapat semangat untuk menulis skripsi ini. </w:t>
      </w:r>
    </w:p>
    <w:p w14:paraId="34455365" w14:textId="375E161C" w:rsidR="00CC72F9" w:rsidRDefault="00CC72F9"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Kepada </w:t>
      </w:r>
      <w:proofErr w:type="spellStart"/>
      <w:r>
        <w:rPr>
          <w:rFonts w:asciiTheme="majorBidi" w:hAnsiTheme="majorBidi" w:cstheme="majorBidi"/>
        </w:rPr>
        <w:t>Ueno</w:t>
      </w:r>
      <w:proofErr w:type="spellEnd"/>
      <w:r>
        <w:rPr>
          <w:rFonts w:asciiTheme="majorBidi" w:hAnsiTheme="majorBidi" w:cstheme="majorBidi"/>
        </w:rPr>
        <w:t xml:space="preserve"> Family khususnya mas </w:t>
      </w:r>
      <w:proofErr w:type="spellStart"/>
      <w:r>
        <w:rPr>
          <w:rFonts w:asciiTheme="majorBidi" w:hAnsiTheme="majorBidi" w:cstheme="majorBidi"/>
        </w:rPr>
        <w:t>Natsuki</w:t>
      </w:r>
      <w:proofErr w:type="spellEnd"/>
      <w:r>
        <w:rPr>
          <w:rFonts w:asciiTheme="majorBidi" w:hAnsiTheme="majorBidi" w:cstheme="majorBidi"/>
        </w:rPr>
        <w:t xml:space="preserve"> dan adik </w:t>
      </w:r>
      <w:proofErr w:type="spellStart"/>
      <w:r>
        <w:rPr>
          <w:rFonts w:asciiTheme="majorBidi" w:hAnsiTheme="majorBidi" w:cstheme="majorBidi"/>
        </w:rPr>
        <w:t>Ritsuki</w:t>
      </w:r>
      <w:proofErr w:type="spellEnd"/>
      <w:r>
        <w:rPr>
          <w:rFonts w:asciiTheme="majorBidi" w:hAnsiTheme="majorBidi" w:cstheme="majorBidi"/>
        </w:rPr>
        <w:t xml:space="preserve"> yang tingkah lakunya lucu dan menggemaskan, terima kasih telah menghibur penulis </w:t>
      </w:r>
      <w:r w:rsidR="005F7922">
        <w:rPr>
          <w:rFonts w:asciiTheme="majorBidi" w:hAnsiTheme="majorBidi" w:cstheme="majorBidi"/>
        </w:rPr>
        <w:t xml:space="preserve">dan menjadi penyemangat bagi penulis pada saat penulis jenuh saat menulis skripsi. </w:t>
      </w:r>
    </w:p>
    <w:p w14:paraId="618C01B3" w14:textId="4E019372" w:rsidR="00356C1A" w:rsidRDefault="00356C1A"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 Untuk pemilik NIM 2102046021 terima kasih telah menjadi sosok rumah kedua</w:t>
      </w:r>
      <w:r w:rsidR="00114A5E">
        <w:rPr>
          <w:rFonts w:asciiTheme="majorBidi" w:hAnsiTheme="majorBidi" w:cstheme="majorBidi"/>
        </w:rPr>
        <w:t xml:space="preserve">, </w:t>
      </w:r>
      <w:r w:rsidR="005F7922">
        <w:rPr>
          <w:rFonts w:asciiTheme="majorBidi" w:hAnsiTheme="majorBidi" w:cstheme="majorBidi"/>
        </w:rPr>
        <w:t>selalu menjadi</w:t>
      </w:r>
      <w:r w:rsidR="00114A5E">
        <w:rPr>
          <w:rFonts w:asciiTheme="majorBidi" w:hAnsiTheme="majorBidi" w:cstheme="majorBidi"/>
        </w:rPr>
        <w:t xml:space="preserve"> tempat berkeluh kesah, selalu memberi motivasi dan juga memberi semangat penulis dari masa perkuliahan dan</w:t>
      </w:r>
      <w:r w:rsidR="005F7922">
        <w:rPr>
          <w:rFonts w:asciiTheme="majorBidi" w:hAnsiTheme="majorBidi" w:cstheme="majorBidi"/>
        </w:rPr>
        <w:t xml:space="preserve"> semoga</w:t>
      </w:r>
      <w:r w:rsidR="00114A5E">
        <w:rPr>
          <w:rFonts w:asciiTheme="majorBidi" w:hAnsiTheme="majorBidi" w:cstheme="majorBidi"/>
        </w:rPr>
        <w:t xml:space="preserve"> selamanya. </w:t>
      </w:r>
    </w:p>
    <w:p w14:paraId="6FFB3C87" w14:textId="3F8AF99A" w:rsidR="00114A5E" w:rsidRDefault="00114A5E" w:rsidP="000B133F">
      <w:pPr>
        <w:pStyle w:val="DaftarParagraf"/>
        <w:numPr>
          <w:ilvl w:val="0"/>
          <w:numId w:val="22"/>
        </w:numPr>
        <w:spacing w:line="276" w:lineRule="auto"/>
        <w:ind w:left="284" w:hanging="284"/>
        <w:jc w:val="both"/>
        <w:rPr>
          <w:rFonts w:asciiTheme="majorBidi" w:hAnsiTheme="majorBidi" w:cstheme="majorBidi"/>
        </w:rPr>
      </w:pPr>
      <w:r>
        <w:rPr>
          <w:rFonts w:asciiTheme="majorBidi" w:hAnsiTheme="majorBidi" w:cstheme="majorBidi"/>
        </w:rPr>
        <w:t xml:space="preserve"> Untuk diri sendiri, terima kasih karena sudah berusaha keras dan sudah berjuang sejauh ini. </w:t>
      </w:r>
    </w:p>
    <w:p w14:paraId="2C718FB1" w14:textId="0D108BA4" w:rsidR="0002056A" w:rsidRDefault="00114A5E" w:rsidP="00D91EFE">
      <w:pPr>
        <w:pStyle w:val="DaftarParagraf"/>
        <w:spacing w:line="276" w:lineRule="auto"/>
        <w:ind w:left="284" w:firstLine="709"/>
        <w:jc w:val="both"/>
        <w:rPr>
          <w:rFonts w:asciiTheme="majorBidi" w:hAnsiTheme="majorBidi" w:cstheme="majorBidi"/>
        </w:rPr>
      </w:pPr>
      <w:r>
        <w:rPr>
          <w:rFonts w:asciiTheme="majorBidi" w:hAnsiTheme="majorBidi" w:cstheme="majorBidi"/>
        </w:rPr>
        <w:t xml:space="preserve"> Penulis berharap kalian semua selalu berada dalam lindungan Allah SWT</w:t>
      </w:r>
      <w:r w:rsidR="00987549">
        <w:rPr>
          <w:rFonts w:asciiTheme="majorBidi" w:hAnsiTheme="majorBidi" w:cstheme="majorBidi"/>
        </w:rPr>
        <w:t xml:space="preserve"> dan p</w:t>
      </w:r>
      <w:r>
        <w:rPr>
          <w:rFonts w:asciiTheme="majorBidi" w:hAnsiTheme="majorBidi" w:cstheme="majorBidi"/>
        </w:rPr>
        <w:t>enulis sadar bahwa dalam penulisan skripsi kali ini jauh dari kata sempurna</w:t>
      </w:r>
      <w:r w:rsidR="00CC72F9">
        <w:rPr>
          <w:rFonts w:asciiTheme="majorBidi" w:hAnsiTheme="majorBidi" w:cstheme="majorBidi"/>
        </w:rPr>
        <w:t xml:space="preserve">, dan penulis harap skripsi ini dapat bermanfaat bagi orang-orang yang membacanya, </w:t>
      </w:r>
      <w:proofErr w:type="spellStart"/>
      <w:r w:rsidR="00CC72F9">
        <w:rPr>
          <w:rFonts w:asciiTheme="majorBidi" w:hAnsiTheme="majorBidi" w:cstheme="majorBidi"/>
        </w:rPr>
        <w:t>Aamiin</w:t>
      </w:r>
      <w:proofErr w:type="spellEnd"/>
      <w:r w:rsidR="00CC72F9">
        <w:rPr>
          <w:rFonts w:asciiTheme="majorBidi" w:hAnsiTheme="majorBidi" w:cstheme="majorBidi"/>
        </w:rPr>
        <w:t xml:space="preserve">. </w:t>
      </w:r>
    </w:p>
    <w:p w14:paraId="7E6085D9" w14:textId="77777777" w:rsidR="00193B56" w:rsidRPr="00D91EFE" w:rsidRDefault="00193B56" w:rsidP="00D91EFE">
      <w:pPr>
        <w:pStyle w:val="DaftarParagraf"/>
        <w:spacing w:line="276" w:lineRule="auto"/>
        <w:ind w:left="284" w:firstLine="709"/>
        <w:jc w:val="both"/>
        <w:rPr>
          <w:rFonts w:asciiTheme="majorBidi" w:hAnsiTheme="majorBidi" w:cstheme="majorBidi"/>
        </w:rPr>
      </w:pPr>
    </w:p>
    <w:p w14:paraId="4ACD6457" w14:textId="3114202E" w:rsidR="00CC72F9" w:rsidRDefault="00CC72F9" w:rsidP="00193B56">
      <w:pPr>
        <w:pStyle w:val="DaftarParagraf"/>
        <w:spacing w:line="276" w:lineRule="auto"/>
        <w:ind w:left="284"/>
        <w:jc w:val="center"/>
        <w:rPr>
          <w:rFonts w:asciiTheme="majorBidi" w:hAnsiTheme="majorBidi" w:cstheme="majorBidi"/>
        </w:rPr>
      </w:pPr>
      <w:r>
        <w:rPr>
          <w:rFonts w:asciiTheme="majorBidi" w:hAnsiTheme="majorBidi" w:cstheme="majorBidi"/>
        </w:rPr>
        <w:t>Semarang, 23 Januari 2025</w:t>
      </w:r>
    </w:p>
    <w:p w14:paraId="3F1149CF" w14:textId="0E5CCE88" w:rsidR="0002056A" w:rsidRPr="001312F1" w:rsidRDefault="00D91EFE" w:rsidP="001312F1">
      <w:pPr>
        <w:pStyle w:val="DaftarParagraf"/>
        <w:spacing w:line="276" w:lineRule="auto"/>
        <w:ind w:left="284" w:right="1825"/>
        <w:jc w:val="center"/>
        <w:rPr>
          <w:rFonts w:asciiTheme="majorBidi" w:hAnsiTheme="majorBidi" w:cstheme="majorBidi"/>
        </w:rPr>
      </w:pPr>
      <w:r>
        <w:rPr>
          <w:rFonts w:asciiTheme="majorBidi" w:hAnsiTheme="majorBidi" w:cstheme="majorBidi"/>
        </w:rPr>
        <w:t xml:space="preserve"> </w:t>
      </w:r>
      <w:r w:rsidR="0002056A">
        <w:rPr>
          <w:rFonts w:asciiTheme="majorBidi" w:hAnsiTheme="majorBidi" w:cstheme="majorBidi"/>
        </w:rPr>
        <w:t>P</w:t>
      </w:r>
      <w:r w:rsidR="0002056A" w:rsidRPr="00D91EFE">
        <w:rPr>
          <w:rFonts w:asciiTheme="majorBidi" w:hAnsiTheme="majorBidi" w:cstheme="majorBidi"/>
        </w:rPr>
        <w:t>enulis</w:t>
      </w:r>
    </w:p>
    <w:p w14:paraId="4216AB77" w14:textId="722A958F" w:rsidR="00CC72F9" w:rsidRPr="00987549" w:rsidRDefault="001312F1" w:rsidP="001312F1">
      <w:pPr>
        <w:spacing w:line="276" w:lineRule="auto"/>
        <w:jc w:val="center"/>
        <w:rPr>
          <w:rFonts w:asciiTheme="majorBidi" w:hAnsiTheme="majorBidi" w:cstheme="majorBidi"/>
        </w:rPr>
      </w:pPr>
      <w:r>
        <w:rPr>
          <w:rFonts w:asciiTheme="majorBidi" w:hAnsiTheme="majorBidi" w:cstheme="majorBidi"/>
          <w:noProof/>
          <w:lang w:eastAsia="id-ID"/>
        </w:rPr>
        <w:drawing>
          <wp:inline distT="0" distB="0" distL="0" distR="0" wp14:anchorId="66B88B1A" wp14:editId="165F12E3">
            <wp:extent cx="1424940" cy="737820"/>
            <wp:effectExtent l="0" t="0" r="3810" b="5715"/>
            <wp:docPr id="1452532859" name="Gamba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6958" cy="764754"/>
                    </a:xfrm>
                    <a:prstGeom prst="rect">
                      <a:avLst/>
                    </a:prstGeom>
                    <a:noFill/>
                  </pic:spPr>
                </pic:pic>
              </a:graphicData>
            </a:graphic>
          </wp:inline>
        </w:drawing>
      </w:r>
    </w:p>
    <w:p w14:paraId="714991F8" w14:textId="16781DED" w:rsidR="00CC72F9" w:rsidRDefault="00CC72F9" w:rsidP="001312F1">
      <w:pPr>
        <w:pStyle w:val="DaftarParagraf"/>
        <w:spacing w:line="276" w:lineRule="auto"/>
        <w:ind w:left="284" w:firstLine="1417"/>
        <w:jc w:val="right"/>
        <w:rPr>
          <w:rFonts w:asciiTheme="majorBidi" w:hAnsiTheme="majorBidi" w:cstheme="majorBidi"/>
          <w:b/>
          <w:bCs/>
          <w:u w:val="single"/>
        </w:rPr>
      </w:pPr>
      <w:r w:rsidRPr="00CC72F9">
        <w:rPr>
          <w:rFonts w:asciiTheme="majorBidi" w:hAnsiTheme="majorBidi" w:cstheme="majorBidi"/>
          <w:b/>
          <w:bCs/>
          <w:u w:val="single"/>
        </w:rPr>
        <w:t xml:space="preserve">Syifa </w:t>
      </w:r>
      <w:proofErr w:type="spellStart"/>
      <w:r w:rsidRPr="00CC72F9">
        <w:rPr>
          <w:rFonts w:asciiTheme="majorBidi" w:hAnsiTheme="majorBidi" w:cstheme="majorBidi"/>
          <w:b/>
          <w:bCs/>
          <w:u w:val="single"/>
        </w:rPr>
        <w:t>Fairuzzahra</w:t>
      </w:r>
      <w:proofErr w:type="spellEnd"/>
      <w:r w:rsidRPr="00CC72F9">
        <w:rPr>
          <w:rFonts w:asciiTheme="majorBidi" w:hAnsiTheme="majorBidi" w:cstheme="majorBidi"/>
          <w:b/>
          <w:bCs/>
          <w:u w:val="single"/>
        </w:rPr>
        <w:t xml:space="preserve"> Putri </w:t>
      </w:r>
      <w:proofErr w:type="spellStart"/>
      <w:r w:rsidRPr="00CC72F9">
        <w:rPr>
          <w:rFonts w:asciiTheme="majorBidi" w:hAnsiTheme="majorBidi" w:cstheme="majorBidi"/>
          <w:b/>
          <w:bCs/>
          <w:u w:val="single"/>
        </w:rPr>
        <w:t>Angrianingtyas</w:t>
      </w:r>
      <w:proofErr w:type="spellEnd"/>
    </w:p>
    <w:p w14:paraId="650607E9" w14:textId="196CA7BB" w:rsidR="00DC6500" w:rsidRPr="001312F1" w:rsidRDefault="00CC72F9" w:rsidP="001312F1">
      <w:pPr>
        <w:pStyle w:val="DaftarParagraf"/>
        <w:tabs>
          <w:tab w:val="left" w:pos="3544"/>
        </w:tabs>
        <w:spacing w:line="276" w:lineRule="auto"/>
        <w:ind w:left="284" w:right="1967" w:firstLine="1276"/>
        <w:jc w:val="center"/>
        <w:rPr>
          <w:rFonts w:asciiTheme="majorBidi" w:hAnsiTheme="majorBidi" w:cstheme="majorBidi"/>
          <w:b/>
          <w:bCs/>
        </w:rPr>
      </w:pPr>
      <w:r w:rsidRPr="00CC72F9">
        <w:rPr>
          <w:rFonts w:asciiTheme="majorBidi" w:hAnsiTheme="majorBidi" w:cstheme="majorBidi"/>
          <w:b/>
          <w:bCs/>
        </w:rPr>
        <w:t>NIM</w:t>
      </w:r>
      <w:r w:rsidR="0002056A">
        <w:rPr>
          <w:rFonts w:asciiTheme="majorBidi" w:hAnsiTheme="majorBidi" w:cstheme="majorBidi"/>
          <w:b/>
          <w:bCs/>
        </w:rPr>
        <w:t>.</w:t>
      </w:r>
      <w:r w:rsidRPr="00CC72F9">
        <w:rPr>
          <w:rFonts w:asciiTheme="majorBidi" w:hAnsiTheme="majorBidi" w:cstheme="majorBidi"/>
          <w:b/>
          <w:bCs/>
        </w:rPr>
        <w:t>2102046012</w:t>
      </w:r>
      <w:r w:rsidR="0002056A">
        <w:rPr>
          <w:rFonts w:asciiTheme="majorBidi" w:hAnsiTheme="majorBidi" w:cstheme="majorBidi"/>
          <w:b/>
          <w:bCs/>
        </w:rPr>
        <w:t xml:space="preserve"> </w:t>
      </w:r>
    </w:p>
    <w:bookmarkStart w:id="17" w:name="_Toc195628667" w:displacedByCustomXml="next"/>
    <w:sdt>
      <w:sdtPr>
        <w:rPr>
          <w:rFonts w:asciiTheme="minorHAnsi" w:eastAsiaTheme="minorHAnsi" w:hAnsiTheme="minorHAnsi" w:cstheme="minorBidi"/>
          <w:b w:val="0"/>
          <w:bCs w:val="0"/>
        </w:rPr>
        <w:id w:val="-1550526784"/>
        <w:docPartObj>
          <w:docPartGallery w:val="Table of Contents"/>
          <w:docPartUnique/>
        </w:docPartObj>
      </w:sdtPr>
      <w:sdtEndPr>
        <w:rPr>
          <w:rFonts w:asciiTheme="majorBidi" w:hAnsiTheme="majorBidi" w:cstheme="majorBidi"/>
        </w:rPr>
      </w:sdtEndPr>
      <w:sdtContent>
        <w:p w14:paraId="717BF2B7" w14:textId="1FCCD808" w:rsidR="0053483E" w:rsidRPr="000C257A" w:rsidRDefault="0053483E" w:rsidP="00F15BCF">
          <w:pPr>
            <w:pStyle w:val="Judul1"/>
          </w:pPr>
          <w:r w:rsidRPr="000C257A">
            <w:t>DAFTAR ISI</w:t>
          </w:r>
          <w:bookmarkEnd w:id="17"/>
          <w:r w:rsidRPr="000C257A">
            <w:t xml:space="preserve"> </w:t>
          </w:r>
        </w:p>
        <w:p w14:paraId="5EF7D4F7" w14:textId="77777777" w:rsidR="0053483E" w:rsidRPr="006975D4" w:rsidRDefault="0053483E" w:rsidP="0053483E">
          <w:pPr>
            <w:rPr>
              <w:sz w:val="6"/>
              <w:szCs w:val="6"/>
              <w:lang w:eastAsia="id-ID"/>
            </w:rPr>
          </w:pPr>
        </w:p>
        <w:p w14:paraId="54A4933A" w14:textId="27B50420" w:rsidR="00BC54E6" w:rsidRPr="00B07AF2" w:rsidRDefault="0053483E">
          <w:pPr>
            <w:pStyle w:val="TOC1"/>
            <w:rPr>
              <w:rFonts w:asciiTheme="minorHAnsi" w:hAnsiTheme="minorHAnsi" w:cstheme="minorBidi"/>
              <w:b w:val="0"/>
              <w:bCs w:val="0"/>
              <w:kern w:val="2"/>
              <w:sz w:val="24"/>
              <w:szCs w:val="24"/>
              <w14:ligatures w14:val="standardContextual"/>
            </w:rPr>
          </w:pPr>
          <w:r w:rsidRPr="00DD6CD0">
            <w:fldChar w:fldCharType="begin"/>
          </w:r>
          <w:r w:rsidRPr="00DD6CD0">
            <w:instrText xml:space="preserve"> TOC \o "1-3" \h \z \u </w:instrText>
          </w:r>
          <w:r w:rsidRPr="00DD6CD0">
            <w:fldChar w:fldCharType="separate"/>
          </w:r>
          <w:hyperlink w:anchor="_Toc195628660" w:history="1">
            <w:r w:rsidR="00BC54E6" w:rsidRPr="00B07AF2">
              <w:rPr>
                <w:rStyle w:val="Hyperlink"/>
                <w:b w:val="0"/>
                <w:bCs w:val="0"/>
              </w:rPr>
              <w:t>PERSETUJUAN PEMBIMBING</w:t>
            </w:r>
            <w:r w:rsidR="00BC54E6" w:rsidRPr="00B07AF2">
              <w:rPr>
                <w:b w:val="0"/>
                <w:bCs w:val="0"/>
                <w:webHidden/>
              </w:rPr>
              <w:tab/>
            </w:r>
            <w:r w:rsidR="00BC54E6" w:rsidRPr="00B07AF2">
              <w:rPr>
                <w:b w:val="0"/>
                <w:bCs w:val="0"/>
                <w:webHidden/>
              </w:rPr>
              <w:fldChar w:fldCharType="begin"/>
            </w:r>
            <w:r w:rsidR="00BC54E6" w:rsidRPr="00B07AF2">
              <w:rPr>
                <w:b w:val="0"/>
                <w:bCs w:val="0"/>
                <w:webHidden/>
              </w:rPr>
              <w:instrText xml:space="preserve"> PAGEREF _Toc195628660 \h </w:instrText>
            </w:r>
            <w:r w:rsidR="00BC54E6" w:rsidRPr="00B07AF2">
              <w:rPr>
                <w:b w:val="0"/>
                <w:bCs w:val="0"/>
                <w:webHidden/>
              </w:rPr>
            </w:r>
            <w:r w:rsidR="00BC54E6" w:rsidRPr="00B07AF2">
              <w:rPr>
                <w:b w:val="0"/>
                <w:bCs w:val="0"/>
                <w:webHidden/>
              </w:rPr>
              <w:fldChar w:fldCharType="separate"/>
            </w:r>
            <w:r w:rsidR="00784044">
              <w:rPr>
                <w:b w:val="0"/>
                <w:bCs w:val="0"/>
                <w:webHidden/>
              </w:rPr>
              <w:t>i</w:t>
            </w:r>
            <w:r w:rsidR="00BC54E6" w:rsidRPr="00B07AF2">
              <w:rPr>
                <w:b w:val="0"/>
                <w:bCs w:val="0"/>
                <w:webHidden/>
              </w:rPr>
              <w:fldChar w:fldCharType="end"/>
            </w:r>
          </w:hyperlink>
        </w:p>
        <w:p w14:paraId="48B0EBC4" w14:textId="41ACA1E0"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1" w:history="1">
            <w:r w:rsidRPr="00B07AF2">
              <w:rPr>
                <w:rStyle w:val="Hyperlink"/>
                <w:b w:val="0"/>
                <w:bCs w:val="0"/>
              </w:rPr>
              <w:t>PENGESAHAN</w:t>
            </w:r>
            <w:r w:rsidRPr="00B07AF2">
              <w:rPr>
                <w:b w:val="0"/>
                <w:bCs w:val="0"/>
                <w:webHidden/>
              </w:rPr>
              <w:tab/>
            </w:r>
            <w:r w:rsidRPr="00B07AF2">
              <w:rPr>
                <w:b w:val="0"/>
                <w:bCs w:val="0"/>
                <w:webHidden/>
              </w:rPr>
              <w:fldChar w:fldCharType="begin"/>
            </w:r>
            <w:r w:rsidRPr="00B07AF2">
              <w:rPr>
                <w:b w:val="0"/>
                <w:bCs w:val="0"/>
                <w:webHidden/>
              </w:rPr>
              <w:instrText xml:space="preserve"> PAGEREF _Toc195628661 \h </w:instrText>
            </w:r>
            <w:r w:rsidRPr="00B07AF2">
              <w:rPr>
                <w:b w:val="0"/>
                <w:bCs w:val="0"/>
                <w:webHidden/>
              </w:rPr>
            </w:r>
            <w:r w:rsidRPr="00B07AF2">
              <w:rPr>
                <w:b w:val="0"/>
                <w:bCs w:val="0"/>
                <w:webHidden/>
              </w:rPr>
              <w:fldChar w:fldCharType="separate"/>
            </w:r>
            <w:r w:rsidR="00784044">
              <w:rPr>
                <w:b w:val="0"/>
                <w:bCs w:val="0"/>
                <w:webHidden/>
              </w:rPr>
              <w:t>ii</w:t>
            </w:r>
            <w:r w:rsidRPr="00B07AF2">
              <w:rPr>
                <w:b w:val="0"/>
                <w:bCs w:val="0"/>
                <w:webHidden/>
              </w:rPr>
              <w:fldChar w:fldCharType="end"/>
            </w:r>
          </w:hyperlink>
        </w:p>
        <w:p w14:paraId="465193EC" w14:textId="1C2EE2DB"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2" w:history="1">
            <w:r w:rsidRPr="00B07AF2">
              <w:rPr>
                <w:rStyle w:val="Hyperlink"/>
                <w:b w:val="0"/>
                <w:bCs w:val="0"/>
              </w:rPr>
              <w:t>MOTTO</w:t>
            </w:r>
            <w:r w:rsidRPr="00B07AF2">
              <w:rPr>
                <w:b w:val="0"/>
                <w:bCs w:val="0"/>
                <w:webHidden/>
              </w:rPr>
              <w:tab/>
            </w:r>
            <w:r w:rsidRPr="00B07AF2">
              <w:rPr>
                <w:b w:val="0"/>
                <w:bCs w:val="0"/>
                <w:webHidden/>
              </w:rPr>
              <w:fldChar w:fldCharType="begin"/>
            </w:r>
            <w:r w:rsidRPr="00B07AF2">
              <w:rPr>
                <w:b w:val="0"/>
                <w:bCs w:val="0"/>
                <w:webHidden/>
              </w:rPr>
              <w:instrText xml:space="preserve"> PAGEREF _Toc195628662 \h </w:instrText>
            </w:r>
            <w:r w:rsidRPr="00B07AF2">
              <w:rPr>
                <w:b w:val="0"/>
                <w:bCs w:val="0"/>
                <w:webHidden/>
              </w:rPr>
            </w:r>
            <w:r w:rsidRPr="00B07AF2">
              <w:rPr>
                <w:b w:val="0"/>
                <w:bCs w:val="0"/>
                <w:webHidden/>
              </w:rPr>
              <w:fldChar w:fldCharType="separate"/>
            </w:r>
            <w:r w:rsidR="00784044">
              <w:rPr>
                <w:b w:val="0"/>
                <w:bCs w:val="0"/>
                <w:webHidden/>
              </w:rPr>
              <w:t>iii</w:t>
            </w:r>
            <w:r w:rsidRPr="00B07AF2">
              <w:rPr>
                <w:b w:val="0"/>
                <w:bCs w:val="0"/>
                <w:webHidden/>
              </w:rPr>
              <w:fldChar w:fldCharType="end"/>
            </w:r>
          </w:hyperlink>
        </w:p>
        <w:p w14:paraId="42A496C8" w14:textId="1C530E93"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3" w:history="1">
            <w:r w:rsidRPr="00B07AF2">
              <w:rPr>
                <w:rStyle w:val="Hyperlink"/>
                <w:b w:val="0"/>
                <w:bCs w:val="0"/>
              </w:rPr>
              <w:t>PERSEMBAHAN</w:t>
            </w:r>
            <w:r w:rsidRPr="00B07AF2">
              <w:rPr>
                <w:b w:val="0"/>
                <w:bCs w:val="0"/>
                <w:webHidden/>
              </w:rPr>
              <w:tab/>
            </w:r>
            <w:r w:rsidRPr="00B07AF2">
              <w:rPr>
                <w:b w:val="0"/>
                <w:bCs w:val="0"/>
                <w:webHidden/>
              </w:rPr>
              <w:fldChar w:fldCharType="begin"/>
            </w:r>
            <w:r w:rsidRPr="00B07AF2">
              <w:rPr>
                <w:b w:val="0"/>
                <w:bCs w:val="0"/>
                <w:webHidden/>
              </w:rPr>
              <w:instrText xml:space="preserve"> PAGEREF _Toc195628663 \h </w:instrText>
            </w:r>
            <w:r w:rsidRPr="00B07AF2">
              <w:rPr>
                <w:b w:val="0"/>
                <w:bCs w:val="0"/>
                <w:webHidden/>
              </w:rPr>
            </w:r>
            <w:r w:rsidRPr="00B07AF2">
              <w:rPr>
                <w:b w:val="0"/>
                <w:bCs w:val="0"/>
                <w:webHidden/>
              </w:rPr>
              <w:fldChar w:fldCharType="separate"/>
            </w:r>
            <w:r w:rsidR="00784044">
              <w:rPr>
                <w:b w:val="0"/>
                <w:bCs w:val="0"/>
                <w:webHidden/>
              </w:rPr>
              <w:t>iv</w:t>
            </w:r>
            <w:r w:rsidRPr="00B07AF2">
              <w:rPr>
                <w:b w:val="0"/>
                <w:bCs w:val="0"/>
                <w:webHidden/>
              </w:rPr>
              <w:fldChar w:fldCharType="end"/>
            </w:r>
          </w:hyperlink>
        </w:p>
        <w:p w14:paraId="3F394C86" w14:textId="25565339"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4" w:history="1">
            <w:r w:rsidRPr="00B07AF2">
              <w:rPr>
                <w:rStyle w:val="Hyperlink"/>
                <w:b w:val="0"/>
                <w:bCs w:val="0"/>
              </w:rPr>
              <w:t>PEDOMAN TRANSLITERASI ARAB – LATIN</w:t>
            </w:r>
            <w:r w:rsidRPr="00B07AF2">
              <w:rPr>
                <w:b w:val="0"/>
                <w:bCs w:val="0"/>
                <w:webHidden/>
              </w:rPr>
              <w:tab/>
            </w:r>
            <w:r w:rsidRPr="00B07AF2">
              <w:rPr>
                <w:b w:val="0"/>
                <w:bCs w:val="0"/>
                <w:webHidden/>
              </w:rPr>
              <w:fldChar w:fldCharType="begin"/>
            </w:r>
            <w:r w:rsidRPr="00B07AF2">
              <w:rPr>
                <w:b w:val="0"/>
                <w:bCs w:val="0"/>
                <w:webHidden/>
              </w:rPr>
              <w:instrText xml:space="preserve"> PAGEREF _Toc195628664 \h </w:instrText>
            </w:r>
            <w:r w:rsidRPr="00B07AF2">
              <w:rPr>
                <w:b w:val="0"/>
                <w:bCs w:val="0"/>
                <w:webHidden/>
              </w:rPr>
            </w:r>
            <w:r w:rsidRPr="00B07AF2">
              <w:rPr>
                <w:b w:val="0"/>
                <w:bCs w:val="0"/>
                <w:webHidden/>
              </w:rPr>
              <w:fldChar w:fldCharType="separate"/>
            </w:r>
            <w:r w:rsidR="00784044">
              <w:rPr>
                <w:b w:val="0"/>
                <w:bCs w:val="0"/>
                <w:webHidden/>
              </w:rPr>
              <w:t>vi</w:t>
            </w:r>
            <w:r w:rsidRPr="00B07AF2">
              <w:rPr>
                <w:b w:val="0"/>
                <w:bCs w:val="0"/>
                <w:webHidden/>
              </w:rPr>
              <w:fldChar w:fldCharType="end"/>
            </w:r>
          </w:hyperlink>
        </w:p>
        <w:p w14:paraId="143990AA" w14:textId="4EBB3934"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5" w:history="1">
            <w:r w:rsidRPr="00B07AF2">
              <w:rPr>
                <w:rStyle w:val="Hyperlink"/>
                <w:b w:val="0"/>
                <w:bCs w:val="0"/>
              </w:rPr>
              <w:t>ABSTRAK</w:t>
            </w:r>
            <w:r w:rsidRPr="00B07AF2">
              <w:rPr>
                <w:b w:val="0"/>
                <w:bCs w:val="0"/>
                <w:webHidden/>
              </w:rPr>
              <w:tab/>
            </w:r>
            <w:r w:rsidRPr="00B07AF2">
              <w:rPr>
                <w:b w:val="0"/>
                <w:bCs w:val="0"/>
                <w:webHidden/>
              </w:rPr>
              <w:fldChar w:fldCharType="begin"/>
            </w:r>
            <w:r w:rsidRPr="00B07AF2">
              <w:rPr>
                <w:b w:val="0"/>
                <w:bCs w:val="0"/>
                <w:webHidden/>
              </w:rPr>
              <w:instrText xml:space="preserve"> PAGEREF _Toc195628665 \h </w:instrText>
            </w:r>
            <w:r w:rsidRPr="00B07AF2">
              <w:rPr>
                <w:b w:val="0"/>
                <w:bCs w:val="0"/>
                <w:webHidden/>
              </w:rPr>
            </w:r>
            <w:r w:rsidRPr="00B07AF2">
              <w:rPr>
                <w:b w:val="0"/>
                <w:bCs w:val="0"/>
                <w:webHidden/>
              </w:rPr>
              <w:fldChar w:fldCharType="separate"/>
            </w:r>
            <w:r w:rsidR="00784044">
              <w:rPr>
                <w:b w:val="0"/>
                <w:bCs w:val="0"/>
                <w:webHidden/>
              </w:rPr>
              <w:t>x</w:t>
            </w:r>
            <w:r w:rsidRPr="00B07AF2">
              <w:rPr>
                <w:b w:val="0"/>
                <w:bCs w:val="0"/>
                <w:webHidden/>
              </w:rPr>
              <w:fldChar w:fldCharType="end"/>
            </w:r>
          </w:hyperlink>
        </w:p>
        <w:p w14:paraId="7F6F9761" w14:textId="332D423A"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6" w:history="1">
            <w:r w:rsidRPr="00B07AF2">
              <w:rPr>
                <w:rStyle w:val="Hyperlink"/>
                <w:b w:val="0"/>
                <w:bCs w:val="0"/>
              </w:rPr>
              <w:t>KATA PENGANTAR</w:t>
            </w:r>
            <w:r w:rsidRPr="00B07AF2">
              <w:rPr>
                <w:b w:val="0"/>
                <w:bCs w:val="0"/>
                <w:webHidden/>
              </w:rPr>
              <w:tab/>
            </w:r>
            <w:r w:rsidRPr="00B07AF2">
              <w:rPr>
                <w:b w:val="0"/>
                <w:bCs w:val="0"/>
                <w:webHidden/>
              </w:rPr>
              <w:fldChar w:fldCharType="begin"/>
            </w:r>
            <w:r w:rsidRPr="00B07AF2">
              <w:rPr>
                <w:b w:val="0"/>
                <w:bCs w:val="0"/>
                <w:webHidden/>
              </w:rPr>
              <w:instrText xml:space="preserve"> PAGEREF _Toc195628666 \h </w:instrText>
            </w:r>
            <w:r w:rsidRPr="00B07AF2">
              <w:rPr>
                <w:b w:val="0"/>
                <w:bCs w:val="0"/>
                <w:webHidden/>
              </w:rPr>
            </w:r>
            <w:r w:rsidRPr="00B07AF2">
              <w:rPr>
                <w:b w:val="0"/>
                <w:bCs w:val="0"/>
                <w:webHidden/>
              </w:rPr>
              <w:fldChar w:fldCharType="separate"/>
            </w:r>
            <w:r w:rsidR="00784044">
              <w:rPr>
                <w:b w:val="0"/>
                <w:bCs w:val="0"/>
                <w:webHidden/>
              </w:rPr>
              <w:t>xi</w:t>
            </w:r>
            <w:r w:rsidRPr="00B07AF2">
              <w:rPr>
                <w:b w:val="0"/>
                <w:bCs w:val="0"/>
                <w:webHidden/>
              </w:rPr>
              <w:fldChar w:fldCharType="end"/>
            </w:r>
          </w:hyperlink>
        </w:p>
        <w:p w14:paraId="770F6B55" w14:textId="7990C719"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7" w:history="1">
            <w:r w:rsidRPr="00B07AF2">
              <w:rPr>
                <w:rStyle w:val="Hyperlink"/>
                <w:b w:val="0"/>
                <w:bCs w:val="0"/>
              </w:rPr>
              <w:t>DAFTAR ISI</w:t>
            </w:r>
            <w:r w:rsidRPr="00B07AF2">
              <w:rPr>
                <w:b w:val="0"/>
                <w:bCs w:val="0"/>
                <w:webHidden/>
              </w:rPr>
              <w:tab/>
            </w:r>
            <w:r w:rsidRPr="00B07AF2">
              <w:rPr>
                <w:b w:val="0"/>
                <w:bCs w:val="0"/>
                <w:webHidden/>
              </w:rPr>
              <w:fldChar w:fldCharType="begin"/>
            </w:r>
            <w:r w:rsidRPr="00B07AF2">
              <w:rPr>
                <w:b w:val="0"/>
                <w:bCs w:val="0"/>
                <w:webHidden/>
              </w:rPr>
              <w:instrText xml:space="preserve"> PAGEREF _Toc195628667 \h </w:instrText>
            </w:r>
            <w:r w:rsidRPr="00B07AF2">
              <w:rPr>
                <w:b w:val="0"/>
                <w:bCs w:val="0"/>
                <w:webHidden/>
              </w:rPr>
            </w:r>
            <w:r w:rsidRPr="00B07AF2">
              <w:rPr>
                <w:b w:val="0"/>
                <w:bCs w:val="0"/>
                <w:webHidden/>
              </w:rPr>
              <w:fldChar w:fldCharType="separate"/>
            </w:r>
            <w:r w:rsidR="00784044">
              <w:rPr>
                <w:b w:val="0"/>
                <w:bCs w:val="0"/>
                <w:webHidden/>
              </w:rPr>
              <w:t>xiv</w:t>
            </w:r>
            <w:r w:rsidRPr="00B07AF2">
              <w:rPr>
                <w:b w:val="0"/>
                <w:bCs w:val="0"/>
                <w:webHidden/>
              </w:rPr>
              <w:fldChar w:fldCharType="end"/>
            </w:r>
          </w:hyperlink>
        </w:p>
        <w:p w14:paraId="259588E7" w14:textId="605BACD1"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8" w:history="1">
            <w:r w:rsidRPr="00B07AF2">
              <w:rPr>
                <w:rStyle w:val="Hyperlink"/>
                <w:b w:val="0"/>
                <w:bCs w:val="0"/>
              </w:rPr>
              <w:t>DAFTAR GAMBAR</w:t>
            </w:r>
            <w:r w:rsidRPr="00B07AF2">
              <w:rPr>
                <w:b w:val="0"/>
                <w:bCs w:val="0"/>
                <w:webHidden/>
              </w:rPr>
              <w:tab/>
            </w:r>
            <w:r w:rsidRPr="00B07AF2">
              <w:rPr>
                <w:b w:val="0"/>
                <w:bCs w:val="0"/>
                <w:webHidden/>
              </w:rPr>
              <w:fldChar w:fldCharType="begin"/>
            </w:r>
            <w:r w:rsidRPr="00B07AF2">
              <w:rPr>
                <w:b w:val="0"/>
                <w:bCs w:val="0"/>
                <w:webHidden/>
              </w:rPr>
              <w:instrText xml:space="preserve"> PAGEREF _Toc195628668 \h </w:instrText>
            </w:r>
            <w:r w:rsidRPr="00B07AF2">
              <w:rPr>
                <w:b w:val="0"/>
                <w:bCs w:val="0"/>
                <w:webHidden/>
              </w:rPr>
            </w:r>
            <w:r w:rsidRPr="00B07AF2">
              <w:rPr>
                <w:b w:val="0"/>
                <w:bCs w:val="0"/>
                <w:webHidden/>
              </w:rPr>
              <w:fldChar w:fldCharType="separate"/>
            </w:r>
            <w:r w:rsidR="00784044">
              <w:rPr>
                <w:b w:val="0"/>
                <w:bCs w:val="0"/>
                <w:webHidden/>
              </w:rPr>
              <w:t>xvii</w:t>
            </w:r>
            <w:r w:rsidRPr="00B07AF2">
              <w:rPr>
                <w:b w:val="0"/>
                <w:bCs w:val="0"/>
                <w:webHidden/>
              </w:rPr>
              <w:fldChar w:fldCharType="end"/>
            </w:r>
          </w:hyperlink>
        </w:p>
        <w:p w14:paraId="74B1C47B" w14:textId="18BC7103"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69" w:history="1">
            <w:r w:rsidRPr="00B07AF2">
              <w:rPr>
                <w:rStyle w:val="Hyperlink"/>
                <w:b w:val="0"/>
                <w:bCs w:val="0"/>
              </w:rPr>
              <w:t>DAFTAR TABEL</w:t>
            </w:r>
            <w:r w:rsidRPr="00B07AF2">
              <w:rPr>
                <w:b w:val="0"/>
                <w:bCs w:val="0"/>
                <w:webHidden/>
              </w:rPr>
              <w:tab/>
            </w:r>
            <w:r w:rsidRPr="00B07AF2">
              <w:rPr>
                <w:b w:val="0"/>
                <w:bCs w:val="0"/>
                <w:webHidden/>
              </w:rPr>
              <w:fldChar w:fldCharType="begin"/>
            </w:r>
            <w:r w:rsidRPr="00B07AF2">
              <w:rPr>
                <w:b w:val="0"/>
                <w:bCs w:val="0"/>
                <w:webHidden/>
              </w:rPr>
              <w:instrText xml:space="preserve"> PAGEREF _Toc195628669 \h </w:instrText>
            </w:r>
            <w:r w:rsidRPr="00B07AF2">
              <w:rPr>
                <w:b w:val="0"/>
                <w:bCs w:val="0"/>
                <w:webHidden/>
              </w:rPr>
            </w:r>
            <w:r w:rsidRPr="00B07AF2">
              <w:rPr>
                <w:b w:val="0"/>
                <w:bCs w:val="0"/>
                <w:webHidden/>
              </w:rPr>
              <w:fldChar w:fldCharType="separate"/>
            </w:r>
            <w:r w:rsidR="00784044">
              <w:rPr>
                <w:b w:val="0"/>
                <w:bCs w:val="0"/>
                <w:webHidden/>
              </w:rPr>
              <w:t>xviii</w:t>
            </w:r>
            <w:r w:rsidRPr="00B07AF2">
              <w:rPr>
                <w:b w:val="0"/>
                <w:bCs w:val="0"/>
                <w:webHidden/>
              </w:rPr>
              <w:fldChar w:fldCharType="end"/>
            </w:r>
          </w:hyperlink>
        </w:p>
        <w:p w14:paraId="62CB9639" w14:textId="6BDBAE74"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70" w:history="1">
            <w:r w:rsidRPr="00B07AF2">
              <w:rPr>
                <w:rStyle w:val="Hyperlink"/>
                <w:b w:val="0"/>
                <w:bCs w:val="0"/>
              </w:rPr>
              <w:t>BAB I</w:t>
            </w:r>
            <w:r w:rsidRPr="00B07AF2">
              <w:rPr>
                <w:b w:val="0"/>
                <w:bCs w:val="0"/>
                <w:webHidden/>
              </w:rPr>
              <w:tab/>
            </w:r>
            <w:r w:rsidRPr="00B07AF2">
              <w:rPr>
                <w:b w:val="0"/>
                <w:bCs w:val="0"/>
                <w:webHidden/>
              </w:rPr>
              <w:fldChar w:fldCharType="begin"/>
            </w:r>
            <w:r w:rsidRPr="00B07AF2">
              <w:rPr>
                <w:b w:val="0"/>
                <w:bCs w:val="0"/>
                <w:webHidden/>
              </w:rPr>
              <w:instrText xml:space="preserve"> PAGEREF _Toc195628670 \h </w:instrText>
            </w:r>
            <w:r w:rsidRPr="00B07AF2">
              <w:rPr>
                <w:b w:val="0"/>
                <w:bCs w:val="0"/>
                <w:webHidden/>
              </w:rPr>
            </w:r>
            <w:r w:rsidRPr="00B07AF2">
              <w:rPr>
                <w:b w:val="0"/>
                <w:bCs w:val="0"/>
                <w:webHidden/>
              </w:rPr>
              <w:fldChar w:fldCharType="separate"/>
            </w:r>
            <w:r w:rsidR="00784044">
              <w:rPr>
                <w:b w:val="0"/>
                <w:bCs w:val="0"/>
                <w:webHidden/>
              </w:rPr>
              <w:t>1</w:t>
            </w:r>
            <w:r w:rsidRPr="00B07AF2">
              <w:rPr>
                <w:b w:val="0"/>
                <w:bCs w:val="0"/>
                <w:webHidden/>
              </w:rPr>
              <w:fldChar w:fldCharType="end"/>
            </w:r>
          </w:hyperlink>
        </w:p>
        <w:p w14:paraId="374EE625" w14:textId="59113EC4"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71" w:history="1">
            <w:r w:rsidRPr="00B07AF2">
              <w:rPr>
                <w:rStyle w:val="Hyperlink"/>
                <w:b w:val="0"/>
                <w:bCs w:val="0"/>
              </w:rPr>
              <w:t>PENDAHULUAN</w:t>
            </w:r>
            <w:r w:rsidRPr="00B07AF2">
              <w:rPr>
                <w:b w:val="0"/>
                <w:bCs w:val="0"/>
                <w:webHidden/>
              </w:rPr>
              <w:tab/>
            </w:r>
            <w:r w:rsidRPr="00B07AF2">
              <w:rPr>
                <w:b w:val="0"/>
                <w:bCs w:val="0"/>
                <w:webHidden/>
              </w:rPr>
              <w:fldChar w:fldCharType="begin"/>
            </w:r>
            <w:r w:rsidRPr="00B07AF2">
              <w:rPr>
                <w:b w:val="0"/>
                <w:bCs w:val="0"/>
                <w:webHidden/>
              </w:rPr>
              <w:instrText xml:space="preserve"> PAGEREF _Toc195628671 \h </w:instrText>
            </w:r>
            <w:r w:rsidRPr="00B07AF2">
              <w:rPr>
                <w:b w:val="0"/>
                <w:bCs w:val="0"/>
                <w:webHidden/>
              </w:rPr>
            </w:r>
            <w:r w:rsidRPr="00B07AF2">
              <w:rPr>
                <w:b w:val="0"/>
                <w:bCs w:val="0"/>
                <w:webHidden/>
              </w:rPr>
              <w:fldChar w:fldCharType="separate"/>
            </w:r>
            <w:r w:rsidR="00784044">
              <w:rPr>
                <w:b w:val="0"/>
                <w:bCs w:val="0"/>
                <w:webHidden/>
              </w:rPr>
              <w:t>1</w:t>
            </w:r>
            <w:r w:rsidRPr="00B07AF2">
              <w:rPr>
                <w:b w:val="0"/>
                <w:bCs w:val="0"/>
                <w:webHidden/>
              </w:rPr>
              <w:fldChar w:fldCharType="end"/>
            </w:r>
          </w:hyperlink>
        </w:p>
        <w:p w14:paraId="68DFE052" w14:textId="77088114"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72" w:history="1">
            <w:r w:rsidRPr="00B07AF2">
              <w:rPr>
                <w:rStyle w:val="Hyperlink"/>
              </w:rPr>
              <w:t>A.</w:t>
            </w:r>
            <w:r w:rsidRPr="00B07AF2">
              <w:rPr>
                <w:rFonts w:asciiTheme="minorHAnsi" w:hAnsiTheme="minorHAnsi" w:cstheme="minorBidi"/>
                <w:kern w:val="2"/>
                <w:sz w:val="24"/>
                <w:szCs w:val="24"/>
                <w14:ligatures w14:val="standardContextual"/>
              </w:rPr>
              <w:tab/>
            </w:r>
            <w:r w:rsidRPr="00B07AF2">
              <w:rPr>
                <w:rStyle w:val="Hyperlink"/>
              </w:rPr>
              <w:t>Latar Belakang</w:t>
            </w:r>
            <w:r w:rsidRPr="00B07AF2">
              <w:rPr>
                <w:webHidden/>
              </w:rPr>
              <w:tab/>
            </w:r>
            <w:r w:rsidRPr="00B07AF2">
              <w:rPr>
                <w:webHidden/>
              </w:rPr>
              <w:fldChar w:fldCharType="begin"/>
            </w:r>
            <w:r w:rsidRPr="00B07AF2">
              <w:rPr>
                <w:webHidden/>
              </w:rPr>
              <w:instrText xml:space="preserve"> PAGEREF _Toc195628672 \h </w:instrText>
            </w:r>
            <w:r w:rsidRPr="00B07AF2">
              <w:rPr>
                <w:webHidden/>
              </w:rPr>
            </w:r>
            <w:r w:rsidRPr="00B07AF2">
              <w:rPr>
                <w:webHidden/>
              </w:rPr>
              <w:fldChar w:fldCharType="separate"/>
            </w:r>
            <w:r w:rsidR="00784044">
              <w:rPr>
                <w:webHidden/>
              </w:rPr>
              <w:t>1</w:t>
            </w:r>
            <w:r w:rsidRPr="00B07AF2">
              <w:rPr>
                <w:webHidden/>
              </w:rPr>
              <w:fldChar w:fldCharType="end"/>
            </w:r>
          </w:hyperlink>
        </w:p>
        <w:p w14:paraId="6FADA38C" w14:textId="10026651"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73" w:history="1">
            <w:r w:rsidRPr="00B07AF2">
              <w:rPr>
                <w:rStyle w:val="Hyperlink"/>
              </w:rPr>
              <w:t>B.</w:t>
            </w:r>
            <w:r w:rsidRPr="00B07AF2">
              <w:rPr>
                <w:rFonts w:asciiTheme="minorHAnsi" w:hAnsiTheme="minorHAnsi" w:cstheme="minorBidi"/>
                <w:kern w:val="2"/>
                <w:sz w:val="24"/>
                <w:szCs w:val="24"/>
                <w14:ligatures w14:val="standardContextual"/>
              </w:rPr>
              <w:tab/>
            </w:r>
            <w:r w:rsidRPr="00B07AF2">
              <w:rPr>
                <w:rStyle w:val="Hyperlink"/>
              </w:rPr>
              <w:t>Rumusan Masalah</w:t>
            </w:r>
            <w:r w:rsidRPr="00B07AF2">
              <w:rPr>
                <w:webHidden/>
              </w:rPr>
              <w:tab/>
            </w:r>
            <w:r w:rsidRPr="00B07AF2">
              <w:rPr>
                <w:webHidden/>
              </w:rPr>
              <w:fldChar w:fldCharType="begin"/>
            </w:r>
            <w:r w:rsidRPr="00B07AF2">
              <w:rPr>
                <w:webHidden/>
              </w:rPr>
              <w:instrText xml:space="preserve"> PAGEREF _Toc195628673 \h </w:instrText>
            </w:r>
            <w:r w:rsidRPr="00B07AF2">
              <w:rPr>
                <w:webHidden/>
              </w:rPr>
            </w:r>
            <w:r w:rsidRPr="00B07AF2">
              <w:rPr>
                <w:webHidden/>
              </w:rPr>
              <w:fldChar w:fldCharType="separate"/>
            </w:r>
            <w:r w:rsidR="00784044">
              <w:rPr>
                <w:webHidden/>
              </w:rPr>
              <w:t>6</w:t>
            </w:r>
            <w:r w:rsidRPr="00B07AF2">
              <w:rPr>
                <w:webHidden/>
              </w:rPr>
              <w:fldChar w:fldCharType="end"/>
            </w:r>
          </w:hyperlink>
        </w:p>
        <w:p w14:paraId="73681211" w14:textId="3B037F8F"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74" w:history="1">
            <w:r w:rsidRPr="00B07AF2">
              <w:rPr>
                <w:rStyle w:val="Hyperlink"/>
              </w:rPr>
              <w:t>C.</w:t>
            </w:r>
            <w:r w:rsidRPr="00B07AF2">
              <w:rPr>
                <w:rFonts w:asciiTheme="minorHAnsi" w:hAnsiTheme="minorHAnsi" w:cstheme="minorBidi"/>
                <w:kern w:val="2"/>
                <w:sz w:val="24"/>
                <w:szCs w:val="24"/>
                <w14:ligatures w14:val="standardContextual"/>
              </w:rPr>
              <w:tab/>
            </w:r>
            <w:r w:rsidRPr="00B07AF2">
              <w:rPr>
                <w:rStyle w:val="Hyperlink"/>
              </w:rPr>
              <w:t>Tujuan</w:t>
            </w:r>
            <w:r w:rsidRPr="00B07AF2">
              <w:rPr>
                <w:webHidden/>
              </w:rPr>
              <w:tab/>
            </w:r>
            <w:r w:rsidRPr="00B07AF2">
              <w:rPr>
                <w:webHidden/>
              </w:rPr>
              <w:fldChar w:fldCharType="begin"/>
            </w:r>
            <w:r w:rsidRPr="00B07AF2">
              <w:rPr>
                <w:webHidden/>
              </w:rPr>
              <w:instrText xml:space="preserve"> PAGEREF _Toc195628674 \h </w:instrText>
            </w:r>
            <w:r w:rsidRPr="00B07AF2">
              <w:rPr>
                <w:webHidden/>
              </w:rPr>
            </w:r>
            <w:r w:rsidRPr="00B07AF2">
              <w:rPr>
                <w:webHidden/>
              </w:rPr>
              <w:fldChar w:fldCharType="separate"/>
            </w:r>
            <w:r w:rsidR="00784044">
              <w:rPr>
                <w:webHidden/>
              </w:rPr>
              <w:t>6</w:t>
            </w:r>
            <w:r w:rsidRPr="00B07AF2">
              <w:rPr>
                <w:webHidden/>
              </w:rPr>
              <w:fldChar w:fldCharType="end"/>
            </w:r>
          </w:hyperlink>
        </w:p>
        <w:p w14:paraId="7A89F8B4" w14:textId="3967B90C"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75" w:history="1">
            <w:r w:rsidRPr="00B07AF2">
              <w:rPr>
                <w:rStyle w:val="Hyperlink"/>
              </w:rPr>
              <w:t>D.</w:t>
            </w:r>
            <w:r w:rsidRPr="00B07AF2">
              <w:rPr>
                <w:rFonts w:asciiTheme="minorHAnsi" w:hAnsiTheme="minorHAnsi" w:cstheme="minorBidi"/>
                <w:kern w:val="2"/>
                <w:sz w:val="24"/>
                <w:szCs w:val="24"/>
                <w14:ligatures w14:val="standardContextual"/>
              </w:rPr>
              <w:tab/>
            </w:r>
            <w:r w:rsidRPr="00B07AF2">
              <w:rPr>
                <w:rStyle w:val="Hyperlink"/>
              </w:rPr>
              <w:t>Manfaat Penelitian</w:t>
            </w:r>
            <w:r w:rsidRPr="00B07AF2">
              <w:rPr>
                <w:webHidden/>
              </w:rPr>
              <w:tab/>
            </w:r>
            <w:r w:rsidRPr="00B07AF2">
              <w:rPr>
                <w:webHidden/>
              </w:rPr>
              <w:fldChar w:fldCharType="begin"/>
            </w:r>
            <w:r w:rsidRPr="00B07AF2">
              <w:rPr>
                <w:webHidden/>
              </w:rPr>
              <w:instrText xml:space="preserve"> PAGEREF _Toc195628675 \h </w:instrText>
            </w:r>
            <w:r w:rsidRPr="00B07AF2">
              <w:rPr>
                <w:webHidden/>
              </w:rPr>
            </w:r>
            <w:r w:rsidRPr="00B07AF2">
              <w:rPr>
                <w:webHidden/>
              </w:rPr>
              <w:fldChar w:fldCharType="separate"/>
            </w:r>
            <w:r w:rsidR="00784044">
              <w:rPr>
                <w:webHidden/>
              </w:rPr>
              <w:t>6</w:t>
            </w:r>
            <w:r w:rsidRPr="00B07AF2">
              <w:rPr>
                <w:webHidden/>
              </w:rPr>
              <w:fldChar w:fldCharType="end"/>
            </w:r>
          </w:hyperlink>
        </w:p>
        <w:p w14:paraId="013BCF48" w14:textId="7AD29455"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77" w:history="1">
            <w:r w:rsidRPr="00B07AF2">
              <w:rPr>
                <w:rStyle w:val="Hyperlink"/>
              </w:rPr>
              <w:t>E.</w:t>
            </w:r>
            <w:r w:rsidRPr="00B07AF2">
              <w:rPr>
                <w:rFonts w:asciiTheme="minorHAnsi" w:hAnsiTheme="minorHAnsi" w:cstheme="minorBidi"/>
                <w:kern w:val="2"/>
                <w:sz w:val="24"/>
                <w:szCs w:val="24"/>
                <w14:ligatures w14:val="standardContextual"/>
              </w:rPr>
              <w:tab/>
            </w:r>
            <w:r w:rsidRPr="00B07AF2">
              <w:rPr>
                <w:rStyle w:val="Hyperlink"/>
              </w:rPr>
              <w:t>Telaah Pustaka</w:t>
            </w:r>
            <w:r w:rsidRPr="00B07AF2">
              <w:rPr>
                <w:webHidden/>
              </w:rPr>
              <w:tab/>
            </w:r>
            <w:r w:rsidRPr="00B07AF2">
              <w:rPr>
                <w:webHidden/>
              </w:rPr>
              <w:fldChar w:fldCharType="begin"/>
            </w:r>
            <w:r w:rsidRPr="00B07AF2">
              <w:rPr>
                <w:webHidden/>
              </w:rPr>
              <w:instrText xml:space="preserve"> PAGEREF _Toc195628677 \h </w:instrText>
            </w:r>
            <w:r w:rsidRPr="00B07AF2">
              <w:rPr>
                <w:webHidden/>
              </w:rPr>
            </w:r>
            <w:r w:rsidRPr="00B07AF2">
              <w:rPr>
                <w:webHidden/>
              </w:rPr>
              <w:fldChar w:fldCharType="separate"/>
            </w:r>
            <w:r w:rsidR="00784044">
              <w:rPr>
                <w:webHidden/>
              </w:rPr>
              <w:t>6</w:t>
            </w:r>
            <w:r w:rsidRPr="00B07AF2">
              <w:rPr>
                <w:webHidden/>
              </w:rPr>
              <w:fldChar w:fldCharType="end"/>
            </w:r>
          </w:hyperlink>
        </w:p>
        <w:p w14:paraId="298C74CD" w14:textId="7F0297F7"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82" w:history="1">
            <w:r w:rsidRPr="00B07AF2">
              <w:rPr>
                <w:rStyle w:val="Hyperlink"/>
              </w:rPr>
              <w:t>F.</w:t>
            </w:r>
            <w:r w:rsidRPr="00B07AF2">
              <w:rPr>
                <w:rFonts w:asciiTheme="minorHAnsi" w:hAnsiTheme="minorHAnsi" w:cstheme="minorBidi"/>
                <w:kern w:val="2"/>
                <w:sz w:val="24"/>
                <w:szCs w:val="24"/>
                <w14:ligatures w14:val="standardContextual"/>
              </w:rPr>
              <w:tab/>
            </w:r>
            <w:r w:rsidRPr="00B07AF2">
              <w:rPr>
                <w:rStyle w:val="Hyperlink"/>
              </w:rPr>
              <w:t>Metode Penelitian</w:t>
            </w:r>
            <w:r w:rsidRPr="00B07AF2">
              <w:rPr>
                <w:webHidden/>
              </w:rPr>
              <w:tab/>
            </w:r>
            <w:r w:rsidRPr="00B07AF2">
              <w:rPr>
                <w:webHidden/>
              </w:rPr>
              <w:fldChar w:fldCharType="begin"/>
            </w:r>
            <w:r w:rsidRPr="00B07AF2">
              <w:rPr>
                <w:webHidden/>
              </w:rPr>
              <w:instrText xml:space="preserve"> PAGEREF _Toc195628682 \h </w:instrText>
            </w:r>
            <w:r w:rsidRPr="00B07AF2">
              <w:rPr>
                <w:webHidden/>
              </w:rPr>
            </w:r>
            <w:r w:rsidRPr="00B07AF2">
              <w:rPr>
                <w:webHidden/>
              </w:rPr>
              <w:fldChar w:fldCharType="separate"/>
            </w:r>
            <w:r w:rsidR="00784044">
              <w:rPr>
                <w:webHidden/>
              </w:rPr>
              <w:t>9</w:t>
            </w:r>
            <w:r w:rsidRPr="00B07AF2">
              <w:rPr>
                <w:webHidden/>
              </w:rPr>
              <w:fldChar w:fldCharType="end"/>
            </w:r>
          </w:hyperlink>
        </w:p>
        <w:p w14:paraId="0C699DE3" w14:textId="7534C861"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83" w:history="1">
            <w:r w:rsidRPr="00B07AF2">
              <w:rPr>
                <w:rStyle w:val="Hyperlink"/>
              </w:rPr>
              <w:t>G.</w:t>
            </w:r>
            <w:r w:rsidRPr="00B07AF2">
              <w:rPr>
                <w:rFonts w:asciiTheme="minorHAnsi" w:hAnsiTheme="minorHAnsi" w:cstheme="minorBidi"/>
                <w:kern w:val="2"/>
                <w:sz w:val="24"/>
                <w:szCs w:val="24"/>
                <w14:ligatures w14:val="standardContextual"/>
              </w:rPr>
              <w:tab/>
            </w:r>
            <w:r w:rsidRPr="00B07AF2">
              <w:rPr>
                <w:rStyle w:val="Hyperlink"/>
              </w:rPr>
              <w:t>Sistematika Penulisan</w:t>
            </w:r>
            <w:r w:rsidRPr="00B07AF2">
              <w:rPr>
                <w:webHidden/>
              </w:rPr>
              <w:tab/>
            </w:r>
            <w:r w:rsidRPr="00B07AF2">
              <w:rPr>
                <w:webHidden/>
              </w:rPr>
              <w:fldChar w:fldCharType="begin"/>
            </w:r>
            <w:r w:rsidRPr="00B07AF2">
              <w:rPr>
                <w:webHidden/>
              </w:rPr>
              <w:instrText xml:space="preserve"> PAGEREF _Toc195628683 \h </w:instrText>
            </w:r>
            <w:r w:rsidRPr="00B07AF2">
              <w:rPr>
                <w:webHidden/>
              </w:rPr>
            </w:r>
            <w:r w:rsidRPr="00B07AF2">
              <w:rPr>
                <w:webHidden/>
              </w:rPr>
              <w:fldChar w:fldCharType="separate"/>
            </w:r>
            <w:r w:rsidR="00784044">
              <w:rPr>
                <w:webHidden/>
              </w:rPr>
              <w:t>12</w:t>
            </w:r>
            <w:r w:rsidRPr="00B07AF2">
              <w:rPr>
                <w:webHidden/>
              </w:rPr>
              <w:fldChar w:fldCharType="end"/>
            </w:r>
          </w:hyperlink>
        </w:p>
        <w:p w14:paraId="4872E954" w14:textId="41C50204"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85" w:history="1">
            <w:r w:rsidRPr="00B07AF2">
              <w:rPr>
                <w:rStyle w:val="Hyperlink"/>
                <w:b w:val="0"/>
                <w:bCs w:val="0"/>
              </w:rPr>
              <w:t>BAB II</w:t>
            </w:r>
            <w:r w:rsidRPr="00B07AF2">
              <w:rPr>
                <w:b w:val="0"/>
                <w:bCs w:val="0"/>
                <w:webHidden/>
              </w:rPr>
              <w:tab/>
            </w:r>
            <w:r w:rsidRPr="00B07AF2">
              <w:rPr>
                <w:b w:val="0"/>
                <w:bCs w:val="0"/>
                <w:webHidden/>
              </w:rPr>
              <w:fldChar w:fldCharType="begin"/>
            </w:r>
            <w:r w:rsidRPr="00B07AF2">
              <w:rPr>
                <w:b w:val="0"/>
                <w:bCs w:val="0"/>
                <w:webHidden/>
              </w:rPr>
              <w:instrText xml:space="preserve"> PAGEREF _Toc195628685 \h </w:instrText>
            </w:r>
            <w:r w:rsidRPr="00B07AF2">
              <w:rPr>
                <w:b w:val="0"/>
                <w:bCs w:val="0"/>
                <w:webHidden/>
              </w:rPr>
            </w:r>
            <w:r w:rsidRPr="00B07AF2">
              <w:rPr>
                <w:b w:val="0"/>
                <w:bCs w:val="0"/>
                <w:webHidden/>
              </w:rPr>
              <w:fldChar w:fldCharType="separate"/>
            </w:r>
            <w:r w:rsidR="00784044">
              <w:rPr>
                <w:b w:val="0"/>
                <w:bCs w:val="0"/>
                <w:webHidden/>
              </w:rPr>
              <w:t>14</w:t>
            </w:r>
            <w:r w:rsidRPr="00B07AF2">
              <w:rPr>
                <w:b w:val="0"/>
                <w:bCs w:val="0"/>
                <w:webHidden/>
              </w:rPr>
              <w:fldChar w:fldCharType="end"/>
            </w:r>
          </w:hyperlink>
        </w:p>
        <w:p w14:paraId="7B6E290F" w14:textId="6B5EEB8F"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86" w:history="1">
            <w:r w:rsidRPr="00B07AF2">
              <w:rPr>
                <w:rStyle w:val="Hyperlink"/>
                <w:b w:val="0"/>
                <w:bCs w:val="0"/>
              </w:rPr>
              <w:t>TINJAUAN UMUM ARAH KIBLAT</w:t>
            </w:r>
            <w:r w:rsidRPr="00B07AF2">
              <w:rPr>
                <w:b w:val="0"/>
                <w:bCs w:val="0"/>
                <w:webHidden/>
              </w:rPr>
              <w:tab/>
            </w:r>
            <w:r w:rsidRPr="00B07AF2">
              <w:rPr>
                <w:b w:val="0"/>
                <w:bCs w:val="0"/>
                <w:webHidden/>
              </w:rPr>
              <w:fldChar w:fldCharType="begin"/>
            </w:r>
            <w:r w:rsidRPr="00B07AF2">
              <w:rPr>
                <w:b w:val="0"/>
                <w:bCs w:val="0"/>
                <w:webHidden/>
              </w:rPr>
              <w:instrText xml:space="preserve"> PAGEREF _Toc195628686 \h </w:instrText>
            </w:r>
            <w:r w:rsidRPr="00B07AF2">
              <w:rPr>
                <w:b w:val="0"/>
                <w:bCs w:val="0"/>
                <w:webHidden/>
              </w:rPr>
            </w:r>
            <w:r w:rsidRPr="00B07AF2">
              <w:rPr>
                <w:b w:val="0"/>
                <w:bCs w:val="0"/>
                <w:webHidden/>
              </w:rPr>
              <w:fldChar w:fldCharType="separate"/>
            </w:r>
            <w:r w:rsidR="00784044">
              <w:rPr>
                <w:b w:val="0"/>
                <w:bCs w:val="0"/>
                <w:webHidden/>
              </w:rPr>
              <w:t>14</w:t>
            </w:r>
            <w:r w:rsidRPr="00B07AF2">
              <w:rPr>
                <w:b w:val="0"/>
                <w:bCs w:val="0"/>
                <w:webHidden/>
              </w:rPr>
              <w:fldChar w:fldCharType="end"/>
            </w:r>
          </w:hyperlink>
        </w:p>
        <w:p w14:paraId="4C2A13B8" w14:textId="7A06DADB"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87" w:history="1">
            <w:r w:rsidRPr="00B07AF2">
              <w:rPr>
                <w:rStyle w:val="Hyperlink"/>
              </w:rPr>
              <w:t>A.</w:t>
            </w:r>
            <w:r w:rsidRPr="00B07AF2">
              <w:rPr>
                <w:rFonts w:asciiTheme="minorHAnsi" w:hAnsiTheme="minorHAnsi" w:cstheme="minorBidi"/>
                <w:kern w:val="2"/>
                <w:sz w:val="24"/>
                <w:szCs w:val="24"/>
                <w14:ligatures w14:val="standardContextual"/>
              </w:rPr>
              <w:tab/>
            </w:r>
            <w:r w:rsidRPr="00B07AF2">
              <w:rPr>
                <w:rStyle w:val="Hyperlink"/>
              </w:rPr>
              <w:t>Pengertian Arah Kiblat</w:t>
            </w:r>
            <w:r w:rsidRPr="00B07AF2">
              <w:rPr>
                <w:webHidden/>
              </w:rPr>
              <w:tab/>
            </w:r>
            <w:r w:rsidRPr="00B07AF2">
              <w:rPr>
                <w:webHidden/>
              </w:rPr>
              <w:fldChar w:fldCharType="begin"/>
            </w:r>
            <w:r w:rsidRPr="00B07AF2">
              <w:rPr>
                <w:webHidden/>
              </w:rPr>
              <w:instrText xml:space="preserve"> PAGEREF _Toc195628687 \h </w:instrText>
            </w:r>
            <w:r w:rsidRPr="00B07AF2">
              <w:rPr>
                <w:webHidden/>
              </w:rPr>
            </w:r>
            <w:r w:rsidRPr="00B07AF2">
              <w:rPr>
                <w:webHidden/>
              </w:rPr>
              <w:fldChar w:fldCharType="separate"/>
            </w:r>
            <w:r w:rsidR="00784044">
              <w:rPr>
                <w:webHidden/>
              </w:rPr>
              <w:t>14</w:t>
            </w:r>
            <w:r w:rsidRPr="00B07AF2">
              <w:rPr>
                <w:webHidden/>
              </w:rPr>
              <w:fldChar w:fldCharType="end"/>
            </w:r>
          </w:hyperlink>
        </w:p>
        <w:p w14:paraId="054349A5" w14:textId="74EE518A"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88" w:history="1">
            <w:r w:rsidRPr="00B07AF2">
              <w:rPr>
                <w:rStyle w:val="Hyperlink"/>
              </w:rPr>
              <w:t>B.</w:t>
            </w:r>
            <w:r w:rsidRPr="00B07AF2">
              <w:rPr>
                <w:rFonts w:asciiTheme="minorHAnsi" w:hAnsiTheme="minorHAnsi" w:cstheme="minorBidi"/>
                <w:kern w:val="2"/>
                <w:sz w:val="24"/>
                <w:szCs w:val="24"/>
                <w14:ligatures w14:val="standardContextual"/>
              </w:rPr>
              <w:tab/>
            </w:r>
            <w:r w:rsidRPr="00B07AF2">
              <w:rPr>
                <w:rStyle w:val="Hyperlink"/>
              </w:rPr>
              <w:t>Sejarah Arah Kiblat</w:t>
            </w:r>
            <w:r w:rsidRPr="00B07AF2">
              <w:rPr>
                <w:webHidden/>
              </w:rPr>
              <w:tab/>
            </w:r>
            <w:r w:rsidRPr="00B07AF2">
              <w:rPr>
                <w:webHidden/>
              </w:rPr>
              <w:fldChar w:fldCharType="begin"/>
            </w:r>
            <w:r w:rsidRPr="00B07AF2">
              <w:rPr>
                <w:webHidden/>
              </w:rPr>
              <w:instrText xml:space="preserve"> PAGEREF _Toc195628688 \h </w:instrText>
            </w:r>
            <w:r w:rsidRPr="00B07AF2">
              <w:rPr>
                <w:webHidden/>
              </w:rPr>
            </w:r>
            <w:r w:rsidRPr="00B07AF2">
              <w:rPr>
                <w:webHidden/>
              </w:rPr>
              <w:fldChar w:fldCharType="separate"/>
            </w:r>
            <w:r w:rsidR="00784044">
              <w:rPr>
                <w:webHidden/>
              </w:rPr>
              <w:t>16</w:t>
            </w:r>
            <w:r w:rsidRPr="00B07AF2">
              <w:rPr>
                <w:webHidden/>
              </w:rPr>
              <w:fldChar w:fldCharType="end"/>
            </w:r>
          </w:hyperlink>
        </w:p>
        <w:p w14:paraId="016D0394" w14:textId="761A3922"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89" w:history="1">
            <w:r w:rsidRPr="00B07AF2">
              <w:rPr>
                <w:rStyle w:val="Hyperlink"/>
              </w:rPr>
              <w:t>C.</w:t>
            </w:r>
            <w:r w:rsidRPr="00B07AF2">
              <w:rPr>
                <w:rFonts w:asciiTheme="minorHAnsi" w:hAnsiTheme="minorHAnsi" w:cstheme="minorBidi"/>
                <w:kern w:val="2"/>
                <w:sz w:val="24"/>
                <w:szCs w:val="24"/>
                <w14:ligatures w14:val="standardContextual"/>
              </w:rPr>
              <w:tab/>
            </w:r>
            <w:r w:rsidRPr="00B07AF2">
              <w:rPr>
                <w:rStyle w:val="Hyperlink"/>
              </w:rPr>
              <w:t>Dasar Hukum Arah Kiblat</w:t>
            </w:r>
            <w:r w:rsidRPr="00B07AF2">
              <w:rPr>
                <w:webHidden/>
              </w:rPr>
              <w:tab/>
            </w:r>
            <w:r w:rsidRPr="00B07AF2">
              <w:rPr>
                <w:webHidden/>
              </w:rPr>
              <w:fldChar w:fldCharType="begin"/>
            </w:r>
            <w:r w:rsidRPr="00B07AF2">
              <w:rPr>
                <w:webHidden/>
              </w:rPr>
              <w:instrText xml:space="preserve"> PAGEREF _Toc195628689 \h </w:instrText>
            </w:r>
            <w:r w:rsidRPr="00B07AF2">
              <w:rPr>
                <w:webHidden/>
              </w:rPr>
            </w:r>
            <w:r w:rsidRPr="00B07AF2">
              <w:rPr>
                <w:webHidden/>
              </w:rPr>
              <w:fldChar w:fldCharType="separate"/>
            </w:r>
            <w:r w:rsidR="00784044">
              <w:rPr>
                <w:webHidden/>
              </w:rPr>
              <w:t>18</w:t>
            </w:r>
            <w:r w:rsidRPr="00B07AF2">
              <w:rPr>
                <w:webHidden/>
              </w:rPr>
              <w:fldChar w:fldCharType="end"/>
            </w:r>
          </w:hyperlink>
        </w:p>
        <w:p w14:paraId="4E2F06ED" w14:textId="05557269"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0" w:history="1">
            <w:r w:rsidRPr="00B07AF2">
              <w:rPr>
                <w:rStyle w:val="Hyperlink"/>
              </w:rPr>
              <w:t>D.</w:t>
            </w:r>
            <w:r w:rsidRPr="00B07AF2">
              <w:rPr>
                <w:rFonts w:asciiTheme="minorHAnsi" w:hAnsiTheme="minorHAnsi" w:cstheme="minorBidi"/>
                <w:kern w:val="2"/>
                <w:sz w:val="24"/>
                <w:szCs w:val="24"/>
                <w14:ligatures w14:val="standardContextual"/>
              </w:rPr>
              <w:tab/>
            </w:r>
            <w:r w:rsidRPr="00B07AF2">
              <w:rPr>
                <w:rStyle w:val="Hyperlink"/>
              </w:rPr>
              <w:t>Konsep Ijtihad mengenai menghadap arah Kiblat</w:t>
            </w:r>
            <w:r w:rsidRPr="00B07AF2">
              <w:rPr>
                <w:webHidden/>
              </w:rPr>
              <w:tab/>
            </w:r>
            <w:r w:rsidRPr="00B07AF2">
              <w:rPr>
                <w:webHidden/>
              </w:rPr>
              <w:fldChar w:fldCharType="begin"/>
            </w:r>
            <w:r w:rsidRPr="00B07AF2">
              <w:rPr>
                <w:webHidden/>
              </w:rPr>
              <w:instrText xml:space="preserve"> PAGEREF _Toc195628690 \h </w:instrText>
            </w:r>
            <w:r w:rsidRPr="00B07AF2">
              <w:rPr>
                <w:webHidden/>
              </w:rPr>
            </w:r>
            <w:r w:rsidRPr="00B07AF2">
              <w:rPr>
                <w:webHidden/>
              </w:rPr>
              <w:fldChar w:fldCharType="separate"/>
            </w:r>
            <w:r w:rsidR="00784044">
              <w:rPr>
                <w:webHidden/>
              </w:rPr>
              <w:t>22</w:t>
            </w:r>
            <w:r w:rsidRPr="00B07AF2">
              <w:rPr>
                <w:webHidden/>
              </w:rPr>
              <w:fldChar w:fldCharType="end"/>
            </w:r>
          </w:hyperlink>
        </w:p>
        <w:p w14:paraId="7D299AD8" w14:textId="3B425EAD"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1" w:history="1">
            <w:r w:rsidRPr="00B07AF2">
              <w:rPr>
                <w:rStyle w:val="Hyperlink"/>
              </w:rPr>
              <w:t>E.</w:t>
            </w:r>
            <w:r w:rsidRPr="00B07AF2">
              <w:rPr>
                <w:rFonts w:asciiTheme="minorHAnsi" w:hAnsiTheme="minorHAnsi" w:cstheme="minorBidi"/>
                <w:kern w:val="2"/>
                <w:sz w:val="24"/>
                <w:szCs w:val="24"/>
                <w14:ligatures w14:val="standardContextual"/>
              </w:rPr>
              <w:tab/>
            </w:r>
            <w:r w:rsidRPr="00B07AF2">
              <w:rPr>
                <w:rStyle w:val="Hyperlink"/>
              </w:rPr>
              <w:t>Metode Penentuan Arah Kiblat</w:t>
            </w:r>
            <w:r w:rsidRPr="00B07AF2">
              <w:rPr>
                <w:webHidden/>
              </w:rPr>
              <w:tab/>
            </w:r>
            <w:r w:rsidRPr="00B07AF2">
              <w:rPr>
                <w:webHidden/>
              </w:rPr>
              <w:fldChar w:fldCharType="begin"/>
            </w:r>
            <w:r w:rsidRPr="00B07AF2">
              <w:rPr>
                <w:webHidden/>
              </w:rPr>
              <w:instrText xml:space="preserve"> PAGEREF _Toc195628691 \h </w:instrText>
            </w:r>
            <w:r w:rsidRPr="00B07AF2">
              <w:rPr>
                <w:webHidden/>
              </w:rPr>
            </w:r>
            <w:r w:rsidRPr="00B07AF2">
              <w:rPr>
                <w:webHidden/>
              </w:rPr>
              <w:fldChar w:fldCharType="separate"/>
            </w:r>
            <w:r w:rsidR="00784044">
              <w:rPr>
                <w:webHidden/>
              </w:rPr>
              <w:t>27</w:t>
            </w:r>
            <w:r w:rsidRPr="00B07AF2">
              <w:rPr>
                <w:webHidden/>
              </w:rPr>
              <w:fldChar w:fldCharType="end"/>
            </w:r>
          </w:hyperlink>
        </w:p>
        <w:p w14:paraId="40265996" w14:textId="28D2DD37"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2" w:history="1">
            <w:r w:rsidRPr="00B07AF2">
              <w:rPr>
                <w:rStyle w:val="Hyperlink"/>
              </w:rPr>
              <w:t>F.</w:t>
            </w:r>
            <w:r w:rsidRPr="00B07AF2">
              <w:rPr>
                <w:rFonts w:asciiTheme="minorHAnsi" w:hAnsiTheme="minorHAnsi" w:cstheme="minorBidi"/>
                <w:kern w:val="2"/>
                <w:sz w:val="24"/>
                <w:szCs w:val="24"/>
                <w14:ligatures w14:val="standardContextual"/>
              </w:rPr>
              <w:tab/>
            </w:r>
            <w:r w:rsidRPr="00B07AF2">
              <w:rPr>
                <w:rStyle w:val="Hyperlink"/>
              </w:rPr>
              <w:t>Alat Ukur Dalam Menentukan Arah Kiblat</w:t>
            </w:r>
            <w:r w:rsidRPr="00B07AF2">
              <w:rPr>
                <w:webHidden/>
              </w:rPr>
              <w:tab/>
            </w:r>
            <w:r w:rsidRPr="00B07AF2">
              <w:rPr>
                <w:webHidden/>
              </w:rPr>
              <w:fldChar w:fldCharType="begin"/>
            </w:r>
            <w:r w:rsidRPr="00B07AF2">
              <w:rPr>
                <w:webHidden/>
              </w:rPr>
              <w:instrText xml:space="preserve"> PAGEREF _Toc195628692 \h </w:instrText>
            </w:r>
            <w:r w:rsidRPr="00B07AF2">
              <w:rPr>
                <w:webHidden/>
              </w:rPr>
            </w:r>
            <w:r w:rsidRPr="00B07AF2">
              <w:rPr>
                <w:webHidden/>
              </w:rPr>
              <w:fldChar w:fldCharType="separate"/>
            </w:r>
            <w:r w:rsidR="00784044">
              <w:rPr>
                <w:webHidden/>
              </w:rPr>
              <w:t>39</w:t>
            </w:r>
            <w:r w:rsidRPr="00B07AF2">
              <w:rPr>
                <w:webHidden/>
              </w:rPr>
              <w:fldChar w:fldCharType="end"/>
            </w:r>
          </w:hyperlink>
        </w:p>
        <w:p w14:paraId="1A47B8EB" w14:textId="1C02E21B"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3" w:history="1">
            <w:r w:rsidRPr="00B07AF2">
              <w:rPr>
                <w:rStyle w:val="Hyperlink"/>
              </w:rPr>
              <w:t>G.</w:t>
            </w:r>
            <w:r w:rsidRPr="00B07AF2">
              <w:rPr>
                <w:rFonts w:asciiTheme="minorHAnsi" w:hAnsiTheme="minorHAnsi" w:cstheme="minorBidi"/>
                <w:kern w:val="2"/>
                <w:sz w:val="24"/>
                <w:szCs w:val="24"/>
                <w14:ligatures w14:val="standardContextual"/>
              </w:rPr>
              <w:tab/>
            </w:r>
            <w:r w:rsidRPr="00B07AF2">
              <w:rPr>
                <w:rStyle w:val="Hyperlink"/>
              </w:rPr>
              <w:t xml:space="preserve">Pengertian Arah Angin dan Macam- Macam </w:t>
            </w:r>
            <w:r w:rsidR="00B07AF2" w:rsidRPr="00B07AF2">
              <w:rPr>
                <w:rStyle w:val="Hyperlink"/>
              </w:rPr>
              <w:t xml:space="preserve">          </w:t>
            </w:r>
            <w:r w:rsidRPr="00B07AF2">
              <w:rPr>
                <w:rStyle w:val="Hyperlink"/>
              </w:rPr>
              <w:t>Angi</w:t>
            </w:r>
            <w:r w:rsidR="00B07AF2" w:rsidRPr="00B07AF2">
              <w:rPr>
                <w:rStyle w:val="Hyperlink"/>
              </w:rPr>
              <w:t>n</w:t>
            </w:r>
            <w:r w:rsidR="00B07AF2" w:rsidRPr="00B07AF2">
              <w:rPr>
                <w:webHidden/>
              </w:rPr>
              <w:t>...........................................................................</w:t>
            </w:r>
            <w:r w:rsidRPr="00B07AF2">
              <w:rPr>
                <w:webHidden/>
              </w:rPr>
              <w:fldChar w:fldCharType="begin"/>
            </w:r>
            <w:r w:rsidRPr="00B07AF2">
              <w:rPr>
                <w:webHidden/>
              </w:rPr>
              <w:instrText xml:space="preserve"> PAGEREF _Toc195628693 \h </w:instrText>
            </w:r>
            <w:r w:rsidRPr="00B07AF2">
              <w:rPr>
                <w:webHidden/>
              </w:rPr>
            </w:r>
            <w:r w:rsidRPr="00B07AF2">
              <w:rPr>
                <w:webHidden/>
              </w:rPr>
              <w:fldChar w:fldCharType="separate"/>
            </w:r>
            <w:r w:rsidR="00784044">
              <w:rPr>
                <w:webHidden/>
              </w:rPr>
              <w:t>47</w:t>
            </w:r>
            <w:r w:rsidRPr="00B07AF2">
              <w:rPr>
                <w:webHidden/>
              </w:rPr>
              <w:fldChar w:fldCharType="end"/>
            </w:r>
          </w:hyperlink>
        </w:p>
        <w:p w14:paraId="4C8DD8A7" w14:textId="734421F3" w:rsidR="00BC54E6" w:rsidRPr="00B07AF2" w:rsidRDefault="00BC54E6" w:rsidP="00B07AF2">
          <w:pPr>
            <w:pStyle w:val="TOC3"/>
            <w:tabs>
              <w:tab w:val="left" w:pos="960"/>
              <w:tab w:val="right" w:leader="dot" w:pos="5501"/>
            </w:tabs>
            <w:ind w:left="567"/>
            <w:rPr>
              <w:rFonts w:cstheme="minorBidi"/>
              <w:noProof/>
              <w:kern w:val="2"/>
              <w:sz w:val="24"/>
              <w:szCs w:val="24"/>
              <w14:ligatures w14:val="standardContextual"/>
            </w:rPr>
          </w:pPr>
          <w:hyperlink w:anchor="_Toc195628694" w:history="1">
            <w:r w:rsidRPr="00B07AF2">
              <w:rPr>
                <w:rStyle w:val="Hyperlink"/>
                <w:rFonts w:asciiTheme="majorBidi" w:hAnsiTheme="majorBidi" w:cstheme="majorBidi"/>
                <w:noProof/>
              </w:rPr>
              <w:t>1.</w:t>
            </w:r>
            <w:r w:rsidRPr="00B07AF2">
              <w:rPr>
                <w:rFonts w:cstheme="minorBidi"/>
                <w:noProof/>
                <w:kern w:val="2"/>
                <w:sz w:val="24"/>
                <w:szCs w:val="24"/>
                <w14:ligatures w14:val="standardContextual"/>
              </w:rPr>
              <w:tab/>
            </w:r>
            <w:r w:rsidRPr="00B07AF2">
              <w:rPr>
                <w:rStyle w:val="Hyperlink"/>
                <w:rFonts w:asciiTheme="majorBidi" w:hAnsiTheme="majorBidi" w:cstheme="majorBidi"/>
                <w:noProof/>
              </w:rPr>
              <w:t>Definisi Arah Angin</w:t>
            </w:r>
            <w:r w:rsidRPr="00B07AF2">
              <w:rPr>
                <w:noProof/>
                <w:webHidden/>
              </w:rPr>
              <w:tab/>
            </w:r>
            <w:r w:rsidRPr="00B07AF2">
              <w:rPr>
                <w:noProof/>
                <w:webHidden/>
              </w:rPr>
              <w:fldChar w:fldCharType="begin"/>
            </w:r>
            <w:r w:rsidRPr="00B07AF2">
              <w:rPr>
                <w:noProof/>
                <w:webHidden/>
              </w:rPr>
              <w:instrText xml:space="preserve"> PAGEREF _Toc195628694 \h </w:instrText>
            </w:r>
            <w:r w:rsidRPr="00B07AF2">
              <w:rPr>
                <w:noProof/>
                <w:webHidden/>
              </w:rPr>
            </w:r>
            <w:r w:rsidRPr="00B07AF2">
              <w:rPr>
                <w:noProof/>
                <w:webHidden/>
              </w:rPr>
              <w:fldChar w:fldCharType="separate"/>
            </w:r>
            <w:r w:rsidR="00784044">
              <w:rPr>
                <w:noProof/>
                <w:webHidden/>
              </w:rPr>
              <w:t>47</w:t>
            </w:r>
            <w:r w:rsidRPr="00B07AF2">
              <w:rPr>
                <w:noProof/>
                <w:webHidden/>
              </w:rPr>
              <w:fldChar w:fldCharType="end"/>
            </w:r>
          </w:hyperlink>
        </w:p>
        <w:p w14:paraId="78BD4ADE" w14:textId="41395E65" w:rsidR="00BC54E6" w:rsidRPr="00B07AF2" w:rsidRDefault="00BC54E6" w:rsidP="00B07AF2">
          <w:pPr>
            <w:pStyle w:val="TOC3"/>
            <w:tabs>
              <w:tab w:val="left" w:pos="960"/>
              <w:tab w:val="right" w:leader="dot" w:pos="5501"/>
            </w:tabs>
            <w:ind w:left="567"/>
            <w:rPr>
              <w:rFonts w:cstheme="minorBidi"/>
              <w:noProof/>
              <w:kern w:val="2"/>
              <w:sz w:val="24"/>
              <w:szCs w:val="24"/>
              <w14:ligatures w14:val="standardContextual"/>
            </w:rPr>
          </w:pPr>
          <w:hyperlink w:anchor="_Toc195628695" w:history="1">
            <w:r w:rsidRPr="00B07AF2">
              <w:rPr>
                <w:rStyle w:val="Hyperlink"/>
                <w:rFonts w:asciiTheme="majorBidi" w:hAnsiTheme="majorBidi" w:cstheme="majorBidi"/>
                <w:noProof/>
              </w:rPr>
              <w:t>2.</w:t>
            </w:r>
            <w:r w:rsidRPr="00B07AF2">
              <w:rPr>
                <w:rFonts w:cstheme="minorBidi"/>
                <w:noProof/>
                <w:kern w:val="2"/>
                <w:sz w:val="24"/>
                <w:szCs w:val="24"/>
                <w14:ligatures w14:val="standardContextual"/>
              </w:rPr>
              <w:tab/>
            </w:r>
            <w:r w:rsidRPr="00B07AF2">
              <w:rPr>
                <w:rStyle w:val="Hyperlink"/>
                <w:rFonts w:asciiTheme="majorBidi" w:hAnsiTheme="majorBidi" w:cstheme="majorBidi"/>
                <w:noProof/>
              </w:rPr>
              <w:t>Macam- Macam Angin</w:t>
            </w:r>
            <w:r w:rsidRPr="00B07AF2">
              <w:rPr>
                <w:noProof/>
                <w:webHidden/>
              </w:rPr>
              <w:tab/>
            </w:r>
            <w:r w:rsidRPr="00B07AF2">
              <w:rPr>
                <w:noProof/>
                <w:webHidden/>
              </w:rPr>
              <w:fldChar w:fldCharType="begin"/>
            </w:r>
            <w:r w:rsidRPr="00B07AF2">
              <w:rPr>
                <w:noProof/>
                <w:webHidden/>
              </w:rPr>
              <w:instrText xml:space="preserve"> PAGEREF _Toc195628695 \h </w:instrText>
            </w:r>
            <w:r w:rsidRPr="00B07AF2">
              <w:rPr>
                <w:noProof/>
                <w:webHidden/>
              </w:rPr>
            </w:r>
            <w:r w:rsidRPr="00B07AF2">
              <w:rPr>
                <w:noProof/>
                <w:webHidden/>
              </w:rPr>
              <w:fldChar w:fldCharType="separate"/>
            </w:r>
            <w:r w:rsidR="00784044">
              <w:rPr>
                <w:noProof/>
                <w:webHidden/>
              </w:rPr>
              <w:t>50</w:t>
            </w:r>
            <w:r w:rsidRPr="00B07AF2">
              <w:rPr>
                <w:noProof/>
                <w:webHidden/>
              </w:rPr>
              <w:fldChar w:fldCharType="end"/>
            </w:r>
          </w:hyperlink>
        </w:p>
        <w:p w14:paraId="10EE1C70" w14:textId="6C19C97D"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696" w:history="1">
            <w:r w:rsidRPr="00B07AF2">
              <w:rPr>
                <w:rStyle w:val="Hyperlink"/>
                <w:b w:val="0"/>
                <w:bCs w:val="0"/>
              </w:rPr>
              <w:t>BAB III</w:t>
            </w:r>
            <w:r w:rsidRPr="00B07AF2">
              <w:rPr>
                <w:b w:val="0"/>
                <w:bCs w:val="0"/>
                <w:webHidden/>
              </w:rPr>
              <w:tab/>
            </w:r>
            <w:r w:rsidRPr="00B07AF2">
              <w:rPr>
                <w:b w:val="0"/>
                <w:bCs w:val="0"/>
                <w:webHidden/>
              </w:rPr>
              <w:fldChar w:fldCharType="begin"/>
            </w:r>
            <w:r w:rsidRPr="00B07AF2">
              <w:rPr>
                <w:b w:val="0"/>
                <w:bCs w:val="0"/>
                <w:webHidden/>
              </w:rPr>
              <w:instrText xml:space="preserve"> PAGEREF _Toc195628696 \h </w:instrText>
            </w:r>
            <w:r w:rsidRPr="00B07AF2">
              <w:rPr>
                <w:b w:val="0"/>
                <w:bCs w:val="0"/>
                <w:webHidden/>
              </w:rPr>
            </w:r>
            <w:r w:rsidRPr="00B07AF2">
              <w:rPr>
                <w:b w:val="0"/>
                <w:bCs w:val="0"/>
                <w:webHidden/>
              </w:rPr>
              <w:fldChar w:fldCharType="separate"/>
            </w:r>
            <w:r w:rsidR="00784044">
              <w:rPr>
                <w:b w:val="0"/>
                <w:bCs w:val="0"/>
                <w:webHidden/>
              </w:rPr>
              <w:t>58</w:t>
            </w:r>
            <w:r w:rsidRPr="00B07AF2">
              <w:rPr>
                <w:b w:val="0"/>
                <w:bCs w:val="0"/>
                <w:webHidden/>
              </w:rPr>
              <w:fldChar w:fldCharType="end"/>
            </w:r>
          </w:hyperlink>
        </w:p>
        <w:p w14:paraId="19C5BCD9" w14:textId="48C26507"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7" w:history="1">
            <w:r w:rsidRPr="00B07AF2">
              <w:rPr>
                <w:rStyle w:val="Hyperlink"/>
              </w:rPr>
              <w:t>A.</w:t>
            </w:r>
            <w:r w:rsidRPr="00B07AF2">
              <w:rPr>
                <w:rFonts w:asciiTheme="minorHAnsi" w:hAnsiTheme="minorHAnsi" w:cstheme="minorBidi"/>
                <w:kern w:val="2"/>
                <w:sz w:val="24"/>
                <w:szCs w:val="24"/>
                <w14:ligatures w14:val="standardContextual"/>
              </w:rPr>
              <w:tab/>
            </w:r>
            <w:r w:rsidRPr="00B07AF2">
              <w:rPr>
                <w:rStyle w:val="Hyperlink"/>
              </w:rPr>
              <w:t xml:space="preserve">Kondisi Geografis dan Arah Angin di </w:t>
            </w:r>
            <w:r w:rsidR="00B07AF2" w:rsidRPr="00B07AF2">
              <w:rPr>
                <w:rStyle w:val="Hyperlink"/>
              </w:rPr>
              <w:t xml:space="preserve"> </w:t>
            </w:r>
            <w:r w:rsidRPr="00B07AF2">
              <w:rPr>
                <w:rStyle w:val="Hyperlink"/>
              </w:rPr>
              <w:t>Kota Nganjuk</w:t>
            </w:r>
            <w:r w:rsidR="00B07AF2" w:rsidRPr="00B07AF2">
              <w:rPr>
                <w:webHidden/>
              </w:rPr>
              <w:t>...................................................................</w:t>
            </w:r>
            <w:r w:rsidR="00B07AF2">
              <w:rPr>
                <w:webHidden/>
              </w:rPr>
              <w:t>..</w:t>
            </w:r>
            <w:r w:rsidR="00B07AF2" w:rsidRPr="00B07AF2">
              <w:rPr>
                <w:webHidden/>
              </w:rPr>
              <w:t>...</w:t>
            </w:r>
            <w:r w:rsidRPr="00B07AF2">
              <w:rPr>
                <w:webHidden/>
              </w:rPr>
              <w:fldChar w:fldCharType="begin"/>
            </w:r>
            <w:r w:rsidRPr="00B07AF2">
              <w:rPr>
                <w:webHidden/>
              </w:rPr>
              <w:instrText xml:space="preserve"> PAGEREF _Toc195628697 \h </w:instrText>
            </w:r>
            <w:r w:rsidRPr="00B07AF2">
              <w:rPr>
                <w:webHidden/>
              </w:rPr>
            </w:r>
            <w:r w:rsidRPr="00B07AF2">
              <w:rPr>
                <w:webHidden/>
              </w:rPr>
              <w:fldChar w:fldCharType="separate"/>
            </w:r>
            <w:r w:rsidR="00784044">
              <w:rPr>
                <w:webHidden/>
              </w:rPr>
              <w:t>58</w:t>
            </w:r>
            <w:r w:rsidRPr="00B07AF2">
              <w:rPr>
                <w:webHidden/>
              </w:rPr>
              <w:fldChar w:fldCharType="end"/>
            </w:r>
          </w:hyperlink>
        </w:p>
        <w:p w14:paraId="51EA813C" w14:textId="6E6BA91F"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8" w:history="1">
            <w:r w:rsidRPr="00B07AF2">
              <w:rPr>
                <w:rStyle w:val="Hyperlink"/>
              </w:rPr>
              <w:t>B.</w:t>
            </w:r>
            <w:r w:rsidRPr="00B07AF2">
              <w:rPr>
                <w:rFonts w:asciiTheme="minorHAnsi" w:hAnsiTheme="minorHAnsi" w:cstheme="minorBidi"/>
                <w:kern w:val="2"/>
                <w:sz w:val="24"/>
                <w:szCs w:val="24"/>
                <w14:ligatures w14:val="standardContextual"/>
              </w:rPr>
              <w:tab/>
            </w:r>
            <w:r w:rsidRPr="00B07AF2">
              <w:rPr>
                <w:rStyle w:val="Hyperlink"/>
              </w:rPr>
              <w:t>Kondisi Arah Angin di Kota Nganjuk</w:t>
            </w:r>
            <w:r w:rsidRPr="00B07AF2">
              <w:rPr>
                <w:webHidden/>
              </w:rPr>
              <w:tab/>
            </w:r>
            <w:r w:rsidRPr="00B07AF2">
              <w:rPr>
                <w:webHidden/>
              </w:rPr>
              <w:fldChar w:fldCharType="begin"/>
            </w:r>
            <w:r w:rsidRPr="00B07AF2">
              <w:rPr>
                <w:webHidden/>
              </w:rPr>
              <w:instrText xml:space="preserve"> PAGEREF _Toc195628698 \h </w:instrText>
            </w:r>
            <w:r w:rsidRPr="00B07AF2">
              <w:rPr>
                <w:webHidden/>
              </w:rPr>
            </w:r>
            <w:r w:rsidRPr="00B07AF2">
              <w:rPr>
                <w:webHidden/>
              </w:rPr>
              <w:fldChar w:fldCharType="separate"/>
            </w:r>
            <w:r w:rsidR="00784044">
              <w:rPr>
                <w:webHidden/>
              </w:rPr>
              <w:t>60</w:t>
            </w:r>
            <w:r w:rsidRPr="00B07AF2">
              <w:rPr>
                <w:webHidden/>
              </w:rPr>
              <w:fldChar w:fldCharType="end"/>
            </w:r>
          </w:hyperlink>
        </w:p>
        <w:p w14:paraId="2C6CC1AD" w14:textId="6083A0F5" w:rsidR="00BC54E6" w:rsidRPr="00B07AF2" w:rsidRDefault="00BC54E6" w:rsidP="00B07AF2">
          <w:pPr>
            <w:pStyle w:val="TOC2"/>
            <w:rPr>
              <w:rFonts w:asciiTheme="minorHAnsi" w:hAnsiTheme="minorHAnsi" w:cstheme="minorBidi"/>
              <w:kern w:val="2"/>
              <w:sz w:val="24"/>
              <w:szCs w:val="24"/>
              <w14:ligatures w14:val="standardContextual"/>
            </w:rPr>
          </w:pPr>
          <w:hyperlink w:anchor="_Toc195628699" w:history="1">
            <w:r w:rsidRPr="00B07AF2">
              <w:rPr>
                <w:rStyle w:val="Hyperlink"/>
              </w:rPr>
              <w:t>C.</w:t>
            </w:r>
            <w:r w:rsidRPr="00B07AF2">
              <w:rPr>
                <w:rFonts w:asciiTheme="minorHAnsi" w:hAnsiTheme="minorHAnsi" w:cstheme="minorBidi"/>
                <w:kern w:val="2"/>
                <w:sz w:val="24"/>
                <w:szCs w:val="24"/>
                <w14:ligatures w14:val="standardContextual"/>
              </w:rPr>
              <w:tab/>
            </w:r>
            <w:r w:rsidRPr="00B07AF2">
              <w:rPr>
                <w:rStyle w:val="Hyperlink"/>
              </w:rPr>
              <w:t>Alat yang digunakan dalam mengetahui</w:t>
            </w:r>
            <w:r w:rsidR="00B07AF2">
              <w:rPr>
                <w:rStyle w:val="Hyperlink"/>
              </w:rPr>
              <w:t xml:space="preserve"> </w:t>
            </w:r>
            <w:r w:rsidRPr="00B07AF2">
              <w:rPr>
                <w:rStyle w:val="Hyperlink"/>
              </w:rPr>
              <w:t>Arah Angin</w:t>
            </w:r>
            <w:r w:rsidR="00B07AF2" w:rsidRPr="00B07AF2">
              <w:rPr>
                <w:webHidden/>
              </w:rPr>
              <w:t>....</w:t>
            </w:r>
            <w:r w:rsidR="00B07AF2">
              <w:rPr>
                <w:webHidden/>
              </w:rPr>
              <w:t>.</w:t>
            </w:r>
            <w:r w:rsidR="00B07AF2" w:rsidRPr="00B07AF2">
              <w:rPr>
                <w:webHidden/>
              </w:rPr>
              <w:t>......................................................................</w:t>
            </w:r>
            <w:r w:rsidRPr="00B07AF2">
              <w:rPr>
                <w:webHidden/>
              </w:rPr>
              <w:fldChar w:fldCharType="begin"/>
            </w:r>
            <w:r w:rsidRPr="00B07AF2">
              <w:rPr>
                <w:webHidden/>
              </w:rPr>
              <w:instrText xml:space="preserve"> PAGEREF _Toc195628699 \h </w:instrText>
            </w:r>
            <w:r w:rsidRPr="00B07AF2">
              <w:rPr>
                <w:webHidden/>
              </w:rPr>
            </w:r>
            <w:r w:rsidRPr="00B07AF2">
              <w:rPr>
                <w:webHidden/>
              </w:rPr>
              <w:fldChar w:fldCharType="separate"/>
            </w:r>
            <w:r w:rsidR="00784044">
              <w:rPr>
                <w:webHidden/>
              </w:rPr>
              <w:t>63</w:t>
            </w:r>
            <w:r w:rsidRPr="00B07AF2">
              <w:rPr>
                <w:webHidden/>
              </w:rPr>
              <w:fldChar w:fldCharType="end"/>
            </w:r>
          </w:hyperlink>
        </w:p>
        <w:p w14:paraId="634ECC62" w14:textId="442A758D"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0" w:history="1">
            <w:r w:rsidRPr="00B07AF2">
              <w:rPr>
                <w:rStyle w:val="Hyperlink"/>
              </w:rPr>
              <w:t>D.</w:t>
            </w:r>
            <w:r w:rsidRPr="00B07AF2">
              <w:rPr>
                <w:rFonts w:asciiTheme="minorHAnsi" w:hAnsiTheme="minorHAnsi" w:cstheme="minorBidi"/>
                <w:kern w:val="2"/>
                <w:sz w:val="24"/>
                <w:szCs w:val="24"/>
                <w14:ligatures w14:val="standardContextual"/>
              </w:rPr>
              <w:tab/>
            </w:r>
            <w:r w:rsidRPr="00B07AF2">
              <w:rPr>
                <w:rStyle w:val="Hyperlink"/>
              </w:rPr>
              <w:t>Metode Rhumb Line</w:t>
            </w:r>
            <w:r w:rsidR="00B07AF2">
              <w:rPr>
                <w:webHidden/>
              </w:rPr>
              <w:t>.....................................................</w:t>
            </w:r>
            <w:r w:rsidRPr="00B07AF2">
              <w:rPr>
                <w:webHidden/>
              </w:rPr>
              <w:fldChar w:fldCharType="begin"/>
            </w:r>
            <w:r w:rsidRPr="00B07AF2">
              <w:rPr>
                <w:webHidden/>
              </w:rPr>
              <w:instrText xml:space="preserve"> PAGEREF _Toc195628700 \h </w:instrText>
            </w:r>
            <w:r w:rsidRPr="00B07AF2">
              <w:rPr>
                <w:webHidden/>
              </w:rPr>
            </w:r>
            <w:r w:rsidRPr="00B07AF2">
              <w:rPr>
                <w:webHidden/>
              </w:rPr>
              <w:fldChar w:fldCharType="separate"/>
            </w:r>
            <w:r w:rsidR="00784044">
              <w:rPr>
                <w:webHidden/>
              </w:rPr>
              <w:t>68</w:t>
            </w:r>
            <w:r w:rsidRPr="00B07AF2">
              <w:rPr>
                <w:webHidden/>
              </w:rPr>
              <w:fldChar w:fldCharType="end"/>
            </w:r>
          </w:hyperlink>
        </w:p>
        <w:p w14:paraId="6103B0D4" w14:textId="79B557BE"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1" w:history="1">
            <w:r w:rsidRPr="00B07AF2">
              <w:rPr>
                <w:rStyle w:val="Hyperlink"/>
              </w:rPr>
              <w:t>E.</w:t>
            </w:r>
            <w:r w:rsidRPr="00B07AF2">
              <w:rPr>
                <w:rFonts w:asciiTheme="minorHAnsi" w:hAnsiTheme="minorHAnsi" w:cstheme="minorBidi"/>
                <w:kern w:val="2"/>
                <w:sz w:val="24"/>
                <w:szCs w:val="24"/>
                <w14:ligatures w14:val="standardContextual"/>
              </w:rPr>
              <w:tab/>
            </w:r>
            <w:r w:rsidRPr="00B07AF2">
              <w:rPr>
                <w:rStyle w:val="Hyperlink"/>
              </w:rPr>
              <w:t>Data Pergerakan Arah Angin Di Kota Nganjuk</w:t>
            </w:r>
            <w:r w:rsidRPr="00B07AF2">
              <w:rPr>
                <w:webHidden/>
              </w:rPr>
              <w:tab/>
            </w:r>
            <w:r w:rsidRPr="00B07AF2">
              <w:rPr>
                <w:webHidden/>
              </w:rPr>
              <w:fldChar w:fldCharType="begin"/>
            </w:r>
            <w:r w:rsidRPr="00B07AF2">
              <w:rPr>
                <w:webHidden/>
              </w:rPr>
              <w:instrText xml:space="preserve"> PAGEREF _Toc195628701 \h </w:instrText>
            </w:r>
            <w:r w:rsidRPr="00B07AF2">
              <w:rPr>
                <w:webHidden/>
              </w:rPr>
            </w:r>
            <w:r w:rsidRPr="00B07AF2">
              <w:rPr>
                <w:webHidden/>
              </w:rPr>
              <w:fldChar w:fldCharType="separate"/>
            </w:r>
            <w:r w:rsidR="00784044">
              <w:rPr>
                <w:webHidden/>
              </w:rPr>
              <w:t>75</w:t>
            </w:r>
            <w:r w:rsidRPr="00B07AF2">
              <w:rPr>
                <w:webHidden/>
              </w:rPr>
              <w:fldChar w:fldCharType="end"/>
            </w:r>
          </w:hyperlink>
        </w:p>
        <w:p w14:paraId="65A39E10" w14:textId="00CF11BE"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2" w:history="1">
            <w:r w:rsidRPr="00B07AF2">
              <w:rPr>
                <w:rStyle w:val="Hyperlink"/>
              </w:rPr>
              <w:t>F.</w:t>
            </w:r>
            <w:r w:rsidRPr="00B07AF2">
              <w:rPr>
                <w:rFonts w:asciiTheme="minorHAnsi" w:hAnsiTheme="minorHAnsi" w:cstheme="minorBidi"/>
                <w:kern w:val="2"/>
                <w:sz w:val="24"/>
                <w:szCs w:val="24"/>
                <w14:ligatures w14:val="standardContextual"/>
              </w:rPr>
              <w:tab/>
            </w:r>
            <w:r w:rsidRPr="00B07AF2">
              <w:rPr>
                <w:rStyle w:val="Hyperlink"/>
              </w:rPr>
              <w:t>Perhitungan Arah kiblat menggunakan Rhumb Line,  Arah Kiblat Konvensional, dan Hasil Arah Kiblat dengan metode Rhumb line dan Azimut angin</w:t>
            </w:r>
            <w:r w:rsidRPr="00B07AF2">
              <w:rPr>
                <w:webHidden/>
              </w:rPr>
              <w:tab/>
            </w:r>
            <w:r w:rsidRPr="00B07AF2">
              <w:rPr>
                <w:webHidden/>
              </w:rPr>
              <w:fldChar w:fldCharType="begin"/>
            </w:r>
            <w:r w:rsidRPr="00B07AF2">
              <w:rPr>
                <w:webHidden/>
              </w:rPr>
              <w:instrText xml:space="preserve"> PAGEREF _Toc195628702 \h </w:instrText>
            </w:r>
            <w:r w:rsidRPr="00B07AF2">
              <w:rPr>
                <w:webHidden/>
              </w:rPr>
            </w:r>
            <w:r w:rsidRPr="00B07AF2">
              <w:rPr>
                <w:webHidden/>
              </w:rPr>
              <w:fldChar w:fldCharType="separate"/>
            </w:r>
            <w:r w:rsidR="00784044">
              <w:rPr>
                <w:webHidden/>
              </w:rPr>
              <w:t>79</w:t>
            </w:r>
            <w:r w:rsidRPr="00B07AF2">
              <w:rPr>
                <w:webHidden/>
              </w:rPr>
              <w:fldChar w:fldCharType="end"/>
            </w:r>
          </w:hyperlink>
        </w:p>
        <w:p w14:paraId="50F3BEFA" w14:textId="7CFCB9A9"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703" w:history="1">
            <w:r w:rsidRPr="00B07AF2">
              <w:rPr>
                <w:rStyle w:val="Hyperlink"/>
                <w:b w:val="0"/>
                <w:bCs w:val="0"/>
              </w:rPr>
              <w:t>BAB IV</w:t>
            </w:r>
            <w:r w:rsidRPr="00B07AF2">
              <w:rPr>
                <w:b w:val="0"/>
                <w:bCs w:val="0"/>
                <w:webHidden/>
              </w:rPr>
              <w:tab/>
            </w:r>
            <w:r w:rsidRPr="00B07AF2">
              <w:rPr>
                <w:b w:val="0"/>
                <w:bCs w:val="0"/>
                <w:webHidden/>
              </w:rPr>
              <w:fldChar w:fldCharType="begin"/>
            </w:r>
            <w:r w:rsidRPr="00B07AF2">
              <w:rPr>
                <w:b w:val="0"/>
                <w:bCs w:val="0"/>
                <w:webHidden/>
              </w:rPr>
              <w:instrText xml:space="preserve"> PAGEREF _Toc195628703 \h </w:instrText>
            </w:r>
            <w:r w:rsidRPr="00B07AF2">
              <w:rPr>
                <w:b w:val="0"/>
                <w:bCs w:val="0"/>
                <w:webHidden/>
              </w:rPr>
            </w:r>
            <w:r w:rsidRPr="00B07AF2">
              <w:rPr>
                <w:b w:val="0"/>
                <w:bCs w:val="0"/>
                <w:webHidden/>
              </w:rPr>
              <w:fldChar w:fldCharType="separate"/>
            </w:r>
            <w:r w:rsidR="00784044">
              <w:rPr>
                <w:b w:val="0"/>
                <w:bCs w:val="0"/>
                <w:webHidden/>
              </w:rPr>
              <w:t>83</w:t>
            </w:r>
            <w:r w:rsidRPr="00B07AF2">
              <w:rPr>
                <w:b w:val="0"/>
                <w:bCs w:val="0"/>
                <w:webHidden/>
              </w:rPr>
              <w:fldChar w:fldCharType="end"/>
            </w:r>
          </w:hyperlink>
        </w:p>
        <w:p w14:paraId="31F25DA1" w14:textId="2D779941"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704" w:history="1">
            <w:r w:rsidRPr="00B07AF2">
              <w:rPr>
                <w:rStyle w:val="Hyperlink"/>
                <w:b w:val="0"/>
                <w:bCs w:val="0"/>
              </w:rPr>
              <w:t>HASIL DAN ANALISIS PENENTUAN ARAH KIBLAT MENGGUNAKAN ARAH ANGIN DI KOTA NGANJUK DENGAN METODE RHUMB LINE</w:t>
            </w:r>
            <w:r w:rsidRPr="00B07AF2">
              <w:rPr>
                <w:b w:val="0"/>
                <w:bCs w:val="0"/>
                <w:webHidden/>
              </w:rPr>
              <w:tab/>
            </w:r>
            <w:r w:rsidRPr="00B07AF2">
              <w:rPr>
                <w:b w:val="0"/>
                <w:bCs w:val="0"/>
                <w:webHidden/>
              </w:rPr>
              <w:fldChar w:fldCharType="begin"/>
            </w:r>
            <w:r w:rsidRPr="00B07AF2">
              <w:rPr>
                <w:b w:val="0"/>
                <w:bCs w:val="0"/>
                <w:webHidden/>
              </w:rPr>
              <w:instrText xml:space="preserve"> PAGEREF _Toc195628704 \h </w:instrText>
            </w:r>
            <w:r w:rsidRPr="00B07AF2">
              <w:rPr>
                <w:b w:val="0"/>
                <w:bCs w:val="0"/>
                <w:webHidden/>
              </w:rPr>
            </w:r>
            <w:r w:rsidRPr="00B07AF2">
              <w:rPr>
                <w:b w:val="0"/>
                <w:bCs w:val="0"/>
                <w:webHidden/>
              </w:rPr>
              <w:fldChar w:fldCharType="separate"/>
            </w:r>
            <w:r w:rsidR="00784044">
              <w:rPr>
                <w:b w:val="0"/>
                <w:bCs w:val="0"/>
                <w:webHidden/>
              </w:rPr>
              <w:t>83</w:t>
            </w:r>
            <w:r w:rsidRPr="00B07AF2">
              <w:rPr>
                <w:b w:val="0"/>
                <w:bCs w:val="0"/>
                <w:webHidden/>
              </w:rPr>
              <w:fldChar w:fldCharType="end"/>
            </w:r>
          </w:hyperlink>
        </w:p>
        <w:p w14:paraId="39FEB70A" w14:textId="311052F4"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5" w:history="1">
            <w:r w:rsidRPr="00B07AF2">
              <w:rPr>
                <w:rStyle w:val="Hyperlink"/>
              </w:rPr>
              <w:t>A.</w:t>
            </w:r>
            <w:r w:rsidRPr="00B07AF2">
              <w:rPr>
                <w:rFonts w:asciiTheme="minorHAnsi" w:hAnsiTheme="minorHAnsi" w:cstheme="minorBidi"/>
                <w:kern w:val="2"/>
                <w:sz w:val="24"/>
                <w:szCs w:val="24"/>
                <w14:ligatures w14:val="standardContextual"/>
              </w:rPr>
              <w:tab/>
            </w:r>
            <w:r w:rsidRPr="00B07AF2">
              <w:rPr>
                <w:rStyle w:val="Hyperlink"/>
              </w:rPr>
              <w:t>Penentuan Arah Kiblat Menggunakan Arah Angin Di Kota Nganjuk Dengan Metode Rhumb Line</w:t>
            </w:r>
            <w:r w:rsidRPr="00B07AF2">
              <w:rPr>
                <w:webHidden/>
              </w:rPr>
              <w:tab/>
            </w:r>
            <w:r w:rsidRPr="00B07AF2">
              <w:rPr>
                <w:webHidden/>
              </w:rPr>
              <w:fldChar w:fldCharType="begin"/>
            </w:r>
            <w:r w:rsidRPr="00B07AF2">
              <w:rPr>
                <w:webHidden/>
              </w:rPr>
              <w:instrText xml:space="preserve"> PAGEREF _Toc195628705 \h </w:instrText>
            </w:r>
            <w:r w:rsidRPr="00B07AF2">
              <w:rPr>
                <w:webHidden/>
              </w:rPr>
            </w:r>
            <w:r w:rsidRPr="00B07AF2">
              <w:rPr>
                <w:webHidden/>
              </w:rPr>
              <w:fldChar w:fldCharType="separate"/>
            </w:r>
            <w:r w:rsidR="00784044">
              <w:rPr>
                <w:webHidden/>
              </w:rPr>
              <w:t>83</w:t>
            </w:r>
            <w:r w:rsidRPr="00B07AF2">
              <w:rPr>
                <w:webHidden/>
              </w:rPr>
              <w:fldChar w:fldCharType="end"/>
            </w:r>
          </w:hyperlink>
        </w:p>
        <w:p w14:paraId="7BC0D465" w14:textId="69EB4A9C"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6" w:history="1">
            <w:r w:rsidRPr="00B07AF2">
              <w:rPr>
                <w:rStyle w:val="Hyperlink"/>
              </w:rPr>
              <w:t>B.</w:t>
            </w:r>
            <w:r w:rsidRPr="00B07AF2">
              <w:rPr>
                <w:rFonts w:asciiTheme="minorHAnsi" w:hAnsiTheme="minorHAnsi" w:cstheme="minorBidi"/>
                <w:kern w:val="2"/>
                <w:sz w:val="24"/>
                <w:szCs w:val="24"/>
                <w14:ligatures w14:val="standardContextual"/>
              </w:rPr>
              <w:tab/>
            </w:r>
            <w:r w:rsidRPr="00B07AF2">
              <w:rPr>
                <w:rStyle w:val="Hyperlink"/>
              </w:rPr>
              <w:t xml:space="preserve">Akurasi Penentuan Arah Kiblat Menggunakan Arah Angin Di Kota Nganjuk Menggunakan Garis </w:t>
            </w:r>
            <w:r w:rsidRPr="00B07AF2">
              <w:rPr>
                <w:rStyle w:val="Hyperlink"/>
                <w:i/>
                <w:iCs/>
              </w:rPr>
              <w:t>Rhumb Line</w:t>
            </w:r>
            <w:r w:rsidRPr="00B07AF2">
              <w:rPr>
                <w:webHidden/>
              </w:rPr>
              <w:tab/>
            </w:r>
            <w:r w:rsidRPr="00B07AF2">
              <w:rPr>
                <w:webHidden/>
              </w:rPr>
              <w:fldChar w:fldCharType="begin"/>
            </w:r>
            <w:r w:rsidRPr="00B07AF2">
              <w:rPr>
                <w:webHidden/>
              </w:rPr>
              <w:instrText xml:space="preserve"> PAGEREF _Toc195628706 \h </w:instrText>
            </w:r>
            <w:r w:rsidRPr="00B07AF2">
              <w:rPr>
                <w:webHidden/>
              </w:rPr>
            </w:r>
            <w:r w:rsidRPr="00B07AF2">
              <w:rPr>
                <w:webHidden/>
              </w:rPr>
              <w:fldChar w:fldCharType="separate"/>
            </w:r>
            <w:r w:rsidR="00784044">
              <w:rPr>
                <w:webHidden/>
              </w:rPr>
              <w:t>91</w:t>
            </w:r>
            <w:r w:rsidRPr="00B07AF2">
              <w:rPr>
                <w:webHidden/>
              </w:rPr>
              <w:fldChar w:fldCharType="end"/>
            </w:r>
          </w:hyperlink>
        </w:p>
        <w:p w14:paraId="2FA117C2" w14:textId="48FC8E58"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707" w:history="1">
            <w:r w:rsidRPr="00B07AF2">
              <w:rPr>
                <w:rStyle w:val="Hyperlink"/>
                <w:b w:val="0"/>
                <w:bCs w:val="0"/>
              </w:rPr>
              <w:t>BAB V</w:t>
            </w:r>
            <w:r w:rsidRPr="00B07AF2">
              <w:rPr>
                <w:b w:val="0"/>
                <w:bCs w:val="0"/>
                <w:webHidden/>
              </w:rPr>
              <w:tab/>
            </w:r>
            <w:r w:rsidRPr="00B07AF2">
              <w:rPr>
                <w:b w:val="0"/>
                <w:bCs w:val="0"/>
                <w:webHidden/>
              </w:rPr>
              <w:fldChar w:fldCharType="begin"/>
            </w:r>
            <w:r w:rsidRPr="00B07AF2">
              <w:rPr>
                <w:b w:val="0"/>
                <w:bCs w:val="0"/>
                <w:webHidden/>
              </w:rPr>
              <w:instrText xml:space="preserve"> PAGEREF _Toc195628707 \h </w:instrText>
            </w:r>
            <w:r w:rsidRPr="00B07AF2">
              <w:rPr>
                <w:b w:val="0"/>
                <w:bCs w:val="0"/>
                <w:webHidden/>
              </w:rPr>
            </w:r>
            <w:r w:rsidRPr="00B07AF2">
              <w:rPr>
                <w:b w:val="0"/>
                <w:bCs w:val="0"/>
                <w:webHidden/>
              </w:rPr>
              <w:fldChar w:fldCharType="separate"/>
            </w:r>
            <w:r w:rsidR="00784044">
              <w:rPr>
                <w:b w:val="0"/>
                <w:bCs w:val="0"/>
                <w:webHidden/>
              </w:rPr>
              <w:t>95</w:t>
            </w:r>
            <w:r w:rsidRPr="00B07AF2">
              <w:rPr>
                <w:b w:val="0"/>
                <w:bCs w:val="0"/>
                <w:webHidden/>
              </w:rPr>
              <w:fldChar w:fldCharType="end"/>
            </w:r>
          </w:hyperlink>
        </w:p>
        <w:p w14:paraId="52194B10" w14:textId="7D98ABBA"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708" w:history="1">
            <w:r w:rsidRPr="00B07AF2">
              <w:rPr>
                <w:rStyle w:val="Hyperlink"/>
                <w:b w:val="0"/>
                <w:bCs w:val="0"/>
              </w:rPr>
              <w:t>PENUTUP</w:t>
            </w:r>
            <w:r w:rsidRPr="00B07AF2">
              <w:rPr>
                <w:b w:val="0"/>
                <w:bCs w:val="0"/>
                <w:webHidden/>
              </w:rPr>
              <w:tab/>
            </w:r>
            <w:r w:rsidRPr="00B07AF2">
              <w:rPr>
                <w:b w:val="0"/>
                <w:bCs w:val="0"/>
                <w:webHidden/>
              </w:rPr>
              <w:fldChar w:fldCharType="begin"/>
            </w:r>
            <w:r w:rsidRPr="00B07AF2">
              <w:rPr>
                <w:b w:val="0"/>
                <w:bCs w:val="0"/>
                <w:webHidden/>
              </w:rPr>
              <w:instrText xml:space="preserve"> PAGEREF _Toc195628708 \h </w:instrText>
            </w:r>
            <w:r w:rsidRPr="00B07AF2">
              <w:rPr>
                <w:b w:val="0"/>
                <w:bCs w:val="0"/>
                <w:webHidden/>
              </w:rPr>
            </w:r>
            <w:r w:rsidRPr="00B07AF2">
              <w:rPr>
                <w:b w:val="0"/>
                <w:bCs w:val="0"/>
                <w:webHidden/>
              </w:rPr>
              <w:fldChar w:fldCharType="separate"/>
            </w:r>
            <w:r w:rsidR="00784044">
              <w:rPr>
                <w:b w:val="0"/>
                <w:bCs w:val="0"/>
                <w:webHidden/>
              </w:rPr>
              <w:t>95</w:t>
            </w:r>
            <w:r w:rsidRPr="00B07AF2">
              <w:rPr>
                <w:b w:val="0"/>
                <w:bCs w:val="0"/>
                <w:webHidden/>
              </w:rPr>
              <w:fldChar w:fldCharType="end"/>
            </w:r>
          </w:hyperlink>
        </w:p>
        <w:p w14:paraId="2F6179A2" w14:textId="41E0AA02"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09" w:history="1">
            <w:r w:rsidRPr="00B07AF2">
              <w:rPr>
                <w:rStyle w:val="Hyperlink"/>
              </w:rPr>
              <w:t>A.</w:t>
            </w:r>
            <w:r w:rsidRPr="00B07AF2">
              <w:rPr>
                <w:rFonts w:asciiTheme="minorHAnsi" w:hAnsiTheme="minorHAnsi" w:cstheme="minorBidi"/>
                <w:kern w:val="2"/>
                <w:sz w:val="24"/>
                <w:szCs w:val="24"/>
                <w14:ligatures w14:val="standardContextual"/>
              </w:rPr>
              <w:tab/>
            </w:r>
            <w:r w:rsidRPr="00B07AF2">
              <w:rPr>
                <w:rStyle w:val="Hyperlink"/>
              </w:rPr>
              <w:t>Kesimpulan</w:t>
            </w:r>
            <w:r w:rsidRPr="00B07AF2">
              <w:rPr>
                <w:webHidden/>
              </w:rPr>
              <w:tab/>
            </w:r>
            <w:r w:rsidRPr="00B07AF2">
              <w:rPr>
                <w:webHidden/>
              </w:rPr>
              <w:fldChar w:fldCharType="begin"/>
            </w:r>
            <w:r w:rsidRPr="00B07AF2">
              <w:rPr>
                <w:webHidden/>
              </w:rPr>
              <w:instrText xml:space="preserve"> PAGEREF _Toc195628709 \h </w:instrText>
            </w:r>
            <w:r w:rsidRPr="00B07AF2">
              <w:rPr>
                <w:webHidden/>
              </w:rPr>
            </w:r>
            <w:r w:rsidRPr="00B07AF2">
              <w:rPr>
                <w:webHidden/>
              </w:rPr>
              <w:fldChar w:fldCharType="separate"/>
            </w:r>
            <w:r w:rsidR="00784044">
              <w:rPr>
                <w:webHidden/>
              </w:rPr>
              <w:t>95</w:t>
            </w:r>
            <w:r w:rsidRPr="00B07AF2">
              <w:rPr>
                <w:webHidden/>
              </w:rPr>
              <w:fldChar w:fldCharType="end"/>
            </w:r>
          </w:hyperlink>
        </w:p>
        <w:p w14:paraId="49840701" w14:textId="6F3E6376"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10" w:history="1">
            <w:r w:rsidRPr="00B07AF2">
              <w:rPr>
                <w:rStyle w:val="Hyperlink"/>
              </w:rPr>
              <w:t>B.</w:t>
            </w:r>
            <w:r w:rsidRPr="00B07AF2">
              <w:rPr>
                <w:rFonts w:asciiTheme="minorHAnsi" w:hAnsiTheme="minorHAnsi" w:cstheme="minorBidi"/>
                <w:kern w:val="2"/>
                <w:sz w:val="24"/>
                <w:szCs w:val="24"/>
                <w14:ligatures w14:val="standardContextual"/>
              </w:rPr>
              <w:tab/>
            </w:r>
            <w:r w:rsidRPr="00B07AF2">
              <w:rPr>
                <w:rStyle w:val="Hyperlink"/>
              </w:rPr>
              <w:t>Saran</w:t>
            </w:r>
            <w:r w:rsidRPr="00B07AF2">
              <w:rPr>
                <w:webHidden/>
              </w:rPr>
              <w:tab/>
            </w:r>
            <w:r w:rsidRPr="00B07AF2">
              <w:rPr>
                <w:webHidden/>
              </w:rPr>
              <w:fldChar w:fldCharType="begin"/>
            </w:r>
            <w:r w:rsidRPr="00B07AF2">
              <w:rPr>
                <w:webHidden/>
              </w:rPr>
              <w:instrText xml:space="preserve"> PAGEREF _Toc195628710 \h </w:instrText>
            </w:r>
            <w:r w:rsidRPr="00B07AF2">
              <w:rPr>
                <w:webHidden/>
              </w:rPr>
            </w:r>
            <w:r w:rsidRPr="00B07AF2">
              <w:rPr>
                <w:webHidden/>
              </w:rPr>
              <w:fldChar w:fldCharType="separate"/>
            </w:r>
            <w:r w:rsidR="00784044">
              <w:rPr>
                <w:webHidden/>
              </w:rPr>
              <w:t>96</w:t>
            </w:r>
            <w:r w:rsidRPr="00B07AF2">
              <w:rPr>
                <w:webHidden/>
              </w:rPr>
              <w:fldChar w:fldCharType="end"/>
            </w:r>
          </w:hyperlink>
        </w:p>
        <w:p w14:paraId="690D9251" w14:textId="178DFD50" w:rsidR="00BC54E6" w:rsidRPr="00B07AF2" w:rsidRDefault="00BC54E6" w:rsidP="00B07AF2">
          <w:pPr>
            <w:pStyle w:val="TOC2"/>
            <w:rPr>
              <w:rFonts w:asciiTheme="minorHAnsi" w:hAnsiTheme="minorHAnsi" w:cstheme="minorBidi"/>
              <w:kern w:val="2"/>
              <w:sz w:val="24"/>
              <w:szCs w:val="24"/>
              <w14:ligatures w14:val="standardContextual"/>
            </w:rPr>
          </w:pPr>
          <w:hyperlink w:anchor="_Toc195628711" w:history="1">
            <w:r w:rsidRPr="00B07AF2">
              <w:rPr>
                <w:rStyle w:val="Hyperlink"/>
              </w:rPr>
              <w:t>C.</w:t>
            </w:r>
            <w:r w:rsidRPr="00B07AF2">
              <w:rPr>
                <w:rFonts w:asciiTheme="minorHAnsi" w:hAnsiTheme="minorHAnsi" w:cstheme="minorBidi"/>
                <w:kern w:val="2"/>
                <w:sz w:val="24"/>
                <w:szCs w:val="24"/>
                <w14:ligatures w14:val="standardContextual"/>
              </w:rPr>
              <w:tab/>
            </w:r>
            <w:r w:rsidRPr="00B07AF2">
              <w:rPr>
                <w:rStyle w:val="Hyperlink"/>
              </w:rPr>
              <w:t>Penutup</w:t>
            </w:r>
            <w:r w:rsidRPr="00B07AF2">
              <w:rPr>
                <w:webHidden/>
              </w:rPr>
              <w:tab/>
            </w:r>
            <w:r w:rsidRPr="00B07AF2">
              <w:rPr>
                <w:webHidden/>
              </w:rPr>
              <w:fldChar w:fldCharType="begin"/>
            </w:r>
            <w:r w:rsidRPr="00B07AF2">
              <w:rPr>
                <w:webHidden/>
              </w:rPr>
              <w:instrText xml:space="preserve"> PAGEREF _Toc195628711 \h </w:instrText>
            </w:r>
            <w:r w:rsidRPr="00B07AF2">
              <w:rPr>
                <w:webHidden/>
              </w:rPr>
            </w:r>
            <w:r w:rsidRPr="00B07AF2">
              <w:rPr>
                <w:webHidden/>
              </w:rPr>
              <w:fldChar w:fldCharType="separate"/>
            </w:r>
            <w:r w:rsidR="00784044">
              <w:rPr>
                <w:webHidden/>
              </w:rPr>
              <w:t>96</w:t>
            </w:r>
            <w:r w:rsidRPr="00B07AF2">
              <w:rPr>
                <w:webHidden/>
              </w:rPr>
              <w:fldChar w:fldCharType="end"/>
            </w:r>
          </w:hyperlink>
        </w:p>
        <w:p w14:paraId="48B32F47" w14:textId="3173246C" w:rsidR="00BC54E6" w:rsidRPr="00B07AF2" w:rsidRDefault="00BC54E6">
          <w:pPr>
            <w:pStyle w:val="TOC1"/>
            <w:rPr>
              <w:rFonts w:asciiTheme="minorHAnsi" w:hAnsiTheme="minorHAnsi" w:cstheme="minorBidi"/>
              <w:b w:val="0"/>
              <w:bCs w:val="0"/>
              <w:kern w:val="2"/>
              <w:sz w:val="24"/>
              <w:szCs w:val="24"/>
              <w14:ligatures w14:val="standardContextual"/>
            </w:rPr>
          </w:pPr>
          <w:hyperlink w:anchor="_Toc195628712" w:history="1">
            <w:r w:rsidRPr="00B07AF2">
              <w:rPr>
                <w:rStyle w:val="Hyperlink"/>
                <w:b w:val="0"/>
                <w:bCs w:val="0"/>
              </w:rPr>
              <w:t>DAFTAR PUSTAKA</w:t>
            </w:r>
            <w:r w:rsidRPr="00B07AF2">
              <w:rPr>
                <w:b w:val="0"/>
                <w:bCs w:val="0"/>
                <w:webHidden/>
              </w:rPr>
              <w:tab/>
            </w:r>
            <w:r w:rsidRPr="00B07AF2">
              <w:rPr>
                <w:b w:val="0"/>
                <w:bCs w:val="0"/>
                <w:webHidden/>
              </w:rPr>
              <w:fldChar w:fldCharType="begin"/>
            </w:r>
            <w:r w:rsidRPr="00B07AF2">
              <w:rPr>
                <w:b w:val="0"/>
                <w:bCs w:val="0"/>
                <w:webHidden/>
              </w:rPr>
              <w:instrText xml:space="preserve"> PAGEREF _Toc195628712 \h </w:instrText>
            </w:r>
            <w:r w:rsidRPr="00B07AF2">
              <w:rPr>
                <w:b w:val="0"/>
                <w:bCs w:val="0"/>
                <w:webHidden/>
              </w:rPr>
            </w:r>
            <w:r w:rsidRPr="00B07AF2">
              <w:rPr>
                <w:b w:val="0"/>
                <w:bCs w:val="0"/>
                <w:webHidden/>
              </w:rPr>
              <w:fldChar w:fldCharType="separate"/>
            </w:r>
            <w:r w:rsidR="00784044">
              <w:rPr>
                <w:b w:val="0"/>
                <w:bCs w:val="0"/>
                <w:webHidden/>
              </w:rPr>
              <w:t>97</w:t>
            </w:r>
            <w:r w:rsidRPr="00B07AF2">
              <w:rPr>
                <w:b w:val="0"/>
                <w:bCs w:val="0"/>
                <w:webHidden/>
              </w:rPr>
              <w:fldChar w:fldCharType="end"/>
            </w:r>
          </w:hyperlink>
        </w:p>
        <w:p w14:paraId="1D298851" w14:textId="54F6C16A" w:rsidR="00BC54E6" w:rsidRDefault="00BC54E6">
          <w:pPr>
            <w:pStyle w:val="TOC1"/>
            <w:rPr>
              <w:rFonts w:asciiTheme="minorHAnsi" w:hAnsiTheme="minorHAnsi" w:cstheme="minorBidi"/>
              <w:b w:val="0"/>
              <w:bCs w:val="0"/>
              <w:kern w:val="2"/>
              <w:sz w:val="24"/>
              <w:szCs w:val="24"/>
              <w14:ligatures w14:val="standardContextual"/>
            </w:rPr>
          </w:pPr>
          <w:hyperlink w:anchor="_Toc195628713" w:history="1">
            <w:r w:rsidRPr="00B07AF2">
              <w:rPr>
                <w:rStyle w:val="Hyperlink"/>
                <w:b w:val="0"/>
                <w:bCs w:val="0"/>
              </w:rPr>
              <w:t>DAFTAR RIWAYAT HIDUP</w:t>
            </w:r>
            <w:r w:rsidRPr="00B07AF2">
              <w:rPr>
                <w:b w:val="0"/>
                <w:bCs w:val="0"/>
                <w:webHidden/>
              </w:rPr>
              <w:tab/>
            </w:r>
            <w:r w:rsidRPr="00B07AF2">
              <w:rPr>
                <w:b w:val="0"/>
                <w:bCs w:val="0"/>
                <w:webHidden/>
              </w:rPr>
              <w:fldChar w:fldCharType="begin"/>
            </w:r>
            <w:r w:rsidRPr="00B07AF2">
              <w:rPr>
                <w:b w:val="0"/>
                <w:bCs w:val="0"/>
                <w:webHidden/>
              </w:rPr>
              <w:instrText xml:space="preserve"> PAGEREF _Toc195628713 \h </w:instrText>
            </w:r>
            <w:r w:rsidRPr="00B07AF2">
              <w:rPr>
                <w:b w:val="0"/>
                <w:bCs w:val="0"/>
                <w:webHidden/>
              </w:rPr>
            </w:r>
            <w:r w:rsidRPr="00B07AF2">
              <w:rPr>
                <w:b w:val="0"/>
                <w:bCs w:val="0"/>
                <w:webHidden/>
              </w:rPr>
              <w:fldChar w:fldCharType="separate"/>
            </w:r>
            <w:r w:rsidR="00784044">
              <w:rPr>
                <w:b w:val="0"/>
                <w:bCs w:val="0"/>
                <w:webHidden/>
              </w:rPr>
              <w:t>114</w:t>
            </w:r>
            <w:r w:rsidRPr="00B07AF2">
              <w:rPr>
                <w:b w:val="0"/>
                <w:bCs w:val="0"/>
                <w:webHidden/>
              </w:rPr>
              <w:fldChar w:fldCharType="end"/>
            </w:r>
          </w:hyperlink>
        </w:p>
        <w:p w14:paraId="63D82A65" w14:textId="5D5F56E1" w:rsidR="006B50C3" w:rsidRPr="00DD6CD0" w:rsidRDefault="0053483E" w:rsidP="00DD6CD0">
          <w:pPr>
            <w:spacing w:after="0" w:line="360" w:lineRule="auto"/>
            <w:rPr>
              <w:rFonts w:asciiTheme="majorBidi" w:hAnsiTheme="majorBidi" w:cstheme="majorBidi"/>
            </w:rPr>
          </w:pPr>
          <w:r w:rsidRPr="00DD6CD0">
            <w:rPr>
              <w:rFonts w:asciiTheme="majorBidi" w:hAnsiTheme="majorBidi" w:cstheme="majorBidi"/>
              <w:b/>
              <w:bCs/>
            </w:rPr>
            <w:fldChar w:fldCharType="end"/>
          </w:r>
        </w:p>
      </w:sdtContent>
    </w:sdt>
    <w:p w14:paraId="7FBED614" w14:textId="77777777" w:rsidR="006975D4" w:rsidRDefault="006975D4" w:rsidP="00F15BCF">
      <w:pPr>
        <w:pStyle w:val="Judul1"/>
      </w:pPr>
    </w:p>
    <w:p w14:paraId="2B996AF6" w14:textId="77777777" w:rsidR="006975D4" w:rsidRDefault="006975D4">
      <w:pPr>
        <w:rPr>
          <w:rFonts w:asciiTheme="majorBidi" w:eastAsiaTheme="majorEastAsia" w:hAnsiTheme="majorBidi" w:cstheme="majorBidi"/>
          <w:b/>
          <w:bCs/>
        </w:rPr>
      </w:pPr>
      <w:r>
        <w:br w:type="page"/>
      </w:r>
    </w:p>
    <w:p w14:paraId="1BE1CD1A" w14:textId="35A8F203" w:rsidR="000C257A" w:rsidRDefault="00C12A25" w:rsidP="00784044">
      <w:pPr>
        <w:pStyle w:val="Judul1"/>
      </w:pPr>
      <w:bookmarkStart w:id="18" w:name="_Toc195517585"/>
      <w:bookmarkStart w:id="19" w:name="_Toc195628668"/>
      <w:r>
        <w:lastRenderedPageBreak/>
        <w:t>DAFTAR GAMBAR</w:t>
      </w:r>
      <w:bookmarkEnd w:id="18"/>
      <w:bookmarkEnd w:id="19"/>
    </w:p>
    <w:p w14:paraId="510D8C1C" w14:textId="77777777" w:rsidR="00784044" w:rsidRPr="00784044" w:rsidRDefault="00784044" w:rsidP="00784044"/>
    <w:p w14:paraId="5F6C1BFA" w14:textId="64829C15"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 xml:space="preserve">Gambar 2.1 Garis </w:t>
      </w:r>
      <w:proofErr w:type="spellStart"/>
      <w:r w:rsidRPr="00024AF6">
        <w:rPr>
          <w:rFonts w:asciiTheme="majorBidi" w:hAnsiTheme="majorBidi" w:cstheme="majorBidi"/>
          <w:color w:val="auto"/>
          <w:sz w:val="22"/>
          <w:szCs w:val="22"/>
        </w:rPr>
        <w:t>Rhumb</w:t>
      </w:r>
      <w:proofErr w:type="spellEnd"/>
      <w:r w:rsidRPr="007B12DF">
        <w:rPr>
          <w:rFonts w:asciiTheme="majorBidi" w:hAnsiTheme="majorBidi" w:cstheme="majorBidi"/>
          <w:i w:val="0"/>
          <w:iCs w:val="0"/>
          <w:color w:val="auto"/>
          <w:sz w:val="22"/>
          <w:szCs w:val="22"/>
        </w:rPr>
        <w:t xml:space="preserve"> yang memotong meridian bumi dengan sudut yang sam</w:t>
      </w:r>
      <w:r w:rsidR="002A6D84">
        <w:rPr>
          <w:rFonts w:asciiTheme="majorBidi" w:hAnsiTheme="majorBidi" w:cstheme="majorBidi"/>
          <w:i w:val="0"/>
          <w:iCs w:val="0"/>
          <w:color w:val="auto"/>
          <w:sz w:val="22"/>
          <w:szCs w:val="22"/>
        </w:rPr>
        <w:t>a</w:t>
      </w:r>
      <w:r w:rsidR="006975D4">
        <w:rPr>
          <w:rFonts w:asciiTheme="majorBidi" w:hAnsiTheme="majorBidi" w:cstheme="majorBidi"/>
          <w:i w:val="0"/>
          <w:iCs w:val="0"/>
          <w:color w:val="auto"/>
          <w:sz w:val="22"/>
          <w:szCs w:val="22"/>
        </w:rPr>
        <w:tab/>
        <w:t>51</w:t>
      </w:r>
    </w:p>
    <w:p w14:paraId="142EBC44" w14:textId="7349E70A"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 xml:space="preserve">Gambar 2.2 Perbedaan antara </w:t>
      </w:r>
      <w:r w:rsidRPr="003B730E">
        <w:rPr>
          <w:rFonts w:asciiTheme="majorBidi" w:hAnsiTheme="majorBidi" w:cstheme="majorBidi"/>
          <w:color w:val="auto"/>
          <w:sz w:val="22"/>
          <w:szCs w:val="22"/>
        </w:rPr>
        <w:t xml:space="preserve">Great </w:t>
      </w:r>
      <w:proofErr w:type="spellStart"/>
      <w:r w:rsidRPr="003B730E">
        <w:rPr>
          <w:rFonts w:asciiTheme="majorBidi" w:hAnsiTheme="majorBidi" w:cstheme="majorBidi"/>
          <w:color w:val="auto"/>
          <w:sz w:val="22"/>
          <w:szCs w:val="22"/>
        </w:rPr>
        <w:t>Circle</w:t>
      </w:r>
      <w:proofErr w:type="spellEnd"/>
      <w:r w:rsidRPr="007B12DF">
        <w:rPr>
          <w:rFonts w:asciiTheme="majorBidi" w:hAnsiTheme="majorBidi" w:cstheme="majorBidi"/>
          <w:i w:val="0"/>
          <w:iCs w:val="0"/>
          <w:color w:val="auto"/>
          <w:sz w:val="22"/>
          <w:szCs w:val="22"/>
        </w:rPr>
        <w:t xml:space="preserve"> dan </w:t>
      </w:r>
      <w:proofErr w:type="spellStart"/>
      <w:r w:rsidRPr="003B730E">
        <w:rPr>
          <w:rFonts w:asciiTheme="majorBidi" w:hAnsiTheme="majorBidi" w:cstheme="majorBidi"/>
          <w:color w:val="auto"/>
          <w:sz w:val="22"/>
          <w:szCs w:val="22"/>
        </w:rPr>
        <w:t>Rhumb</w:t>
      </w:r>
      <w:proofErr w:type="spellEnd"/>
      <w:r w:rsidRPr="003B730E">
        <w:rPr>
          <w:rFonts w:asciiTheme="majorBidi" w:hAnsiTheme="majorBidi" w:cstheme="majorBidi"/>
          <w:color w:val="auto"/>
          <w:sz w:val="22"/>
          <w:szCs w:val="22"/>
        </w:rPr>
        <w:t xml:space="preserve"> Line</w:t>
      </w:r>
      <w:r w:rsidR="006975D4">
        <w:rPr>
          <w:rFonts w:asciiTheme="majorBidi" w:hAnsiTheme="majorBidi" w:cstheme="majorBidi"/>
          <w:color w:val="auto"/>
          <w:sz w:val="22"/>
          <w:szCs w:val="22"/>
        </w:rPr>
        <w:tab/>
      </w:r>
      <w:r w:rsidR="006975D4">
        <w:rPr>
          <w:rFonts w:asciiTheme="majorBidi" w:hAnsiTheme="majorBidi" w:cstheme="majorBidi"/>
          <w:i w:val="0"/>
          <w:iCs w:val="0"/>
          <w:color w:val="auto"/>
          <w:sz w:val="22"/>
          <w:szCs w:val="22"/>
        </w:rPr>
        <w:t>52</w:t>
      </w:r>
    </w:p>
    <w:p w14:paraId="6DEEAED8" w14:textId="135AD885"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4B1CBC">
        <w:rPr>
          <w:rFonts w:asciiTheme="majorBidi" w:hAnsiTheme="majorBidi" w:cstheme="majorBidi"/>
          <w:i w:val="0"/>
          <w:iCs w:val="0"/>
          <w:color w:val="auto"/>
          <w:sz w:val="22"/>
          <w:szCs w:val="22"/>
        </w:rPr>
        <w:t>Gambar 3.1 Wilayah BMKG Kabupaten Nganjuk</w:t>
      </w:r>
      <w:r w:rsidR="006975D4">
        <w:rPr>
          <w:rFonts w:asciiTheme="majorBidi" w:hAnsiTheme="majorBidi" w:cstheme="majorBidi"/>
          <w:i w:val="0"/>
          <w:iCs w:val="0"/>
          <w:color w:val="auto"/>
          <w:sz w:val="22"/>
          <w:szCs w:val="22"/>
        </w:rPr>
        <w:t xml:space="preserve"> </w:t>
      </w:r>
      <w:r w:rsidR="006975D4">
        <w:rPr>
          <w:rFonts w:asciiTheme="majorBidi" w:hAnsiTheme="majorBidi" w:cstheme="majorBidi"/>
          <w:i w:val="0"/>
          <w:iCs w:val="0"/>
          <w:color w:val="auto"/>
          <w:sz w:val="22"/>
          <w:szCs w:val="22"/>
        </w:rPr>
        <w:tab/>
        <w:t>60</w:t>
      </w:r>
    </w:p>
    <w:p w14:paraId="1F2A263D" w14:textId="40076526"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Gambar 3.2 Angin Darat dan Angin Laut</w:t>
      </w:r>
      <w:r w:rsidR="006975D4">
        <w:rPr>
          <w:rFonts w:asciiTheme="majorBidi" w:hAnsiTheme="majorBidi" w:cstheme="majorBidi"/>
          <w:i w:val="0"/>
          <w:iCs w:val="0"/>
          <w:color w:val="auto"/>
          <w:sz w:val="22"/>
          <w:szCs w:val="22"/>
        </w:rPr>
        <w:tab/>
        <w:t>65</w:t>
      </w:r>
    </w:p>
    <w:p w14:paraId="37DFAFB3" w14:textId="0165A9F6"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Gambar 3.3 Angin Lembah dan Angin Gunung</w:t>
      </w:r>
      <w:r w:rsidR="006975D4">
        <w:rPr>
          <w:rFonts w:asciiTheme="majorBidi" w:hAnsiTheme="majorBidi" w:cstheme="majorBidi"/>
          <w:i w:val="0"/>
          <w:iCs w:val="0"/>
          <w:color w:val="auto"/>
          <w:sz w:val="22"/>
          <w:szCs w:val="22"/>
        </w:rPr>
        <w:tab/>
        <w:t>66</w:t>
      </w:r>
    </w:p>
    <w:p w14:paraId="10E8E039" w14:textId="3AFC6295" w:rsidR="007B12DF" w:rsidRDefault="007B12DF"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Gambar 3.4 Anemometer Baling- Baling</w:t>
      </w:r>
      <w:r w:rsidR="006975D4">
        <w:rPr>
          <w:rFonts w:asciiTheme="majorBidi" w:hAnsiTheme="majorBidi" w:cstheme="majorBidi"/>
          <w:i w:val="0"/>
          <w:iCs w:val="0"/>
          <w:color w:val="auto"/>
          <w:sz w:val="22"/>
          <w:szCs w:val="22"/>
        </w:rPr>
        <w:tab/>
        <w:t>67</w:t>
      </w:r>
    </w:p>
    <w:p w14:paraId="4BEF41E1" w14:textId="3C4BE5C3" w:rsidR="000B133F" w:rsidRPr="004B1CBC" w:rsidRDefault="000B133F" w:rsidP="000B133F">
      <w:pPr>
        <w:tabs>
          <w:tab w:val="center" w:leader="dot" w:pos="5387"/>
        </w:tabs>
        <w:spacing w:after="0" w:line="360" w:lineRule="auto"/>
        <w:ind w:right="267"/>
        <w:jc w:val="both"/>
        <w:rPr>
          <w:rFonts w:asciiTheme="majorBidi" w:hAnsiTheme="majorBidi" w:cstheme="majorBidi"/>
        </w:rPr>
      </w:pPr>
      <w:r w:rsidRPr="004B1CBC">
        <w:rPr>
          <w:rFonts w:asciiTheme="majorBidi" w:hAnsiTheme="majorBidi" w:cstheme="majorBidi"/>
        </w:rPr>
        <w:t xml:space="preserve">Gambar </w:t>
      </w:r>
      <w:r>
        <w:rPr>
          <w:rFonts w:asciiTheme="majorBidi" w:hAnsiTheme="majorBidi" w:cstheme="majorBidi"/>
        </w:rPr>
        <w:t>3</w:t>
      </w:r>
      <w:r w:rsidRPr="004B1CBC">
        <w:rPr>
          <w:rFonts w:asciiTheme="majorBidi" w:hAnsiTheme="majorBidi" w:cstheme="majorBidi"/>
        </w:rPr>
        <w:t>.</w:t>
      </w:r>
      <w:r>
        <w:rPr>
          <w:rFonts w:asciiTheme="majorBidi" w:hAnsiTheme="majorBidi" w:cstheme="majorBidi"/>
        </w:rPr>
        <w:t>5</w:t>
      </w:r>
      <w:r w:rsidRPr="004B1CBC">
        <w:rPr>
          <w:rFonts w:asciiTheme="majorBidi" w:hAnsiTheme="majorBidi" w:cstheme="majorBidi"/>
        </w:rPr>
        <w:t xml:space="preserve"> Garis </w:t>
      </w:r>
      <w:proofErr w:type="spellStart"/>
      <w:r w:rsidRPr="004B1CBC">
        <w:rPr>
          <w:rFonts w:asciiTheme="majorBidi" w:hAnsiTheme="majorBidi" w:cstheme="majorBidi"/>
        </w:rPr>
        <w:t>Rhumb</w:t>
      </w:r>
      <w:proofErr w:type="spellEnd"/>
      <w:r w:rsidRPr="004B1CBC">
        <w:rPr>
          <w:rFonts w:asciiTheme="majorBidi" w:hAnsiTheme="majorBidi" w:cstheme="majorBidi"/>
        </w:rPr>
        <w:t xml:space="preserve"> yang memotong meridian bumi dengan sudut yang sama</w:t>
      </w:r>
      <w:r>
        <w:rPr>
          <w:rFonts w:asciiTheme="majorBidi" w:hAnsiTheme="majorBidi" w:cstheme="majorBidi"/>
        </w:rPr>
        <w:tab/>
        <w:t>69</w:t>
      </w:r>
    </w:p>
    <w:p w14:paraId="2F025382" w14:textId="27395667" w:rsidR="007B12DF" w:rsidRDefault="007B12DF" w:rsidP="000B133F">
      <w:pPr>
        <w:tabs>
          <w:tab w:val="center" w:leader="dot" w:pos="5387"/>
        </w:tabs>
        <w:spacing w:after="0" w:line="360" w:lineRule="auto"/>
        <w:ind w:right="267"/>
        <w:jc w:val="both"/>
        <w:rPr>
          <w:rFonts w:asciiTheme="majorBidi" w:hAnsiTheme="majorBidi" w:cstheme="majorBidi"/>
        </w:rPr>
      </w:pPr>
      <w:r w:rsidRPr="004B1CBC">
        <w:rPr>
          <w:rFonts w:asciiTheme="majorBidi" w:hAnsiTheme="majorBidi" w:cstheme="majorBidi"/>
        </w:rPr>
        <w:t>Gambar 3.6 Bagian dari Anemometer Baling- Baling</w:t>
      </w:r>
      <w:r w:rsidR="006975D4">
        <w:rPr>
          <w:rFonts w:asciiTheme="majorBidi" w:hAnsiTheme="majorBidi" w:cstheme="majorBidi"/>
        </w:rPr>
        <w:tab/>
      </w:r>
      <w:r w:rsidR="000B133F">
        <w:rPr>
          <w:rFonts w:asciiTheme="majorBidi" w:hAnsiTheme="majorBidi" w:cstheme="majorBidi"/>
        </w:rPr>
        <w:t>70</w:t>
      </w:r>
    </w:p>
    <w:p w14:paraId="7D65BC45" w14:textId="074D1B0A" w:rsidR="007B12DF" w:rsidRPr="006975D4" w:rsidRDefault="007B12DF" w:rsidP="000B133F">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 xml:space="preserve">Gambar 3.7 AWS atau </w:t>
      </w:r>
      <w:proofErr w:type="spellStart"/>
      <w:r w:rsidRPr="007B12DF">
        <w:rPr>
          <w:rFonts w:asciiTheme="majorBidi" w:hAnsiTheme="majorBidi" w:cstheme="majorBidi"/>
          <w:color w:val="auto"/>
          <w:sz w:val="22"/>
          <w:szCs w:val="22"/>
        </w:rPr>
        <w:t>Automatic</w:t>
      </w:r>
      <w:proofErr w:type="spellEnd"/>
      <w:r w:rsidRPr="007B12DF">
        <w:rPr>
          <w:rFonts w:asciiTheme="majorBidi" w:hAnsiTheme="majorBidi" w:cstheme="majorBidi"/>
          <w:color w:val="auto"/>
          <w:sz w:val="22"/>
          <w:szCs w:val="22"/>
        </w:rPr>
        <w:t xml:space="preserve"> </w:t>
      </w:r>
      <w:proofErr w:type="spellStart"/>
      <w:r w:rsidRPr="007B12DF">
        <w:rPr>
          <w:rFonts w:asciiTheme="majorBidi" w:hAnsiTheme="majorBidi" w:cstheme="majorBidi"/>
          <w:color w:val="auto"/>
          <w:sz w:val="22"/>
          <w:szCs w:val="22"/>
        </w:rPr>
        <w:t>Weather</w:t>
      </w:r>
      <w:proofErr w:type="spellEnd"/>
      <w:r w:rsidRPr="007B12DF">
        <w:rPr>
          <w:rFonts w:asciiTheme="majorBidi" w:hAnsiTheme="majorBidi" w:cstheme="majorBidi"/>
          <w:color w:val="auto"/>
          <w:sz w:val="22"/>
          <w:szCs w:val="22"/>
        </w:rPr>
        <w:t xml:space="preserve"> </w:t>
      </w:r>
      <w:proofErr w:type="spellStart"/>
      <w:r w:rsidRPr="007B12DF">
        <w:rPr>
          <w:rFonts w:asciiTheme="majorBidi" w:hAnsiTheme="majorBidi" w:cstheme="majorBidi"/>
          <w:color w:val="auto"/>
          <w:sz w:val="22"/>
          <w:szCs w:val="22"/>
        </w:rPr>
        <w:t>Station</w:t>
      </w:r>
      <w:proofErr w:type="spellEnd"/>
      <w:r w:rsidR="006975D4">
        <w:rPr>
          <w:rFonts w:asciiTheme="majorBidi" w:hAnsiTheme="majorBidi" w:cstheme="majorBidi"/>
          <w:color w:val="auto"/>
          <w:sz w:val="22"/>
          <w:szCs w:val="22"/>
        </w:rPr>
        <w:tab/>
      </w:r>
      <w:r w:rsidR="006975D4">
        <w:rPr>
          <w:rFonts w:asciiTheme="majorBidi" w:hAnsiTheme="majorBidi" w:cstheme="majorBidi"/>
          <w:i w:val="0"/>
          <w:iCs w:val="0"/>
          <w:color w:val="auto"/>
          <w:sz w:val="22"/>
          <w:szCs w:val="22"/>
        </w:rPr>
        <w:t>7</w:t>
      </w:r>
      <w:r w:rsidR="000B133F">
        <w:rPr>
          <w:rFonts w:asciiTheme="majorBidi" w:hAnsiTheme="majorBidi" w:cstheme="majorBidi"/>
          <w:i w:val="0"/>
          <w:iCs w:val="0"/>
          <w:color w:val="auto"/>
          <w:sz w:val="22"/>
          <w:szCs w:val="22"/>
        </w:rPr>
        <w:t>4</w:t>
      </w:r>
    </w:p>
    <w:p w14:paraId="2CE59A47" w14:textId="0C923C38" w:rsidR="00C12A25" w:rsidRPr="00C12A25" w:rsidRDefault="00C12A25" w:rsidP="006975D4">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C12A25">
        <w:rPr>
          <w:rFonts w:asciiTheme="majorBidi" w:hAnsiTheme="majorBidi" w:cstheme="majorBidi"/>
          <w:i w:val="0"/>
          <w:iCs w:val="0"/>
          <w:color w:val="auto"/>
          <w:sz w:val="22"/>
          <w:szCs w:val="22"/>
        </w:rPr>
        <w:t>Gambar 4.1 Grafik Pergerakan Arah Angin</w:t>
      </w:r>
      <w:r w:rsidR="000B133F">
        <w:rPr>
          <w:rFonts w:asciiTheme="majorBidi" w:hAnsiTheme="majorBidi" w:cstheme="majorBidi"/>
          <w:i w:val="0"/>
          <w:iCs w:val="0"/>
          <w:color w:val="auto"/>
          <w:sz w:val="22"/>
          <w:szCs w:val="22"/>
        </w:rPr>
        <w:tab/>
        <w:t>88</w:t>
      </w:r>
    </w:p>
    <w:p w14:paraId="1C98CC62" w14:textId="77777777" w:rsidR="00C12A25" w:rsidRPr="00C12A25" w:rsidRDefault="00C12A25" w:rsidP="0025009E">
      <w:pPr>
        <w:spacing w:line="276" w:lineRule="auto"/>
      </w:pPr>
    </w:p>
    <w:p w14:paraId="2F1126CE" w14:textId="77777777" w:rsidR="007B12DF" w:rsidRPr="007B12DF" w:rsidRDefault="007B12DF" w:rsidP="007B12DF"/>
    <w:p w14:paraId="11B239F2" w14:textId="77777777" w:rsidR="007B12DF" w:rsidRDefault="007B12DF" w:rsidP="007B12DF">
      <w:pPr>
        <w:rPr>
          <w:rFonts w:asciiTheme="majorBidi" w:hAnsiTheme="majorBidi" w:cstheme="majorBidi"/>
        </w:rPr>
      </w:pPr>
    </w:p>
    <w:p w14:paraId="2D6BB753" w14:textId="77777777" w:rsidR="007B12DF" w:rsidRDefault="007B12DF" w:rsidP="007B12DF"/>
    <w:p w14:paraId="0C8AC18F" w14:textId="77777777" w:rsidR="00193B56" w:rsidRPr="007B12DF" w:rsidRDefault="00193B56" w:rsidP="007B12DF"/>
    <w:p w14:paraId="0DF8AA94" w14:textId="77777777" w:rsidR="007B12DF" w:rsidRDefault="007B12DF" w:rsidP="007B12DF"/>
    <w:p w14:paraId="2B85188E" w14:textId="77777777" w:rsidR="002E4E51" w:rsidRPr="007B12DF" w:rsidRDefault="002E4E51" w:rsidP="007B12DF"/>
    <w:p w14:paraId="145673E6" w14:textId="75123633" w:rsidR="00AE5F86" w:rsidRDefault="00C12A25" w:rsidP="00F15BCF">
      <w:pPr>
        <w:pStyle w:val="Judul1"/>
      </w:pPr>
      <w:bookmarkStart w:id="20" w:name="_Toc195517586"/>
      <w:bookmarkStart w:id="21" w:name="_Toc195628669"/>
      <w:r>
        <w:lastRenderedPageBreak/>
        <w:t>DAFTAR TABEL</w:t>
      </w:r>
      <w:bookmarkEnd w:id="20"/>
      <w:bookmarkEnd w:id="21"/>
      <w:r>
        <w:t xml:space="preserve"> </w:t>
      </w:r>
    </w:p>
    <w:p w14:paraId="37A92E58" w14:textId="77777777" w:rsidR="006975D4" w:rsidRPr="006975D4" w:rsidRDefault="006975D4" w:rsidP="006975D4"/>
    <w:p w14:paraId="236BAF27" w14:textId="6DD68ED5" w:rsidR="000B133F" w:rsidRDefault="000B133F" w:rsidP="000B133F">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0B133F">
        <w:rPr>
          <w:rFonts w:asciiTheme="majorBidi" w:hAnsiTheme="majorBidi" w:cstheme="majorBidi"/>
          <w:i w:val="0"/>
          <w:iCs w:val="0"/>
          <w:color w:val="auto"/>
          <w:sz w:val="22"/>
          <w:szCs w:val="22"/>
        </w:rPr>
        <w:t>Tabel 3.1 Data Pergerakan Arah Angin di Kota Nganjuk</w:t>
      </w:r>
      <w:r>
        <w:rPr>
          <w:rFonts w:asciiTheme="majorBidi" w:hAnsiTheme="majorBidi" w:cstheme="majorBidi"/>
          <w:i w:val="0"/>
          <w:iCs w:val="0"/>
          <w:color w:val="auto"/>
          <w:sz w:val="22"/>
          <w:szCs w:val="22"/>
        </w:rPr>
        <w:tab/>
        <w:t>75</w:t>
      </w:r>
    </w:p>
    <w:p w14:paraId="4CEB8568" w14:textId="50221771" w:rsidR="000B133F" w:rsidRPr="002673B3" w:rsidRDefault="000B133F" w:rsidP="000B133F">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0B133F">
        <w:rPr>
          <w:rFonts w:asciiTheme="majorBidi" w:hAnsiTheme="majorBidi" w:cstheme="majorBidi"/>
          <w:i w:val="0"/>
          <w:iCs w:val="0"/>
          <w:color w:val="auto"/>
          <w:sz w:val="22"/>
          <w:szCs w:val="22"/>
        </w:rPr>
        <w:t>Tabel 3.2 Rata- rata Arah Angin dalam Per- Hari</w:t>
      </w:r>
      <w:r w:rsidRPr="000B133F">
        <w:rPr>
          <w:rFonts w:asciiTheme="majorBidi" w:hAnsiTheme="majorBidi" w:cstheme="majorBidi"/>
          <w:i w:val="0"/>
          <w:iCs w:val="0"/>
          <w:color w:val="auto"/>
          <w:sz w:val="22"/>
          <w:szCs w:val="22"/>
        </w:rPr>
        <w:tab/>
        <w:t>76</w:t>
      </w:r>
    </w:p>
    <w:p w14:paraId="1C35CB28" w14:textId="795E76E7" w:rsidR="007B12DF" w:rsidRDefault="007B12DF" w:rsidP="000B133F">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7B12DF">
        <w:rPr>
          <w:rFonts w:asciiTheme="majorBidi" w:hAnsiTheme="majorBidi" w:cstheme="majorBidi"/>
          <w:i w:val="0"/>
          <w:iCs w:val="0"/>
          <w:color w:val="auto"/>
          <w:sz w:val="22"/>
          <w:szCs w:val="22"/>
        </w:rPr>
        <w:t>Tabel 3.3 Hasil Perhitungan Arah Kiblat dan Azimut Angin</w:t>
      </w:r>
      <w:r w:rsidR="000B133F">
        <w:rPr>
          <w:rFonts w:asciiTheme="majorBidi" w:hAnsiTheme="majorBidi" w:cstheme="majorBidi"/>
          <w:i w:val="0"/>
          <w:iCs w:val="0"/>
          <w:color w:val="auto"/>
          <w:sz w:val="22"/>
          <w:szCs w:val="22"/>
        </w:rPr>
        <w:tab/>
        <w:t>79</w:t>
      </w:r>
    </w:p>
    <w:p w14:paraId="79EE6872" w14:textId="427BCC53" w:rsidR="000B133F" w:rsidRPr="000B133F" w:rsidRDefault="00C12A25" w:rsidP="00DD6CD0">
      <w:pPr>
        <w:pStyle w:val="Keterangan"/>
        <w:tabs>
          <w:tab w:val="center" w:leader="dot" w:pos="5387"/>
        </w:tabs>
        <w:spacing w:after="0" w:line="360" w:lineRule="auto"/>
        <w:ind w:right="267"/>
        <w:jc w:val="both"/>
        <w:rPr>
          <w:rFonts w:asciiTheme="majorBidi" w:hAnsiTheme="majorBidi" w:cstheme="majorBidi"/>
          <w:i w:val="0"/>
          <w:iCs w:val="0"/>
          <w:color w:val="auto"/>
          <w:sz w:val="22"/>
          <w:szCs w:val="22"/>
        </w:rPr>
      </w:pPr>
      <w:r w:rsidRPr="00C12A25">
        <w:rPr>
          <w:rFonts w:asciiTheme="majorBidi" w:hAnsiTheme="majorBidi" w:cstheme="majorBidi"/>
          <w:i w:val="0"/>
          <w:iCs w:val="0"/>
          <w:color w:val="auto"/>
          <w:sz w:val="22"/>
          <w:szCs w:val="22"/>
        </w:rPr>
        <w:t xml:space="preserve">Tabel 4.1 Hasil Selisih Azimut Angin dan </w:t>
      </w:r>
      <w:proofErr w:type="spellStart"/>
      <w:r w:rsidRPr="002A6D84">
        <w:rPr>
          <w:rFonts w:asciiTheme="majorBidi" w:hAnsiTheme="majorBidi" w:cstheme="majorBidi"/>
          <w:color w:val="auto"/>
          <w:sz w:val="22"/>
          <w:szCs w:val="22"/>
        </w:rPr>
        <w:t>Rhumb</w:t>
      </w:r>
      <w:proofErr w:type="spellEnd"/>
      <w:r w:rsidRPr="002A6D84">
        <w:rPr>
          <w:rFonts w:asciiTheme="majorBidi" w:hAnsiTheme="majorBidi" w:cstheme="majorBidi"/>
          <w:color w:val="auto"/>
          <w:sz w:val="22"/>
          <w:szCs w:val="22"/>
        </w:rPr>
        <w:t xml:space="preserve"> Line</w:t>
      </w:r>
      <w:r w:rsidR="000B133F">
        <w:rPr>
          <w:rFonts w:asciiTheme="majorBidi" w:hAnsiTheme="majorBidi" w:cstheme="majorBidi"/>
          <w:i w:val="0"/>
          <w:iCs w:val="0"/>
          <w:color w:val="auto"/>
          <w:sz w:val="22"/>
          <w:szCs w:val="22"/>
        </w:rPr>
        <w:tab/>
        <w:t>82</w:t>
      </w:r>
    </w:p>
    <w:p w14:paraId="110B12A6" w14:textId="77777777" w:rsidR="00C12A25" w:rsidRPr="00C12A25" w:rsidRDefault="00C12A25" w:rsidP="00C12A25"/>
    <w:p w14:paraId="2C222415" w14:textId="77777777" w:rsidR="00C12A25" w:rsidRPr="00C12A25" w:rsidRDefault="00C12A25" w:rsidP="00C12A25"/>
    <w:p w14:paraId="7E4CB1AC" w14:textId="77777777" w:rsidR="00C12A25" w:rsidRPr="00C12A25" w:rsidRDefault="00C12A25" w:rsidP="00C12A25"/>
    <w:p w14:paraId="4F7C262B" w14:textId="77777777" w:rsidR="00C12A25" w:rsidRPr="00C12A25" w:rsidRDefault="00C12A25" w:rsidP="00C12A25"/>
    <w:p w14:paraId="48EBE179" w14:textId="77777777" w:rsidR="007B12DF" w:rsidRDefault="007B12DF" w:rsidP="007B12DF">
      <w:pPr>
        <w:rPr>
          <w:rFonts w:asciiTheme="majorBidi" w:hAnsiTheme="majorBidi" w:cstheme="majorBidi"/>
        </w:rPr>
      </w:pPr>
    </w:p>
    <w:p w14:paraId="789F8715" w14:textId="77777777" w:rsidR="007B12DF" w:rsidRPr="007B12DF" w:rsidRDefault="007B12DF" w:rsidP="007B12DF"/>
    <w:p w14:paraId="470F6BCD" w14:textId="77777777" w:rsidR="007B12DF" w:rsidRPr="007B12DF" w:rsidRDefault="007B12DF" w:rsidP="007B12DF"/>
    <w:p w14:paraId="4EBCCF01" w14:textId="77777777" w:rsidR="00BB1B99" w:rsidRPr="007B12DF" w:rsidRDefault="00BB1B99" w:rsidP="007B12DF">
      <w:pPr>
        <w:spacing w:line="360" w:lineRule="auto"/>
        <w:jc w:val="both"/>
        <w:rPr>
          <w:rFonts w:asciiTheme="majorBidi" w:hAnsiTheme="majorBidi" w:cstheme="majorBidi"/>
        </w:rPr>
      </w:pPr>
    </w:p>
    <w:p w14:paraId="47BE2CA9" w14:textId="519FDCC8" w:rsidR="00BB1B99" w:rsidRDefault="00BB1B99" w:rsidP="00BB1B99">
      <w:pPr>
        <w:spacing w:line="360" w:lineRule="auto"/>
        <w:rPr>
          <w:rFonts w:asciiTheme="majorBidi" w:hAnsiTheme="majorBidi" w:cstheme="majorBidi"/>
          <w:b/>
          <w:bCs/>
        </w:rPr>
        <w:sectPr w:rsidR="00BB1B99" w:rsidSect="00CC12DF">
          <w:pgSz w:w="8391" w:h="11906" w:code="11"/>
          <w:pgMar w:top="1440" w:right="1440" w:bottom="1440" w:left="1440" w:header="708" w:footer="708" w:gutter="0"/>
          <w:pgNumType w:fmt="lowerRoman" w:start="1"/>
          <w:cols w:space="708"/>
          <w:docGrid w:linePitch="360"/>
        </w:sectPr>
      </w:pPr>
    </w:p>
    <w:p w14:paraId="076354A1" w14:textId="5B7750C0" w:rsidR="000A2E24" w:rsidRPr="00234A3B" w:rsidRDefault="000A2E24" w:rsidP="00F15BCF">
      <w:pPr>
        <w:pStyle w:val="Judul1"/>
      </w:pPr>
      <w:bookmarkStart w:id="22" w:name="_Toc190086164"/>
      <w:bookmarkStart w:id="23" w:name="_Toc191374291"/>
      <w:bookmarkStart w:id="24" w:name="_Toc195628670"/>
      <w:r w:rsidRPr="00234A3B">
        <w:lastRenderedPageBreak/>
        <w:t>BAB I</w:t>
      </w:r>
      <w:bookmarkEnd w:id="22"/>
      <w:bookmarkEnd w:id="23"/>
      <w:bookmarkEnd w:id="24"/>
      <w:r w:rsidRPr="00234A3B">
        <w:t xml:space="preserve"> </w:t>
      </w:r>
    </w:p>
    <w:p w14:paraId="08B25E30" w14:textId="77777777" w:rsidR="000A2E24" w:rsidRPr="00234A3B" w:rsidRDefault="000A2E24" w:rsidP="00F15BCF">
      <w:pPr>
        <w:pStyle w:val="Judul1"/>
      </w:pPr>
      <w:bookmarkStart w:id="25" w:name="_Toc190086165"/>
      <w:bookmarkStart w:id="26" w:name="_Toc191374292"/>
      <w:bookmarkStart w:id="27" w:name="_Toc195628671"/>
      <w:r w:rsidRPr="00234A3B">
        <w:t>PENDAHULUAN</w:t>
      </w:r>
      <w:bookmarkEnd w:id="25"/>
      <w:bookmarkEnd w:id="26"/>
      <w:bookmarkEnd w:id="27"/>
      <w:r w:rsidRPr="00234A3B">
        <w:t xml:space="preserve"> </w:t>
      </w:r>
    </w:p>
    <w:p w14:paraId="7710D885" w14:textId="6B78EF44" w:rsidR="00E82778"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28" w:name="_Toc190086166"/>
      <w:bookmarkStart w:id="29" w:name="_Toc191374293"/>
      <w:bookmarkStart w:id="30" w:name="_Toc195628672"/>
      <w:r w:rsidRPr="00E94296">
        <w:rPr>
          <w:rFonts w:asciiTheme="majorBidi" w:hAnsiTheme="majorBidi" w:cstheme="majorBidi"/>
          <w:b/>
          <w:bCs/>
        </w:rPr>
        <w:t>Latar Belakang</w:t>
      </w:r>
      <w:bookmarkEnd w:id="28"/>
      <w:bookmarkEnd w:id="29"/>
      <w:bookmarkEnd w:id="30"/>
      <w:r w:rsidRPr="00E94296">
        <w:rPr>
          <w:rFonts w:asciiTheme="majorBidi" w:hAnsiTheme="majorBidi" w:cstheme="majorBidi"/>
          <w:b/>
          <w:bCs/>
        </w:rPr>
        <w:t xml:space="preserve"> </w:t>
      </w:r>
    </w:p>
    <w:p w14:paraId="43AC5ECA" w14:textId="05989983" w:rsidR="002A6D84" w:rsidRDefault="002A6D84" w:rsidP="002A6D84">
      <w:pPr>
        <w:pStyle w:val="DaftarParagraf"/>
        <w:spacing w:line="276" w:lineRule="auto"/>
        <w:ind w:left="709" w:firstLine="709"/>
        <w:jc w:val="both"/>
        <w:rPr>
          <w:rFonts w:asciiTheme="majorBidi" w:hAnsiTheme="majorBidi" w:cstheme="majorBidi"/>
        </w:rPr>
      </w:pPr>
      <w:r w:rsidRPr="002A6D84">
        <w:rPr>
          <w:rFonts w:asciiTheme="majorBidi" w:hAnsiTheme="majorBidi" w:cstheme="majorBidi"/>
        </w:rPr>
        <w:t xml:space="preserve">Arah kiblat merupakan salah satu hal yang wajib diketahui oleh umat muslim. Dengan mengetahui arah kiblat maka salat kita akan menjadi sah secara agama maupun hukum. Kiblat merupakan arah yang terdekat untuk menuju Ka' bah pada saat melaksanakan ibadah salat. Bangunan yang istimewa ini berbentuk kubus yang dalam bahasa arabnya di kenal dengan muka' </w:t>
      </w:r>
      <w:proofErr w:type="spellStart"/>
      <w:r w:rsidRPr="002A6D84">
        <w:rPr>
          <w:rFonts w:asciiTheme="majorBidi" w:hAnsiTheme="majorBidi" w:cstheme="majorBidi"/>
        </w:rPr>
        <w:t>ab</w:t>
      </w:r>
      <w:proofErr w:type="spellEnd"/>
      <w:r w:rsidRPr="002A6D84">
        <w:rPr>
          <w:rFonts w:asciiTheme="majorBidi" w:hAnsiTheme="majorBidi" w:cstheme="majorBidi"/>
        </w:rPr>
        <w:t xml:space="preserve"> (</w:t>
      </w:r>
      <w:r w:rsidRPr="002A6D84">
        <w:rPr>
          <w:rFonts w:asciiTheme="majorBidi" w:hAnsiTheme="majorBidi" w:cstheme="majorBidi"/>
          <w:rtl/>
        </w:rPr>
        <w:t>مُكَعَّب</w:t>
      </w:r>
      <w:r w:rsidRPr="002A6D84">
        <w:rPr>
          <w:rFonts w:asciiTheme="majorBidi" w:hAnsiTheme="majorBidi" w:cstheme="majorBidi"/>
        </w:rPr>
        <w:t>), dari sinilah muncul kata Ka' bah. Arah kiblat pada Ka' bah ini ditentukan dengan melihat di setiap sudut dan titik atau tempat di permukaan bumi dengan cara melakukan perhitungan dan pengukuran. </w:t>
      </w:r>
    </w:p>
    <w:p w14:paraId="66BF0DA1" w14:textId="605264CB" w:rsidR="00596A8B" w:rsidRDefault="000A2E24" w:rsidP="00596A8B">
      <w:pPr>
        <w:pStyle w:val="DaftarParagraf"/>
        <w:spacing w:line="276" w:lineRule="auto"/>
        <w:ind w:left="709" w:firstLine="709"/>
        <w:jc w:val="both"/>
        <w:rPr>
          <w:rFonts w:asciiTheme="majorBidi" w:hAnsiTheme="majorBidi" w:cstheme="majorBidi"/>
        </w:rPr>
      </w:pPr>
      <w:r w:rsidRPr="00E82778">
        <w:rPr>
          <w:rFonts w:asciiTheme="majorBidi" w:hAnsiTheme="majorBidi" w:cstheme="majorBidi"/>
        </w:rPr>
        <w:t>Maka dari itu, penentuan arah kiblat ini dimaksudkan agar mengetahui di mana letak Ka’ bah atau arah Ka’ bah dilihat dari sudut permukaan bumi yang berbeda-beda, sehingga setiap umat muslim yang hendak melaksanakan ibadah salat gerakannya tepat menghadap ke Ka’ bah.</w:t>
      </w:r>
      <w:r w:rsidRPr="00D321FB">
        <w:rPr>
          <w:rStyle w:val="ReferensiCatatanKaki"/>
          <w:rFonts w:asciiTheme="majorBidi" w:hAnsiTheme="majorBidi" w:cstheme="majorBidi"/>
        </w:rPr>
        <w:footnoteReference w:id="1"/>
      </w:r>
      <w:r w:rsidR="000F300C">
        <w:rPr>
          <w:rFonts w:asciiTheme="majorBidi" w:hAnsiTheme="majorBidi" w:cstheme="majorBidi"/>
        </w:rPr>
        <w:t xml:space="preserve"> </w:t>
      </w:r>
      <w:r w:rsidRPr="00E82778">
        <w:rPr>
          <w:rFonts w:asciiTheme="majorBidi" w:hAnsiTheme="majorBidi" w:cstheme="majorBidi"/>
        </w:rPr>
        <w:t xml:space="preserve"> </w:t>
      </w:r>
      <w:r w:rsidR="00596A8B" w:rsidRPr="00596A8B">
        <w:rPr>
          <w:rFonts w:asciiTheme="majorBidi" w:hAnsiTheme="majorBidi" w:cstheme="majorBidi"/>
        </w:rPr>
        <w:t xml:space="preserve">Untuk menentukan arah kiblat, berbagai metode dan alat telah berkembang dari waktu ke waktu, seperti tongkat istiwa', rubu' </w:t>
      </w:r>
      <w:proofErr w:type="spellStart"/>
      <w:r w:rsidR="00596A8B" w:rsidRPr="00596A8B">
        <w:rPr>
          <w:rFonts w:asciiTheme="majorBidi" w:hAnsiTheme="majorBidi" w:cstheme="majorBidi"/>
        </w:rPr>
        <w:t>mujayyab</w:t>
      </w:r>
      <w:proofErr w:type="spellEnd"/>
      <w:r w:rsidR="00596A8B" w:rsidRPr="00596A8B">
        <w:rPr>
          <w:rFonts w:asciiTheme="majorBidi" w:hAnsiTheme="majorBidi" w:cstheme="majorBidi"/>
        </w:rPr>
        <w:t xml:space="preserve">, </w:t>
      </w:r>
      <w:proofErr w:type="spellStart"/>
      <w:r w:rsidR="00596A8B" w:rsidRPr="00596A8B">
        <w:rPr>
          <w:rFonts w:asciiTheme="majorBidi" w:hAnsiTheme="majorBidi" w:cstheme="majorBidi"/>
        </w:rPr>
        <w:t>mezzaluna</w:t>
      </w:r>
      <w:proofErr w:type="spellEnd"/>
      <w:r w:rsidR="00596A8B" w:rsidRPr="00596A8B">
        <w:rPr>
          <w:rFonts w:asciiTheme="majorBidi" w:hAnsiTheme="majorBidi" w:cstheme="majorBidi"/>
        </w:rPr>
        <w:t xml:space="preserve">, </w:t>
      </w:r>
      <w:proofErr w:type="spellStart"/>
      <w:r w:rsidR="00596A8B" w:rsidRPr="00596A8B">
        <w:rPr>
          <w:rFonts w:asciiTheme="majorBidi" w:hAnsiTheme="majorBidi" w:cstheme="majorBidi"/>
        </w:rPr>
        <w:t>mutsalasah</w:t>
      </w:r>
      <w:proofErr w:type="spellEnd"/>
      <w:r w:rsidR="00596A8B" w:rsidRPr="00596A8B">
        <w:rPr>
          <w:rFonts w:asciiTheme="majorBidi" w:hAnsiTheme="majorBidi" w:cstheme="majorBidi"/>
        </w:rPr>
        <w:t xml:space="preserve"> kiblat, dan lain-lain. Metode yang digunakan </w:t>
      </w:r>
      <w:r w:rsidR="00004F25">
        <w:rPr>
          <w:rFonts w:asciiTheme="majorBidi" w:hAnsiTheme="majorBidi" w:cstheme="majorBidi"/>
        </w:rPr>
        <w:t>juga</w:t>
      </w:r>
      <w:r w:rsidR="00596A8B" w:rsidRPr="00596A8B">
        <w:rPr>
          <w:rFonts w:asciiTheme="majorBidi" w:hAnsiTheme="majorBidi" w:cstheme="majorBidi"/>
        </w:rPr>
        <w:t xml:space="preserve"> beragam, mulai dari metode klasik hingga modern, seperti penentuan arah kiblat menggunakan arah angin, </w:t>
      </w:r>
      <w:proofErr w:type="spellStart"/>
      <w:r w:rsidR="00596A8B" w:rsidRPr="00596A8B">
        <w:rPr>
          <w:rFonts w:asciiTheme="majorBidi" w:hAnsiTheme="majorBidi" w:cstheme="majorBidi"/>
        </w:rPr>
        <w:lastRenderedPageBreak/>
        <w:t>rashdul</w:t>
      </w:r>
      <w:proofErr w:type="spellEnd"/>
      <w:r w:rsidR="00596A8B" w:rsidRPr="00596A8B">
        <w:rPr>
          <w:rFonts w:asciiTheme="majorBidi" w:hAnsiTheme="majorBidi" w:cstheme="majorBidi"/>
        </w:rPr>
        <w:t xml:space="preserve"> kiblat, azimut kiblat, </w:t>
      </w:r>
      <w:proofErr w:type="spellStart"/>
      <w:r w:rsidR="00596A8B" w:rsidRPr="00596A8B">
        <w:rPr>
          <w:rFonts w:asciiTheme="majorBidi" w:hAnsiTheme="majorBidi" w:cstheme="majorBidi"/>
          <w:i/>
          <w:iCs/>
        </w:rPr>
        <w:t>true</w:t>
      </w:r>
      <w:proofErr w:type="spellEnd"/>
      <w:r w:rsidR="00596A8B" w:rsidRPr="00596A8B">
        <w:rPr>
          <w:rFonts w:asciiTheme="majorBidi" w:hAnsiTheme="majorBidi" w:cstheme="majorBidi"/>
          <w:i/>
          <w:iCs/>
        </w:rPr>
        <w:t xml:space="preserve"> </w:t>
      </w:r>
      <w:proofErr w:type="spellStart"/>
      <w:r w:rsidR="00596A8B" w:rsidRPr="00596A8B">
        <w:rPr>
          <w:rFonts w:asciiTheme="majorBidi" w:hAnsiTheme="majorBidi" w:cstheme="majorBidi"/>
          <w:i/>
          <w:iCs/>
        </w:rPr>
        <w:t>north</w:t>
      </w:r>
      <w:proofErr w:type="spellEnd"/>
      <w:r w:rsidR="00596A8B" w:rsidRPr="00596A8B">
        <w:rPr>
          <w:rFonts w:asciiTheme="majorBidi" w:hAnsiTheme="majorBidi" w:cstheme="majorBidi"/>
        </w:rPr>
        <w:t xml:space="preserve">, navigasi, dan </w:t>
      </w:r>
      <w:proofErr w:type="spellStart"/>
      <w:r w:rsidR="006A2098">
        <w:rPr>
          <w:rFonts w:asciiTheme="majorBidi" w:hAnsiTheme="majorBidi" w:cstheme="majorBidi"/>
          <w:i/>
          <w:iCs/>
        </w:rPr>
        <w:t>R</w:t>
      </w:r>
      <w:r w:rsidR="00596A8B" w:rsidRPr="00596A8B">
        <w:rPr>
          <w:rFonts w:asciiTheme="majorBidi" w:hAnsiTheme="majorBidi" w:cstheme="majorBidi"/>
          <w:i/>
          <w:iCs/>
        </w:rPr>
        <w:t>humb</w:t>
      </w:r>
      <w:proofErr w:type="spellEnd"/>
      <w:r w:rsidR="006A2098">
        <w:rPr>
          <w:rFonts w:asciiTheme="majorBidi" w:hAnsiTheme="majorBidi" w:cstheme="majorBidi"/>
          <w:i/>
          <w:iCs/>
        </w:rPr>
        <w:t xml:space="preserve"> L</w:t>
      </w:r>
      <w:r w:rsidR="00596A8B" w:rsidRPr="00596A8B">
        <w:rPr>
          <w:rFonts w:asciiTheme="majorBidi" w:hAnsiTheme="majorBidi" w:cstheme="majorBidi"/>
          <w:i/>
          <w:iCs/>
        </w:rPr>
        <w:t>ine</w:t>
      </w:r>
      <w:r w:rsidR="00596A8B">
        <w:rPr>
          <w:rFonts w:asciiTheme="majorBidi" w:hAnsiTheme="majorBidi" w:cstheme="majorBidi"/>
        </w:rPr>
        <w:t xml:space="preserve">. </w:t>
      </w:r>
    </w:p>
    <w:p w14:paraId="648E5487" w14:textId="1F917CCA" w:rsidR="00596A8B" w:rsidRDefault="00596A8B" w:rsidP="006F6BB6">
      <w:pPr>
        <w:pStyle w:val="DaftarParagraf"/>
        <w:spacing w:line="276" w:lineRule="auto"/>
        <w:ind w:left="709" w:firstLine="709"/>
        <w:jc w:val="both"/>
        <w:rPr>
          <w:rFonts w:asciiTheme="majorBidi" w:hAnsiTheme="majorBidi" w:cstheme="majorBidi"/>
        </w:rPr>
      </w:pPr>
      <w:proofErr w:type="spellStart"/>
      <w:r w:rsidRPr="00D321FB">
        <w:rPr>
          <w:rFonts w:asciiTheme="majorBidi" w:hAnsiTheme="majorBidi" w:cstheme="majorBidi"/>
          <w:i/>
          <w:iCs/>
        </w:rPr>
        <w:t>Rhumb</w:t>
      </w:r>
      <w:proofErr w:type="spellEnd"/>
      <w:r w:rsidRPr="00D321FB">
        <w:rPr>
          <w:rFonts w:asciiTheme="majorBidi" w:hAnsiTheme="majorBidi" w:cstheme="majorBidi"/>
          <w:i/>
          <w:iCs/>
        </w:rPr>
        <w:t xml:space="preserve"> Line</w:t>
      </w:r>
      <w:r w:rsidRPr="00D321FB">
        <w:rPr>
          <w:rFonts w:asciiTheme="majorBidi" w:hAnsiTheme="majorBidi" w:cstheme="majorBidi"/>
        </w:rPr>
        <w:t xml:space="preserve"> merupakan salah satu perhitungan yang </w:t>
      </w:r>
      <w:r w:rsidR="001D13AD">
        <w:rPr>
          <w:rFonts w:asciiTheme="majorBidi" w:hAnsiTheme="majorBidi" w:cstheme="majorBidi"/>
        </w:rPr>
        <w:t>di gunakan dalam</w:t>
      </w:r>
      <w:r w:rsidRPr="00D321FB">
        <w:rPr>
          <w:rFonts w:asciiTheme="majorBidi" w:hAnsiTheme="majorBidi" w:cstheme="majorBidi"/>
        </w:rPr>
        <w:t xml:space="preserve"> metode navigasi. Perhitungan ini menggunakan busur pada permukaa</w:t>
      </w:r>
      <w:r w:rsidR="00181D1B">
        <w:rPr>
          <w:rFonts w:asciiTheme="majorBidi" w:hAnsiTheme="majorBidi" w:cstheme="majorBidi"/>
        </w:rPr>
        <w:t xml:space="preserve">n </w:t>
      </w:r>
      <w:r w:rsidRPr="00D321FB">
        <w:rPr>
          <w:rFonts w:asciiTheme="majorBidi" w:hAnsiTheme="majorBidi" w:cstheme="majorBidi"/>
        </w:rPr>
        <w:t xml:space="preserve">bola bumi </w:t>
      </w:r>
      <w:r w:rsidR="00181D1B">
        <w:rPr>
          <w:rFonts w:asciiTheme="majorBidi" w:hAnsiTheme="majorBidi" w:cstheme="majorBidi"/>
        </w:rPr>
        <w:t xml:space="preserve">yang </w:t>
      </w:r>
      <w:r w:rsidRPr="00D321FB">
        <w:rPr>
          <w:rFonts w:asciiTheme="majorBidi" w:hAnsiTheme="majorBidi" w:cstheme="majorBidi"/>
        </w:rPr>
        <w:t>memotong garis meridian dengan sudut yang sama. Garis</w:t>
      </w:r>
      <w:r>
        <w:rPr>
          <w:rFonts w:asciiTheme="majorBidi" w:hAnsiTheme="majorBidi" w:cstheme="majorBidi"/>
        </w:rPr>
        <w:t xml:space="preserve"> </w:t>
      </w:r>
      <w:r w:rsidR="00181D1B">
        <w:rPr>
          <w:rFonts w:asciiTheme="majorBidi" w:hAnsiTheme="majorBidi" w:cstheme="majorBidi"/>
        </w:rPr>
        <w:t xml:space="preserve">yang </w:t>
      </w:r>
      <w:r w:rsidRPr="00D321FB">
        <w:rPr>
          <w:rFonts w:asciiTheme="majorBidi" w:hAnsiTheme="majorBidi" w:cstheme="majorBidi"/>
        </w:rPr>
        <w:t xml:space="preserve">digunakan dalam navigasi </w:t>
      </w:r>
      <w:r w:rsidR="00181D1B">
        <w:rPr>
          <w:rFonts w:asciiTheme="majorBidi" w:hAnsiTheme="majorBidi" w:cstheme="majorBidi"/>
        </w:rPr>
        <w:t xml:space="preserve">ini </w:t>
      </w:r>
      <w:r w:rsidRPr="00D321FB">
        <w:rPr>
          <w:rFonts w:asciiTheme="majorBidi" w:hAnsiTheme="majorBidi" w:cstheme="majorBidi"/>
        </w:rPr>
        <w:t xml:space="preserve">bertujuan untuk menentukan arah yang tepat </w:t>
      </w:r>
      <w:r>
        <w:rPr>
          <w:rFonts w:asciiTheme="majorBidi" w:hAnsiTheme="majorBidi" w:cstheme="majorBidi"/>
        </w:rPr>
        <w:t xml:space="preserve">dari titik awal hingga </w:t>
      </w:r>
      <w:r w:rsidRPr="00D321FB">
        <w:rPr>
          <w:rFonts w:asciiTheme="majorBidi" w:hAnsiTheme="majorBidi" w:cstheme="majorBidi"/>
        </w:rPr>
        <w:t>titik tujuan tanpa mengalami perubahan sudut.</w:t>
      </w:r>
      <w:r w:rsidRPr="00D321FB">
        <w:rPr>
          <w:rStyle w:val="ReferensiCatatanKaki"/>
          <w:rFonts w:asciiTheme="majorBidi" w:hAnsiTheme="majorBidi" w:cstheme="majorBidi"/>
        </w:rPr>
        <w:footnoteReference w:id="2"/>
      </w:r>
      <w:r w:rsidRPr="00D321FB">
        <w:rPr>
          <w:rFonts w:asciiTheme="majorBidi" w:hAnsiTheme="majorBidi" w:cstheme="majorBidi"/>
        </w:rPr>
        <w:t xml:space="preserve"> </w:t>
      </w:r>
      <w:r w:rsidR="00181D1B">
        <w:rPr>
          <w:rFonts w:asciiTheme="majorBidi" w:hAnsiTheme="majorBidi" w:cstheme="majorBidi"/>
        </w:rPr>
        <w:t>P</w:t>
      </w:r>
      <w:r>
        <w:rPr>
          <w:rFonts w:asciiTheme="majorBidi" w:hAnsiTheme="majorBidi" w:cstheme="majorBidi"/>
        </w:rPr>
        <w:t xml:space="preserve">enentuan arah kiblat menggunakan metode </w:t>
      </w:r>
      <w:proofErr w:type="spellStart"/>
      <w:r>
        <w:rPr>
          <w:rFonts w:asciiTheme="majorBidi" w:hAnsiTheme="majorBidi" w:cstheme="majorBidi"/>
        </w:rPr>
        <w:t>Rhumb</w:t>
      </w:r>
      <w:proofErr w:type="spellEnd"/>
      <w:r>
        <w:rPr>
          <w:rFonts w:asciiTheme="majorBidi" w:hAnsiTheme="majorBidi" w:cstheme="majorBidi"/>
        </w:rPr>
        <w:t xml:space="preserve"> Line </w:t>
      </w:r>
      <w:r w:rsidR="00181D1B">
        <w:rPr>
          <w:rFonts w:asciiTheme="majorBidi" w:hAnsiTheme="majorBidi" w:cstheme="majorBidi"/>
        </w:rPr>
        <w:t>dibutuhkan beberapa</w:t>
      </w:r>
      <w:r>
        <w:rPr>
          <w:rFonts w:asciiTheme="majorBidi" w:hAnsiTheme="majorBidi" w:cstheme="majorBidi"/>
        </w:rPr>
        <w:t xml:space="preserve"> data </w:t>
      </w:r>
      <w:r w:rsidR="00181D1B">
        <w:rPr>
          <w:rFonts w:asciiTheme="majorBidi" w:hAnsiTheme="majorBidi" w:cstheme="majorBidi"/>
        </w:rPr>
        <w:t>yaitu</w:t>
      </w:r>
      <w:r>
        <w:rPr>
          <w:rFonts w:asciiTheme="majorBidi" w:hAnsiTheme="majorBidi" w:cstheme="majorBidi"/>
        </w:rPr>
        <w:t xml:space="preserve"> data lintang tempat dan bujur tempat asal, serta data lintang dan bujur </w:t>
      </w:r>
      <w:proofErr w:type="spellStart"/>
      <w:r>
        <w:rPr>
          <w:rFonts w:asciiTheme="majorBidi" w:hAnsiTheme="majorBidi" w:cstheme="majorBidi"/>
        </w:rPr>
        <w:t>Ka’bah</w:t>
      </w:r>
      <w:proofErr w:type="spellEnd"/>
      <w:r>
        <w:rPr>
          <w:rFonts w:asciiTheme="majorBidi" w:hAnsiTheme="majorBidi" w:cstheme="majorBidi"/>
        </w:rPr>
        <w:t>.</w:t>
      </w:r>
      <w:r w:rsidR="001C387A">
        <w:rPr>
          <w:rFonts w:asciiTheme="majorBidi" w:hAnsiTheme="majorBidi" w:cstheme="majorBidi"/>
        </w:rPr>
        <w:t xml:space="preserve"> Perhitungan ini merupakan perhitungan yang mudah untuk di aplikasikan</w:t>
      </w:r>
      <w:r w:rsidR="00181D1B">
        <w:rPr>
          <w:rFonts w:asciiTheme="majorBidi" w:hAnsiTheme="majorBidi" w:cstheme="majorBidi"/>
        </w:rPr>
        <w:t xml:space="preserve"> dalam penentuan arah kiblat</w:t>
      </w:r>
      <w:r w:rsidR="001C387A">
        <w:rPr>
          <w:rFonts w:asciiTheme="majorBidi" w:hAnsiTheme="majorBidi" w:cstheme="majorBidi"/>
        </w:rPr>
        <w:t xml:space="preserve">. </w:t>
      </w:r>
      <w:r w:rsidR="00181D1B">
        <w:rPr>
          <w:rFonts w:asciiTheme="majorBidi" w:hAnsiTheme="majorBidi" w:cstheme="majorBidi"/>
        </w:rPr>
        <w:t>Namun</w:t>
      </w:r>
      <w:r w:rsidR="001C387A">
        <w:rPr>
          <w:rFonts w:asciiTheme="majorBidi" w:hAnsiTheme="majorBidi" w:cstheme="majorBidi"/>
        </w:rPr>
        <w:t xml:space="preserve">, dari hasil </w:t>
      </w:r>
      <w:r w:rsidR="00181D1B">
        <w:rPr>
          <w:rFonts w:asciiTheme="majorBidi" w:hAnsiTheme="majorBidi" w:cstheme="majorBidi"/>
        </w:rPr>
        <w:t xml:space="preserve">yang di </w:t>
      </w:r>
      <w:proofErr w:type="spellStart"/>
      <w:r w:rsidR="00181D1B">
        <w:rPr>
          <w:rFonts w:asciiTheme="majorBidi" w:hAnsiTheme="majorBidi" w:cstheme="majorBidi"/>
        </w:rPr>
        <w:t>peroleh</w:t>
      </w:r>
      <w:proofErr w:type="spellEnd"/>
      <w:r w:rsidR="00181D1B">
        <w:rPr>
          <w:rFonts w:asciiTheme="majorBidi" w:hAnsiTheme="majorBidi" w:cstheme="majorBidi"/>
        </w:rPr>
        <w:t xml:space="preserve"> </w:t>
      </w:r>
      <w:r w:rsidR="001C387A">
        <w:rPr>
          <w:rFonts w:asciiTheme="majorBidi" w:hAnsiTheme="majorBidi" w:cstheme="majorBidi"/>
        </w:rPr>
        <w:t xml:space="preserve">jika dibandingkan dengan perhitungan arah kiblat konvensional memiliki perbedaan 2 derajat yang artinya arah tersebut dapat dikatakan akurat. </w:t>
      </w:r>
    </w:p>
    <w:p w14:paraId="4C2B1251" w14:textId="0EE7A8BB" w:rsidR="00596A8B" w:rsidRDefault="00596A8B" w:rsidP="006F6BB6">
      <w:pPr>
        <w:pStyle w:val="DaftarParagraf"/>
        <w:spacing w:line="276" w:lineRule="auto"/>
        <w:ind w:left="709" w:firstLine="709"/>
        <w:jc w:val="both"/>
        <w:rPr>
          <w:rFonts w:asciiTheme="majorBidi" w:hAnsiTheme="majorBidi" w:cstheme="majorBidi"/>
        </w:rPr>
      </w:pPr>
      <w:r>
        <w:rPr>
          <w:rFonts w:asciiTheme="majorBidi" w:hAnsiTheme="majorBidi" w:cstheme="majorBidi"/>
        </w:rPr>
        <w:t xml:space="preserve">Selain metode </w:t>
      </w:r>
      <w:proofErr w:type="spellStart"/>
      <w:r w:rsidRPr="001365AB">
        <w:rPr>
          <w:rFonts w:asciiTheme="majorBidi" w:hAnsiTheme="majorBidi" w:cstheme="majorBidi"/>
          <w:i/>
          <w:iCs/>
        </w:rPr>
        <w:t>rhumb</w:t>
      </w:r>
      <w:proofErr w:type="spellEnd"/>
      <w:r w:rsidRPr="001365AB">
        <w:rPr>
          <w:rFonts w:asciiTheme="majorBidi" w:hAnsiTheme="majorBidi" w:cstheme="majorBidi"/>
          <w:i/>
          <w:iCs/>
        </w:rPr>
        <w:t xml:space="preserve"> </w:t>
      </w:r>
      <w:proofErr w:type="spellStart"/>
      <w:r w:rsidRPr="001365AB">
        <w:rPr>
          <w:rFonts w:asciiTheme="majorBidi" w:hAnsiTheme="majorBidi" w:cstheme="majorBidi"/>
          <w:i/>
          <w:iCs/>
        </w:rPr>
        <w:t>line</w:t>
      </w:r>
      <w:proofErr w:type="spellEnd"/>
      <w:r>
        <w:rPr>
          <w:rFonts w:asciiTheme="majorBidi" w:hAnsiTheme="majorBidi" w:cstheme="majorBidi"/>
        </w:rPr>
        <w:t xml:space="preserve">, terdapat juga metode klasik yang ingin diteliti oleh penulis yakni arah angin di kota Nganjuk. Arah angin merupakan sebuah metode klasik </w:t>
      </w:r>
      <w:r w:rsidR="001C387A">
        <w:rPr>
          <w:rFonts w:asciiTheme="majorBidi" w:hAnsiTheme="majorBidi" w:cstheme="majorBidi"/>
        </w:rPr>
        <w:t xml:space="preserve">dalam penentuan arah kiblat. Penentuan arah kiblat dengan metode ini telah di bahas dalam Jurnal pak Nurhidayatullah mengenai penentuan arah kiblat menggunakan arah angin dari perspektif fikih dan sains. </w:t>
      </w:r>
      <w:r w:rsidR="00B4126D">
        <w:rPr>
          <w:rFonts w:asciiTheme="majorBidi" w:hAnsiTheme="majorBidi" w:cstheme="majorBidi"/>
        </w:rPr>
        <w:t>Hasil dari penelitian</w:t>
      </w:r>
      <w:r w:rsidR="001C387A">
        <w:rPr>
          <w:rFonts w:asciiTheme="majorBidi" w:hAnsiTheme="majorBidi" w:cstheme="majorBidi"/>
        </w:rPr>
        <w:t xml:space="preserve"> tersebut me</w:t>
      </w:r>
      <w:r w:rsidR="00B4126D">
        <w:rPr>
          <w:rFonts w:asciiTheme="majorBidi" w:hAnsiTheme="majorBidi" w:cstheme="majorBidi"/>
        </w:rPr>
        <w:t>nunjukkan</w:t>
      </w:r>
      <w:r w:rsidR="001C387A">
        <w:rPr>
          <w:rFonts w:asciiTheme="majorBidi" w:hAnsiTheme="majorBidi" w:cstheme="majorBidi"/>
        </w:rPr>
        <w:t xml:space="preserve"> bahwa arah angin</w:t>
      </w:r>
      <w:r w:rsidR="00B4126D">
        <w:rPr>
          <w:rFonts w:asciiTheme="majorBidi" w:hAnsiTheme="majorBidi" w:cstheme="majorBidi"/>
        </w:rPr>
        <w:t xml:space="preserve"> ini menunjukkan hasil yang</w:t>
      </w:r>
      <w:r w:rsidR="001C387A">
        <w:rPr>
          <w:rFonts w:asciiTheme="majorBidi" w:hAnsiTheme="majorBidi" w:cstheme="majorBidi"/>
        </w:rPr>
        <w:t xml:space="preserve"> tidak akurat dalam penentuan arah kiblat, </w:t>
      </w:r>
      <w:r w:rsidR="00B4126D">
        <w:rPr>
          <w:rFonts w:asciiTheme="majorBidi" w:hAnsiTheme="majorBidi" w:cstheme="majorBidi"/>
        </w:rPr>
        <w:t xml:space="preserve">penyebab  tidak </w:t>
      </w:r>
      <w:proofErr w:type="spellStart"/>
      <w:r w:rsidR="00B4126D">
        <w:rPr>
          <w:rFonts w:asciiTheme="majorBidi" w:hAnsiTheme="majorBidi" w:cstheme="majorBidi"/>
        </w:rPr>
        <w:t>akuratan</w:t>
      </w:r>
      <w:proofErr w:type="spellEnd"/>
      <w:r w:rsidR="00B4126D">
        <w:rPr>
          <w:rFonts w:asciiTheme="majorBidi" w:hAnsiTheme="majorBidi" w:cstheme="majorBidi"/>
        </w:rPr>
        <w:t xml:space="preserve"> dari penelitian ini </w:t>
      </w:r>
      <w:r w:rsidR="001C387A">
        <w:rPr>
          <w:rFonts w:asciiTheme="majorBidi" w:hAnsiTheme="majorBidi" w:cstheme="majorBidi"/>
        </w:rPr>
        <w:t xml:space="preserve"> ialah dari faktor kelembaban dan</w:t>
      </w:r>
      <w:r w:rsidR="00B4126D">
        <w:rPr>
          <w:rFonts w:asciiTheme="majorBidi" w:hAnsiTheme="majorBidi" w:cstheme="majorBidi"/>
        </w:rPr>
        <w:t xml:space="preserve"> juga</w:t>
      </w:r>
      <w:r w:rsidR="001C387A">
        <w:rPr>
          <w:rFonts w:asciiTheme="majorBidi" w:hAnsiTheme="majorBidi" w:cstheme="majorBidi"/>
        </w:rPr>
        <w:t xml:space="preserve"> suhu. </w:t>
      </w:r>
    </w:p>
    <w:p w14:paraId="3B33D1ED" w14:textId="77777777" w:rsidR="001365AB" w:rsidRDefault="001365AB" w:rsidP="001365AB">
      <w:pPr>
        <w:pStyle w:val="DaftarParagraf"/>
        <w:spacing w:line="276" w:lineRule="auto"/>
        <w:ind w:left="709" w:firstLine="709"/>
        <w:jc w:val="both"/>
        <w:rPr>
          <w:rFonts w:asciiTheme="majorBidi" w:hAnsiTheme="majorBidi" w:cstheme="majorBidi"/>
        </w:rPr>
      </w:pPr>
      <w:r w:rsidRPr="00D321FB">
        <w:rPr>
          <w:rFonts w:asciiTheme="majorBidi" w:hAnsiTheme="majorBidi" w:cstheme="majorBidi"/>
        </w:rPr>
        <w:lastRenderedPageBreak/>
        <w:t>Angin terjadi karena adanya pergerakan udara dari daerah dataran tinggi ke dataran rendah, yang terjadi karena adanya perbedaan tekanan di dua tempat. Perbedaan arah angin ini juga di sebabkan karena adanya rotasi bumi yang terjadi bersamaan dengan suatu wilayah yang terdampak pemanasan matahari.</w:t>
      </w:r>
      <w:r w:rsidRPr="00D321FB">
        <w:rPr>
          <w:rStyle w:val="ReferensiCatatanKaki"/>
          <w:rFonts w:asciiTheme="majorBidi" w:hAnsiTheme="majorBidi" w:cstheme="majorBidi"/>
        </w:rPr>
        <w:footnoteReference w:id="3"/>
      </w:r>
      <w:r w:rsidRPr="00D321FB">
        <w:rPr>
          <w:rFonts w:asciiTheme="majorBidi" w:hAnsiTheme="majorBidi" w:cstheme="majorBidi"/>
        </w:rPr>
        <w:t xml:space="preserve"> Selain itu, angin juga memiliki arah atau daerah-daerah mana yang akan dilewatinya sebagai tanda untuk pergantian musim. Banyak daerah-daerah tertentu mengalami perubahan musim yang disebabkan oleh perbedaan arah angin ini. Salah satunya yang ada di Indonesia. </w:t>
      </w:r>
    </w:p>
    <w:p w14:paraId="4E0944CB" w14:textId="77777777" w:rsidR="001365AB" w:rsidRDefault="001365AB" w:rsidP="001365AB">
      <w:pPr>
        <w:pStyle w:val="DaftarParagraf"/>
        <w:spacing w:line="276" w:lineRule="auto"/>
        <w:ind w:left="709" w:firstLine="709"/>
        <w:jc w:val="both"/>
        <w:rPr>
          <w:rFonts w:asciiTheme="majorBidi" w:hAnsiTheme="majorBidi" w:cstheme="majorBidi"/>
        </w:rPr>
      </w:pPr>
      <w:r w:rsidRPr="00D321FB">
        <w:rPr>
          <w:rFonts w:asciiTheme="majorBidi" w:hAnsiTheme="majorBidi" w:cstheme="majorBidi"/>
        </w:rPr>
        <w:t>Arah angin yang ada di Indonesia terjadi karena adanya</w:t>
      </w:r>
      <w:r>
        <w:rPr>
          <w:rFonts w:asciiTheme="majorBidi" w:hAnsiTheme="majorBidi" w:cstheme="majorBidi"/>
        </w:rPr>
        <w:t xml:space="preserve"> </w:t>
      </w:r>
      <w:r w:rsidRPr="00D321FB">
        <w:rPr>
          <w:rFonts w:asciiTheme="majorBidi" w:hAnsiTheme="majorBidi" w:cstheme="majorBidi"/>
        </w:rPr>
        <w:t xml:space="preserve"> siklus</w:t>
      </w:r>
      <w:r>
        <w:rPr>
          <w:rFonts w:asciiTheme="majorBidi" w:hAnsiTheme="majorBidi" w:cstheme="majorBidi"/>
        </w:rPr>
        <w:t xml:space="preserve"> angin lokal dan angin musim</w:t>
      </w:r>
      <w:r w:rsidRPr="00D321FB">
        <w:rPr>
          <w:rFonts w:asciiTheme="majorBidi" w:hAnsiTheme="majorBidi" w:cstheme="majorBidi"/>
        </w:rPr>
        <w:t>.</w:t>
      </w:r>
      <w:r w:rsidRPr="00D321FB">
        <w:rPr>
          <w:rStyle w:val="ReferensiCatatanKaki"/>
          <w:rFonts w:asciiTheme="majorBidi" w:hAnsiTheme="majorBidi" w:cstheme="majorBidi"/>
        </w:rPr>
        <w:footnoteReference w:id="4"/>
      </w:r>
      <w:r w:rsidRPr="00D321FB">
        <w:rPr>
          <w:rFonts w:asciiTheme="majorBidi" w:hAnsiTheme="majorBidi" w:cstheme="majorBidi"/>
        </w:rPr>
        <w:t xml:space="preserve"> Dengan adanya perbedaan siklus ini mengakibatkan di setiap daerah memiliki kecepatan angin, suhu, dan tekanan  yang berbeda-beda. Salah satunya di daerah Nganjuk, Jawa Timur. Nganjuk merupakan satu-satunya kota di Jawa Timur yang memiliki julukan Kota Angin, karena letak geografis kota Nganjuk ini terletak di antara 2 gunung besar, yakni Gunung Wilis dan juga Gunung Arjuno. </w:t>
      </w:r>
    </w:p>
    <w:p w14:paraId="4C38D442" w14:textId="3A2F4A53" w:rsidR="001365AB" w:rsidRPr="001365AB" w:rsidRDefault="001365AB" w:rsidP="001365AB">
      <w:pPr>
        <w:pStyle w:val="DaftarParagraf"/>
        <w:spacing w:line="276" w:lineRule="auto"/>
        <w:ind w:left="709" w:firstLine="709"/>
        <w:jc w:val="both"/>
        <w:rPr>
          <w:rFonts w:asciiTheme="majorBidi" w:hAnsiTheme="majorBidi" w:cstheme="majorBidi"/>
        </w:rPr>
      </w:pPr>
      <w:r w:rsidRPr="00D321FB">
        <w:rPr>
          <w:rFonts w:asciiTheme="majorBidi" w:hAnsiTheme="majorBidi" w:cstheme="majorBidi"/>
        </w:rPr>
        <w:t xml:space="preserve">Pada saat pagi, siang, sore, dan juga malam hembusan angin yang ada di kota Nganjuk ini cukup kencang, apalagi saat pergantian musim dari musim hujan </w:t>
      </w:r>
      <w:r w:rsidRPr="00D321FB">
        <w:rPr>
          <w:rFonts w:asciiTheme="majorBidi" w:hAnsiTheme="majorBidi" w:cstheme="majorBidi"/>
        </w:rPr>
        <w:lastRenderedPageBreak/>
        <w:t>menuju musim kemarau.</w:t>
      </w:r>
      <w:r w:rsidRPr="00D321FB">
        <w:rPr>
          <w:rStyle w:val="ReferensiCatatanKaki"/>
          <w:rFonts w:asciiTheme="majorBidi" w:hAnsiTheme="majorBidi" w:cstheme="majorBidi"/>
        </w:rPr>
        <w:footnoteReference w:id="5"/>
      </w:r>
      <w:r w:rsidRPr="00D321FB">
        <w:rPr>
          <w:rFonts w:asciiTheme="majorBidi" w:hAnsiTheme="majorBidi" w:cstheme="majorBidi"/>
        </w:rPr>
        <w:t xml:space="preserve"> Menurut Badan Pusat Statistik yang ada di kota Nganjuk, kecepatan angin di kota ini yang mana telah disajikan dalam bentuk data memiliki nilai minimal 0 sampai dengan 1 m/s dan maksimal kecepatannya 7 sampai 20 m/s. Data nilai minimal dan maksimal kecepatan angin di kota Nganjuk ini dihitung sejak tahun 2021 hingga tahun 2023.</w:t>
      </w:r>
      <w:r w:rsidRPr="00D321FB">
        <w:rPr>
          <w:rStyle w:val="ReferensiCatatanKaki"/>
          <w:rFonts w:asciiTheme="majorBidi" w:hAnsiTheme="majorBidi" w:cstheme="majorBidi"/>
        </w:rPr>
        <w:footnoteReference w:id="6"/>
      </w:r>
      <w:r w:rsidRPr="00D321FB">
        <w:rPr>
          <w:rFonts w:asciiTheme="majorBidi" w:hAnsiTheme="majorBidi" w:cstheme="majorBidi"/>
        </w:rPr>
        <w:t xml:space="preserve"> Sedangkan kecepatan angin secara umum di Indonesia memiliki nilai minimum di atas 5 m/s dan kecepatan maksimum 10 m/s, dan rata-rata yang ada di lokasi perairan Indonesia miliki kecepatan angin dengan nilai 8 m/s sampai dengan 10 m/s.</w:t>
      </w:r>
      <w:r w:rsidRPr="00D321FB">
        <w:rPr>
          <w:rStyle w:val="ReferensiCatatanKaki"/>
          <w:rFonts w:asciiTheme="majorBidi" w:hAnsiTheme="majorBidi" w:cstheme="majorBidi"/>
        </w:rPr>
        <w:footnoteReference w:id="7"/>
      </w:r>
      <w:r w:rsidRPr="00D321FB">
        <w:rPr>
          <w:rFonts w:asciiTheme="majorBidi" w:hAnsiTheme="majorBidi" w:cstheme="majorBidi"/>
        </w:rPr>
        <w:t xml:space="preserve"> </w:t>
      </w:r>
    </w:p>
    <w:p w14:paraId="585C6A19" w14:textId="7689ADCB" w:rsidR="00CC3824" w:rsidRDefault="00CC3824" w:rsidP="001365AB">
      <w:pPr>
        <w:pStyle w:val="DaftarParagraf"/>
        <w:spacing w:line="276" w:lineRule="auto"/>
        <w:ind w:left="709" w:firstLine="709"/>
        <w:jc w:val="both"/>
        <w:rPr>
          <w:rFonts w:asciiTheme="majorBidi" w:hAnsiTheme="majorBidi" w:cstheme="majorBidi"/>
        </w:rPr>
      </w:pPr>
      <w:r w:rsidRPr="00CC3824">
        <w:rPr>
          <w:rFonts w:asciiTheme="majorBidi" w:hAnsiTheme="majorBidi" w:cstheme="majorBidi"/>
        </w:rPr>
        <w:t xml:space="preserve">Berdasarkan pembahasan mengenai dua metode penentuan arah kiblat di atas, banyak ulama fikih yang turut menyoroti tingkat akurasi dari arah tersebut. Sebagian dari mereka menyatakan bahwa toleransi penyimpangan arah kiblat berkisar antara 45 hingga 90 derajat. Oleh karena itu, metode arah angin masih dapat dianggap akurat dalam penentuan arah kiblat. Namun demikian, arah kiblat untuk wilayah Indonesia umumnya mengarah ke Barat, sehingga jika terjadi penyimpangan hingga 45 derajat, maka arah tersebut sudah sangat jauh </w:t>
      </w:r>
      <w:r w:rsidRPr="00CC3824">
        <w:rPr>
          <w:rFonts w:asciiTheme="majorBidi" w:hAnsiTheme="majorBidi" w:cstheme="majorBidi"/>
        </w:rPr>
        <w:lastRenderedPageBreak/>
        <w:t xml:space="preserve">menyimpang bahkan berlawanan dari arah yang seharusnya. Selain pandangan dari perspektif fikih, ketepatan arah kiblat ini juga telah dikaji melalui pendekatan teoritis, baik secara matematis maupun sosiologis. Secara matematis, yang dimaksud dengan arah adalah orientasi bangunan yang menghadap langsung ke arah </w:t>
      </w:r>
      <w:proofErr w:type="spellStart"/>
      <w:r w:rsidRPr="00CC3824">
        <w:rPr>
          <w:rFonts w:asciiTheme="majorBidi" w:hAnsiTheme="majorBidi" w:cstheme="majorBidi"/>
        </w:rPr>
        <w:t>Ka’bah</w:t>
      </w:r>
      <w:proofErr w:type="spellEnd"/>
      <w:r w:rsidRPr="00CC3824">
        <w:rPr>
          <w:rFonts w:asciiTheme="majorBidi" w:hAnsiTheme="majorBidi" w:cstheme="majorBidi"/>
        </w:rPr>
        <w:t>, dengan batas toleransi penyimpangan sebesar 6 derajat. Sementara secara sosiologis, arah mengacu pada posisi tubuh saat beribadah menghadap kiblat, yang mana jika penyimpangan melebihi 6 derajat, maka arah tersebut dinilai tidak lagi tepat.</w:t>
      </w:r>
    </w:p>
    <w:p w14:paraId="31B43946" w14:textId="5AFD6281" w:rsidR="0039094A" w:rsidRDefault="0039094A" w:rsidP="001365AB">
      <w:pPr>
        <w:pStyle w:val="DaftarParagraf"/>
        <w:spacing w:line="276" w:lineRule="auto"/>
        <w:ind w:left="709" w:firstLine="709"/>
        <w:jc w:val="both"/>
        <w:rPr>
          <w:rFonts w:asciiTheme="majorBidi" w:hAnsiTheme="majorBidi" w:cstheme="majorBidi"/>
        </w:rPr>
      </w:pPr>
      <w:r w:rsidRPr="0039094A">
        <w:rPr>
          <w:rFonts w:asciiTheme="majorBidi" w:hAnsiTheme="majorBidi" w:cstheme="majorBidi"/>
        </w:rPr>
        <w:t xml:space="preserve">Perbedaan antara kedua metode penentuan arah kiblat tersebut melatarbelakangi munculnya </w:t>
      </w:r>
      <w:r w:rsidR="007C770E">
        <w:rPr>
          <w:rFonts w:asciiTheme="majorBidi" w:hAnsiTheme="majorBidi" w:cstheme="majorBidi"/>
        </w:rPr>
        <w:t>penelitian yang</w:t>
      </w:r>
      <w:r w:rsidRPr="0039094A">
        <w:rPr>
          <w:rFonts w:asciiTheme="majorBidi" w:hAnsiTheme="majorBidi" w:cstheme="majorBidi"/>
        </w:rPr>
        <w:t xml:space="preserve"> berjudul “Penentuan Arah Kiblat dengan Metode </w:t>
      </w:r>
      <w:proofErr w:type="spellStart"/>
      <w:r w:rsidRPr="00C800CF">
        <w:rPr>
          <w:rFonts w:asciiTheme="majorBidi" w:hAnsiTheme="majorBidi" w:cstheme="majorBidi"/>
          <w:i/>
          <w:iCs/>
        </w:rPr>
        <w:t>Rhumb</w:t>
      </w:r>
      <w:proofErr w:type="spellEnd"/>
      <w:r w:rsidRPr="00C800CF">
        <w:rPr>
          <w:rFonts w:asciiTheme="majorBidi" w:hAnsiTheme="majorBidi" w:cstheme="majorBidi"/>
          <w:i/>
          <w:iCs/>
        </w:rPr>
        <w:t xml:space="preserve"> Line</w:t>
      </w:r>
      <w:r w:rsidRPr="0039094A">
        <w:rPr>
          <w:rFonts w:asciiTheme="majorBidi" w:hAnsiTheme="majorBidi" w:cstheme="majorBidi"/>
        </w:rPr>
        <w:t xml:space="preserve"> Menggunakan Arah Angin di Kota Nganjuk”. Penelitian ini didasari oleh rasa ingin tahu penulis terhadap keterkaitan antara metode </w:t>
      </w:r>
      <w:proofErr w:type="spellStart"/>
      <w:r w:rsidRPr="007C770E">
        <w:rPr>
          <w:rFonts w:asciiTheme="majorBidi" w:hAnsiTheme="majorBidi" w:cstheme="majorBidi"/>
          <w:i/>
          <w:iCs/>
        </w:rPr>
        <w:t>Rhumb</w:t>
      </w:r>
      <w:proofErr w:type="spellEnd"/>
      <w:r w:rsidRPr="007C770E">
        <w:rPr>
          <w:rFonts w:asciiTheme="majorBidi" w:hAnsiTheme="majorBidi" w:cstheme="majorBidi"/>
          <w:i/>
          <w:iCs/>
        </w:rPr>
        <w:t xml:space="preserve"> Line</w:t>
      </w:r>
      <w:r w:rsidRPr="0039094A">
        <w:rPr>
          <w:rFonts w:asciiTheme="majorBidi" w:hAnsiTheme="majorBidi" w:cstheme="majorBidi"/>
        </w:rPr>
        <w:t xml:space="preserve"> dengan arah angin dalam menentukan arah kiblat, serta sejauh mana pengaruh arah angin terhadap keakuratan metode tersebut. Selain itu, penelitian ini juga mempertimbangkan kondisi aktual arah angin di wilayah Nganjuk dan menyesuaikan dengan peralatan yang digunakan dalam pengumpulan data. Tingkat akurasi metode </w:t>
      </w:r>
      <w:proofErr w:type="spellStart"/>
      <w:r w:rsidRPr="00C800CF">
        <w:rPr>
          <w:rFonts w:asciiTheme="majorBidi" w:hAnsiTheme="majorBidi" w:cstheme="majorBidi"/>
          <w:i/>
          <w:iCs/>
        </w:rPr>
        <w:t>Rhumb</w:t>
      </w:r>
      <w:proofErr w:type="spellEnd"/>
      <w:r w:rsidRPr="00C800CF">
        <w:rPr>
          <w:rFonts w:asciiTheme="majorBidi" w:hAnsiTheme="majorBidi" w:cstheme="majorBidi"/>
          <w:i/>
          <w:iCs/>
        </w:rPr>
        <w:t xml:space="preserve"> Line</w:t>
      </w:r>
      <w:r w:rsidRPr="0039094A">
        <w:rPr>
          <w:rFonts w:asciiTheme="majorBidi" w:hAnsiTheme="majorBidi" w:cstheme="majorBidi"/>
        </w:rPr>
        <w:t xml:space="preserve"> ini dipengaruhi oleh keakuratan data yang digunakan, sehingga untuk memperoleh hasil yang sangat akurat, maka data yang digunakan selama proses penelitian harus benar-benar valid dan dapat dipertanggungjawabkan.</w:t>
      </w:r>
    </w:p>
    <w:p w14:paraId="4436B16C" w14:textId="77777777" w:rsidR="00460314" w:rsidRDefault="00460314" w:rsidP="001365AB">
      <w:pPr>
        <w:pStyle w:val="DaftarParagraf"/>
        <w:spacing w:line="276" w:lineRule="auto"/>
        <w:ind w:left="709" w:firstLine="709"/>
        <w:jc w:val="both"/>
        <w:rPr>
          <w:rFonts w:asciiTheme="majorBidi" w:hAnsiTheme="majorBidi" w:cstheme="majorBidi"/>
        </w:rPr>
      </w:pPr>
    </w:p>
    <w:p w14:paraId="1F1600C5" w14:textId="77777777" w:rsidR="00460314" w:rsidRDefault="00460314" w:rsidP="001365AB">
      <w:pPr>
        <w:pStyle w:val="DaftarParagraf"/>
        <w:spacing w:line="276" w:lineRule="auto"/>
        <w:ind w:left="709" w:firstLine="709"/>
        <w:jc w:val="both"/>
        <w:rPr>
          <w:rFonts w:asciiTheme="majorBidi" w:hAnsiTheme="majorBidi" w:cstheme="majorBidi"/>
        </w:rPr>
      </w:pPr>
    </w:p>
    <w:p w14:paraId="1A08F5AD" w14:textId="77777777" w:rsidR="00460314" w:rsidRDefault="00460314" w:rsidP="001365AB">
      <w:pPr>
        <w:pStyle w:val="DaftarParagraf"/>
        <w:spacing w:line="276" w:lineRule="auto"/>
        <w:ind w:left="709" w:firstLine="709"/>
        <w:jc w:val="both"/>
        <w:rPr>
          <w:rFonts w:asciiTheme="majorBidi" w:hAnsiTheme="majorBidi" w:cstheme="majorBidi"/>
        </w:rPr>
      </w:pPr>
    </w:p>
    <w:p w14:paraId="0E2643D2" w14:textId="77777777" w:rsidR="00460314" w:rsidRDefault="00460314" w:rsidP="001365AB">
      <w:pPr>
        <w:pStyle w:val="DaftarParagraf"/>
        <w:spacing w:line="276" w:lineRule="auto"/>
        <w:ind w:left="709" w:firstLine="709"/>
        <w:jc w:val="both"/>
        <w:rPr>
          <w:rFonts w:asciiTheme="majorBidi" w:hAnsiTheme="majorBidi" w:cstheme="majorBidi"/>
        </w:rPr>
      </w:pPr>
    </w:p>
    <w:p w14:paraId="1A4A42A6" w14:textId="7224E310" w:rsidR="000A2E24"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31" w:name="_Toc190086167"/>
      <w:bookmarkStart w:id="32" w:name="_Toc191374294"/>
      <w:bookmarkStart w:id="33" w:name="_Toc195628673"/>
      <w:r w:rsidRPr="00E94296">
        <w:rPr>
          <w:rFonts w:asciiTheme="majorBidi" w:hAnsiTheme="majorBidi" w:cstheme="majorBidi"/>
          <w:b/>
          <w:bCs/>
        </w:rPr>
        <w:lastRenderedPageBreak/>
        <w:t>Rumusan Masalah</w:t>
      </w:r>
      <w:bookmarkEnd w:id="31"/>
      <w:bookmarkEnd w:id="32"/>
      <w:bookmarkEnd w:id="33"/>
      <w:r w:rsidRPr="00E94296">
        <w:rPr>
          <w:rFonts w:asciiTheme="majorBidi" w:hAnsiTheme="majorBidi" w:cstheme="majorBidi"/>
          <w:b/>
          <w:bCs/>
        </w:rPr>
        <w:t xml:space="preserve"> </w:t>
      </w:r>
      <w:r w:rsidR="008E3C2B" w:rsidRPr="00E94296">
        <w:rPr>
          <w:rFonts w:asciiTheme="majorBidi" w:hAnsiTheme="majorBidi" w:cstheme="majorBidi"/>
          <w:b/>
          <w:bCs/>
        </w:rPr>
        <w:t xml:space="preserve"> </w:t>
      </w:r>
    </w:p>
    <w:p w14:paraId="1FB7B025" w14:textId="4B11CBB9" w:rsidR="00102C06" w:rsidRPr="00102C06" w:rsidRDefault="000A2E24" w:rsidP="000B133F">
      <w:pPr>
        <w:pStyle w:val="DaftarParagraf"/>
        <w:numPr>
          <w:ilvl w:val="0"/>
          <w:numId w:val="26"/>
        </w:numPr>
        <w:spacing w:line="276" w:lineRule="auto"/>
        <w:ind w:left="993" w:hanging="284"/>
        <w:jc w:val="both"/>
        <w:rPr>
          <w:rFonts w:asciiTheme="majorBidi" w:hAnsiTheme="majorBidi" w:cstheme="majorBidi"/>
          <w:b/>
          <w:bCs/>
        </w:rPr>
      </w:pPr>
      <w:r w:rsidRPr="00D321FB">
        <w:rPr>
          <w:rFonts w:asciiTheme="majorBidi" w:hAnsiTheme="majorBidi" w:cstheme="majorBidi"/>
        </w:rPr>
        <w:t>Bagaimana</w:t>
      </w:r>
      <w:r w:rsidR="00603353">
        <w:rPr>
          <w:rFonts w:asciiTheme="majorBidi" w:hAnsiTheme="majorBidi" w:cstheme="majorBidi"/>
        </w:rPr>
        <w:t xml:space="preserve"> </w:t>
      </w:r>
      <w:r w:rsidR="006F409A">
        <w:rPr>
          <w:rFonts w:asciiTheme="majorBidi" w:hAnsiTheme="majorBidi" w:cstheme="majorBidi"/>
        </w:rPr>
        <w:t>penentuan</w:t>
      </w:r>
      <w:r w:rsidR="00603353">
        <w:rPr>
          <w:rFonts w:asciiTheme="majorBidi" w:hAnsiTheme="majorBidi" w:cstheme="majorBidi"/>
        </w:rPr>
        <w:t xml:space="preserve"> arah kiblat menggunakan arah angin di kota Nganjuk </w:t>
      </w:r>
      <w:r w:rsidR="00B25E17">
        <w:rPr>
          <w:rFonts w:asciiTheme="majorBidi" w:hAnsiTheme="majorBidi" w:cstheme="majorBidi"/>
        </w:rPr>
        <w:t>dengan</w:t>
      </w:r>
      <w:r w:rsidR="00603353">
        <w:rPr>
          <w:rFonts w:asciiTheme="majorBidi" w:hAnsiTheme="majorBidi" w:cstheme="majorBidi"/>
        </w:rPr>
        <w:t xml:space="preserve"> garis </w:t>
      </w:r>
      <w:r w:rsidRPr="00D321FB">
        <w:rPr>
          <w:rFonts w:asciiTheme="majorBidi" w:hAnsiTheme="majorBidi" w:cstheme="majorBidi"/>
        </w:rPr>
        <w:t xml:space="preserve"> </w:t>
      </w:r>
      <w:proofErr w:type="spellStart"/>
      <w:r w:rsidRPr="00D321FB">
        <w:rPr>
          <w:rFonts w:asciiTheme="majorBidi" w:hAnsiTheme="majorBidi" w:cstheme="majorBidi"/>
          <w:i/>
          <w:iCs/>
        </w:rPr>
        <w:t>Rhumb</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line</w:t>
      </w:r>
      <w:proofErr w:type="spellEnd"/>
      <w:r w:rsidRPr="00D321FB">
        <w:rPr>
          <w:rFonts w:asciiTheme="majorBidi" w:hAnsiTheme="majorBidi" w:cstheme="majorBidi"/>
        </w:rPr>
        <w:t xml:space="preserve">? </w:t>
      </w:r>
    </w:p>
    <w:p w14:paraId="57D4B7A4" w14:textId="20AD8C94" w:rsidR="00BC54E6" w:rsidRPr="00F15BCF" w:rsidRDefault="000A2E24" w:rsidP="00F15BCF">
      <w:pPr>
        <w:pStyle w:val="DaftarParagraf"/>
        <w:numPr>
          <w:ilvl w:val="0"/>
          <w:numId w:val="26"/>
        </w:numPr>
        <w:spacing w:line="276" w:lineRule="auto"/>
        <w:ind w:left="993" w:hanging="284"/>
        <w:jc w:val="both"/>
        <w:rPr>
          <w:rFonts w:asciiTheme="majorBidi" w:hAnsiTheme="majorBidi" w:cstheme="majorBidi"/>
          <w:b/>
          <w:bCs/>
        </w:rPr>
      </w:pPr>
      <w:r w:rsidRPr="00102C06">
        <w:rPr>
          <w:rFonts w:asciiTheme="majorBidi" w:hAnsiTheme="majorBidi" w:cstheme="majorBidi"/>
        </w:rPr>
        <w:t xml:space="preserve">Bagaimana akurasi </w:t>
      </w:r>
      <w:r w:rsidR="006F409A">
        <w:rPr>
          <w:rFonts w:asciiTheme="majorBidi" w:hAnsiTheme="majorBidi" w:cstheme="majorBidi"/>
        </w:rPr>
        <w:t>penentuan</w:t>
      </w:r>
      <w:r w:rsidR="00603353">
        <w:rPr>
          <w:rFonts w:asciiTheme="majorBidi" w:hAnsiTheme="majorBidi" w:cstheme="majorBidi"/>
        </w:rPr>
        <w:t xml:space="preserve"> arah kiblat menggunakan arah angin di kota Nganjuk menggunakan garis</w:t>
      </w:r>
      <w:r w:rsidRPr="00102C06">
        <w:rPr>
          <w:rFonts w:asciiTheme="majorBidi" w:hAnsiTheme="majorBidi" w:cstheme="majorBidi"/>
        </w:rPr>
        <w:t xml:space="preserve"> </w:t>
      </w:r>
      <w:proofErr w:type="spellStart"/>
      <w:r w:rsidRPr="00102C06">
        <w:rPr>
          <w:rFonts w:asciiTheme="majorBidi" w:hAnsiTheme="majorBidi" w:cstheme="majorBidi"/>
          <w:i/>
          <w:iCs/>
        </w:rPr>
        <w:t>Rhumb</w:t>
      </w:r>
      <w:proofErr w:type="spellEnd"/>
      <w:r w:rsidRPr="00102C06">
        <w:rPr>
          <w:rFonts w:asciiTheme="majorBidi" w:hAnsiTheme="majorBidi" w:cstheme="majorBidi"/>
          <w:i/>
          <w:iCs/>
        </w:rPr>
        <w:t xml:space="preserve"> </w:t>
      </w:r>
      <w:proofErr w:type="spellStart"/>
      <w:r w:rsidRPr="00102C06">
        <w:rPr>
          <w:rFonts w:asciiTheme="majorBidi" w:hAnsiTheme="majorBidi" w:cstheme="majorBidi"/>
          <w:i/>
          <w:iCs/>
        </w:rPr>
        <w:t>line</w:t>
      </w:r>
      <w:proofErr w:type="spellEnd"/>
      <w:r w:rsidRPr="00102C06">
        <w:rPr>
          <w:rFonts w:asciiTheme="majorBidi" w:hAnsiTheme="majorBidi" w:cstheme="majorBidi"/>
        </w:rPr>
        <w:t>?</w:t>
      </w:r>
    </w:p>
    <w:p w14:paraId="06D8AC91" w14:textId="66719846" w:rsidR="000A2E24"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34" w:name="_Toc190086168"/>
      <w:bookmarkStart w:id="35" w:name="_Toc191374295"/>
      <w:bookmarkStart w:id="36" w:name="_Toc195628674"/>
      <w:r w:rsidRPr="00E94296">
        <w:rPr>
          <w:rFonts w:asciiTheme="majorBidi" w:hAnsiTheme="majorBidi" w:cstheme="majorBidi"/>
          <w:b/>
          <w:bCs/>
        </w:rPr>
        <w:t>Tujuan</w:t>
      </w:r>
      <w:bookmarkEnd w:id="34"/>
      <w:bookmarkEnd w:id="35"/>
      <w:bookmarkEnd w:id="36"/>
      <w:r w:rsidRPr="00E94296">
        <w:rPr>
          <w:rFonts w:asciiTheme="majorBidi" w:hAnsiTheme="majorBidi" w:cstheme="majorBidi"/>
          <w:b/>
          <w:bCs/>
        </w:rPr>
        <w:t xml:space="preserve"> </w:t>
      </w:r>
    </w:p>
    <w:p w14:paraId="7C4E634C" w14:textId="74DFBDFC" w:rsidR="00102C06" w:rsidRDefault="000A2E24" w:rsidP="000B133F">
      <w:pPr>
        <w:pStyle w:val="DaftarParagraf"/>
        <w:numPr>
          <w:ilvl w:val="0"/>
          <w:numId w:val="27"/>
        </w:numPr>
        <w:tabs>
          <w:tab w:val="left" w:pos="993"/>
        </w:tabs>
        <w:spacing w:line="276" w:lineRule="auto"/>
        <w:ind w:left="993" w:hanging="284"/>
        <w:jc w:val="both"/>
        <w:rPr>
          <w:rFonts w:asciiTheme="majorBidi" w:hAnsiTheme="majorBidi" w:cstheme="majorBidi"/>
        </w:rPr>
      </w:pPr>
      <w:r w:rsidRPr="00D321FB">
        <w:rPr>
          <w:rFonts w:asciiTheme="majorBidi" w:hAnsiTheme="majorBidi" w:cstheme="majorBidi"/>
        </w:rPr>
        <w:t xml:space="preserve">Untuk mengetahui perhitungan </w:t>
      </w:r>
      <w:r w:rsidR="009060D1">
        <w:rPr>
          <w:rFonts w:asciiTheme="majorBidi" w:hAnsiTheme="majorBidi" w:cstheme="majorBidi"/>
        </w:rPr>
        <w:t xml:space="preserve">arah kiblat menggunakan arah angin di kota Nganjuk menggunakan garis </w:t>
      </w:r>
      <w:proofErr w:type="spellStart"/>
      <w:r w:rsidRPr="00D321FB">
        <w:rPr>
          <w:rFonts w:asciiTheme="majorBidi" w:hAnsiTheme="majorBidi" w:cstheme="majorBidi"/>
          <w:i/>
          <w:iCs/>
        </w:rPr>
        <w:t>Rhumb</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line</w:t>
      </w:r>
      <w:proofErr w:type="spellEnd"/>
      <w:r w:rsidRPr="00D321FB">
        <w:rPr>
          <w:rFonts w:asciiTheme="majorBidi" w:hAnsiTheme="majorBidi" w:cstheme="majorBidi"/>
        </w:rPr>
        <w:t xml:space="preserve"> </w:t>
      </w:r>
    </w:p>
    <w:p w14:paraId="39B2E485" w14:textId="4BF9C684" w:rsidR="00343A8B" w:rsidRPr="00DF79F5" w:rsidRDefault="000A2E24" w:rsidP="000B133F">
      <w:pPr>
        <w:pStyle w:val="DaftarParagraf"/>
        <w:numPr>
          <w:ilvl w:val="0"/>
          <w:numId w:val="27"/>
        </w:numPr>
        <w:tabs>
          <w:tab w:val="left" w:pos="993"/>
        </w:tabs>
        <w:spacing w:line="276" w:lineRule="auto"/>
        <w:ind w:left="993" w:hanging="284"/>
        <w:jc w:val="both"/>
        <w:rPr>
          <w:rFonts w:asciiTheme="majorBidi" w:hAnsiTheme="majorBidi" w:cstheme="majorBidi"/>
        </w:rPr>
      </w:pPr>
      <w:r w:rsidRPr="00102C06">
        <w:rPr>
          <w:rFonts w:asciiTheme="majorBidi" w:hAnsiTheme="majorBidi" w:cstheme="majorBidi"/>
        </w:rPr>
        <w:t xml:space="preserve">Untuk mengetahui akurasi perhitungan </w:t>
      </w:r>
      <w:r w:rsidR="009060D1">
        <w:rPr>
          <w:rFonts w:asciiTheme="majorBidi" w:hAnsiTheme="majorBidi" w:cstheme="majorBidi"/>
        </w:rPr>
        <w:t xml:space="preserve">arah kiblat menggunakan arah angin di kota Nganjuk menggunakan garis </w:t>
      </w:r>
      <w:proofErr w:type="spellStart"/>
      <w:r w:rsidRPr="00102C06">
        <w:rPr>
          <w:rFonts w:asciiTheme="majorBidi" w:hAnsiTheme="majorBidi" w:cstheme="majorBidi"/>
          <w:i/>
          <w:iCs/>
        </w:rPr>
        <w:t>Rhumb</w:t>
      </w:r>
      <w:proofErr w:type="spellEnd"/>
      <w:r w:rsidRPr="00102C06">
        <w:rPr>
          <w:rFonts w:asciiTheme="majorBidi" w:hAnsiTheme="majorBidi" w:cstheme="majorBidi"/>
          <w:i/>
          <w:iCs/>
        </w:rPr>
        <w:t xml:space="preserve"> </w:t>
      </w:r>
      <w:proofErr w:type="spellStart"/>
      <w:r w:rsidRPr="00102C06">
        <w:rPr>
          <w:rFonts w:asciiTheme="majorBidi" w:hAnsiTheme="majorBidi" w:cstheme="majorBidi"/>
          <w:i/>
          <w:iCs/>
        </w:rPr>
        <w:t>line</w:t>
      </w:r>
      <w:proofErr w:type="spellEnd"/>
      <w:r w:rsidRPr="00102C06">
        <w:rPr>
          <w:rFonts w:asciiTheme="majorBidi" w:hAnsiTheme="majorBidi" w:cstheme="majorBidi"/>
        </w:rPr>
        <w:t xml:space="preserve"> </w:t>
      </w:r>
    </w:p>
    <w:p w14:paraId="0A84947E" w14:textId="4C6BEE76" w:rsidR="00DF79F5"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37" w:name="_Toc190086169"/>
      <w:bookmarkStart w:id="38" w:name="_Toc191374296"/>
      <w:bookmarkStart w:id="39" w:name="_Toc195628675"/>
      <w:r w:rsidRPr="00E94296">
        <w:rPr>
          <w:rFonts w:asciiTheme="majorBidi" w:hAnsiTheme="majorBidi" w:cstheme="majorBidi"/>
          <w:b/>
          <w:bCs/>
        </w:rPr>
        <w:t>Manfaat Penelitian</w:t>
      </w:r>
      <w:bookmarkEnd w:id="37"/>
      <w:bookmarkEnd w:id="38"/>
      <w:bookmarkEnd w:id="39"/>
      <w:r w:rsidRPr="00E94296">
        <w:rPr>
          <w:rFonts w:asciiTheme="majorBidi" w:hAnsiTheme="majorBidi" w:cstheme="majorBidi"/>
          <w:b/>
          <w:bCs/>
        </w:rPr>
        <w:t xml:space="preserve"> </w:t>
      </w:r>
    </w:p>
    <w:p w14:paraId="61F7E941" w14:textId="772967EB" w:rsidR="000A2E24" w:rsidRPr="00DF79F5" w:rsidRDefault="000A2E24" w:rsidP="00DF79F5">
      <w:pPr>
        <w:pStyle w:val="DaftarParagraf"/>
        <w:spacing w:line="360" w:lineRule="auto"/>
        <w:ind w:left="709" w:firstLine="567"/>
        <w:jc w:val="both"/>
        <w:outlineLvl w:val="1"/>
        <w:rPr>
          <w:rFonts w:asciiTheme="majorBidi" w:hAnsiTheme="majorBidi" w:cstheme="majorBidi"/>
          <w:b/>
          <w:bCs/>
        </w:rPr>
      </w:pPr>
      <w:bookmarkStart w:id="40" w:name="_Toc190528854"/>
      <w:bookmarkStart w:id="41" w:name="_Toc191373463"/>
      <w:bookmarkStart w:id="42" w:name="_Toc191374297"/>
      <w:bookmarkStart w:id="43" w:name="_Toc191374356"/>
      <w:bookmarkStart w:id="44" w:name="_Toc195509726"/>
      <w:bookmarkStart w:id="45" w:name="_Toc195510055"/>
      <w:bookmarkStart w:id="46" w:name="_Toc195510215"/>
      <w:bookmarkStart w:id="47" w:name="_Toc195517593"/>
      <w:bookmarkStart w:id="48" w:name="_Toc195628676"/>
      <w:r w:rsidRPr="00DF79F5">
        <w:rPr>
          <w:rFonts w:asciiTheme="majorBidi" w:hAnsiTheme="majorBidi" w:cstheme="majorBidi"/>
        </w:rPr>
        <w:t>Dalam penulisan ini, peneliti mengharapkan dapat memberikan manfaat praktis yang dapat dicapai yakni memberikan informasi :</w:t>
      </w:r>
      <w:bookmarkEnd w:id="40"/>
      <w:bookmarkEnd w:id="41"/>
      <w:bookmarkEnd w:id="42"/>
      <w:bookmarkEnd w:id="43"/>
      <w:bookmarkEnd w:id="44"/>
      <w:bookmarkEnd w:id="45"/>
      <w:bookmarkEnd w:id="46"/>
      <w:bookmarkEnd w:id="47"/>
      <w:bookmarkEnd w:id="48"/>
    </w:p>
    <w:p w14:paraId="435E3563" w14:textId="6251505E" w:rsidR="001A4757" w:rsidRDefault="001A4757" w:rsidP="001A4757">
      <w:pPr>
        <w:pStyle w:val="DaftarParagraf"/>
        <w:numPr>
          <w:ilvl w:val="0"/>
          <w:numId w:val="1"/>
        </w:numPr>
        <w:spacing w:line="276" w:lineRule="auto"/>
        <w:ind w:left="993"/>
        <w:jc w:val="both"/>
        <w:rPr>
          <w:rFonts w:asciiTheme="majorBidi" w:hAnsiTheme="majorBidi" w:cstheme="majorBidi"/>
        </w:rPr>
      </w:pPr>
      <w:r w:rsidRPr="001A4757">
        <w:rPr>
          <w:rFonts w:asciiTheme="majorBidi" w:hAnsiTheme="majorBidi" w:cstheme="majorBidi"/>
        </w:rPr>
        <w:t xml:space="preserve">Penelitian ini dapat memperluas pemahaman tentang metode penentuan arah kiblat, khususnya penggunaan metode </w:t>
      </w:r>
      <w:proofErr w:type="spellStart"/>
      <w:r w:rsidRPr="001A4757">
        <w:rPr>
          <w:rFonts w:asciiTheme="majorBidi" w:hAnsiTheme="majorBidi" w:cstheme="majorBidi"/>
          <w:i/>
          <w:iCs/>
        </w:rPr>
        <w:t>Rhumb</w:t>
      </w:r>
      <w:proofErr w:type="spellEnd"/>
      <w:r w:rsidRPr="001A4757">
        <w:rPr>
          <w:rFonts w:asciiTheme="majorBidi" w:hAnsiTheme="majorBidi" w:cstheme="majorBidi"/>
          <w:i/>
          <w:iCs/>
        </w:rPr>
        <w:t xml:space="preserve"> Line</w:t>
      </w:r>
      <w:r w:rsidRPr="001A4757">
        <w:rPr>
          <w:rFonts w:asciiTheme="majorBidi" w:hAnsiTheme="majorBidi" w:cstheme="majorBidi"/>
        </w:rPr>
        <w:t xml:space="preserve"> dan pengaruh arah angin dalam konteks geografi dan astronomi.</w:t>
      </w:r>
    </w:p>
    <w:p w14:paraId="060861A8" w14:textId="28700DF2" w:rsidR="001E035C" w:rsidRPr="001A4757" w:rsidRDefault="001A4757" w:rsidP="001A4757">
      <w:pPr>
        <w:pStyle w:val="DaftarParagraf"/>
        <w:numPr>
          <w:ilvl w:val="0"/>
          <w:numId w:val="1"/>
        </w:numPr>
        <w:spacing w:line="276" w:lineRule="auto"/>
        <w:ind w:left="993"/>
        <w:jc w:val="both"/>
        <w:rPr>
          <w:rFonts w:asciiTheme="majorBidi" w:hAnsiTheme="majorBidi" w:cstheme="majorBidi"/>
        </w:rPr>
      </w:pPr>
      <w:r>
        <w:rPr>
          <w:rFonts w:asciiTheme="majorBidi" w:hAnsiTheme="majorBidi" w:cstheme="majorBidi"/>
        </w:rPr>
        <w:t>H</w:t>
      </w:r>
      <w:r w:rsidRPr="001A4757">
        <w:rPr>
          <w:rFonts w:asciiTheme="majorBidi" w:hAnsiTheme="majorBidi" w:cstheme="majorBidi"/>
        </w:rPr>
        <w:t>asil penelitian dapat memberikan kontribusi terhadap pengembangan ilmu falak dan navigasi, serta memperkaya khazanah keilmuan terkait penentuan arah kiblat.</w:t>
      </w:r>
    </w:p>
    <w:p w14:paraId="350CCC79" w14:textId="0EC444F3" w:rsidR="00DF79F5"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49" w:name="_Toc190086170"/>
      <w:bookmarkStart w:id="50" w:name="_Toc191374298"/>
      <w:bookmarkStart w:id="51" w:name="_Toc195628677"/>
      <w:r w:rsidRPr="00E94296">
        <w:rPr>
          <w:rFonts w:asciiTheme="majorBidi" w:hAnsiTheme="majorBidi" w:cstheme="majorBidi"/>
          <w:b/>
          <w:bCs/>
        </w:rPr>
        <w:t>Telaah Pustaka</w:t>
      </w:r>
      <w:bookmarkEnd w:id="49"/>
      <w:bookmarkEnd w:id="50"/>
      <w:bookmarkEnd w:id="51"/>
      <w:r w:rsidRPr="00E94296">
        <w:rPr>
          <w:rFonts w:asciiTheme="majorBidi" w:hAnsiTheme="majorBidi" w:cstheme="majorBidi"/>
          <w:b/>
          <w:bCs/>
        </w:rPr>
        <w:t xml:space="preserve"> </w:t>
      </w:r>
    </w:p>
    <w:p w14:paraId="094596E0" w14:textId="3335E130" w:rsidR="00102C06" w:rsidRDefault="000A2E24" w:rsidP="00DE57B2">
      <w:pPr>
        <w:pStyle w:val="DaftarParagraf"/>
        <w:spacing w:line="276" w:lineRule="auto"/>
        <w:ind w:left="709" w:firstLine="709"/>
        <w:jc w:val="both"/>
        <w:outlineLvl w:val="1"/>
        <w:rPr>
          <w:rFonts w:asciiTheme="majorBidi" w:hAnsiTheme="majorBidi" w:cstheme="majorBidi"/>
        </w:rPr>
      </w:pPr>
      <w:bookmarkStart w:id="52" w:name="_Toc190528856"/>
      <w:bookmarkStart w:id="53" w:name="_Toc191373465"/>
      <w:bookmarkStart w:id="54" w:name="_Toc191374299"/>
      <w:bookmarkStart w:id="55" w:name="_Toc191374358"/>
      <w:bookmarkStart w:id="56" w:name="_Toc195509728"/>
      <w:bookmarkStart w:id="57" w:name="_Toc195510057"/>
      <w:bookmarkStart w:id="58" w:name="_Toc195510217"/>
      <w:bookmarkStart w:id="59" w:name="_Toc195517595"/>
      <w:bookmarkStart w:id="60" w:name="_Toc195628678"/>
      <w:r w:rsidRPr="00DF79F5">
        <w:rPr>
          <w:rFonts w:asciiTheme="majorBidi" w:hAnsiTheme="majorBidi" w:cstheme="majorBidi"/>
        </w:rPr>
        <w:t xml:space="preserve">Dalam melakukan sebuah penelitian, penulis telah melakukan telaah dari berbagi sumber yang ada dengan tujuan untuk menghindari plagiarisme. Hal ini dilakukan </w:t>
      </w:r>
      <w:r w:rsidRPr="00DF79F5">
        <w:rPr>
          <w:rFonts w:asciiTheme="majorBidi" w:hAnsiTheme="majorBidi" w:cstheme="majorBidi"/>
        </w:rPr>
        <w:lastRenderedPageBreak/>
        <w:t>dengan tujuan untuk mengetahui hubungan antara pembahasan penulis dengan penelitian yang telah dilakukan sebelumnya yang mengangkat tema penentuan arah kiblat menggunakan arah angin. Dengan begitu telaah ini dapat dijadikan referensi dari hasil penelitian yang membahas tentang apa yang ingin diteliti oleh penulis.</w:t>
      </w:r>
      <w:bookmarkEnd w:id="52"/>
      <w:bookmarkEnd w:id="53"/>
      <w:bookmarkEnd w:id="54"/>
      <w:bookmarkEnd w:id="55"/>
      <w:bookmarkEnd w:id="56"/>
      <w:bookmarkEnd w:id="57"/>
      <w:bookmarkEnd w:id="58"/>
      <w:bookmarkEnd w:id="59"/>
      <w:bookmarkEnd w:id="60"/>
      <w:r w:rsidRPr="00DF79F5">
        <w:rPr>
          <w:rFonts w:asciiTheme="majorBidi" w:hAnsiTheme="majorBidi" w:cstheme="majorBidi"/>
        </w:rPr>
        <w:t xml:space="preserve"> </w:t>
      </w:r>
    </w:p>
    <w:p w14:paraId="672BFF35" w14:textId="50EA77FB" w:rsidR="0039094A" w:rsidRDefault="0039094A" w:rsidP="0039094A">
      <w:pPr>
        <w:pStyle w:val="DaftarParagraf"/>
        <w:spacing w:line="276" w:lineRule="auto"/>
        <w:ind w:left="709" w:firstLine="709"/>
        <w:jc w:val="both"/>
        <w:outlineLvl w:val="1"/>
        <w:rPr>
          <w:rFonts w:asciiTheme="majorBidi" w:hAnsiTheme="majorBidi" w:cstheme="majorBidi"/>
        </w:rPr>
      </w:pPr>
      <w:bookmarkStart w:id="61" w:name="_Toc195628679"/>
      <w:r w:rsidRPr="0039094A">
        <w:rPr>
          <w:rFonts w:asciiTheme="majorBidi" w:hAnsiTheme="majorBidi" w:cstheme="majorBidi"/>
        </w:rPr>
        <w:t xml:space="preserve">Terdapat beberapa penelitian yang relevan dengan </w:t>
      </w:r>
      <w:r w:rsidR="007C770E">
        <w:rPr>
          <w:rFonts w:asciiTheme="majorBidi" w:hAnsiTheme="majorBidi" w:cstheme="majorBidi"/>
        </w:rPr>
        <w:t>penelitian ini</w:t>
      </w:r>
      <w:r w:rsidRPr="0039094A">
        <w:rPr>
          <w:rFonts w:asciiTheme="majorBidi" w:hAnsiTheme="majorBidi" w:cstheme="majorBidi"/>
        </w:rPr>
        <w:t xml:space="preserve">, di antaranya adalah jurnal karya Nur Hidayatullah </w:t>
      </w:r>
      <w:proofErr w:type="spellStart"/>
      <w:r w:rsidRPr="0039094A">
        <w:rPr>
          <w:rFonts w:asciiTheme="majorBidi" w:hAnsiTheme="majorBidi" w:cstheme="majorBidi"/>
        </w:rPr>
        <w:t>el-Banjary</w:t>
      </w:r>
      <w:proofErr w:type="spellEnd"/>
      <w:r w:rsidRPr="0039094A">
        <w:rPr>
          <w:rFonts w:asciiTheme="majorBidi" w:hAnsiTheme="majorBidi" w:cstheme="majorBidi"/>
        </w:rPr>
        <w:t xml:space="preserve"> dari UMSU yang berjudul “Menentukan Arah Kiblat dengan Hembusan Angin (Perspektif Fikih dan Sains)”. Penelitian tersebut mengkaji metode penentuan arah kiblat melalui hembusan angin, yang dianalisis dari sudut pandang fikih serta sains. Selain itu, ada juga jurnal karya Dr. H. Ahmad Izzudin, </w:t>
      </w:r>
      <w:proofErr w:type="spellStart"/>
      <w:r w:rsidRPr="0039094A">
        <w:rPr>
          <w:rFonts w:asciiTheme="majorBidi" w:hAnsiTheme="majorBidi" w:cstheme="majorBidi"/>
        </w:rPr>
        <w:t>M.Ag</w:t>
      </w:r>
      <w:proofErr w:type="spellEnd"/>
      <w:r w:rsidRPr="0039094A">
        <w:rPr>
          <w:rFonts w:asciiTheme="majorBidi" w:hAnsiTheme="majorBidi" w:cstheme="majorBidi"/>
        </w:rPr>
        <w:t xml:space="preserve"> dengan judul “Metode Penentuan Arah Kiblat dan Akurasinya”. Dalam jurnal ini </w:t>
      </w:r>
      <w:r w:rsidR="007C770E">
        <w:rPr>
          <w:rFonts w:asciiTheme="majorBidi" w:hAnsiTheme="majorBidi" w:cstheme="majorBidi"/>
        </w:rPr>
        <w:t>membahas</w:t>
      </w:r>
      <w:r w:rsidRPr="0039094A">
        <w:rPr>
          <w:rFonts w:asciiTheme="majorBidi" w:hAnsiTheme="majorBidi" w:cstheme="majorBidi"/>
        </w:rPr>
        <w:t xml:space="preserve"> berbagai metode dalam menentukan arah kiblat, termasuk perhitungan berbasis trigonometri bola, geodesi, serta navigasi. Ketiga pendekatan tersebut disampaikan dalam bentuk teori dan masing-masing menghasilkan sudut arah kiblat yang berbeda.</w:t>
      </w:r>
      <w:bookmarkEnd w:id="61"/>
    </w:p>
    <w:p w14:paraId="03BD5F92" w14:textId="77777777" w:rsidR="0039094A" w:rsidRDefault="000A2E24" w:rsidP="0039094A">
      <w:pPr>
        <w:pStyle w:val="DaftarParagraf"/>
        <w:spacing w:line="276" w:lineRule="auto"/>
        <w:ind w:left="709" w:firstLine="709"/>
        <w:jc w:val="both"/>
        <w:outlineLvl w:val="1"/>
        <w:rPr>
          <w:rFonts w:asciiTheme="majorBidi" w:hAnsiTheme="majorBidi" w:cstheme="majorBidi"/>
        </w:rPr>
      </w:pPr>
      <w:bookmarkStart w:id="62" w:name="_Toc195628680"/>
      <w:r w:rsidRPr="00D321FB">
        <w:rPr>
          <w:rFonts w:asciiTheme="majorBidi" w:hAnsiTheme="majorBidi" w:cstheme="majorBidi"/>
        </w:rPr>
        <w:t xml:space="preserve">Yang ketiga yakni dalam skripsi Muhammad </w:t>
      </w:r>
      <w:proofErr w:type="spellStart"/>
      <w:r w:rsidRPr="00D321FB">
        <w:rPr>
          <w:rFonts w:asciiTheme="majorBidi" w:hAnsiTheme="majorBidi" w:cstheme="majorBidi"/>
        </w:rPr>
        <w:t>Arifuzzaky</w:t>
      </w:r>
      <w:proofErr w:type="spellEnd"/>
      <w:r w:rsidRPr="00D321FB">
        <w:rPr>
          <w:rFonts w:asciiTheme="majorBidi" w:hAnsiTheme="majorBidi" w:cstheme="majorBidi"/>
        </w:rPr>
        <w:t xml:space="preserve"> yang berjudul “Telaah Matematis Penentuan Arah Kiblat Dengan Metode </w:t>
      </w:r>
      <w:proofErr w:type="spellStart"/>
      <w:r w:rsidRPr="00D321FB">
        <w:rPr>
          <w:rFonts w:asciiTheme="majorBidi" w:hAnsiTheme="majorBidi" w:cstheme="majorBidi"/>
          <w:i/>
          <w:iCs/>
        </w:rPr>
        <w:t>Spherical</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Trigonometry</w:t>
      </w:r>
      <w:proofErr w:type="spellEnd"/>
      <w:r w:rsidRPr="00D321FB">
        <w:rPr>
          <w:rFonts w:asciiTheme="majorBidi" w:hAnsiTheme="majorBidi" w:cstheme="majorBidi"/>
        </w:rPr>
        <w:t xml:space="preserve"> dan Metode Navigasi”. Dalam skripsi ini penulis menjelaskan bahwa dalam menentukan arah kiblat dapat menggunakan 2 metode yakni metode </w:t>
      </w:r>
      <w:proofErr w:type="spellStart"/>
      <w:r w:rsidRPr="00D321FB">
        <w:rPr>
          <w:rFonts w:asciiTheme="majorBidi" w:hAnsiTheme="majorBidi" w:cstheme="majorBidi"/>
          <w:i/>
          <w:iCs/>
        </w:rPr>
        <w:t>Spherical</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Trigonometry</w:t>
      </w:r>
      <w:proofErr w:type="spellEnd"/>
      <w:r w:rsidRPr="00D321FB">
        <w:rPr>
          <w:rFonts w:asciiTheme="majorBidi" w:hAnsiTheme="majorBidi" w:cstheme="majorBidi"/>
        </w:rPr>
        <w:t xml:space="preserve"> dan metode navigasi. Terdapat kesamaan antara Jurnal yang ditulis oleh Dr. H. Ahmad Izzudin, M.ag dan skripsi yang ditulis oleh Muhammad </w:t>
      </w:r>
      <w:proofErr w:type="spellStart"/>
      <w:r w:rsidRPr="00D321FB">
        <w:rPr>
          <w:rFonts w:asciiTheme="majorBidi" w:hAnsiTheme="majorBidi" w:cstheme="majorBidi"/>
        </w:rPr>
        <w:t>Arifuzzaky</w:t>
      </w:r>
      <w:proofErr w:type="spellEnd"/>
      <w:r w:rsidRPr="00D321FB">
        <w:rPr>
          <w:rFonts w:asciiTheme="majorBidi" w:hAnsiTheme="majorBidi" w:cstheme="majorBidi"/>
        </w:rPr>
        <w:t xml:space="preserve">, namun keduanya memiliki perbedaan yakni jika dalam Jurnal penulis </w:t>
      </w:r>
      <w:r w:rsidRPr="00D321FB">
        <w:rPr>
          <w:rFonts w:asciiTheme="majorBidi" w:hAnsiTheme="majorBidi" w:cstheme="majorBidi"/>
        </w:rPr>
        <w:lastRenderedPageBreak/>
        <w:t xml:space="preserve">menjelaskan tentang teori- teori yang di pakai dalam penentuan arah kiblat dengan menggunakan ketiga metode yakni trigonometri bola, geodesi, dan juga navigasi. Dan dalam skripsi penulis menjelaskan teori dan juga perhitungan yang digunakan dalam menentukan arah kiblat dengan menggunakan dua metode yakni metode </w:t>
      </w:r>
      <w:proofErr w:type="spellStart"/>
      <w:r w:rsidRPr="00D321FB">
        <w:rPr>
          <w:rFonts w:asciiTheme="majorBidi" w:hAnsiTheme="majorBidi" w:cstheme="majorBidi"/>
          <w:i/>
          <w:iCs/>
        </w:rPr>
        <w:t>Spherical</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Trigonometry</w:t>
      </w:r>
      <w:proofErr w:type="spellEnd"/>
      <w:r w:rsidRPr="00D321FB">
        <w:rPr>
          <w:rFonts w:asciiTheme="majorBidi" w:hAnsiTheme="majorBidi" w:cstheme="majorBidi"/>
          <w:i/>
          <w:iCs/>
        </w:rPr>
        <w:t xml:space="preserve"> </w:t>
      </w:r>
      <w:r w:rsidRPr="00D321FB">
        <w:rPr>
          <w:rFonts w:asciiTheme="majorBidi" w:hAnsiTheme="majorBidi" w:cstheme="majorBidi"/>
        </w:rPr>
        <w:t>dan Metode Navigasi.</w:t>
      </w:r>
      <w:bookmarkEnd w:id="62"/>
      <w:r w:rsidRPr="00D321FB">
        <w:rPr>
          <w:rFonts w:asciiTheme="majorBidi" w:hAnsiTheme="majorBidi" w:cstheme="majorBidi"/>
        </w:rPr>
        <w:t xml:space="preserve"> </w:t>
      </w:r>
    </w:p>
    <w:p w14:paraId="7B558275" w14:textId="476B8AEC" w:rsidR="00102C06" w:rsidRPr="0039094A" w:rsidRDefault="00DA7D78" w:rsidP="0039094A">
      <w:pPr>
        <w:pStyle w:val="DaftarParagraf"/>
        <w:spacing w:line="276" w:lineRule="auto"/>
        <w:ind w:left="709" w:firstLine="709"/>
        <w:jc w:val="both"/>
        <w:outlineLvl w:val="1"/>
        <w:rPr>
          <w:rFonts w:asciiTheme="majorBidi" w:hAnsiTheme="majorBidi" w:cstheme="majorBidi"/>
        </w:rPr>
      </w:pPr>
      <w:bookmarkStart w:id="63" w:name="_Toc195628681"/>
      <w:r w:rsidRPr="00D321FB">
        <w:rPr>
          <w:rFonts w:asciiTheme="majorBidi" w:hAnsiTheme="majorBidi" w:cstheme="majorBidi"/>
        </w:rPr>
        <w:t xml:space="preserve">Yang keempat yakni dalam skripsi Adam Febrian </w:t>
      </w:r>
      <w:proofErr w:type="spellStart"/>
      <w:r w:rsidRPr="00D321FB">
        <w:rPr>
          <w:rFonts w:asciiTheme="majorBidi" w:hAnsiTheme="majorBidi" w:cstheme="majorBidi"/>
        </w:rPr>
        <w:t>Kcinsy</w:t>
      </w:r>
      <w:proofErr w:type="spellEnd"/>
      <w:r w:rsidRPr="00D321FB">
        <w:rPr>
          <w:rFonts w:asciiTheme="majorBidi" w:hAnsiTheme="majorBidi" w:cstheme="majorBidi"/>
        </w:rPr>
        <w:t xml:space="preserve"> yang berjudul “ A</w:t>
      </w:r>
      <w:r w:rsidR="00DE57B2">
        <w:rPr>
          <w:rFonts w:asciiTheme="majorBidi" w:hAnsiTheme="majorBidi" w:cstheme="majorBidi"/>
        </w:rPr>
        <w:t xml:space="preserve">kurasi </w:t>
      </w:r>
      <w:r w:rsidRPr="00D321FB">
        <w:rPr>
          <w:rFonts w:asciiTheme="majorBidi" w:hAnsiTheme="majorBidi" w:cstheme="majorBidi"/>
        </w:rPr>
        <w:t>P</w:t>
      </w:r>
      <w:r w:rsidR="00DE57B2">
        <w:rPr>
          <w:rFonts w:asciiTheme="majorBidi" w:hAnsiTheme="majorBidi" w:cstheme="majorBidi"/>
        </w:rPr>
        <w:t>enentuan</w:t>
      </w:r>
      <w:r w:rsidRPr="00D321FB">
        <w:rPr>
          <w:rFonts w:asciiTheme="majorBidi" w:hAnsiTheme="majorBidi" w:cstheme="majorBidi"/>
        </w:rPr>
        <w:t xml:space="preserve"> A</w:t>
      </w:r>
      <w:r w:rsidR="00DE57B2">
        <w:rPr>
          <w:rFonts w:asciiTheme="majorBidi" w:hAnsiTheme="majorBidi" w:cstheme="majorBidi"/>
        </w:rPr>
        <w:t>rah</w:t>
      </w:r>
      <w:r w:rsidRPr="00D321FB">
        <w:rPr>
          <w:rFonts w:asciiTheme="majorBidi" w:hAnsiTheme="majorBidi" w:cstheme="majorBidi"/>
        </w:rPr>
        <w:t xml:space="preserve"> M</w:t>
      </w:r>
      <w:r w:rsidR="00DE57B2">
        <w:rPr>
          <w:rFonts w:asciiTheme="majorBidi" w:hAnsiTheme="majorBidi" w:cstheme="majorBidi"/>
        </w:rPr>
        <w:t>ata</w:t>
      </w:r>
      <w:r w:rsidRPr="00D321FB">
        <w:rPr>
          <w:rFonts w:asciiTheme="majorBidi" w:hAnsiTheme="majorBidi" w:cstheme="majorBidi"/>
        </w:rPr>
        <w:t xml:space="preserve"> A</w:t>
      </w:r>
      <w:r w:rsidR="00DE57B2">
        <w:rPr>
          <w:rFonts w:asciiTheme="majorBidi" w:hAnsiTheme="majorBidi" w:cstheme="majorBidi"/>
        </w:rPr>
        <w:t>ngin</w:t>
      </w:r>
      <w:r w:rsidRPr="00D321FB">
        <w:rPr>
          <w:rFonts w:asciiTheme="majorBidi" w:hAnsiTheme="majorBidi" w:cstheme="majorBidi"/>
        </w:rPr>
        <w:t xml:space="preserve"> S</w:t>
      </w:r>
      <w:r w:rsidR="00DE57B2">
        <w:rPr>
          <w:rFonts w:asciiTheme="majorBidi" w:hAnsiTheme="majorBidi" w:cstheme="majorBidi"/>
        </w:rPr>
        <w:t>ebagai</w:t>
      </w:r>
      <w:r w:rsidRPr="00D321FB">
        <w:rPr>
          <w:rFonts w:asciiTheme="majorBidi" w:hAnsiTheme="majorBidi" w:cstheme="majorBidi"/>
        </w:rPr>
        <w:t xml:space="preserve"> D</w:t>
      </w:r>
      <w:r w:rsidR="00DE57B2">
        <w:rPr>
          <w:rFonts w:asciiTheme="majorBidi" w:hAnsiTheme="majorBidi" w:cstheme="majorBidi"/>
        </w:rPr>
        <w:t>asar</w:t>
      </w:r>
      <w:r w:rsidRPr="00D321FB">
        <w:rPr>
          <w:rFonts w:asciiTheme="majorBidi" w:hAnsiTheme="majorBidi" w:cstheme="majorBidi"/>
        </w:rPr>
        <w:t xml:space="preserve"> P</w:t>
      </w:r>
      <w:r w:rsidR="00DE57B2">
        <w:rPr>
          <w:rFonts w:asciiTheme="majorBidi" w:hAnsiTheme="majorBidi" w:cstheme="majorBidi"/>
        </w:rPr>
        <w:t xml:space="preserve">engukuran </w:t>
      </w:r>
      <w:r w:rsidRPr="00D321FB">
        <w:rPr>
          <w:rFonts w:asciiTheme="majorBidi" w:hAnsiTheme="majorBidi" w:cstheme="majorBidi"/>
        </w:rPr>
        <w:t>A</w:t>
      </w:r>
      <w:r w:rsidR="00DE57B2">
        <w:rPr>
          <w:rFonts w:asciiTheme="majorBidi" w:hAnsiTheme="majorBidi" w:cstheme="majorBidi"/>
        </w:rPr>
        <w:t xml:space="preserve">rah </w:t>
      </w:r>
      <w:r w:rsidRPr="00D321FB">
        <w:rPr>
          <w:rFonts w:asciiTheme="majorBidi" w:hAnsiTheme="majorBidi" w:cstheme="majorBidi"/>
        </w:rPr>
        <w:t>K</w:t>
      </w:r>
      <w:r w:rsidR="00DE57B2">
        <w:rPr>
          <w:rFonts w:asciiTheme="majorBidi" w:hAnsiTheme="majorBidi" w:cstheme="majorBidi"/>
        </w:rPr>
        <w:t xml:space="preserve">iblat </w:t>
      </w:r>
      <w:r w:rsidRPr="00D321FB">
        <w:rPr>
          <w:rFonts w:asciiTheme="majorBidi" w:hAnsiTheme="majorBidi" w:cstheme="majorBidi"/>
        </w:rPr>
        <w:t>D</w:t>
      </w:r>
      <w:r w:rsidR="00DE57B2">
        <w:rPr>
          <w:rFonts w:asciiTheme="majorBidi" w:hAnsiTheme="majorBidi" w:cstheme="majorBidi"/>
        </w:rPr>
        <w:t>engan</w:t>
      </w:r>
      <w:r w:rsidRPr="00D321FB">
        <w:rPr>
          <w:rFonts w:asciiTheme="majorBidi" w:hAnsiTheme="majorBidi" w:cstheme="majorBidi"/>
        </w:rPr>
        <w:t xml:space="preserve"> M</w:t>
      </w:r>
      <w:r w:rsidR="00DE57B2">
        <w:rPr>
          <w:rFonts w:asciiTheme="majorBidi" w:hAnsiTheme="majorBidi" w:cstheme="majorBidi"/>
        </w:rPr>
        <w:t>enggunakan</w:t>
      </w:r>
      <w:r w:rsidRPr="00D321FB">
        <w:rPr>
          <w:rFonts w:asciiTheme="majorBidi" w:hAnsiTheme="majorBidi" w:cstheme="majorBidi"/>
        </w:rPr>
        <w:t xml:space="preserve"> J</w:t>
      </w:r>
      <w:r w:rsidR="00DE57B2">
        <w:rPr>
          <w:rFonts w:asciiTheme="majorBidi" w:hAnsiTheme="majorBidi" w:cstheme="majorBidi"/>
        </w:rPr>
        <w:t>arum</w:t>
      </w:r>
      <w:r w:rsidRPr="00D321FB">
        <w:rPr>
          <w:rFonts w:asciiTheme="majorBidi" w:hAnsiTheme="majorBidi" w:cstheme="majorBidi"/>
        </w:rPr>
        <w:t xml:space="preserve"> (K</w:t>
      </w:r>
      <w:r w:rsidR="00DE57B2">
        <w:rPr>
          <w:rFonts w:asciiTheme="majorBidi" w:hAnsiTheme="majorBidi" w:cstheme="majorBidi"/>
        </w:rPr>
        <w:t xml:space="preserve">ompas </w:t>
      </w:r>
      <w:r w:rsidRPr="00D321FB">
        <w:rPr>
          <w:rFonts w:asciiTheme="majorBidi" w:hAnsiTheme="majorBidi" w:cstheme="majorBidi"/>
        </w:rPr>
        <w:t>S</w:t>
      </w:r>
      <w:r w:rsidR="00DE57B2">
        <w:rPr>
          <w:rFonts w:asciiTheme="majorBidi" w:hAnsiTheme="majorBidi" w:cstheme="majorBidi"/>
        </w:rPr>
        <w:t>ederhana)</w:t>
      </w:r>
      <w:r w:rsidR="0016492A" w:rsidRPr="00D321FB">
        <w:rPr>
          <w:rFonts w:asciiTheme="majorBidi" w:hAnsiTheme="majorBidi" w:cstheme="majorBidi"/>
        </w:rPr>
        <w:t xml:space="preserve">”. Dalam skripsi ini menjelaskan hasil pengukuran arah kiblat antara Jarum magnetik dengan beberapa instrumen falak lainnya seperti </w:t>
      </w:r>
      <w:proofErr w:type="spellStart"/>
      <w:r w:rsidR="0016492A" w:rsidRPr="00D321FB">
        <w:rPr>
          <w:rFonts w:asciiTheme="majorBidi" w:hAnsiTheme="majorBidi" w:cstheme="majorBidi"/>
        </w:rPr>
        <w:t>Qiblat</w:t>
      </w:r>
      <w:proofErr w:type="spellEnd"/>
      <w:r w:rsidR="0016492A" w:rsidRPr="00D321FB">
        <w:rPr>
          <w:rFonts w:asciiTheme="majorBidi" w:hAnsiTheme="majorBidi" w:cstheme="majorBidi"/>
        </w:rPr>
        <w:t xml:space="preserve"> </w:t>
      </w:r>
      <w:proofErr w:type="spellStart"/>
      <w:r w:rsidR="0016492A" w:rsidRPr="00D321FB">
        <w:rPr>
          <w:rFonts w:asciiTheme="majorBidi" w:hAnsiTheme="majorBidi" w:cstheme="majorBidi"/>
        </w:rPr>
        <w:t>Tracker</w:t>
      </w:r>
      <w:proofErr w:type="spellEnd"/>
      <w:r w:rsidR="0016492A" w:rsidRPr="00D321FB">
        <w:rPr>
          <w:rFonts w:asciiTheme="majorBidi" w:hAnsiTheme="majorBidi" w:cstheme="majorBidi"/>
        </w:rPr>
        <w:t xml:space="preserve">, Busur Kiblat, </w:t>
      </w:r>
      <w:proofErr w:type="spellStart"/>
      <w:r w:rsidR="0016492A" w:rsidRPr="00D321FB">
        <w:rPr>
          <w:rFonts w:asciiTheme="majorBidi" w:hAnsiTheme="majorBidi" w:cstheme="majorBidi"/>
        </w:rPr>
        <w:t>Theodolite</w:t>
      </w:r>
      <w:proofErr w:type="spellEnd"/>
      <w:r w:rsidR="0016492A" w:rsidRPr="00D321FB">
        <w:rPr>
          <w:rFonts w:asciiTheme="majorBidi" w:hAnsiTheme="majorBidi" w:cstheme="majorBidi"/>
        </w:rPr>
        <w:t xml:space="preserve">, Kompas Kiblat, Kompas Bidik, </w:t>
      </w:r>
      <w:proofErr w:type="spellStart"/>
      <w:r w:rsidR="0016492A" w:rsidRPr="00D321FB">
        <w:rPr>
          <w:rFonts w:asciiTheme="majorBidi" w:hAnsiTheme="majorBidi" w:cstheme="majorBidi"/>
        </w:rPr>
        <w:t>Software</w:t>
      </w:r>
      <w:proofErr w:type="spellEnd"/>
      <w:r w:rsidR="0016492A" w:rsidRPr="00D321FB">
        <w:rPr>
          <w:rFonts w:asciiTheme="majorBidi" w:hAnsiTheme="majorBidi" w:cstheme="majorBidi"/>
        </w:rPr>
        <w:t xml:space="preserve"> Kompas , serta </w:t>
      </w:r>
      <w:proofErr w:type="spellStart"/>
      <w:r w:rsidR="0016492A" w:rsidRPr="00D321FB">
        <w:rPr>
          <w:rFonts w:asciiTheme="majorBidi" w:hAnsiTheme="majorBidi" w:cstheme="majorBidi"/>
        </w:rPr>
        <w:t>Dioptra</w:t>
      </w:r>
      <w:proofErr w:type="spellEnd"/>
      <w:r w:rsidR="0016492A" w:rsidRPr="00D321FB">
        <w:rPr>
          <w:rFonts w:asciiTheme="majorBidi" w:hAnsiTheme="majorBidi" w:cstheme="majorBidi"/>
        </w:rPr>
        <w:t xml:space="preserve">  yang dapat disimpulkan bahwa hasil perbandingan antara jarum magnetik (Kompas Sederhana) dengan </w:t>
      </w:r>
      <w:proofErr w:type="spellStart"/>
      <w:r w:rsidR="0016492A" w:rsidRPr="00D321FB">
        <w:rPr>
          <w:rFonts w:asciiTheme="majorBidi" w:hAnsiTheme="majorBidi" w:cstheme="majorBidi"/>
        </w:rPr>
        <w:t>Qiblat</w:t>
      </w:r>
      <w:proofErr w:type="spellEnd"/>
      <w:r w:rsidR="0016492A" w:rsidRPr="00D321FB">
        <w:rPr>
          <w:rFonts w:asciiTheme="majorBidi" w:hAnsiTheme="majorBidi" w:cstheme="majorBidi"/>
        </w:rPr>
        <w:t xml:space="preserve"> </w:t>
      </w:r>
      <w:proofErr w:type="spellStart"/>
      <w:r w:rsidR="0016492A" w:rsidRPr="00D321FB">
        <w:rPr>
          <w:rFonts w:asciiTheme="majorBidi" w:hAnsiTheme="majorBidi" w:cstheme="majorBidi"/>
        </w:rPr>
        <w:t>Tracker</w:t>
      </w:r>
      <w:proofErr w:type="spellEnd"/>
      <w:r w:rsidR="0016492A" w:rsidRPr="00D321FB">
        <w:rPr>
          <w:rFonts w:asciiTheme="majorBidi" w:hAnsiTheme="majorBidi" w:cstheme="majorBidi"/>
        </w:rPr>
        <w:t xml:space="preserve">, Busur Kiblat, dan </w:t>
      </w:r>
      <w:proofErr w:type="spellStart"/>
      <w:r w:rsidR="0016492A" w:rsidRPr="00D321FB">
        <w:rPr>
          <w:rFonts w:asciiTheme="majorBidi" w:hAnsiTheme="majorBidi" w:cstheme="majorBidi"/>
        </w:rPr>
        <w:t>Theodolite</w:t>
      </w:r>
      <w:proofErr w:type="spellEnd"/>
      <w:r w:rsidR="0016492A" w:rsidRPr="00D321FB">
        <w:rPr>
          <w:rFonts w:asciiTheme="majorBidi" w:hAnsiTheme="majorBidi" w:cstheme="majorBidi"/>
        </w:rPr>
        <w:t xml:space="preserve"> tidak sama atau tidak akurat memiliki selisih 2º ke arah Utara, sedangkan instrumen jarum magnetik dengan Kompas Kiblat, Kompas Bidik, </w:t>
      </w:r>
      <w:proofErr w:type="spellStart"/>
      <w:r w:rsidR="0016492A" w:rsidRPr="00D321FB">
        <w:rPr>
          <w:rFonts w:asciiTheme="majorBidi" w:hAnsiTheme="majorBidi" w:cstheme="majorBidi"/>
        </w:rPr>
        <w:t>Software</w:t>
      </w:r>
      <w:proofErr w:type="spellEnd"/>
      <w:r w:rsidR="0016492A" w:rsidRPr="00D321FB">
        <w:rPr>
          <w:rFonts w:asciiTheme="majorBidi" w:hAnsiTheme="majorBidi" w:cstheme="majorBidi"/>
        </w:rPr>
        <w:t xml:space="preserve"> Kompas, dan </w:t>
      </w:r>
      <w:proofErr w:type="spellStart"/>
      <w:r w:rsidR="0016492A" w:rsidRPr="00D321FB">
        <w:rPr>
          <w:rFonts w:asciiTheme="majorBidi" w:hAnsiTheme="majorBidi" w:cstheme="majorBidi"/>
        </w:rPr>
        <w:t>Dioptra</w:t>
      </w:r>
      <w:proofErr w:type="spellEnd"/>
      <w:r w:rsidR="0016492A" w:rsidRPr="00D321FB">
        <w:rPr>
          <w:rFonts w:asciiTheme="majorBidi" w:hAnsiTheme="majorBidi" w:cstheme="majorBidi"/>
        </w:rPr>
        <w:t xml:space="preserve"> menunjukkan hasil yang sama, dikarenakan Utara yang ditunjuk oleh Jarum Magnetik (Kompas Sederhana) ialah arah Utara magnetik, bukan Utara sejati seperti yang dihasilkan oleh pengukuran </w:t>
      </w:r>
      <w:proofErr w:type="spellStart"/>
      <w:r w:rsidR="0016492A" w:rsidRPr="00D321FB">
        <w:rPr>
          <w:rFonts w:asciiTheme="majorBidi" w:hAnsiTheme="majorBidi" w:cstheme="majorBidi"/>
        </w:rPr>
        <w:t>Qiblat</w:t>
      </w:r>
      <w:proofErr w:type="spellEnd"/>
      <w:r w:rsidR="0016492A" w:rsidRPr="00D321FB">
        <w:rPr>
          <w:rFonts w:asciiTheme="majorBidi" w:hAnsiTheme="majorBidi" w:cstheme="majorBidi"/>
        </w:rPr>
        <w:t xml:space="preserve"> </w:t>
      </w:r>
      <w:proofErr w:type="spellStart"/>
      <w:r w:rsidR="0016492A" w:rsidRPr="00D321FB">
        <w:rPr>
          <w:rFonts w:asciiTheme="majorBidi" w:hAnsiTheme="majorBidi" w:cstheme="majorBidi"/>
        </w:rPr>
        <w:t>Tracker</w:t>
      </w:r>
      <w:proofErr w:type="spellEnd"/>
      <w:r w:rsidR="0016492A" w:rsidRPr="00D321FB">
        <w:rPr>
          <w:rFonts w:asciiTheme="majorBidi" w:hAnsiTheme="majorBidi" w:cstheme="majorBidi"/>
        </w:rPr>
        <w:t xml:space="preserve"> dan Busur Kiblat dengan data dasar dari azimut matahari.</w:t>
      </w:r>
      <w:r w:rsidR="00B63431" w:rsidRPr="00D321FB">
        <w:rPr>
          <w:rStyle w:val="ReferensiCatatanKaki"/>
          <w:rFonts w:asciiTheme="majorBidi" w:hAnsiTheme="majorBidi" w:cstheme="majorBidi"/>
        </w:rPr>
        <w:footnoteReference w:id="8"/>
      </w:r>
      <w:bookmarkEnd w:id="63"/>
    </w:p>
    <w:p w14:paraId="452ED051" w14:textId="77777777" w:rsidR="00102C06" w:rsidRDefault="0016492A" w:rsidP="00DE57B2">
      <w:pPr>
        <w:spacing w:line="276" w:lineRule="auto"/>
        <w:ind w:left="709" w:firstLine="709"/>
        <w:jc w:val="both"/>
        <w:rPr>
          <w:rFonts w:asciiTheme="majorBidi" w:hAnsiTheme="majorBidi" w:cstheme="majorBidi"/>
          <w:b/>
          <w:bCs/>
        </w:rPr>
      </w:pPr>
      <w:r w:rsidRPr="00D321FB">
        <w:rPr>
          <w:rFonts w:asciiTheme="majorBidi" w:hAnsiTheme="majorBidi" w:cstheme="majorBidi"/>
        </w:rPr>
        <w:t xml:space="preserve">Yang kelima yakni dalam </w:t>
      </w:r>
      <w:r w:rsidR="00B63431" w:rsidRPr="00D321FB">
        <w:rPr>
          <w:rFonts w:asciiTheme="majorBidi" w:hAnsiTheme="majorBidi" w:cstheme="majorBidi"/>
        </w:rPr>
        <w:t xml:space="preserve">jurnal yang berjudul “Konsep Jarak Terdekat dalam Menghadap Kiblat” oleh </w:t>
      </w:r>
      <w:r w:rsidR="00B63431" w:rsidRPr="00D321FB">
        <w:rPr>
          <w:rFonts w:asciiTheme="majorBidi" w:hAnsiTheme="majorBidi" w:cstheme="majorBidi"/>
        </w:rPr>
        <w:lastRenderedPageBreak/>
        <w:t xml:space="preserve">Siti </w:t>
      </w:r>
      <w:proofErr w:type="spellStart"/>
      <w:r w:rsidR="00B63431" w:rsidRPr="00D321FB">
        <w:rPr>
          <w:rFonts w:asciiTheme="majorBidi" w:hAnsiTheme="majorBidi" w:cstheme="majorBidi"/>
        </w:rPr>
        <w:t>Tatmainul</w:t>
      </w:r>
      <w:proofErr w:type="spellEnd"/>
      <w:r w:rsidR="00B63431" w:rsidRPr="00D321FB">
        <w:rPr>
          <w:rFonts w:asciiTheme="majorBidi" w:hAnsiTheme="majorBidi" w:cstheme="majorBidi"/>
        </w:rPr>
        <w:t xml:space="preserve"> </w:t>
      </w:r>
      <w:proofErr w:type="spellStart"/>
      <w:r w:rsidR="00B63431" w:rsidRPr="00D321FB">
        <w:rPr>
          <w:rFonts w:asciiTheme="majorBidi" w:hAnsiTheme="majorBidi" w:cstheme="majorBidi"/>
        </w:rPr>
        <w:t>Qulub</w:t>
      </w:r>
      <w:proofErr w:type="spellEnd"/>
      <w:r w:rsidR="00B63431" w:rsidRPr="00D321FB">
        <w:rPr>
          <w:rFonts w:asciiTheme="majorBidi" w:hAnsiTheme="majorBidi" w:cstheme="majorBidi"/>
        </w:rPr>
        <w:t xml:space="preserve">. Dalam jurnal ini membahas Konsep makna jarak terdekat dalam menentukan arah kiblat merujuk pada pendekatan yang dimulai dengan arah kiblat sebagaimana yang sering dijelaskan oleh para </w:t>
      </w:r>
      <w:proofErr w:type="spellStart"/>
      <w:r w:rsidR="00B63431" w:rsidRPr="00D321FB">
        <w:rPr>
          <w:rFonts w:asciiTheme="majorBidi" w:hAnsiTheme="majorBidi" w:cstheme="majorBidi"/>
        </w:rPr>
        <w:t>fuqoha</w:t>
      </w:r>
      <w:proofErr w:type="spellEnd"/>
      <w:r w:rsidR="00B63431" w:rsidRPr="00D321FB">
        <w:rPr>
          <w:rFonts w:asciiTheme="majorBidi" w:hAnsiTheme="majorBidi" w:cstheme="majorBidi"/>
        </w:rPr>
        <w:t>’. Selanjutnya, konsep ini berkembang dengan memperhatikan makna menghadap arah kiblat yang dikaji oleh para astronom, mulai dari masa Nabi hingga astronom modern saat ini. Penelusuran ini akan mencakup asal mula penggunaan istilah "arah kiblat sebagai jarak terdekat" serta identifikasi pihak-pihak dalam komunitas ilmiah yang berkontribusi pada pembahasannya.</w:t>
      </w:r>
      <w:r w:rsidR="00B63431" w:rsidRPr="00D321FB">
        <w:rPr>
          <w:rStyle w:val="ReferensiCatatanKaki"/>
          <w:rFonts w:asciiTheme="majorBidi" w:hAnsiTheme="majorBidi" w:cstheme="majorBidi"/>
        </w:rPr>
        <w:footnoteReference w:id="9"/>
      </w:r>
    </w:p>
    <w:p w14:paraId="0C7573D2" w14:textId="09371921" w:rsidR="00DF79F5" w:rsidRPr="00D63381" w:rsidRDefault="00B63431" w:rsidP="00DE57B2">
      <w:pPr>
        <w:spacing w:line="276" w:lineRule="auto"/>
        <w:ind w:left="709" w:firstLine="709"/>
        <w:jc w:val="both"/>
        <w:rPr>
          <w:rFonts w:asciiTheme="majorBidi" w:hAnsiTheme="majorBidi" w:cstheme="majorBidi"/>
        </w:rPr>
      </w:pPr>
      <w:r w:rsidRPr="00D321FB">
        <w:rPr>
          <w:rFonts w:asciiTheme="majorBidi" w:hAnsiTheme="majorBidi" w:cstheme="majorBidi"/>
        </w:rPr>
        <w:t>Perbedaan dari kelima referensi di atas dengan skripsi yang ditulis oleh penulis terletak pada metode yang digunakan</w:t>
      </w:r>
      <w:r w:rsidR="000E4096">
        <w:rPr>
          <w:rFonts w:asciiTheme="majorBidi" w:hAnsiTheme="majorBidi" w:cstheme="majorBidi"/>
        </w:rPr>
        <w:t>,</w:t>
      </w:r>
      <w:r w:rsidRPr="00D321FB">
        <w:rPr>
          <w:rFonts w:asciiTheme="majorBidi" w:hAnsiTheme="majorBidi" w:cstheme="majorBidi"/>
        </w:rPr>
        <w:t xml:space="preserve"> beberapa penulis di atas menggunakan metode seperti navigasi, jarum, kompas, dan juga jarak yang di terdekat dalam kiblat. Sedangkan metode yang digunakan oleh penulis menggunakan metode</w:t>
      </w:r>
      <w:r w:rsidR="00287326">
        <w:rPr>
          <w:rFonts w:asciiTheme="majorBidi" w:hAnsiTheme="majorBidi" w:cstheme="majorBidi"/>
        </w:rPr>
        <w:t xml:space="preserve"> </w:t>
      </w:r>
      <w:proofErr w:type="spellStart"/>
      <w:r w:rsidR="000E4096">
        <w:rPr>
          <w:rFonts w:asciiTheme="majorBidi" w:hAnsiTheme="majorBidi" w:cstheme="majorBidi"/>
        </w:rPr>
        <w:t>R</w:t>
      </w:r>
      <w:r w:rsidR="00287326">
        <w:rPr>
          <w:rFonts w:asciiTheme="majorBidi" w:hAnsiTheme="majorBidi" w:cstheme="majorBidi"/>
        </w:rPr>
        <w:t>humb</w:t>
      </w:r>
      <w:proofErr w:type="spellEnd"/>
      <w:r w:rsidR="00287326">
        <w:rPr>
          <w:rFonts w:asciiTheme="majorBidi" w:hAnsiTheme="majorBidi" w:cstheme="majorBidi"/>
        </w:rPr>
        <w:t xml:space="preserve"> </w:t>
      </w:r>
      <w:r w:rsidR="000E4096">
        <w:rPr>
          <w:rFonts w:asciiTheme="majorBidi" w:hAnsiTheme="majorBidi" w:cstheme="majorBidi"/>
        </w:rPr>
        <w:t>L</w:t>
      </w:r>
      <w:r w:rsidR="00287326">
        <w:rPr>
          <w:rFonts w:asciiTheme="majorBidi" w:hAnsiTheme="majorBidi" w:cstheme="majorBidi"/>
        </w:rPr>
        <w:t>ine dan</w:t>
      </w:r>
      <w:r w:rsidRPr="00D321FB">
        <w:rPr>
          <w:rFonts w:asciiTheme="majorBidi" w:hAnsiTheme="majorBidi" w:cstheme="majorBidi"/>
        </w:rPr>
        <w:t xml:space="preserve"> arah angin</w:t>
      </w:r>
      <w:r w:rsidR="000E4096">
        <w:rPr>
          <w:rFonts w:asciiTheme="majorBidi" w:hAnsiTheme="majorBidi" w:cstheme="majorBidi"/>
        </w:rPr>
        <w:t>. Adanya variabel angin ini</w:t>
      </w:r>
      <w:r w:rsidRPr="00D321FB">
        <w:rPr>
          <w:rFonts w:asciiTheme="majorBidi" w:hAnsiTheme="majorBidi" w:cstheme="majorBidi"/>
        </w:rPr>
        <w:t xml:space="preserve"> di</w:t>
      </w:r>
      <w:r w:rsidR="00287326">
        <w:rPr>
          <w:rFonts w:asciiTheme="majorBidi" w:hAnsiTheme="majorBidi" w:cstheme="majorBidi"/>
        </w:rPr>
        <w:t>gunakan untuk mengetahui</w:t>
      </w:r>
      <w:r w:rsidR="000E4096">
        <w:rPr>
          <w:rFonts w:asciiTheme="majorBidi" w:hAnsiTheme="majorBidi" w:cstheme="majorBidi"/>
        </w:rPr>
        <w:t xml:space="preserve"> </w:t>
      </w:r>
      <w:r w:rsidR="00016480">
        <w:rPr>
          <w:rFonts w:asciiTheme="majorBidi" w:hAnsiTheme="majorBidi" w:cstheme="majorBidi"/>
        </w:rPr>
        <w:t>arah yang digunakan</w:t>
      </w:r>
      <w:r w:rsidR="00287326">
        <w:rPr>
          <w:rFonts w:asciiTheme="majorBidi" w:hAnsiTheme="majorBidi" w:cstheme="majorBidi"/>
        </w:rPr>
        <w:t xml:space="preserve"> </w:t>
      </w:r>
      <w:r w:rsidR="00016480">
        <w:rPr>
          <w:rFonts w:asciiTheme="majorBidi" w:hAnsiTheme="majorBidi" w:cstheme="majorBidi"/>
        </w:rPr>
        <w:t>untuk menentukan arah kiblat menggunakan angin</w:t>
      </w:r>
      <w:r w:rsidR="000E4096">
        <w:rPr>
          <w:rFonts w:asciiTheme="majorBidi" w:hAnsiTheme="majorBidi" w:cstheme="majorBidi"/>
        </w:rPr>
        <w:t xml:space="preserve">. Hal ini bertujuan </w:t>
      </w:r>
      <w:r w:rsidR="00DC1AB7">
        <w:rPr>
          <w:rFonts w:asciiTheme="majorBidi" w:hAnsiTheme="majorBidi" w:cstheme="majorBidi"/>
        </w:rPr>
        <w:t xml:space="preserve">untuk membuktikan </w:t>
      </w:r>
      <w:r w:rsidR="000E4096">
        <w:rPr>
          <w:rFonts w:asciiTheme="majorBidi" w:hAnsiTheme="majorBidi" w:cstheme="majorBidi"/>
        </w:rPr>
        <w:t>akurat</w:t>
      </w:r>
      <w:r w:rsidR="00DC1AB7">
        <w:rPr>
          <w:rFonts w:asciiTheme="majorBidi" w:hAnsiTheme="majorBidi" w:cstheme="majorBidi"/>
        </w:rPr>
        <w:t xml:space="preserve"> atau tidaknya metode tersebut dalam penentuan arah kiblat. U</w:t>
      </w:r>
      <w:r w:rsidRPr="00D321FB">
        <w:rPr>
          <w:rFonts w:asciiTheme="majorBidi" w:hAnsiTheme="majorBidi" w:cstheme="majorBidi"/>
        </w:rPr>
        <w:t xml:space="preserve">ntuk mendapatkan data arah angin </w:t>
      </w:r>
      <w:r w:rsidR="000E4096">
        <w:rPr>
          <w:rFonts w:asciiTheme="majorBidi" w:hAnsiTheme="majorBidi" w:cstheme="majorBidi"/>
        </w:rPr>
        <w:t>dapat</w:t>
      </w:r>
      <w:r w:rsidRPr="00D321FB">
        <w:rPr>
          <w:rFonts w:asciiTheme="majorBidi" w:hAnsiTheme="majorBidi" w:cstheme="majorBidi"/>
        </w:rPr>
        <w:t xml:space="preserve"> menggunakan </w:t>
      </w:r>
      <w:r w:rsidR="000E4096">
        <w:rPr>
          <w:rFonts w:asciiTheme="majorBidi" w:hAnsiTheme="majorBidi" w:cstheme="majorBidi"/>
        </w:rPr>
        <w:t xml:space="preserve">sebuah </w:t>
      </w:r>
      <w:r w:rsidRPr="00D321FB">
        <w:rPr>
          <w:rFonts w:asciiTheme="majorBidi" w:hAnsiTheme="majorBidi" w:cstheme="majorBidi"/>
        </w:rPr>
        <w:t xml:space="preserve">alat yakni anemometer. </w:t>
      </w:r>
    </w:p>
    <w:p w14:paraId="38459619" w14:textId="63A023C7" w:rsidR="00102C06"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64" w:name="_Toc190086171"/>
      <w:bookmarkStart w:id="65" w:name="_Toc191374300"/>
      <w:bookmarkStart w:id="66" w:name="_Toc195628682"/>
      <w:r w:rsidRPr="00E94296">
        <w:rPr>
          <w:rFonts w:asciiTheme="majorBidi" w:hAnsiTheme="majorBidi" w:cstheme="majorBidi"/>
          <w:b/>
          <w:bCs/>
        </w:rPr>
        <w:t>Metode Penelitian</w:t>
      </w:r>
      <w:bookmarkEnd w:id="64"/>
      <w:bookmarkEnd w:id="65"/>
      <w:bookmarkEnd w:id="66"/>
    </w:p>
    <w:p w14:paraId="30C1C71D" w14:textId="77777777" w:rsidR="00DF79F5" w:rsidRPr="00DF79F5" w:rsidRDefault="000A2E24" w:rsidP="000B133F">
      <w:pPr>
        <w:pStyle w:val="DaftarParagraf"/>
        <w:numPr>
          <w:ilvl w:val="0"/>
          <w:numId w:val="28"/>
        </w:numPr>
        <w:spacing w:line="276" w:lineRule="auto"/>
        <w:ind w:left="993" w:hanging="284"/>
        <w:jc w:val="both"/>
        <w:rPr>
          <w:rFonts w:asciiTheme="majorBidi" w:hAnsiTheme="majorBidi" w:cstheme="majorBidi"/>
          <w:b/>
          <w:bCs/>
        </w:rPr>
      </w:pPr>
      <w:r w:rsidRPr="00102C06">
        <w:rPr>
          <w:rFonts w:asciiTheme="majorBidi" w:hAnsiTheme="majorBidi" w:cstheme="majorBidi"/>
        </w:rPr>
        <w:t xml:space="preserve">Jenis Penelitian </w:t>
      </w:r>
    </w:p>
    <w:p w14:paraId="10AC4892" w14:textId="10008973" w:rsidR="00E82778" w:rsidRPr="00DF79F5" w:rsidRDefault="000A2E24" w:rsidP="00DF79F5">
      <w:pPr>
        <w:pStyle w:val="DaftarParagraf"/>
        <w:spacing w:line="276" w:lineRule="auto"/>
        <w:ind w:left="709" w:firstLine="284"/>
        <w:jc w:val="both"/>
        <w:rPr>
          <w:rFonts w:asciiTheme="majorBidi" w:hAnsiTheme="majorBidi" w:cstheme="majorBidi"/>
          <w:b/>
          <w:bCs/>
        </w:rPr>
      </w:pPr>
      <w:r w:rsidRPr="00DF79F5">
        <w:rPr>
          <w:rFonts w:asciiTheme="majorBidi" w:hAnsiTheme="majorBidi" w:cstheme="majorBidi"/>
        </w:rPr>
        <w:t>Penelitian yang dilakukan oleh penulis ini termasuk dalam penelitian lapangan atau (</w:t>
      </w:r>
      <w:proofErr w:type="spellStart"/>
      <w:r w:rsidRPr="00DF79F5">
        <w:rPr>
          <w:rFonts w:asciiTheme="majorBidi" w:hAnsiTheme="majorBidi" w:cstheme="majorBidi"/>
          <w:i/>
          <w:iCs/>
        </w:rPr>
        <w:t>f</w:t>
      </w:r>
      <w:r w:rsidR="00D55246">
        <w:rPr>
          <w:rFonts w:asciiTheme="majorBidi" w:hAnsiTheme="majorBidi" w:cstheme="majorBidi"/>
          <w:i/>
          <w:iCs/>
        </w:rPr>
        <w:t>lie</w:t>
      </w:r>
      <w:r w:rsidRPr="00DF79F5">
        <w:rPr>
          <w:rFonts w:asciiTheme="majorBidi" w:hAnsiTheme="majorBidi" w:cstheme="majorBidi"/>
          <w:i/>
          <w:iCs/>
        </w:rPr>
        <w:t>d</w:t>
      </w:r>
      <w:proofErr w:type="spellEnd"/>
      <w:r w:rsidRPr="00DF79F5">
        <w:rPr>
          <w:rFonts w:asciiTheme="majorBidi" w:hAnsiTheme="majorBidi" w:cstheme="majorBidi"/>
          <w:i/>
          <w:iCs/>
        </w:rPr>
        <w:t xml:space="preserve"> </w:t>
      </w:r>
      <w:proofErr w:type="spellStart"/>
      <w:r w:rsidRPr="00DF79F5">
        <w:rPr>
          <w:rFonts w:asciiTheme="majorBidi" w:hAnsiTheme="majorBidi" w:cstheme="majorBidi"/>
          <w:i/>
          <w:iCs/>
        </w:rPr>
        <w:t>reseacrh</w:t>
      </w:r>
      <w:proofErr w:type="spellEnd"/>
      <w:r w:rsidRPr="00DF79F5">
        <w:rPr>
          <w:rFonts w:asciiTheme="majorBidi" w:hAnsiTheme="majorBidi" w:cstheme="majorBidi"/>
        </w:rPr>
        <w:t xml:space="preserve">) dengan </w:t>
      </w:r>
      <w:r w:rsidRPr="00DF79F5">
        <w:rPr>
          <w:rFonts w:asciiTheme="majorBidi" w:hAnsiTheme="majorBidi" w:cstheme="majorBidi"/>
        </w:rPr>
        <w:lastRenderedPageBreak/>
        <w:t xml:space="preserve">menggunakan metode kualitatif dengan penelitian hukum non- </w:t>
      </w:r>
      <w:proofErr w:type="spellStart"/>
      <w:r w:rsidRPr="00DF79F5">
        <w:rPr>
          <w:rFonts w:asciiTheme="majorBidi" w:hAnsiTheme="majorBidi" w:cstheme="majorBidi"/>
        </w:rPr>
        <w:t>doktrinal</w:t>
      </w:r>
      <w:proofErr w:type="spellEnd"/>
      <w:r w:rsidRPr="00DF79F5">
        <w:rPr>
          <w:rFonts w:asciiTheme="majorBidi" w:hAnsiTheme="majorBidi" w:cstheme="majorBidi"/>
        </w:rPr>
        <w:t xml:space="preserve"> dan empiris serta yuridis normatif yang mana menggunakan fakta-fakta yang ada di lapangan. Penelitian kualitatif merupakan sebuah penelitian yang bersifat deskriptif dan cenderung menggunakan analisis untuk mengeksplorasi suatu fenomena atau peristiwa yang sedang diteliti. Di sini penulis ingin mengkaji mengenai penentuan arah kiblat </w:t>
      </w:r>
      <w:r w:rsidR="00016480">
        <w:rPr>
          <w:rFonts w:asciiTheme="majorBidi" w:hAnsiTheme="majorBidi" w:cstheme="majorBidi"/>
        </w:rPr>
        <w:t xml:space="preserve">menggunakan arah angin di kota Nganjuk dengan metode </w:t>
      </w:r>
      <w:proofErr w:type="spellStart"/>
      <w:r w:rsidR="00016480">
        <w:rPr>
          <w:rFonts w:asciiTheme="majorBidi" w:hAnsiTheme="majorBidi" w:cstheme="majorBidi"/>
        </w:rPr>
        <w:t>Rhumb</w:t>
      </w:r>
      <w:proofErr w:type="spellEnd"/>
      <w:r w:rsidR="00016480">
        <w:rPr>
          <w:rFonts w:asciiTheme="majorBidi" w:hAnsiTheme="majorBidi" w:cstheme="majorBidi"/>
        </w:rPr>
        <w:t xml:space="preserve"> Line</w:t>
      </w:r>
    </w:p>
    <w:p w14:paraId="13ECB008" w14:textId="77777777" w:rsidR="00DF79F5" w:rsidRDefault="000A2E24" w:rsidP="000B133F">
      <w:pPr>
        <w:pStyle w:val="DaftarParagraf"/>
        <w:numPr>
          <w:ilvl w:val="0"/>
          <w:numId w:val="28"/>
        </w:numPr>
        <w:spacing w:line="276" w:lineRule="auto"/>
        <w:ind w:left="993" w:hanging="284"/>
        <w:jc w:val="both"/>
        <w:rPr>
          <w:rFonts w:asciiTheme="majorBidi" w:hAnsiTheme="majorBidi" w:cstheme="majorBidi"/>
        </w:rPr>
      </w:pPr>
      <w:r w:rsidRPr="006F6BB6">
        <w:rPr>
          <w:rFonts w:asciiTheme="majorBidi" w:hAnsiTheme="majorBidi" w:cstheme="majorBidi"/>
        </w:rPr>
        <w:t>Sumber Data</w:t>
      </w:r>
    </w:p>
    <w:p w14:paraId="6521AB6E" w14:textId="77777777" w:rsidR="00016480" w:rsidRDefault="000A2E24" w:rsidP="00016480">
      <w:pPr>
        <w:pStyle w:val="DaftarParagraf"/>
        <w:spacing w:line="276" w:lineRule="auto"/>
        <w:ind w:left="709" w:firstLine="284"/>
        <w:jc w:val="both"/>
        <w:rPr>
          <w:rFonts w:asciiTheme="majorBidi" w:hAnsiTheme="majorBidi" w:cstheme="majorBidi"/>
        </w:rPr>
      </w:pPr>
      <w:r w:rsidRPr="00DF79F5">
        <w:rPr>
          <w:rFonts w:asciiTheme="majorBidi" w:hAnsiTheme="majorBidi" w:cstheme="majorBidi"/>
        </w:rPr>
        <w:t xml:space="preserve">Sumber data yang digunakan dalam penelitian ini ada dua sumber yakni sumber data primer dan juga sumber data sekunder. Sumber data primer berasal dari perhitungan arah angin dan juga perhitungan </w:t>
      </w:r>
      <w:proofErr w:type="spellStart"/>
      <w:r w:rsidRPr="00DF79F5">
        <w:rPr>
          <w:rFonts w:asciiTheme="majorBidi" w:hAnsiTheme="majorBidi" w:cstheme="majorBidi"/>
          <w:i/>
          <w:iCs/>
        </w:rPr>
        <w:t>Rhumb</w:t>
      </w:r>
      <w:proofErr w:type="spellEnd"/>
      <w:r w:rsidRPr="00DF79F5">
        <w:rPr>
          <w:rFonts w:asciiTheme="majorBidi" w:hAnsiTheme="majorBidi" w:cstheme="majorBidi"/>
          <w:i/>
          <w:iCs/>
        </w:rPr>
        <w:t xml:space="preserve"> Line</w:t>
      </w:r>
      <w:r w:rsidRPr="00DF79F5">
        <w:rPr>
          <w:rFonts w:asciiTheme="majorBidi" w:hAnsiTheme="majorBidi" w:cstheme="majorBidi"/>
        </w:rPr>
        <w:t xml:space="preserve"> yang mana diimplementasikan untuk perhitungan arah kiblat serta wawancara dengan salah satu anggota Badan Meteorologi Klimatologi dan Geofisika dana Badan Pusat Statistik yang berada di kota Nganjuk untuk mengetahui arah angin di kota tersebut. </w:t>
      </w:r>
    </w:p>
    <w:p w14:paraId="5427B7B9" w14:textId="34C7840D" w:rsidR="000A2E24" w:rsidRPr="00102C06" w:rsidRDefault="000A2E24" w:rsidP="00016480">
      <w:pPr>
        <w:pStyle w:val="DaftarParagraf"/>
        <w:spacing w:line="276" w:lineRule="auto"/>
        <w:ind w:left="709" w:firstLine="284"/>
        <w:jc w:val="both"/>
        <w:rPr>
          <w:rFonts w:asciiTheme="majorBidi" w:hAnsiTheme="majorBidi" w:cstheme="majorBidi"/>
        </w:rPr>
      </w:pPr>
      <w:r w:rsidRPr="00102C06">
        <w:rPr>
          <w:rFonts w:asciiTheme="majorBidi" w:hAnsiTheme="majorBidi" w:cstheme="majorBidi"/>
        </w:rPr>
        <w:t xml:space="preserve">Sumber data  yang kedua yakni sumber data sekunder yaitu berasal dari dokumen-dokumen hasil wawancara, serta dokumen pendukung lainya yang pembahasannya relevan dengan penelitian yang akan dilakukan oleh penulis. Baik itu berupa jurnal, artikel, dan sumber data pendukung lainya. Terkait dengan Pengaruh arah angin dalam penentuan arah kiblat. </w:t>
      </w:r>
    </w:p>
    <w:p w14:paraId="12C01B89" w14:textId="45CD9B62" w:rsidR="000A2E24" w:rsidRPr="00D321FB" w:rsidRDefault="00287326" w:rsidP="000B133F">
      <w:pPr>
        <w:pStyle w:val="DaftarParagraf"/>
        <w:numPr>
          <w:ilvl w:val="0"/>
          <w:numId w:val="28"/>
        </w:numPr>
        <w:spacing w:line="276" w:lineRule="auto"/>
        <w:ind w:left="993" w:hanging="284"/>
        <w:jc w:val="both"/>
        <w:rPr>
          <w:rFonts w:asciiTheme="majorBidi" w:hAnsiTheme="majorBidi" w:cstheme="majorBidi"/>
        </w:rPr>
      </w:pPr>
      <w:r>
        <w:rPr>
          <w:rFonts w:asciiTheme="majorBidi" w:hAnsiTheme="majorBidi" w:cstheme="majorBidi"/>
        </w:rPr>
        <w:t xml:space="preserve">Metode </w:t>
      </w:r>
      <w:r w:rsidR="000A2E24" w:rsidRPr="00D321FB">
        <w:rPr>
          <w:rFonts w:asciiTheme="majorBidi" w:hAnsiTheme="majorBidi" w:cstheme="majorBidi"/>
        </w:rPr>
        <w:t xml:space="preserve">Pengumpulan Data </w:t>
      </w:r>
    </w:p>
    <w:p w14:paraId="75407A18" w14:textId="312B8947" w:rsidR="00287326" w:rsidRDefault="00287326" w:rsidP="000B133F">
      <w:pPr>
        <w:pStyle w:val="DaftarParagraf"/>
        <w:numPr>
          <w:ilvl w:val="0"/>
          <w:numId w:val="29"/>
        </w:numPr>
        <w:spacing w:line="276" w:lineRule="auto"/>
        <w:ind w:left="1276" w:hanging="283"/>
        <w:jc w:val="both"/>
        <w:rPr>
          <w:rFonts w:asciiTheme="majorBidi" w:hAnsiTheme="majorBidi" w:cstheme="majorBidi"/>
        </w:rPr>
      </w:pPr>
      <w:r>
        <w:rPr>
          <w:rFonts w:asciiTheme="majorBidi" w:hAnsiTheme="majorBidi" w:cstheme="majorBidi"/>
        </w:rPr>
        <w:t>Observasi</w:t>
      </w:r>
    </w:p>
    <w:p w14:paraId="3D5931A9" w14:textId="641708EF" w:rsidR="00F2461B" w:rsidRPr="001B7FD5" w:rsidRDefault="00E00D14" w:rsidP="00E00D14">
      <w:pPr>
        <w:pStyle w:val="DaftarParagraf"/>
        <w:spacing w:line="276" w:lineRule="auto"/>
        <w:ind w:left="1276" w:firstLine="284"/>
        <w:jc w:val="both"/>
        <w:rPr>
          <w:rFonts w:asciiTheme="majorBidi" w:hAnsiTheme="majorBidi" w:cstheme="majorBidi"/>
        </w:rPr>
      </w:pPr>
      <w:r w:rsidRPr="00E00D14">
        <w:rPr>
          <w:rFonts w:asciiTheme="majorBidi" w:hAnsiTheme="majorBidi" w:cstheme="majorBidi"/>
        </w:rPr>
        <w:t xml:space="preserve">Observasi adalah suatu teknik penelitian yang dilakukan dengan cara mengamati, mencatat, dan menganalisis suatu fenomena atau objek secara </w:t>
      </w:r>
      <w:r w:rsidRPr="00E00D14">
        <w:rPr>
          <w:rFonts w:asciiTheme="majorBidi" w:hAnsiTheme="majorBidi" w:cstheme="majorBidi"/>
        </w:rPr>
        <w:lastRenderedPageBreak/>
        <w:t>langsung di lapangan tanpa adanya intervensi dari peneliti. Metode ini digunakan untuk memperoleh data yang objektif dan faktual berdasarkan pengamatan yang dilakukan secara sistematis.</w:t>
      </w:r>
      <w:r>
        <w:rPr>
          <w:rFonts w:asciiTheme="majorBidi" w:hAnsiTheme="majorBidi" w:cstheme="majorBidi"/>
        </w:rPr>
        <w:t xml:space="preserve"> </w:t>
      </w:r>
      <w:r w:rsidR="00263108">
        <w:rPr>
          <w:rFonts w:asciiTheme="majorBidi" w:hAnsiTheme="majorBidi" w:cstheme="majorBidi"/>
        </w:rPr>
        <w:t>O</w:t>
      </w:r>
      <w:r w:rsidR="004A6054" w:rsidRPr="00D321FB">
        <w:rPr>
          <w:rFonts w:asciiTheme="majorBidi" w:hAnsiTheme="majorBidi" w:cstheme="majorBidi"/>
        </w:rPr>
        <w:t xml:space="preserve">bservasi </w:t>
      </w:r>
      <w:r w:rsidR="004A6054">
        <w:rPr>
          <w:rFonts w:asciiTheme="majorBidi" w:hAnsiTheme="majorBidi" w:cstheme="majorBidi"/>
        </w:rPr>
        <w:t xml:space="preserve">dilakukan untuk mengambil data berupa arah angin di Kota Nganjuk. </w:t>
      </w:r>
      <w:r w:rsidR="00016480">
        <w:rPr>
          <w:rFonts w:asciiTheme="majorBidi" w:hAnsiTheme="majorBidi" w:cstheme="majorBidi"/>
        </w:rPr>
        <w:t xml:space="preserve">Setelah itu data tersebut akan di akumulasikan dengan perhitungan </w:t>
      </w:r>
      <w:proofErr w:type="spellStart"/>
      <w:r w:rsidR="00016480" w:rsidRPr="00016480">
        <w:rPr>
          <w:rFonts w:asciiTheme="majorBidi" w:hAnsiTheme="majorBidi" w:cstheme="majorBidi"/>
          <w:i/>
          <w:iCs/>
        </w:rPr>
        <w:t>Rhumb</w:t>
      </w:r>
      <w:proofErr w:type="spellEnd"/>
      <w:r w:rsidR="00016480" w:rsidRPr="00016480">
        <w:rPr>
          <w:rFonts w:asciiTheme="majorBidi" w:hAnsiTheme="majorBidi" w:cstheme="majorBidi"/>
          <w:i/>
          <w:iCs/>
        </w:rPr>
        <w:t xml:space="preserve"> Line</w:t>
      </w:r>
      <w:r w:rsidR="00016480">
        <w:rPr>
          <w:rFonts w:asciiTheme="majorBidi" w:hAnsiTheme="majorBidi" w:cstheme="majorBidi"/>
        </w:rPr>
        <w:t xml:space="preserve"> untuk mengetahui tingkat keakurasiannya.</w:t>
      </w:r>
    </w:p>
    <w:p w14:paraId="0E861EE7" w14:textId="049AC471" w:rsidR="00287326" w:rsidRDefault="00287326" w:rsidP="000B133F">
      <w:pPr>
        <w:pStyle w:val="DaftarParagraf"/>
        <w:numPr>
          <w:ilvl w:val="0"/>
          <w:numId w:val="29"/>
        </w:numPr>
        <w:spacing w:line="276" w:lineRule="auto"/>
        <w:ind w:left="1276" w:hanging="283"/>
        <w:jc w:val="both"/>
        <w:rPr>
          <w:rFonts w:asciiTheme="majorBidi" w:hAnsiTheme="majorBidi" w:cstheme="majorBidi"/>
        </w:rPr>
      </w:pPr>
      <w:r>
        <w:rPr>
          <w:rFonts w:asciiTheme="majorBidi" w:hAnsiTheme="majorBidi" w:cstheme="majorBidi"/>
        </w:rPr>
        <w:t xml:space="preserve">Dokumentasi </w:t>
      </w:r>
    </w:p>
    <w:p w14:paraId="174084F6" w14:textId="1F9C0E38" w:rsidR="008C0F5A" w:rsidRPr="00263108" w:rsidRDefault="00287326" w:rsidP="00263108">
      <w:pPr>
        <w:pStyle w:val="DaftarParagraf"/>
        <w:spacing w:line="276" w:lineRule="auto"/>
        <w:ind w:left="1276" w:firstLine="284"/>
        <w:jc w:val="both"/>
        <w:rPr>
          <w:rFonts w:asciiTheme="majorBidi" w:hAnsiTheme="majorBidi" w:cstheme="majorBidi"/>
        </w:rPr>
      </w:pPr>
      <w:r>
        <w:rPr>
          <w:rFonts w:asciiTheme="majorBidi" w:hAnsiTheme="majorBidi" w:cstheme="majorBidi"/>
        </w:rPr>
        <w:t xml:space="preserve">Penulis melakukan analisis data yang telah di </w:t>
      </w:r>
      <w:proofErr w:type="spellStart"/>
      <w:r>
        <w:rPr>
          <w:rFonts w:asciiTheme="majorBidi" w:hAnsiTheme="majorBidi" w:cstheme="majorBidi"/>
        </w:rPr>
        <w:t>peroleh</w:t>
      </w:r>
      <w:proofErr w:type="spellEnd"/>
      <w:r>
        <w:rPr>
          <w:rFonts w:asciiTheme="majorBidi" w:hAnsiTheme="majorBidi" w:cstheme="majorBidi"/>
        </w:rPr>
        <w:t xml:space="preserve">. Penulis juga menghimpun </w:t>
      </w:r>
      <w:r w:rsidRPr="00287326">
        <w:rPr>
          <w:rFonts w:asciiTheme="majorBidi" w:hAnsiTheme="majorBidi" w:cstheme="majorBidi"/>
        </w:rPr>
        <w:t>bukti-bukti pendukung lainya baik berupa buku, jurnal, atau sejenisnya</w:t>
      </w:r>
      <w:r w:rsidR="00263108">
        <w:rPr>
          <w:rFonts w:asciiTheme="majorBidi" w:hAnsiTheme="majorBidi" w:cstheme="majorBidi"/>
        </w:rPr>
        <w:t>.</w:t>
      </w:r>
    </w:p>
    <w:p w14:paraId="40F413B5" w14:textId="77777777" w:rsidR="004628F2" w:rsidRPr="004628F2" w:rsidRDefault="004628F2" w:rsidP="000B133F">
      <w:pPr>
        <w:pStyle w:val="DaftarParagraf"/>
        <w:numPr>
          <w:ilvl w:val="0"/>
          <w:numId w:val="28"/>
        </w:numPr>
        <w:spacing w:line="276" w:lineRule="auto"/>
        <w:ind w:left="993" w:hanging="296"/>
        <w:jc w:val="both"/>
        <w:rPr>
          <w:rFonts w:asciiTheme="majorBidi" w:hAnsiTheme="majorBidi" w:cstheme="majorBidi"/>
        </w:rPr>
      </w:pPr>
      <w:proofErr w:type="spellStart"/>
      <w:r>
        <w:rPr>
          <w:rFonts w:asciiTheme="majorBidi" w:hAnsiTheme="majorBidi" w:cstheme="majorBidi"/>
          <w:lang w:val="en-US"/>
        </w:rPr>
        <w:t>Analisis</w:t>
      </w:r>
      <w:proofErr w:type="spellEnd"/>
      <w:r>
        <w:rPr>
          <w:rFonts w:asciiTheme="majorBidi" w:hAnsiTheme="majorBidi" w:cstheme="majorBidi"/>
          <w:lang w:val="en-US"/>
        </w:rPr>
        <w:t xml:space="preserve"> Data </w:t>
      </w:r>
    </w:p>
    <w:p w14:paraId="6D5D4D54" w14:textId="146818D1" w:rsidR="004628F2" w:rsidRPr="008C0F5A" w:rsidRDefault="006F409A" w:rsidP="001A4757">
      <w:pPr>
        <w:pStyle w:val="DaftarParagraf"/>
        <w:spacing w:line="276" w:lineRule="auto"/>
        <w:ind w:left="993" w:firstLine="850"/>
        <w:jc w:val="both"/>
        <w:rPr>
          <w:rFonts w:asciiTheme="majorBidi" w:hAnsiTheme="majorBidi" w:cstheme="majorBidi"/>
        </w:rPr>
      </w:pPr>
      <w:proofErr w:type="spellStart"/>
      <w:r>
        <w:rPr>
          <w:rFonts w:asciiTheme="majorBidi" w:hAnsiTheme="majorBidi" w:cstheme="majorBidi"/>
          <w:lang w:val="en-US"/>
        </w:rPr>
        <w:t>Analisis</w:t>
      </w:r>
      <w:proofErr w:type="spellEnd"/>
      <w:r>
        <w:rPr>
          <w:rFonts w:asciiTheme="majorBidi" w:hAnsiTheme="majorBidi" w:cstheme="majorBidi"/>
          <w:lang w:val="en-US"/>
        </w:rPr>
        <w:t xml:space="preserve"> </w:t>
      </w:r>
      <w:r w:rsidR="001A4757">
        <w:rPr>
          <w:rFonts w:asciiTheme="majorBidi" w:hAnsiTheme="majorBidi" w:cstheme="majorBidi"/>
          <w:lang w:val="en-US"/>
        </w:rPr>
        <w:t>d</w:t>
      </w:r>
      <w:r w:rsidR="00EF53B5" w:rsidRPr="008C0F5A">
        <w:rPr>
          <w:rFonts w:asciiTheme="majorBidi" w:hAnsiTheme="majorBidi" w:cstheme="majorBidi"/>
          <w:lang w:val="en-US"/>
        </w:rPr>
        <w:t xml:space="preserve">ata yang </w:t>
      </w:r>
      <w:proofErr w:type="spellStart"/>
      <w:r w:rsidR="00EF53B5" w:rsidRPr="008C0F5A">
        <w:rPr>
          <w:rFonts w:asciiTheme="majorBidi" w:hAnsiTheme="majorBidi" w:cstheme="majorBidi"/>
          <w:lang w:val="en-US"/>
        </w:rPr>
        <w:t>diperoleh</w:t>
      </w:r>
      <w:proofErr w:type="spellEnd"/>
      <w:r w:rsidR="00EF53B5" w:rsidRPr="008C0F5A">
        <w:rPr>
          <w:rFonts w:asciiTheme="majorBidi" w:hAnsiTheme="majorBidi" w:cstheme="majorBidi"/>
          <w:lang w:val="en-US"/>
        </w:rPr>
        <w:t xml:space="preserve"> </w:t>
      </w:r>
      <w:proofErr w:type="spellStart"/>
      <w:r w:rsidR="00EF53B5" w:rsidRPr="008C0F5A">
        <w:rPr>
          <w:rFonts w:asciiTheme="majorBidi" w:hAnsiTheme="majorBidi" w:cstheme="majorBidi"/>
          <w:lang w:val="en-US"/>
        </w:rPr>
        <w:t>dalam</w:t>
      </w:r>
      <w:proofErr w:type="spellEnd"/>
      <w:r w:rsidR="00EF53B5" w:rsidRPr="008C0F5A">
        <w:rPr>
          <w:rFonts w:asciiTheme="majorBidi" w:hAnsiTheme="majorBidi" w:cstheme="majorBidi"/>
          <w:lang w:val="en-US"/>
        </w:rPr>
        <w:t xml:space="preserve"> </w:t>
      </w:r>
      <w:proofErr w:type="spellStart"/>
      <w:r w:rsidR="00EF53B5" w:rsidRPr="008C0F5A">
        <w:rPr>
          <w:rFonts w:asciiTheme="majorBidi" w:hAnsiTheme="majorBidi" w:cstheme="majorBidi"/>
          <w:lang w:val="en-US"/>
        </w:rPr>
        <w:t>penelitian</w:t>
      </w:r>
      <w:proofErr w:type="spellEnd"/>
      <w:r w:rsidR="00EF53B5" w:rsidRPr="008C0F5A">
        <w:rPr>
          <w:rFonts w:asciiTheme="majorBidi" w:hAnsiTheme="majorBidi" w:cstheme="majorBidi"/>
          <w:lang w:val="en-US"/>
        </w:rPr>
        <w:t xml:space="preserve"> </w:t>
      </w:r>
      <w:proofErr w:type="spellStart"/>
      <w:r w:rsidR="00EF53B5" w:rsidRPr="008C0F5A">
        <w:rPr>
          <w:rFonts w:asciiTheme="majorBidi" w:hAnsiTheme="majorBidi" w:cstheme="majorBidi"/>
          <w:lang w:val="en-US"/>
        </w:rPr>
        <w:t>ini</w:t>
      </w:r>
      <w:proofErr w:type="spellEnd"/>
      <w:r w:rsidR="00EF53B5" w:rsidRPr="008C0F5A">
        <w:rPr>
          <w:rFonts w:asciiTheme="majorBidi" w:hAnsiTheme="majorBidi" w:cstheme="majorBidi"/>
          <w:lang w:val="en-US"/>
        </w:rPr>
        <w:t xml:space="preserve"> </w:t>
      </w:r>
      <w:proofErr w:type="spellStart"/>
      <w:r w:rsidR="00EF53B5" w:rsidRPr="008C0F5A">
        <w:rPr>
          <w:rFonts w:asciiTheme="majorBidi" w:hAnsiTheme="majorBidi" w:cstheme="majorBidi"/>
          <w:lang w:val="en-US"/>
        </w:rPr>
        <w:t>menghasilkan</w:t>
      </w:r>
      <w:proofErr w:type="spellEnd"/>
      <w:r w:rsidR="00EF53B5" w:rsidRPr="008C0F5A">
        <w:rPr>
          <w:rFonts w:asciiTheme="majorBidi" w:hAnsiTheme="majorBidi" w:cstheme="majorBidi"/>
          <w:lang w:val="en-US"/>
        </w:rPr>
        <w:t xml:space="preserve"> </w:t>
      </w:r>
      <w:proofErr w:type="spellStart"/>
      <w:r w:rsidR="00EF53B5" w:rsidRPr="008C0F5A">
        <w:rPr>
          <w:rFonts w:asciiTheme="majorBidi" w:hAnsiTheme="majorBidi" w:cstheme="majorBidi"/>
          <w:lang w:val="en-US"/>
        </w:rPr>
        <w:t>variasi</w:t>
      </w:r>
      <w:proofErr w:type="spellEnd"/>
      <w:r w:rsidR="00EF53B5" w:rsidRPr="008C0F5A">
        <w:rPr>
          <w:rFonts w:asciiTheme="majorBidi" w:hAnsiTheme="majorBidi" w:cstheme="majorBidi"/>
          <w:lang w:val="en-US"/>
        </w:rPr>
        <w:t xml:space="preserve"> data yang </w:t>
      </w:r>
      <w:proofErr w:type="spellStart"/>
      <w:r w:rsidR="00EF53B5" w:rsidRPr="008C0F5A">
        <w:rPr>
          <w:rFonts w:asciiTheme="majorBidi" w:hAnsiTheme="majorBidi" w:cstheme="majorBidi"/>
          <w:lang w:val="en-US"/>
        </w:rPr>
        <w:t>berbeda</w:t>
      </w:r>
      <w:proofErr w:type="spellEnd"/>
      <w:r w:rsidR="00EF53B5" w:rsidRPr="008C0F5A">
        <w:rPr>
          <w:rFonts w:asciiTheme="majorBidi" w:hAnsiTheme="majorBidi" w:cstheme="majorBidi"/>
          <w:lang w:val="en-US"/>
        </w:rPr>
        <w:t>-</w:t>
      </w:r>
      <w:r>
        <w:rPr>
          <w:rFonts w:asciiTheme="majorBidi" w:hAnsiTheme="majorBidi" w:cstheme="majorBidi"/>
          <w:lang w:val="en-US"/>
        </w:rPr>
        <w:t xml:space="preserve"> </w:t>
      </w:r>
      <w:proofErr w:type="spellStart"/>
      <w:r w:rsidR="00EF53B5" w:rsidRPr="008C0F5A">
        <w:rPr>
          <w:rFonts w:asciiTheme="majorBidi" w:hAnsiTheme="majorBidi" w:cstheme="majorBidi"/>
          <w:lang w:val="en-US"/>
        </w:rPr>
        <w:t>bed</w:t>
      </w:r>
      <w:r w:rsidR="0030356D" w:rsidRPr="008C0F5A">
        <w:rPr>
          <w:rFonts w:asciiTheme="majorBidi" w:hAnsiTheme="majorBidi" w:cstheme="majorBidi"/>
          <w:lang w:val="en-US"/>
        </w:rPr>
        <w:t>a</w:t>
      </w:r>
      <w:proofErr w:type="spellEnd"/>
      <w:r w:rsidR="0030356D" w:rsidRPr="008C0F5A">
        <w:rPr>
          <w:rFonts w:asciiTheme="majorBidi" w:hAnsiTheme="majorBidi" w:cstheme="majorBidi"/>
          <w:lang w:val="en-US"/>
        </w:rPr>
        <w:t xml:space="preserve"> </w:t>
      </w:r>
      <w:proofErr w:type="spellStart"/>
      <w:r w:rsidR="00263108">
        <w:rPr>
          <w:rFonts w:asciiTheme="majorBidi" w:hAnsiTheme="majorBidi" w:cstheme="majorBidi"/>
          <w:lang w:val="en-US"/>
        </w:rPr>
        <w:t>sehingga</w:t>
      </w:r>
      <w:proofErr w:type="spellEnd"/>
      <w:r w:rsidR="00263108">
        <w:rPr>
          <w:rFonts w:asciiTheme="majorBidi" w:hAnsiTheme="majorBidi" w:cstheme="majorBidi"/>
          <w:lang w:val="en-US"/>
        </w:rPr>
        <w:t xml:space="preserve"> </w:t>
      </w:r>
      <w:proofErr w:type="spellStart"/>
      <w:r w:rsidR="0030356D" w:rsidRPr="008C0F5A">
        <w:rPr>
          <w:rFonts w:asciiTheme="majorBidi" w:hAnsiTheme="majorBidi" w:cstheme="majorBidi"/>
          <w:lang w:val="en-US"/>
        </w:rPr>
        <w:t>teknik</w:t>
      </w:r>
      <w:proofErr w:type="spellEnd"/>
      <w:r w:rsidR="0030356D" w:rsidRPr="008C0F5A">
        <w:rPr>
          <w:rFonts w:asciiTheme="majorBidi" w:hAnsiTheme="majorBidi" w:cstheme="majorBidi"/>
          <w:lang w:val="en-US"/>
        </w:rPr>
        <w:t xml:space="preserve"> </w:t>
      </w:r>
      <w:proofErr w:type="spellStart"/>
      <w:r w:rsidR="0030356D" w:rsidRPr="008C0F5A">
        <w:rPr>
          <w:rFonts w:asciiTheme="majorBidi" w:hAnsiTheme="majorBidi" w:cstheme="majorBidi"/>
          <w:lang w:val="en-US"/>
        </w:rPr>
        <w:t>analisis</w:t>
      </w:r>
      <w:proofErr w:type="spellEnd"/>
      <w:r w:rsidR="0030356D" w:rsidRPr="008C0F5A">
        <w:rPr>
          <w:rFonts w:asciiTheme="majorBidi" w:hAnsiTheme="majorBidi" w:cstheme="majorBidi"/>
          <w:lang w:val="en-US"/>
        </w:rPr>
        <w:t xml:space="preserve"> data yang </w:t>
      </w:r>
      <w:proofErr w:type="spellStart"/>
      <w:r w:rsidR="0030356D" w:rsidRPr="008C0F5A">
        <w:rPr>
          <w:rFonts w:asciiTheme="majorBidi" w:hAnsiTheme="majorBidi" w:cstheme="majorBidi"/>
          <w:lang w:val="en-US"/>
        </w:rPr>
        <w:t>digunakan</w:t>
      </w:r>
      <w:proofErr w:type="spellEnd"/>
      <w:r w:rsidR="0030356D" w:rsidRPr="008C0F5A">
        <w:rPr>
          <w:rFonts w:asciiTheme="majorBidi" w:hAnsiTheme="majorBidi" w:cstheme="majorBidi"/>
          <w:lang w:val="en-US"/>
        </w:rPr>
        <w:t xml:space="preserve"> </w:t>
      </w:r>
      <w:proofErr w:type="spellStart"/>
      <w:r w:rsidR="00263108">
        <w:rPr>
          <w:rFonts w:asciiTheme="majorBidi" w:hAnsiTheme="majorBidi" w:cstheme="majorBidi"/>
          <w:lang w:val="en-US"/>
        </w:rPr>
        <w:t>yaitu</w:t>
      </w:r>
      <w:proofErr w:type="spellEnd"/>
      <w:r w:rsidR="0030356D" w:rsidRPr="008C0F5A">
        <w:rPr>
          <w:rFonts w:asciiTheme="majorBidi" w:hAnsiTheme="majorBidi" w:cstheme="majorBidi"/>
          <w:lang w:val="en-US"/>
        </w:rPr>
        <w:t xml:space="preserve"> </w:t>
      </w:r>
      <w:proofErr w:type="spellStart"/>
      <w:r w:rsidR="0030356D" w:rsidRPr="008C0F5A">
        <w:rPr>
          <w:rFonts w:asciiTheme="majorBidi" w:hAnsiTheme="majorBidi" w:cstheme="majorBidi"/>
          <w:lang w:val="en-US"/>
        </w:rPr>
        <w:t>deskriptif</w:t>
      </w:r>
      <w:proofErr w:type="spellEnd"/>
      <w:r w:rsidR="0030356D" w:rsidRPr="008C0F5A">
        <w:rPr>
          <w:rFonts w:asciiTheme="majorBidi" w:hAnsiTheme="majorBidi" w:cstheme="majorBidi"/>
          <w:lang w:val="en-US"/>
        </w:rPr>
        <w:t xml:space="preserve"> </w:t>
      </w:r>
      <w:proofErr w:type="spellStart"/>
      <w:r w:rsidR="0030356D" w:rsidRPr="008C0F5A">
        <w:rPr>
          <w:rFonts w:asciiTheme="majorBidi" w:hAnsiTheme="majorBidi" w:cstheme="majorBidi"/>
          <w:lang w:val="en-US"/>
        </w:rPr>
        <w:t>analisis</w:t>
      </w:r>
      <w:proofErr w:type="spellEnd"/>
      <w:r w:rsidR="00263108">
        <w:rPr>
          <w:rFonts w:asciiTheme="majorBidi" w:hAnsiTheme="majorBidi" w:cstheme="majorBidi"/>
          <w:lang w:val="en-US"/>
        </w:rPr>
        <w:t>,</w:t>
      </w:r>
      <w:r w:rsidR="001A4757">
        <w:rPr>
          <w:rFonts w:asciiTheme="majorBidi" w:hAnsiTheme="majorBidi" w:cstheme="majorBidi"/>
          <w:lang w:val="en-US"/>
        </w:rPr>
        <w:t xml:space="preserve"> </w:t>
      </w:r>
      <w:proofErr w:type="spellStart"/>
      <w:r w:rsidR="001A4757">
        <w:rPr>
          <w:rFonts w:asciiTheme="majorBidi" w:hAnsiTheme="majorBidi" w:cstheme="majorBidi"/>
          <w:lang w:val="en-US"/>
        </w:rPr>
        <w:t>deskriptif</w:t>
      </w:r>
      <w:proofErr w:type="spellEnd"/>
      <w:r w:rsidR="001A4757">
        <w:rPr>
          <w:rFonts w:asciiTheme="majorBidi" w:hAnsiTheme="majorBidi" w:cstheme="majorBidi"/>
          <w:lang w:val="en-US"/>
        </w:rPr>
        <w:t xml:space="preserve"> </w:t>
      </w:r>
      <w:proofErr w:type="spellStart"/>
      <w:r w:rsidR="001A4757">
        <w:rPr>
          <w:rFonts w:asciiTheme="majorBidi" w:hAnsiTheme="majorBidi" w:cstheme="majorBidi"/>
          <w:lang w:val="en-US"/>
        </w:rPr>
        <w:t>analisis</w:t>
      </w:r>
      <w:proofErr w:type="spellEnd"/>
      <w:r w:rsidR="001A4757">
        <w:rPr>
          <w:rFonts w:asciiTheme="majorBidi" w:hAnsiTheme="majorBidi" w:cstheme="majorBidi"/>
          <w:lang w:val="en-US"/>
        </w:rPr>
        <w:t xml:space="preserve"> </w:t>
      </w:r>
      <w:proofErr w:type="spellStart"/>
      <w:r w:rsidR="001A4757">
        <w:rPr>
          <w:rFonts w:asciiTheme="majorBidi" w:hAnsiTheme="majorBidi" w:cstheme="majorBidi"/>
          <w:lang w:val="en-US"/>
        </w:rPr>
        <w:t>adalah</w:t>
      </w:r>
      <w:proofErr w:type="spellEnd"/>
      <w:r w:rsidR="001A4757">
        <w:rPr>
          <w:rFonts w:asciiTheme="majorBidi" w:hAnsiTheme="majorBidi" w:cstheme="majorBidi"/>
          <w:lang w:val="en-US"/>
        </w:rPr>
        <w:t xml:space="preserve"> </w:t>
      </w:r>
      <w:r w:rsidR="001A4757" w:rsidRPr="001A4757">
        <w:rPr>
          <w:rFonts w:asciiTheme="majorBidi" w:hAnsiTheme="majorBidi" w:cstheme="majorBidi"/>
        </w:rPr>
        <w:t>Metode penelitian dilakukan dengan cara mengumpulkan data yang akurat dan relevan, kemudian menyusun, mengolah, dan menganalisis data tersebut untuk memberikan gambaran yang jelas mengenai permasalahan yang diteliti</w:t>
      </w:r>
      <w:r w:rsidR="001A4757">
        <w:rPr>
          <w:rFonts w:asciiTheme="majorBidi" w:hAnsiTheme="majorBidi" w:cstheme="majorBidi"/>
        </w:rPr>
        <w:t>.</w:t>
      </w:r>
      <w:r w:rsidR="001A4757">
        <w:rPr>
          <w:rStyle w:val="ReferensiCatatanKaki"/>
          <w:rFonts w:asciiTheme="majorBidi" w:hAnsiTheme="majorBidi" w:cstheme="majorBidi"/>
        </w:rPr>
        <w:footnoteReference w:id="10"/>
      </w:r>
      <w:r w:rsidR="001A4757">
        <w:rPr>
          <w:rFonts w:asciiTheme="majorBidi" w:hAnsiTheme="majorBidi" w:cstheme="majorBidi"/>
        </w:rPr>
        <w:t xml:space="preserve"> </w:t>
      </w:r>
    </w:p>
    <w:p w14:paraId="57554082" w14:textId="0993509C" w:rsidR="001A4757" w:rsidRPr="001B7FD5" w:rsidRDefault="00787D1C" w:rsidP="00CF3862">
      <w:pPr>
        <w:pStyle w:val="DaftarParagraf"/>
        <w:spacing w:before="100" w:beforeAutospacing="1" w:after="100" w:afterAutospacing="1" w:line="240" w:lineRule="auto"/>
        <w:ind w:left="993" w:firstLine="850"/>
        <w:jc w:val="both"/>
        <w:rPr>
          <w:rFonts w:asciiTheme="majorBidi" w:hAnsiTheme="majorBidi" w:cstheme="majorBidi"/>
        </w:rPr>
      </w:pPr>
      <w:r w:rsidRPr="008C0F5A">
        <w:rPr>
          <w:rFonts w:ascii="Times New Roman" w:eastAsia="Times New Roman" w:hAnsi="Times New Roman" w:cs="Times New Roman"/>
          <w:kern w:val="0"/>
          <w:lang w:val="en-US"/>
          <w14:ligatures w14:val="none"/>
        </w:rPr>
        <w:t xml:space="preserve"> Data yang di</w:t>
      </w:r>
      <w:r w:rsidR="006F409A">
        <w:rPr>
          <w:rFonts w:ascii="Times New Roman" w:eastAsia="Times New Roman" w:hAnsi="Times New Roman" w:cs="Times New Roman"/>
          <w:kern w:val="0"/>
          <w:lang w:val="en-US"/>
          <w14:ligatures w14:val="none"/>
        </w:rPr>
        <w:t xml:space="preserve"> </w:t>
      </w:r>
      <w:proofErr w:type="spellStart"/>
      <w:r w:rsidR="006F409A">
        <w:rPr>
          <w:rFonts w:ascii="Times New Roman" w:eastAsia="Times New Roman" w:hAnsi="Times New Roman" w:cs="Times New Roman"/>
          <w:kern w:val="0"/>
          <w:lang w:val="en-US"/>
          <w14:ligatures w14:val="none"/>
        </w:rPr>
        <w:t>dapatkan</w:t>
      </w:r>
      <w:proofErr w:type="spellEnd"/>
      <w:r w:rsidR="006F409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merupakan</w:t>
      </w:r>
      <w:proofErr w:type="spellEnd"/>
      <w:r w:rsidRPr="008C0F5A">
        <w:rPr>
          <w:rFonts w:ascii="Times New Roman" w:eastAsia="Times New Roman" w:hAnsi="Times New Roman" w:cs="Times New Roman"/>
          <w:kern w:val="0"/>
          <w:lang w:val="en-US"/>
          <w14:ligatures w14:val="none"/>
        </w:rPr>
        <w:t xml:space="preserve"> data </w:t>
      </w:r>
      <w:proofErr w:type="spellStart"/>
      <w:r w:rsidRPr="008C0F5A">
        <w:rPr>
          <w:rFonts w:ascii="Times New Roman" w:eastAsia="Times New Roman" w:hAnsi="Times New Roman" w:cs="Times New Roman"/>
          <w:kern w:val="0"/>
          <w:lang w:val="en-US"/>
          <w14:ligatures w14:val="none"/>
        </w:rPr>
        <w:t>dari</w:t>
      </w:r>
      <w:proofErr w:type="spellEnd"/>
      <w:r w:rsidRPr="008C0F5A">
        <w:rPr>
          <w:rFonts w:ascii="Times New Roman" w:eastAsia="Times New Roman" w:hAnsi="Times New Roman" w:cs="Times New Roman"/>
          <w:kern w:val="0"/>
          <w:lang w:val="en-US"/>
          <w14:ligatures w14:val="none"/>
        </w:rPr>
        <w:t xml:space="preserve"> BMKG yang </w:t>
      </w:r>
      <w:proofErr w:type="spellStart"/>
      <w:r w:rsidRPr="008C0F5A">
        <w:rPr>
          <w:rFonts w:ascii="Times New Roman" w:eastAsia="Times New Roman" w:hAnsi="Times New Roman" w:cs="Times New Roman"/>
          <w:kern w:val="0"/>
          <w:lang w:val="en-US"/>
          <w14:ligatures w14:val="none"/>
        </w:rPr>
        <w:t>kemudian</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diolah</w:t>
      </w:r>
      <w:proofErr w:type="spellEnd"/>
      <w:r w:rsidRPr="008C0F5A">
        <w:rPr>
          <w:rFonts w:ascii="Times New Roman" w:eastAsia="Times New Roman" w:hAnsi="Times New Roman" w:cs="Times New Roman"/>
          <w:kern w:val="0"/>
          <w:lang w:val="en-US"/>
          <w14:ligatures w14:val="none"/>
        </w:rPr>
        <w:t xml:space="preserve"> dan </w:t>
      </w:r>
      <w:proofErr w:type="spellStart"/>
      <w:r w:rsidRPr="008C0F5A">
        <w:rPr>
          <w:rFonts w:ascii="Times New Roman" w:eastAsia="Times New Roman" w:hAnsi="Times New Roman" w:cs="Times New Roman"/>
          <w:kern w:val="0"/>
          <w:lang w:val="en-US"/>
          <w14:ligatures w14:val="none"/>
        </w:rPr>
        <w:t>mendapatkan</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hasil</w:t>
      </w:r>
      <w:proofErr w:type="spellEnd"/>
      <w:r w:rsidR="005800CC" w:rsidRPr="008C0F5A">
        <w:rPr>
          <w:rFonts w:ascii="Times New Roman" w:eastAsia="Times New Roman" w:hAnsi="Times New Roman" w:cs="Times New Roman"/>
          <w:kern w:val="0"/>
          <w:lang w:val="en-US"/>
          <w14:ligatures w14:val="none"/>
        </w:rPr>
        <w:t xml:space="preserve"> yang </w:t>
      </w:r>
      <w:proofErr w:type="spellStart"/>
      <w:r w:rsidR="005800CC" w:rsidRPr="008C0F5A">
        <w:rPr>
          <w:rFonts w:ascii="Times New Roman" w:eastAsia="Times New Roman" w:hAnsi="Times New Roman" w:cs="Times New Roman"/>
          <w:kern w:val="0"/>
          <w:lang w:val="en-US"/>
          <w14:ligatures w14:val="none"/>
        </w:rPr>
        <w:t>berbentuk</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tabel</w:t>
      </w:r>
      <w:proofErr w:type="spellEnd"/>
      <w:r w:rsidR="005800CC" w:rsidRPr="008C0F5A">
        <w:rPr>
          <w:rFonts w:ascii="Times New Roman" w:eastAsia="Times New Roman" w:hAnsi="Times New Roman" w:cs="Times New Roman"/>
          <w:kern w:val="0"/>
          <w:lang w:val="en-US"/>
          <w14:ligatures w14:val="none"/>
        </w:rPr>
        <w:t xml:space="preserve"> </w:t>
      </w:r>
      <w:r w:rsidR="00263108">
        <w:rPr>
          <w:rFonts w:ascii="Times New Roman" w:eastAsia="Times New Roman" w:hAnsi="Times New Roman" w:cs="Times New Roman"/>
          <w:kern w:val="0"/>
          <w:lang w:val="en-US"/>
          <w14:ligatures w14:val="none"/>
        </w:rPr>
        <w:t xml:space="preserve">dan juga </w:t>
      </w:r>
      <w:proofErr w:type="spellStart"/>
      <w:r w:rsidR="005800CC" w:rsidRPr="008C0F5A">
        <w:rPr>
          <w:rFonts w:ascii="Times New Roman" w:eastAsia="Times New Roman" w:hAnsi="Times New Roman" w:cs="Times New Roman"/>
          <w:kern w:val="0"/>
          <w:lang w:val="en-US"/>
          <w14:ligatures w14:val="none"/>
        </w:rPr>
        <w:t>grafik</w:t>
      </w:r>
      <w:proofErr w:type="spellEnd"/>
      <w:r w:rsidR="005800CC" w:rsidRPr="008C0F5A">
        <w:rPr>
          <w:rFonts w:ascii="Times New Roman" w:eastAsia="Times New Roman" w:hAnsi="Times New Roman" w:cs="Times New Roman"/>
          <w:kern w:val="0"/>
          <w:lang w:val="en-US"/>
          <w14:ligatures w14:val="none"/>
        </w:rPr>
        <w:t xml:space="preserve"> yang </w:t>
      </w:r>
      <w:proofErr w:type="spellStart"/>
      <w:r w:rsidR="005800CC" w:rsidRPr="008C0F5A">
        <w:rPr>
          <w:rFonts w:ascii="Times New Roman" w:eastAsia="Times New Roman" w:hAnsi="Times New Roman" w:cs="Times New Roman"/>
          <w:kern w:val="0"/>
          <w:lang w:val="en-US"/>
          <w14:ligatures w14:val="none"/>
        </w:rPr>
        <w:t>k</w:t>
      </w:r>
      <w:r w:rsidRPr="008C0F5A">
        <w:rPr>
          <w:rFonts w:ascii="Times New Roman" w:eastAsia="Times New Roman" w:hAnsi="Times New Roman" w:cs="Times New Roman"/>
          <w:kern w:val="0"/>
          <w:lang w:val="en-US"/>
          <w14:ligatures w14:val="none"/>
        </w:rPr>
        <w:t>emudian</w:t>
      </w:r>
      <w:proofErr w:type="spellEnd"/>
      <w:r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dianalisis</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antara</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arah</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angin</w:t>
      </w:r>
      <w:proofErr w:type="spellEnd"/>
      <w:r w:rsidRPr="008C0F5A">
        <w:rPr>
          <w:rFonts w:ascii="Times New Roman" w:eastAsia="Times New Roman" w:hAnsi="Times New Roman" w:cs="Times New Roman"/>
          <w:kern w:val="0"/>
          <w:lang w:val="en-US"/>
          <w14:ligatures w14:val="none"/>
        </w:rPr>
        <w:t xml:space="preserve"> dan </w:t>
      </w:r>
      <w:proofErr w:type="spellStart"/>
      <w:r w:rsidRPr="008C0F5A">
        <w:rPr>
          <w:rFonts w:ascii="Times New Roman" w:eastAsia="Times New Roman" w:hAnsi="Times New Roman" w:cs="Times New Roman"/>
          <w:kern w:val="0"/>
          <w:lang w:val="en-US"/>
          <w14:ligatures w14:val="none"/>
        </w:rPr>
        <w:t>metode</w:t>
      </w:r>
      <w:proofErr w:type="spellEnd"/>
      <w:r w:rsidRPr="008C0F5A">
        <w:rPr>
          <w:rFonts w:ascii="Times New Roman" w:eastAsia="Times New Roman" w:hAnsi="Times New Roman" w:cs="Times New Roman"/>
          <w:kern w:val="0"/>
          <w:lang w:val="en-US"/>
          <w14:ligatures w14:val="none"/>
        </w:rPr>
        <w:t xml:space="preserve"> rhumb line </w:t>
      </w:r>
      <w:proofErr w:type="spellStart"/>
      <w:r w:rsidRPr="008C0F5A">
        <w:rPr>
          <w:rFonts w:ascii="Times New Roman" w:eastAsia="Times New Roman" w:hAnsi="Times New Roman" w:cs="Times New Roman"/>
          <w:kern w:val="0"/>
          <w:lang w:val="en-US"/>
          <w14:ligatures w14:val="none"/>
        </w:rPr>
        <w:t>dalam</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penentuan</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arah</w:t>
      </w:r>
      <w:proofErr w:type="spellEnd"/>
      <w:r w:rsidRPr="008C0F5A">
        <w:rPr>
          <w:rFonts w:ascii="Times New Roman" w:eastAsia="Times New Roman" w:hAnsi="Times New Roman" w:cs="Times New Roman"/>
          <w:kern w:val="0"/>
          <w:lang w:val="en-US"/>
          <w14:ligatures w14:val="none"/>
        </w:rPr>
        <w:t xml:space="preserve"> </w:t>
      </w:r>
      <w:proofErr w:type="spellStart"/>
      <w:r w:rsidRPr="008C0F5A">
        <w:rPr>
          <w:rFonts w:ascii="Times New Roman" w:eastAsia="Times New Roman" w:hAnsi="Times New Roman" w:cs="Times New Roman"/>
          <w:kern w:val="0"/>
          <w:lang w:val="en-US"/>
          <w14:ligatures w14:val="none"/>
        </w:rPr>
        <w:t>kibla</w:t>
      </w:r>
      <w:r w:rsidR="005800CC" w:rsidRPr="008C0F5A">
        <w:rPr>
          <w:rFonts w:ascii="Times New Roman" w:eastAsia="Times New Roman" w:hAnsi="Times New Roman" w:cs="Times New Roman"/>
          <w:kern w:val="0"/>
          <w:lang w:val="en-US"/>
          <w14:ligatures w14:val="none"/>
        </w:rPr>
        <w:t>t</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Dengan</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adanya</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variabel</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angin</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dapat</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diketahui</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pengaruh</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dari</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adanya</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variabel</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tersebut</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Sehingga</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tercapai</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tujuan</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dari</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penelitian</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ini</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lastRenderedPageBreak/>
        <w:t>yaitu</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penentuan</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arah</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5800CC" w:rsidRPr="008C0F5A">
        <w:rPr>
          <w:rFonts w:ascii="Times New Roman" w:eastAsia="Times New Roman" w:hAnsi="Times New Roman" w:cs="Times New Roman"/>
          <w:kern w:val="0"/>
          <w:lang w:val="en-US"/>
          <w14:ligatures w14:val="none"/>
        </w:rPr>
        <w:t>kiblat</w:t>
      </w:r>
      <w:proofErr w:type="spellEnd"/>
      <w:r w:rsidR="005800CC" w:rsidRPr="008C0F5A">
        <w:rPr>
          <w:rFonts w:ascii="Times New Roman" w:eastAsia="Times New Roman" w:hAnsi="Times New Roman" w:cs="Times New Roman"/>
          <w:kern w:val="0"/>
          <w:lang w:val="en-US"/>
          <w14:ligatures w14:val="none"/>
        </w:rPr>
        <w:t xml:space="preserve"> </w:t>
      </w:r>
      <w:proofErr w:type="spellStart"/>
      <w:r w:rsidR="00E00D14">
        <w:rPr>
          <w:rFonts w:ascii="Times New Roman" w:eastAsia="Times New Roman" w:hAnsi="Times New Roman" w:cs="Times New Roman"/>
          <w:kern w:val="0"/>
          <w:lang w:val="en-US"/>
          <w14:ligatures w14:val="none"/>
        </w:rPr>
        <w:t>menggunakan</w:t>
      </w:r>
      <w:proofErr w:type="spellEnd"/>
      <w:r w:rsidR="00E00D14">
        <w:rPr>
          <w:rFonts w:ascii="Times New Roman" w:eastAsia="Times New Roman" w:hAnsi="Times New Roman" w:cs="Times New Roman"/>
          <w:kern w:val="0"/>
          <w:lang w:val="en-US"/>
          <w14:ligatures w14:val="none"/>
        </w:rPr>
        <w:t xml:space="preserve"> </w:t>
      </w:r>
      <w:proofErr w:type="spellStart"/>
      <w:r w:rsidR="00E00D14">
        <w:rPr>
          <w:rFonts w:ascii="Times New Roman" w:eastAsia="Times New Roman" w:hAnsi="Times New Roman" w:cs="Times New Roman"/>
          <w:kern w:val="0"/>
          <w:lang w:val="en-US"/>
          <w14:ligatures w14:val="none"/>
        </w:rPr>
        <w:t>arah</w:t>
      </w:r>
      <w:proofErr w:type="spellEnd"/>
      <w:r w:rsidR="00E00D14">
        <w:rPr>
          <w:rFonts w:ascii="Times New Roman" w:eastAsia="Times New Roman" w:hAnsi="Times New Roman" w:cs="Times New Roman"/>
          <w:kern w:val="0"/>
          <w:lang w:val="en-US"/>
          <w14:ligatures w14:val="none"/>
        </w:rPr>
        <w:t xml:space="preserve"> </w:t>
      </w:r>
      <w:proofErr w:type="spellStart"/>
      <w:r w:rsidR="00E00D14">
        <w:rPr>
          <w:rFonts w:ascii="Times New Roman" w:eastAsia="Times New Roman" w:hAnsi="Times New Roman" w:cs="Times New Roman"/>
          <w:kern w:val="0"/>
          <w:lang w:val="en-US"/>
          <w14:ligatures w14:val="none"/>
        </w:rPr>
        <w:t>angin</w:t>
      </w:r>
      <w:proofErr w:type="spellEnd"/>
      <w:r w:rsidR="00E00D14">
        <w:rPr>
          <w:rFonts w:ascii="Times New Roman" w:eastAsia="Times New Roman" w:hAnsi="Times New Roman" w:cs="Times New Roman"/>
          <w:kern w:val="0"/>
          <w:lang w:val="en-US"/>
          <w14:ligatures w14:val="none"/>
        </w:rPr>
        <w:t xml:space="preserve"> di </w:t>
      </w:r>
      <w:proofErr w:type="spellStart"/>
      <w:r w:rsidR="00E00D14">
        <w:rPr>
          <w:rFonts w:ascii="Times New Roman" w:eastAsia="Times New Roman" w:hAnsi="Times New Roman" w:cs="Times New Roman"/>
          <w:kern w:val="0"/>
          <w:lang w:val="en-US"/>
          <w14:ligatures w14:val="none"/>
        </w:rPr>
        <w:t>kota</w:t>
      </w:r>
      <w:proofErr w:type="spellEnd"/>
      <w:r w:rsidR="00E00D14">
        <w:rPr>
          <w:rFonts w:ascii="Times New Roman" w:eastAsia="Times New Roman" w:hAnsi="Times New Roman" w:cs="Times New Roman"/>
          <w:kern w:val="0"/>
          <w:lang w:val="en-US"/>
          <w14:ligatures w14:val="none"/>
        </w:rPr>
        <w:t xml:space="preserve"> Nganjuk </w:t>
      </w:r>
      <w:proofErr w:type="spellStart"/>
      <w:r w:rsidR="00E00D14">
        <w:rPr>
          <w:rFonts w:ascii="Times New Roman" w:eastAsia="Times New Roman" w:hAnsi="Times New Roman" w:cs="Times New Roman"/>
          <w:kern w:val="0"/>
          <w:lang w:val="en-US"/>
          <w14:ligatures w14:val="none"/>
        </w:rPr>
        <w:t>dengan</w:t>
      </w:r>
      <w:proofErr w:type="spellEnd"/>
      <w:r w:rsidR="00E00D14">
        <w:rPr>
          <w:rFonts w:ascii="Times New Roman" w:eastAsia="Times New Roman" w:hAnsi="Times New Roman" w:cs="Times New Roman"/>
          <w:kern w:val="0"/>
          <w:lang w:val="en-US"/>
          <w14:ligatures w14:val="none"/>
        </w:rPr>
        <w:t xml:space="preserve"> </w:t>
      </w:r>
      <w:proofErr w:type="spellStart"/>
      <w:r w:rsidR="00E00D14">
        <w:rPr>
          <w:rFonts w:ascii="Times New Roman" w:eastAsia="Times New Roman" w:hAnsi="Times New Roman" w:cs="Times New Roman"/>
          <w:kern w:val="0"/>
          <w:lang w:val="en-US"/>
          <w14:ligatures w14:val="none"/>
        </w:rPr>
        <w:t>metode</w:t>
      </w:r>
      <w:proofErr w:type="spellEnd"/>
      <w:r w:rsidR="00E00D14">
        <w:rPr>
          <w:rFonts w:ascii="Times New Roman" w:eastAsia="Times New Roman" w:hAnsi="Times New Roman" w:cs="Times New Roman"/>
          <w:kern w:val="0"/>
          <w:lang w:val="en-US"/>
          <w14:ligatures w14:val="none"/>
        </w:rPr>
        <w:t xml:space="preserve"> </w:t>
      </w:r>
      <w:r w:rsidR="00E00D14" w:rsidRPr="00E00D14">
        <w:rPr>
          <w:rFonts w:ascii="Times New Roman" w:eastAsia="Times New Roman" w:hAnsi="Times New Roman" w:cs="Times New Roman"/>
          <w:i/>
          <w:iCs/>
          <w:kern w:val="0"/>
          <w:lang w:val="en-US"/>
          <w14:ligatures w14:val="none"/>
        </w:rPr>
        <w:t>Rhumb Line</w:t>
      </w:r>
      <w:r w:rsidR="005800CC" w:rsidRPr="008C0F5A">
        <w:rPr>
          <w:rFonts w:ascii="Times New Roman" w:eastAsia="Times New Roman" w:hAnsi="Times New Roman" w:cs="Times New Roman"/>
          <w:kern w:val="0"/>
          <w:lang w:val="en-US"/>
          <w14:ligatures w14:val="none"/>
        </w:rPr>
        <w:t xml:space="preserve">. </w:t>
      </w:r>
      <w:r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Penelitian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ini</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dapat</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dikembangkan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lebih</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lanjut</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dengan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mempertimbangkan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faktor</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atmosfer</w:t>
      </w:r>
      <w:proofErr w:type="spellEnd"/>
      <w:r w:rsidR="004628F2" w:rsidRPr="008C0F5A">
        <w:rPr>
          <w:rFonts w:ascii="Times New Roman" w:eastAsia="Times New Roman" w:hAnsi="Times New Roman" w:cs="Times New Roman"/>
          <w:kern w:val="0"/>
          <w:lang w:val="en-US"/>
          <w14:ligatures w14:val="none"/>
        </w:rPr>
        <w:t xml:space="preserve"> lain </w:t>
      </w:r>
      <w:proofErr w:type="spellStart"/>
      <w:r w:rsidR="004628F2" w:rsidRPr="008C0F5A">
        <w:rPr>
          <w:rFonts w:ascii="Times New Roman" w:eastAsia="Times New Roman" w:hAnsi="Times New Roman" w:cs="Times New Roman"/>
          <w:kern w:val="0"/>
          <w:lang w:val="en-US"/>
          <w14:ligatures w14:val="none"/>
        </w:rPr>
        <w:t>seperti</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tekanan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udara</w:t>
      </w:r>
      <w:proofErr w:type="spellEnd"/>
      <w:r w:rsidR="004628F2" w:rsidRPr="008C0F5A">
        <w:rPr>
          <w:rFonts w:ascii="Times New Roman" w:eastAsia="Times New Roman" w:hAnsi="Times New Roman" w:cs="Times New Roman"/>
          <w:kern w:val="0"/>
          <w:lang w:val="en-US"/>
          <w14:ligatures w14:val="none"/>
        </w:rPr>
        <w:t xml:space="preserve"> dan </w:t>
      </w:r>
      <w:proofErr w:type="spellStart"/>
      <w:r w:rsidR="004628F2" w:rsidRPr="008C0F5A">
        <w:rPr>
          <w:rFonts w:ascii="Times New Roman" w:eastAsia="Times New Roman" w:hAnsi="Times New Roman" w:cs="Times New Roman"/>
          <w:kern w:val="0"/>
          <w:lang w:val="en-US"/>
          <w14:ligatures w14:val="none"/>
        </w:rPr>
        <w:t>kelembaban</w:t>
      </w:r>
      <w:proofErr w:type="spellEnd"/>
      <w:r w:rsidR="004628F2" w:rsidRPr="008C0F5A">
        <w:rPr>
          <w:rFonts w:ascii="Times New Roman" w:eastAsia="Times New Roman" w:hAnsi="Times New Roman" w:cs="Times New Roman"/>
          <w:kern w:val="0"/>
          <w:lang w:val="en-US"/>
          <w14:ligatures w14:val="none"/>
        </w:rPr>
        <w:t xml:space="preserve"> yang </w:t>
      </w:r>
      <w:proofErr w:type="spellStart"/>
      <w:r w:rsidR="004628F2" w:rsidRPr="008C0F5A">
        <w:rPr>
          <w:rFonts w:ascii="Times New Roman" w:eastAsia="Times New Roman" w:hAnsi="Times New Roman" w:cs="Times New Roman"/>
          <w:kern w:val="0"/>
          <w:lang w:val="en-US"/>
          <w14:ligatures w14:val="none"/>
        </w:rPr>
        <w:t>mungkin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mempengaruhi</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pengukuran</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arah</w:t>
      </w:r>
      <w:proofErr w:type="spellEnd"/>
      <w:r w:rsidR="004628F2" w:rsidRPr="008C0F5A">
        <w:rPr>
          <w:rFonts w:ascii="Times New Roman" w:eastAsia="Times New Roman" w:hAnsi="Times New Roman" w:cs="Times New Roman"/>
          <w:kern w:val="0"/>
          <w:lang w:val="en-US"/>
          <w14:ligatures w14:val="none"/>
        </w:rPr>
        <w:t xml:space="preserve"> </w:t>
      </w:r>
      <w:proofErr w:type="spellStart"/>
      <w:r w:rsidR="004628F2" w:rsidRPr="008C0F5A">
        <w:rPr>
          <w:rFonts w:ascii="Times New Roman" w:eastAsia="Times New Roman" w:hAnsi="Times New Roman" w:cs="Times New Roman"/>
          <w:kern w:val="0"/>
          <w:lang w:val="en-US"/>
          <w14:ligatures w14:val="none"/>
        </w:rPr>
        <w:t>kiblat</w:t>
      </w:r>
      <w:proofErr w:type="spellEnd"/>
      <w:r w:rsidR="004628F2" w:rsidRPr="008C0F5A">
        <w:rPr>
          <w:rFonts w:ascii="Times New Roman" w:eastAsia="Times New Roman" w:hAnsi="Times New Roman" w:cs="Times New Roman"/>
          <w:kern w:val="0"/>
          <w:lang w:val="en-US"/>
          <w14:ligatures w14:val="none"/>
        </w:rPr>
        <w:t>.</w:t>
      </w:r>
      <w:r w:rsidR="00287326" w:rsidRPr="008C0F5A">
        <w:rPr>
          <w:rFonts w:asciiTheme="majorBidi" w:hAnsiTheme="majorBidi" w:cstheme="majorBidi"/>
        </w:rPr>
        <w:t xml:space="preserve">  </w:t>
      </w:r>
    </w:p>
    <w:p w14:paraId="0F72E783" w14:textId="654D1E72" w:rsidR="00DF79F5" w:rsidRPr="00E94296" w:rsidRDefault="000A2E24" w:rsidP="000B133F">
      <w:pPr>
        <w:pStyle w:val="DaftarParagraf"/>
        <w:numPr>
          <w:ilvl w:val="0"/>
          <w:numId w:val="33"/>
        </w:numPr>
        <w:spacing w:line="360" w:lineRule="auto"/>
        <w:jc w:val="both"/>
        <w:outlineLvl w:val="1"/>
        <w:rPr>
          <w:rFonts w:asciiTheme="majorBidi" w:hAnsiTheme="majorBidi" w:cstheme="majorBidi"/>
          <w:b/>
          <w:bCs/>
        </w:rPr>
      </w:pPr>
      <w:bookmarkStart w:id="67" w:name="_Toc190086172"/>
      <w:bookmarkStart w:id="68" w:name="_Toc191374301"/>
      <w:bookmarkStart w:id="69" w:name="_Toc195628683"/>
      <w:r w:rsidRPr="00E94296">
        <w:rPr>
          <w:rFonts w:asciiTheme="majorBidi" w:hAnsiTheme="majorBidi" w:cstheme="majorBidi"/>
          <w:b/>
          <w:bCs/>
        </w:rPr>
        <w:t>Sistematika Penulisan</w:t>
      </w:r>
      <w:bookmarkEnd w:id="67"/>
      <w:bookmarkEnd w:id="68"/>
      <w:bookmarkEnd w:id="69"/>
    </w:p>
    <w:p w14:paraId="24B9A724" w14:textId="32F22B46" w:rsidR="00102C06" w:rsidRPr="00DF79F5" w:rsidRDefault="000A2E24" w:rsidP="00DF79F5">
      <w:pPr>
        <w:pStyle w:val="DaftarParagraf"/>
        <w:spacing w:line="276" w:lineRule="auto"/>
        <w:ind w:left="709" w:firstLine="425"/>
        <w:jc w:val="both"/>
        <w:outlineLvl w:val="1"/>
        <w:rPr>
          <w:rFonts w:asciiTheme="majorBidi" w:hAnsiTheme="majorBidi" w:cstheme="majorBidi"/>
          <w:b/>
          <w:bCs/>
        </w:rPr>
      </w:pPr>
      <w:bookmarkStart w:id="70" w:name="_Toc190528859"/>
      <w:bookmarkStart w:id="71" w:name="_Toc191373468"/>
      <w:bookmarkStart w:id="72" w:name="_Toc191374302"/>
      <w:bookmarkStart w:id="73" w:name="_Toc191374361"/>
      <w:bookmarkStart w:id="74" w:name="_Toc195509731"/>
      <w:bookmarkStart w:id="75" w:name="_Toc195510060"/>
      <w:bookmarkStart w:id="76" w:name="_Toc195510220"/>
      <w:bookmarkStart w:id="77" w:name="_Toc195517598"/>
      <w:bookmarkStart w:id="78" w:name="_Toc195628684"/>
      <w:r w:rsidRPr="00DF79F5">
        <w:rPr>
          <w:rFonts w:asciiTheme="majorBidi" w:hAnsiTheme="majorBidi" w:cstheme="majorBidi"/>
        </w:rPr>
        <w:t>Secara garis besar, sistematika penulisan ini terdiri dari 5 (lima) bab. Pada setiap bab terdiri dari sub-sub pembahasan untuk memudahkan dalam memahami hasil dari penelitian yang dilakukan oleh penulis, di antaranya yaitu:</w:t>
      </w:r>
      <w:bookmarkEnd w:id="70"/>
      <w:bookmarkEnd w:id="71"/>
      <w:bookmarkEnd w:id="72"/>
      <w:bookmarkEnd w:id="73"/>
      <w:bookmarkEnd w:id="74"/>
      <w:bookmarkEnd w:id="75"/>
      <w:bookmarkEnd w:id="76"/>
      <w:bookmarkEnd w:id="77"/>
      <w:bookmarkEnd w:id="78"/>
      <w:r w:rsidRPr="00DF79F5">
        <w:rPr>
          <w:rFonts w:asciiTheme="majorBidi" w:hAnsiTheme="majorBidi" w:cstheme="majorBidi"/>
        </w:rPr>
        <w:t xml:space="preserve"> </w:t>
      </w:r>
    </w:p>
    <w:p w14:paraId="45D0D50E" w14:textId="3E460AF3" w:rsidR="00102C06" w:rsidRDefault="000A2E24" w:rsidP="00DF79F5">
      <w:pPr>
        <w:spacing w:line="276" w:lineRule="auto"/>
        <w:ind w:left="709" w:firstLine="425"/>
        <w:jc w:val="both"/>
        <w:rPr>
          <w:rFonts w:asciiTheme="majorBidi" w:hAnsiTheme="majorBidi" w:cstheme="majorBidi"/>
          <w:b/>
          <w:bCs/>
        </w:rPr>
      </w:pPr>
      <w:r w:rsidRPr="00102C06">
        <w:rPr>
          <w:rFonts w:asciiTheme="majorBidi" w:hAnsiTheme="majorBidi" w:cstheme="majorBidi"/>
        </w:rPr>
        <w:t>Bab pertama berisi</w:t>
      </w:r>
      <w:r w:rsidR="00CD2341">
        <w:rPr>
          <w:rFonts w:asciiTheme="majorBidi" w:hAnsiTheme="majorBidi" w:cstheme="majorBidi"/>
        </w:rPr>
        <w:t xml:space="preserve"> tentang</w:t>
      </w:r>
      <w:r w:rsidRPr="00102C06">
        <w:rPr>
          <w:rFonts w:asciiTheme="majorBidi" w:hAnsiTheme="majorBidi" w:cstheme="majorBidi"/>
        </w:rPr>
        <w:t xml:space="preserve"> pendahuluan dari keseluruhan isi skripsi yang terdiri dari latar belakang, rumusan masalah, tujuan, manfaat penelitian, telaah pustaka, metode penelitian, dan sistematika penulisan. </w:t>
      </w:r>
    </w:p>
    <w:p w14:paraId="1A5C857B" w14:textId="48E964E9" w:rsidR="002154B9" w:rsidRDefault="000A2E24" w:rsidP="00CD2341">
      <w:pPr>
        <w:spacing w:line="276" w:lineRule="auto"/>
        <w:ind w:left="709" w:firstLine="425"/>
        <w:jc w:val="both"/>
        <w:rPr>
          <w:rFonts w:asciiTheme="majorBidi" w:hAnsiTheme="majorBidi" w:cstheme="majorBidi"/>
          <w:b/>
          <w:bCs/>
        </w:rPr>
      </w:pPr>
      <w:r w:rsidRPr="00102C06">
        <w:rPr>
          <w:rFonts w:asciiTheme="majorBidi" w:hAnsiTheme="majorBidi" w:cstheme="majorBidi"/>
        </w:rPr>
        <w:t xml:space="preserve">Bab kedua berisi mengenai  </w:t>
      </w:r>
      <w:r w:rsidR="00CD2341">
        <w:rPr>
          <w:rFonts w:asciiTheme="majorBidi" w:hAnsiTheme="majorBidi" w:cstheme="majorBidi"/>
        </w:rPr>
        <w:t>Tinjauan umum</w:t>
      </w:r>
      <w:r w:rsidRPr="00102C06">
        <w:rPr>
          <w:rFonts w:asciiTheme="majorBidi" w:hAnsiTheme="majorBidi" w:cstheme="majorBidi"/>
        </w:rPr>
        <w:t xml:space="preserve"> arah kibla</w:t>
      </w:r>
      <w:r w:rsidR="00CD2341">
        <w:rPr>
          <w:rFonts w:asciiTheme="majorBidi" w:hAnsiTheme="majorBidi" w:cstheme="majorBidi"/>
        </w:rPr>
        <w:t>t dimulai dari pengertian arah kiblat, dasar hukum, metode penentuan arah kiblat dan alat-alat yang digunakan dalam penentuan arah kiblat. Selain itu, pada bab 2 ini juga</w:t>
      </w:r>
      <w:r w:rsidRPr="00102C06">
        <w:rPr>
          <w:rFonts w:asciiTheme="majorBidi" w:hAnsiTheme="majorBidi" w:cstheme="majorBidi"/>
        </w:rPr>
        <w:t xml:space="preserve"> </w:t>
      </w:r>
      <w:r w:rsidR="00CD2341">
        <w:rPr>
          <w:rFonts w:asciiTheme="majorBidi" w:hAnsiTheme="majorBidi" w:cstheme="majorBidi"/>
        </w:rPr>
        <w:t>memaparkan</w:t>
      </w:r>
      <w:r w:rsidR="00D210AE">
        <w:rPr>
          <w:rFonts w:asciiTheme="majorBidi" w:hAnsiTheme="majorBidi" w:cstheme="majorBidi"/>
        </w:rPr>
        <w:t xml:space="preserve"> mengenai metode</w:t>
      </w:r>
      <w:r w:rsidRPr="00102C06">
        <w:rPr>
          <w:rFonts w:asciiTheme="majorBidi" w:hAnsiTheme="majorBidi" w:cstheme="majorBidi"/>
        </w:rPr>
        <w:t xml:space="preserve"> perhitungan </w:t>
      </w:r>
      <w:proofErr w:type="spellStart"/>
      <w:r w:rsidRPr="00102C06">
        <w:rPr>
          <w:rFonts w:asciiTheme="majorBidi" w:hAnsiTheme="majorBidi" w:cstheme="majorBidi"/>
          <w:i/>
          <w:iCs/>
        </w:rPr>
        <w:t>Rhumb</w:t>
      </w:r>
      <w:proofErr w:type="spellEnd"/>
      <w:r w:rsidRPr="00102C06">
        <w:rPr>
          <w:rFonts w:asciiTheme="majorBidi" w:hAnsiTheme="majorBidi" w:cstheme="majorBidi"/>
          <w:i/>
          <w:iCs/>
        </w:rPr>
        <w:t xml:space="preserve"> Line</w:t>
      </w:r>
      <w:r w:rsidR="00CD2341">
        <w:rPr>
          <w:rFonts w:asciiTheme="majorBidi" w:hAnsiTheme="majorBidi" w:cstheme="majorBidi"/>
          <w:i/>
          <w:iCs/>
        </w:rPr>
        <w:t xml:space="preserve"> </w:t>
      </w:r>
      <w:r w:rsidR="00CD2341">
        <w:rPr>
          <w:rFonts w:asciiTheme="majorBidi" w:hAnsiTheme="majorBidi" w:cstheme="majorBidi"/>
        </w:rPr>
        <w:t>dan cara mengimplementasikan dalam penentuan arah kiblat</w:t>
      </w:r>
      <w:r w:rsidRPr="00102C06">
        <w:rPr>
          <w:rFonts w:asciiTheme="majorBidi" w:hAnsiTheme="majorBidi" w:cstheme="majorBidi"/>
        </w:rPr>
        <w:t xml:space="preserve">. </w:t>
      </w:r>
      <w:r w:rsidR="00CD2341">
        <w:rPr>
          <w:rFonts w:asciiTheme="majorBidi" w:hAnsiTheme="majorBidi" w:cstheme="majorBidi"/>
        </w:rPr>
        <w:t>Untuk p</w:t>
      </w:r>
      <w:r w:rsidRPr="00102C06">
        <w:rPr>
          <w:rFonts w:asciiTheme="majorBidi" w:hAnsiTheme="majorBidi" w:cstheme="majorBidi"/>
        </w:rPr>
        <w:t xml:space="preserve">engambilan datanya bersumber dari artikel, jurnal, buku, wawancara dan data-data </w:t>
      </w:r>
      <w:r w:rsidR="0048411A">
        <w:rPr>
          <w:rFonts w:asciiTheme="majorBidi" w:hAnsiTheme="majorBidi" w:cstheme="majorBidi"/>
        </w:rPr>
        <w:t xml:space="preserve">BMKG </w:t>
      </w:r>
      <w:r w:rsidRPr="00102C06">
        <w:rPr>
          <w:rFonts w:asciiTheme="majorBidi" w:hAnsiTheme="majorBidi" w:cstheme="majorBidi"/>
        </w:rPr>
        <w:t xml:space="preserve">yang mendukung dalam penjelasan dari ketiga sub Bab yang akan di bahas. </w:t>
      </w:r>
    </w:p>
    <w:p w14:paraId="09151BFD" w14:textId="71317446" w:rsidR="00102C06" w:rsidRDefault="000A2E24" w:rsidP="00CD2341">
      <w:pPr>
        <w:spacing w:line="276" w:lineRule="auto"/>
        <w:ind w:left="709" w:firstLine="425"/>
        <w:jc w:val="both"/>
        <w:rPr>
          <w:rFonts w:asciiTheme="majorBidi" w:hAnsiTheme="majorBidi" w:cstheme="majorBidi"/>
          <w:b/>
          <w:bCs/>
        </w:rPr>
      </w:pPr>
      <w:r w:rsidRPr="00102C06">
        <w:rPr>
          <w:rFonts w:asciiTheme="majorBidi" w:hAnsiTheme="majorBidi" w:cstheme="majorBidi"/>
        </w:rPr>
        <w:t xml:space="preserve">Bab ketiga berisi tentang </w:t>
      </w:r>
      <w:r w:rsidR="00CD2341">
        <w:rPr>
          <w:rFonts w:asciiTheme="majorBidi" w:hAnsiTheme="majorBidi" w:cstheme="majorBidi"/>
        </w:rPr>
        <w:t>kondisi geografis kota Nganjuk, pengertian dan macam-macam angin, alat yang digunakan dalam penelitian,</w:t>
      </w:r>
      <w:r w:rsidR="0048411A">
        <w:rPr>
          <w:rFonts w:asciiTheme="majorBidi" w:hAnsiTheme="majorBidi" w:cstheme="majorBidi"/>
        </w:rPr>
        <w:t xml:space="preserve"> </w:t>
      </w:r>
      <w:r w:rsidR="00CD2341">
        <w:rPr>
          <w:rFonts w:asciiTheme="majorBidi" w:hAnsiTheme="majorBidi" w:cstheme="majorBidi"/>
        </w:rPr>
        <w:t>data- data yang d</w:t>
      </w:r>
      <w:r w:rsidR="0048411A">
        <w:rPr>
          <w:rFonts w:asciiTheme="majorBidi" w:hAnsiTheme="majorBidi" w:cstheme="majorBidi"/>
        </w:rPr>
        <w:t>i</w:t>
      </w:r>
      <w:r w:rsidR="00CD2341">
        <w:rPr>
          <w:rFonts w:asciiTheme="majorBidi" w:hAnsiTheme="majorBidi" w:cstheme="majorBidi"/>
        </w:rPr>
        <w:t>peroleh pada saat penelitian</w:t>
      </w:r>
      <w:r w:rsidR="0048411A">
        <w:rPr>
          <w:rFonts w:asciiTheme="majorBidi" w:hAnsiTheme="majorBidi" w:cstheme="majorBidi"/>
        </w:rPr>
        <w:t xml:space="preserve">, cara perhitungan arah kiblat </w:t>
      </w:r>
      <w:r w:rsidR="0048411A">
        <w:rPr>
          <w:rFonts w:asciiTheme="majorBidi" w:hAnsiTheme="majorBidi" w:cstheme="majorBidi"/>
        </w:rPr>
        <w:lastRenderedPageBreak/>
        <w:t xml:space="preserve">menggunakan metode </w:t>
      </w:r>
      <w:proofErr w:type="spellStart"/>
      <w:r w:rsidR="0048411A" w:rsidRPr="0048411A">
        <w:rPr>
          <w:rFonts w:asciiTheme="majorBidi" w:hAnsiTheme="majorBidi" w:cstheme="majorBidi"/>
          <w:i/>
          <w:iCs/>
        </w:rPr>
        <w:t>Rhumb</w:t>
      </w:r>
      <w:proofErr w:type="spellEnd"/>
      <w:r w:rsidR="0048411A" w:rsidRPr="0048411A">
        <w:rPr>
          <w:rFonts w:asciiTheme="majorBidi" w:hAnsiTheme="majorBidi" w:cstheme="majorBidi"/>
          <w:i/>
          <w:iCs/>
        </w:rPr>
        <w:t xml:space="preserve"> Line</w:t>
      </w:r>
      <w:r w:rsidR="0048411A">
        <w:rPr>
          <w:rFonts w:asciiTheme="majorBidi" w:hAnsiTheme="majorBidi" w:cstheme="majorBidi"/>
        </w:rPr>
        <w:t xml:space="preserve"> dan perbandingannya dengan arah kiblat konvensional, dan perbandingan antara penentuan arah kiblat menggunakan arah angin dengan penentuan arah kiblat menggunakan metode </w:t>
      </w:r>
      <w:proofErr w:type="spellStart"/>
      <w:r w:rsidR="0048411A" w:rsidRPr="0048411A">
        <w:rPr>
          <w:rFonts w:asciiTheme="majorBidi" w:hAnsiTheme="majorBidi" w:cstheme="majorBidi"/>
          <w:i/>
          <w:iCs/>
        </w:rPr>
        <w:t>Rhumb</w:t>
      </w:r>
      <w:proofErr w:type="spellEnd"/>
      <w:r w:rsidR="0048411A" w:rsidRPr="0048411A">
        <w:rPr>
          <w:rFonts w:asciiTheme="majorBidi" w:hAnsiTheme="majorBidi" w:cstheme="majorBidi"/>
          <w:i/>
          <w:iCs/>
        </w:rPr>
        <w:t xml:space="preserve"> Line</w:t>
      </w:r>
      <w:r w:rsidR="0048411A">
        <w:rPr>
          <w:rFonts w:asciiTheme="majorBidi" w:hAnsiTheme="majorBidi" w:cstheme="majorBidi"/>
        </w:rPr>
        <w:t xml:space="preserve">. </w:t>
      </w:r>
    </w:p>
    <w:p w14:paraId="0D2143D4" w14:textId="24092F4E" w:rsidR="00102C06" w:rsidRDefault="000A2E24" w:rsidP="00CD2341">
      <w:pPr>
        <w:spacing w:line="276" w:lineRule="auto"/>
        <w:ind w:left="709" w:firstLine="425"/>
        <w:jc w:val="both"/>
        <w:rPr>
          <w:rFonts w:asciiTheme="majorBidi" w:hAnsiTheme="majorBidi" w:cstheme="majorBidi"/>
          <w:b/>
          <w:bCs/>
        </w:rPr>
      </w:pPr>
      <w:r w:rsidRPr="00102C06">
        <w:rPr>
          <w:rFonts w:asciiTheme="majorBidi" w:hAnsiTheme="majorBidi" w:cstheme="majorBidi"/>
        </w:rPr>
        <w:t xml:space="preserve">Bab keempat membahas tentang hasil </w:t>
      </w:r>
      <w:r w:rsidR="00D210AE">
        <w:rPr>
          <w:rFonts w:asciiTheme="majorBidi" w:hAnsiTheme="majorBidi" w:cstheme="majorBidi"/>
        </w:rPr>
        <w:t xml:space="preserve">analisis </w:t>
      </w:r>
      <w:r w:rsidRPr="00102C06">
        <w:rPr>
          <w:rFonts w:asciiTheme="majorBidi" w:hAnsiTheme="majorBidi" w:cstheme="majorBidi"/>
        </w:rPr>
        <w:t xml:space="preserve">dari penelitian yang dilakukan oleh peneliti </w:t>
      </w:r>
      <w:r w:rsidR="00CD2341">
        <w:rPr>
          <w:rFonts w:asciiTheme="majorBidi" w:hAnsiTheme="majorBidi" w:cstheme="majorBidi"/>
        </w:rPr>
        <w:t xml:space="preserve">yakni penentuan arah kiblat </w:t>
      </w:r>
      <w:r w:rsidR="0048411A">
        <w:rPr>
          <w:rFonts w:asciiTheme="majorBidi" w:hAnsiTheme="majorBidi" w:cstheme="majorBidi"/>
        </w:rPr>
        <w:t xml:space="preserve">menggunakan arah angin di kota Nganjuk dengan metode </w:t>
      </w:r>
      <w:proofErr w:type="spellStart"/>
      <w:r w:rsidR="0048411A" w:rsidRPr="0048411A">
        <w:rPr>
          <w:rFonts w:asciiTheme="majorBidi" w:hAnsiTheme="majorBidi" w:cstheme="majorBidi"/>
          <w:i/>
          <w:iCs/>
        </w:rPr>
        <w:t>Rhumb</w:t>
      </w:r>
      <w:proofErr w:type="spellEnd"/>
      <w:r w:rsidR="0048411A" w:rsidRPr="0048411A">
        <w:rPr>
          <w:rFonts w:asciiTheme="majorBidi" w:hAnsiTheme="majorBidi" w:cstheme="majorBidi"/>
          <w:i/>
          <w:iCs/>
        </w:rPr>
        <w:t xml:space="preserve"> Line</w:t>
      </w:r>
      <w:r w:rsidR="00CD2341">
        <w:rPr>
          <w:rFonts w:asciiTheme="majorBidi" w:hAnsiTheme="majorBidi" w:cstheme="majorBidi"/>
        </w:rPr>
        <w:t xml:space="preserve">. </w:t>
      </w:r>
    </w:p>
    <w:p w14:paraId="6227B90A" w14:textId="10BE5999" w:rsidR="00FE035C" w:rsidRDefault="000A2E24" w:rsidP="00DC1AB7">
      <w:pPr>
        <w:spacing w:line="276" w:lineRule="auto"/>
        <w:ind w:left="709" w:firstLine="425"/>
        <w:jc w:val="both"/>
        <w:rPr>
          <w:rFonts w:asciiTheme="majorBidi" w:hAnsiTheme="majorBidi" w:cstheme="majorBidi"/>
          <w:b/>
          <w:bCs/>
        </w:rPr>
      </w:pPr>
      <w:r w:rsidRPr="00102C06">
        <w:rPr>
          <w:rFonts w:asciiTheme="majorBidi" w:hAnsiTheme="majorBidi" w:cstheme="majorBidi"/>
        </w:rPr>
        <w:t>Bab kelima berisi tentang</w:t>
      </w:r>
      <w:r w:rsidR="00CD2341">
        <w:rPr>
          <w:rFonts w:asciiTheme="majorBidi" w:hAnsiTheme="majorBidi" w:cstheme="majorBidi"/>
        </w:rPr>
        <w:t xml:space="preserve"> kesimpulan dari penelitian yang di bahasa oleh peneliti, kemudian saran dan juga penutup. </w:t>
      </w:r>
      <w:r w:rsidRPr="00102C06">
        <w:rPr>
          <w:rFonts w:asciiTheme="majorBidi" w:hAnsiTheme="majorBidi" w:cstheme="majorBidi"/>
        </w:rPr>
        <w:t xml:space="preserve"> </w:t>
      </w:r>
    </w:p>
    <w:p w14:paraId="7FA92316" w14:textId="77777777" w:rsidR="00FE035C" w:rsidRDefault="00FE035C" w:rsidP="009E3606">
      <w:pPr>
        <w:spacing w:line="276" w:lineRule="auto"/>
        <w:rPr>
          <w:rFonts w:asciiTheme="majorBidi" w:hAnsiTheme="majorBidi" w:cstheme="majorBidi"/>
          <w:b/>
          <w:bCs/>
        </w:rPr>
      </w:pPr>
    </w:p>
    <w:p w14:paraId="592AE465" w14:textId="77777777" w:rsidR="001A4757" w:rsidRDefault="001A4757" w:rsidP="009E3606">
      <w:pPr>
        <w:spacing w:line="276" w:lineRule="auto"/>
        <w:rPr>
          <w:rFonts w:asciiTheme="majorBidi" w:hAnsiTheme="majorBidi" w:cstheme="majorBidi"/>
          <w:b/>
          <w:bCs/>
        </w:rPr>
      </w:pPr>
    </w:p>
    <w:p w14:paraId="6A78B0DE" w14:textId="77777777" w:rsidR="00FE0380" w:rsidRDefault="00FE0380" w:rsidP="009E3606">
      <w:pPr>
        <w:spacing w:line="276" w:lineRule="auto"/>
        <w:rPr>
          <w:rFonts w:asciiTheme="majorBidi" w:hAnsiTheme="majorBidi" w:cstheme="majorBidi"/>
          <w:b/>
          <w:bCs/>
        </w:rPr>
      </w:pPr>
    </w:p>
    <w:p w14:paraId="3B08993B" w14:textId="77777777" w:rsidR="001B7FD5" w:rsidRDefault="001B7FD5" w:rsidP="009E3606">
      <w:pPr>
        <w:spacing w:line="276" w:lineRule="auto"/>
        <w:rPr>
          <w:rFonts w:asciiTheme="majorBidi" w:hAnsiTheme="majorBidi" w:cstheme="majorBidi"/>
          <w:b/>
          <w:bCs/>
        </w:rPr>
      </w:pPr>
    </w:p>
    <w:p w14:paraId="333A068A" w14:textId="77777777" w:rsidR="001B7FD5" w:rsidRDefault="001B7FD5" w:rsidP="009E3606">
      <w:pPr>
        <w:spacing w:line="276" w:lineRule="auto"/>
        <w:rPr>
          <w:rFonts w:asciiTheme="majorBidi" w:hAnsiTheme="majorBidi" w:cstheme="majorBidi"/>
          <w:b/>
          <w:bCs/>
        </w:rPr>
      </w:pPr>
    </w:p>
    <w:p w14:paraId="765BE62C" w14:textId="77777777" w:rsidR="001B7FD5" w:rsidRDefault="001B7FD5" w:rsidP="009E3606">
      <w:pPr>
        <w:spacing w:line="276" w:lineRule="auto"/>
        <w:rPr>
          <w:rFonts w:asciiTheme="majorBidi" w:hAnsiTheme="majorBidi" w:cstheme="majorBidi"/>
          <w:b/>
          <w:bCs/>
        </w:rPr>
      </w:pPr>
    </w:p>
    <w:p w14:paraId="3B4A6AAA" w14:textId="77777777" w:rsidR="001B7FD5" w:rsidRDefault="001B7FD5" w:rsidP="009E3606">
      <w:pPr>
        <w:spacing w:line="276" w:lineRule="auto"/>
        <w:rPr>
          <w:rFonts w:asciiTheme="majorBidi" w:hAnsiTheme="majorBidi" w:cstheme="majorBidi"/>
          <w:b/>
          <w:bCs/>
        </w:rPr>
      </w:pPr>
    </w:p>
    <w:p w14:paraId="55592DF4" w14:textId="77777777" w:rsidR="00497B99" w:rsidRDefault="00497B99" w:rsidP="009E3606">
      <w:pPr>
        <w:spacing w:line="276" w:lineRule="auto"/>
        <w:rPr>
          <w:rFonts w:asciiTheme="majorBidi" w:hAnsiTheme="majorBidi" w:cstheme="majorBidi"/>
          <w:b/>
          <w:bCs/>
        </w:rPr>
      </w:pPr>
    </w:p>
    <w:p w14:paraId="3EFAAC9F" w14:textId="77777777" w:rsidR="00497B99" w:rsidRDefault="00497B99" w:rsidP="009E3606">
      <w:pPr>
        <w:spacing w:line="276" w:lineRule="auto"/>
        <w:rPr>
          <w:rFonts w:asciiTheme="majorBidi" w:hAnsiTheme="majorBidi" w:cstheme="majorBidi"/>
          <w:b/>
          <w:bCs/>
        </w:rPr>
      </w:pPr>
    </w:p>
    <w:p w14:paraId="3B5648A9" w14:textId="77777777" w:rsidR="001B7FD5" w:rsidRDefault="001B7FD5" w:rsidP="009E3606">
      <w:pPr>
        <w:spacing w:line="276" w:lineRule="auto"/>
        <w:rPr>
          <w:rFonts w:asciiTheme="majorBidi" w:hAnsiTheme="majorBidi" w:cstheme="majorBidi"/>
          <w:b/>
          <w:bCs/>
        </w:rPr>
      </w:pPr>
    </w:p>
    <w:p w14:paraId="245D9269" w14:textId="77777777" w:rsidR="001B7FD5" w:rsidRDefault="001B7FD5" w:rsidP="009E3606">
      <w:pPr>
        <w:spacing w:line="276" w:lineRule="auto"/>
        <w:rPr>
          <w:rFonts w:asciiTheme="majorBidi" w:hAnsiTheme="majorBidi" w:cstheme="majorBidi"/>
          <w:b/>
          <w:bCs/>
        </w:rPr>
      </w:pPr>
    </w:p>
    <w:p w14:paraId="40A9F29A" w14:textId="77777777" w:rsidR="001B7FD5" w:rsidRDefault="001B7FD5" w:rsidP="009E3606">
      <w:pPr>
        <w:spacing w:line="276" w:lineRule="auto"/>
        <w:rPr>
          <w:rFonts w:asciiTheme="majorBidi" w:hAnsiTheme="majorBidi" w:cstheme="majorBidi"/>
          <w:b/>
          <w:bCs/>
        </w:rPr>
      </w:pPr>
    </w:p>
    <w:p w14:paraId="672808EA" w14:textId="77777777" w:rsidR="00587207" w:rsidRDefault="00587207" w:rsidP="00460314">
      <w:pPr>
        <w:pStyle w:val="Judul1"/>
        <w:jc w:val="left"/>
        <w:sectPr w:rsidR="00587207" w:rsidSect="009B1FC2">
          <w:headerReference w:type="default" r:id="rId16"/>
          <w:footerReference w:type="default" r:id="rId17"/>
          <w:headerReference w:type="first" r:id="rId18"/>
          <w:pgSz w:w="8391" w:h="11906" w:code="11"/>
          <w:pgMar w:top="1418" w:right="1134" w:bottom="1134" w:left="1418" w:header="709" w:footer="709" w:gutter="0"/>
          <w:pgNumType w:start="1" w:chapStyle="1"/>
          <w:cols w:space="708"/>
          <w:titlePg/>
          <w:docGrid w:linePitch="360"/>
        </w:sectPr>
      </w:pPr>
      <w:bookmarkStart w:id="79" w:name="_Toc190086173"/>
      <w:bookmarkStart w:id="80" w:name="_Toc191374303"/>
      <w:bookmarkStart w:id="81" w:name="_Toc195628685"/>
    </w:p>
    <w:p w14:paraId="183E9048" w14:textId="2123AD82" w:rsidR="000A2E24" w:rsidRPr="00332966" w:rsidRDefault="000A2E24" w:rsidP="00F15BCF">
      <w:pPr>
        <w:pStyle w:val="Judul1"/>
      </w:pPr>
      <w:r w:rsidRPr="00332966">
        <w:lastRenderedPageBreak/>
        <w:t>BAB II</w:t>
      </w:r>
      <w:bookmarkEnd w:id="79"/>
      <w:bookmarkEnd w:id="80"/>
      <w:bookmarkEnd w:id="81"/>
    </w:p>
    <w:p w14:paraId="44097757" w14:textId="17983A66" w:rsidR="00343A8B" w:rsidRPr="00343A8B" w:rsidRDefault="000A2E24" w:rsidP="00F15BCF">
      <w:pPr>
        <w:pStyle w:val="Judul1"/>
      </w:pPr>
      <w:bookmarkStart w:id="82" w:name="_Toc190086174"/>
      <w:bookmarkStart w:id="83" w:name="_Toc191374304"/>
      <w:bookmarkStart w:id="84" w:name="_Toc195628686"/>
      <w:r w:rsidRPr="00332966">
        <w:t>TINJ</w:t>
      </w:r>
      <w:r w:rsidR="00234A3B" w:rsidRPr="00332966">
        <w:t>A</w:t>
      </w:r>
      <w:r w:rsidRPr="00332966">
        <w:t xml:space="preserve">UAN UMUM ARAH </w:t>
      </w:r>
      <w:r w:rsidRPr="00343A8B">
        <w:t>KIBLAT</w:t>
      </w:r>
      <w:bookmarkEnd w:id="82"/>
      <w:bookmarkEnd w:id="83"/>
      <w:bookmarkEnd w:id="84"/>
      <w:r w:rsidRPr="00343A8B">
        <w:t xml:space="preserve"> </w:t>
      </w:r>
    </w:p>
    <w:p w14:paraId="704B2ED6" w14:textId="6196E418"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bookmarkStart w:id="85" w:name="_Toc190086175"/>
      <w:bookmarkStart w:id="86" w:name="_Toc191374305"/>
      <w:bookmarkStart w:id="87" w:name="_Toc195628687"/>
      <w:r w:rsidRPr="00E94296">
        <w:rPr>
          <w:rFonts w:asciiTheme="majorBidi" w:hAnsiTheme="majorBidi" w:cstheme="majorBidi"/>
          <w:b/>
          <w:bCs/>
        </w:rPr>
        <w:t>Pengertian Arah Kiblat</w:t>
      </w:r>
      <w:bookmarkEnd w:id="85"/>
      <w:bookmarkEnd w:id="86"/>
      <w:bookmarkEnd w:id="87"/>
    </w:p>
    <w:p w14:paraId="0F50AB53" w14:textId="77777777" w:rsidR="000A2E24" w:rsidRPr="00D321FB" w:rsidRDefault="000A2E24" w:rsidP="009E360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 xml:space="preserve">Arah kiblat merupakan salah satu hal yang wajib diketahui oleh umat muslim. Masalah arah kiblat ini tidak lain adalah masalah mengenai arah, yakni arah yang menuju ke Baitullah yang ada di kota Mekah. Untuk mengetahui sebuah arah dapat ditentukan dari berbagai titik di setiap sudut di permukaan bumi dan untuk mengetahuinya adalah melakukan perhitungan dan juga pengukuran. Maka dari itu, di setiap perhitungan mengenai arah kiblat ini pada dasarnya ialah untuk mengetahui (mengukur) ke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berada di Mekah yang mana dilihat di setiap tempat yang ada di permukaan bumi. </w:t>
      </w:r>
      <w:r w:rsidRPr="00D321FB">
        <w:rPr>
          <w:rStyle w:val="ReferensiCatatanKaki"/>
          <w:rFonts w:asciiTheme="majorBidi" w:hAnsiTheme="majorBidi" w:cstheme="majorBidi"/>
        </w:rPr>
        <w:footnoteReference w:id="11"/>
      </w:r>
      <w:r w:rsidRPr="00D321FB">
        <w:rPr>
          <w:rFonts w:asciiTheme="majorBidi" w:hAnsiTheme="majorBidi" w:cstheme="majorBidi"/>
        </w:rPr>
        <w:t xml:space="preserve">  </w:t>
      </w:r>
    </w:p>
    <w:p w14:paraId="24C95211" w14:textId="70C41CC1" w:rsidR="000A2E24" w:rsidRPr="00D321FB" w:rsidRDefault="000A2E24" w:rsidP="009E360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 xml:space="preserve">Arah kiblat ini berasal dari dua kata yakni arah dan kiblat. Dalam </w:t>
      </w:r>
      <w:proofErr w:type="spellStart"/>
      <w:r w:rsidRPr="00D321FB">
        <w:rPr>
          <w:rFonts w:asciiTheme="majorBidi" w:hAnsiTheme="majorBidi" w:cstheme="majorBidi"/>
          <w:i/>
          <w:iCs/>
        </w:rPr>
        <w:t>Glossary</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of</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the</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Mapping</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Sciences</w:t>
      </w:r>
      <w:proofErr w:type="spellEnd"/>
      <w:r w:rsidRPr="00D321FB">
        <w:rPr>
          <w:rFonts w:asciiTheme="majorBidi" w:hAnsiTheme="majorBidi" w:cstheme="majorBidi"/>
        </w:rPr>
        <w:t>, arah didefinisikan yakni sebuah garis yang menunjukkan ke suatu tempat tanpa adanya informasi jarak. Sedangkan menurut KBBI kata arah diartikan sebagai tujuan.</w:t>
      </w:r>
      <w:r w:rsidRPr="00D321FB">
        <w:rPr>
          <w:rStyle w:val="ReferensiCatatanKaki"/>
          <w:rFonts w:asciiTheme="majorBidi" w:hAnsiTheme="majorBidi" w:cstheme="majorBidi"/>
        </w:rPr>
        <w:footnoteReference w:id="12"/>
      </w:r>
      <w:r w:rsidRPr="00D321FB">
        <w:rPr>
          <w:rFonts w:asciiTheme="majorBidi" w:hAnsiTheme="majorBidi" w:cstheme="majorBidi"/>
        </w:rPr>
        <w:t xml:space="preserve"> Secara bahasa kiblat berasal dari bahasa arab  </w:t>
      </w:r>
      <w:r w:rsidRPr="002154B9">
        <w:rPr>
          <w:rFonts w:ascii="Traditional Arabic" w:hAnsi="Traditional Arabic" w:cs="Traditional Arabic"/>
          <w:b/>
          <w:bCs/>
          <w:rtl/>
        </w:rPr>
        <w:t>القبلة</w:t>
      </w:r>
      <w:r w:rsidRPr="002154B9">
        <w:rPr>
          <w:rFonts w:ascii="Traditional Arabic" w:hAnsi="Traditional Arabic" w:cs="Traditional Arabic"/>
          <w:b/>
          <w:bCs/>
        </w:rPr>
        <w:t xml:space="preserve"> </w:t>
      </w:r>
      <w:r w:rsidRPr="00D321FB">
        <w:rPr>
          <w:rFonts w:ascii="Arabic Typesetting" w:hAnsi="Arabic Typesetting" w:cs="Arabic Typesetting"/>
        </w:rPr>
        <w:t xml:space="preserve"> </w:t>
      </w:r>
      <w:r w:rsidRPr="00D321FB">
        <w:rPr>
          <w:rFonts w:asciiTheme="majorBidi" w:hAnsiTheme="majorBidi" w:cstheme="majorBidi"/>
        </w:rPr>
        <w:t xml:space="preserve">dan asal katanya </w:t>
      </w:r>
      <w:r w:rsidRPr="002154B9">
        <w:rPr>
          <w:rFonts w:ascii="Traditional Arabic" w:hAnsi="Traditional Arabic" w:cs="Traditional Arabic"/>
          <w:b/>
          <w:bCs/>
          <w:rtl/>
        </w:rPr>
        <w:t>مقبلة</w:t>
      </w:r>
      <w:r w:rsidRPr="00D321FB">
        <w:rPr>
          <w:rFonts w:asciiTheme="majorBidi" w:hAnsiTheme="majorBidi" w:cstheme="majorBidi"/>
        </w:rPr>
        <w:t xml:space="preserve"> yang artinya petunjuk untuk menghadap. Sedangkan secara istilah definisi kiblat sendiri ialah arah yang mengadap ke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ada di Mekah, di mana setiap umat muslim yang akan melaksanakan salat maka wajib untuk menghadap ke </w:t>
      </w:r>
      <w:proofErr w:type="spellStart"/>
      <w:r w:rsidRPr="00D321FB">
        <w:rPr>
          <w:rFonts w:asciiTheme="majorBidi" w:hAnsiTheme="majorBidi" w:cstheme="majorBidi"/>
        </w:rPr>
        <w:t>Ka’bah</w:t>
      </w:r>
      <w:proofErr w:type="spellEnd"/>
      <w:r w:rsidRPr="00D321FB">
        <w:rPr>
          <w:rFonts w:asciiTheme="majorBidi" w:hAnsiTheme="majorBidi" w:cstheme="majorBidi"/>
        </w:rPr>
        <w:t>. Di dalam Al-</w:t>
      </w:r>
      <w:proofErr w:type="spellStart"/>
      <w:r w:rsidRPr="00D321FB">
        <w:rPr>
          <w:rFonts w:asciiTheme="majorBidi" w:hAnsiTheme="majorBidi" w:cstheme="majorBidi"/>
        </w:rPr>
        <w:lastRenderedPageBreak/>
        <w:t>Qu’an</w:t>
      </w:r>
      <w:proofErr w:type="spellEnd"/>
      <w:r w:rsidRPr="00D321FB">
        <w:rPr>
          <w:rFonts w:asciiTheme="majorBidi" w:hAnsiTheme="majorBidi" w:cstheme="majorBidi"/>
        </w:rPr>
        <w:t xml:space="preserve"> kata kiblat </w:t>
      </w:r>
      <w:r w:rsidRPr="002154B9">
        <w:rPr>
          <w:rFonts w:ascii="Traditional Arabic" w:hAnsi="Traditional Arabic" w:cs="Traditional Arabic"/>
          <w:b/>
          <w:bCs/>
          <w:rtl/>
        </w:rPr>
        <w:t>قِبْلَة</w:t>
      </w:r>
      <w:r w:rsidRPr="002154B9">
        <w:rPr>
          <w:rFonts w:ascii="Traditional Arabic" w:hAnsi="Traditional Arabic" w:cs="Traditional Arabic"/>
          <w:b/>
          <w:bCs/>
        </w:rPr>
        <w:t xml:space="preserve"> </w:t>
      </w:r>
      <w:r w:rsidRPr="00D321FB">
        <w:rPr>
          <w:rFonts w:asciiTheme="majorBidi" w:hAnsiTheme="majorBidi" w:cstheme="majorBidi"/>
        </w:rPr>
        <w:t xml:space="preserve"> ditulis secara berulang- ulang sebanyak 5 kali baik yang dimaksud sebagai kiblat, tempat salat, atau dengan makna lainnya.</w:t>
      </w:r>
      <w:r w:rsidRPr="00D321FB">
        <w:rPr>
          <w:rStyle w:val="ReferensiCatatanKaki"/>
          <w:rFonts w:asciiTheme="majorBidi" w:hAnsiTheme="majorBidi" w:cstheme="majorBidi"/>
        </w:rPr>
        <w:footnoteReference w:id="13"/>
      </w:r>
      <w:r w:rsidRPr="00D321FB">
        <w:rPr>
          <w:rFonts w:asciiTheme="majorBidi" w:hAnsiTheme="majorBidi" w:cstheme="majorBidi"/>
        </w:rPr>
        <w:t xml:space="preserve">  </w:t>
      </w:r>
    </w:p>
    <w:p w14:paraId="5A5E1185" w14:textId="77777777" w:rsidR="000A2E24" w:rsidRPr="00D321FB" w:rsidRDefault="000A2E24" w:rsidP="009E360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Pembahasan mengenai arah kiblat beberapa ulama berpendapat di antaranya : menurut Abdul Aziz Dahlan adalah arah yang dituju kaum muslimin dalam melaksanakan sebagian ibadah.</w:t>
      </w:r>
      <w:r w:rsidRPr="00D321FB">
        <w:rPr>
          <w:rStyle w:val="ReferensiCatatanKaki"/>
          <w:rFonts w:asciiTheme="majorBidi" w:hAnsiTheme="majorBidi" w:cstheme="majorBidi"/>
        </w:rPr>
        <w:footnoteReference w:id="14"/>
      </w:r>
      <w:r w:rsidRPr="00D321FB">
        <w:rPr>
          <w:rFonts w:asciiTheme="majorBidi" w:hAnsiTheme="majorBidi" w:cstheme="majorBidi"/>
        </w:rPr>
        <w:t xml:space="preserve"> Sedangkan menurut Harun Nasution dan Ahmad Izzudin yakni alat untuk menghadap waktu salat.</w:t>
      </w:r>
      <w:r w:rsidRPr="00D321FB">
        <w:rPr>
          <w:rStyle w:val="ReferensiCatatanKaki"/>
          <w:rFonts w:asciiTheme="majorBidi" w:hAnsiTheme="majorBidi" w:cstheme="majorBidi"/>
        </w:rPr>
        <w:footnoteReference w:id="15"/>
      </w:r>
      <w:r w:rsidRPr="00D321FB">
        <w:rPr>
          <w:rFonts w:asciiTheme="majorBidi" w:hAnsiTheme="majorBidi" w:cstheme="majorBidi"/>
        </w:rPr>
        <w:t xml:space="preserve"> Berbeda dengan pendapat Mochtar Effendy yakni mendefinisikan arah kiblat sebagai arah salat ,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berada di kota Mekah.</w:t>
      </w:r>
      <w:r w:rsidRPr="00D321FB">
        <w:rPr>
          <w:rStyle w:val="ReferensiCatatanKaki"/>
          <w:rFonts w:asciiTheme="majorBidi" w:hAnsiTheme="majorBidi" w:cstheme="majorBidi"/>
        </w:rPr>
        <w:footnoteReference w:id="16"/>
      </w:r>
      <w:r w:rsidRPr="00D321FB">
        <w:rPr>
          <w:rFonts w:asciiTheme="majorBidi" w:hAnsiTheme="majorBidi" w:cstheme="majorBidi"/>
        </w:rPr>
        <w:t xml:space="preserve"> Berbeda juga dengan pendapat Slamet Hambali yang mendefinisikan arah kiblat sebagai arah menuju Mekah lewat jalur terdekat dan pada saat melaksanakan salat harus menghadap ke arah tersebut.</w:t>
      </w:r>
      <w:r w:rsidRPr="00D321FB">
        <w:rPr>
          <w:rStyle w:val="ReferensiCatatanKaki"/>
          <w:rFonts w:asciiTheme="majorBidi" w:hAnsiTheme="majorBidi" w:cstheme="majorBidi"/>
        </w:rPr>
        <w:footnoteReference w:id="17"/>
      </w:r>
      <w:r w:rsidRPr="00D321FB">
        <w:rPr>
          <w:rFonts w:asciiTheme="majorBidi" w:hAnsiTheme="majorBidi" w:cstheme="majorBidi"/>
        </w:rPr>
        <w:t xml:space="preserve"> </w:t>
      </w:r>
    </w:p>
    <w:p w14:paraId="3E0FC5D4" w14:textId="7571F361" w:rsidR="00343A8B" w:rsidRPr="00973B76" w:rsidRDefault="000A2E24" w:rsidP="00973B7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Dalam navigasi, arah yang dipilih adalah arah dengan sudut yang tetap, tetapi dalam penentuan arah kiblat, biasanya menggunakan jarak terdekat melalui lingkaran besar (</w:t>
      </w:r>
      <w:r w:rsidRPr="00D321FB">
        <w:rPr>
          <w:rFonts w:asciiTheme="majorBidi" w:hAnsiTheme="majorBidi" w:cstheme="majorBidi"/>
          <w:i/>
          <w:iCs/>
        </w:rPr>
        <w:t xml:space="preserve">Great </w:t>
      </w:r>
      <w:proofErr w:type="spellStart"/>
      <w:r w:rsidRPr="00D321FB">
        <w:rPr>
          <w:rFonts w:asciiTheme="majorBidi" w:hAnsiTheme="majorBidi" w:cstheme="majorBidi"/>
          <w:i/>
          <w:iCs/>
        </w:rPr>
        <w:t>Circle</w:t>
      </w:r>
      <w:proofErr w:type="spellEnd"/>
      <w:r w:rsidRPr="00D321FB">
        <w:rPr>
          <w:rFonts w:asciiTheme="majorBidi" w:hAnsiTheme="majorBidi" w:cstheme="majorBidi"/>
        </w:rPr>
        <w:t xml:space="preserve">), meskipun sudut arahnya tidak tetap sepanjang garis tersebut. Dalam Penentuan arah kiblat dapat menggunakan teori geodesi ataupun menggunakan teori trigonometri bola. Namun, dengan demikian dalam menentukan arah kiblat juga dapat menggunakan prinsip sudut Arah konstan merujuk pada arah yang tetap terhadap titik referensi tertentu, seperti titik utara yang digunakan dalam teori navigasi. Dari penjelasan tersebut </w:t>
      </w:r>
      <w:r w:rsidRPr="00D321FB">
        <w:rPr>
          <w:rFonts w:asciiTheme="majorBidi" w:hAnsiTheme="majorBidi" w:cstheme="majorBidi"/>
        </w:rPr>
        <w:lastRenderedPageBreak/>
        <w:t>dapat disimpulkan bahwa menghadap kiblat adalah suatu kewajiban, karena menghadap kiblat merupakan syarat sahnya salat yang harus dipenuhi.</w:t>
      </w:r>
      <w:r w:rsidRPr="00D321FB">
        <w:rPr>
          <w:rStyle w:val="ReferensiCatatanKaki"/>
          <w:rFonts w:asciiTheme="majorBidi" w:hAnsiTheme="majorBidi" w:cstheme="majorBidi"/>
        </w:rPr>
        <w:footnoteReference w:id="18"/>
      </w:r>
    </w:p>
    <w:p w14:paraId="6844DA83" w14:textId="2076835C"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r w:rsidRPr="00E94296">
        <w:rPr>
          <w:rFonts w:asciiTheme="majorBidi" w:hAnsiTheme="majorBidi" w:cstheme="majorBidi"/>
        </w:rPr>
        <w:t xml:space="preserve"> </w:t>
      </w:r>
      <w:bookmarkStart w:id="88" w:name="_Toc190086176"/>
      <w:bookmarkStart w:id="89" w:name="_Toc191374306"/>
      <w:bookmarkStart w:id="90" w:name="_Toc195628688"/>
      <w:r w:rsidRPr="00E94296">
        <w:rPr>
          <w:rFonts w:asciiTheme="majorBidi" w:hAnsiTheme="majorBidi" w:cstheme="majorBidi"/>
          <w:b/>
          <w:bCs/>
        </w:rPr>
        <w:t xml:space="preserve">Sejarah </w:t>
      </w:r>
      <w:r w:rsidR="006F6BB6" w:rsidRPr="00E94296">
        <w:rPr>
          <w:rFonts w:asciiTheme="majorBidi" w:hAnsiTheme="majorBidi" w:cstheme="majorBidi"/>
          <w:b/>
          <w:bCs/>
        </w:rPr>
        <w:t>A</w:t>
      </w:r>
      <w:r w:rsidRPr="00E94296">
        <w:rPr>
          <w:rFonts w:asciiTheme="majorBidi" w:hAnsiTheme="majorBidi" w:cstheme="majorBidi"/>
          <w:b/>
          <w:bCs/>
        </w:rPr>
        <w:t>rah Kiblat</w:t>
      </w:r>
      <w:bookmarkEnd w:id="88"/>
      <w:bookmarkEnd w:id="89"/>
      <w:bookmarkEnd w:id="90"/>
    </w:p>
    <w:p w14:paraId="347FC927"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Di dalam sejarah agama-agama samawi, terdapat dua tempat yang ditetapkan sebagai kiblat dalam melaksanakan salat yakni Baitul </w:t>
      </w:r>
      <w:proofErr w:type="spellStart"/>
      <w:r w:rsidRPr="00D321FB">
        <w:rPr>
          <w:rFonts w:asciiTheme="majorBidi" w:hAnsiTheme="majorBidi" w:cstheme="majorBidi"/>
        </w:rPr>
        <w:t>Maqdis</w:t>
      </w:r>
      <w:proofErr w:type="spellEnd"/>
      <w:r w:rsidRPr="00D321FB">
        <w:rPr>
          <w:rFonts w:asciiTheme="majorBidi" w:hAnsiTheme="majorBidi" w:cstheme="majorBidi"/>
        </w:rPr>
        <w:t xml:space="preserve"> yang terletak di Palestina dan Baitullah atau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terletak di </w:t>
      </w:r>
      <w:proofErr w:type="spellStart"/>
      <w:r w:rsidRPr="00D321FB">
        <w:rPr>
          <w:rFonts w:asciiTheme="majorBidi" w:hAnsiTheme="majorBidi" w:cstheme="majorBidi"/>
        </w:rPr>
        <w:t>Masjidil</w:t>
      </w:r>
      <w:proofErr w:type="spellEnd"/>
      <w:r w:rsidRPr="00D321FB">
        <w:rPr>
          <w:rFonts w:asciiTheme="majorBidi" w:hAnsiTheme="majorBidi" w:cstheme="majorBidi"/>
        </w:rPr>
        <w:t xml:space="preserve"> Haram Mekah. Baitul </w:t>
      </w:r>
      <w:proofErr w:type="spellStart"/>
      <w:r w:rsidRPr="00D321FB">
        <w:rPr>
          <w:rFonts w:asciiTheme="majorBidi" w:hAnsiTheme="majorBidi" w:cstheme="majorBidi"/>
        </w:rPr>
        <w:t>Maqdis</w:t>
      </w:r>
      <w:proofErr w:type="spellEnd"/>
      <w:r w:rsidRPr="00D321FB">
        <w:rPr>
          <w:rFonts w:asciiTheme="majorBidi" w:hAnsiTheme="majorBidi" w:cstheme="majorBidi"/>
        </w:rPr>
        <w:t xml:space="preserve"> yang terletak di Palestina sampai sekarang ini masih menjadi kiblat untuk kaum Yahudi. Rasulullah Saw pernah menghadap Baitul </w:t>
      </w:r>
      <w:proofErr w:type="spellStart"/>
      <w:r w:rsidRPr="00D321FB">
        <w:rPr>
          <w:rFonts w:asciiTheme="majorBidi" w:hAnsiTheme="majorBidi" w:cstheme="majorBidi"/>
        </w:rPr>
        <w:t>Maqdis</w:t>
      </w:r>
      <w:proofErr w:type="spellEnd"/>
      <w:r w:rsidRPr="00D321FB">
        <w:rPr>
          <w:rFonts w:asciiTheme="majorBidi" w:hAnsiTheme="majorBidi" w:cstheme="majorBidi"/>
        </w:rPr>
        <w:t xml:space="preserve"> pada saat beliau menginjak umur 16 bulan atau 17 bulan di mana pada saat itu beliau berada di kota Mekah dan di Madinah. </w:t>
      </w:r>
    </w:p>
    <w:p w14:paraId="2554B6C9"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Kemudian turunlah wahyu mengenai Kiblat yang menghadap ke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di </w:t>
      </w:r>
      <w:proofErr w:type="spellStart"/>
      <w:r w:rsidRPr="00D321FB">
        <w:rPr>
          <w:rFonts w:asciiTheme="majorBidi" w:hAnsiTheme="majorBidi" w:cstheme="majorBidi"/>
        </w:rPr>
        <w:t>Masjidil</w:t>
      </w:r>
      <w:proofErr w:type="spellEnd"/>
      <w:r w:rsidRPr="00D321FB">
        <w:rPr>
          <w:rFonts w:asciiTheme="majorBidi" w:hAnsiTheme="majorBidi" w:cstheme="majorBidi"/>
        </w:rPr>
        <w:t xml:space="preserve"> Haram, dan kiblat inilah yang diingin oleh Rasulullah Saw. Pada saat nabi menghadap ke Baitul </w:t>
      </w:r>
      <w:proofErr w:type="spellStart"/>
      <w:r w:rsidRPr="00D321FB">
        <w:rPr>
          <w:rFonts w:asciiTheme="majorBidi" w:hAnsiTheme="majorBidi" w:cstheme="majorBidi"/>
        </w:rPr>
        <w:t>Maqdis</w:t>
      </w:r>
      <w:proofErr w:type="spellEnd"/>
      <w:r w:rsidRPr="00D321FB">
        <w:rPr>
          <w:rFonts w:asciiTheme="majorBidi" w:hAnsiTheme="majorBidi" w:cstheme="majorBidi"/>
        </w:rPr>
        <w:t xml:space="preserve">, sering kali beliau mendapat ejekan dari kaum Yahudi, mereka berkata bahwa nabi Muhammad telah menyimpang dari agama mereka, namun Rasulullah Saw masih mengikuti menghadap kiblat kita. Dari ejekan tersebut membuat beliau tidak suka untuk menghadap kiblat kaum Yahudi. Beliau pernah berkata kepada malaikat Jibril a.s. untuk memalingkan beliau kepada kiblat yang lain, kiblat lain yang dimaksudkan di sini ialah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
    <w:p w14:paraId="3DF4F9C9"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Kemudian, Rasulullah Saw dalam setiap melaksanakan salat beliau berdoa kepada Allah SWT untuk mengubah kiblatnya ke Baitullah dan permintaan beliau di kabulkan oleh Allah SWT ditandai dengan turunnya wahyu </w:t>
      </w:r>
      <w:r w:rsidRPr="00D321FB">
        <w:rPr>
          <w:rFonts w:asciiTheme="majorBidi" w:hAnsiTheme="majorBidi" w:cstheme="majorBidi"/>
        </w:rPr>
        <w:lastRenderedPageBreak/>
        <w:t xml:space="preserve">Surat Al-Baqarah ayat 142-150. Ayat ini turun pada saat Rasulullah Saw menjalankan salat jamaah di Masjid Bani Salamah yang terletak di Madinah. Pada saat rakaat pertama, tiba-tiba Rasul mendapatkan wahyu agar membelokkan kiblatnya ke Baitullah, kemudian para jamaah juga mengikuti gerakan rasul. </w:t>
      </w:r>
    </w:p>
    <w:p w14:paraId="7A1F79C5" w14:textId="3B275F65"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Sejak terjadinya peristiwa tersebut, Masjid Bani Salamah dikenal sebagai Masjid</w:t>
      </w:r>
      <w:r w:rsidR="00272806" w:rsidRPr="00D321FB">
        <w:rPr>
          <w:rFonts w:asciiTheme="majorBidi" w:hAnsiTheme="majorBidi" w:cstheme="majorBidi"/>
        </w:rPr>
        <w:t xml:space="preserve"> </w:t>
      </w:r>
      <w:r w:rsidR="00272806" w:rsidRPr="002154B9">
        <w:rPr>
          <w:rFonts w:ascii="Traditional Arabic" w:hAnsi="Traditional Arabic" w:cs="Traditional Arabic"/>
          <w:b/>
          <w:bCs/>
          <w:rtl/>
        </w:rPr>
        <w:t>قبْلَتَيْنِ</w:t>
      </w:r>
      <w:r w:rsidRPr="00D321FB">
        <w:rPr>
          <w:rFonts w:asciiTheme="majorBidi" w:hAnsiTheme="majorBidi" w:cstheme="majorBidi"/>
        </w:rPr>
        <w:t xml:space="preserve">, yang berarti "Masjid dua kiblat". Tujuan dari adanya perubahan kiblat ini ialah untuk mengetahui siapa saja yang ingin mengikuti Nabi Saw dan siapa yang tidak ingin mengikuti beliau, hal ini juga dapat membedakan mana yang </w:t>
      </w:r>
      <w:proofErr w:type="spellStart"/>
      <w:r w:rsidRPr="00D321FB">
        <w:rPr>
          <w:rFonts w:asciiTheme="majorBidi" w:hAnsiTheme="majorBidi" w:cstheme="majorBidi"/>
        </w:rPr>
        <w:t>fasiq</w:t>
      </w:r>
      <w:proofErr w:type="spellEnd"/>
      <w:r w:rsidRPr="00D321FB">
        <w:rPr>
          <w:rFonts w:asciiTheme="majorBidi" w:hAnsiTheme="majorBidi" w:cstheme="majorBidi"/>
        </w:rPr>
        <w:t xml:space="preserve"> dan mana yang tidak. Selain itu, dalam peristiwa ini juga menguji keimanan umat Islam dan juga bertujuan untuk memperkuat mental umat Islam pada saat itu yang mendapatkan ejekan dari kaum Yahudi.</w:t>
      </w:r>
      <w:r w:rsidRPr="00D321FB">
        <w:rPr>
          <w:rStyle w:val="ReferensiCatatanKaki"/>
          <w:rFonts w:asciiTheme="majorBidi" w:hAnsiTheme="majorBidi" w:cstheme="majorBidi"/>
        </w:rPr>
        <w:footnoteReference w:id="19"/>
      </w:r>
    </w:p>
    <w:p w14:paraId="248F6E08"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Pembahasan mengenai arah kiblat ini telah banyak dibahas oleh beberapa ulama, sedangkan bagi orang yang berada di kota Mekah dan sekitarnya perintah ini tidak menjadi masalah, karena mereka dengan mudah dapat melaksanakan perintah tersebut. Namun, bagi mereka yang berada di luar kota Mekah, hal ini dapat menjadi suatu masalah, yakni apakah harus tepat menghadap bangunan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ainul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Ka’bah</w:t>
      </w:r>
      <w:proofErr w:type="spellEnd"/>
      <w:r w:rsidRPr="00D321FB">
        <w:rPr>
          <w:rFonts w:asciiTheme="majorBidi" w:hAnsiTheme="majorBidi" w:cstheme="majorBidi"/>
        </w:rPr>
        <w:t>) atau cukup memperkirakan arahnya saja (</w:t>
      </w:r>
      <w:proofErr w:type="spellStart"/>
      <w:r w:rsidRPr="00D321FB">
        <w:rPr>
          <w:rFonts w:asciiTheme="majorBidi" w:hAnsiTheme="majorBidi" w:cstheme="majorBidi"/>
        </w:rPr>
        <w:t>Jihatul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
    <w:p w14:paraId="2D7CFF4D"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Terkait dengan ini para ulama berbeda pendapat, salah satunya Imam </w:t>
      </w:r>
      <w:proofErr w:type="spellStart"/>
      <w:r w:rsidRPr="00D321FB">
        <w:rPr>
          <w:rFonts w:asciiTheme="majorBidi" w:hAnsiTheme="majorBidi" w:cstheme="majorBidi"/>
        </w:rPr>
        <w:t>Syafi’i</w:t>
      </w:r>
      <w:proofErr w:type="spellEnd"/>
      <w:r w:rsidRPr="00D321FB">
        <w:rPr>
          <w:rFonts w:asciiTheme="majorBidi" w:hAnsiTheme="majorBidi" w:cstheme="majorBidi"/>
        </w:rPr>
        <w:t xml:space="preserve"> beliau berpendapat bahwa bagi orang yang jauh dari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wajib berijtihad dengan petunjuk-petunjuk yang ada. Maksudnya, ia wajib menghadap ’Ainul </w:t>
      </w:r>
      <w:proofErr w:type="spellStart"/>
      <w:r w:rsidRPr="00D321FB">
        <w:rPr>
          <w:rFonts w:asciiTheme="majorBidi" w:hAnsiTheme="majorBidi" w:cstheme="majorBidi"/>
        </w:rPr>
        <w:lastRenderedPageBreak/>
        <w:t>Ka’bah</w:t>
      </w:r>
      <w:proofErr w:type="spellEnd"/>
      <w:r w:rsidRPr="00D321FB">
        <w:rPr>
          <w:rFonts w:asciiTheme="majorBidi" w:hAnsiTheme="majorBidi" w:cstheme="majorBidi"/>
        </w:rPr>
        <w:t xml:space="preserve"> walaupun pada hakikatnya ia menghadap </w:t>
      </w:r>
      <w:proofErr w:type="spellStart"/>
      <w:r w:rsidRPr="00D321FB">
        <w:rPr>
          <w:rFonts w:asciiTheme="majorBidi" w:hAnsiTheme="majorBidi" w:cstheme="majorBidi"/>
        </w:rPr>
        <w:t>Jihatul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Sedangkan menurut Imam Hanafi bagi orang yang jauh dari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mereka cukup menghadap </w:t>
      </w:r>
      <w:proofErr w:type="spellStart"/>
      <w:r w:rsidRPr="00D321FB">
        <w:rPr>
          <w:rFonts w:asciiTheme="majorBidi" w:hAnsiTheme="majorBidi" w:cstheme="majorBidi"/>
        </w:rPr>
        <w:t>Jihatul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artinya bagi orang yang sudah menghadap ke salah satu sisi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ia dianggap sudah termasuk menghadap ke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
    <w:p w14:paraId="2C17E3DF" w14:textId="3DEB3463" w:rsidR="00D63381" w:rsidRDefault="000A2E24" w:rsidP="00FE035C">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Menurut Imam Malik Bagi orang yang berada jauh dari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dan tidak memiliki pengetahuan pasti mengenai arah kiblat, mereka cukup menghadap ke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dengan cara memperkirakan. Namun, bagi mereka yang berada jauh dari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dan memiliki kemampuan untuk mengetahui arah kiblat secara pasti dan yakin, mereka diwajibkan untuk menghadap langsung ke arah tersebut.</w:t>
      </w:r>
      <w:r w:rsidRPr="00D321FB">
        <w:rPr>
          <w:rStyle w:val="ReferensiCatatanKaki"/>
          <w:rFonts w:asciiTheme="majorBidi" w:hAnsiTheme="majorBidi" w:cstheme="majorBidi"/>
        </w:rPr>
        <w:footnoteReference w:id="20"/>
      </w:r>
    </w:p>
    <w:p w14:paraId="7DF7B2A7" w14:textId="019F50DC"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bookmarkStart w:id="91" w:name="_Toc190086177"/>
      <w:bookmarkStart w:id="92" w:name="_Toc191374307"/>
      <w:bookmarkStart w:id="93" w:name="_Toc195628689"/>
      <w:r w:rsidRPr="00E94296">
        <w:rPr>
          <w:rFonts w:asciiTheme="majorBidi" w:hAnsiTheme="majorBidi" w:cstheme="majorBidi"/>
          <w:b/>
          <w:bCs/>
        </w:rPr>
        <w:t xml:space="preserve">Dasar Hukum </w:t>
      </w:r>
      <w:r w:rsidR="00101D14" w:rsidRPr="00E94296">
        <w:rPr>
          <w:rFonts w:asciiTheme="majorBidi" w:hAnsiTheme="majorBidi" w:cstheme="majorBidi"/>
          <w:b/>
          <w:bCs/>
        </w:rPr>
        <w:t>Arah Kiblat</w:t>
      </w:r>
      <w:bookmarkEnd w:id="91"/>
      <w:bookmarkEnd w:id="92"/>
      <w:bookmarkEnd w:id="93"/>
      <w:r w:rsidR="00101D14" w:rsidRPr="00E94296">
        <w:rPr>
          <w:rFonts w:asciiTheme="majorBidi" w:hAnsiTheme="majorBidi" w:cstheme="majorBidi"/>
          <w:b/>
          <w:bCs/>
        </w:rPr>
        <w:t xml:space="preserve"> </w:t>
      </w:r>
    </w:p>
    <w:p w14:paraId="228DBE22" w14:textId="77777777" w:rsidR="000A2E24" w:rsidRPr="00D321FB" w:rsidRDefault="000A2E24" w:rsidP="009B3569">
      <w:pPr>
        <w:spacing w:line="276" w:lineRule="auto"/>
        <w:ind w:left="426" w:firstLine="708"/>
        <w:rPr>
          <w:rFonts w:asciiTheme="majorBidi" w:hAnsiTheme="majorBidi" w:cstheme="majorBidi"/>
          <w:b/>
          <w:bCs/>
        </w:rPr>
      </w:pPr>
      <w:r w:rsidRPr="00D321FB">
        <w:rPr>
          <w:rFonts w:asciiTheme="majorBidi" w:hAnsiTheme="majorBidi" w:cstheme="majorBidi"/>
        </w:rPr>
        <w:t>Dasar hukum mengenai arah kiblat terdapat dalam Al-</w:t>
      </w:r>
      <w:proofErr w:type="spellStart"/>
      <w:r w:rsidRPr="00D321FB">
        <w:rPr>
          <w:rFonts w:asciiTheme="majorBidi" w:hAnsiTheme="majorBidi" w:cstheme="majorBidi"/>
        </w:rPr>
        <w:t>Qur’an</w:t>
      </w:r>
      <w:proofErr w:type="spellEnd"/>
      <w:r w:rsidRPr="00D321FB">
        <w:rPr>
          <w:rFonts w:asciiTheme="majorBidi" w:hAnsiTheme="majorBidi" w:cstheme="majorBidi"/>
        </w:rPr>
        <w:t xml:space="preserve"> dan Hadist di antaranya yakni : </w:t>
      </w:r>
    </w:p>
    <w:p w14:paraId="32C3F5CB" w14:textId="77777777" w:rsidR="000A2E24" w:rsidRPr="00D321FB" w:rsidRDefault="000A2E24" w:rsidP="000B133F">
      <w:pPr>
        <w:pStyle w:val="DaftarParagraf"/>
        <w:numPr>
          <w:ilvl w:val="0"/>
          <w:numId w:val="2"/>
        </w:numPr>
        <w:spacing w:line="276" w:lineRule="auto"/>
        <w:ind w:left="851" w:hanging="284"/>
        <w:jc w:val="both"/>
        <w:rPr>
          <w:rFonts w:asciiTheme="majorBidi" w:hAnsiTheme="majorBidi" w:cstheme="majorBidi"/>
        </w:rPr>
      </w:pPr>
      <w:r w:rsidRPr="00D321FB">
        <w:rPr>
          <w:rFonts w:asciiTheme="majorBidi" w:hAnsiTheme="majorBidi" w:cstheme="majorBidi"/>
        </w:rPr>
        <w:t>Dasar Hukum dari Al-</w:t>
      </w:r>
      <w:proofErr w:type="spellStart"/>
      <w:r w:rsidRPr="00D321FB">
        <w:rPr>
          <w:rFonts w:asciiTheme="majorBidi" w:hAnsiTheme="majorBidi" w:cstheme="majorBidi"/>
        </w:rPr>
        <w:t>Qur’an</w:t>
      </w:r>
      <w:proofErr w:type="spellEnd"/>
      <w:r w:rsidRPr="00D321FB">
        <w:rPr>
          <w:rFonts w:asciiTheme="majorBidi" w:hAnsiTheme="majorBidi" w:cstheme="majorBidi"/>
        </w:rPr>
        <w:t xml:space="preserve"> </w:t>
      </w:r>
    </w:p>
    <w:p w14:paraId="22B9459D" w14:textId="77777777" w:rsidR="000A2E24" w:rsidRPr="008C0F5A" w:rsidRDefault="000A2E24" w:rsidP="009E3606">
      <w:pPr>
        <w:pStyle w:val="DaftarParagraf"/>
        <w:spacing w:line="276" w:lineRule="auto"/>
        <w:ind w:left="851"/>
        <w:jc w:val="both"/>
        <w:rPr>
          <w:rFonts w:asciiTheme="majorBidi" w:hAnsiTheme="majorBidi" w:cstheme="majorBidi"/>
        </w:rPr>
      </w:pPr>
      <w:r w:rsidRPr="008C0F5A">
        <w:rPr>
          <w:rFonts w:asciiTheme="majorBidi" w:hAnsiTheme="majorBidi" w:cstheme="majorBidi"/>
        </w:rPr>
        <w:t xml:space="preserve">Firman Allah SWT dalam QS. Al-Baqarah ayat 144 </w:t>
      </w:r>
    </w:p>
    <w:p w14:paraId="38B05BD9" w14:textId="77777777" w:rsidR="000A2E24" w:rsidRPr="008C0F5A" w:rsidRDefault="000A2E24" w:rsidP="009E3606">
      <w:pPr>
        <w:pStyle w:val="DaftarParagraf"/>
        <w:spacing w:line="276" w:lineRule="auto"/>
        <w:ind w:left="851"/>
        <w:jc w:val="both"/>
        <w:rPr>
          <w:rFonts w:asciiTheme="majorBidi" w:hAnsiTheme="majorBidi" w:cstheme="majorBidi"/>
        </w:rPr>
      </w:pPr>
    </w:p>
    <w:p w14:paraId="60C05611" w14:textId="77777777" w:rsidR="000A2E24" w:rsidRPr="00FE035C" w:rsidRDefault="000A2E24" w:rsidP="009E3606">
      <w:pPr>
        <w:pStyle w:val="DaftarParagraf"/>
        <w:spacing w:line="276" w:lineRule="auto"/>
        <w:ind w:left="851"/>
        <w:jc w:val="right"/>
        <w:rPr>
          <w:rFonts w:ascii="Traditional Arabic" w:hAnsi="Traditional Arabic" w:cs="Traditional Arabic"/>
          <w:b/>
          <w:bCs/>
          <w:sz w:val="32"/>
          <w:szCs w:val="32"/>
        </w:rPr>
      </w:pPr>
      <w:r w:rsidRPr="008C0F5A">
        <w:rPr>
          <w:rFonts w:ascii="Traditional Arabic" w:hAnsi="Traditional Arabic" w:cs="Traditional Arabic"/>
          <w:sz w:val="32"/>
          <w:szCs w:val="32"/>
          <w:rtl/>
        </w:rPr>
        <w:t>قَدْ نَرٰى تَقَلُّبَ وَجْهِكَ فِى السَّمَاۤءِۚ فَلَنُوَلِّيَنَّكَ قِبْلَةً تَرْضٰىهَاۖ فَوَلِّ وَجْهَكَ شَطْرَ الْمَسْجِدِ الْحَرَامِۗ وَحَيْثُ مَا كُنْتُمْ فَوَلُّوْا</w:t>
      </w:r>
      <w:r w:rsidRPr="00FE035C">
        <w:rPr>
          <w:rFonts w:ascii="Traditional Arabic" w:hAnsi="Traditional Arabic" w:cs="Traditional Arabic"/>
          <w:b/>
          <w:bCs/>
          <w:sz w:val="32"/>
          <w:szCs w:val="32"/>
          <w:rtl/>
        </w:rPr>
        <w:t xml:space="preserve"> </w:t>
      </w:r>
      <w:r w:rsidRPr="008C0F5A">
        <w:rPr>
          <w:rFonts w:ascii="Traditional Arabic" w:hAnsi="Traditional Arabic" w:cs="Traditional Arabic"/>
          <w:sz w:val="32"/>
          <w:szCs w:val="32"/>
          <w:rtl/>
        </w:rPr>
        <w:t xml:space="preserve">وُجُوْهَكُمْ </w:t>
      </w:r>
      <w:r w:rsidRPr="008C0F5A">
        <w:rPr>
          <w:rFonts w:ascii="Traditional Arabic" w:hAnsi="Traditional Arabic" w:cs="Traditional Arabic"/>
          <w:sz w:val="32"/>
          <w:szCs w:val="32"/>
          <w:rtl/>
        </w:rPr>
        <w:lastRenderedPageBreak/>
        <w:t>شَطْرَه</w:t>
      </w:r>
      <w:r w:rsidRPr="008C0F5A">
        <w:rPr>
          <w:rFonts w:ascii="Times New Roman" w:hAnsi="Times New Roman" w:cs="Times New Roman" w:hint="cs"/>
          <w:sz w:val="32"/>
          <w:szCs w:val="32"/>
          <w:rtl/>
        </w:rPr>
        <w:t>ٗ</w:t>
      </w:r>
      <w:r w:rsidRPr="008C0F5A">
        <w:rPr>
          <w:rFonts w:ascii="Traditional Arabic" w:hAnsi="Traditional Arabic" w:cs="Traditional Arabic"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وَاِنَّ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الَّذِيْنَ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اُوْتُوا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الْكِتٰبَ</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لَيَعْلَمُوْنَ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اَنَّهُ</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الْحَقُّ</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مِنْ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رَّبِّهِمْۗ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وَمَا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اللّٰهُ</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بِغَافِلٍ</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عَمَّا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يَعْمَلُوْنَ</w:t>
      </w:r>
    </w:p>
    <w:p w14:paraId="4DB2B9E5" w14:textId="77777777" w:rsidR="000A2E24" w:rsidRPr="00D321FB" w:rsidRDefault="000A2E24" w:rsidP="009E3606">
      <w:pPr>
        <w:pStyle w:val="DaftarParagraf"/>
        <w:spacing w:line="276" w:lineRule="auto"/>
        <w:ind w:left="851"/>
        <w:jc w:val="right"/>
        <w:rPr>
          <w:rFonts w:asciiTheme="majorBidi" w:hAnsiTheme="majorBidi" w:cs="Times New Roman"/>
        </w:rPr>
      </w:pPr>
    </w:p>
    <w:p w14:paraId="5C92595C" w14:textId="7FA5B6A6" w:rsidR="000A2E24" w:rsidRPr="00D321FB" w:rsidRDefault="000A2E24" w:rsidP="009E3606">
      <w:pPr>
        <w:pStyle w:val="DaftarParagraf"/>
        <w:spacing w:line="276" w:lineRule="auto"/>
        <w:ind w:left="851"/>
        <w:jc w:val="both"/>
        <w:rPr>
          <w:rFonts w:asciiTheme="majorBidi" w:hAnsiTheme="majorBidi" w:cs="Times New Roman"/>
        </w:rPr>
      </w:pPr>
      <w:r w:rsidRPr="00D321FB">
        <w:rPr>
          <w:rFonts w:asciiTheme="majorBidi" w:hAnsiTheme="majorBidi" w:cs="Times New Roman"/>
          <w:i/>
          <w:iCs/>
        </w:rPr>
        <w:t xml:space="preserve">“Sungguh Kami (sering) melihat mukamu menengadah ke langit, maka sungguh Kami akan memalingkan kamu ke kiblat yang kamu sukai. Palingkanlah mukamu ke arah </w:t>
      </w:r>
      <w:proofErr w:type="spellStart"/>
      <w:r w:rsidRPr="00D321FB">
        <w:rPr>
          <w:rFonts w:asciiTheme="majorBidi" w:hAnsiTheme="majorBidi" w:cs="Times New Roman"/>
          <w:i/>
          <w:iCs/>
        </w:rPr>
        <w:t>Masjidil</w:t>
      </w:r>
      <w:proofErr w:type="spellEnd"/>
      <w:r w:rsidRPr="00D321FB">
        <w:rPr>
          <w:rFonts w:asciiTheme="majorBidi" w:hAnsiTheme="majorBidi" w:cs="Times New Roman"/>
          <w:i/>
          <w:iCs/>
        </w:rPr>
        <w:t xml:space="preserve"> Haram. Dan </w:t>
      </w:r>
      <w:proofErr w:type="spellStart"/>
      <w:r w:rsidRPr="00D321FB">
        <w:rPr>
          <w:rFonts w:asciiTheme="majorBidi" w:hAnsiTheme="majorBidi" w:cs="Times New Roman"/>
          <w:i/>
          <w:iCs/>
        </w:rPr>
        <w:t>dimana</w:t>
      </w:r>
      <w:proofErr w:type="spellEnd"/>
      <w:r w:rsidRPr="00D321FB">
        <w:rPr>
          <w:rFonts w:asciiTheme="majorBidi" w:hAnsiTheme="majorBidi" w:cs="Times New Roman"/>
          <w:i/>
          <w:iCs/>
        </w:rPr>
        <w:t xml:space="preserve"> saja kamu berada, palingkanlah mukamu ke arahnya. Dan sesungguhnya orang-orang (Yahudi dan Nasrani) yang di beri </w:t>
      </w:r>
      <w:proofErr w:type="spellStart"/>
      <w:r w:rsidRPr="00D321FB">
        <w:rPr>
          <w:rFonts w:asciiTheme="majorBidi" w:hAnsiTheme="majorBidi" w:cs="Times New Roman"/>
          <w:i/>
          <w:iCs/>
        </w:rPr>
        <w:t>al</w:t>
      </w:r>
      <w:proofErr w:type="spellEnd"/>
      <w:r w:rsidRPr="00D321FB">
        <w:rPr>
          <w:rFonts w:asciiTheme="majorBidi" w:hAnsiTheme="majorBidi" w:cs="Times New Roman"/>
          <w:i/>
          <w:iCs/>
        </w:rPr>
        <w:t xml:space="preserve">-Kitab (Taurat dan Injil) memang mengetahui, bahwa berpaling ke </w:t>
      </w:r>
      <w:proofErr w:type="spellStart"/>
      <w:r w:rsidRPr="00D321FB">
        <w:rPr>
          <w:rFonts w:asciiTheme="majorBidi" w:hAnsiTheme="majorBidi" w:cs="Times New Roman"/>
          <w:i/>
          <w:iCs/>
        </w:rPr>
        <w:t>Masjidil</w:t>
      </w:r>
      <w:proofErr w:type="spellEnd"/>
      <w:r w:rsidRPr="00D321FB">
        <w:rPr>
          <w:rFonts w:asciiTheme="majorBidi" w:hAnsiTheme="majorBidi" w:cs="Times New Roman"/>
          <w:i/>
          <w:iCs/>
        </w:rPr>
        <w:t xml:space="preserve"> Haram itu adalah benar dari Tuhannya; dan Allah sekali-kali tidak lengah dari apa yang mereka kerjakan”</w:t>
      </w:r>
      <w:r w:rsidRPr="00D321FB">
        <w:rPr>
          <w:rFonts w:asciiTheme="majorBidi" w:hAnsiTheme="majorBidi" w:cs="Times New Roman"/>
        </w:rPr>
        <w:t xml:space="preserve"> (QS. Al-Baqarah : 144)</w:t>
      </w:r>
      <w:r w:rsidR="00D55246">
        <w:rPr>
          <w:rStyle w:val="ReferensiCatatanKaki"/>
          <w:rFonts w:asciiTheme="majorBidi" w:hAnsiTheme="majorBidi" w:cs="Times New Roman"/>
        </w:rPr>
        <w:footnoteReference w:id="21"/>
      </w:r>
    </w:p>
    <w:p w14:paraId="757B1016" w14:textId="77777777" w:rsidR="000A2E24" w:rsidRPr="00D321FB" w:rsidRDefault="000A2E24" w:rsidP="009E3606">
      <w:pPr>
        <w:pStyle w:val="DaftarParagraf"/>
        <w:spacing w:line="276" w:lineRule="auto"/>
        <w:ind w:left="851"/>
        <w:jc w:val="both"/>
        <w:rPr>
          <w:rFonts w:asciiTheme="majorBidi" w:hAnsiTheme="majorBidi" w:cstheme="majorBidi"/>
        </w:rPr>
      </w:pPr>
      <w:r w:rsidRPr="00D321FB">
        <w:rPr>
          <w:rFonts w:asciiTheme="majorBidi" w:hAnsiTheme="majorBidi" w:cstheme="majorBidi"/>
        </w:rPr>
        <w:t>Firman Allah SWT dalam QS. Al-Baqarah ayat 150</w:t>
      </w:r>
    </w:p>
    <w:p w14:paraId="0D250AE4" w14:textId="77777777" w:rsidR="000A2E24" w:rsidRPr="002154B9" w:rsidRDefault="000A2E24" w:rsidP="009E3606">
      <w:pPr>
        <w:pStyle w:val="DaftarParagraf"/>
        <w:spacing w:line="276" w:lineRule="auto"/>
        <w:ind w:left="851"/>
        <w:jc w:val="right"/>
        <w:rPr>
          <w:rFonts w:asciiTheme="majorBidi" w:hAnsiTheme="majorBidi" w:cstheme="majorBidi"/>
          <w:b/>
          <w:bCs/>
        </w:rPr>
      </w:pPr>
    </w:p>
    <w:p w14:paraId="611F79B5" w14:textId="77777777" w:rsidR="000A2E24" w:rsidRPr="008C0F5A" w:rsidRDefault="000A2E24" w:rsidP="009E3606">
      <w:pPr>
        <w:pStyle w:val="DaftarParagraf"/>
        <w:spacing w:line="276" w:lineRule="auto"/>
        <w:ind w:left="851"/>
        <w:jc w:val="right"/>
        <w:rPr>
          <w:rFonts w:ascii="Traditional Arabic" w:hAnsi="Traditional Arabic" w:cs="Traditional Arabic"/>
          <w:sz w:val="32"/>
          <w:szCs w:val="32"/>
        </w:rPr>
      </w:pPr>
      <w:r w:rsidRPr="008C0F5A">
        <w:rPr>
          <w:rFonts w:ascii="Traditional Arabic" w:hAnsi="Traditional Arabic" w:cs="Traditional Arabic"/>
          <w:sz w:val="32"/>
          <w:szCs w:val="32"/>
          <w:rtl/>
        </w:rPr>
        <w:t>وَمِنْ حَيْثُ خَرَجْتَ فَوَلِّ وَجْهَكَ شَطْرَ الْمَسْجِدِ الْحَرَامِۗ وَحَيْثُ مَا كُنْتُمْ فَوَلُّوْا وُجُوْهَكُمْ شَطْرَه</w:t>
      </w:r>
      <w:r w:rsidRPr="008C0F5A">
        <w:rPr>
          <w:rFonts w:ascii="Times New Roman" w:hAnsi="Times New Roman" w:cs="Times New Roman" w:hint="cs"/>
          <w:sz w:val="32"/>
          <w:szCs w:val="32"/>
          <w:rtl/>
        </w:rPr>
        <w:t>ٗ</w:t>
      </w:r>
      <w:r w:rsidRPr="008C0F5A">
        <w:rPr>
          <w:rFonts w:ascii="Traditional Arabic" w:hAnsi="Traditional Arabic" w:cs="Traditional Arabic"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لِئَلَّا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يَكُوْنَ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لِلنَّاسِ</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عَلَيْكُمْ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حُجَّةٌ</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الَّذِيْنَ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ظَلَمُوْا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مِنْهُمْ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فَلَا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تَخْشَوْهُمْ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وَاخْشَوْنِيْ</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وَلِاُتِمَّ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نِعْمَتِيْ</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عَلَيْكُمْ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وَلَعَلَّكُمْ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تَهْتَدُوْنَۙ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۝١٥٠</w:t>
      </w:r>
    </w:p>
    <w:p w14:paraId="0F8D0D64" w14:textId="77777777" w:rsidR="000A2E24" w:rsidRPr="00D321FB" w:rsidRDefault="000A2E24" w:rsidP="009E3606">
      <w:pPr>
        <w:pStyle w:val="DaftarParagraf"/>
        <w:spacing w:line="276" w:lineRule="auto"/>
        <w:ind w:left="851"/>
        <w:jc w:val="right"/>
        <w:rPr>
          <w:rFonts w:asciiTheme="majorBidi" w:hAnsiTheme="majorBidi" w:cs="Times New Roman"/>
        </w:rPr>
      </w:pPr>
    </w:p>
    <w:p w14:paraId="314779BD" w14:textId="7B2920EC" w:rsidR="000A2E24" w:rsidRPr="00D321FB" w:rsidRDefault="000A2E24" w:rsidP="009E3606">
      <w:pPr>
        <w:pStyle w:val="DaftarParagraf"/>
        <w:spacing w:line="276" w:lineRule="auto"/>
        <w:ind w:left="851"/>
        <w:jc w:val="both"/>
        <w:rPr>
          <w:rFonts w:asciiTheme="majorBidi" w:hAnsiTheme="majorBidi" w:cs="Times New Roman"/>
        </w:rPr>
      </w:pPr>
      <w:r w:rsidRPr="00D321FB">
        <w:rPr>
          <w:rFonts w:asciiTheme="majorBidi" w:hAnsiTheme="majorBidi" w:cs="Times New Roman"/>
          <w:i/>
          <w:iCs/>
        </w:rPr>
        <w:t xml:space="preserve">“Dan dari mana saja kamu keluar (datang) maka palingkanlah wajahmu ke arah </w:t>
      </w:r>
      <w:proofErr w:type="spellStart"/>
      <w:r w:rsidRPr="00D321FB">
        <w:rPr>
          <w:rFonts w:asciiTheme="majorBidi" w:hAnsiTheme="majorBidi" w:cs="Times New Roman"/>
          <w:i/>
          <w:iCs/>
        </w:rPr>
        <w:t>Masjidil</w:t>
      </w:r>
      <w:proofErr w:type="spellEnd"/>
      <w:r w:rsidRPr="00D321FB">
        <w:rPr>
          <w:rFonts w:asciiTheme="majorBidi" w:hAnsiTheme="majorBidi" w:cs="Times New Roman"/>
          <w:i/>
          <w:iCs/>
        </w:rPr>
        <w:t xml:space="preserve"> Haram, dan di mana saja kamu semua berada maka palingkanlah </w:t>
      </w:r>
      <w:r w:rsidRPr="00D321FB">
        <w:rPr>
          <w:rFonts w:asciiTheme="majorBidi" w:hAnsiTheme="majorBidi" w:cs="Times New Roman"/>
          <w:i/>
          <w:iCs/>
        </w:rPr>
        <w:lastRenderedPageBreak/>
        <w:t xml:space="preserve">wajahmu ke arahnya, agar tidak ada </w:t>
      </w:r>
      <w:proofErr w:type="spellStart"/>
      <w:r w:rsidRPr="00D321FB">
        <w:rPr>
          <w:rFonts w:asciiTheme="majorBidi" w:hAnsiTheme="majorBidi" w:cs="Times New Roman"/>
          <w:i/>
          <w:iCs/>
        </w:rPr>
        <w:t>hujjah</w:t>
      </w:r>
      <w:proofErr w:type="spellEnd"/>
      <w:r w:rsidRPr="00D321FB">
        <w:rPr>
          <w:rFonts w:asciiTheme="majorBidi" w:hAnsiTheme="majorBidi" w:cs="Times New Roman"/>
          <w:i/>
          <w:iCs/>
        </w:rPr>
        <w:t xml:space="preserve"> bagi manusia atas kamu, kecuali orang-orang yang zalim di antara mereka. Maka janganlah kamu takut kepada mereka, dan takutlah kepada </w:t>
      </w:r>
      <w:proofErr w:type="spellStart"/>
      <w:r w:rsidRPr="00D321FB">
        <w:rPr>
          <w:rFonts w:asciiTheme="majorBidi" w:hAnsiTheme="majorBidi" w:cs="Times New Roman"/>
          <w:i/>
          <w:iCs/>
        </w:rPr>
        <w:t>Ku</w:t>
      </w:r>
      <w:proofErr w:type="spellEnd"/>
      <w:r w:rsidRPr="00D321FB">
        <w:rPr>
          <w:rFonts w:asciiTheme="majorBidi" w:hAnsiTheme="majorBidi" w:cs="Times New Roman"/>
          <w:i/>
          <w:iCs/>
        </w:rPr>
        <w:t xml:space="preserve">. Dan agar </w:t>
      </w:r>
      <w:proofErr w:type="spellStart"/>
      <w:r w:rsidRPr="00D321FB">
        <w:rPr>
          <w:rFonts w:asciiTheme="majorBidi" w:hAnsiTheme="majorBidi" w:cs="Times New Roman"/>
          <w:i/>
          <w:iCs/>
        </w:rPr>
        <w:t>Ku</w:t>
      </w:r>
      <w:proofErr w:type="spellEnd"/>
      <w:r w:rsidRPr="00D321FB">
        <w:rPr>
          <w:rFonts w:asciiTheme="majorBidi" w:hAnsiTheme="majorBidi" w:cs="Times New Roman"/>
          <w:i/>
          <w:iCs/>
        </w:rPr>
        <w:t>-sempurnakan nikmat-Ku atas kamu, dan supaya kamu dapat petunjuk”</w:t>
      </w:r>
      <w:r w:rsidRPr="00D321FB">
        <w:rPr>
          <w:rFonts w:asciiTheme="majorBidi" w:hAnsiTheme="majorBidi" w:cs="Times New Roman"/>
        </w:rPr>
        <w:t xml:space="preserve"> (QS. Al-Baqarah : 150)</w:t>
      </w:r>
      <w:r w:rsidR="004A620A">
        <w:rPr>
          <w:rStyle w:val="ReferensiCatatanKaki"/>
          <w:rFonts w:asciiTheme="majorBidi" w:hAnsiTheme="majorBidi" w:cs="Times New Roman"/>
        </w:rPr>
        <w:footnoteReference w:id="22"/>
      </w:r>
    </w:p>
    <w:p w14:paraId="1E161B48" w14:textId="77777777" w:rsidR="000A2E24" w:rsidRPr="00D321FB" w:rsidRDefault="000A2E24" w:rsidP="000B133F">
      <w:pPr>
        <w:pStyle w:val="DaftarParagraf"/>
        <w:numPr>
          <w:ilvl w:val="0"/>
          <w:numId w:val="2"/>
        </w:numPr>
        <w:spacing w:line="276" w:lineRule="auto"/>
        <w:ind w:left="851" w:hanging="284"/>
        <w:jc w:val="both"/>
        <w:rPr>
          <w:rFonts w:asciiTheme="majorBidi" w:hAnsiTheme="majorBidi" w:cstheme="majorBidi"/>
        </w:rPr>
      </w:pPr>
      <w:r w:rsidRPr="00D321FB">
        <w:rPr>
          <w:rFonts w:asciiTheme="majorBidi" w:hAnsiTheme="majorBidi" w:cstheme="majorBidi"/>
        </w:rPr>
        <w:t xml:space="preserve">Dasar Hukum dari Hadist </w:t>
      </w:r>
    </w:p>
    <w:p w14:paraId="5FF05199" w14:textId="311A5F5F" w:rsidR="003C751F" w:rsidRPr="00263108" w:rsidRDefault="000A2E24" w:rsidP="00263108">
      <w:pPr>
        <w:pStyle w:val="DaftarParagraf"/>
        <w:spacing w:line="276" w:lineRule="auto"/>
        <w:ind w:left="851" w:firstLine="142"/>
        <w:jc w:val="both"/>
        <w:rPr>
          <w:rFonts w:asciiTheme="majorBidi" w:hAnsiTheme="majorBidi" w:cstheme="majorBidi"/>
        </w:rPr>
      </w:pPr>
      <w:r w:rsidRPr="00D321FB">
        <w:rPr>
          <w:rFonts w:asciiTheme="majorBidi" w:hAnsiTheme="majorBidi" w:cstheme="majorBidi"/>
        </w:rPr>
        <w:t xml:space="preserve">Adapun hadis Nabi saw. yang membahas secara tegas mengenai kewajiban menghadap kiblat pada saat salat : Sebagaimana yang terdapat dalam hadis Nabi saw. yang membahas tentang kiblat di antaranya: </w:t>
      </w:r>
    </w:p>
    <w:p w14:paraId="099C0574" w14:textId="77777777" w:rsidR="000A2E24" w:rsidRPr="00D321FB" w:rsidRDefault="000A2E24" w:rsidP="009E3606">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Hadist Riwayat Muslim </w:t>
      </w:r>
    </w:p>
    <w:p w14:paraId="4189E245" w14:textId="77777777" w:rsidR="000A2E24" w:rsidRPr="002154B9" w:rsidRDefault="000A2E24" w:rsidP="009E3606">
      <w:pPr>
        <w:pStyle w:val="DaftarParagraf"/>
        <w:spacing w:line="276" w:lineRule="auto"/>
        <w:ind w:left="851" w:firstLine="425"/>
        <w:rPr>
          <w:rFonts w:ascii="Traditional Arabic" w:hAnsi="Traditional Arabic" w:cs="Traditional Arabic"/>
          <w:b/>
          <w:bCs/>
        </w:rPr>
      </w:pPr>
    </w:p>
    <w:p w14:paraId="61BA5492" w14:textId="77777777" w:rsidR="000A2E24" w:rsidRPr="008C0F5A" w:rsidRDefault="000A2E24" w:rsidP="009E3606">
      <w:pPr>
        <w:pStyle w:val="DaftarParagraf"/>
        <w:spacing w:line="276" w:lineRule="auto"/>
        <w:ind w:left="851" w:firstLine="425"/>
        <w:jc w:val="right"/>
        <w:rPr>
          <w:rFonts w:ascii="Traditional Arabic" w:hAnsi="Traditional Arabic" w:cs="Traditional Arabic"/>
          <w:sz w:val="32"/>
          <w:szCs w:val="32"/>
        </w:rPr>
      </w:pPr>
      <w:r w:rsidRPr="008C0F5A">
        <w:rPr>
          <w:rFonts w:ascii="Traditional Arabic" w:hAnsi="Traditional Arabic" w:cs="Traditional Arabic"/>
          <w:sz w:val="32"/>
          <w:szCs w:val="32"/>
          <w:rtl/>
        </w:rPr>
        <w:t>حَدَّثَنَا أَبُو بَكْرِ بْنُ أَبِي شَيْبَةَ حَدَّثَنَا عَفَّانُ حَدَّثَنَا حَمَّادُ بْنُ سَلَمَةَ عَنْ ثَابِتٍ عَنْ أَنَسٍ أَنَّ رَسُولَ اللَّهِ صَلَّى اللَّهُ عَلَيْهِ وَسَلَّمَ كَانَ يُصَلِّي نَحْوَ بَيْتِ الْمَقْدِسِ فَنَزَلَتْ { قَدْ نَرَى تَقَلُّبَ وَجْهِكَ فِي السَّمَاءِ فَلَنُوَلِّيَنَّكَ قِبْلَةً تَرْضَاهَا فَوَلِّ وَجْهَكَ شَطْرَ الْمَسْجِدِ الْحَرَامِ } فَمَرَّ رَجُلٌ مِنْ بَنِي سَلِمَةَ وَهُمْ رُكُوعٌ فِي صَلَاةِ الْفَجْرِ وَقَدْ صَلَّوْا رَكْعَةً فَنَادَى أَلَا إِنَّ الْقِبْلَةَ قَدْ حُوِّلَتْ فَمَالُوا كَمَا هُمْ نَحْوَ الْقِبْلَةِ</w:t>
      </w:r>
    </w:p>
    <w:p w14:paraId="444B4745" w14:textId="77777777" w:rsidR="000A2E24" w:rsidRPr="00D321FB" w:rsidRDefault="000A2E24" w:rsidP="009E3606">
      <w:pPr>
        <w:pStyle w:val="DaftarParagraf"/>
        <w:spacing w:line="276" w:lineRule="auto"/>
        <w:ind w:left="851" w:firstLine="425"/>
        <w:jc w:val="right"/>
        <w:rPr>
          <w:rFonts w:asciiTheme="majorBidi" w:hAnsiTheme="majorBidi" w:cstheme="majorBidi"/>
        </w:rPr>
      </w:pPr>
    </w:p>
    <w:p w14:paraId="16FA00EE" w14:textId="5BA61E38" w:rsidR="000A2E24" w:rsidRPr="00D321FB" w:rsidRDefault="000A2E24" w:rsidP="009E3606">
      <w:pPr>
        <w:pStyle w:val="DaftarParagraf"/>
        <w:spacing w:line="276" w:lineRule="auto"/>
        <w:ind w:left="851"/>
        <w:jc w:val="both"/>
        <w:rPr>
          <w:rFonts w:asciiTheme="majorBidi" w:hAnsiTheme="majorBidi" w:cstheme="majorBidi"/>
        </w:rPr>
      </w:pPr>
      <w:r w:rsidRPr="00D321FB">
        <w:rPr>
          <w:rFonts w:asciiTheme="majorBidi" w:hAnsiTheme="majorBidi" w:cstheme="majorBidi"/>
          <w:i/>
          <w:iCs/>
        </w:rPr>
        <w:lastRenderedPageBreak/>
        <w:t xml:space="preserve">“Bercerita Abu Bakar bin Abi </w:t>
      </w:r>
      <w:proofErr w:type="spellStart"/>
      <w:r w:rsidRPr="00D321FB">
        <w:rPr>
          <w:rFonts w:asciiTheme="majorBidi" w:hAnsiTheme="majorBidi" w:cstheme="majorBidi"/>
          <w:i/>
          <w:iCs/>
        </w:rPr>
        <w:t>Saibah</w:t>
      </w:r>
      <w:proofErr w:type="spellEnd"/>
      <w:r w:rsidRPr="00D321FB">
        <w:rPr>
          <w:rFonts w:asciiTheme="majorBidi" w:hAnsiTheme="majorBidi" w:cstheme="majorBidi"/>
          <w:i/>
          <w:iCs/>
        </w:rPr>
        <w:t xml:space="preserve">, bercerita ‘Affan, bercerita Hammad bin Salamah, dari Tsabit dari Anas: “Bahwa sesungguhnya Rasulullah SAW (pada suatu hari) sedang salat dengan menghadap Baitul </w:t>
      </w:r>
      <w:proofErr w:type="spellStart"/>
      <w:r w:rsidRPr="00D321FB">
        <w:rPr>
          <w:rFonts w:asciiTheme="majorBidi" w:hAnsiTheme="majorBidi" w:cstheme="majorBidi"/>
          <w:i/>
          <w:iCs/>
        </w:rPr>
        <w:t>Maqdis</w:t>
      </w:r>
      <w:proofErr w:type="spellEnd"/>
      <w:r w:rsidRPr="00D321FB">
        <w:rPr>
          <w:rFonts w:asciiTheme="majorBidi" w:hAnsiTheme="majorBidi" w:cstheme="majorBidi"/>
          <w:i/>
          <w:iCs/>
        </w:rPr>
        <w:t xml:space="preserve">, kemudian turunlah ayat “Sesungguhnya Aku melihat mukamu sering menengadah ke langit, maka sungguh Kami palingkan mukamu ke kiblat yang kamu kehendaki. Palingkanlah mukamu ke arah </w:t>
      </w:r>
      <w:proofErr w:type="spellStart"/>
      <w:r w:rsidRPr="00D321FB">
        <w:rPr>
          <w:rFonts w:asciiTheme="majorBidi" w:hAnsiTheme="majorBidi" w:cstheme="majorBidi"/>
          <w:i/>
          <w:iCs/>
        </w:rPr>
        <w:t>Masjidil</w:t>
      </w:r>
      <w:proofErr w:type="spellEnd"/>
      <w:r w:rsidRPr="00D321FB">
        <w:rPr>
          <w:rFonts w:asciiTheme="majorBidi" w:hAnsiTheme="majorBidi" w:cstheme="majorBidi"/>
          <w:i/>
          <w:iCs/>
        </w:rPr>
        <w:t xml:space="preserve"> Haram”. Kemudian ada seseorang dari bani Salamah bepergian menjumpai sekelompok sahabat sedang ruku’ pada salat fajar. Lalu ia menyeru “Sesungguhnya kiblat telah berubah”. Lalu mereka berpaling seperti kelompok Nabi, yakni ke arah kiblat”</w:t>
      </w:r>
      <w:r w:rsidRPr="00D321FB">
        <w:rPr>
          <w:rFonts w:asciiTheme="majorBidi" w:hAnsiTheme="majorBidi" w:cstheme="majorBidi"/>
        </w:rPr>
        <w:t xml:space="preserve"> (HR. Muslim)</w:t>
      </w:r>
      <w:r w:rsidR="004A620A">
        <w:rPr>
          <w:rStyle w:val="ReferensiCatatanKaki"/>
          <w:rFonts w:asciiTheme="majorBidi" w:hAnsiTheme="majorBidi" w:cstheme="majorBidi"/>
        </w:rPr>
        <w:footnoteReference w:id="23"/>
      </w:r>
    </w:p>
    <w:p w14:paraId="10025C4B" w14:textId="77777777" w:rsidR="000A2E24" w:rsidRDefault="000A2E24" w:rsidP="009E3606">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Hadist Riwayat Bukhari </w:t>
      </w:r>
    </w:p>
    <w:p w14:paraId="5FB0D682" w14:textId="77777777" w:rsidR="00F13F07" w:rsidRPr="00D321FB" w:rsidRDefault="00F13F07" w:rsidP="009E3606">
      <w:pPr>
        <w:pStyle w:val="DaftarParagraf"/>
        <w:spacing w:line="276" w:lineRule="auto"/>
        <w:ind w:left="851"/>
        <w:jc w:val="both"/>
        <w:rPr>
          <w:rFonts w:asciiTheme="majorBidi" w:hAnsiTheme="majorBidi" w:cstheme="majorBidi"/>
        </w:rPr>
      </w:pPr>
    </w:p>
    <w:p w14:paraId="37CFB014" w14:textId="20110FDC" w:rsidR="00F13F07" w:rsidRPr="008C0F5A" w:rsidRDefault="00075D3E" w:rsidP="009E3606">
      <w:pPr>
        <w:pStyle w:val="DaftarParagraf"/>
        <w:spacing w:line="276" w:lineRule="auto"/>
        <w:ind w:left="851"/>
        <w:jc w:val="right"/>
        <w:rPr>
          <w:rFonts w:ascii="Traditional Arabic" w:hAnsi="Traditional Arabic" w:cs="Traditional Arabic"/>
          <w:sz w:val="32"/>
          <w:szCs w:val="32"/>
        </w:rPr>
      </w:pPr>
      <w:r w:rsidRPr="008C0F5A">
        <w:rPr>
          <w:rFonts w:ascii="Traditional Arabic" w:hAnsi="Traditional Arabic" w:cs="Traditional Arabic"/>
          <w:sz w:val="32"/>
          <w:szCs w:val="32"/>
          <w:rtl/>
        </w:rPr>
        <w:t>حَدَّثَنَا مُسْلِمٌ قَالَ: حَدَّثَنَا هِشَامٌ قَالَ: حَدَّثَنَا يَحْيَىٰ بْنُ أَبِي كَثِيرٍ، عَنْ مُحَمَّدِ بْنِ عَبْدِ الرَّحْمٰنِ، عَنْ جَابِرٍ قَالَ: كَانَ رَسُولُ اللَّهِ صَلَّى اللَّهُ عَلَيْهِ وَسَلَّمَ يُصَلِّي عَلَىٰ رَاحِلَتِهِ حَيْثُ تَوَجَّهَتْ، فَإِذَا أَرَادَ الْفَرِيضَةَ نَزَلَ فَاسْتَقْبَلَ الْقِبْلَةَ. رَوَاهُ الْبُخَارِيُّ</w:t>
      </w:r>
    </w:p>
    <w:p w14:paraId="36474573" w14:textId="77777777" w:rsidR="00075D3E" w:rsidRPr="00075D3E" w:rsidRDefault="00075D3E" w:rsidP="009E3606">
      <w:pPr>
        <w:pStyle w:val="DaftarParagraf"/>
        <w:spacing w:line="276" w:lineRule="auto"/>
        <w:ind w:left="851"/>
        <w:jc w:val="right"/>
        <w:rPr>
          <w:rFonts w:ascii="Traditional Arabic" w:hAnsi="Traditional Arabic" w:cs="Traditional Arabic"/>
          <w:b/>
          <w:bCs/>
        </w:rPr>
      </w:pPr>
    </w:p>
    <w:p w14:paraId="63DDACD3" w14:textId="0EF74C2C" w:rsidR="000A2E24" w:rsidRPr="00D321FB" w:rsidRDefault="000A2E24" w:rsidP="009E3606">
      <w:pPr>
        <w:pStyle w:val="DaftarParagraf"/>
        <w:spacing w:line="276" w:lineRule="auto"/>
        <w:ind w:left="851"/>
        <w:jc w:val="both"/>
        <w:rPr>
          <w:rFonts w:asciiTheme="majorBidi" w:hAnsiTheme="majorBidi" w:cstheme="majorBidi"/>
        </w:rPr>
      </w:pPr>
      <w:r w:rsidRPr="00D321FB">
        <w:rPr>
          <w:rFonts w:asciiTheme="majorBidi" w:hAnsiTheme="majorBidi" w:cstheme="majorBidi"/>
          <w:i/>
          <w:iCs/>
        </w:rPr>
        <w:t xml:space="preserve">“Bercerita Muslim, bercerita Hisyam, bercerita Yahya bin Abi Katsir dari Muhammad bin Abdurrahman dari Jabir berkata : Ketika Rasulullah SAW salat di atas kendaraan (tunggangannya) beliau menghadap ke arah </w:t>
      </w:r>
      <w:r w:rsidRPr="00D321FB">
        <w:rPr>
          <w:rFonts w:asciiTheme="majorBidi" w:hAnsiTheme="majorBidi" w:cstheme="majorBidi"/>
          <w:i/>
          <w:iCs/>
        </w:rPr>
        <w:lastRenderedPageBreak/>
        <w:t xml:space="preserve">sekehendak tunggangannya, dan ketika beliau hendak melakukan salat </w:t>
      </w:r>
      <w:proofErr w:type="spellStart"/>
      <w:r w:rsidRPr="00D321FB">
        <w:rPr>
          <w:rFonts w:asciiTheme="majorBidi" w:hAnsiTheme="majorBidi" w:cstheme="majorBidi"/>
          <w:i/>
          <w:iCs/>
        </w:rPr>
        <w:t>fardhu</w:t>
      </w:r>
      <w:proofErr w:type="spellEnd"/>
      <w:r w:rsidRPr="00D321FB">
        <w:rPr>
          <w:rFonts w:asciiTheme="majorBidi" w:hAnsiTheme="majorBidi" w:cstheme="majorBidi"/>
          <w:i/>
          <w:iCs/>
        </w:rPr>
        <w:t xml:space="preserve"> beliau turun kemudian menghadap kiblat.”</w:t>
      </w:r>
      <w:r w:rsidRPr="00D321FB">
        <w:rPr>
          <w:rFonts w:asciiTheme="majorBidi" w:hAnsiTheme="majorBidi" w:cstheme="majorBidi"/>
        </w:rPr>
        <w:t>(HR. Bukhari).</w:t>
      </w:r>
      <w:r w:rsidR="004A620A">
        <w:rPr>
          <w:rStyle w:val="ReferensiCatatanKaki"/>
          <w:rFonts w:asciiTheme="majorBidi" w:hAnsiTheme="majorBidi" w:cstheme="majorBidi"/>
        </w:rPr>
        <w:footnoteReference w:id="24"/>
      </w:r>
    </w:p>
    <w:p w14:paraId="58B24764" w14:textId="00C4060F" w:rsidR="00343A8B" w:rsidRPr="00973B76" w:rsidRDefault="000A2E24" w:rsidP="00263108">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Dari beberapa dalil-dalil di atas dapat diambil kesimpulan bahwa menghadap kiblat merupakan salah satu hal yang wajib diketahui oleh umat muslim agar dalam mengerjakan salat, salat tersebut sah dan menghadap kiblat merupakan salah satu syarat sah salat. Selain itu, apabila seseorang yang sedang dalam perjalanan maka wajib bagi mereka untuk melaksanakan salat di atas kendaraan dengan menghadap kiblat sepenuhnya pada saat mereka hendak melaksanakan salat </w:t>
      </w:r>
      <w:proofErr w:type="spellStart"/>
      <w:r w:rsidRPr="00D321FB">
        <w:rPr>
          <w:rFonts w:asciiTheme="majorBidi" w:hAnsiTheme="majorBidi" w:cstheme="majorBidi"/>
        </w:rPr>
        <w:t>fardlu</w:t>
      </w:r>
      <w:proofErr w:type="spellEnd"/>
      <w:r w:rsidRPr="00D321FB">
        <w:rPr>
          <w:rFonts w:asciiTheme="majorBidi" w:hAnsiTheme="majorBidi" w:cstheme="majorBidi"/>
        </w:rPr>
        <w:t xml:space="preserve">, namun dalam melaksanakan salat sunah hanya diwajibkan ketika </w:t>
      </w:r>
      <w:proofErr w:type="spellStart"/>
      <w:r w:rsidRPr="00D321FB">
        <w:rPr>
          <w:rFonts w:asciiTheme="majorBidi" w:hAnsiTheme="majorBidi" w:cstheme="majorBidi"/>
        </w:rPr>
        <w:t>takbiratul</w:t>
      </w:r>
      <w:proofErr w:type="spellEnd"/>
      <w:r w:rsidRPr="00D321FB">
        <w:rPr>
          <w:rFonts w:asciiTheme="majorBidi" w:hAnsiTheme="majorBidi" w:cstheme="majorBidi"/>
        </w:rPr>
        <w:t xml:space="preserve"> ihram saja.</w:t>
      </w:r>
      <w:r w:rsidRPr="00D321FB">
        <w:rPr>
          <w:rStyle w:val="ReferensiCatatanKaki"/>
          <w:rFonts w:asciiTheme="majorBidi" w:hAnsiTheme="majorBidi" w:cstheme="majorBidi"/>
        </w:rPr>
        <w:footnoteReference w:id="25"/>
      </w:r>
    </w:p>
    <w:p w14:paraId="7CE52BFD" w14:textId="37CE8802"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bookmarkStart w:id="94" w:name="_Toc190086178"/>
      <w:bookmarkStart w:id="95" w:name="_Toc191374308"/>
      <w:bookmarkStart w:id="96" w:name="_Toc195628690"/>
      <w:r w:rsidRPr="00E94296">
        <w:rPr>
          <w:rFonts w:asciiTheme="majorBidi" w:hAnsiTheme="majorBidi" w:cstheme="majorBidi"/>
          <w:b/>
          <w:bCs/>
        </w:rPr>
        <w:t>Konsep Ijtihad mengenai menghadap arah Kiblat</w:t>
      </w:r>
      <w:bookmarkEnd w:id="94"/>
      <w:bookmarkEnd w:id="95"/>
      <w:bookmarkEnd w:id="96"/>
    </w:p>
    <w:p w14:paraId="7ED58510"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Para cendekiawan agama sepakat bahwa menghadap kiblat saat melakukan salat adalah syarat penting untuk keabsahan salat, sebagaimana dijelaskan dalam dalil-dalil </w:t>
      </w:r>
      <w:proofErr w:type="spellStart"/>
      <w:r w:rsidRPr="00D321FB">
        <w:rPr>
          <w:rFonts w:asciiTheme="majorBidi" w:hAnsiTheme="majorBidi" w:cstheme="majorBidi"/>
        </w:rPr>
        <w:t>Syar’i</w:t>
      </w:r>
      <w:proofErr w:type="spellEnd"/>
      <w:r w:rsidRPr="00D321FB">
        <w:rPr>
          <w:rFonts w:asciiTheme="majorBidi" w:hAnsiTheme="majorBidi" w:cstheme="majorBidi"/>
        </w:rPr>
        <w:t xml:space="preserve"> yang ada. Bagi mereka yang tinggal di Mekah dan sekitarnya, ini bukanlah masalah karena mereka dapat dengan mudah memenuhi persyaratan tersebut. Namun, bagi orang-orang yang tinggal jauh dari Mekah, ini menjadi masalah tersendiri. Mereka dihadapkan pada perbedaan pendapat di antara para cendekiawan agama, apakah cukup menghadap arah kiblat saja meskipun secara faktual itu salah, atau apakah mereka harus berusaha menghadap ke arah yang paling dekat dengan posisi sebenarnya dari </w:t>
      </w:r>
      <w:proofErr w:type="spellStart"/>
      <w:r w:rsidRPr="00D321FB">
        <w:rPr>
          <w:rFonts w:asciiTheme="majorBidi" w:hAnsiTheme="majorBidi" w:cstheme="majorBidi"/>
        </w:rPr>
        <w:t>Ka’bah</w:t>
      </w:r>
      <w:proofErr w:type="spellEnd"/>
      <w:r w:rsidRPr="00D321FB">
        <w:rPr>
          <w:rFonts w:asciiTheme="majorBidi" w:hAnsiTheme="majorBidi" w:cstheme="majorBidi"/>
        </w:rPr>
        <w:t>.</w:t>
      </w:r>
    </w:p>
    <w:p w14:paraId="605EB644" w14:textId="6BBCF9FF"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Pada prinsipnya, perkembangan pemikiran dalam Islam sejak awal telah menjadi catatan sejarah berbagai aliran, </w:t>
      </w:r>
      <w:r w:rsidRPr="00D321FB">
        <w:rPr>
          <w:rFonts w:asciiTheme="majorBidi" w:hAnsiTheme="majorBidi" w:cstheme="majorBidi"/>
        </w:rPr>
        <w:lastRenderedPageBreak/>
        <w:t xml:space="preserve">mazhab, atau </w:t>
      </w:r>
      <w:r w:rsidR="00272806" w:rsidRPr="002154B9">
        <w:rPr>
          <w:rFonts w:ascii="Traditional Arabic" w:hAnsi="Traditional Arabic" w:cs="Traditional Arabic"/>
          <w:b/>
          <w:bCs/>
          <w:rtl/>
        </w:rPr>
        <w:t>فرقة</w:t>
      </w:r>
      <w:r w:rsidRPr="00D321FB">
        <w:rPr>
          <w:rFonts w:asciiTheme="majorBidi" w:hAnsiTheme="majorBidi" w:cstheme="majorBidi"/>
        </w:rPr>
        <w:t xml:space="preserve">. Sejarah </w:t>
      </w:r>
      <w:proofErr w:type="spellStart"/>
      <w:r w:rsidRPr="00D321FB">
        <w:rPr>
          <w:rFonts w:asciiTheme="majorBidi" w:hAnsiTheme="majorBidi" w:cstheme="majorBidi"/>
        </w:rPr>
        <w:t>fiqh</w:t>
      </w:r>
      <w:proofErr w:type="spellEnd"/>
      <w:r w:rsidRPr="00D321FB">
        <w:rPr>
          <w:rFonts w:asciiTheme="majorBidi" w:hAnsiTheme="majorBidi" w:cstheme="majorBidi"/>
        </w:rPr>
        <w:t xml:space="preserve"> dalam konteks penentuan waktu </w:t>
      </w:r>
      <w:r w:rsidRPr="002154B9">
        <w:rPr>
          <w:rFonts w:ascii="Traditional Arabic" w:hAnsi="Traditional Arabic" w:cs="Traditional Arabic"/>
          <w:b/>
          <w:bCs/>
        </w:rPr>
        <w:t>(</w:t>
      </w:r>
      <w:r w:rsidR="00272806" w:rsidRPr="002154B9">
        <w:rPr>
          <w:rFonts w:ascii="Traditional Arabic" w:hAnsi="Traditional Arabic" w:cs="Traditional Arabic"/>
          <w:b/>
          <w:bCs/>
          <w:rtl/>
        </w:rPr>
        <w:t>حِسَاب</w:t>
      </w:r>
      <w:r w:rsidRPr="002154B9">
        <w:rPr>
          <w:rFonts w:ascii="Traditional Arabic" w:hAnsi="Traditional Arabic" w:cs="Traditional Arabic"/>
          <w:b/>
          <w:bCs/>
        </w:rPr>
        <w:t>)</w:t>
      </w:r>
      <w:r w:rsidRPr="00D321FB">
        <w:rPr>
          <w:rFonts w:asciiTheme="majorBidi" w:hAnsiTheme="majorBidi" w:cstheme="majorBidi"/>
        </w:rPr>
        <w:t xml:space="preserve"> dan pengamatan hilal </w:t>
      </w:r>
      <w:r w:rsidRPr="002154B9">
        <w:rPr>
          <w:rFonts w:ascii="Traditional Arabic" w:hAnsi="Traditional Arabic" w:cs="Traditional Arabic"/>
          <w:b/>
          <w:bCs/>
        </w:rPr>
        <w:t>(</w:t>
      </w:r>
      <w:r w:rsidR="00272806" w:rsidRPr="002154B9">
        <w:rPr>
          <w:rFonts w:ascii="Traditional Arabic" w:hAnsi="Traditional Arabic" w:cs="Traditional Arabic"/>
          <w:b/>
          <w:bCs/>
          <w:rtl/>
        </w:rPr>
        <w:t>رُؤْيَة</w:t>
      </w:r>
      <w:r w:rsidRPr="002154B9">
        <w:rPr>
          <w:rFonts w:ascii="Traditional Arabic" w:hAnsi="Traditional Arabic" w:cs="Traditional Arabic"/>
          <w:b/>
          <w:bCs/>
        </w:rPr>
        <w:t>),</w:t>
      </w:r>
      <w:r w:rsidRPr="00D321FB">
        <w:rPr>
          <w:rFonts w:asciiTheme="majorBidi" w:hAnsiTheme="majorBidi" w:cstheme="majorBidi"/>
        </w:rPr>
        <w:t xml:space="preserve"> termasuk dalam penetapan arah kiblat dan awal bulan Qamariah, juga tak terlepas dari dinamika aliran pemikiran tersebut. Dalam diskusi pemikiran Islam, istilah yang sering digunakan untuk merujuk pada aliran pemikiran tersebut adalah mazhab.</w:t>
      </w:r>
      <w:r w:rsidRPr="00D321FB">
        <w:rPr>
          <w:rStyle w:val="ReferensiCatatanKaki"/>
          <w:rFonts w:asciiTheme="majorBidi" w:hAnsiTheme="majorBidi" w:cstheme="majorBidi"/>
        </w:rPr>
        <w:footnoteReference w:id="26"/>
      </w:r>
    </w:p>
    <w:p w14:paraId="2C83277F"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Umumnya, pandangan ulama tentang arah kiblat terbagi menjadi dua kelompok: pertama, arah kiblat bagi individu yang dapat melihat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secara langsung, dan kedua, arah kiblat bagi individu yang tidak dapat melihat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secara langsung. Berikut adalah pandangan yang diutarakan oleh para ulama:</w:t>
      </w:r>
    </w:p>
    <w:p w14:paraId="3E8EEFFB" w14:textId="77777777" w:rsidR="000A2E24" w:rsidRPr="00D321FB" w:rsidRDefault="000A2E24" w:rsidP="009E3606">
      <w:pPr>
        <w:pStyle w:val="DaftarParagraf"/>
        <w:spacing w:line="276" w:lineRule="auto"/>
        <w:ind w:left="284" w:firstLine="283"/>
        <w:jc w:val="both"/>
        <w:rPr>
          <w:rFonts w:asciiTheme="majorBidi" w:hAnsiTheme="majorBidi" w:cstheme="majorBidi"/>
        </w:rPr>
      </w:pPr>
      <w:r w:rsidRPr="00D321FB">
        <w:rPr>
          <w:rFonts w:asciiTheme="majorBidi" w:hAnsiTheme="majorBidi" w:cstheme="majorBidi"/>
        </w:rPr>
        <w:t xml:space="preserve">1).  Mazhab Hanafi </w:t>
      </w:r>
    </w:p>
    <w:p w14:paraId="5D957CB6" w14:textId="35470F47" w:rsidR="00700FBD" w:rsidRPr="00052719" w:rsidRDefault="000A2E24" w:rsidP="00052719">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Dalam bukuny</w:t>
      </w:r>
      <w:r w:rsidR="00272806" w:rsidRPr="00D321FB">
        <w:rPr>
          <w:rFonts w:asciiTheme="majorBidi" w:hAnsiTheme="majorBidi" w:cstheme="majorBidi"/>
        </w:rPr>
        <w:t xml:space="preserve">a </w:t>
      </w:r>
      <w:r w:rsidR="00272806" w:rsidRPr="002154B9">
        <w:rPr>
          <w:rFonts w:ascii="Traditional Arabic" w:hAnsi="Traditional Arabic" w:cs="Traditional Arabic"/>
          <w:b/>
          <w:bCs/>
        </w:rPr>
        <w:t>(</w:t>
      </w:r>
      <w:r w:rsidR="00272806" w:rsidRPr="002154B9">
        <w:rPr>
          <w:rFonts w:ascii="Traditional Arabic" w:hAnsi="Traditional Arabic" w:cs="Traditional Arabic"/>
          <w:b/>
          <w:bCs/>
          <w:rtl/>
        </w:rPr>
        <w:t>بدائع الصنائع في ترتيب الشرائع</w:t>
      </w:r>
      <w:r w:rsidR="00272806" w:rsidRPr="002154B9">
        <w:rPr>
          <w:rFonts w:ascii="Traditional Arabic" w:hAnsi="Traditional Arabic" w:cs="Traditional Arabic"/>
          <w:b/>
          <w:bCs/>
        </w:rPr>
        <w:t xml:space="preserve">) </w:t>
      </w:r>
      <w:proofErr w:type="spellStart"/>
      <w:r w:rsidRPr="00D321FB">
        <w:rPr>
          <w:rFonts w:asciiTheme="majorBidi" w:hAnsiTheme="majorBidi" w:cstheme="majorBidi"/>
        </w:rPr>
        <w:t>Bada‟i</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al-Shana</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fi</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Tartib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al-Syara‟i</w:t>
      </w:r>
      <w:proofErr w:type="spellEnd"/>
      <w:r w:rsidRPr="00D321FB">
        <w:rPr>
          <w:rFonts w:asciiTheme="majorBidi" w:hAnsiTheme="majorBidi" w:cstheme="majorBidi"/>
        </w:rPr>
        <w:t xml:space="preserve">, dijelaskan bahwa ketika seseorang melaksanakan salat, ada dua kondisi yang mungkin terjadi: pertama, kondisi di mana seseorang mampu menghadap kiblat selama salat, dan kedua, kondisi di mana seseorang tidak mampu menghadap kiblat selama salat. Jika seseorang memiliki kemampuan untuk menghadap kiblat atau dapat melihat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wajib baginya untuk menghadap langsung ke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Jika tidak melakukannya, maka </w:t>
      </w:r>
      <w:proofErr w:type="spellStart"/>
      <w:r w:rsidR="002154B9">
        <w:rPr>
          <w:rFonts w:asciiTheme="majorBidi" w:hAnsiTheme="majorBidi" w:cstheme="majorBidi"/>
        </w:rPr>
        <w:t>salat</w:t>
      </w:r>
      <w:r w:rsidRPr="00D321FB">
        <w:rPr>
          <w:rFonts w:asciiTheme="majorBidi" w:hAnsiTheme="majorBidi" w:cstheme="majorBidi"/>
        </w:rPr>
        <w:t>ya</w:t>
      </w:r>
      <w:proofErr w:type="spellEnd"/>
      <w:r w:rsidRPr="00D321FB">
        <w:rPr>
          <w:rFonts w:asciiTheme="majorBidi" w:hAnsiTheme="majorBidi" w:cstheme="majorBidi"/>
        </w:rPr>
        <w:t xml:space="preserve"> dianggap tidak sah. Untuk orang yang salat dalam kondisi tidak mampu menghadap atau melihat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wajib baginya untuk mengarahkan hadapannya ke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(Jihad </w:t>
      </w:r>
      <w:proofErr w:type="spellStart"/>
      <w:r w:rsidRPr="00D321FB">
        <w:rPr>
          <w:rFonts w:asciiTheme="majorBidi" w:hAnsiTheme="majorBidi" w:cstheme="majorBidi"/>
        </w:rPr>
        <w:t>al-Ka'bah</w:t>
      </w:r>
      <w:proofErr w:type="spellEnd"/>
      <w:r w:rsidRPr="00D321FB">
        <w:rPr>
          <w:rFonts w:asciiTheme="majorBidi" w:hAnsiTheme="majorBidi" w:cstheme="majorBidi"/>
        </w:rPr>
        <w:t xml:space="preserve">). Namun, jika ia memiliki </w:t>
      </w:r>
      <w:r w:rsidRPr="00D321FB">
        <w:rPr>
          <w:rFonts w:asciiTheme="majorBidi" w:hAnsiTheme="majorBidi" w:cstheme="majorBidi"/>
        </w:rPr>
        <w:lastRenderedPageBreak/>
        <w:t xml:space="preserve">kemampuan untuk memalingkan wajahnya ke arah bangunan </w:t>
      </w:r>
      <w:proofErr w:type="spellStart"/>
      <w:r w:rsidRPr="00D321FB">
        <w:rPr>
          <w:rFonts w:asciiTheme="majorBidi" w:hAnsiTheme="majorBidi" w:cstheme="majorBidi"/>
        </w:rPr>
        <w:t>Ka'bah</w:t>
      </w:r>
      <w:proofErr w:type="spellEnd"/>
      <w:r w:rsidRPr="00D321FB">
        <w:rPr>
          <w:rFonts w:asciiTheme="majorBidi" w:hAnsiTheme="majorBidi" w:cstheme="majorBidi"/>
        </w:rPr>
        <w:t>, maka ia wajib melakukannya.</w:t>
      </w:r>
      <w:r w:rsidRPr="00D321FB">
        <w:rPr>
          <w:rStyle w:val="ReferensiCatatanKaki"/>
          <w:rFonts w:asciiTheme="majorBidi" w:hAnsiTheme="majorBidi" w:cstheme="majorBidi"/>
        </w:rPr>
        <w:footnoteReference w:id="27"/>
      </w:r>
    </w:p>
    <w:p w14:paraId="6CCE3B79" w14:textId="77777777" w:rsidR="000A2E24" w:rsidRPr="00D321FB" w:rsidRDefault="000A2E24" w:rsidP="009E3606">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2). Imam Maliki </w:t>
      </w:r>
    </w:p>
    <w:p w14:paraId="1113625B" w14:textId="344EBB45" w:rsidR="00E82778" w:rsidRPr="00EF6874"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Mayoritas ulama dari mazhab Maliki berpendapat bahwa kiblat bagi mereka yang tidak dapat melihat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mereka wajib menghadap </w:t>
      </w:r>
      <w:proofErr w:type="spellStart"/>
      <w:r w:rsidRPr="00D321FB">
        <w:rPr>
          <w:rFonts w:asciiTheme="majorBidi" w:hAnsiTheme="majorBidi" w:cstheme="majorBidi"/>
        </w:rPr>
        <w:t>Jihatul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Ka’bah</w:t>
      </w:r>
      <w:proofErr w:type="spellEnd"/>
      <w:r w:rsidRPr="00D321FB">
        <w:rPr>
          <w:rFonts w:asciiTheme="majorBidi" w:hAnsiTheme="majorBidi" w:cstheme="majorBidi"/>
        </w:rPr>
        <w:t>.</w:t>
      </w:r>
      <w:r w:rsidRPr="00D321FB">
        <w:rPr>
          <w:rStyle w:val="ReferensiCatatanKaki"/>
          <w:rFonts w:asciiTheme="majorBidi" w:hAnsiTheme="majorBidi" w:cstheme="majorBidi"/>
        </w:rPr>
        <w:footnoteReference w:id="28"/>
      </w:r>
      <w:r w:rsidRPr="00D321FB">
        <w:rPr>
          <w:rFonts w:asciiTheme="majorBidi" w:hAnsiTheme="majorBidi" w:cstheme="majorBidi"/>
        </w:rPr>
        <w:t xml:space="preserve"> Ibnu Rusyd mengatakan dalam kitabnya bahwa pendapat yang menyatakan wajib untuk menghadap ke bangunan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adalah pendapat yang lemah karena hal itu akan memerintahkan seseorang untuk melakukan sesuatu yang tidak mungkin dilaksanakan </w:t>
      </w:r>
      <w:r w:rsidRPr="00A02162">
        <w:rPr>
          <w:rFonts w:ascii="Traditional Arabic" w:hAnsi="Traditional Arabic" w:cs="Traditional Arabic"/>
          <w:b/>
          <w:bCs/>
        </w:rPr>
        <w:t>(</w:t>
      </w:r>
      <w:r w:rsidR="00272806" w:rsidRPr="00A02162">
        <w:rPr>
          <w:rFonts w:ascii="Traditional Arabic" w:hAnsi="Traditional Arabic" w:cs="Traditional Arabic"/>
          <w:b/>
          <w:bCs/>
          <w:rtl/>
        </w:rPr>
        <w:t>تكليف ما لا يطاق</w:t>
      </w:r>
      <w:r w:rsidRPr="00A02162">
        <w:rPr>
          <w:rFonts w:ascii="Traditional Arabic" w:hAnsi="Traditional Arabic" w:cs="Traditional Arabic"/>
          <w:b/>
          <w:bCs/>
        </w:rPr>
        <w:t>)</w:t>
      </w:r>
      <w:r w:rsidRPr="00D321FB">
        <w:rPr>
          <w:rFonts w:asciiTheme="majorBidi" w:hAnsiTheme="majorBidi" w:cstheme="majorBidi"/>
        </w:rPr>
        <w:t xml:space="preserve">. Akan tetapi, apabila seseorang tersebut tidak dapat melihat bangunan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secara langsung mau tidak mau mereka harus berusaha dan berijtihad.</w:t>
      </w:r>
      <w:r w:rsidRPr="00D321FB">
        <w:rPr>
          <w:rStyle w:val="ReferensiCatatanKaki"/>
          <w:rFonts w:asciiTheme="majorBidi" w:hAnsiTheme="majorBidi" w:cstheme="majorBidi"/>
        </w:rPr>
        <w:footnoteReference w:id="29"/>
      </w:r>
    </w:p>
    <w:p w14:paraId="4870E913" w14:textId="77777777" w:rsidR="000A2E24" w:rsidRPr="00D321FB" w:rsidRDefault="000A2E24" w:rsidP="009E3606">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3). Imam Hambali </w:t>
      </w:r>
    </w:p>
    <w:p w14:paraId="2EAA4B88"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Imam Hambali berpendapat bahwa dalam hal menghadap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dibagi menjadi empat kelompok. Pertama, mereka yang sangat yakin, yaitu orang-orang yang dapat melihat bangunan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secara langsung atau mereka yang tinggal di sekitarnya sehingga yakin dengan arah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dari itu, kelompok ini wajib menghadap langsung ke bangunan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Kedua, orang yang berada di sekitar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tetapi tidak melihatnya dan tidak mengetahui arahnya. Contohnya adalah orang asing yang mendapat informasi arah kiblat dari orang lain. </w:t>
      </w:r>
    </w:p>
    <w:p w14:paraId="56205AC6"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lastRenderedPageBreak/>
        <w:t>Mereka wajib mengikuti informasi tersebut karena dianggap tidak mengetahui arah. Ketiga, orang yang harus melakukan ijtihad untuk menentukan arah kiblat karena tidak termasuk dalam dua kondisi sebelumnya dan tidak memiliki petunjuk yang jelas. Untuk itu, mereka diwajibkan melakukan ijtihad. Keempat, orang buta yang tidak dapat melakukan ijtihad dan tidak termasuk dalam dua kondisi sebelumnya. Bagi mereka, wajib untuk bertaklid kepada para mujtahid.</w:t>
      </w:r>
      <w:r w:rsidRPr="00D321FB">
        <w:rPr>
          <w:rStyle w:val="ReferensiCatatanKaki"/>
          <w:rFonts w:asciiTheme="majorBidi" w:hAnsiTheme="majorBidi" w:cstheme="majorBidi"/>
        </w:rPr>
        <w:footnoteReference w:id="30"/>
      </w:r>
    </w:p>
    <w:p w14:paraId="32474AE0" w14:textId="77777777" w:rsidR="000A2E24" w:rsidRPr="00D321FB" w:rsidRDefault="000A2E24" w:rsidP="009E3606">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4). Imam </w:t>
      </w:r>
      <w:proofErr w:type="spellStart"/>
      <w:r w:rsidRPr="00D321FB">
        <w:rPr>
          <w:rFonts w:asciiTheme="majorBidi" w:hAnsiTheme="majorBidi" w:cstheme="majorBidi"/>
        </w:rPr>
        <w:t>Syafi’i</w:t>
      </w:r>
      <w:proofErr w:type="spellEnd"/>
    </w:p>
    <w:p w14:paraId="74105142"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Menurut Imam </w:t>
      </w:r>
      <w:proofErr w:type="spellStart"/>
      <w:r w:rsidRPr="00D321FB">
        <w:rPr>
          <w:rFonts w:asciiTheme="majorBidi" w:hAnsiTheme="majorBidi" w:cstheme="majorBidi"/>
        </w:rPr>
        <w:t>Syafi’i</w:t>
      </w:r>
      <w:proofErr w:type="spellEnd"/>
      <w:r w:rsidRPr="00D321FB">
        <w:rPr>
          <w:rFonts w:asciiTheme="majorBidi" w:hAnsiTheme="majorBidi" w:cstheme="majorBidi"/>
        </w:rPr>
        <w:t xml:space="preserve"> ini dapat digolongkan menjadi dua kriteria yakni yang pertama jika seseorang mengetahui arah kiblat, maka tidak boleh bertanya kepada siapa pun. Bagi orang buta yang memiliki kemampuan untuk menyentuh tembok masjid guna mengetahui arah kiblat, maka ia tidak boleh bertanya kepada orang yang dianggap memiliki pengetahuan tentang arah kiblat, baik itu menggunakan kompas, pengetahuan astronomi, mihrab (baik yang tradisional maupun yang sering digunakan oleh jamaah salat), kecuali jika mihrab tersebut terdapat pada </w:t>
      </w:r>
      <w:proofErr w:type="spellStart"/>
      <w:r w:rsidRPr="00D321FB">
        <w:rPr>
          <w:rFonts w:asciiTheme="majorBidi" w:hAnsiTheme="majorBidi" w:cstheme="majorBidi"/>
        </w:rPr>
        <w:t>Mushola</w:t>
      </w:r>
      <w:proofErr w:type="spellEnd"/>
      <w:r w:rsidRPr="00D321FB">
        <w:rPr>
          <w:rFonts w:asciiTheme="majorBidi" w:hAnsiTheme="majorBidi" w:cstheme="majorBidi"/>
        </w:rPr>
        <w:t xml:space="preserve"> kecil yang hanya digunakan oleh sebagian orang. </w:t>
      </w:r>
    </w:p>
    <w:p w14:paraId="693837D5" w14:textId="1D2BF037" w:rsidR="00A02162" w:rsidRDefault="000A2E24" w:rsidP="00F35C42">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Yang kedua, Jika tidak ada orang yang dapat dipercaya untuk ditanya atau tidak ada alat yang dapat digunakan sebagai pedoman untuk menentukan arah kiblat, maka seseorang harus melakukan ijtihad. Ijtihad merupakan usaha pemikiran dan penelitian yang sungguh-sungguh untuk mencapai pemahaman yang terbaik tentang arah kiblat berdasarkan pengetahuan dan kemampuan yang dimiliki.</w:t>
      </w:r>
      <w:r w:rsidRPr="00D321FB">
        <w:rPr>
          <w:rStyle w:val="ReferensiCatatanKaki"/>
          <w:rFonts w:asciiTheme="majorBidi" w:hAnsiTheme="majorBidi" w:cstheme="majorBidi"/>
        </w:rPr>
        <w:footnoteReference w:id="31"/>
      </w:r>
    </w:p>
    <w:p w14:paraId="7FAE3021" w14:textId="762EE7A1" w:rsidR="00A31ED7" w:rsidRDefault="00A31ED7" w:rsidP="00ED1B22">
      <w:pPr>
        <w:pStyle w:val="DaftarParagraf"/>
        <w:spacing w:line="276" w:lineRule="auto"/>
        <w:ind w:left="426" w:firstLine="708"/>
        <w:jc w:val="both"/>
        <w:rPr>
          <w:rFonts w:asciiTheme="majorBidi" w:hAnsiTheme="majorBidi" w:cstheme="majorBidi"/>
        </w:rPr>
      </w:pPr>
      <w:r>
        <w:rPr>
          <w:rFonts w:asciiTheme="majorBidi" w:hAnsiTheme="majorBidi" w:cstheme="majorBidi"/>
        </w:rPr>
        <w:lastRenderedPageBreak/>
        <w:t xml:space="preserve">Selain </w:t>
      </w:r>
      <w:r w:rsidR="00B71EAC">
        <w:rPr>
          <w:rFonts w:asciiTheme="majorBidi" w:hAnsiTheme="majorBidi" w:cstheme="majorBidi"/>
        </w:rPr>
        <w:t>pendapat dari</w:t>
      </w:r>
      <w:r w:rsidR="00ED1B22">
        <w:rPr>
          <w:rFonts w:asciiTheme="majorBidi" w:hAnsiTheme="majorBidi" w:cstheme="majorBidi"/>
        </w:rPr>
        <w:t xml:space="preserve"> para Ulama</w:t>
      </w:r>
      <w:r>
        <w:rPr>
          <w:rFonts w:asciiTheme="majorBidi" w:hAnsiTheme="majorBidi" w:cstheme="majorBidi"/>
        </w:rPr>
        <w:t xml:space="preserve">, terdapat teori yang membahas mengenai arah menghadap ke </w:t>
      </w:r>
      <w:proofErr w:type="spellStart"/>
      <w:r>
        <w:rPr>
          <w:rFonts w:asciiTheme="majorBidi" w:hAnsiTheme="majorBidi" w:cstheme="majorBidi"/>
        </w:rPr>
        <w:t>Ka’bah</w:t>
      </w:r>
      <w:proofErr w:type="spellEnd"/>
      <w:r>
        <w:rPr>
          <w:rFonts w:asciiTheme="majorBidi" w:hAnsiTheme="majorBidi" w:cstheme="majorBidi"/>
        </w:rPr>
        <w:t xml:space="preserve">, salah satunya membahas mengenai </w:t>
      </w:r>
      <w:proofErr w:type="spellStart"/>
      <w:r>
        <w:rPr>
          <w:rFonts w:asciiTheme="majorBidi" w:hAnsiTheme="majorBidi" w:cstheme="majorBidi"/>
        </w:rPr>
        <w:t>kemelencengan</w:t>
      </w:r>
      <w:proofErr w:type="spellEnd"/>
      <w:r>
        <w:rPr>
          <w:rFonts w:asciiTheme="majorBidi" w:hAnsiTheme="majorBidi" w:cstheme="majorBidi"/>
        </w:rPr>
        <w:t xml:space="preserve"> arah tersebut. Kedua teori ini yaitu teori sosiologi dan teori matematis. Secara teori sosiologi </w:t>
      </w:r>
      <w:r w:rsidR="00ED1B22" w:rsidRPr="00ED1B22">
        <w:rPr>
          <w:rFonts w:asciiTheme="majorBidi" w:hAnsiTheme="majorBidi" w:cstheme="majorBidi"/>
        </w:rPr>
        <w:t>toleransi terhadap penyimpangan arah kiblat dapat didasarkan pada kemampuan seseorang dalam menghadap kiblat saat melaksanakan salat. Saat beribadah, seseorang tidak dapat menjaga posisi tubuhnya tetap dalam batas penyimpangan kurang dari 6 derajat, baik ke kiri maupun ke kanan, dari awal hingga akhir salat. Oleh karena itu, toleransi penyimpangan 6 derajat secara sosiologis seharusnya diterapkan pada posisi tubuh seseorang saat melaksanakan salat, bukan pada arah bangunan masjid.</w:t>
      </w:r>
      <w:r w:rsidR="00ED1B22">
        <w:rPr>
          <w:rFonts w:asciiTheme="majorBidi" w:hAnsiTheme="majorBidi" w:cstheme="majorBidi"/>
        </w:rPr>
        <w:t xml:space="preserve"> Sedangkan secara matematis, </w:t>
      </w:r>
      <w:r w:rsidR="001A4757">
        <w:rPr>
          <w:rFonts w:asciiTheme="majorBidi" w:hAnsiTheme="majorBidi" w:cstheme="majorBidi"/>
        </w:rPr>
        <w:t>t</w:t>
      </w:r>
      <w:r w:rsidR="00ED1B22" w:rsidRPr="00ED1B22">
        <w:rPr>
          <w:rFonts w:asciiTheme="majorBidi" w:hAnsiTheme="majorBidi" w:cstheme="majorBidi"/>
        </w:rPr>
        <w:t xml:space="preserve">oleransi penyimpangan arah kiblat dapat didasarkan pada kebolehan menghadap kiblat selain langsung ke arah </w:t>
      </w:r>
      <w:proofErr w:type="spellStart"/>
      <w:r w:rsidR="00ED1B22" w:rsidRPr="00ED1B22">
        <w:rPr>
          <w:rFonts w:asciiTheme="majorBidi" w:hAnsiTheme="majorBidi" w:cstheme="majorBidi"/>
        </w:rPr>
        <w:t>Ka’bah</w:t>
      </w:r>
      <w:proofErr w:type="spellEnd"/>
      <w:r w:rsidR="00ED1B22" w:rsidRPr="00ED1B22">
        <w:rPr>
          <w:rFonts w:asciiTheme="majorBidi" w:hAnsiTheme="majorBidi" w:cstheme="majorBidi"/>
        </w:rPr>
        <w:t xml:space="preserve"> bagi orang yang berada jauh dari </w:t>
      </w:r>
      <w:proofErr w:type="spellStart"/>
      <w:r w:rsidR="00ED1B22" w:rsidRPr="00ED1B22">
        <w:rPr>
          <w:rFonts w:asciiTheme="majorBidi" w:hAnsiTheme="majorBidi" w:cstheme="majorBidi"/>
        </w:rPr>
        <w:t>Ka’bah</w:t>
      </w:r>
      <w:proofErr w:type="spellEnd"/>
      <w:r w:rsidR="00ED1B22" w:rsidRPr="00ED1B22">
        <w:rPr>
          <w:rFonts w:asciiTheme="majorBidi" w:hAnsiTheme="majorBidi" w:cstheme="majorBidi"/>
        </w:rPr>
        <w:t xml:space="preserve">, baik mengarah ke Masjidilharam, tanah haram, atau sesuai dengan arah Masjid </w:t>
      </w:r>
      <w:proofErr w:type="spellStart"/>
      <w:r w:rsidR="00ED1B22" w:rsidRPr="00ED1B22">
        <w:rPr>
          <w:rFonts w:asciiTheme="majorBidi" w:hAnsiTheme="majorBidi" w:cstheme="majorBidi"/>
        </w:rPr>
        <w:t>Quba</w:t>
      </w:r>
      <w:proofErr w:type="spellEnd"/>
      <w:r w:rsidR="00ED1B22" w:rsidRPr="00ED1B22">
        <w:rPr>
          <w:rFonts w:asciiTheme="majorBidi" w:hAnsiTheme="majorBidi" w:cstheme="majorBidi"/>
        </w:rPr>
        <w:t>. Secara matematis, toleransi ini harus diterapkan pada penyimpangan posisi arah bangunan masjid. Dengan demikian, sebuah bangunan masjid masih dapat dianggap tepat dalam menghadap kiblat jika tetap mengarah ke salah satu dari ketiga arah tersebut.</w:t>
      </w:r>
      <w:r w:rsidR="00ED1B22">
        <w:rPr>
          <w:rStyle w:val="ReferensiCatatanKaki"/>
          <w:rFonts w:asciiTheme="majorBidi" w:hAnsiTheme="majorBidi" w:cstheme="majorBidi"/>
        </w:rPr>
        <w:footnoteReference w:id="32"/>
      </w:r>
    </w:p>
    <w:p w14:paraId="687E11F9" w14:textId="534E7A11" w:rsidR="00B07AF2" w:rsidRPr="00262F6A" w:rsidRDefault="00ED1B22" w:rsidP="00262F6A">
      <w:pPr>
        <w:pStyle w:val="DaftarParagraf"/>
        <w:spacing w:line="276" w:lineRule="auto"/>
        <w:ind w:left="426" w:firstLine="708"/>
        <w:jc w:val="both"/>
        <w:rPr>
          <w:rFonts w:asciiTheme="majorBidi" w:hAnsiTheme="majorBidi" w:cstheme="majorBidi"/>
        </w:rPr>
      </w:pPr>
      <w:r>
        <w:rPr>
          <w:rFonts w:asciiTheme="majorBidi" w:hAnsiTheme="majorBidi" w:cstheme="majorBidi"/>
        </w:rPr>
        <w:t xml:space="preserve">Namun, beberapa ahli fikih juga berpendapat bahwa </w:t>
      </w:r>
      <w:r w:rsidR="00C57639" w:rsidRPr="00C57639">
        <w:rPr>
          <w:rFonts w:asciiTheme="majorBidi" w:hAnsiTheme="majorBidi" w:cstheme="majorBidi"/>
        </w:rPr>
        <w:t xml:space="preserve">batas toleransi penyimpangan arah kiblat adalah 45 derajat. Bahkan, Jalaluddin </w:t>
      </w:r>
      <w:proofErr w:type="spellStart"/>
      <w:r w:rsidR="00C57639" w:rsidRPr="00C57639">
        <w:rPr>
          <w:rFonts w:asciiTheme="majorBidi" w:hAnsiTheme="majorBidi" w:cstheme="majorBidi"/>
        </w:rPr>
        <w:t>Khanji</w:t>
      </w:r>
      <w:proofErr w:type="spellEnd"/>
      <w:r w:rsidR="00C57639" w:rsidRPr="00C57639">
        <w:rPr>
          <w:rFonts w:asciiTheme="majorBidi" w:hAnsiTheme="majorBidi" w:cstheme="majorBidi"/>
        </w:rPr>
        <w:t xml:space="preserve">, salah seorang pendiri Persatuan Arab di Bidang Ilmu Antariksa dan Astronomi </w:t>
      </w:r>
      <w:proofErr w:type="spellStart"/>
      <w:r w:rsidR="00C57639" w:rsidRPr="00C57639">
        <w:rPr>
          <w:rFonts w:asciiTheme="majorBidi" w:hAnsiTheme="majorBidi" w:cstheme="majorBidi"/>
        </w:rPr>
        <w:t>Ittihad</w:t>
      </w:r>
      <w:proofErr w:type="spellEnd"/>
      <w:r w:rsidR="00C57639" w:rsidRPr="00C57639">
        <w:rPr>
          <w:rFonts w:asciiTheme="majorBidi" w:hAnsiTheme="majorBidi" w:cstheme="majorBidi"/>
        </w:rPr>
        <w:t xml:space="preserve"> </w:t>
      </w:r>
      <w:proofErr w:type="spellStart"/>
      <w:r w:rsidR="00C57639" w:rsidRPr="00C57639">
        <w:rPr>
          <w:rFonts w:asciiTheme="majorBidi" w:hAnsiTheme="majorBidi" w:cstheme="majorBidi"/>
        </w:rPr>
        <w:t>al-Araby</w:t>
      </w:r>
      <w:proofErr w:type="spellEnd"/>
      <w:r w:rsidR="00C57639" w:rsidRPr="00C57639">
        <w:rPr>
          <w:rFonts w:asciiTheme="majorBidi" w:hAnsiTheme="majorBidi" w:cstheme="majorBidi"/>
        </w:rPr>
        <w:t xml:space="preserve"> li ‘Ulum </w:t>
      </w:r>
      <w:proofErr w:type="spellStart"/>
      <w:r w:rsidR="00C57639" w:rsidRPr="00C57639">
        <w:rPr>
          <w:rFonts w:asciiTheme="majorBidi" w:hAnsiTheme="majorBidi" w:cstheme="majorBidi"/>
        </w:rPr>
        <w:t>al-Fadlo</w:t>
      </w:r>
      <w:proofErr w:type="spellEnd"/>
      <w:r w:rsidR="00C57639" w:rsidRPr="00C57639">
        <w:rPr>
          <w:rFonts w:asciiTheme="majorBidi" w:hAnsiTheme="majorBidi" w:cstheme="majorBidi"/>
        </w:rPr>
        <w:t xml:space="preserve">’ </w:t>
      </w:r>
      <w:proofErr w:type="spellStart"/>
      <w:r w:rsidR="00C57639" w:rsidRPr="00C57639">
        <w:rPr>
          <w:rFonts w:asciiTheme="majorBidi" w:hAnsiTheme="majorBidi" w:cstheme="majorBidi"/>
        </w:rPr>
        <w:t>wa</w:t>
      </w:r>
      <w:proofErr w:type="spellEnd"/>
      <w:r w:rsidR="00C57639" w:rsidRPr="00C57639">
        <w:rPr>
          <w:rFonts w:asciiTheme="majorBidi" w:hAnsiTheme="majorBidi" w:cstheme="majorBidi"/>
        </w:rPr>
        <w:t xml:space="preserve"> </w:t>
      </w:r>
      <w:proofErr w:type="spellStart"/>
      <w:r w:rsidR="00C57639" w:rsidRPr="00C57639">
        <w:rPr>
          <w:rFonts w:asciiTheme="majorBidi" w:hAnsiTheme="majorBidi" w:cstheme="majorBidi"/>
        </w:rPr>
        <w:t>al</w:t>
      </w:r>
      <w:proofErr w:type="spellEnd"/>
      <w:r w:rsidR="00C57639" w:rsidRPr="00C57639">
        <w:rPr>
          <w:rFonts w:asciiTheme="majorBidi" w:hAnsiTheme="majorBidi" w:cstheme="majorBidi"/>
        </w:rPr>
        <w:t>-Falak (</w:t>
      </w:r>
      <w:r w:rsidR="00C57639" w:rsidRPr="00C57639">
        <w:rPr>
          <w:rFonts w:asciiTheme="majorBidi" w:hAnsiTheme="majorBidi" w:cstheme="majorBidi"/>
          <w:rtl/>
        </w:rPr>
        <w:t>الاتحاد العربي لعلوم الفضاء والفلك</w:t>
      </w:r>
      <w:r w:rsidR="00C57639" w:rsidRPr="00C57639">
        <w:rPr>
          <w:rFonts w:asciiTheme="majorBidi" w:hAnsiTheme="majorBidi" w:cstheme="majorBidi"/>
        </w:rPr>
        <w:t xml:space="preserve">), menetapkan batas toleransi hingga 90 derajat. Beliau </w:t>
      </w:r>
      <w:r w:rsidR="00C57639" w:rsidRPr="00C57639">
        <w:rPr>
          <w:rFonts w:asciiTheme="majorBidi" w:hAnsiTheme="majorBidi" w:cstheme="majorBidi"/>
        </w:rPr>
        <w:lastRenderedPageBreak/>
        <w:t xml:space="preserve">berpendapat bahwa </w:t>
      </w:r>
      <w:proofErr w:type="spellStart"/>
      <w:r w:rsidR="00C57639" w:rsidRPr="00C57639">
        <w:rPr>
          <w:rFonts w:asciiTheme="majorBidi" w:hAnsiTheme="majorBidi" w:cstheme="majorBidi"/>
        </w:rPr>
        <w:t>jihah</w:t>
      </w:r>
      <w:proofErr w:type="spellEnd"/>
      <w:r w:rsidR="00C57639" w:rsidRPr="00C57639">
        <w:rPr>
          <w:rFonts w:asciiTheme="majorBidi" w:hAnsiTheme="majorBidi" w:cstheme="majorBidi"/>
        </w:rPr>
        <w:t xml:space="preserve"> (arah) terbagi menjadi dua bagian yakni </w:t>
      </w:r>
      <w:proofErr w:type="spellStart"/>
      <w:r w:rsidR="00C57639" w:rsidRPr="00C57639">
        <w:rPr>
          <w:rFonts w:asciiTheme="majorBidi" w:hAnsiTheme="majorBidi" w:cstheme="majorBidi"/>
        </w:rPr>
        <w:t>Jihah</w:t>
      </w:r>
      <w:proofErr w:type="spellEnd"/>
      <w:r w:rsidR="00C57639" w:rsidRPr="00C57639">
        <w:rPr>
          <w:rFonts w:asciiTheme="majorBidi" w:hAnsiTheme="majorBidi" w:cstheme="majorBidi"/>
        </w:rPr>
        <w:t xml:space="preserve"> </w:t>
      </w:r>
      <w:proofErr w:type="spellStart"/>
      <w:r w:rsidR="00C57639" w:rsidRPr="00C57639">
        <w:rPr>
          <w:rFonts w:asciiTheme="majorBidi" w:hAnsiTheme="majorBidi" w:cstheme="majorBidi"/>
        </w:rPr>
        <w:t>ash-Shugra</w:t>
      </w:r>
      <w:proofErr w:type="spellEnd"/>
      <w:r w:rsidR="00C57639" w:rsidRPr="00C57639">
        <w:rPr>
          <w:rFonts w:asciiTheme="majorBidi" w:hAnsiTheme="majorBidi" w:cstheme="majorBidi"/>
        </w:rPr>
        <w:t xml:space="preserve">, yaitu arah dengan penyimpangan antara 0 hingga 90 derajat. dan </w:t>
      </w:r>
      <w:proofErr w:type="spellStart"/>
      <w:r w:rsidR="00C57639" w:rsidRPr="00C57639">
        <w:rPr>
          <w:rFonts w:asciiTheme="majorBidi" w:hAnsiTheme="majorBidi" w:cstheme="majorBidi"/>
        </w:rPr>
        <w:t>Jihah</w:t>
      </w:r>
      <w:proofErr w:type="spellEnd"/>
      <w:r w:rsidR="00C57639" w:rsidRPr="00C57639">
        <w:rPr>
          <w:rFonts w:asciiTheme="majorBidi" w:hAnsiTheme="majorBidi" w:cstheme="majorBidi"/>
        </w:rPr>
        <w:t xml:space="preserve"> </w:t>
      </w:r>
      <w:proofErr w:type="spellStart"/>
      <w:r w:rsidR="00C57639" w:rsidRPr="00C57639">
        <w:rPr>
          <w:rFonts w:asciiTheme="majorBidi" w:hAnsiTheme="majorBidi" w:cstheme="majorBidi"/>
        </w:rPr>
        <w:t>al</w:t>
      </w:r>
      <w:proofErr w:type="spellEnd"/>
      <w:r w:rsidR="00C57639" w:rsidRPr="00C57639">
        <w:rPr>
          <w:rFonts w:asciiTheme="majorBidi" w:hAnsiTheme="majorBidi" w:cstheme="majorBidi"/>
        </w:rPr>
        <w:t>-Kubra, yaitu arah dengan penyimpangan lebih dari 90 derajat.</w:t>
      </w:r>
      <w:r w:rsidR="00C57639">
        <w:rPr>
          <w:rStyle w:val="ReferensiCatatanKaki"/>
          <w:rFonts w:asciiTheme="majorBidi" w:hAnsiTheme="majorBidi" w:cstheme="majorBidi"/>
        </w:rPr>
        <w:footnoteReference w:id="33"/>
      </w:r>
    </w:p>
    <w:p w14:paraId="71861E27" w14:textId="565F7BEB"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bookmarkStart w:id="97" w:name="_Toc190086179"/>
      <w:bookmarkStart w:id="98" w:name="_Toc191374309"/>
      <w:bookmarkStart w:id="99" w:name="_Toc195628691"/>
      <w:r w:rsidRPr="00E94296">
        <w:rPr>
          <w:rFonts w:asciiTheme="majorBidi" w:hAnsiTheme="majorBidi" w:cstheme="majorBidi"/>
          <w:b/>
          <w:bCs/>
        </w:rPr>
        <w:t>Metode Penentuan Arah Kiblat</w:t>
      </w:r>
      <w:bookmarkEnd w:id="97"/>
      <w:bookmarkEnd w:id="98"/>
      <w:bookmarkEnd w:id="99"/>
      <w:r w:rsidRPr="00E94296">
        <w:rPr>
          <w:rFonts w:asciiTheme="majorBidi" w:hAnsiTheme="majorBidi" w:cstheme="majorBidi"/>
          <w:b/>
          <w:bCs/>
        </w:rPr>
        <w:t xml:space="preserve"> </w:t>
      </w:r>
    </w:p>
    <w:p w14:paraId="413FA0A0" w14:textId="77777777" w:rsidR="000A2E24" w:rsidRPr="00D321FB" w:rsidRDefault="000A2E24" w:rsidP="006F6BB6">
      <w:pPr>
        <w:pStyle w:val="DaftarParagraf"/>
        <w:spacing w:line="276" w:lineRule="auto"/>
        <w:ind w:left="426" w:firstLine="708"/>
        <w:jc w:val="both"/>
        <w:rPr>
          <w:rFonts w:asciiTheme="majorBidi" w:hAnsiTheme="majorBidi" w:cstheme="majorBidi"/>
        </w:rPr>
      </w:pPr>
      <w:r w:rsidRPr="00D321FB">
        <w:rPr>
          <w:rFonts w:asciiTheme="majorBidi" w:hAnsiTheme="majorBidi" w:cstheme="majorBidi"/>
        </w:rPr>
        <w:t xml:space="preserve">Dalam menentukan arah kiblat terdapat beberapa metode yang dapat di pakai untuk menentukannya. Banyak sekali metode penentuan yang telah ada dan berkembang dari masa ke masa dari mulai alat-alat klasik seperti tongkat istiwa’, </w:t>
      </w:r>
      <w:proofErr w:type="spellStart"/>
      <w:r w:rsidRPr="00D321FB">
        <w:rPr>
          <w:rFonts w:asciiTheme="majorBidi" w:hAnsiTheme="majorBidi" w:cstheme="majorBidi"/>
        </w:rPr>
        <w:t>Rubu’mujayyab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Mezzaluna</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Mutsalasah</w:t>
      </w:r>
      <w:proofErr w:type="spellEnd"/>
      <w:r w:rsidRPr="00D321FB">
        <w:rPr>
          <w:rFonts w:asciiTheme="majorBidi" w:hAnsiTheme="majorBidi" w:cstheme="majorBidi"/>
        </w:rPr>
        <w:t xml:space="preserve"> Kiblat dan masih banyak lagi dan alat modern yang digunakan sampai saat ini seperti kompas,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dan GPS. Selain itu, penentuan arah kiblat ini juga dapat dilakukan dengan menggunakan perhitungan manual dengan beberapa rumus yang berbeda-beda. Ada beberapa metode yang dapat digunakan salah satunya yakni dengan memanfaatkan bayang-bayang kiblat, perhitungan yang memanfaatkan arah geografis, dan juga ada metode navigasi. Ada juga alat yang digunakan dalam perhitungannya seperti </w:t>
      </w:r>
      <w:proofErr w:type="spellStart"/>
      <w:r w:rsidRPr="00D321FB">
        <w:rPr>
          <w:rFonts w:asciiTheme="majorBidi" w:hAnsiTheme="majorBidi" w:cstheme="majorBidi"/>
        </w:rPr>
        <w:t>scientific</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calculator</w:t>
      </w:r>
      <w:proofErr w:type="spellEnd"/>
      <w:r w:rsidRPr="00D321FB">
        <w:rPr>
          <w:rFonts w:asciiTheme="majorBidi" w:hAnsiTheme="majorBidi" w:cstheme="majorBidi"/>
        </w:rPr>
        <w:t xml:space="preserve">. </w:t>
      </w:r>
    </w:p>
    <w:p w14:paraId="4101E7AD" w14:textId="77777777" w:rsidR="000A2E24" w:rsidRPr="00D321FB" w:rsidRDefault="000A2E24" w:rsidP="009E3606">
      <w:pPr>
        <w:pStyle w:val="DaftarParagraf"/>
        <w:spacing w:line="276" w:lineRule="auto"/>
        <w:ind w:left="284" w:firstLine="283"/>
        <w:jc w:val="both"/>
        <w:rPr>
          <w:rFonts w:asciiTheme="majorBidi" w:hAnsiTheme="majorBidi" w:cstheme="majorBidi"/>
        </w:rPr>
      </w:pPr>
      <w:r w:rsidRPr="00D321FB">
        <w:rPr>
          <w:rFonts w:asciiTheme="majorBidi" w:hAnsiTheme="majorBidi" w:cstheme="majorBidi"/>
        </w:rPr>
        <w:t xml:space="preserve">1).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Kiblat </w:t>
      </w:r>
    </w:p>
    <w:p w14:paraId="0121B19E" w14:textId="77777777" w:rsidR="000A2E24" w:rsidRPr="00D321FB" w:rsidRDefault="000A2E24" w:rsidP="006975D4">
      <w:pPr>
        <w:pStyle w:val="DaftarParagraf"/>
        <w:spacing w:line="276" w:lineRule="auto"/>
        <w:ind w:left="851" w:firstLine="426"/>
        <w:jc w:val="both"/>
        <w:rPr>
          <w:rFonts w:asciiTheme="majorBidi" w:hAnsiTheme="majorBidi" w:cstheme="majorBidi"/>
        </w:rPr>
      </w:pP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Kiblat ialah garis yang mengarah atau menunjuk ke kiblat yang dihitung dari titik utara ke timur searah dengan perputaran jarum jam sampai dengan titik kiblat. Titik utara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ini bernilai </w:t>
      </w:r>
      <w:bookmarkStart w:id="100" w:name="_Hlk168305848"/>
      <w:r w:rsidRPr="00D321FB">
        <w:rPr>
          <w:rFonts w:asciiTheme="majorBidi" w:hAnsiTheme="majorBidi" w:cstheme="majorBidi"/>
        </w:rPr>
        <w:t>0˚</w:t>
      </w:r>
      <w:bookmarkEnd w:id="100"/>
      <w:r w:rsidRPr="00D321FB">
        <w:rPr>
          <w:rFonts w:asciiTheme="majorBidi" w:hAnsiTheme="majorBidi" w:cstheme="majorBidi"/>
        </w:rPr>
        <w:t xml:space="preserve"> sedangkan titik timurnya bernilai 90˚, titik selatan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bernilai 180˚ dan titik baratnya bernilai 270˚. Untuk menentukan arah kiblat menggunakan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ini diperlukan beberapa data di antaranya : </w:t>
      </w:r>
    </w:p>
    <w:p w14:paraId="04A79EBE" w14:textId="15D5F4A9" w:rsidR="000A2E24" w:rsidRPr="00D321FB" w:rsidRDefault="000A2E24" w:rsidP="000B133F">
      <w:pPr>
        <w:pStyle w:val="DaftarParagraf"/>
        <w:numPr>
          <w:ilvl w:val="0"/>
          <w:numId w:val="3"/>
        </w:numPr>
        <w:spacing w:line="276" w:lineRule="auto"/>
        <w:ind w:left="1134" w:hanging="283"/>
        <w:jc w:val="both"/>
        <w:rPr>
          <w:rFonts w:asciiTheme="majorBidi" w:hAnsiTheme="majorBidi" w:cstheme="majorBidi"/>
        </w:rPr>
      </w:pPr>
      <w:r w:rsidRPr="00D321FB">
        <w:rPr>
          <w:rFonts w:asciiTheme="majorBidi" w:hAnsiTheme="majorBidi" w:cstheme="majorBidi"/>
        </w:rPr>
        <w:lastRenderedPageBreak/>
        <w:t xml:space="preserve"> Lintang Tempat atau </w:t>
      </w:r>
      <w:r w:rsidRPr="00D321FB">
        <w:rPr>
          <w:rFonts w:asciiTheme="majorBidi" w:hAnsiTheme="majorBidi" w:cstheme="majorBidi"/>
          <w:i/>
          <w:iCs/>
        </w:rPr>
        <w:t>‘</w:t>
      </w:r>
      <w:proofErr w:type="spellStart"/>
      <w:r w:rsidRPr="00D321FB">
        <w:rPr>
          <w:rFonts w:asciiTheme="majorBidi" w:hAnsiTheme="majorBidi" w:cstheme="majorBidi"/>
          <w:i/>
          <w:iCs/>
        </w:rPr>
        <w:t>Ardlul</w:t>
      </w:r>
      <w:proofErr w:type="spellEnd"/>
      <w:r w:rsidRPr="00D321FB">
        <w:rPr>
          <w:rFonts w:asciiTheme="majorBidi" w:hAnsiTheme="majorBidi" w:cstheme="majorBidi"/>
          <w:i/>
          <w:iCs/>
        </w:rPr>
        <w:t xml:space="preserve"> Balad</w:t>
      </w:r>
      <w:r w:rsidR="00272806" w:rsidRPr="00D321FB">
        <w:rPr>
          <w:rFonts w:asciiTheme="majorBidi" w:hAnsiTheme="majorBidi" w:cstheme="majorBidi"/>
          <w:i/>
          <w:iCs/>
        </w:rPr>
        <w:t xml:space="preserve"> </w:t>
      </w:r>
      <w:r w:rsidR="00272806" w:rsidRPr="00A02162">
        <w:rPr>
          <w:rFonts w:ascii="Traditional Arabic" w:hAnsi="Traditional Arabic" w:cs="Traditional Arabic"/>
          <w:b/>
          <w:bCs/>
        </w:rPr>
        <w:t>(</w:t>
      </w:r>
      <w:r w:rsidR="00272806" w:rsidRPr="00A02162">
        <w:rPr>
          <w:rFonts w:ascii="Traditional Arabic" w:hAnsi="Traditional Arabic" w:cs="Traditional Arabic"/>
          <w:b/>
          <w:bCs/>
          <w:rtl/>
        </w:rPr>
        <w:t>أرض البلد</w:t>
      </w:r>
      <w:r w:rsidR="00272806" w:rsidRPr="00A02162">
        <w:rPr>
          <w:rFonts w:ascii="Traditional Arabic" w:hAnsi="Traditional Arabic" w:cs="Traditional Arabic"/>
          <w:b/>
          <w:bCs/>
        </w:rPr>
        <w:t>)</w:t>
      </w:r>
      <w:r w:rsidRPr="00A02162">
        <w:rPr>
          <w:rFonts w:ascii="Traditional Arabic" w:hAnsi="Traditional Arabic" w:cs="Traditional Arabic"/>
          <w:b/>
          <w:bCs/>
        </w:rPr>
        <w:t xml:space="preserve"> </w:t>
      </w:r>
      <w:r w:rsidRPr="00D321FB">
        <w:rPr>
          <w:rFonts w:asciiTheme="majorBidi" w:hAnsiTheme="majorBidi" w:cstheme="majorBidi"/>
        </w:rPr>
        <w:t xml:space="preserve">daerah yang dikehendaki : Lintang Tempat atau </w:t>
      </w:r>
      <w:r w:rsidR="00272806" w:rsidRPr="00A02162">
        <w:rPr>
          <w:rFonts w:ascii="Traditional Arabic" w:hAnsi="Traditional Arabic" w:cs="Traditional Arabic"/>
          <w:b/>
          <w:bCs/>
          <w:rtl/>
        </w:rPr>
        <w:t>أرض البلد</w:t>
      </w:r>
      <w:r w:rsidR="00272806" w:rsidRPr="00D321FB">
        <w:rPr>
          <w:rFonts w:asciiTheme="majorBidi" w:hAnsiTheme="majorBidi" w:cstheme="majorBidi"/>
        </w:rPr>
        <w:t xml:space="preserve"> </w:t>
      </w:r>
      <w:r w:rsidRPr="00D321FB">
        <w:rPr>
          <w:rFonts w:asciiTheme="majorBidi" w:hAnsiTheme="majorBidi" w:cstheme="majorBidi"/>
        </w:rPr>
        <w:t>adalah jarak dari daerah asal kita hingga ke garis khatulistiwa yang diukur sepanjang garis bujur. Garis khatulistiwa adalah garis yang memiliki nilai lintang 0˚ dan nilai titik kutub bumi adalah 90˚. Jadi nilai lintang tersebut berkisar antara 0˚ sampai dengan 90˚. Lintang di sebelah selatan khatulistiwa ini disebut dengan Lintang Selatan (LS) yang disimbolkan dengan negatif (-) dan lintang yang terletak di utara khatulistiwa ini dinamakan Lintang Utara (LU) yang disimbolkan dengan tanda positif (+).</w:t>
      </w:r>
    </w:p>
    <w:p w14:paraId="2D81962C" w14:textId="28B78831" w:rsidR="000A2E24" w:rsidRPr="00D321FB" w:rsidRDefault="000A2E24" w:rsidP="000B133F">
      <w:pPr>
        <w:pStyle w:val="DaftarParagraf"/>
        <w:numPr>
          <w:ilvl w:val="0"/>
          <w:numId w:val="3"/>
        </w:numPr>
        <w:spacing w:line="276" w:lineRule="auto"/>
        <w:ind w:left="1134" w:hanging="283"/>
        <w:jc w:val="both"/>
        <w:rPr>
          <w:rFonts w:asciiTheme="majorBidi" w:hAnsiTheme="majorBidi" w:cstheme="majorBidi"/>
        </w:rPr>
      </w:pPr>
      <w:r w:rsidRPr="00D321FB">
        <w:rPr>
          <w:rFonts w:asciiTheme="majorBidi" w:hAnsiTheme="majorBidi" w:cstheme="majorBidi"/>
        </w:rPr>
        <w:t xml:space="preserve"> Bujur Tempat atau </w:t>
      </w:r>
      <w:proofErr w:type="spellStart"/>
      <w:r w:rsidRPr="00D321FB">
        <w:rPr>
          <w:rFonts w:asciiTheme="majorBidi" w:hAnsiTheme="majorBidi" w:cstheme="majorBidi"/>
          <w:i/>
          <w:iCs/>
        </w:rPr>
        <w:t>Thulul</w:t>
      </w:r>
      <w:proofErr w:type="spellEnd"/>
      <w:r w:rsidRPr="00D321FB">
        <w:rPr>
          <w:rFonts w:asciiTheme="majorBidi" w:hAnsiTheme="majorBidi" w:cstheme="majorBidi"/>
          <w:i/>
          <w:iCs/>
        </w:rPr>
        <w:t xml:space="preserve"> Balad</w:t>
      </w:r>
      <w:r w:rsidR="00272806" w:rsidRPr="00D321FB">
        <w:rPr>
          <w:rFonts w:asciiTheme="majorBidi" w:hAnsiTheme="majorBidi" w:cstheme="majorBidi"/>
          <w:i/>
          <w:iCs/>
        </w:rPr>
        <w:t xml:space="preserve"> </w:t>
      </w:r>
      <w:r w:rsidR="00272806" w:rsidRPr="00A02162">
        <w:rPr>
          <w:rFonts w:ascii="Traditional Arabic" w:hAnsi="Traditional Arabic" w:cs="Traditional Arabic"/>
          <w:b/>
          <w:bCs/>
        </w:rPr>
        <w:t>(</w:t>
      </w:r>
      <w:r w:rsidR="00272806" w:rsidRPr="00A02162">
        <w:rPr>
          <w:rFonts w:ascii="Traditional Arabic" w:hAnsi="Traditional Arabic" w:cs="Traditional Arabic"/>
          <w:b/>
          <w:bCs/>
          <w:rtl/>
        </w:rPr>
        <w:t>ثُلُولُ بَلَد</w:t>
      </w:r>
      <w:r w:rsidR="00272806" w:rsidRPr="00A02162">
        <w:rPr>
          <w:rFonts w:ascii="Traditional Arabic" w:hAnsi="Traditional Arabic" w:cs="Traditional Arabic"/>
          <w:b/>
          <w:bCs/>
        </w:rPr>
        <w:t>)</w:t>
      </w:r>
      <w:r w:rsidRPr="00D321FB">
        <w:rPr>
          <w:rFonts w:asciiTheme="majorBidi" w:hAnsiTheme="majorBidi" w:cstheme="majorBidi"/>
        </w:rPr>
        <w:t xml:space="preserve"> daerah yang dikehendaki : Bujur Tempat atau </w:t>
      </w:r>
      <w:proofErr w:type="spellStart"/>
      <w:r w:rsidRPr="00D321FB">
        <w:rPr>
          <w:rFonts w:asciiTheme="majorBidi" w:hAnsiTheme="majorBidi" w:cstheme="majorBidi"/>
          <w:i/>
          <w:iCs/>
        </w:rPr>
        <w:t>Thulul</w:t>
      </w:r>
      <w:proofErr w:type="spellEnd"/>
      <w:r w:rsidRPr="00D321FB">
        <w:rPr>
          <w:rFonts w:asciiTheme="majorBidi" w:hAnsiTheme="majorBidi" w:cstheme="majorBidi"/>
          <w:i/>
          <w:iCs/>
        </w:rPr>
        <w:t xml:space="preserve"> Balad</w:t>
      </w:r>
      <w:r w:rsidR="00272806" w:rsidRPr="00D321FB">
        <w:rPr>
          <w:rFonts w:asciiTheme="majorBidi" w:hAnsiTheme="majorBidi" w:cstheme="majorBidi"/>
          <w:i/>
          <w:iCs/>
        </w:rPr>
        <w:t xml:space="preserve"> </w:t>
      </w:r>
      <w:r w:rsidR="00272806" w:rsidRPr="00A02162">
        <w:rPr>
          <w:rFonts w:ascii="Traditional Arabic" w:hAnsi="Traditional Arabic" w:cs="Traditional Arabic"/>
          <w:b/>
          <w:bCs/>
        </w:rPr>
        <w:t>(</w:t>
      </w:r>
      <w:r w:rsidR="00272806" w:rsidRPr="00A02162">
        <w:rPr>
          <w:rFonts w:ascii="Traditional Arabic" w:hAnsi="Traditional Arabic" w:cs="Traditional Arabic"/>
          <w:b/>
          <w:bCs/>
          <w:rtl/>
        </w:rPr>
        <w:t>ثُلُولُ بَلَد</w:t>
      </w:r>
      <w:r w:rsidR="00272806" w:rsidRPr="00A02162">
        <w:rPr>
          <w:rFonts w:ascii="Traditional Arabic" w:hAnsi="Traditional Arabic" w:cs="Traditional Arabic"/>
          <w:b/>
          <w:bCs/>
        </w:rPr>
        <w:t>)</w:t>
      </w:r>
      <w:r w:rsidRPr="00D321FB">
        <w:rPr>
          <w:rFonts w:asciiTheme="majorBidi" w:hAnsiTheme="majorBidi" w:cstheme="majorBidi"/>
          <w:i/>
          <w:iCs/>
        </w:rPr>
        <w:t xml:space="preserve"> </w:t>
      </w:r>
      <w:r w:rsidRPr="00D321FB">
        <w:rPr>
          <w:rFonts w:asciiTheme="majorBidi" w:hAnsiTheme="majorBidi" w:cstheme="majorBidi"/>
        </w:rPr>
        <w:t xml:space="preserve">adalah jarak dari tempat kita berasal ditarik garis bujur sampai melalui Kota </w:t>
      </w:r>
      <w:proofErr w:type="spellStart"/>
      <w:r w:rsidRPr="00D321FB">
        <w:rPr>
          <w:rFonts w:asciiTheme="majorBidi" w:hAnsiTheme="majorBidi" w:cstheme="majorBidi"/>
        </w:rPr>
        <w:t>Greenwich</w:t>
      </w:r>
      <w:proofErr w:type="spellEnd"/>
      <w:r w:rsidRPr="00D321FB">
        <w:rPr>
          <w:rFonts w:asciiTheme="majorBidi" w:hAnsiTheme="majorBidi" w:cstheme="majorBidi"/>
        </w:rPr>
        <w:t xml:space="preserve"> dekat London. Bujur yang berada di sebalah Barat Kota </w:t>
      </w:r>
      <w:proofErr w:type="spellStart"/>
      <w:r w:rsidRPr="00D321FB">
        <w:rPr>
          <w:rFonts w:asciiTheme="majorBidi" w:hAnsiTheme="majorBidi" w:cstheme="majorBidi"/>
        </w:rPr>
        <w:t>Greenwich</w:t>
      </w:r>
      <w:proofErr w:type="spellEnd"/>
      <w:r w:rsidRPr="00D321FB">
        <w:rPr>
          <w:rFonts w:asciiTheme="majorBidi" w:hAnsiTheme="majorBidi" w:cstheme="majorBidi"/>
        </w:rPr>
        <w:t xml:space="preserve"> dinamakan Bujur Barat (BB) yang memiliki nilai 180˚ sedangkan bujur yang terletak di timur kota </w:t>
      </w:r>
      <w:proofErr w:type="spellStart"/>
      <w:r w:rsidRPr="00D321FB">
        <w:rPr>
          <w:rFonts w:asciiTheme="majorBidi" w:hAnsiTheme="majorBidi" w:cstheme="majorBidi"/>
        </w:rPr>
        <w:t>Greenwich</w:t>
      </w:r>
      <w:proofErr w:type="spellEnd"/>
      <w:r w:rsidRPr="00D321FB">
        <w:rPr>
          <w:rFonts w:asciiTheme="majorBidi" w:hAnsiTheme="majorBidi" w:cstheme="majorBidi"/>
        </w:rPr>
        <w:t xml:space="preserve"> ini dinamakan Bujur Timur (BT) yang biasanya bernilai 180˚. </w:t>
      </w:r>
    </w:p>
    <w:p w14:paraId="5F6AEF55" w14:textId="77777777" w:rsidR="000A2E24" w:rsidRPr="00D321FB" w:rsidRDefault="000A2E24" w:rsidP="000B133F">
      <w:pPr>
        <w:pStyle w:val="DaftarParagraf"/>
        <w:numPr>
          <w:ilvl w:val="0"/>
          <w:numId w:val="3"/>
        </w:numPr>
        <w:spacing w:line="276" w:lineRule="auto"/>
        <w:ind w:left="1134" w:hanging="283"/>
        <w:jc w:val="both"/>
        <w:rPr>
          <w:rFonts w:asciiTheme="majorBidi" w:hAnsiTheme="majorBidi" w:cstheme="majorBidi"/>
        </w:rPr>
      </w:pPr>
      <w:r w:rsidRPr="00D321FB">
        <w:rPr>
          <w:rFonts w:asciiTheme="majorBidi" w:hAnsiTheme="majorBidi" w:cstheme="majorBidi"/>
        </w:rPr>
        <w:t xml:space="preserve"> Lintang dan Bujur Kota Mekah : Lintang kota Mekah ialah 21˚ 25’ 21,17’’ LU dan besarnya Bujur kota Mekah 39˚ 49’ 34,56’’ BT. </w:t>
      </w:r>
      <w:r w:rsidRPr="00D321FB">
        <w:rPr>
          <w:rStyle w:val="ReferensiCatatanKaki"/>
          <w:rFonts w:asciiTheme="majorBidi" w:hAnsiTheme="majorBidi" w:cstheme="majorBidi"/>
        </w:rPr>
        <w:footnoteReference w:id="34"/>
      </w:r>
      <w:r w:rsidRPr="00D321FB">
        <w:rPr>
          <w:rFonts w:asciiTheme="majorBidi" w:hAnsiTheme="majorBidi" w:cstheme="majorBidi"/>
        </w:rPr>
        <w:t xml:space="preserve"> Menurut Izzuddin, terdapat berbagai varian data titik koordinat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Tim KK Geodesi mengambil inisiatif untuk </w:t>
      </w:r>
      <w:r w:rsidRPr="00D321FB">
        <w:rPr>
          <w:rFonts w:asciiTheme="majorBidi" w:hAnsiTheme="majorBidi" w:cstheme="majorBidi"/>
        </w:rPr>
        <w:lastRenderedPageBreak/>
        <w:t xml:space="preserve">melakukan pengukuran langsung menggunakan sistem WGS 84, yang di koordinir oleh </w:t>
      </w:r>
      <w:proofErr w:type="spellStart"/>
      <w:r w:rsidRPr="00D321FB">
        <w:rPr>
          <w:rFonts w:asciiTheme="majorBidi" w:hAnsiTheme="majorBidi" w:cstheme="majorBidi"/>
        </w:rPr>
        <w:t>Joenil</w:t>
      </w:r>
      <w:proofErr w:type="spellEnd"/>
      <w:r w:rsidRPr="00D321FB">
        <w:rPr>
          <w:rFonts w:asciiTheme="majorBidi" w:hAnsiTheme="majorBidi" w:cstheme="majorBidi"/>
        </w:rPr>
        <w:t xml:space="preserve"> Kahar menggunakan </w:t>
      </w:r>
      <w:proofErr w:type="spellStart"/>
      <w:r w:rsidRPr="00D321FB">
        <w:rPr>
          <w:rFonts w:asciiTheme="majorBidi" w:hAnsiTheme="majorBidi" w:cstheme="majorBidi"/>
        </w:rPr>
        <w:t>receiver</w:t>
      </w:r>
      <w:proofErr w:type="spellEnd"/>
      <w:r w:rsidRPr="00D321FB">
        <w:rPr>
          <w:rFonts w:asciiTheme="majorBidi" w:hAnsiTheme="majorBidi" w:cstheme="majorBidi"/>
        </w:rPr>
        <w:t xml:space="preserve"> GPS tipe navigasi </w:t>
      </w:r>
      <w:proofErr w:type="spellStart"/>
      <w:r w:rsidRPr="00D321FB">
        <w:rPr>
          <w:rFonts w:asciiTheme="majorBidi" w:hAnsiTheme="majorBidi" w:cstheme="majorBidi"/>
        </w:rPr>
        <w:t>Magellan</w:t>
      </w:r>
      <w:proofErr w:type="spellEnd"/>
      <w:r w:rsidRPr="00D321FB">
        <w:rPr>
          <w:rFonts w:asciiTheme="majorBidi" w:hAnsiTheme="majorBidi" w:cstheme="majorBidi"/>
        </w:rPr>
        <w:t xml:space="preserve"> GPS-3000 saat menunaikan ibadah haji. Pengukuran ini kemudian diulang oleh Dr. Hasanudin ZA menggunakan </w:t>
      </w:r>
      <w:proofErr w:type="spellStart"/>
      <w:r w:rsidRPr="00D321FB">
        <w:rPr>
          <w:rFonts w:asciiTheme="majorBidi" w:hAnsiTheme="majorBidi" w:cstheme="majorBidi"/>
        </w:rPr>
        <w:t>Garmin</w:t>
      </w:r>
      <w:proofErr w:type="spellEnd"/>
      <w:r w:rsidRPr="00D321FB">
        <w:rPr>
          <w:rFonts w:asciiTheme="majorBidi" w:hAnsiTheme="majorBidi" w:cstheme="majorBidi"/>
        </w:rPr>
        <w:t xml:space="preserve"> E MAP, dengan hasil koordinat lintang 21° 25' 21,5'' LU dan bujur 39° 49' 34,5'' BT. Izzuddin juga melakukan pengukuran titik koordinat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saat menunaikan ibadah haji pada hari Selasa, 4 Desember 2007, dari pukul 13:45 hingga 14:30, menggunakan GPS MAP </w:t>
      </w:r>
      <w:proofErr w:type="spellStart"/>
      <w:r w:rsidRPr="00D321FB">
        <w:rPr>
          <w:rFonts w:asciiTheme="majorBidi" w:hAnsiTheme="majorBidi" w:cstheme="majorBidi"/>
        </w:rPr>
        <w:t>Garmin</w:t>
      </w:r>
      <w:proofErr w:type="spellEnd"/>
      <w:r w:rsidRPr="00D321FB">
        <w:rPr>
          <w:rFonts w:asciiTheme="majorBidi" w:hAnsiTheme="majorBidi" w:cstheme="majorBidi"/>
        </w:rPr>
        <w:t xml:space="preserve"> 76CS dengan sinyal dari 6 hingga 7 satelit.</w:t>
      </w:r>
      <w:r w:rsidRPr="00D321FB">
        <w:rPr>
          <w:rStyle w:val="ReferensiCatatanKaki"/>
          <w:rFonts w:asciiTheme="majorBidi" w:hAnsiTheme="majorBidi" w:cstheme="majorBidi"/>
        </w:rPr>
        <w:footnoteReference w:id="35"/>
      </w:r>
    </w:p>
    <w:p w14:paraId="7F5E177C" w14:textId="1D8CFF75" w:rsidR="00FE035C" w:rsidRPr="00FE035C" w:rsidRDefault="000A2E24" w:rsidP="00FE035C">
      <w:pPr>
        <w:pStyle w:val="DaftarParagraf"/>
        <w:spacing w:line="276" w:lineRule="auto"/>
        <w:ind w:left="993" w:firstLine="283"/>
        <w:jc w:val="both"/>
        <w:rPr>
          <w:rFonts w:asciiTheme="majorBidi" w:hAnsiTheme="majorBidi" w:cstheme="majorBidi"/>
        </w:rPr>
      </w:pPr>
      <w:r w:rsidRPr="00D321FB">
        <w:rPr>
          <w:rFonts w:asciiTheme="majorBidi" w:hAnsiTheme="majorBidi" w:cstheme="majorBidi"/>
        </w:rPr>
        <w:t xml:space="preserve">Adapun untuk perhitungan menggunakan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kiblat ini dapat menggunakan rumus berikut : </w:t>
      </w:r>
    </w:p>
    <w:p w14:paraId="24B81F17" w14:textId="387EC5C2" w:rsidR="00FE035C" w:rsidRPr="001A4757" w:rsidRDefault="00FE035C" w:rsidP="001A4757">
      <w:pPr>
        <w:spacing w:line="276" w:lineRule="auto"/>
        <w:jc w:val="both"/>
        <w:rPr>
          <w:rFonts w:asciiTheme="majorBidi" w:hAnsiTheme="majorBidi" w:cstheme="majorBidi"/>
        </w:rPr>
      </w:pPr>
      <w:r w:rsidRPr="00D321FB">
        <w:rPr>
          <w:noProof/>
          <w:lang w:eastAsia="id-ID"/>
        </w:rPr>
        <mc:AlternateContent>
          <mc:Choice Requires="wps">
            <w:drawing>
              <wp:anchor distT="0" distB="0" distL="114300" distR="114300" simplePos="0" relativeHeight="251654144" behindDoc="1" locked="0" layoutInCell="1" allowOverlap="1" wp14:anchorId="1C0BF04E" wp14:editId="00F053C2">
                <wp:simplePos x="0" y="0"/>
                <wp:positionH relativeFrom="margin">
                  <wp:posOffset>633095</wp:posOffset>
                </wp:positionH>
                <wp:positionV relativeFrom="paragraph">
                  <wp:posOffset>185420</wp:posOffset>
                </wp:positionV>
                <wp:extent cx="3067050" cy="457200"/>
                <wp:effectExtent l="0" t="0" r="19050" b="19050"/>
                <wp:wrapTight wrapText="bothSides">
                  <wp:wrapPolygon edited="0">
                    <wp:start x="0" y="0"/>
                    <wp:lineTo x="0" y="21600"/>
                    <wp:lineTo x="21600" y="21600"/>
                    <wp:lineTo x="21600" y="0"/>
                    <wp:lineTo x="0" y="0"/>
                  </wp:wrapPolygon>
                </wp:wrapTight>
                <wp:docPr id="1430755011" name="Persegi Panjang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0" cy="457200"/>
                        </a:xfrm>
                        <a:prstGeom prst="rect">
                          <a:avLst/>
                        </a:prstGeom>
                        <a:solidFill>
                          <a:srgbClr val="FFFFFF"/>
                        </a:solidFill>
                        <a:ln w="9525">
                          <a:solidFill>
                            <a:srgbClr val="000000"/>
                          </a:solidFill>
                          <a:miter lim="800000"/>
                          <a:headEnd/>
                          <a:tailEnd/>
                        </a:ln>
                      </wps:spPr>
                      <wps:txbx>
                        <w:txbxContent>
                          <w:p w14:paraId="4D4E50DC" w14:textId="77777777" w:rsidR="00DD6CD0" w:rsidRPr="00E576C5" w:rsidRDefault="00DD6CD0" w:rsidP="000A2E24">
                            <w:pPr>
                              <w:jc w:val="center"/>
                              <w:rPr>
                                <w:rFonts w:asciiTheme="majorBidi" w:hAnsiTheme="majorBidi" w:cstheme="majorBidi"/>
                                <w:sz w:val="24"/>
                                <w:szCs w:val="24"/>
                              </w:rPr>
                            </w:pPr>
                            <w:r w:rsidRPr="00E576C5">
                              <w:rPr>
                                <w:rFonts w:asciiTheme="majorBidi" w:hAnsiTheme="majorBidi" w:cstheme="majorBidi"/>
                                <w:sz w:val="24"/>
                                <w:szCs w:val="24"/>
                              </w:rPr>
                              <w:t xml:space="preserve">Tan Q = tan ϕᵏ x cos ϕˣ x cosec </w:t>
                            </w:r>
                            <w:r>
                              <w:rPr>
                                <w:rFonts w:asciiTheme="majorBidi" w:hAnsiTheme="majorBidi" w:cstheme="majorBidi"/>
                                <w:sz w:val="24"/>
                                <w:szCs w:val="24"/>
                              </w:rPr>
                              <w:t>SBMD</w:t>
                            </w:r>
                            <w:r w:rsidRPr="00E576C5">
                              <w:rPr>
                                <w:rFonts w:asciiTheme="majorBidi" w:hAnsiTheme="majorBidi" w:cstheme="majorBidi"/>
                                <w:sz w:val="24"/>
                                <w:szCs w:val="24"/>
                              </w:rPr>
                              <w:t xml:space="preserve"> – sin ϕˣ x cotan </w:t>
                            </w:r>
                            <w:r>
                              <w:rPr>
                                <w:rFonts w:asciiTheme="majorBidi" w:hAnsiTheme="majorBidi" w:cstheme="majorBidi"/>
                                <w:sz w:val="24"/>
                                <w:szCs w:val="24"/>
                              </w:rPr>
                              <w:t>SBMD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BF04E" id="Persegi Panjang 6" o:spid="_x0000_s1026" style="position:absolute;left:0;text-align:left;margin-left:49.85pt;margin-top:14.6pt;width:241.5pt;height:3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">
                <v:textbox>
                  <w:txbxContent>
                    <w:p w14:paraId="4D4E50DC" w14:textId="77777777" w:rsidR="00DD6CD0" w:rsidRPr="00E576C5" w:rsidRDefault="00DD6CD0" w:rsidP="000A2E24">
                      <w:pPr>
                        <w:jc w:val="center"/>
                        <w:rPr>
                          <w:rFonts w:asciiTheme="majorBidi" w:hAnsiTheme="majorBidi" w:cstheme="majorBidi"/>
                          <w:sz w:val="24"/>
                          <w:szCs w:val="24"/>
                        </w:rPr>
                      </w:pPr>
                      <w:r w:rsidRPr="00E576C5">
                        <w:rPr>
                          <w:rFonts w:asciiTheme="majorBidi" w:hAnsiTheme="majorBidi" w:cstheme="majorBidi"/>
                          <w:sz w:val="24"/>
                          <w:szCs w:val="24"/>
                        </w:rPr>
                        <w:t xml:space="preserve">Tan Q = tan ϕᵏ x cos ϕˣ x cosec </w:t>
                      </w:r>
                      <w:r>
                        <w:rPr>
                          <w:rFonts w:asciiTheme="majorBidi" w:hAnsiTheme="majorBidi" w:cstheme="majorBidi"/>
                          <w:sz w:val="24"/>
                          <w:szCs w:val="24"/>
                        </w:rPr>
                        <w:t>SBMD</w:t>
                      </w:r>
                      <w:r w:rsidRPr="00E576C5">
                        <w:rPr>
                          <w:rFonts w:asciiTheme="majorBidi" w:hAnsiTheme="majorBidi" w:cstheme="majorBidi"/>
                          <w:sz w:val="24"/>
                          <w:szCs w:val="24"/>
                        </w:rPr>
                        <w:t xml:space="preserve"> – sin ϕˣ x cotan </w:t>
                      </w:r>
                      <w:r>
                        <w:rPr>
                          <w:rFonts w:asciiTheme="majorBidi" w:hAnsiTheme="majorBidi" w:cstheme="majorBidi"/>
                          <w:sz w:val="24"/>
                          <w:szCs w:val="24"/>
                        </w:rPr>
                        <w:t>SBMD</w:t>
                      </w:r>
                    </w:p>
                  </w:txbxContent>
                </v:textbox>
                <w10:wrap type="tight" anchorx="margin"/>
              </v:rect>
            </w:pict>
          </mc:Fallback>
        </mc:AlternateContent>
      </w:r>
    </w:p>
    <w:p w14:paraId="6DBEF5B1" w14:textId="77777777" w:rsidR="000A2E24" w:rsidRPr="00D321FB" w:rsidRDefault="000A2E24" w:rsidP="009E3606">
      <w:pPr>
        <w:pStyle w:val="DaftarParagraf"/>
        <w:spacing w:line="276" w:lineRule="auto"/>
        <w:ind w:left="284"/>
        <w:jc w:val="both"/>
        <w:rPr>
          <w:rFonts w:asciiTheme="majorBidi" w:hAnsiTheme="majorBidi" w:cstheme="majorBidi"/>
        </w:rPr>
      </w:pPr>
      <w:r w:rsidRPr="00D321FB">
        <w:rPr>
          <w:rFonts w:asciiTheme="majorBidi" w:hAnsiTheme="majorBidi" w:cstheme="majorBidi"/>
        </w:rPr>
        <w:t xml:space="preserve">Keterangan : </w:t>
      </w:r>
    </w:p>
    <w:p w14:paraId="51E467BC" w14:textId="77777777" w:rsidR="000A2E24" w:rsidRPr="00D321FB" w:rsidRDefault="000A2E24" w:rsidP="009E3606">
      <w:pPr>
        <w:pStyle w:val="DaftarParagraf"/>
        <w:spacing w:line="276" w:lineRule="auto"/>
        <w:ind w:left="709" w:hanging="425"/>
        <w:jc w:val="both"/>
        <w:rPr>
          <w:rFonts w:asciiTheme="majorBidi" w:hAnsiTheme="majorBidi" w:cstheme="majorBidi"/>
        </w:rPr>
      </w:pPr>
      <w:r w:rsidRPr="00D321FB">
        <w:rPr>
          <w:rFonts w:asciiTheme="majorBidi" w:hAnsiTheme="majorBidi" w:cstheme="majorBidi"/>
        </w:rPr>
        <w:t xml:space="preserve">Q = ialah arah kiblat , jika hasil perhitungannya positif maka arah kiblat dihitung dari titik utara, namun jika hasilnya sebaliknya maka arah kiblat dihitung dari titik selatan. </w:t>
      </w:r>
    </w:p>
    <w:p w14:paraId="426C6872" w14:textId="77777777" w:rsidR="000A2E24" w:rsidRPr="00D321FB" w:rsidRDefault="000A2E24" w:rsidP="00F35C42">
      <w:pPr>
        <w:pStyle w:val="DaftarParagraf"/>
        <w:spacing w:line="276" w:lineRule="auto"/>
        <w:ind w:left="709"/>
        <w:jc w:val="both"/>
        <w:rPr>
          <w:rFonts w:asciiTheme="majorBidi" w:hAnsiTheme="majorBidi" w:cstheme="majorBidi"/>
        </w:rPr>
      </w:pPr>
      <w:r w:rsidRPr="00D321FB">
        <w:rPr>
          <w:rFonts w:asciiTheme="majorBidi" w:hAnsiTheme="majorBidi" w:cstheme="majorBidi"/>
        </w:rPr>
        <w:t xml:space="preserve">ϕᵏ = Lintang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yang bernilai 21˚ 25’ 21,17’’ LU</w:t>
      </w:r>
    </w:p>
    <w:p w14:paraId="53EFAC63" w14:textId="77777777" w:rsidR="000A2E24" w:rsidRPr="00D321FB" w:rsidRDefault="000A2E24" w:rsidP="00F35C42">
      <w:pPr>
        <w:pStyle w:val="DaftarParagraf"/>
        <w:spacing w:line="276" w:lineRule="auto"/>
        <w:ind w:left="709"/>
        <w:jc w:val="both"/>
        <w:rPr>
          <w:rFonts w:asciiTheme="majorBidi" w:hAnsiTheme="majorBidi" w:cstheme="majorBidi"/>
        </w:rPr>
      </w:pPr>
      <w:proofErr w:type="spellStart"/>
      <w:r w:rsidRPr="00D321FB">
        <w:rPr>
          <w:rFonts w:asciiTheme="majorBidi" w:hAnsiTheme="majorBidi" w:cstheme="majorBidi"/>
        </w:rPr>
        <w:t>ϕˣ</w:t>
      </w:r>
      <w:proofErr w:type="spellEnd"/>
      <w:r w:rsidRPr="00D321FB">
        <w:rPr>
          <w:rFonts w:asciiTheme="majorBidi" w:hAnsiTheme="majorBidi" w:cstheme="majorBidi"/>
        </w:rPr>
        <w:t xml:space="preserve"> = arah di mana kita berada atau lintang tempat yang akan di ukur arah kiblatnya. </w:t>
      </w:r>
    </w:p>
    <w:p w14:paraId="2CB53D0A" w14:textId="77777777" w:rsidR="000A2E24" w:rsidRPr="00D321FB" w:rsidRDefault="000A2E24" w:rsidP="00F35C42">
      <w:pPr>
        <w:pStyle w:val="DaftarParagraf"/>
        <w:spacing w:line="276" w:lineRule="auto"/>
        <w:ind w:left="709"/>
        <w:jc w:val="both"/>
        <w:rPr>
          <w:rFonts w:asciiTheme="majorBidi" w:hAnsiTheme="majorBidi" w:cstheme="majorBidi"/>
        </w:rPr>
      </w:pPr>
      <w:r w:rsidRPr="00D321FB">
        <w:rPr>
          <w:rFonts w:asciiTheme="majorBidi" w:hAnsiTheme="majorBidi" w:cstheme="majorBidi"/>
        </w:rPr>
        <w:t xml:space="preserve">SBMD  = selisih antara bujur mekah dan bujur daerah. </w:t>
      </w:r>
    </w:p>
    <w:p w14:paraId="3FF371C3" w14:textId="77777777" w:rsidR="000A2E24" w:rsidRPr="00D321FB" w:rsidRDefault="000A2E24" w:rsidP="00F35C42">
      <w:pPr>
        <w:pStyle w:val="DaftarParagraf"/>
        <w:spacing w:line="276" w:lineRule="auto"/>
        <w:ind w:left="709" w:firstLine="284"/>
        <w:jc w:val="both"/>
        <w:rPr>
          <w:rFonts w:asciiTheme="majorBidi" w:hAnsiTheme="majorBidi" w:cstheme="majorBidi"/>
        </w:rPr>
      </w:pPr>
      <w:r w:rsidRPr="00D321FB">
        <w:rPr>
          <w:rFonts w:asciiTheme="majorBidi" w:hAnsiTheme="majorBidi" w:cstheme="majorBidi"/>
        </w:rPr>
        <w:t xml:space="preserve">Dalam perhitungan ini juga berlaku ketentuan untuk mencari jarak bujur  atau SBMD yakni : </w:t>
      </w:r>
    </w:p>
    <w:p w14:paraId="79602A77" w14:textId="77777777" w:rsidR="000A2E24" w:rsidRPr="00D321FB" w:rsidRDefault="000A2E24" w:rsidP="000B133F">
      <w:pPr>
        <w:pStyle w:val="DaftarParagraf"/>
        <w:numPr>
          <w:ilvl w:val="0"/>
          <w:numId w:val="4"/>
        </w:numPr>
        <w:spacing w:line="276" w:lineRule="auto"/>
        <w:jc w:val="both"/>
        <w:rPr>
          <w:rFonts w:asciiTheme="majorBidi" w:hAnsiTheme="majorBidi" w:cstheme="majorBidi"/>
        </w:rPr>
      </w:pPr>
      <w:r w:rsidRPr="00D321FB">
        <w:rPr>
          <w:rFonts w:asciiTheme="majorBidi" w:hAnsiTheme="majorBidi" w:cstheme="majorBidi"/>
        </w:rPr>
        <w:lastRenderedPageBreak/>
        <w:t>Jika B = UT (+), maka Azimut Kiblat = B (tetap)</w:t>
      </w:r>
    </w:p>
    <w:p w14:paraId="794A1542" w14:textId="77777777" w:rsidR="000A2E24" w:rsidRPr="00D321FB" w:rsidRDefault="000A2E24" w:rsidP="000B133F">
      <w:pPr>
        <w:pStyle w:val="DaftarParagraf"/>
        <w:numPr>
          <w:ilvl w:val="0"/>
          <w:numId w:val="4"/>
        </w:numPr>
        <w:spacing w:line="276" w:lineRule="auto"/>
        <w:jc w:val="both"/>
        <w:rPr>
          <w:rFonts w:asciiTheme="majorBidi" w:hAnsiTheme="majorBidi" w:cstheme="majorBidi"/>
        </w:rPr>
      </w:pPr>
      <w:r w:rsidRPr="00D321FB">
        <w:rPr>
          <w:rFonts w:asciiTheme="majorBidi" w:hAnsiTheme="majorBidi" w:cstheme="majorBidi"/>
        </w:rPr>
        <w:t>Jika B = UB (+), maka Azimut Kiblat = 360˚- B</w:t>
      </w:r>
    </w:p>
    <w:p w14:paraId="2A1E72E6" w14:textId="77777777" w:rsidR="000A2E24" w:rsidRPr="00D321FB" w:rsidRDefault="000A2E24" w:rsidP="000B133F">
      <w:pPr>
        <w:pStyle w:val="DaftarParagraf"/>
        <w:numPr>
          <w:ilvl w:val="0"/>
          <w:numId w:val="4"/>
        </w:numPr>
        <w:spacing w:line="276" w:lineRule="auto"/>
        <w:jc w:val="both"/>
        <w:rPr>
          <w:rFonts w:asciiTheme="majorBidi" w:hAnsiTheme="majorBidi" w:cstheme="majorBidi"/>
        </w:rPr>
      </w:pPr>
      <w:r w:rsidRPr="00D321FB">
        <w:rPr>
          <w:rFonts w:asciiTheme="majorBidi" w:hAnsiTheme="majorBidi" w:cstheme="majorBidi"/>
        </w:rPr>
        <w:t xml:space="preserve">Jika B = ST (-), maka Azimut Kiblat = 180˚- B </w:t>
      </w:r>
    </w:p>
    <w:p w14:paraId="6D2AA703" w14:textId="77777777" w:rsidR="000A2E24" w:rsidRPr="00D321FB" w:rsidRDefault="000A2E24" w:rsidP="000B133F">
      <w:pPr>
        <w:pStyle w:val="DaftarParagraf"/>
        <w:numPr>
          <w:ilvl w:val="0"/>
          <w:numId w:val="4"/>
        </w:numPr>
        <w:spacing w:line="276" w:lineRule="auto"/>
        <w:jc w:val="both"/>
        <w:rPr>
          <w:rFonts w:asciiTheme="majorBidi" w:hAnsiTheme="majorBidi" w:cstheme="majorBidi"/>
        </w:rPr>
      </w:pPr>
      <w:r w:rsidRPr="00D321FB">
        <w:rPr>
          <w:rFonts w:asciiTheme="majorBidi" w:hAnsiTheme="majorBidi" w:cstheme="majorBidi"/>
        </w:rPr>
        <w:t xml:space="preserve">B merupakan nilai positif </w:t>
      </w:r>
    </w:p>
    <w:p w14:paraId="1856068B" w14:textId="77777777" w:rsidR="000A2E24" w:rsidRPr="00D321FB" w:rsidRDefault="000A2E24" w:rsidP="000B133F">
      <w:pPr>
        <w:pStyle w:val="DaftarParagraf"/>
        <w:numPr>
          <w:ilvl w:val="0"/>
          <w:numId w:val="4"/>
        </w:numPr>
        <w:spacing w:line="276" w:lineRule="auto"/>
        <w:jc w:val="both"/>
        <w:rPr>
          <w:rFonts w:asciiTheme="majorBidi" w:hAnsiTheme="majorBidi" w:cstheme="majorBidi"/>
        </w:rPr>
      </w:pPr>
      <w:r w:rsidRPr="00D321FB">
        <w:rPr>
          <w:rFonts w:asciiTheme="majorBidi" w:hAnsiTheme="majorBidi" w:cstheme="majorBidi"/>
        </w:rPr>
        <w:t>Jika B = SB (-), maka Azimut Kiblat = 180˚+ B</w:t>
      </w:r>
      <w:r w:rsidRPr="00D321FB">
        <w:rPr>
          <w:rStyle w:val="ReferensiCatatanKaki"/>
          <w:rFonts w:asciiTheme="majorBidi" w:hAnsiTheme="majorBidi" w:cstheme="majorBidi"/>
        </w:rPr>
        <w:footnoteReference w:id="36"/>
      </w:r>
    </w:p>
    <w:p w14:paraId="08CEC6D5" w14:textId="5866A27F" w:rsidR="000A2E24" w:rsidRPr="00D321FB" w:rsidRDefault="000A2E24" w:rsidP="009E3606">
      <w:pPr>
        <w:pStyle w:val="DaftarParagraf"/>
        <w:spacing w:line="276" w:lineRule="auto"/>
        <w:ind w:left="284" w:firstLine="283"/>
        <w:jc w:val="both"/>
        <w:rPr>
          <w:rFonts w:asciiTheme="majorBidi" w:hAnsiTheme="majorBidi" w:cstheme="majorBidi"/>
        </w:rPr>
      </w:pPr>
      <w:r w:rsidRPr="00D321FB">
        <w:rPr>
          <w:rFonts w:asciiTheme="majorBidi" w:hAnsiTheme="majorBidi" w:cstheme="majorBidi"/>
        </w:rPr>
        <w:t xml:space="preserve">2).  </w:t>
      </w:r>
      <w:proofErr w:type="spellStart"/>
      <w:r w:rsidRPr="00D321FB">
        <w:rPr>
          <w:rFonts w:asciiTheme="majorBidi" w:hAnsiTheme="majorBidi" w:cstheme="majorBidi"/>
        </w:rPr>
        <w:t>Rasdu</w:t>
      </w:r>
      <w:r w:rsidR="00272806" w:rsidRPr="00D321FB">
        <w:rPr>
          <w:rFonts w:asciiTheme="majorBidi" w:hAnsiTheme="majorBidi" w:cstheme="majorBidi"/>
        </w:rPr>
        <w:t>l</w:t>
      </w:r>
      <w:proofErr w:type="spellEnd"/>
      <w:r w:rsidRPr="00D321FB">
        <w:rPr>
          <w:rFonts w:asciiTheme="majorBidi" w:hAnsiTheme="majorBidi" w:cstheme="majorBidi"/>
        </w:rPr>
        <w:t xml:space="preserve"> Al- </w:t>
      </w:r>
      <w:proofErr w:type="spellStart"/>
      <w:r w:rsidRPr="00D321FB">
        <w:rPr>
          <w:rFonts w:asciiTheme="majorBidi" w:hAnsiTheme="majorBidi" w:cstheme="majorBidi"/>
        </w:rPr>
        <w:t>Qiblah</w:t>
      </w:r>
      <w:proofErr w:type="spellEnd"/>
      <w:r w:rsidR="00272806" w:rsidRPr="00D321FB">
        <w:rPr>
          <w:rFonts w:asciiTheme="majorBidi" w:hAnsiTheme="majorBidi" w:cstheme="majorBidi"/>
        </w:rPr>
        <w:t xml:space="preserve"> </w:t>
      </w:r>
      <w:r w:rsidR="00272806" w:rsidRPr="00A02162">
        <w:rPr>
          <w:rFonts w:ascii="Traditional Arabic" w:hAnsi="Traditional Arabic" w:cs="Traditional Arabic"/>
          <w:b/>
          <w:bCs/>
        </w:rPr>
        <w:t>(</w:t>
      </w:r>
      <w:r w:rsidR="00272806" w:rsidRPr="00A02162">
        <w:rPr>
          <w:rFonts w:ascii="Traditional Arabic" w:hAnsi="Traditional Arabic" w:cs="Traditional Arabic"/>
          <w:b/>
          <w:bCs/>
          <w:rtl/>
        </w:rPr>
        <w:t>رَصْدُ القِبْلَة</w:t>
      </w:r>
      <w:r w:rsidR="00272806" w:rsidRPr="00A02162">
        <w:rPr>
          <w:rFonts w:ascii="Traditional Arabic" w:hAnsi="Traditional Arabic" w:cs="Traditional Arabic"/>
          <w:b/>
          <w:bCs/>
        </w:rPr>
        <w:t>)</w:t>
      </w:r>
    </w:p>
    <w:p w14:paraId="7FAE7BEB" w14:textId="40645493" w:rsidR="000A2E24" w:rsidRPr="00D321FB" w:rsidRDefault="000A2E24" w:rsidP="006975D4">
      <w:pPr>
        <w:pStyle w:val="DaftarParagraf"/>
        <w:spacing w:line="276" w:lineRule="auto"/>
        <w:ind w:left="851" w:firstLine="426"/>
        <w:jc w:val="both"/>
        <w:rPr>
          <w:rFonts w:asciiTheme="majorBidi" w:hAnsiTheme="majorBidi" w:cstheme="majorBidi"/>
        </w:rPr>
      </w:pPr>
      <w:proofErr w:type="spellStart"/>
      <w:r w:rsidRPr="00D321FB">
        <w:rPr>
          <w:rFonts w:asciiTheme="majorBidi" w:hAnsiTheme="majorBidi" w:cstheme="majorBidi"/>
        </w:rPr>
        <w:t>Rasdu</w:t>
      </w:r>
      <w:r w:rsidR="00272806" w:rsidRPr="00D321FB">
        <w:rPr>
          <w:rFonts w:asciiTheme="majorBidi" w:hAnsiTheme="majorBidi" w:cstheme="majorBidi"/>
        </w:rPr>
        <w:t>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ialah batas waktu bayangan suatu benda yang terkena sinar matahari menunjuk ke arah kiblat. Secara bahasa kata </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memiliki arti pengawasan, sedangkan kata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dapat diartikan sebagai kiblat atau arah ke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Rasdu</w:t>
      </w:r>
      <w:r w:rsidR="00272806" w:rsidRPr="00D321FB">
        <w:rPr>
          <w:rFonts w:asciiTheme="majorBidi" w:hAnsiTheme="majorBidi" w:cstheme="majorBidi"/>
        </w:rPr>
        <w:t>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juga dapat diartikan sebagai jalan menuju kiblat, karena pada saat itu bayang-bayang benda yang terkena sinar matahari menunjukkan ke arah kiblat. Bayang- bayang benda yang di maksudkan di sini ialah bayang-bayang benda yang terkena sinar matahari dan berdiri tegak di tempat yang datar pada saat tertentu yang mana sesuai dengan hasil perhitungan dan mengarah ke arah kiblat. </w:t>
      </w:r>
    </w:p>
    <w:p w14:paraId="63D4DC75" w14:textId="77777777" w:rsidR="000A2E24" w:rsidRPr="00D321FB" w:rsidRDefault="000A2E24" w:rsidP="006975D4">
      <w:pPr>
        <w:pStyle w:val="DaftarParagraf"/>
        <w:spacing w:line="276" w:lineRule="auto"/>
        <w:ind w:left="851" w:firstLine="426"/>
        <w:jc w:val="both"/>
        <w:rPr>
          <w:rFonts w:asciiTheme="majorBidi" w:hAnsiTheme="majorBidi" w:cstheme="majorBidi"/>
        </w:rPr>
      </w:pPr>
      <w:r w:rsidRPr="00D321FB">
        <w:rPr>
          <w:rFonts w:asciiTheme="majorBidi" w:hAnsiTheme="majorBidi" w:cstheme="majorBidi"/>
        </w:rPr>
        <w:t xml:space="preserve">Di Indonesia pembahasan mengenai </w:t>
      </w:r>
      <w:proofErr w:type="spellStart"/>
      <w:r w:rsidRPr="00D321FB">
        <w:rPr>
          <w:rFonts w:asciiTheme="majorBidi" w:hAnsiTheme="majorBidi" w:cstheme="majorBidi"/>
        </w:rPr>
        <w:t>rashdul</w:t>
      </w:r>
      <w:proofErr w:type="spellEnd"/>
      <w:r w:rsidRPr="00D321FB">
        <w:rPr>
          <w:rFonts w:asciiTheme="majorBidi" w:hAnsiTheme="majorBidi" w:cstheme="majorBidi"/>
        </w:rPr>
        <w:t xml:space="preserve"> kiblat ini pernah disinggung oleh KH. </w:t>
      </w:r>
      <w:proofErr w:type="spellStart"/>
      <w:r w:rsidRPr="00D321FB">
        <w:rPr>
          <w:rFonts w:asciiTheme="majorBidi" w:hAnsiTheme="majorBidi" w:cstheme="majorBidi"/>
        </w:rPr>
        <w:t>Turaichan</w:t>
      </w:r>
      <w:proofErr w:type="spellEnd"/>
      <w:r w:rsidRPr="00D321FB">
        <w:rPr>
          <w:rFonts w:asciiTheme="majorBidi" w:hAnsiTheme="majorBidi" w:cstheme="majorBidi"/>
        </w:rPr>
        <w:t xml:space="preserve"> dalam kalendernya, kalender Menara Kudus. Di mana dalam kalender tersebut dijelaskan bahwa setiap tanggal 28 Mei dan tanggal 15/16 Juli dinamakan Yaum uar-</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karena pada tanggal dan juga jam tersebut matahari </w:t>
      </w:r>
      <w:proofErr w:type="spellStart"/>
      <w:r w:rsidRPr="00D321FB">
        <w:rPr>
          <w:rFonts w:asciiTheme="majorBidi" w:hAnsiTheme="majorBidi" w:cstheme="majorBidi"/>
        </w:rPr>
        <w:t>teoat</w:t>
      </w:r>
      <w:proofErr w:type="spellEnd"/>
      <w:r w:rsidRPr="00D321FB">
        <w:rPr>
          <w:rFonts w:asciiTheme="majorBidi" w:hAnsiTheme="majorBidi" w:cstheme="majorBidi"/>
        </w:rPr>
        <w:t xml:space="preserve"> berada di atas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Jika dilihat dari ketentuan dua waktu untuk </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oleh KH. </w:t>
      </w:r>
      <w:proofErr w:type="spellStart"/>
      <w:r w:rsidRPr="00D321FB">
        <w:rPr>
          <w:rFonts w:asciiTheme="majorBidi" w:hAnsiTheme="majorBidi" w:cstheme="majorBidi"/>
        </w:rPr>
        <w:t>Turaichan</w:t>
      </w:r>
      <w:proofErr w:type="spellEnd"/>
      <w:r w:rsidRPr="00D321FB">
        <w:rPr>
          <w:rFonts w:asciiTheme="majorBidi" w:hAnsiTheme="majorBidi" w:cstheme="majorBidi"/>
        </w:rPr>
        <w:t xml:space="preserve"> di atas, maka yang dimaksud pastilah </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global. Hal ini dikarenakan selain terdapat </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global, terdapat juga </w:t>
      </w:r>
      <w:proofErr w:type="spellStart"/>
      <w:r w:rsidRPr="00D321FB">
        <w:rPr>
          <w:rFonts w:asciiTheme="majorBidi" w:hAnsiTheme="majorBidi" w:cstheme="majorBidi"/>
        </w:rPr>
        <w:t>Rashd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al-Qiblat</w:t>
      </w:r>
      <w:proofErr w:type="spellEnd"/>
      <w:r w:rsidRPr="00D321FB">
        <w:rPr>
          <w:rFonts w:asciiTheme="majorBidi" w:hAnsiTheme="majorBidi" w:cstheme="majorBidi"/>
        </w:rPr>
        <w:t xml:space="preserve"> </w:t>
      </w:r>
      <w:r w:rsidRPr="00D321FB">
        <w:rPr>
          <w:rFonts w:asciiTheme="majorBidi" w:hAnsiTheme="majorBidi" w:cstheme="majorBidi"/>
        </w:rPr>
        <w:lastRenderedPageBreak/>
        <w:t>lokal yang waktunya hampir setiap hari bisa dilakukan untuk pengukuran arah kiblat.</w:t>
      </w:r>
      <w:r w:rsidRPr="00D321FB">
        <w:rPr>
          <w:rStyle w:val="ReferensiCatatanKaki"/>
          <w:rFonts w:asciiTheme="majorBidi" w:hAnsiTheme="majorBidi" w:cstheme="majorBidi"/>
        </w:rPr>
        <w:footnoteReference w:id="37"/>
      </w:r>
    </w:p>
    <w:p w14:paraId="781A5888" w14:textId="3CEAA751" w:rsidR="000A2E24" w:rsidRPr="00D321FB" w:rsidRDefault="000A2E24" w:rsidP="009E3606">
      <w:pPr>
        <w:pStyle w:val="DaftarParagraf"/>
        <w:spacing w:line="276" w:lineRule="auto"/>
        <w:ind w:left="567" w:firstLine="284"/>
        <w:jc w:val="both"/>
        <w:rPr>
          <w:rFonts w:asciiTheme="majorBidi" w:hAnsiTheme="majorBidi" w:cstheme="majorBidi"/>
        </w:rPr>
      </w:pPr>
      <w:proofErr w:type="spellStart"/>
      <w:r w:rsidRPr="00D321FB">
        <w:rPr>
          <w:rFonts w:asciiTheme="majorBidi" w:hAnsiTheme="majorBidi" w:cstheme="majorBidi"/>
        </w:rPr>
        <w:t>Rasdul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menurut Slamet Hambali </w:t>
      </w:r>
      <w:r w:rsidR="00D36100" w:rsidRPr="00D321FB">
        <w:rPr>
          <w:rFonts w:asciiTheme="majorBidi" w:hAnsiTheme="majorBidi" w:cstheme="majorBidi"/>
        </w:rPr>
        <w:t xml:space="preserve">dalam buku Ilmu Falak Praktis </w:t>
      </w:r>
      <w:r w:rsidRPr="00D321FB">
        <w:rPr>
          <w:rFonts w:asciiTheme="majorBidi" w:hAnsiTheme="majorBidi" w:cstheme="majorBidi"/>
        </w:rPr>
        <w:t xml:space="preserve">ini terdapat 2 macam yakni </w:t>
      </w:r>
      <w:proofErr w:type="spellStart"/>
      <w:r w:rsidRPr="00D321FB">
        <w:rPr>
          <w:rFonts w:asciiTheme="majorBidi" w:hAnsiTheme="majorBidi" w:cstheme="majorBidi"/>
        </w:rPr>
        <w:t>Rasdul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Tahunan atau Global di mana posisi matahari terletak di atas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dan </w:t>
      </w:r>
      <w:proofErr w:type="spellStart"/>
      <w:r w:rsidRPr="00D321FB">
        <w:rPr>
          <w:rFonts w:asciiTheme="majorBidi" w:hAnsiTheme="majorBidi" w:cstheme="majorBidi"/>
        </w:rPr>
        <w:t>Rasdul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Harian atau Lokal  yakni posisi matahari terletak di jalur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Raṣdul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tahunan biasanya ditetapkan pada tanggal 27 Mei (tahun kabisat) atau 28 Mei (tahun </w:t>
      </w:r>
      <w:proofErr w:type="spellStart"/>
      <w:r w:rsidRPr="00D321FB">
        <w:rPr>
          <w:rFonts w:asciiTheme="majorBidi" w:hAnsiTheme="majorBidi" w:cstheme="majorBidi"/>
        </w:rPr>
        <w:t>basithah</w:t>
      </w:r>
      <w:proofErr w:type="spellEnd"/>
      <w:r w:rsidRPr="00D321FB">
        <w:rPr>
          <w:rFonts w:asciiTheme="majorBidi" w:hAnsiTheme="majorBidi" w:cstheme="majorBidi"/>
        </w:rPr>
        <w:t xml:space="preserve">) tepat pada pukul 11.57 LMT dan 15 Juli (tahun kabisat) atau 16 Juli (tahun </w:t>
      </w:r>
      <w:proofErr w:type="spellStart"/>
      <w:r w:rsidRPr="00D321FB">
        <w:rPr>
          <w:rFonts w:asciiTheme="majorBidi" w:hAnsiTheme="majorBidi" w:cstheme="majorBidi"/>
        </w:rPr>
        <w:t>basithah</w:t>
      </w:r>
      <w:proofErr w:type="spellEnd"/>
      <w:r w:rsidRPr="00D321FB">
        <w:rPr>
          <w:rFonts w:asciiTheme="majorBidi" w:hAnsiTheme="majorBidi" w:cstheme="majorBidi"/>
        </w:rPr>
        <w:t>) pada pukul 12.06 LMT (</w:t>
      </w:r>
      <w:proofErr w:type="spellStart"/>
      <w:r w:rsidRPr="00D321FB">
        <w:rPr>
          <w:rFonts w:asciiTheme="majorBidi" w:hAnsiTheme="majorBidi" w:cstheme="majorBidi"/>
        </w:rPr>
        <w:t>Local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Mean</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Time</w:t>
      </w:r>
      <w:proofErr w:type="spellEnd"/>
      <w:r w:rsidRPr="00D321FB">
        <w:rPr>
          <w:rFonts w:asciiTheme="majorBidi" w:hAnsiTheme="majorBidi" w:cstheme="majorBidi"/>
        </w:rPr>
        <w:t xml:space="preserve">). Karena pada kedua tanggal dan juga jam pada saat itu nilai deklinasi matahari hampir sama dengan Lintang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maka dari itu, apabila waktu Mekah tersebut diubah ke waktu Indonesia bagian Barat (WIB) maka harus ditambah dengan 4 jam 21 menit atau sama dengan pukul 16.18 WIB dan 16.27 WIB. Untuk itu, seluruh umat muslim dapat mengecek arah kiblatnya karena pada saat itu bayangan matahari akan membelakangi arah kiblat. Beberapa literatur mengatakan bahwa waktu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ini dapat digunakan setelah 1 hari maupun sebelum 1 hari pada tanggal tersebut.  </w:t>
      </w:r>
    </w:p>
    <w:p w14:paraId="25C3460E"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Adapun beberapa teknik untuk penentuan arah kiblat menggunakan Istiwa Utama (</w:t>
      </w:r>
      <w:proofErr w:type="spellStart"/>
      <w:r w:rsidRPr="00D321FB">
        <w:rPr>
          <w:rFonts w:asciiTheme="majorBidi" w:hAnsiTheme="majorBidi" w:cstheme="majorBidi"/>
        </w:rPr>
        <w:t>Rasdul</w:t>
      </w:r>
      <w:proofErr w:type="spellEnd"/>
      <w:r w:rsidRPr="00D321FB">
        <w:rPr>
          <w:rFonts w:asciiTheme="majorBidi" w:hAnsiTheme="majorBidi" w:cstheme="majorBidi"/>
        </w:rPr>
        <w:t xml:space="preserve"> Kiblat Global) :</w:t>
      </w:r>
    </w:p>
    <w:p w14:paraId="4F63493F"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Tentukan lokasi atau tempat yang akan diukur arah kiblatnya. </w:t>
      </w:r>
    </w:p>
    <w:p w14:paraId="2EFDDEA3"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Persiapkan tongkat lurus sepanjang 1 sampai 2 cm dan beberapa peralatan yang dibutuhkan. Selain itu, siapkan juga jam yang sudah dicocokkan waktunya secara tepat dengan internet. </w:t>
      </w:r>
    </w:p>
    <w:p w14:paraId="3A220A59" w14:textId="40D8B9FB" w:rsidR="006975D4" w:rsidRPr="00262F6A" w:rsidRDefault="000A2E24" w:rsidP="00262F6A">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lastRenderedPageBreak/>
        <w:t xml:space="preserve"> Cari lokasi di halaman mana pun yang terkena oleh sinar matahari dan pastikan permukaan tanahnya rata, kemudian pasang tongkat tersebut dengan tegak. </w:t>
      </w:r>
    </w:p>
    <w:p w14:paraId="73FB4827"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Tunggu hingga terjadinya peristiwa istiwa. </w:t>
      </w:r>
    </w:p>
    <w:p w14:paraId="0A0BF296"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yang terjadi di Indonesia biasanya terjadi pada sore hari di mana arah bayangan menuju ke timur atau membelakangi arah kiblat. Dan untuk mengetahui peristiwa ini ialah arah sebaliknya dari tongkat tersebut yakni pada saat bayangan serong ke arah barat dan agak serong ke utara. Arah ini merupakan arah kiblat yang tepat. </w:t>
      </w:r>
    </w:p>
    <w:p w14:paraId="0766260F"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Gunakan tali atau pantulan dari sinar matahari tersebut dengan menggunakan cermin untuk meluruskan arah kiblat ke dalam rumah dengan cara </w:t>
      </w:r>
      <w:proofErr w:type="spellStart"/>
      <w:r w:rsidRPr="00D321FB">
        <w:rPr>
          <w:rFonts w:asciiTheme="majorBidi" w:hAnsiTheme="majorBidi" w:cstheme="majorBidi"/>
        </w:rPr>
        <w:t>mensejajarkan</w:t>
      </w:r>
      <w:proofErr w:type="spellEnd"/>
      <w:r w:rsidRPr="00D321FB">
        <w:rPr>
          <w:rFonts w:asciiTheme="majorBidi" w:hAnsiTheme="majorBidi" w:cstheme="majorBidi"/>
        </w:rPr>
        <w:t xml:space="preserve"> arah bayangan itu. </w:t>
      </w:r>
    </w:p>
    <w:p w14:paraId="74CEBE73" w14:textId="77777777" w:rsidR="000A2E24" w:rsidRPr="00D321FB" w:rsidRDefault="000A2E24" w:rsidP="000B133F">
      <w:pPr>
        <w:pStyle w:val="DaftarParagraf"/>
        <w:numPr>
          <w:ilvl w:val="0"/>
          <w:numId w:val="6"/>
        </w:numPr>
        <w:spacing w:line="276" w:lineRule="auto"/>
        <w:ind w:left="851" w:hanging="283"/>
        <w:jc w:val="both"/>
        <w:rPr>
          <w:rFonts w:asciiTheme="majorBidi" w:hAnsiTheme="majorBidi" w:cstheme="majorBidi"/>
        </w:rPr>
      </w:pPr>
      <w:r w:rsidRPr="00D321FB">
        <w:rPr>
          <w:rFonts w:asciiTheme="majorBidi" w:hAnsiTheme="majorBidi" w:cstheme="majorBidi"/>
        </w:rPr>
        <w:t xml:space="preserve"> Selain tongkat, banyak benda yang dapat digunakan untuk mengetahui peristiwa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ini di antaranya Menara, tiang listrik, tiang bendera, dan benda-benda lain yang dapat berdiri dengan tegak.  </w:t>
      </w:r>
    </w:p>
    <w:p w14:paraId="3A6D3A0A"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Sedangkan untuk mengetahui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lokal dapat dilakukan dengan beberapa langkah-langkah yang harus ditempuh di antaranya : </w:t>
      </w:r>
    </w:p>
    <w:p w14:paraId="0B5859A4" w14:textId="77777777" w:rsidR="000A2E24" w:rsidRPr="00D321FB" w:rsidRDefault="000A2E24" w:rsidP="000B133F">
      <w:pPr>
        <w:pStyle w:val="DaftarParagraf"/>
        <w:numPr>
          <w:ilvl w:val="0"/>
          <w:numId w:val="7"/>
        </w:numPr>
        <w:spacing w:line="276" w:lineRule="auto"/>
        <w:ind w:left="851" w:hanging="284"/>
        <w:jc w:val="both"/>
        <w:rPr>
          <w:rFonts w:asciiTheme="majorBidi" w:hAnsiTheme="majorBidi" w:cstheme="majorBidi"/>
        </w:rPr>
      </w:pPr>
      <w:r w:rsidRPr="00D321FB">
        <w:rPr>
          <w:rFonts w:asciiTheme="majorBidi" w:hAnsiTheme="majorBidi" w:cstheme="majorBidi"/>
        </w:rPr>
        <w:t xml:space="preserve">Menentukan bujur matahari atau </w:t>
      </w:r>
      <w:proofErr w:type="spellStart"/>
      <w:r w:rsidRPr="00D321FB">
        <w:rPr>
          <w:rFonts w:asciiTheme="majorBidi" w:hAnsiTheme="majorBidi" w:cstheme="majorBidi"/>
        </w:rPr>
        <w:t>Thulus</w:t>
      </w:r>
      <w:proofErr w:type="spellEnd"/>
      <w:r w:rsidRPr="00D321FB">
        <w:rPr>
          <w:rFonts w:asciiTheme="majorBidi" w:hAnsiTheme="majorBidi" w:cstheme="majorBidi"/>
        </w:rPr>
        <w:t xml:space="preserve"> Syamsi yang dihitung dari 0 buruj 0˚ sampai matahari melalui lingkaran ekliptika menurut arah berlawanan dengan perputaran jarum jam. Dengan rumus berikut : </w:t>
      </w:r>
    </w:p>
    <w:p w14:paraId="5773B168" w14:textId="77777777" w:rsidR="000A2E24" w:rsidRPr="00D321FB" w:rsidRDefault="000A2E24" w:rsidP="000B133F">
      <w:pPr>
        <w:pStyle w:val="DaftarParagraf"/>
        <w:numPr>
          <w:ilvl w:val="0"/>
          <w:numId w:val="8"/>
        </w:numPr>
        <w:spacing w:line="276" w:lineRule="auto"/>
        <w:ind w:left="1276"/>
        <w:jc w:val="both"/>
        <w:rPr>
          <w:rFonts w:asciiTheme="majorBidi" w:hAnsiTheme="majorBidi" w:cstheme="majorBidi"/>
        </w:rPr>
      </w:pPr>
      <w:r w:rsidRPr="00D321FB">
        <w:rPr>
          <w:rFonts w:asciiTheme="majorBidi" w:hAnsiTheme="majorBidi" w:cstheme="majorBidi"/>
        </w:rPr>
        <w:t xml:space="preserve">Rumus I (Menentukan Buruj ) : bulan 4 sampai dengan bulan 12 dengan menggunakan rumus -4 buruj dan untuk bulan 1 sampai dengan 3 dengan rumus +8 buruj. </w:t>
      </w:r>
    </w:p>
    <w:p w14:paraId="0C69D1E7" w14:textId="77777777" w:rsidR="000A2E24" w:rsidRPr="00D321FB" w:rsidRDefault="000A2E24" w:rsidP="000B133F">
      <w:pPr>
        <w:pStyle w:val="DaftarParagraf"/>
        <w:numPr>
          <w:ilvl w:val="0"/>
          <w:numId w:val="8"/>
        </w:numPr>
        <w:spacing w:line="276" w:lineRule="auto"/>
        <w:ind w:left="1276"/>
        <w:jc w:val="both"/>
        <w:rPr>
          <w:rFonts w:asciiTheme="majorBidi" w:hAnsiTheme="majorBidi" w:cstheme="majorBidi"/>
        </w:rPr>
      </w:pPr>
      <w:r w:rsidRPr="00D321FB">
        <w:rPr>
          <w:rFonts w:asciiTheme="majorBidi" w:hAnsiTheme="majorBidi" w:cstheme="majorBidi"/>
        </w:rPr>
        <w:lastRenderedPageBreak/>
        <w:t xml:space="preserve">Rumus II (Menentukan Derajat) : bulan 2 sampai dengan bulan 7 dengan menggunakan rumus +9˚ dan untuk bulan 8 sampai dengan 1 menggunakan rumus +8˚. </w:t>
      </w:r>
    </w:p>
    <w:p w14:paraId="52A64CB4" w14:textId="77777777" w:rsidR="000A2E24" w:rsidRPr="00D321FB" w:rsidRDefault="000A2E24" w:rsidP="000B133F">
      <w:pPr>
        <w:pStyle w:val="DaftarParagraf"/>
        <w:numPr>
          <w:ilvl w:val="0"/>
          <w:numId w:val="7"/>
        </w:numPr>
        <w:spacing w:line="276" w:lineRule="auto"/>
        <w:ind w:left="851" w:hanging="284"/>
        <w:jc w:val="both"/>
        <w:rPr>
          <w:rFonts w:asciiTheme="majorBidi" w:hAnsiTheme="majorBidi" w:cstheme="majorBidi"/>
        </w:rPr>
      </w:pPr>
      <w:r w:rsidRPr="00D321FB">
        <w:rPr>
          <w:rFonts w:asciiTheme="majorBidi" w:hAnsiTheme="majorBidi" w:cstheme="majorBidi"/>
        </w:rPr>
        <w:t xml:space="preserve">Menentukan selisih bujur matahari atau SBM dengan rumus sebagai berikut : </w:t>
      </w:r>
    </w:p>
    <w:p w14:paraId="50D981A9" w14:textId="77777777" w:rsidR="000A2E24" w:rsidRPr="00D321FB" w:rsidRDefault="000A2E24" w:rsidP="000B133F">
      <w:pPr>
        <w:pStyle w:val="DaftarParagraf"/>
        <w:numPr>
          <w:ilvl w:val="0"/>
          <w:numId w:val="9"/>
        </w:numPr>
        <w:spacing w:after="0" w:line="360" w:lineRule="auto"/>
        <w:ind w:left="1276" w:hanging="357"/>
        <w:jc w:val="both"/>
        <w:rPr>
          <w:rFonts w:asciiTheme="majorBidi" w:hAnsiTheme="majorBidi" w:cstheme="majorBidi"/>
        </w:rPr>
      </w:pPr>
      <w:r w:rsidRPr="00D321FB">
        <w:rPr>
          <w:rFonts w:asciiTheme="majorBidi" w:hAnsiTheme="majorBidi" w:cstheme="majorBidi"/>
        </w:rPr>
        <w:t xml:space="preserve">Jika BM &lt; 90˚ maka SBM = BM yang diderajatkan </w:t>
      </w:r>
    </w:p>
    <w:p w14:paraId="43501C4B" w14:textId="77777777" w:rsidR="000A2E24" w:rsidRPr="00D321FB" w:rsidRDefault="000A2E24" w:rsidP="000B133F">
      <w:pPr>
        <w:pStyle w:val="DaftarParagraf"/>
        <w:numPr>
          <w:ilvl w:val="0"/>
          <w:numId w:val="9"/>
        </w:numPr>
        <w:spacing w:after="0" w:line="360" w:lineRule="auto"/>
        <w:ind w:left="1276" w:hanging="357"/>
        <w:jc w:val="both"/>
        <w:rPr>
          <w:rFonts w:asciiTheme="majorBidi" w:hAnsiTheme="majorBidi" w:cstheme="majorBidi"/>
        </w:rPr>
      </w:pPr>
      <w:r w:rsidRPr="00D321FB">
        <w:rPr>
          <w:rFonts w:asciiTheme="majorBidi" w:hAnsiTheme="majorBidi" w:cstheme="majorBidi"/>
        </w:rPr>
        <w:t xml:space="preserve">Jika BM antara 90˚ </w:t>
      </w:r>
      <w:proofErr w:type="spellStart"/>
      <w:r w:rsidRPr="00D321FB">
        <w:rPr>
          <w:rFonts w:asciiTheme="majorBidi" w:hAnsiTheme="majorBidi" w:cstheme="majorBidi"/>
        </w:rPr>
        <w:t>s.d</w:t>
      </w:r>
      <w:proofErr w:type="spellEnd"/>
      <w:r w:rsidRPr="00D321FB">
        <w:rPr>
          <w:rFonts w:asciiTheme="majorBidi" w:hAnsiTheme="majorBidi" w:cstheme="majorBidi"/>
        </w:rPr>
        <w:t xml:space="preserve"> 180˚ maka 180˚ – BM </w:t>
      </w:r>
    </w:p>
    <w:p w14:paraId="735A324C" w14:textId="77777777" w:rsidR="000A2E24" w:rsidRPr="00D321FB" w:rsidRDefault="000A2E24" w:rsidP="000B133F">
      <w:pPr>
        <w:pStyle w:val="DaftarParagraf"/>
        <w:numPr>
          <w:ilvl w:val="0"/>
          <w:numId w:val="9"/>
        </w:numPr>
        <w:spacing w:after="0" w:line="360" w:lineRule="auto"/>
        <w:ind w:left="1276" w:hanging="357"/>
        <w:jc w:val="both"/>
        <w:rPr>
          <w:rFonts w:asciiTheme="majorBidi" w:hAnsiTheme="majorBidi" w:cstheme="majorBidi"/>
        </w:rPr>
      </w:pPr>
      <w:r w:rsidRPr="00D321FB">
        <w:rPr>
          <w:rFonts w:asciiTheme="majorBidi" w:hAnsiTheme="majorBidi" w:cstheme="majorBidi"/>
        </w:rPr>
        <w:t xml:space="preserve">Jika BM antara 180˚ </w:t>
      </w:r>
      <w:proofErr w:type="spellStart"/>
      <w:r w:rsidRPr="00D321FB">
        <w:rPr>
          <w:rFonts w:asciiTheme="majorBidi" w:hAnsiTheme="majorBidi" w:cstheme="majorBidi"/>
        </w:rPr>
        <w:t>s.d</w:t>
      </w:r>
      <w:proofErr w:type="spellEnd"/>
      <w:r w:rsidRPr="00D321FB">
        <w:rPr>
          <w:rFonts w:asciiTheme="majorBidi" w:hAnsiTheme="majorBidi" w:cstheme="majorBidi"/>
        </w:rPr>
        <w:t xml:space="preserve"> 270˚ maka BM – 180</w:t>
      </w:r>
    </w:p>
    <w:p w14:paraId="664891A2" w14:textId="77777777" w:rsidR="000A2E24" w:rsidRPr="00D321FB" w:rsidRDefault="000A2E24" w:rsidP="000B133F">
      <w:pPr>
        <w:pStyle w:val="DaftarParagraf"/>
        <w:numPr>
          <w:ilvl w:val="0"/>
          <w:numId w:val="9"/>
        </w:numPr>
        <w:spacing w:after="0" w:line="360" w:lineRule="auto"/>
        <w:ind w:left="1276" w:hanging="357"/>
        <w:jc w:val="both"/>
        <w:rPr>
          <w:rFonts w:asciiTheme="majorBidi" w:hAnsiTheme="majorBidi" w:cstheme="majorBidi"/>
        </w:rPr>
      </w:pPr>
      <w:r w:rsidRPr="00D321FB">
        <w:rPr>
          <w:rFonts w:asciiTheme="majorBidi" w:hAnsiTheme="majorBidi" w:cstheme="majorBidi"/>
        </w:rPr>
        <w:t xml:space="preserve">Jika BM antara 270˚ </w:t>
      </w:r>
      <w:proofErr w:type="spellStart"/>
      <w:r w:rsidRPr="00D321FB">
        <w:rPr>
          <w:rFonts w:asciiTheme="majorBidi" w:hAnsiTheme="majorBidi" w:cstheme="majorBidi"/>
        </w:rPr>
        <w:t>s.d</w:t>
      </w:r>
      <w:proofErr w:type="spellEnd"/>
      <w:r w:rsidRPr="00D321FB">
        <w:rPr>
          <w:rFonts w:asciiTheme="majorBidi" w:hAnsiTheme="majorBidi" w:cstheme="majorBidi"/>
        </w:rPr>
        <w:t xml:space="preserve"> 360˚ maka 360 – BM </w:t>
      </w:r>
    </w:p>
    <w:p w14:paraId="2B934EC9" w14:textId="1FBB8C12" w:rsidR="000A2E24" w:rsidRPr="0037089A" w:rsidRDefault="000A2E24" w:rsidP="000B133F">
      <w:pPr>
        <w:pStyle w:val="DaftarParagraf"/>
        <w:numPr>
          <w:ilvl w:val="0"/>
          <w:numId w:val="7"/>
        </w:numPr>
        <w:spacing w:line="276" w:lineRule="auto"/>
        <w:ind w:left="851" w:hanging="284"/>
        <w:jc w:val="both"/>
        <w:rPr>
          <w:rFonts w:asciiTheme="majorBidi" w:hAnsiTheme="majorBidi" w:cstheme="majorBidi"/>
        </w:rPr>
      </w:pPr>
      <w:r w:rsidRPr="00D321FB">
        <w:rPr>
          <w:rFonts w:asciiTheme="majorBidi" w:hAnsiTheme="majorBidi" w:cstheme="majorBidi"/>
        </w:rPr>
        <w:t xml:space="preserve">Menentukan deklinasi matahari atau biasa disebut dengan Mail Awwal li </w:t>
      </w:r>
      <w:proofErr w:type="spellStart"/>
      <w:r w:rsidRPr="00D321FB">
        <w:rPr>
          <w:rFonts w:asciiTheme="majorBidi" w:hAnsiTheme="majorBidi" w:cstheme="majorBidi"/>
        </w:rPr>
        <w:t>al</w:t>
      </w:r>
      <w:proofErr w:type="spellEnd"/>
      <w:r w:rsidRPr="00D321FB">
        <w:rPr>
          <w:rFonts w:asciiTheme="majorBidi" w:hAnsiTheme="majorBidi" w:cstheme="majorBidi"/>
        </w:rPr>
        <w:t xml:space="preserve">-Syamsi. Deklinasi yang berada di sebelah utara ekuator bernilai positif (+) dan deklinasi yang berada di sebelah selatan ekuator bernilai negatif (–). Pada saat matahari melintasi khatulistiwa maka deklinasi tersebut bernilai 0˚. Yang biasanya terjadi pada tanggal 21 Maret dan 23 September. Pada saat tanggal 21 Maret yang mana matahari bergeser ke utara hingga nilai deklinasi ini ialah (+23˚27’) pada saat tanggal 21 Juni matahari kemudian bergeser ke arah selatan sampai pada khatulistiwa di tanggal 23 September, bergeser terus ke arah selatan hingga titik balik deklinasi (-23˚27’), lalu sekitar tanggal 22 Desember matahari bergeser ke lagi ke arah utara hingga mencapai garis khatulistiwa pada tanggal 21 Maret. Siklus ini akan berjalan secara terus menerus. Berikut ini merupakan rumus untuk mencari deklinasi matahari : </w:t>
      </w:r>
    </w:p>
    <w:p w14:paraId="4D424DBC" w14:textId="57DE7248" w:rsidR="000A2E24" w:rsidRPr="00D321FB" w:rsidRDefault="000A2E24" w:rsidP="000B133F">
      <w:pPr>
        <w:pStyle w:val="DaftarParagraf"/>
        <w:numPr>
          <w:ilvl w:val="0"/>
          <w:numId w:val="7"/>
        </w:numPr>
        <w:spacing w:line="276" w:lineRule="auto"/>
        <w:ind w:left="851" w:hanging="284"/>
        <w:jc w:val="both"/>
        <w:rPr>
          <w:rFonts w:asciiTheme="majorBidi" w:hAnsiTheme="majorBidi" w:cstheme="majorBidi"/>
        </w:rPr>
      </w:pPr>
      <w:r w:rsidRPr="00D321FB">
        <w:rPr>
          <w:rFonts w:asciiTheme="majorBidi" w:hAnsiTheme="majorBidi" w:cstheme="majorBidi"/>
        </w:rPr>
        <w:t xml:space="preserve">Menentukan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dengan menggunakan rumus di bawah ini : </w:t>
      </w:r>
    </w:p>
    <w:p w14:paraId="07BDE1B6" w14:textId="4F847EFD" w:rsidR="009E3606" w:rsidRDefault="0061779D"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noProof/>
          <w:lang w:eastAsia="id-ID"/>
        </w:rPr>
        <w:lastRenderedPageBreak/>
        <mc:AlternateContent>
          <mc:Choice Requires="wps">
            <w:drawing>
              <wp:anchor distT="0" distB="0" distL="114300" distR="114300" simplePos="0" relativeHeight="251655168" behindDoc="1" locked="0" layoutInCell="1" allowOverlap="1" wp14:anchorId="7BEC8ED2" wp14:editId="54AEE834">
                <wp:simplePos x="0" y="0"/>
                <wp:positionH relativeFrom="column">
                  <wp:posOffset>665480</wp:posOffset>
                </wp:positionH>
                <wp:positionV relativeFrom="paragraph">
                  <wp:posOffset>12065</wp:posOffset>
                </wp:positionV>
                <wp:extent cx="3124200" cy="892175"/>
                <wp:effectExtent l="0" t="0" r="19050" b="22225"/>
                <wp:wrapTight wrapText="bothSides">
                  <wp:wrapPolygon edited="0">
                    <wp:start x="0" y="0"/>
                    <wp:lineTo x="0" y="21677"/>
                    <wp:lineTo x="21600" y="21677"/>
                    <wp:lineTo x="21600" y="0"/>
                    <wp:lineTo x="0" y="0"/>
                  </wp:wrapPolygon>
                </wp:wrapTight>
                <wp:docPr id="1791685885" name="Persegi Panjang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892175"/>
                        </a:xfrm>
                        <a:prstGeom prst="rect">
                          <a:avLst/>
                        </a:prstGeom>
                        <a:solidFill>
                          <a:srgbClr val="FFFFFF"/>
                        </a:solidFill>
                        <a:ln w="9525">
                          <a:solidFill>
                            <a:srgbClr val="000000"/>
                          </a:solidFill>
                          <a:miter lim="800000"/>
                          <a:headEnd/>
                          <a:tailEnd/>
                        </a:ln>
                      </wps:spPr>
                      <wps:txbx>
                        <w:txbxContent>
                          <w:p w14:paraId="10D28996"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  : Cotan A = Sin ϕˣ x Cotan AQ</w:t>
                            </w:r>
                          </w:p>
                          <w:p w14:paraId="77F50925"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II : Cos B = Tan δm x Cotan ϕˣ x Cos A</w:t>
                            </w:r>
                          </w:p>
                          <w:p w14:paraId="0E6CBF7D"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III : RQ = (A+B) : 15+12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C8ED2" id="Persegi Panjang 4" o:spid="_x0000_s1027" style="position:absolute;left:0;text-align:left;margin-left:52.4pt;margin-top:.95pt;width:246pt;height:7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">
                <v:textbox>
                  <w:txbxContent>
                    <w:p w14:paraId="10D28996"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  : Cotan A = Sin ϕˣ x Cotan AQ</w:t>
                      </w:r>
                    </w:p>
                    <w:p w14:paraId="77F50925"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II : Cos B = Tan δm x Cotan ϕˣ x Cos A</w:t>
                      </w:r>
                    </w:p>
                    <w:p w14:paraId="0E6CBF7D" w14:textId="77777777" w:rsidR="00DD6CD0" w:rsidRPr="007C06AA" w:rsidRDefault="00DD6CD0" w:rsidP="000A2E24">
                      <w:pPr>
                        <w:rPr>
                          <w:rFonts w:asciiTheme="majorBidi" w:hAnsiTheme="majorBidi" w:cstheme="majorBidi"/>
                          <w:sz w:val="24"/>
                          <w:szCs w:val="24"/>
                        </w:rPr>
                      </w:pPr>
                      <w:r w:rsidRPr="007C06AA">
                        <w:rPr>
                          <w:rFonts w:asciiTheme="majorBidi" w:hAnsiTheme="majorBidi" w:cstheme="majorBidi"/>
                          <w:sz w:val="24"/>
                          <w:szCs w:val="24"/>
                        </w:rPr>
                        <w:t>Rumus III : RQ = (A+B) : 15+12</w:t>
                      </w:r>
                    </w:p>
                  </w:txbxContent>
                </v:textbox>
                <w10:wrap type="tight"/>
              </v:rect>
            </w:pict>
          </mc:Fallback>
        </mc:AlternateContent>
      </w:r>
    </w:p>
    <w:p w14:paraId="03AD018A" w14:textId="393208B3" w:rsidR="000A2E24" w:rsidRPr="00D321FB" w:rsidRDefault="000A2E24" w:rsidP="009E3606">
      <w:pPr>
        <w:pStyle w:val="DaftarParagraf"/>
        <w:spacing w:line="276" w:lineRule="auto"/>
        <w:ind w:left="567" w:firstLine="284"/>
        <w:jc w:val="both"/>
        <w:rPr>
          <w:rFonts w:asciiTheme="majorBidi" w:hAnsiTheme="majorBidi" w:cstheme="majorBidi"/>
        </w:rPr>
      </w:pPr>
    </w:p>
    <w:p w14:paraId="1F20AF40" w14:textId="57270A0D" w:rsidR="000A2E24" w:rsidRPr="00D321FB" w:rsidRDefault="000A2E24" w:rsidP="009E3606">
      <w:pPr>
        <w:pStyle w:val="DaftarParagraf"/>
        <w:spacing w:line="276" w:lineRule="auto"/>
        <w:ind w:left="567" w:firstLine="284"/>
        <w:jc w:val="both"/>
        <w:rPr>
          <w:rFonts w:asciiTheme="majorBidi" w:hAnsiTheme="majorBidi" w:cstheme="majorBidi"/>
        </w:rPr>
      </w:pPr>
    </w:p>
    <w:p w14:paraId="43EFF2DB" w14:textId="77777777" w:rsidR="000A2E24" w:rsidRPr="00D321FB" w:rsidRDefault="000A2E24" w:rsidP="009E3606">
      <w:pPr>
        <w:pStyle w:val="DaftarParagraf"/>
        <w:spacing w:line="276" w:lineRule="auto"/>
        <w:ind w:left="567" w:firstLine="284"/>
        <w:jc w:val="both"/>
        <w:rPr>
          <w:rFonts w:asciiTheme="majorBidi" w:hAnsiTheme="majorBidi" w:cstheme="majorBidi"/>
        </w:rPr>
      </w:pPr>
    </w:p>
    <w:p w14:paraId="674495C5" w14:textId="77777777" w:rsidR="000A2E24" w:rsidRPr="00D321FB" w:rsidRDefault="000A2E24" w:rsidP="009E3606">
      <w:pPr>
        <w:pStyle w:val="DaftarParagraf"/>
        <w:spacing w:line="276" w:lineRule="auto"/>
        <w:ind w:left="567" w:firstLine="284"/>
        <w:jc w:val="both"/>
        <w:rPr>
          <w:rFonts w:asciiTheme="majorBidi" w:hAnsiTheme="majorBidi" w:cstheme="majorBidi"/>
        </w:rPr>
      </w:pPr>
    </w:p>
    <w:p w14:paraId="4D329B14" w14:textId="4CC771C3" w:rsidR="000A2E24" w:rsidRPr="00D321FB" w:rsidRDefault="0061779D"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noProof/>
          <w:lang w:eastAsia="id-ID"/>
        </w:rPr>
        <mc:AlternateContent>
          <mc:Choice Requires="wps">
            <w:drawing>
              <wp:anchor distT="0" distB="0" distL="114300" distR="114300" simplePos="0" relativeHeight="251657216" behindDoc="0" locked="0" layoutInCell="1" allowOverlap="1" wp14:anchorId="110EB2C3" wp14:editId="3560E243">
                <wp:simplePos x="0" y="0"/>
                <wp:positionH relativeFrom="margin">
                  <wp:posOffset>710565</wp:posOffset>
                </wp:positionH>
                <wp:positionV relativeFrom="paragraph">
                  <wp:posOffset>45720</wp:posOffset>
                </wp:positionV>
                <wp:extent cx="3053352" cy="555171"/>
                <wp:effectExtent l="0" t="0" r="13970" b="16510"/>
                <wp:wrapNone/>
                <wp:docPr id="414746344" name="Persegi Panjang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3352" cy="555171"/>
                        </a:xfrm>
                        <a:prstGeom prst="rect">
                          <a:avLst/>
                        </a:prstGeom>
                        <a:solidFill>
                          <a:srgbClr val="FFFFFF"/>
                        </a:solidFill>
                        <a:ln w="9525">
                          <a:solidFill>
                            <a:srgbClr val="000000"/>
                          </a:solidFill>
                          <a:miter lim="800000"/>
                          <a:headEnd/>
                          <a:tailEnd/>
                        </a:ln>
                      </wps:spPr>
                      <wps:txbx>
                        <w:txbxContent>
                          <w:p w14:paraId="79DAD919" w14:textId="77777777" w:rsidR="00DD6CD0" w:rsidRDefault="00DD6CD0" w:rsidP="000A2E24">
                            <w:pPr>
                              <w:pStyle w:val="DaftarParagraf"/>
                              <w:spacing w:line="360" w:lineRule="auto"/>
                              <w:ind w:left="1571" w:hanging="1004"/>
                              <w:rPr>
                                <w:rFonts w:asciiTheme="majorBidi" w:hAnsiTheme="majorBidi" w:cstheme="majorBidi"/>
                                <w:sz w:val="24"/>
                                <w:szCs w:val="24"/>
                              </w:rPr>
                            </w:pPr>
                            <w:r>
                              <w:rPr>
                                <w:rFonts w:asciiTheme="majorBidi" w:hAnsiTheme="majorBidi" w:cstheme="majorBidi"/>
                                <w:sz w:val="24"/>
                                <w:szCs w:val="24"/>
                              </w:rPr>
                              <w:t>Sin Dek = Sin SBM x Sin Deklinasi Terjauh (23</w:t>
                            </w:r>
                            <w:r w:rsidRPr="00AD60B4">
                              <w:rPr>
                                <w:rFonts w:asciiTheme="majorBidi" w:hAnsiTheme="majorBidi" w:cstheme="majorBidi"/>
                                <w:sz w:val="24"/>
                                <w:szCs w:val="24"/>
                              </w:rPr>
                              <w:t>˚</w:t>
                            </w:r>
                            <w:r>
                              <w:rPr>
                                <w:rFonts w:asciiTheme="majorBidi" w:hAnsiTheme="majorBidi" w:cstheme="majorBidi"/>
                                <w:sz w:val="24"/>
                                <w:szCs w:val="24"/>
                              </w:rPr>
                              <w:t>27’)</w:t>
                            </w:r>
                          </w:p>
                          <w:p w14:paraId="5BC784D9" w14:textId="77777777" w:rsidR="00DD6CD0" w:rsidRDefault="00DD6CD0" w:rsidP="000A2E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EB2C3" id="Persegi Panjang 5" o:spid="_x0000_s1028" style="position:absolute;left:0;text-align:left;margin-left:55.95pt;margin-top:3.6pt;width:240.4pt;height:43.7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">
                <v:textbox>
                  <w:txbxContent>
                    <w:p w14:paraId="79DAD919" w14:textId="77777777" w:rsidR="00DD6CD0" w:rsidRDefault="00DD6CD0" w:rsidP="000A2E24">
                      <w:pPr>
                        <w:pStyle w:val="DaftarParagraf"/>
                        <w:spacing w:line="360" w:lineRule="auto"/>
                        <w:ind w:left="1571" w:hanging="1004"/>
                        <w:rPr>
                          <w:rFonts w:asciiTheme="majorBidi" w:hAnsiTheme="majorBidi" w:cstheme="majorBidi"/>
                          <w:sz w:val="24"/>
                          <w:szCs w:val="24"/>
                        </w:rPr>
                      </w:pPr>
                      <w:r>
                        <w:rPr>
                          <w:rFonts w:asciiTheme="majorBidi" w:hAnsiTheme="majorBidi" w:cstheme="majorBidi"/>
                          <w:sz w:val="24"/>
                          <w:szCs w:val="24"/>
                        </w:rPr>
                        <w:t>Sin Dek = Sin SBM x Sin Deklinasi Terjauh (23</w:t>
                      </w:r>
                      <w:r w:rsidRPr="00AD60B4">
                        <w:rPr>
                          <w:rFonts w:asciiTheme="majorBidi" w:hAnsiTheme="majorBidi" w:cstheme="majorBidi"/>
                          <w:sz w:val="24"/>
                          <w:szCs w:val="24"/>
                        </w:rPr>
                        <w:t>˚</w:t>
                      </w:r>
                      <w:r>
                        <w:rPr>
                          <w:rFonts w:asciiTheme="majorBidi" w:hAnsiTheme="majorBidi" w:cstheme="majorBidi"/>
                          <w:sz w:val="24"/>
                          <w:szCs w:val="24"/>
                        </w:rPr>
                        <w:t>27’)</w:t>
                      </w:r>
                    </w:p>
                    <w:p w14:paraId="5BC784D9" w14:textId="77777777" w:rsidR="00DD6CD0" w:rsidRDefault="00DD6CD0" w:rsidP="000A2E24"/>
                  </w:txbxContent>
                </v:textbox>
                <w10:wrap anchorx="margin"/>
              </v:rect>
            </w:pict>
          </mc:Fallback>
        </mc:AlternateContent>
      </w:r>
    </w:p>
    <w:p w14:paraId="068B04F5" w14:textId="77777777" w:rsidR="0061779D" w:rsidRDefault="0061779D" w:rsidP="009E3606">
      <w:pPr>
        <w:pStyle w:val="DaftarParagraf"/>
        <w:spacing w:line="276" w:lineRule="auto"/>
        <w:ind w:left="567" w:firstLine="284"/>
        <w:jc w:val="both"/>
        <w:rPr>
          <w:rFonts w:asciiTheme="majorBidi" w:hAnsiTheme="majorBidi" w:cstheme="majorBidi"/>
        </w:rPr>
      </w:pPr>
    </w:p>
    <w:p w14:paraId="0C7C7AC5" w14:textId="77777777" w:rsidR="0061779D" w:rsidRDefault="0061779D" w:rsidP="009E3606">
      <w:pPr>
        <w:pStyle w:val="DaftarParagraf"/>
        <w:spacing w:line="276" w:lineRule="auto"/>
        <w:ind w:left="567" w:firstLine="284"/>
        <w:jc w:val="both"/>
        <w:rPr>
          <w:rFonts w:asciiTheme="majorBidi" w:hAnsiTheme="majorBidi" w:cstheme="majorBidi"/>
        </w:rPr>
      </w:pPr>
    </w:p>
    <w:p w14:paraId="2974396A" w14:textId="50663F25"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Keterangan : </w:t>
      </w:r>
    </w:p>
    <w:p w14:paraId="6ACB679B" w14:textId="77777777" w:rsidR="000A2E24" w:rsidRPr="00D321FB" w:rsidRDefault="000A2E24" w:rsidP="009E3606">
      <w:pPr>
        <w:pStyle w:val="DaftarParagraf"/>
        <w:spacing w:line="276" w:lineRule="auto"/>
        <w:ind w:left="567" w:firstLine="284"/>
        <w:jc w:val="both"/>
        <w:rPr>
          <w:rFonts w:asciiTheme="majorBidi" w:hAnsiTheme="majorBidi" w:cstheme="majorBidi"/>
        </w:rPr>
      </w:pPr>
      <w:proofErr w:type="spellStart"/>
      <w:r w:rsidRPr="00D321FB">
        <w:rPr>
          <w:rFonts w:asciiTheme="majorBidi" w:hAnsiTheme="majorBidi" w:cstheme="majorBidi"/>
        </w:rPr>
        <w:t>ϕˣ</w:t>
      </w:r>
      <w:proofErr w:type="spellEnd"/>
      <w:r w:rsidRPr="00D321FB">
        <w:rPr>
          <w:rFonts w:asciiTheme="majorBidi" w:hAnsiTheme="majorBidi" w:cstheme="majorBidi"/>
        </w:rPr>
        <w:t xml:space="preserve"> = Lintang Tempat </w:t>
      </w:r>
    </w:p>
    <w:p w14:paraId="185285D2"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AQ =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Kiblat </w:t>
      </w:r>
    </w:p>
    <w:p w14:paraId="30E47AF8"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A = Sudut Bantu </w:t>
      </w:r>
    </w:p>
    <w:p w14:paraId="484E3FFB"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B = Sudut Bantu, apabila nilai A positif maka nilai B negatif begitu pun sebaliknya. </w:t>
      </w:r>
    </w:p>
    <w:p w14:paraId="7CF94963" w14:textId="77777777" w:rsidR="000A2E24"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RQ =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Qiblat</w:t>
      </w:r>
      <w:proofErr w:type="spellEnd"/>
      <w:r w:rsidRPr="00D321FB">
        <w:rPr>
          <w:rFonts w:asciiTheme="majorBidi" w:hAnsiTheme="majorBidi" w:cstheme="majorBidi"/>
        </w:rPr>
        <w:t xml:space="preserve">. </w:t>
      </w:r>
    </w:p>
    <w:p w14:paraId="2673B6AA" w14:textId="413E0F09" w:rsidR="00024BAB" w:rsidRPr="00D321FB" w:rsidRDefault="000A2E24" w:rsidP="009E3606">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Metode ini merupakan salah satu metode yang mudah dan dapat dilakukan oleh setiap orang, dengan mendapatkan hasil yang lebih akurat, dengan syarat dalam penandaan waktu yang tempat. Meskipun metode ini mendapatkan hasil yang akurat, namun metode ini juga memiliki beberapa kelemahan di antaranya yang pertama, dari segi waktu metode ini hanya dapat dilakukan dengan kurun waktu yang terbatas selama empat hari yakni pada tanggal 27 dan 28 Mei serta pada tanggal 15 dan 16 Juli. Kelemahan yang kedua yakni dari letak geografis, Indonesia merupakan salah satu negara yang terletak di daerah khatulistiwa di mana menyebabkan negara ini memiliki iklim tropis yang mengakibatkan memiliki curah hujan yang tinggi. Untuk itu, dalam menggunakan metode ini tidak dapat digunakan pada </w:t>
      </w:r>
      <w:r w:rsidRPr="00D321FB">
        <w:rPr>
          <w:rFonts w:asciiTheme="majorBidi" w:hAnsiTheme="majorBidi" w:cstheme="majorBidi"/>
        </w:rPr>
        <w:lastRenderedPageBreak/>
        <w:t xml:space="preserve">saat cuaca sedang mendung atau hujan. Meskipun ada perhitungan untuk menentukan jam </w:t>
      </w:r>
      <w:proofErr w:type="spellStart"/>
      <w:r w:rsidRPr="00D321FB">
        <w:rPr>
          <w:rFonts w:asciiTheme="majorBidi" w:hAnsiTheme="majorBidi" w:cstheme="majorBidi"/>
        </w:rPr>
        <w:t>Rasdhul</w:t>
      </w:r>
      <w:proofErr w:type="spellEnd"/>
      <w:r w:rsidRPr="00D321FB">
        <w:rPr>
          <w:rFonts w:asciiTheme="majorBidi" w:hAnsiTheme="majorBidi" w:cstheme="majorBidi"/>
        </w:rPr>
        <w:t xml:space="preserve"> kiblat harian. </w:t>
      </w:r>
      <w:r w:rsidRPr="00D321FB">
        <w:rPr>
          <w:rStyle w:val="ReferensiCatatanKaki"/>
          <w:rFonts w:asciiTheme="majorBidi" w:hAnsiTheme="majorBidi" w:cstheme="majorBidi"/>
        </w:rPr>
        <w:footnoteReference w:id="38"/>
      </w:r>
    </w:p>
    <w:p w14:paraId="347CD5DC" w14:textId="565377AE" w:rsidR="000A2E24" w:rsidRPr="00D321FB" w:rsidRDefault="000A2E24" w:rsidP="000B133F">
      <w:pPr>
        <w:pStyle w:val="DaftarParagraf"/>
        <w:numPr>
          <w:ilvl w:val="0"/>
          <w:numId w:val="8"/>
        </w:numPr>
        <w:spacing w:line="276" w:lineRule="auto"/>
        <w:ind w:left="1276"/>
        <w:jc w:val="both"/>
        <w:rPr>
          <w:rFonts w:asciiTheme="majorBidi" w:hAnsiTheme="majorBidi" w:cstheme="majorBidi"/>
        </w:rPr>
      </w:pPr>
      <w:r w:rsidRPr="00D321FB">
        <w:rPr>
          <w:rFonts w:asciiTheme="majorBidi" w:hAnsiTheme="majorBidi" w:cstheme="majorBidi"/>
        </w:rPr>
        <w:t xml:space="preserve">Metode </w:t>
      </w:r>
      <w:proofErr w:type="spellStart"/>
      <w:r w:rsidRPr="00D321FB">
        <w:rPr>
          <w:rFonts w:asciiTheme="majorBidi" w:hAnsiTheme="majorBidi" w:cstheme="majorBidi"/>
        </w:rPr>
        <w:t>True</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North</w:t>
      </w:r>
      <w:proofErr w:type="spellEnd"/>
      <w:r w:rsidRPr="00D321FB">
        <w:rPr>
          <w:rFonts w:asciiTheme="majorBidi" w:hAnsiTheme="majorBidi" w:cstheme="majorBidi"/>
        </w:rPr>
        <w:t xml:space="preserve"> </w:t>
      </w:r>
    </w:p>
    <w:p w14:paraId="342520B5" w14:textId="1241DE19" w:rsidR="000A2E24" w:rsidRPr="00D321FB" w:rsidRDefault="000A2E24" w:rsidP="006975D4">
      <w:pPr>
        <w:pStyle w:val="DaftarParagraf"/>
        <w:spacing w:line="276" w:lineRule="auto"/>
        <w:ind w:left="1276" w:firstLine="567"/>
        <w:jc w:val="both"/>
        <w:rPr>
          <w:rFonts w:asciiTheme="majorBidi" w:hAnsiTheme="majorBidi" w:cstheme="majorBidi"/>
        </w:rPr>
      </w:pPr>
      <w:r w:rsidRPr="00D321FB">
        <w:rPr>
          <w:rFonts w:asciiTheme="majorBidi" w:hAnsiTheme="majorBidi" w:cstheme="majorBidi"/>
        </w:rPr>
        <w:t xml:space="preserve">Metode ini berbeda dengan </w:t>
      </w:r>
      <w:proofErr w:type="spellStart"/>
      <w:r w:rsidRPr="00D321FB">
        <w:rPr>
          <w:rFonts w:asciiTheme="majorBidi" w:hAnsiTheme="majorBidi" w:cstheme="majorBidi"/>
        </w:rPr>
        <w:t>Rasdu</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Qiblah</w:t>
      </w:r>
      <w:proofErr w:type="spellEnd"/>
      <w:r w:rsidR="00272806" w:rsidRPr="00D321FB">
        <w:rPr>
          <w:rFonts w:asciiTheme="majorBidi" w:hAnsiTheme="majorBidi" w:cstheme="majorBidi"/>
        </w:rPr>
        <w:t xml:space="preserve"> ( </w:t>
      </w:r>
      <w:r w:rsidR="00272806" w:rsidRPr="00A02162">
        <w:rPr>
          <w:rFonts w:ascii="Traditional Arabic" w:hAnsi="Traditional Arabic" w:cs="Traditional Arabic"/>
          <w:b/>
          <w:bCs/>
          <w:rtl/>
        </w:rPr>
        <w:t>رَصْدُ القِبْلَة</w:t>
      </w:r>
      <w:r w:rsidR="00272806" w:rsidRPr="00A02162">
        <w:rPr>
          <w:rFonts w:ascii="Traditional Arabic" w:hAnsi="Traditional Arabic" w:cs="Traditional Arabic"/>
          <w:b/>
          <w:bCs/>
        </w:rPr>
        <w:t>)</w:t>
      </w:r>
      <w:r w:rsidRPr="00D321FB">
        <w:rPr>
          <w:rFonts w:asciiTheme="majorBidi" w:hAnsiTheme="majorBidi" w:cstheme="majorBidi"/>
        </w:rPr>
        <w:t xml:space="preserve">, dalam metode </w:t>
      </w:r>
      <w:proofErr w:type="spellStart"/>
      <w:r w:rsidRPr="00D321FB">
        <w:rPr>
          <w:rFonts w:asciiTheme="majorBidi" w:hAnsiTheme="majorBidi" w:cstheme="majorBidi"/>
          <w:i/>
          <w:iCs/>
        </w:rPr>
        <w:t>true</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north</w:t>
      </w:r>
      <w:proofErr w:type="spellEnd"/>
      <w:r w:rsidRPr="00D321FB">
        <w:rPr>
          <w:rFonts w:asciiTheme="majorBidi" w:hAnsiTheme="majorBidi" w:cstheme="majorBidi"/>
        </w:rPr>
        <w:t xml:space="preserve"> memerlukan 3 hal penting sebelum menentukan arah kiblat di antaranya posisi lokasi, posisi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dan arah mata angin. Setelah mengetahui ketiga komponen tersebut dapat dilakukan proses perhitungan. </w:t>
      </w:r>
    </w:p>
    <w:p w14:paraId="0F648AAF" w14:textId="77777777" w:rsidR="000A2E24" w:rsidRPr="00D321FB" w:rsidRDefault="000A2E24" w:rsidP="006975D4">
      <w:pPr>
        <w:pStyle w:val="DaftarParagraf"/>
        <w:spacing w:line="276" w:lineRule="auto"/>
        <w:ind w:left="1276" w:firstLine="567"/>
        <w:jc w:val="both"/>
        <w:rPr>
          <w:rFonts w:asciiTheme="majorBidi" w:hAnsiTheme="majorBidi" w:cstheme="majorBidi"/>
        </w:rPr>
      </w:pPr>
      <w:r w:rsidRPr="00D321FB">
        <w:rPr>
          <w:rFonts w:asciiTheme="majorBidi" w:hAnsiTheme="majorBidi" w:cstheme="majorBidi"/>
        </w:rPr>
        <w:t xml:space="preserve">Secara bahasa </w:t>
      </w:r>
      <w:proofErr w:type="spellStart"/>
      <w:r w:rsidRPr="00D321FB">
        <w:rPr>
          <w:rFonts w:asciiTheme="majorBidi" w:hAnsiTheme="majorBidi" w:cstheme="majorBidi"/>
          <w:i/>
          <w:iCs/>
        </w:rPr>
        <w:t>true</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north</w:t>
      </w:r>
      <w:proofErr w:type="spellEnd"/>
      <w:r w:rsidRPr="00D321FB">
        <w:rPr>
          <w:rFonts w:asciiTheme="majorBidi" w:hAnsiTheme="majorBidi" w:cstheme="majorBidi"/>
        </w:rPr>
        <w:t xml:space="preserve"> memiliki arah utara sejati. Dalam ilmu falak istilah ini digunakan untuk menentukan arah utara sejati dalam pengukuran arah kiblat. Metode </w:t>
      </w:r>
      <w:proofErr w:type="spellStart"/>
      <w:r w:rsidRPr="00D321FB">
        <w:rPr>
          <w:rFonts w:asciiTheme="majorBidi" w:hAnsiTheme="majorBidi" w:cstheme="majorBidi"/>
          <w:i/>
          <w:iCs/>
        </w:rPr>
        <w:t>true</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north</w:t>
      </w:r>
      <w:proofErr w:type="spellEnd"/>
      <w:r w:rsidRPr="00D321FB">
        <w:rPr>
          <w:rFonts w:asciiTheme="majorBidi" w:hAnsiTheme="majorBidi" w:cstheme="majorBidi"/>
        </w:rPr>
        <w:t xml:space="preserve"> ini sangat berkaitan dengan penentuan arah kiblat, di mana dalam penentuannya dibutuhkan ketepatan pada saat pengukurannya. Untuk mengetahui titik utara sejati ini terdapat dua cara yang dapat dilakukan yakni dengan alat bantu kompas dan yang kedua dengan bayang-bayang tongkat istiwa’. Adapun cara yang mudah dipahami dan murah serta dapat digunakan di mana saja tentunya memiliki tingkat akurasi yang tinggi yakni dengan cara bayang-bayang tongkat istiwa’. Dikatakan mudah karena alat ini merupakan salah satu alat sederhana dalam penentuan arah kiblat tentunya alat ini juga membutuhkan atau berhubungan langsung dengan alam yakni sinar matahari. </w:t>
      </w:r>
    </w:p>
    <w:p w14:paraId="1F2927A1" w14:textId="77777777" w:rsidR="000A2E24" w:rsidRPr="00D321FB" w:rsidRDefault="000A2E24" w:rsidP="006975D4">
      <w:pPr>
        <w:pStyle w:val="DaftarParagraf"/>
        <w:spacing w:line="276" w:lineRule="auto"/>
        <w:ind w:left="1276" w:firstLine="567"/>
        <w:jc w:val="both"/>
        <w:rPr>
          <w:rFonts w:asciiTheme="majorBidi" w:hAnsiTheme="majorBidi" w:cstheme="majorBidi"/>
        </w:rPr>
      </w:pPr>
      <w:r w:rsidRPr="00D321FB">
        <w:rPr>
          <w:rFonts w:asciiTheme="majorBidi" w:hAnsiTheme="majorBidi" w:cstheme="majorBidi"/>
        </w:rPr>
        <w:t xml:space="preserve">Selain tongkat istiwa’, kompas juga merupakan salah satu alat yang digunakan dalam </w:t>
      </w:r>
      <w:r w:rsidRPr="00D321FB">
        <w:rPr>
          <w:rFonts w:asciiTheme="majorBidi" w:hAnsiTheme="majorBidi" w:cstheme="majorBidi"/>
        </w:rPr>
        <w:lastRenderedPageBreak/>
        <w:t xml:space="preserve">metode ini yang mana masih membutuhkan koreksi-koreksi, sebab kompas masih sangat peka dengan bahan logam dan berhubungan dengan medan </w:t>
      </w:r>
      <w:proofErr w:type="spellStart"/>
      <w:r w:rsidRPr="00D321FB">
        <w:rPr>
          <w:rFonts w:asciiTheme="majorBidi" w:hAnsiTheme="majorBidi" w:cstheme="majorBidi"/>
        </w:rPr>
        <w:t>magnit</w:t>
      </w:r>
      <w:proofErr w:type="spellEnd"/>
      <w:r w:rsidRPr="00D321FB">
        <w:rPr>
          <w:rFonts w:asciiTheme="majorBidi" w:hAnsiTheme="majorBidi" w:cstheme="majorBidi"/>
        </w:rPr>
        <w:t>. Sehingga, alat ini dapat berubah-ubah jika terkena benda yang berbahan logam atau sejenisnya. Maka dari itu, untuk penggunaan kompas ini dibutuhkan kecermatan tersendiri dengan memperhatikan kinerja kompas yang benar. Hal ini dapat terjadi karena titik utara yang ditunjukkan oleh kompas bukanlah arah utara sejati (</w:t>
      </w:r>
      <w:proofErr w:type="spellStart"/>
      <w:r w:rsidRPr="006975D4">
        <w:rPr>
          <w:rFonts w:asciiTheme="majorBidi" w:hAnsiTheme="majorBidi" w:cstheme="majorBidi"/>
        </w:rPr>
        <w:t>true</w:t>
      </w:r>
      <w:proofErr w:type="spellEnd"/>
      <w:r w:rsidRPr="006975D4">
        <w:rPr>
          <w:rFonts w:asciiTheme="majorBidi" w:hAnsiTheme="majorBidi" w:cstheme="majorBidi"/>
        </w:rPr>
        <w:t xml:space="preserve"> </w:t>
      </w:r>
      <w:proofErr w:type="spellStart"/>
      <w:r w:rsidRPr="006975D4">
        <w:rPr>
          <w:rFonts w:asciiTheme="majorBidi" w:hAnsiTheme="majorBidi" w:cstheme="majorBidi"/>
        </w:rPr>
        <w:t>north</w:t>
      </w:r>
      <w:proofErr w:type="spellEnd"/>
      <w:r w:rsidRPr="00D321FB">
        <w:rPr>
          <w:rFonts w:asciiTheme="majorBidi" w:hAnsiTheme="majorBidi" w:cstheme="majorBidi"/>
        </w:rPr>
        <w:t>).</w:t>
      </w:r>
    </w:p>
    <w:p w14:paraId="48188FC6" w14:textId="3B86EC86" w:rsidR="00024BAB" w:rsidRPr="00D321FB" w:rsidRDefault="000A2E24" w:rsidP="006975D4">
      <w:pPr>
        <w:pStyle w:val="DaftarParagraf"/>
        <w:spacing w:line="276" w:lineRule="auto"/>
        <w:ind w:left="1276" w:firstLine="567"/>
        <w:jc w:val="both"/>
        <w:rPr>
          <w:rFonts w:asciiTheme="majorBidi" w:hAnsiTheme="majorBidi" w:cstheme="majorBidi"/>
        </w:rPr>
      </w:pPr>
      <w:proofErr w:type="spellStart"/>
      <w:r w:rsidRPr="006975D4">
        <w:rPr>
          <w:rFonts w:asciiTheme="majorBidi" w:hAnsiTheme="majorBidi" w:cstheme="majorBidi"/>
        </w:rPr>
        <w:t>True</w:t>
      </w:r>
      <w:proofErr w:type="spellEnd"/>
      <w:r w:rsidRPr="006975D4">
        <w:rPr>
          <w:rFonts w:asciiTheme="majorBidi" w:hAnsiTheme="majorBidi" w:cstheme="majorBidi"/>
        </w:rPr>
        <w:t xml:space="preserve"> </w:t>
      </w:r>
      <w:proofErr w:type="spellStart"/>
      <w:r w:rsidRPr="006975D4">
        <w:rPr>
          <w:rFonts w:asciiTheme="majorBidi" w:hAnsiTheme="majorBidi" w:cstheme="majorBidi"/>
        </w:rPr>
        <w:t>north</w:t>
      </w:r>
      <w:proofErr w:type="spellEnd"/>
      <w:r w:rsidRPr="00D321FB">
        <w:rPr>
          <w:rFonts w:asciiTheme="majorBidi" w:hAnsiTheme="majorBidi" w:cstheme="majorBidi"/>
        </w:rPr>
        <w:t xml:space="preserve"> ini dibagi menjadi 3 definisi yang pertama </w:t>
      </w:r>
      <w:proofErr w:type="spellStart"/>
      <w:r w:rsidRPr="00D321FB">
        <w:rPr>
          <w:rFonts w:asciiTheme="majorBidi" w:hAnsiTheme="majorBidi" w:cstheme="majorBidi"/>
        </w:rPr>
        <w:t>true</w:t>
      </w:r>
      <w:proofErr w:type="spellEnd"/>
      <w:r w:rsidRPr="00D321FB">
        <w:rPr>
          <w:rFonts w:asciiTheme="majorBidi" w:hAnsiTheme="majorBidi" w:cstheme="majorBidi"/>
        </w:rPr>
        <w:t xml:space="preserve"> </w:t>
      </w:r>
      <w:proofErr w:type="spellStart"/>
      <w:r w:rsidRPr="006975D4">
        <w:rPr>
          <w:rFonts w:asciiTheme="majorBidi" w:hAnsiTheme="majorBidi" w:cstheme="majorBidi"/>
        </w:rPr>
        <w:t>north</w:t>
      </w:r>
      <w:proofErr w:type="spellEnd"/>
      <w:r w:rsidRPr="00D321FB">
        <w:rPr>
          <w:rFonts w:asciiTheme="majorBidi" w:hAnsiTheme="majorBidi" w:cstheme="majorBidi"/>
        </w:rPr>
        <w:t xml:space="preserve"> (utara sejati) yakni arah utara yang ditunjukkan oleh meridian dan menuju ke kutub utara, yang kedua </w:t>
      </w:r>
      <w:proofErr w:type="spellStart"/>
      <w:r w:rsidRPr="006975D4">
        <w:rPr>
          <w:rFonts w:asciiTheme="majorBidi" w:hAnsiTheme="majorBidi" w:cstheme="majorBidi"/>
        </w:rPr>
        <w:t>Gridh</w:t>
      </w:r>
      <w:proofErr w:type="spellEnd"/>
      <w:r w:rsidRPr="006975D4">
        <w:rPr>
          <w:rFonts w:asciiTheme="majorBidi" w:hAnsiTheme="majorBidi" w:cstheme="majorBidi"/>
        </w:rPr>
        <w:t xml:space="preserve"> </w:t>
      </w:r>
      <w:proofErr w:type="spellStart"/>
      <w:r w:rsidRPr="006975D4">
        <w:rPr>
          <w:rFonts w:asciiTheme="majorBidi" w:hAnsiTheme="majorBidi" w:cstheme="majorBidi"/>
        </w:rPr>
        <w:t>North</w:t>
      </w:r>
      <w:proofErr w:type="spellEnd"/>
      <w:r w:rsidRPr="00D321FB">
        <w:rPr>
          <w:rFonts w:asciiTheme="majorBidi" w:hAnsiTheme="majorBidi" w:cstheme="majorBidi"/>
        </w:rPr>
        <w:t xml:space="preserve"> (Utara Peta) yaitu arah utara yang ditunjukkan oleh garis-garis koordinat pada peta yang tegak mengarah ke bagian atas peta dan hanya terdapat pada peta. Dan yang ketiga yakni </w:t>
      </w:r>
      <w:proofErr w:type="spellStart"/>
      <w:r w:rsidRPr="006975D4">
        <w:rPr>
          <w:rFonts w:asciiTheme="majorBidi" w:hAnsiTheme="majorBidi" w:cstheme="majorBidi"/>
        </w:rPr>
        <w:t>Magnetic</w:t>
      </w:r>
      <w:proofErr w:type="spellEnd"/>
      <w:r w:rsidRPr="006975D4">
        <w:rPr>
          <w:rFonts w:asciiTheme="majorBidi" w:hAnsiTheme="majorBidi" w:cstheme="majorBidi"/>
        </w:rPr>
        <w:t xml:space="preserve"> </w:t>
      </w:r>
      <w:proofErr w:type="spellStart"/>
      <w:r w:rsidRPr="006975D4">
        <w:rPr>
          <w:rFonts w:asciiTheme="majorBidi" w:hAnsiTheme="majorBidi" w:cstheme="majorBidi"/>
        </w:rPr>
        <w:t>North</w:t>
      </w:r>
      <w:proofErr w:type="spellEnd"/>
      <w:r w:rsidRPr="00D321FB">
        <w:rPr>
          <w:rFonts w:asciiTheme="majorBidi" w:hAnsiTheme="majorBidi" w:cstheme="majorBidi"/>
        </w:rPr>
        <w:t xml:space="preserve"> (Utara Magnetis) adalah arah utara yang ditunjukkan oleh kompas di mana arah tersebut menunjukkan ke arah kutub utara magnetis, serta dapat dibuktikan secara langsung di lapangan.</w:t>
      </w:r>
      <w:r w:rsidRPr="006975D4">
        <w:footnoteReference w:id="39"/>
      </w:r>
    </w:p>
    <w:p w14:paraId="6318A337" w14:textId="79D08CB8" w:rsidR="000A2E24" w:rsidRPr="00D321FB" w:rsidRDefault="000A2E24" w:rsidP="000B133F">
      <w:pPr>
        <w:pStyle w:val="DaftarParagraf"/>
        <w:numPr>
          <w:ilvl w:val="0"/>
          <w:numId w:val="8"/>
        </w:numPr>
        <w:spacing w:line="276" w:lineRule="auto"/>
        <w:ind w:left="1276"/>
        <w:jc w:val="both"/>
        <w:rPr>
          <w:rFonts w:asciiTheme="majorBidi" w:hAnsiTheme="majorBidi" w:cstheme="majorBidi"/>
        </w:rPr>
      </w:pPr>
      <w:r w:rsidRPr="00D321FB">
        <w:rPr>
          <w:rFonts w:asciiTheme="majorBidi" w:hAnsiTheme="majorBidi" w:cstheme="majorBidi"/>
        </w:rPr>
        <w:t xml:space="preserve">Metode Navigasi </w:t>
      </w:r>
    </w:p>
    <w:p w14:paraId="433A715D" w14:textId="77777777" w:rsidR="000A2E24" w:rsidRPr="00D321FB" w:rsidRDefault="000A2E24" w:rsidP="006975D4">
      <w:pPr>
        <w:pStyle w:val="DaftarParagraf"/>
        <w:spacing w:line="276" w:lineRule="auto"/>
        <w:ind w:left="1276" w:firstLine="567"/>
        <w:jc w:val="both"/>
        <w:rPr>
          <w:rFonts w:asciiTheme="majorBidi" w:hAnsiTheme="majorBidi" w:cstheme="majorBidi"/>
        </w:rPr>
      </w:pPr>
      <w:r w:rsidRPr="00D321FB">
        <w:rPr>
          <w:rFonts w:asciiTheme="majorBidi" w:hAnsiTheme="majorBidi" w:cstheme="majorBidi"/>
        </w:rPr>
        <w:t xml:space="preserve">Navigasi adalah metode yang digunakan seseorang untuk mengidentifikasi lokasi dan arah perjalanan, baik dalam kondisi lapangan maupun menggunakan peta. Oleh karena itu, pemahaman </w:t>
      </w:r>
      <w:r w:rsidRPr="00D321FB">
        <w:rPr>
          <w:rFonts w:asciiTheme="majorBidi" w:hAnsiTheme="majorBidi" w:cstheme="majorBidi"/>
        </w:rPr>
        <w:lastRenderedPageBreak/>
        <w:t>tentang kompas, peta, dan teknik penggunaannya sangat penting untuk dimiliki dan dipahami.</w:t>
      </w:r>
      <w:r w:rsidRPr="006975D4">
        <w:footnoteReference w:id="40"/>
      </w:r>
    </w:p>
    <w:p w14:paraId="341BC458" w14:textId="77777777" w:rsidR="000A2E24" w:rsidRPr="00D321FB" w:rsidRDefault="000A2E24" w:rsidP="006975D4">
      <w:pPr>
        <w:pStyle w:val="DaftarParagraf"/>
        <w:spacing w:line="276" w:lineRule="auto"/>
        <w:ind w:left="1276" w:firstLine="567"/>
        <w:jc w:val="both"/>
        <w:rPr>
          <w:rFonts w:asciiTheme="majorBidi" w:hAnsiTheme="majorBidi" w:cstheme="majorBidi"/>
        </w:rPr>
      </w:pPr>
      <w:r w:rsidRPr="00D321FB">
        <w:rPr>
          <w:rFonts w:asciiTheme="majorBidi" w:hAnsiTheme="majorBidi" w:cstheme="majorBidi"/>
        </w:rPr>
        <w:t>Asal-usul kata "navigasi" dapat ditelusuri ke bahasa Yunani, dari kata "</w:t>
      </w:r>
      <w:proofErr w:type="spellStart"/>
      <w:r w:rsidRPr="006975D4">
        <w:rPr>
          <w:rFonts w:asciiTheme="majorBidi" w:hAnsiTheme="majorBidi" w:cstheme="majorBidi"/>
        </w:rPr>
        <w:t>navis</w:t>
      </w:r>
      <w:proofErr w:type="spellEnd"/>
      <w:r w:rsidRPr="00D321FB">
        <w:rPr>
          <w:rFonts w:asciiTheme="majorBidi" w:hAnsiTheme="majorBidi" w:cstheme="majorBidi"/>
        </w:rPr>
        <w:t>" yang berarti kapal dan "</w:t>
      </w:r>
      <w:proofErr w:type="spellStart"/>
      <w:r w:rsidRPr="006975D4">
        <w:rPr>
          <w:rFonts w:asciiTheme="majorBidi" w:hAnsiTheme="majorBidi" w:cstheme="majorBidi"/>
        </w:rPr>
        <w:t>agakt</w:t>
      </w:r>
      <w:proofErr w:type="spellEnd"/>
      <w:r w:rsidRPr="00D321FB">
        <w:rPr>
          <w:rFonts w:asciiTheme="majorBidi" w:hAnsiTheme="majorBidi" w:cstheme="majorBidi"/>
        </w:rPr>
        <w:t>" yang berarti mengarahkan. Secara harfiah, navigasi mengacu pada mengarahkan kapal dalam pelayaran. Dalam bahasa Sanskerta, "</w:t>
      </w:r>
      <w:proofErr w:type="spellStart"/>
      <w:r w:rsidRPr="00D321FB">
        <w:rPr>
          <w:rFonts w:asciiTheme="majorBidi" w:hAnsiTheme="majorBidi" w:cstheme="majorBidi"/>
          <w:i/>
          <w:iCs/>
        </w:rPr>
        <w:t>navghatht</w:t>
      </w:r>
      <w:proofErr w:type="spellEnd"/>
      <w:r w:rsidRPr="00D321FB">
        <w:rPr>
          <w:rFonts w:asciiTheme="majorBidi" w:hAnsiTheme="majorBidi" w:cstheme="majorBidi"/>
        </w:rPr>
        <w:t>" didefinisikan sebagai penentuan posisi dan arah di atas permukaan bumi. Istilah navigasi biasanya digunakan dalam konteks pelayaran dan penerbangan, karena mempelajari navigasi sama dengan mempelajari cara merekam dan membaca gambaran permukaan fisik bumi, serta bagaimana menggunakan peralatan untuk menentukan arah.</w:t>
      </w:r>
    </w:p>
    <w:p w14:paraId="2848295B" w14:textId="77777777" w:rsidR="000A2E24" w:rsidRPr="00D321FB" w:rsidRDefault="000A2E24" w:rsidP="009E360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Sistem navigasi telah digunakan sejak lama untuk menentukan arah. Salah satu alat navigasi konvensional adalah kompas magnetik. Kompas magnetik adalah salah satu teknologi navigasi yang penting yang diperkenalkan oleh peradaban Islam. Dalam "</w:t>
      </w:r>
      <w:proofErr w:type="spellStart"/>
      <w:r w:rsidRPr="00D321FB">
        <w:rPr>
          <w:rFonts w:asciiTheme="majorBidi" w:hAnsiTheme="majorBidi" w:cstheme="majorBidi"/>
          <w:i/>
          <w:iCs/>
        </w:rPr>
        <w:t>Introduction</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to</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the</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History</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of</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Science</w:t>
      </w:r>
      <w:proofErr w:type="spellEnd"/>
      <w:r w:rsidRPr="00D321FB">
        <w:rPr>
          <w:rFonts w:asciiTheme="majorBidi" w:hAnsiTheme="majorBidi" w:cstheme="majorBidi"/>
        </w:rPr>
        <w:t xml:space="preserve">" oleh </w:t>
      </w:r>
      <w:r w:rsidRPr="00D321FB">
        <w:rPr>
          <w:rFonts w:asciiTheme="majorBidi" w:hAnsiTheme="majorBidi" w:cstheme="majorBidi"/>
          <w:i/>
          <w:iCs/>
        </w:rPr>
        <w:t xml:space="preserve">George </w:t>
      </w:r>
      <w:proofErr w:type="spellStart"/>
      <w:r w:rsidRPr="00D321FB">
        <w:rPr>
          <w:rFonts w:asciiTheme="majorBidi" w:hAnsiTheme="majorBidi" w:cstheme="majorBidi"/>
          <w:i/>
          <w:iCs/>
        </w:rPr>
        <w:t>Sarton</w:t>
      </w:r>
      <w:proofErr w:type="spellEnd"/>
      <w:r w:rsidRPr="00D321FB">
        <w:rPr>
          <w:rFonts w:asciiTheme="majorBidi" w:hAnsiTheme="majorBidi" w:cstheme="majorBidi"/>
        </w:rPr>
        <w:t xml:space="preserve">, disebutkan bahwa peradaban Cina telah mengetahui kemampuan jarum magnet sebagai penunjuk arah, namun tidak pernah mengembangkan kompas. Menurut </w:t>
      </w:r>
      <w:proofErr w:type="spellStart"/>
      <w:r w:rsidRPr="00D321FB">
        <w:rPr>
          <w:rFonts w:asciiTheme="majorBidi" w:hAnsiTheme="majorBidi" w:cstheme="majorBidi"/>
        </w:rPr>
        <w:t>Sarton</w:t>
      </w:r>
      <w:proofErr w:type="spellEnd"/>
      <w:r w:rsidRPr="00D321FB">
        <w:rPr>
          <w:rFonts w:asciiTheme="majorBidi" w:hAnsiTheme="majorBidi" w:cstheme="majorBidi"/>
        </w:rPr>
        <w:t>, peradaban Islam adalah yang pertama kali menggunakan magnet sebagai penunjuk arah. Sarjana Islam mengembangkan kompas dengan 32 titik. Sejarah mencatat bahwa pada abad ke-11, pelaut Muslim menggunakan kompas marinir untuk pertama kalinya, atau mungkin telah menggunakannya sebelumnya.</w:t>
      </w:r>
    </w:p>
    <w:p w14:paraId="3346C4DD" w14:textId="37DF0101" w:rsidR="00272806" w:rsidRPr="00D321FB" w:rsidRDefault="000A2E24" w:rsidP="009E360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lastRenderedPageBreak/>
        <w:t>Dalam Ensiklopedia Islam, disebutkan bahwa penggunaan magnet sebagai penunjuk arah pertama kali muncul dalam kumpulan anekdot Persia yang berjudu</w:t>
      </w:r>
      <w:r w:rsidR="00AA0681" w:rsidRPr="00D321FB">
        <w:rPr>
          <w:rFonts w:asciiTheme="majorBidi" w:hAnsiTheme="majorBidi" w:cstheme="majorBidi"/>
        </w:rPr>
        <w:t>l</w:t>
      </w:r>
    </w:p>
    <w:p w14:paraId="7367432D" w14:textId="6AF64B16" w:rsidR="000A2E24" w:rsidRPr="00D321FB" w:rsidRDefault="00AA0681" w:rsidP="009E3606">
      <w:pPr>
        <w:pStyle w:val="DaftarParagraf"/>
        <w:spacing w:line="276" w:lineRule="auto"/>
        <w:ind w:left="567"/>
        <w:jc w:val="both"/>
        <w:rPr>
          <w:rFonts w:asciiTheme="majorBidi" w:hAnsiTheme="majorBidi" w:cstheme="majorBidi"/>
        </w:rPr>
      </w:pPr>
      <w:r w:rsidRPr="00A02162">
        <w:rPr>
          <w:rFonts w:ascii="Traditional Arabic" w:hAnsi="Traditional Arabic" w:cs="Traditional Arabic"/>
          <w:b/>
          <w:bCs/>
        </w:rPr>
        <w:t>“</w:t>
      </w:r>
      <w:r w:rsidRPr="00A02162">
        <w:rPr>
          <w:rFonts w:ascii="Traditional Arabic" w:hAnsi="Traditional Arabic" w:cs="Traditional Arabic"/>
          <w:b/>
          <w:bCs/>
          <w:rtl/>
        </w:rPr>
        <w:t>جوامع الحكاية ولامعات الرواية</w:t>
      </w:r>
      <w:r w:rsidRPr="00A02162">
        <w:rPr>
          <w:rFonts w:ascii="Traditional Arabic" w:hAnsi="Traditional Arabic" w:cs="Traditional Arabic"/>
          <w:b/>
          <w:bCs/>
        </w:rPr>
        <w:t>”</w:t>
      </w:r>
      <w:r w:rsidR="000A2E24" w:rsidRPr="00A02162">
        <w:rPr>
          <w:rFonts w:ascii="Traditional Arabic" w:hAnsi="Traditional Arabic" w:cs="Traditional Arabic"/>
          <w:b/>
          <w:bCs/>
        </w:rPr>
        <w:t xml:space="preserve"> </w:t>
      </w:r>
      <w:r w:rsidR="000A2E24" w:rsidRPr="00D321FB">
        <w:rPr>
          <w:rFonts w:asciiTheme="majorBidi" w:hAnsiTheme="majorBidi" w:cstheme="majorBidi"/>
        </w:rPr>
        <w:t>(Kumpulan Hikayat dalam Riwayat-riwayat Cemerlang). Kumpulan anekdot tersebut dikompilasi oleh Muhammad Al-Rawi pada tahun 1230 M. Kemudian, alat navigasi modern seperti GPS telah menjadi bantuan bagi umat Muslim dalam menentukan arah kiblat, membantu dalam penentuan posisi (lintang dan bujur) serta waktu.</w:t>
      </w:r>
    </w:p>
    <w:p w14:paraId="5B88FB40" w14:textId="77777777" w:rsidR="000A2E24" w:rsidRPr="00D321FB" w:rsidRDefault="000A2E24" w:rsidP="009E360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Alat seperti kompas dan peta menunjukkan perkembangan dalam bidang navigasi. Teori navigasi yang berkaitan dengan penentuan arah kiblat pada dasarnya telah ada dalam konsep peta yang digunakan dalam navigasi. Hal ini dapat dilihat dari peta khusus yang dibuat oleh peradaban Islam pada Abad Pertengahan untuk menentukan sudut kiblat. Sebelum tahun 1989, ditemukan salinan unik dari sebuah risalah tentang astronomi rakyat yang disusun oleh Siraj </w:t>
      </w:r>
      <w:proofErr w:type="spellStart"/>
      <w:r w:rsidRPr="00D321FB">
        <w:rPr>
          <w:rFonts w:asciiTheme="majorBidi" w:hAnsiTheme="majorBidi" w:cstheme="majorBidi"/>
        </w:rPr>
        <w:t>al</w:t>
      </w:r>
      <w:proofErr w:type="spellEnd"/>
      <w:r w:rsidRPr="00D321FB">
        <w:rPr>
          <w:rFonts w:asciiTheme="majorBidi" w:hAnsiTheme="majorBidi" w:cstheme="majorBidi"/>
        </w:rPr>
        <w:t xml:space="preserve">-Dunya </w:t>
      </w:r>
      <w:proofErr w:type="spellStart"/>
      <w:r w:rsidRPr="00D321FB">
        <w:rPr>
          <w:rFonts w:asciiTheme="majorBidi" w:hAnsiTheme="majorBidi" w:cstheme="majorBidi"/>
        </w:rPr>
        <w:t>al</w:t>
      </w:r>
      <w:proofErr w:type="spellEnd"/>
      <w:r w:rsidRPr="00D321FB">
        <w:rPr>
          <w:rFonts w:asciiTheme="majorBidi" w:hAnsiTheme="majorBidi" w:cstheme="majorBidi"/>
        </w:rPr>
        <w:t xml:space="preserve">-Din pada tahun 607 H. Risalah ini menghubungkan lokasi seseorang dengan Mekah dan memberikan perkiraan tentang kemiringan meridian lokal seseorang. Meskipun masih sederhana, sistem perkiraan tersebut cukup efektif di wilayah seperti Mesir dan Iran. Namun, arah peta sekitar horizon terlihat kasar karena keterkaitannya dengan matahari terbit. Peta tersebut merupakan contoh unik dari kombinasi </w:t>
      </w:r>
      <w:proofErr w:type="spellStart"/>
      <w:r w:rsidRPr="00D321FB">
        <w:rPr>
          <w:rFonts w:asciiTheme="majorBidi" w:hAnsiTheme="majorBidi" w:cstheme="majorBidi"/>
        </w:rPr>
        <w:t>kanografi</w:t>
      </w:r>
      <w:proofErr w:type="spellEnd"/>
      <w:r w:rsidRPr="00D321FB">
        <w:rPr>
          <w:rFonts w:asciiTheme="majorBidi" w:hAnsiTheme="majorBidi" w:cstheme="majorBidi"/>
        </w:rPr>
        <w:t>, matematika, dan astronomi.</w:t>
      </w:r>
      <w:r w:rsidRPr="00D321FB">
        <w:rPr>
          <w:rStyle w:val="ReferensiCatatanKaki"/>
          <w:rFonts w:asciiTheme="majorBidi" w:hAnsiTheme="majorBidi" w:cstheme="majorBidi"/>
        </w:rPr>
        <w:footnoteReference w:id="41"/>
      </w:r>
    </w:p>
    <w:p w14:paraId="7B461F7E" w14:textId="633F7DE0" w:rsidR="0048411A" w:rsidRPr="0048411A" w:rsidRDefault="000A2E24" w:rsidP="0048411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lastRenderedPageBreak/>
        <w:t>Perhitungan ini juga melibatkan perhitungan pada garis yang bukan  bagian dari lingkaran besar. Ini berarti tidak menggunakan jalur lingkaran besar dalam penentuan arah atau posisi, melainkan mengikuti rute perjalanan dengan sudut garis yang tetap sepanjang lingkaran kecil (</w:t>
      </w:r>
      <w:proofErr w:type="spellStart"/>
      <w:r w:rsidRPr="00D321FB">
        <w:rPr>
          <w:rFonts w:asciiTheme="majorBidi" w:hAnsiTheme="majorBidi" w:cstheme="majorBidi"/>
        </w:rPr>
        <w:t>small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circle</w:t>
      </w:r>
      <w:proofErr w:type="spellEnd"/>
      <w:r w:rsidRPr="00D321FB">
        <w:rPr>
          <w:rFonts w:asciiTheme="majorBidi" w:hAnsiTheme="majorBidi" w:cstheme="majorBidi"/>
        </w:rPr>
        <w:t>). Ini berarti tidak menggunakan jalur lingkaran besar, melainkan mengikuti rute perjalanan dengan sudut garis yang konstan sepanjang lingkaran kecil (</w:t>
      </w:r>
      <w:proofErr w:type="spellStart"/>
      <w:r w:rsidRPr="00D321FB">
        <w:rPr>
          <w:rFonts w:asciiTheme="majorBidi" w:hAnsiTheme="majorBidi" w:cstheme="majorBidi"/>
        </w:rPr>
        <w:t>small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circle</w:t>
      </w:r>
      <w:proofErr w:type="spellEnd"/>
      <w:r w:rsidRPr="00D321FB">
        <w:rPr>
          <w:rFonts w:asciiTheme="majorBidi" w:hAnsiTheme="majorBidi" w:cstheme="majorBidi"/>
        </w:rPr>
        <w:t>). Akibatnya, jarak yang ditempuh lebih jauh dibandingkan dengan jarak pada lingkaran besar. Di bawah ini adalah</w:t>
      </w:r>
      <w:r w:rsidR="00B07AF2">
        <w:rPr>
          <w:rFonts w:asciiTheme="majorBidi" w:hAnsiTheme="majorBidi" w:cstheme="majorBidi"/>
        </w:rPr>
        <w:t xml:space="preserve"> </w:t>
      </w:r>
      <w:r w:rsidRPr="00D321FB">
        <w:rPr>
          <w:rFonts w:asciiTheme="majorBidi" w:hAnsiTheme="majorBidi" w:cstheme="majorBidi"/>
        </w:rPr>
        <w:t>ilustrasi perhitungan menggunakan teori trigonometri bola dan navigasi.</w:t>
      </w:r>
      <w:r w:rsidRPr="00D321FB">
        <w:rPr>
          <w:rStyle w:val="ReferensiCatatanKaki"/>
          <w:rFonts w:asciiTheme="majorBidi" w:hAnsiTheme="majorBidi" w:cstheme="majorBidi"/>
        </w:rPr>
        <w:footnoteReference w:id="42"/>
      </w:r>
    </w:p>
    <w:p w14:paraId="0C0761F6" w14:textId="73785E4D" w:rsidR="000A2E24" w:rsidRPr="00E94296" w:rsidRDefault="000A2E24" w:rsidP="000B133F">
      <w:pPr>
        <w:pStyle w:val="DaftarParagraf"/>
        <w:numPr>
          <w:ilvl w:val="0"/>
          <w:numId w:val="34"/>
        </w:numPr>
        <w:spacing w:line="360" w:lineRule="auto"/>
        <w:jc w:val="both"/>
        <w:outlineLvl w:val="1"/>
        <w:rPr>
          <w:rFonts w:asciiTheme="majorBidi" w:hAnsiTheme="majorBidi" w:cstheme="majorBidi"/>
          <w:b/>
          <w:bCs/>
        </w:rPr>
      </w:pPr>
      <w:bookmarkStart w:id="101" w:name="_Toc190086180"/>
      <w:bookmarkStart w:id="102" w:name="_Toc191374310"/>
      <w:bookmarkStart w:id="103" w:name="_Toc195628692"/>
      <w:r w:rsidRPr="00E94296">
        <w:rPr>
          <w:rFonts w:asciiTheme="majorBidi" w:hAnsiTheme="majorBidi" w:cstheme="majorBidi"/>
          <w:b/>
          <w:bCs/>
        </w:rPr>
        <w:t>Alat Ukur Dalam Menentukan Arah Kiblat</w:t>
      </w:r>
      <w:bookmarkEnd w:id="101"/>
      <w:bookmarkEnd w:id="102"/>
      <w:bookmarkEnd w:id="103"/>
      <w:r w:rsidRPr="00E94296">
        <w:rPr>
          <w:rFonts w:asciiTheme="majorBidi" w:hAnsiTheme="majorBidi" w:cstheme="majorBidi"/>
          <w:b/>
          <w:bCs/>
        </w:rPr>
        <w:t xml:space="preserve"> </w:t>
      </w:r>
    </w:p>
    <w:p w14:paraId="7D7CAB07" w14:textId="6E6107C2" w:rsidR="0048411A" w:rsidRPr="0048411A" w:rsidRDefault="000A2E24" w:rsidP="0048411A">
      <w:pPr>
        <w:pStyle w:val="DaftarParagraf"/>
        <w:spacing w:line="276" w:lineRule="auto"/>
        <w:ind w:left="426" w:firstLine="425"/>
        <w:jc w:val="both"/>
        <w:rPr>
          <w:rFonts w:asciiTheme="majorBidi" w:hAnsiTheme="majorBidi" w:cstheme="majorBidi"/>
        </w:rPr>
      </w:pPr>
      <w:r w:rsidRPr="00D321FB">
        <w:rPr>
          <w:rFonts w:asciiTheme="majorBidi" w:hAnsiTheme="majorBidi" w:cstheme="majorBidi"/>
        </w:rPr>
        <w:t>Seiring dengan perkembangan zaman, alat-alat dalam menentukan atau mengukur arah kiblat ini juga memiliki pembaharuan dari dulunya mengukur arah kiblat dengan menggunakan alat klasik sekarang dapat mengukur arah kiblat tersebut dengan menggunakan alat-alat modern. Berikut ini adalah alat-alat yang digunakan dalam menentukan arah kiblat</w:t>
      </w:r>
      <w:r w:rsidR="0048411A">
        <w:rPr>
          <w:rFonts w:asciiTheme="majorBidi" w:hAnsiTheme="majorBidi" w:cstheme="majorBidi"/>
        </w:rPr>
        <w:t xml:space="preserve"> </w:t>
      </w:r>
    </w:p>
    <w:p w14:paraId="1C83574C" w14:textId="77777777"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t xml:space="preserve">1).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w:t>
      </w:r>
    </w:p>
    <w:p w14:paraId="75B8B860" w14:textId="77777777" w:rsidR="000A2E24" w:rsidRPr="00D321FB" w:rsidRDefault="000A2E24" w:rsidP="009E3606">
      <w:pPr>
        <w:pStyle w:val="DaftarParagraf"/>
        <w:spacing w:line="276" w:lineRule="auto"/>
        <w:ind w:left="426" w:firstLine="283"/>
        <w:jc w:val="both"/>
        <w:rPr>
          <w:rFonts w:asciiTheme="majorBidi" w:hAnsiTheme="majorBidi" w:cstheme="majorBidi"/>
        </w:rPr>
      </w:pP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merupakan salah satu alat untuk menentukan arah kiblat dengan modern. Biasanya alat ini digunakan untuk mengukur sudut dan arah yang telah di pasang dalam tripod. Dengan melakukan pengukuran sudut horizontal (horizontal </w:t>
      </w:r>
      <w:proofErr w:type="spellStart"/>
      <w:r w:rsidRPr="00D321FB">
        <w:rPr>
          <w:rFonts w:asciiTheme="majorBidi" w:hAnsiTheme="majorBidi" w:cstheme="majorBidi"/>
        </w:rPr>
        <w:t>angle</w:t>
      </w:r>
      <w:proofErr w:type="spellEnd"/>
      <w:r w:rsidRPr="00D321FB">
        <w:rPr>
          <w:rFonts w:asciiTheme="majorBidi" w:hAnsiTheme="majorBidi" w:cstheme="majorBidi"/>
        </w:rPr>
        <w:t>) dan sudut vertikal (</w:t>
      </w:r>
      <w:proofErr w:type="spellStart"/>
      <w:r w:rsidRPr="00D321FB">
        <w:rPr>
          <w:rFonts w:asciiTheme="majorBidi" w:hAnsiTheme="majorBidi" w:cstheme="majorBidi"/>
        </w:rPr>
        <w:t>vertical</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angle</w:t>
      </w:r>
      <w:proofErr w:type="spellEnd"/>
      <w:r w:rsidRPr="00D321FB">
        <w:rPr>
          <w:rFonts w:asciiTheme="majorBidi" w:hAnsiTheme="majorBidi" w:cstheme="majorBidi"/>
        </w:rPr>
        <w:t xml:space="preserve">) yang dilakukan dalam penggunaan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Alat ini banyak digunakan sebagai perangkat pemetaan dalam survei geologi (ilmu </w:t>
      </w:r>
      <w:r w:rsidRPr="00D321FB">
        <w:rPr>
          <w:rFonts w:asciiTheme="majorBidi" w:hAnsiTheme="majorBidi" w:cstheme="majorBidi"/>
        </w:rPr>
        <w:lastRenderedPageBreak/>
        <w:t>tentang tata letak bumi) dan geodesi (ilmu tentang pemetaan bumi).</w:t>
      </w:r>
      <w:r w:rsidRPr="00D321FB">
        <w:rPr>
          <w:rStyle w:val="ReferensiCatatanKaki"/>
          <w:rFonts w:asciiTheme="majorBidi" w:hAnsiTheme="majorBidi" w:cstheme="majorBidi"/>
        </w:rPr>
        <w:footnoteReference w:id="43"/>
      </w:r>
      <w:r w:rsidRPr="00D321FB">
        <w:rPr>
          <w:rFonts w:asciiTheme="majorBidi" w:hAnsiTheme="majorBidi" w:cstheme="majorBidi"/>
        </w:rPr>
        <w:t xml:space="preserve">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ini banyak sekali tipe-tipenya di antaranya Nikon, </w:t>
      </w:r>
      <w:proofErr w:type="spellStart"/>
      <w:r w:rsidRPr="00D321FB">
        <w:rPr>
          <w:rFonts w:asciiTheme="majorBidi" w:hAnsiTheme="majorBidi" w:cstheme="majorBidi"/>
        </w:rPr>
        <w:t>Topcon</w:t>
      </w:r>
      <w:proofErr w:type="spellEnd"/>
      <w:r w:rsidRPr="00D321FB">
        <w:rPr>
          <w:rFonts w:asciiTheme="majorBidi" w:hAnsiTheme="majorBidi" w:cstheme="majorBidi"/>
        </w:rPr>
        <w:t xml:space="preserve">, Leica, </w:t>
      </w:r>
      <w:proofErr w:type="spellStart"/>
      <w:r w:rsidRPr="00D321FB">
        <w:rPr>
          <w:rFonts w:asciiTheme="majorBidi" w:hAnsiTheme="majorBidi" w:cstheme="majorBidi"/>
        </w:rPr>
        <w:t>Sokkia</w:t>
      </w:r>
      <w:proofErr w:type="spellEnd"/>
      <w:r w:rsidRPr="00D321FB">
        <w:rPr>
          <w:rFonts w:asciiTheme="majorBidi" w:hAnsiTheme="majorBidi" w:cstheme="majorBidi"/>
        </w:rPr>
        <w:t xml:space="preserve">, dan masih banyak lagi.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ini ialah salah satu alat yang dianggap paling akurat untuk menentukan arah kiblat dengan menggunakan metode-metode yang sudah ada. </w:t>
      </w:r>
    </w:p>
    <w:p w14:paraId="4A863CCD"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Dalam penggunaannya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membutuhkan matahari untuk mengetahui sudut dari arah kiblat tersebut. Dengan cara menghitung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dari matahari, maka titik utara sejati dari suatu tempat ini dapat ditentukan secara akurat. Tingkat ketelitian dari alat ini bisa mencapai detik busur derajat. Terdapat komponen yang ada di dalam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salah satunya ialah teropong yang dilengkapi dengan lensa pembesar dengan berbagai jenis. Selain itu, juga terdapat laser yang digunakan untuk mempermudah untuk menunjukkan garis kiblat.</w:t>
      </w:r>
    </w:p>
    <w:p w14:paraId="1AD75D1E"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Berikut ini merupakan langkah-langkah yang harus dilakukan dalam menentukan arah kiblat menggunakan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di antaranya : </w:t>
      </w:r>
    </w:p>
    <w:p w14:paraId="531BF6CD" w14:textId="41F422CC" w:rsidR="000A2E24" w:rsidRPr="00D321FB" w:rsidRDefault="000A2E24" w:rsidP="000B133F">
      <w:pPr>
        <w:pStyle w:val="DaftarParagraf"/>
        <w:numPr>
          <w:ilvl w:val="0"/>
          <w:numId w:val="17"/>
        </w:numPr>
        <w:spacing w:line="276" w:lineRule="auto"/>
        <w:ind w:left="709" w:hanging="283"/>
        <w:jc w:val="both"/>
        <w:rPr>
          <w:rFonts w:asciiTheme="majorBidi" w:hAnsiTheme="majorBidi" w:cstheme="majorBidi"/>
        </w:rPr>
      </w:pPr>
      <w:r w:rsidRPr="00D321FB">
        <w:rPr>
          <w:rFonts w:asciiTheme="majorBidi" w:hAnsiTheme="majorBidi" w:cstheme="majorBidi"/>
        </w:rPr>
        <w:t>Menentukan data lintang tempat dan bujur lokasi yang akan ditentukan arah kiblatnya menggunakan GPS</w:t>
      </w:r>
    </w:p>
    <w:p w14:paraId="72D80B6F" w14:textId="4A394EF6" w:rsidR="000A2E24" w:rsidRPr="00D321FB" w:rsidRDefault="000A2E24" w:rsidP="000B133F">
      <w:pPr>
        <w:pStyle w:val="DaftarParagraf"/>
        <w:numPr>
          <w:ilvl w:val="0"/>
          <w:numId w:val="17"/>
        </w:numPr>
        <w:spacing w:line="276" w:lineRule="auto"/>
        <w:ind w:left="709" w:hanging="283"/>
        <w:jc w:val="both"/>
        <w:rPr>
          <w:rFonts w:asciiTheme="majorBidi" w:hAnsiTheme="majorBidi" w:cstheme="majorBidi"/>
        </w:rPr>
      </w:pPr>
      <w:r w:rsidRPr="00D321FB">
        <w:rPr>
          <w:rFonts w:asciiTheme="majorBidi" w:hAnsiTheme="majorBidi" w:cstheme="majorBidi"/>
        </w:rPr>
        <w:t xml:space="preserve">Menyiapkan data astronomi atau data </w:t>
      </w:r>
      <w:proofErr w:type="spellStart"/>
      <w:r w:rsidRPr="00D321FB">
        <w:rPr>
          <w:rFonts w:asciiTheme="majorBidi" w:hAnsiTheme="majorBidi" w:cstheme="majorBidi"/>
        </w:rPr>
        <w:t>Ephemeris</w:t>
      </w:r>
      <w:proofErr w:type="spellEnd"/>
      <w:r w:rsidRPr="00D321FB">
        <w:rPr>
          <w:rFonts w:asciiTheme="majorBidi" w:hAnsiTheme="majorBidi" w:cstheme="majorBidi"/>
        </w:rPr>
        <w:t xml:space="preserve"> hisab rukyat pada hari tersebut.</w:t>
      </w:r>
    </w:p>
    <w:p w14:paraId="653B8FEB" w14:textId="718D2333" w:rsidR="000A2E24" w:rsidRPr="00D321FB" w:rsidRDefault="000A2E24" w:rsidP="000B133F">
      <w:pPr>
        <w:pStyle w:val="DaftarParagraf"/>
        <w:numPr>
          <w:ilvl w:val="0"/>
          <w:numId w:val="17"/>
        </w:numPr>
        <w:spacing w:line="276" w:lineRule="auto"/>
        <w:ind w:left="709" w:hanging="283"/>
        <w:jc w:val="both"/>
        <w:rPr>
          <w:rFonts w:asciiTheme="majorBidi" w:hAnsiTheme="majorBidi" w:cstheme="majorBidi"/>
        </w:rPr>
      </w:pPr>
      <w:r w:rsidRPr="00D321FB">
        <w:rPr>
          <w:rFonts w:asciiTheme="majorBidi" w:hAnsiTheme="majorBidi" w:cstheme="majorBidi"/>
        </w:rPr>
        <w:t>Jam atau waktu yang dijadikan acuan harus benar dan tepat.</w:t>
      </w:r>
    </w:p>
    <w:p w14:paraId="43FCD690" w14:textId="52DD7038" w:rsidR="000A2E24" w:rsidRPr="00D20A3E" w:rsidRDefault="000A2E24" w:rsidP="000B133F">
      <w:pPr>
        <w:pStyle w:val="DaftarParagraf"/>
        <w:numPr>
          <w:ilvl w:val="0"/>
          <w:numId w:val="17"/>
        </w:numPr>
        <w:spacing w:line="276" w:lineRule="auto"/>
        <w:ind w:left="709" w:hanging="283"/>
        <w:jc w:val="both"/>
        <w:rPr>
          <w:rFonts w:asciiTheme="majorBidi" w:hAnsiTheme="majorBidi" w:cstheme="majorBidi"/>
        </w:rPr>
      </w:pPr>
      <w:r w:rsidRPr="00D321FB">
        <w:rPr>
          <w:rFonts w:asciiTheme="majorBidi" w:hAnsiTheme="majorBidi" w:cstheme="majorBidi"/>
        </w:rPr>
        <w:t xml:space="preserve">Kemudian, persiapkan perhitungan untuk arah kiblat dan setelah ketemu arah kiblatnya, lalu hitung azimut kiblat. </w:t>
      </w:r>
      <w:r w:rsidRPr="00D20A3E">
        <w:rPr>
          <w:rFonts w:asciiTheme="majorBidi" w:hAnsiTheme="majorBidi" w:cstheme="majorBidi"/>
        </w:rPr>
        <w:t xml:space="preserve">Cara menentukan arah kiblat dengan menggunakan rumus berikut ini : </w:t>
      </w:r>
    </w:p>
    <w:p w14:paraId="55C03B96" w14:textId="5AF4FEC1" w:rsidR="000A2E24" w:rsidRPr="00D321FB" w:rsidRDefault="00D20A3E" w:rsidP="009E3606">
      <w:pPr>
        <w:pStyle w:val="DaftarParagraf"/>
        <w:spacing w:line="276" w:lineRule="auto"/>
        <w:ind w:left="1571"/>
        <w:jc w:val="center"/>
        <w:rPr>
          <w:rFonts w:asciiTheme="majorBidi" w:hAnsiTheme="majorBidi" w:cstheme="majorBidi"/>
        </w:rPr>
      </w:pPr>
      <w:r w:rsidRPr="00D321FB">
        <w:rPr>
          <w:rFonts w:asciiTheme="majorBidi" w:hAnsiTheme="majorBidi" w:cstheme="majorBidi"/>
          <w:noProof/>
          <w:lang w:eastAsia="id-ID"/>
        </w:rPr>
        <w:lastRenderedPageBreak/>
        <mc:AlternateContent>
          <mc:Choice Requires="wps">
            <w:drawing>
              <wp:anchor distT="0" distB="0" distL="114300" distR="114300" simplePos="0" relativeHeight="251658240" behindDoc="0" locked="0" layoutInCell="1" allowOverlap="1" wp14:anchorId="3D300008" wp14:editId="2BC44E64">
                <wp:simplePos x="0" y="0"/>
                <wp:positionH relativeFrom="column">
                  <wp:posOffset>514712</wp:posOffset>
                </wp:positionH>
                <wp:positionV relativeFrom="paragraph">
                  <wp:posOffset>14514</wp:posOffset>
                </wp:positionV>
                <wp:extent cx="3064873" cy="598715"/>
                <wp:effectExtent l="0" t="0" r="21590" b="11430"/>
                <wp:wrapNone/>
                <wp:docPr id="384975593" name="Persegi Panjang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4873" cy="598715"/>
                        </a:xfrm>
                        <a:prstGeom prst="rect">
                          <a:avLst/>
                        </a:prstGeom>
                        <a:solidFill>
                          <a:srgbClr val="FFFFFF"/>
                        </a:solidFill>
                        <a:ln w="9525">
                          <a:solidFill>
                            <a:srgbClr val="000000"/>
                          </a:solidFill>
                          <a:miter lim="800000"/>
                          <a:headEnd/>
                          <a:tailEnd/>
                        </a:ln>
                      </wps:spPr>
                      <wps:txbx>
                        <w:txbxContent>
                          <w:p w14:paraId="3E723634" w14:textId="77777777" w:rsidR="00DD6CD0" w:rsidRDefault="00DD6CD0" w:rsidP="000A2E24">
                            <w:pPr>
                              <w:pStyle w:val="DaftarParagraf"/>
                              <w:spacing w:line="360" w:lineRule="auto"/>
                              <w:ind w:left="1571" w:hanging="1287"/>
                              <w:rPr>
                                <w:rFonts w:asciiTheme="majorBidi" w:hAnsiTheme="majorBidi" w:cstheme="majorBidi"/>
                                <w:sz w:val="24"/>
                                <w:szCs w:val="24"/>
                              </w:rPr>
                            </w:pPr>
                            <w:r w:rsidRPr="00802AAB">
                              <w:rPr>
                                <w:rFonts w:asciiTheme="majorBidi" w:hAnsiTheme="majorBidi" w:cstheme="majorBidi"/>
                                <w:sz w:val="24"/>
                                <w:szCs w:val="24"/>
                              </w:rPr>
                              <w:t xml:space="preserve">Cotan Q = Tan </w:t>
                            </w:r>
                            <w:r>
                              <w:rPr>
                                <w:rFonts w:asciiTheme="majorBidi" w:hAnsiTheme="majorBidi" w:cstheme="majorBidi"/>
                                <w:sz w:val="24"/>
                                <w:szCs w:val="24"/>
                              </w:rPr>
                              <w:t>LM</w:t>
                            </w:r>
                            <w:r w:rsidRPr="00802AAB">
                              <w:rPr>
                                <w:rFonts w:asciiTheme="majorBidi" w:hAnsiTheme="majorBidi" w:cstheme="majorBidi"/>
                                <w:sz w:val="24"/>
                                <w:szCs w:val="24"/>
                              </w:rPr>
                              <w:t xml:space="preserve"> x Cos </w:t>
                            </w:r>
                            <w:r>
                              <w:rPr>
                                <w:rFonts w:asciiTheme="majorBidi" w:hAnsiTheme="majorBidi" w:cstheme="majorBidi"/>
                                <w:sz w:val="24"/>
                                <w:szCs w:val="24"/>
                              </w:rPr>
                              <w:t>LT</w:t>
                            </w:r>
                            <w:r w:rsidRPr="00802AAB">
                              <w:rPr>
                                <w:rFonts w:asciiTheme="majorBidi" w:hAnsiTheme="majorBidi" w:cstheme="majorBidi"/>
                                <w:sz w:val="24"/>
                                <w:szCs w:val="24"/>
                              </w:rPr>
                              <w:t xml:space="preserve"> / Sin </w:t>
                            </w:r>
                            <w:r>
                              <w:rPr>
                                <w:rFonts w:asciiTheme="majorBidi" w:hAnsiTheme="majorBidi" w:cstheme="majorBidi"/>
                                <w:sz w:val="24"/>
                                <w:szCs w:val="24"/>
                              </w:rPr>
                              <w:t>SBMD</w:t>
                            </w:r>
                            <w:r w:rsidRPr="00802AAB">
                              <w:rPr>
                                <w:rFonts w:asciiTheme="majorBidi" w:hAnsiTheme="majorBidi" w:cstheme="majorBidi"/>
                                <w:sz w:val="24"/>
                                <w:szCs w:val="24"/>
                              </w:rPr>
                              <w:t xml:space="preserve"> – Sin </w:t>
                            </w:r>
                            <w:r>
                              <w:rPr>
                                <w:rFonts w:asciiTheme="majorBidi" w:hAnsiTheme="majorBidi" w:cstheme="majorBidi"/>
                                <w:sz w:val="24"/>
                                <w:szCs w:val="24"/>
                              </w:rPr>
                              <w:t>LT</w:t>
                            </w:r>
                            <w:r w:rsidRPr="00802AAB">
                              <w:rPr>
                                <w:rFonts w:asciiTheme="majorBidi" w:hAnsiTheme="majorBidi" w:cstheme="majorBidi"/>
                                <w:sz w:val="24"/>
                                <w:szCs w:val="24"/>
                              </w:rPr>
                              <w:t xml:space="preserve"> / Tan </w:t>
                            </w:r>
                            <w:r>
                              <w:rPr>
                                <w:rFonts w:asciiTheme="majorBidi" w:hAnsiTheme="majorBidi" w:cstheme="majorBidi"/>
                                <w:sz w:val="24"/>
                                <w:szCs w:val="24"/>
                              </w:rPr>
                              <w:t>SBMD</w:t>
                            </w:r>
                          </w:p>
                          <w:p w14:paraId="3E964C52" w14:textId="77777777" w:rsidR="00DD6CD0" w:rsidRDefault="00DD6CD0" w:rsidP="000A2E24">
                            <w:pPr>
                              <w:ind w:hanging="1287"/>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00008" id="Persegi Panjang 3" o:spid="_x0000_s1029" style="position:absolute;left:0;text-align:left;margin-left:40.55pt;margin-top:1.15pt;width:241.35pt;height:4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">
                <v:textbox>
                  <w:txbxContent>
                    <w:p w14:paraId="3E723634" w14:textId="77777777" w:rsidR="00DD6CD0" w:rsidRDefault="00DD6CD0" w:rsidP="000A2E24">
                      <w:pPr>
                        <w:pStyle w:val="DaftarParagraf"/>
                        <w:spacing w:line="360" w:lineRule="auto"/>
                        <w:ind w:left="1571" w:hanging="1287"/>
                        <w:rPr>
                          <w:rFonts w:asciiTheme="majorBidi" w:hAnsiTheme="majorBidi" w:cstheme="majorBidi"/>
                          <w:sz w:val="24"/>
                          <w:szCs w:val="24"/>
                        </w:rPr>
                      </w:pPr>
                      <w:r w:rsidRPr="00802AAB">
                        <w:rPr>
                          <w:rFonts w:asciiTheme="majorBidi" w:hAnsiTheme="majorBidi" w:cstheme="majorBidi"/>
                          <w:sz w:val="24"/>
                          <w:szCs w:val="24"/>
                        </w:rPr>
                        <w:t xml:space="preserve">Cotan Q = Tan </w:t>
                      </w:r>
                      <w:r>
                        <w:rPr>
                          <w:rFonts w:asciiTheme="majorBidi" w:hAnsiTheme="majorBidi" w:cstheme="majorBidi"/>
                          <w:sz w:val="24"/>
                          <w:szCs w:val="24"/>
                        </w:rPr>
                        <w:t>LM</w:t>
                      </w:r>
                      <w:r w:rsidRPr="00802AAB">
                        <w:rPr>
                          <w:rFonts w:asciiTheme="majorBidi" w:hAnsiTheme="majorBidi" w:cstheme="majorBidi"/>
                          <w:sz w:val="24"/>
                          <w:szCs w:val="24"/>
                        </w:rPr>
                        <w:t xml:space="preserve"> x Cos </w:t>
                      </w:r>
                      <w:r>
                        <w:rPr>
                          <w:rFonts w:asciiTheme="majorBidi" w:hAnsiTheme="majorBidi" w:cstheme="majorBidi"/>
                          <w:sz w:val="24"/>
                          <w:szCs w:val="24"/>
                        </w:rPr>
                        <w:t>LT</w:t>
                      </w:r>
                      <w:r w:rsidRPr="00802AAB">
                        <w:rPr>
                          <w:rFonts w:asciiTheme="majorBidi" w:hAnsiTheme="majorBidi" w:cstheme="majorBidi"/>
                          <w:sz w:val="24"/>
                          <w:szCs w:val="24"/>
                        </w:rPr>
                        <w:t xml:space="preserve"> / Sin </w:t>
                      </w:r>
                      <w:r>
                        <w:rPr>
                          <w:rFonts w:asciiTheme="majorBidi" w:hAnsiTheme="majorBidi" w:cstheme="majorBidi"/>
                          <w:sz w:val="24"/>
                          <w:szCs w:val="24"/>
                        </w:rPr>
                        <w:t>SBMD</w:t>
                      </w:r>
                      <w:r w:rsidRPr="00802AAB">
                        <w:rPr>
                          <w:rFonts w:asciiTheme="majorBidi" w:hAnsiTheme="majorBidi" w:cstheme="majorBidi"/>
                          <w:sz w:val="24"/>
                          <w:szCs w:val="24"/>
                        </w:rPr>
                        <w:t xml:space="preserve"> – Sin </w:t>
                      </w:r>
                      <w:r>
                        <w:rPr>
                          <w:rFonts w:asciiTheme="majorBidi" w:hAnsiTheme="majorBidi" w:cstheme="majorBidi"/>
                          <w:sz w:val="24"/>
                          <w:szCs w:val="24"/>
                        </w:rPr>
                        <w:t>LT</w:t>
                      </w:r>
                      <w:r w:rsidRPr="00802AAB">
                        <w:rPr>
                          <w:rFonts w:asciiTheme="majorBidi" w:hAnsiTheme="majorBidi" w:cstheme="majorBidi"/>
                          <w:sz w:val="24"/>
                          <w:szCs w:val="24"/>
                        </w:rPr>
                        <w:t xml:space="preserve"> / Tan </w:t>
                      </w:r>
                      <w:r>
                        <w:rPr>
                          <w:rFonts w:asciiTheme="majorBidi" w:hAnsiTheme="majorBidi" w:cstheme="majorBidi"/>
                          <w:sz w:val="24"/>
                          <w:szCs w:val="24"/>
                        </w:rPr>
                        <w:t>SBMD</w:t>
                      </w:r>
                    </w:p>
                    <w:p w14:paraId="3E964C52" w14:textId="77777777" w:rsidR="00DD6CD0" w:rsidRDefault="00DD6CD0" w:rsidP="000A2E24">
                      <w:pPr>
                        <w:ind w:hanging="1287"/>
                        <w:jc w:val="center"/>
                      </w:pPr>
                    </w:p>
                  </w:txbxContent>
                </v:textbox>
              </v:rect>
            </w:pict>
          </mc:Fallback>
        </mc:AlternateContent>
      </w:r>
    </w:p>
    <w:p w14:paraId="2A2956F4" w14:textId="77777777" w:rsidR="008C0F5A" w:rsidRDefault="008C0F5A" w:rsidP="009E3606">
      <w:pPr>
        <w:pStyle w:val="DaftarParagraf"/>
        <w:spacing w:line="276" w:lineRule="auto"/>
        <w:ind w:left="284" w:firstLine="425"/>
        <w:jc w:val="both"/>
        <w:rPr>
          <w:rFonts w:asciiTheme="majorBidi" w:hAnsiTheme="majorBidi" w:cstheme="majorBidi"/>
        </w:rPr>
      </w:pPr>
    </w:p>
    <w:p w14:paraId="15A56334" w14:textId="77777777" w:rsidR="008C0F5A" w:rsidRDefault="008C0F5A" w:rsidP="009E3606">
      <w:pPr>
        <w:pStyle w:val="DaftarParagraf"/>
        <w:spacing w:line="276" w:lineRule="auto"/>
        <w:ind w:left="284" w:firstLine="425"/>
        <w:jc w:val="both"/>
        <w:rPr>
          <w:rFonts w:asciiTheme="majorBidi" w:hAnsiTheme="majorBidi" w:cstheme="majorBidi"/>
        </w:rPr>
      </w:pPr>
    </w:p>
    <w:p w14:paraId="716C11BE" w14:textId="77777777" w:rsidR="008C0F5A" w:rsidRDefault="008C0F5A" w:rsidP="009E3606">
      <w:pPr>
        <w:pStyle w:val="DaftarParagraf"/>
        <w:spacing w:line="276" w:lineRule="auto"/>
        <w:ind w:left="284" w:firstLine="425"/>
        <w:jc w:val="both"/>
        <w:rPr>
          <w:rFonts w:asciiTheme="majorBidi" w:hAnsiTheme="majorBidi" w:cstheme="majorBidi"/>
        </w:rPr>
      </w:pPr>
    </w:p>
    <w:p w14:paraId="7B1237F8" w14:textId="04DB7033" w:rsidR="000A2E24" w:rsidRPr="00D321FB" w:rsidRDefault="000A2E24" w:rsidP="009E3606">
      <w:pPr>
        <w:pStyle w:val="DaftarParagraf"/>
        <w:spacing w:line="276" w:lineRule="auto"/>
        <w:ind w:left="284" w:firstLine="425"/>
        <w:jc w:val="both"/>
        <w:rPr>
          <w:rFonts w:asciiTheme="majorBidi" w:hAnsiTheme="majorBidi" w:cstheme="majorBidi"/>
        </w:rPr>
      </w:pPr>
      <w:r w:rsidRPr="00D321FB">
        <w:rPr>
          <w:rFonts w:asciiTheme="majorBidi" w:hAnsiTheme="majorBidi" w:cstheme="majorBidi"/>
        </w:rPr>
        <w:t xml:space="preserve">Keterangan : </w:t>
      </w:r>
    </w:p>
    <w:p w14:paraId="04FA1A23" w14:textId="77777777" w:rsidR="000A2E24" w:rsidRPr="00D321FB" w:rsidRDefault="000A2E24" w:rsidP="009E3606">
      <w:pPr>
        <w:pStyle w:val="DaftarParagraf"/>
        <w:spacing w:line="276" w:lineRule="auto"/>
        <w:ind w:left="284" w:firstLine="425"/>
        <w:jc w:val="both"/>
        <w:rPr>
          <w:rFonts w:asciiTheme="majorBidi" w:hAnsiTheme="majorBidi" w:cstheme="majorBidi"/>
        </w:rPr>
      </w:pPr>
      <w:r w:rsidRPr="00D321FB">
        <w:rPr>
          <w:rFonts w:asciiTheme="majorBidi" w:hAnsiTheme="majorBidi" w:cstheme="majorBidi"/>
        </w:rPr>
        <w:t xml:space="preserve">Q adalah arah kiblat. </w:t>
      </w:r>
    </w:p>
    <w:p w14:paraId="09C959B4" w14:textId="77777777" w:rsidR="000A2E24" w:rsidRPr="00D321FB" w:rsidRDefault="000A2E24" w:rsidP="009E3606">
      <w:pPr>
        <w:pStyle w:val="DaftarParagraf"/>
        <w:spacing w:line="276" w:lineRule="auto"/>
        <w:ind w:left="284" w:firstLine="425"/>
        <w:jc w:val="both"/>
        <w:rPr>
          <w:rFonts w:asciiTheme="majorBidi" w:hAnsiTheme="majorBidi" w:cstheme="majorBidi"/>
        </w:rPr>
      </w:pPr>
      <w:r w:rsidRPr="00D321FB">
        <w:rPr>
          <w:rFonts w:asciiTheme="majorBidi" w:hAnsiTheme="majorBidi" w:cstheme="majorBidi"/>
        </w:rPr>
        <w:t xml:space="preserve">LM adalah Lintang Makkah. </w:t>
      </w:r>
    </w:p>
    <w:p w14:paraId="0C830F95" w14:textId="77777777" w:rsidR="000A2E24" w:rsidRPr="00D321FB" w:rsidRDefault="000A2E24" w:rsidP="009E3606">
      <w:pPr>
        <w:pStyle w:val="DaftarParagraf"/>
        <w:spacing w:line="276" w:lineRule="auto"/>
        <w:ind w:left="284" w:firstLine="425"/>
        <w:jc w:val="both"/>
        <w:rPr>
          <w:rFonts w:asciiTheme="majorBidi" w:hAnsiTheme="majorBidi" w:cstheme="majorBidi"/>
        </w:rPr>
      </w:pPr>
      <w:r w:rsidRPr="00D321FB">
        <w:rPr>
          <w:rFonts w:asciiTheme="majorBidi" w:hAnsiTheme="majorBidi" w:cstheme="majorBidi"/>
        </w:rPr>
        <w:t xml:space="preserve">LT adalah Lintang Tempat. </w:t>
      </w:r>
    </w:p>
    <w:p w14:paraId="1AF97BA8" w14:textId="77777777" w:rsidR="000A2E24" w:rsidRPr="00D321FB" w:rsidRDefault="000A2E24" w:rsidP="009E3606">
      <w:pPr>
        <w:pStyle w:val="DaftarParagraf"/>
        <w:spacing w:line="276" w:lineRule="auto"/>
        <w:ind w:left="284" w:firstLine="425"/>
        <w:jc w:val="both"/>
        <w:rPr>
          <w:rFonts w:asciiTheme="majorBidi" w:hAnsiTheme="majorBidi" w:cstheme="majorBidi"/>
        </w:rPr>
      </w:pPr>
      <w:r w:rsidRPr="00D321FB">
        <w:rPr>
          <w:rFonts w:asciiTheme="majorBidi" w:hAnsiTheme="majorBidi" w:cstheme="majorBidi"/>
        </w:rPr>
        <w:t xml:space="preserve">SBMD adalah Selisih bujur mekah dari bujur daerah </w:t>
      </w:r>
    </w:p>
    <w:p w14:paraId="70099C2B" w14:textId="571CE335" w:rsidR="000A2E24" w:rsidRPr="00D321FB" w:rsidRDefault="000A2E24" w:rsidP="000B133F">
      <w:pPr>
        <w:pStyle w:val="DaftarParagraf"/>
        <w:numPr>
          <w:ilvl w:val="0"/>
          <w:numId w:val="17"/>
        </w:numPr>
        <w:spacing w:line="276" w:lineRule="auto"/>
        <w:ind w:left="709" w:hanging="283"/>
        <w:jc w:val="both"/>
        <w:rPr>
          <w:rFonts w:asciiTheme="majorBidi" w:hAnsiTheme="majorBidi" w:cstheme="majorBidi"/>
        </w:rPr>
      </w:pPr>
      <w:r w:rsidRPr="00D321FB">
        <w:rPr>
          <w:rFonts w:asciiTheme="majorBidi" w:hAnsiTheme="majorBidi" w:cstheme="majorBidi"/>
        </w:rPr>
        <w:t xml:space="preserve"> Setelah itu, hitung sudut waktu matahari dengan menggunakan rumus berikut : </w:t>
      </w:r>
    </w:p>
    <w:p w14:paraId="72254650" w14:textId="38B0C462" w:rsidR="00D20A3E" w:rsidRDefault="00D20A3E" w:rsidP="009E3606">
      <w:pPr>
        <w:pStyle w:val="DaftarParagraf"/>
        <w:tabs>
          <w:tab w:val="left" w:pos="7884"/>
        </w:tabs>
        <w:spacing w:line="276" w:lineRule="auto"/>
        <w:ind w:left="1560"/>
        <w:jc w:val="both"/>
        <w:rPr>
          <w:rFonts w:asciiTheme="majorBidi" w:hAnsiTheme="majorBidi" w:cstheme="majorBidi"/>
        </w:rPr>
      </w:pPr>
      <w:r w:rsidRPr="00D321FB">
        <w:rPr>
          <w:rFonts w:asciiTheme="majorBidi" w:hAnsiTheme="majorBidi" w:cstheme="majorBidi"/>
          <w:noProof/>
          <w:lang w:eastAsia="id-ID"/>
        </w:rPr>
        <mc:AlternateContent>
          <mc:Choice Requires="wps">
            <w:drawing>
              <wp:anchor distT="0" distB="0" distL="114300" distR="114300" simplePos="0" relativeHeight="251659264" behindDoc="0" locked="0" layoutInCell="1" allowOverlap="1" wp14:anchorId="757E028D" wp14:editId="08D5DC71">
                <wp:simplePos x="0" y="0"/>
                <wp:positionH relativeFrom="column">
                  <wp:posOffset>546932</wp:posOffset>
                </wp:positionH>
                <wp:positionV relativeFrom="paragraph">
                  <wp:posOffset>26219</wp:posOffset>
                </wp:positionV>
                <wp:extent cx="2991028" cy="320040"/>
                <wp:effectExtent l="0" t="0" r="19050" b="22860"/>
                <wp:wrapNone/>
                <wp:docPr id="2141761271" name="Persegi Panjang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1028" cy="320040"/>
                        </a:xfrm>
                        <a:prstGeom prst="rect">
                          <a:avLst/>
                        </a:prstGeom>
                        <a:solidFill>
                          <a:srgbClr val="FFFFFF"/>
                        </a:solidFill>
                        <a:ln w="9525">
                          <a:solidFill>
                            <a:srgbClr val="000000"/>
                          </a:solidFill>
                          <a:miter lim="800000"/>
                          <a:headEnd/>
                          <a:tailEnd/>
                        </a:ln>
                      </wps:spPr>
                      <wps:txbx>
                        <w:txbxContent>
                          <w:p w14:paraId="7CCCF2B3" w14:textId="77777777" w:rsidR="00DD6CD0" w:rsidRPr="000853D6" w:rsidRDefault="00DD6CD0" w:rsidP="000A2E24">
                            <w:pPr>
                              <w:jc w:val="center"/>
                              <w:rPr>
                                <w:rFonts w:asciiTheme="majorBidi" w:hAnsiTheme="majorBidi" w:cstheme="majorBidi"/>
                                <w:sz w:val="24"/>
                                <w:szCs w:val="24"/>
                              </w:rPr>
                            </w:pPr>
                            <w:r w:rsidRPr="000853D6">
                              <w:rPr>
                                <w:rFonts w:asciiTheme="majorBidi" w:hAnsiTheme="majorBidi" w:cstheme="majorBidi"/>
                                <w:sz w:val="24"/>
                                <w:szCs w:val="24"/>
                              </w:rPr>
                              <w:t>T = WD + e –</w:t>
                            </w:r>
                            <w:r>
                              <w:rPr>
                                <w:rFonts w:asciiTheme="majorBidi" w:hAnsiTheme="majorBidi" w:cstheme="majorBidi"/>
                                <w:sz w:val="24"/>
                                <w:szCs w:val="24"/>
                              </w:rPr>
                              <w:t xml:space="preserve"> </w:t>
                            </w:r>
                            <w:r w:rsidRPr="000853D6">
                              <w:rPr>
                                <w:rFonts w:asciiTheme="majorBidi" w:hAnsiTheme="majorBidi" w:cstheme="majorBidi"/>
                                <w:sz w:val="24"/>
                                <w:szCs w:val="24"/>
                              </w:rPr>
                              <w:t>(BD - BT) : 15 – 12 = x 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E028D" id="Persegi Panjang 2" o:spid="_x0000_s1030" style="position:absolute;left:0;text-align:left;margin-left:43.05pt;margin-top:2.05pt;width:235.5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">
                <v:textbox>
                  <w:txbxContent>
                    <w:p w14:paraId="7CCCF2B3" w14:textId="77777777" w:rsidR="00DD6CD0" w:rsidRPr="000853D6" w:rsidRDefault="00DD6CD0" w:rsidP="000A2E24">
                      <w:pPr>
                        <w:jc w:val="center"/>
                        <w:rPr>
                          <w:rFonts w:asciiTheme="majorBidi" w:hAnsiTheme="majorBidi" w:cstheme="majorBidi"/>
                          <w:sz w:val="24"/>
                          <w:szCs w:val="24"/>
                        </w:rPr>
                      </w:pPr>
                      <w:r w:rsidRPr="000853D6">
                        <w:rPr>
                          <w:rFonts w:asciiTheme="majorBidi" w:hAnsiTheme="majorBidi" w:cstheme="majorBidi"/>
                          <w:sz w:val="24"/>
                          <w:szCs w:val="24"/>
                        </w:rPr>
                        <w:t>T = WD + e –</w:t>
                      </w:r>
                      <w:r>
                        <w:rPr>
                          <w:rFonts w:asciiTheme="majorBidi" w:hAnsiTheme="majorBidi" w:cstheme="majorBidi"/>
                          <w:sz w:val="24"/>
                          <w:szCs w:val="24"/>
                        </w:rPr>
                        <w:t xml:space="preserve"> </w:t>
                      </w:r>
                      <w:r w:rsidRPr="000853D6">
                        <w:rPr>
                          <w:rFonts w:asciiTheme="majorBidi" w:hAnsiTheme="majorBidi" w:cstheme="majorBidi"/>
                          <w:sz w:val="24"/>
                          <w:szCs w:val="24"/>
                        </w:rPr>
                        <w:t>(BD - BT) : 15 – 12 = x 15</w:t>
                      </w:r>
                    </w:p>
                  </w:txbxContent>
                </v:textbox>
              </v:rect>
            </w:pict>
          </mc:Fallback>
        </mc:AlternateContent>
      </w:r>
      <w:r w:rsidR="000A2E24" w:rsidRPr="00D321FB">
        <w:rPr>
          <w:rFonts w:asciiTheme="majorBidi" w:hAnsiTheme="majorBidi" w:cstheme="majorBidi"/>
        </w:rPr>
        <w:tab/>
      </w:r>
    </w:p>
    <w:p w14:paraId="494BB139" w14:textId="77777777" w:rsidR="00026343" w:rsidRPr="00026343" w:rsidRDefault="00026343" w:rsidP="009E3606">
      <w:pPr>
        <w:pStyle w:val="DaftarParagraf"/>
        <w:tabs>
          <w:tab w:val="left" w:pos="7884"/>
        </w:tabs>
        <w:spacing w:line="276" w:lineRule="auto"/>
        <w:ind w:left="1560"/>
        <w:jc w:val="both"/>
        <w:rPr>
          <w:rFonts w:asciiTheme="majorBidi" w:hAnsiTheme="majorBidi" w:cstheme="majorBidi"/>
        </w:rPr>
      </w:pPr>
    </w:p>
    <w:p w14:paraId="44C31B8B" w14:textId="11B89B2A" w:rsidR="000A2E24" w:rsidRPr="00D321FB" w:rsidRDefault="000A2E24" w:rsidP="009E3606">
      <w:pPr>
        <w:pStyle w:val="DaftarParagraf"/>
        <w:tabs>
          <w:tab w:val="left" w:pos="7884"/>
        </w:tabs>
        <w:spacing w:line="276" w:lineRule="auto"/>
        <w:ind w:left="709" w:firstLine="142"/>
        <w:jc w:val="both"/>
        <w:rPr>
          <w:rFonts w:asciiTheme="majorBidi" w:hAnsiTheme="majorBidi" w:cstheme="majorBidi"/>
        </w:rPr>
      </w:pPr>
      <w:r w:rsidRPr="00D321FB">
        <w:rPr>
          <w:rFonts w:asciiTheme="majorBidi" w:hAnsiTheme="majorBidi" w:cstheme="majorBidi"/>
        </w:rPr>
        <w:t xml:space="preserve">Keterangan : </w:t>
      </w:r>
    </w:p>
    <w:p w14:paraId="0C046B48" w14:textId="77777777" w:rsidR="000A2E24" w:rsidRPr="00D321FB" w:rsidRDefault="000A2E24" w:rsidP="009E3606">
      <w:pPr>
        <w:pStyle w:val="DaftarParagraf"/>
        <w:tabs>
          <w:tab w:val="left" w:pos="7884"/>
        </w:tabs>
        <w:spacing w:line="276" w:lineRule="auto"/>
        <w:ind w:left="709" w:firstLine="142"/>
        <w:jc w:val="both"/>
        <w:rPr>
          <w:rFonts w:asciiTheme="majorBidi" w:hAnsiTheme="majorBidi" w:cstheme="majorBidi"/>
        </w:rPr>
      </w:pPr>
      <w:r w:rsidRPr="00D321FB">
        <w:rPr>
          <w:rFonts w:asciiTheme="majorBidi" w:hAnsiTheme="majorBidi" w:cstheme="majorBidi"/>
        </w:rPr>
        <w:t xml:space="preserve">T = Sudut waktu matahari </w:t>
      </w:r>
    </w:p>
    <w:p w14:paraId="20945D15" w14:textId="77777777" w:rsidR="000A2E24" w:rsidRPr="00D321FB" w:rsidRDefault="000A2E24" w:rsidP="009E3606">
      <w:pPr>
        <w:pStyle w:val="DaftarParagraf"/>
        <w:tabs>
          <w:tab w:val="left" w:pos="7884"/>
        </w:tabs>
        <w:spacing w:line="276" w:lineRule="auto"/>
        <w:ind w:left="709" w:firstLine="142"/>
        <w:jc w:val="both"/>
        <w:rPr>
          <w:rFonts w:asciiTheme="majorBidi" w:hAnsiTheme="majorBidi" w:cstheme="majorBidi"/>
        </w:rPr>
      </w:pPr>
      <w:r w:rsidRPr="00D321FB">
        <w:rPr>
          <w:rFonts w:asciiTheme="majorBidi" w:hAnsiTheme="majorBidi" w:cstheme="majorBidi"/>
        </w:rPr>
        <w:t>WD = waktu bidik</w:t>
      </w:r>
    </w:p>
    <w:p w14:paraId="76C3C3BF" w14:textId="77777777" w:rsidR="000A2E24" w:rsidRPr="00D321FB" w:rsidRDefault="000A2E24" w:rsidP="009E3606">
      <w:pPr>
        <w:pStyle w:val="DaftarParagraf"/>
        <w:tabs>
          <w:tab w:val="left" w:pos="7884"/>
        </w:tabs>
        <w:spacing w:line="276" w:lineRule="auto"/>
        <w:ind w:left="1560" w:hanging="709"/>
        <w:jc w:val="both"/>
        <w:rPr>
          <w:rFonts w:asciiTheme="majorBidi" w:hAnsiTheme="majorBidi" w:cstheme="majorBidi"/>
        </w:rPr>
      </w:pPr>
      <w:r w:rsidRPr="00D321FB">
        <w:rPr>
          <w:rFonts w:asciiTheme="majorBidi" w:hAnsiTheme="majorBidi" w:cstheme="majorBidi"/>
        </w:rPr>
        <w:t xml:space="preserve">E = </w:t>
      </w:r>
      <w:proofErr w:type="spellStart"/>
      <w:r w:rsidRPr="00D321FB">
        <w:rPr>
          <w:rFonts w:asciiTheme="majorBidi" w:hAnsiTheme="majorBidi" w:cstheme="majorBidi"/>
        </w:rPr>
        <w:t>Equation</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of</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Time</w:t>
      </w:r>
      <w:proofErr w:type="spellEnd"/>
      <w:r w:rsidRPr="00D321FB">
        <w:rPr>
          <w:rFonts w:asciiTheme="majorBidi" w:hAnsiTheme="majorBidi" w:cstheme="majorBidi"/>
        </w:rPr>
        <w:t xml:space="preserve"> </w:t>
      </w:r>
    </w:p>
    <w:p w14:paraId="4F395D6A" w14:textId="77777777" w:rsidR="000A2E24" w:rsidRPr="00D321FB" w:rsidRDefault="000A2E24" w:rsidP="009E3606">
      <w:pPr>
        <w:pStyle w:val="DaftarParagraf"/>
        <w:tabs>
          <w:tab w:val="left" w:pos="7884"/>
        </w:tabs>
        <w:spacing w:line="276" w:lineRule="auto"/>
        <w:ind w:left="1560"/>
        <w:jc w:val="both"/>
        <w:rPr>
          <w:rFonts w:asciiTheme="majorBidi" w:hAnsiTheme="majorBidi" w:cstheme="majorBidi"/>
        </w:rPr>
      </w:pPr>
      <w:r w:rsidRPr="00D321FB">
        <w:rPr>
          <w:rFonts w:asciiTheme="majorBidi" w:hAnsiTheme="majorBidi" w:cstheme="majorBidi"/>
        </w:rPr>
        <w:t>BD = Bujur Daerah, WIB = 105˚, WITA= 120˚, dan WIT = 135˚</w:t>
      </w:r>
    </w:p>
    <w:p w14:paraId="66C17C0E" w14:textId="77777777" w:rsidR="000A2E24" w:rsidRPr="00D321FB" w:rsidRDefault="000A2E24" w:rsidP="009E3606">
      <w:pPr>
        <w:pStyle w:val="DaftarParagraf"/>
        <w:tabs>
          <w:tab w:val="left" w:pos="7884"/>
        </w:tabs>
        <w:spacing w:line="276" w:lineRule="auto"/>
        <w:ind w:left="1560"/>
        <w:jc w:val="both"/>
        <w:rPr>
          <w:rFonts w:asciiTheme="majorBidi" w:hAnsiTheme="majorBidi" w:cstheme="majorBidi"/>
        </w:rPr>
      </w:pPr>
      <w:r w:rsidRPr="00D321FB">
        <w:rPr>
          <w:rFonts w:asciiTheme="majorBidi" w:hAnsiTheme="majorBidi" w:cstheme="majorBidi"/>
        </w:rPr>
        <w:t>BT = Bujur Tempat</w:t>
      </w:r>
    </w:p>
    <w:p w14:paraId="27C1090B" w14:textId="7A5BE179" w:rsidR="000A2E24" w:rsidRDefault="000A2E24" w:rsidP="000B133F">
      <w:pPr>
        <w:pStyle w:val="DaftarParagraf"/>
        <w:numPr>
          <w:ilvl w:val="0"/>
          <w:numId w:val="17"/>
        </w:numPr>
        <w:tabs>
          <w:tab w:val="left" w:pos="720"/>
        </w:tabs>
        <w:spacing w:line="276" w:lineRule="auto"/>
        <w:ind w:left="426" w:firstLine="0"/>
        <w:jc w:val="both"/>
        <w:rPr>
          <w:rFonts w:asciiTheme="majorBidi" w:hAnsiTheme="majorBidi" w:cstheme="majorBidi"/>
        </w:rPr>
      </w:pPr>
      <w:r w:rsidRPr="00D321FB">
        <w:rPr>
          <w:rFonts w:asciiTheme="majorBidi" w:hAnsiTheme="majorBidi" w:cstheme="majorBidi"/>
        </w:rPr>
        <w:t xml:space="preserve"> Menghitung Arah Matahari dengan rumus berikut : </w:t>
      </w:r>
    </w:p>
    <w:p w14:paraId="51CDE825" w14:textId="31E5E468" w:rsidR="00D20A3E" w:rsidRPr="00D321FB" w:rsidRDefault="00D20A3E" w:rsidP="009E3606">
      <w:pPr>
        <w:pStyle w:val="DaftarParagraf"/>
        <w:tabs>
          <w:tab w:val="left" w:pos="720"/>
        </w:tabs>
        <w:spacing w:line="276" w:lineRule="auto"/>
        <w:ind w:left="1276"/>
        <w:jc w:val="both"/>
        <w:rPr>
          <w:rFonts w:asciiTheme="majorBidi" w:hAnsiTheme="majorBidi" w:cstheme="majorBidi"/>
        </w:rPr>
      </w:pPr>
      <w:r w:rsidRPr="00D321FB">
        <w:rPr>
          <w:rFonts w:asciiTheme="majorBidi" w:hAnsiTheme="majorBidi" w:cstheme="majorBidi"/>
          <w:noProof/>
          <w:lang w:eastAsia="id-ID"/>
        </w:rPr>
        <mc:AlternateContent>
          <mc:Choice Requires="wps">
            <w:drawing>
              <wp:anchor distT="0" distB="0" distL="114300" distR="114300" simplePos="0" relativeHeight="251660288" behindDoc="0" locked="0" layoutInCell="1" allowOverlap="1" wp14:anchorId="7E34DEA5" wp14:editId="32757DFF">
                <wp:simplePos x="0" y="0"/>
                <wp:positionH relativeFrom="margin">
                  <wp:posOffset>471425</wp:posOffset>
                </wp:positionH>
                <wp:positionV relativeFrom="paragraph">
                  <wp:posOffset>132080</wp:posOffset>
                </wp:positionV>
                <wp:extent cx="3336082" cy="290557"/>
                <wp:effectExtent l="0" t="0" r="17145" b="14605"/>
                <wp:wrapNone/>
                <wp:docPr id="808217354" name="Persegi Panjang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6082" cy="290557"/>
                        </a:xfrm>
                        <a:prstGeom prst="rect">
                          <a:avLst/>
                        </a:prstGeom>
                        <a:solidFill>
                          <a:srgbClr val="FFFFFF"/>
                        </a:solidFill>
                        <a:ln w="9525">
                          <a:solidFill>
                            <a:srgbClr val="000000"/>
                          </a:solidFill>
                          <a:miter lim="800000"/>
                          <a:headEnd/>
                          <a:tailEnd/>
                        </a:ln>
                      </wps:spPr>
                      <wps:txbx>
                        <w:txbxContent>
                          <w:p w14:paraId="3B25B599" w14:textId="77777777" w:rsidR="00DD6CD0" w:rsidRPr="006B6A56" w:rsidRDefault="00DD6CD0" w:rsidP="000A2E24">
                            <w:pPr>
                              <w:jc w:val="center"/>
                              <w:rPr>
                                <w:rFonts w:asciiTheme="majorBidi" w:hAnsiTheme="majorBidi" w:cstheme="majorBidi"/>
                                <w:sz w:val="24"/>
                                <w:szCs w:val="24"/>
                              </w:rPr>
                            </w:pPr>
                            <w:r w:rsidRPr="006B6A56">
                              <w:rPr>
                                <w:rFonts w:asciiTheme="majorBidi" w:hAnsiTheme="majorBidi" w:cstheme="majorBidi"/>
                                <w:sz w:val="24"/>
                                <w:szCs w:val="24"/>
                              </w:rPr>
                              <w:t>Cotan A = Tan DM x Cos LT : Sin t – Sin LT : tan 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4DEA5" id="Persegi Panjang 1" o:spid="_x0000_s1031" style="position:absolute;left:0;text-align:left;margin-left:37.1pt;margin-top:10.4pt;width:262.7pt;height:2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">
                <v:textbox>
                  <w:txbxContent>
                    <w:p w14:paraId="3B25B599" w14:textId="77777777" w:rsidR="00DD6CD0" w:rsidRPr="006B6A56" w:rsidRDefault="00DD6CD0" w:rsidP="000A2E24">
                      <w:pPr>
                        <w:jc w:val="center"/>
                        <w:rPr>
                          <w:rFonts w:asciiTheme="majorBidi" w:hAnsiTheme="majorBidi" w:cstheme="majorBidi"/>
                          <w:sz w:val="24"/>
                          <w:szCs w:val="24"/>
                        </w:rPr>
                      </w:pPr>
                      <w:r w:rsidRPr="006B6A56">
                        <w:rPr>
                          <w:rFonts w:asciiTheme="majorBidi" w:hAnsiTheme="majorBidi" w:cstheme="majorBidi"/>
                          <w:sz w:val="24"/>
                          <w:szCs w:val="24"/>
                        </w:rPr>
                        <w:t>Cotan A = Tan DM x Cos LT : Sin t – Sin LT : tan t</w:t>
                      </w:r>
                    </w:p>
                  </w:txbxContent>
                </v:textbox>
                <w10:wrap anchorx="margin"/>
              </v:rect>
            </w:pict>
          </mc:Fallback>
        </mc:AlternateContent>
      </w:r>
    </w:p>
    <w:p w14:paraId="3384AA50" w14:textId="659C5FD4" w:rsidR="000A2E24" w:rsidRPr="00D321FB" w:rsidRDefault="000A2E24" w:rsidP="009E3606">
      <w:pPr>
        <w:pStyle w:val="DaftarParagraf"/>
        <w:tabs>
          <w:tab w:val="left" w:pos="720"/>
        </w:tabs>
        <w:spacing w:line="276" w:lineRule="auto"/>
        <w:ind w:left="1276"/>
        <w:jc w:val="both"/>
        <w:rPr>
          <w:rFonts w:asciiTheme="majorBidi" w:hAnsiTheme="majorBidi" w:cstheme="majorBidi"/>
        </w:rPr>
      </w:pPr>
    </w:p>
    <w:p w14:paraId="03868533" w14:textId="77777777" w:rsidR="000A2E24" w:rsidRPr="00D321FB" w:rsidRDefault="000A2E24" w:rsidP="009E3606">
      <w:pPr>
        <w:pStyle w:val="DaftarParagraf"/>
        <w:tabs>
          <w:tab w:val="left" w:pos="720"/>
        </w:tabs>
        <w:spacing w:line="276" w:lineRule="auto"/>
        <w:ind w:left="1276"/>
        <w:jc w:val="both"/>
        <w:rPr>
          <w:rFonts w:asciiTheme="majorBidi" w:hAnsiTheme="majorBidi" w:cstheme="majorBidi"/>
        </w:rPr>
      </w:pPr>
    </w:p>
    <w:p w14:paraId="5AB0A99A" w14:textId="77777777" w:rsidR="000A2E24" w:rsidRPr="00D321FB" w:rsidRDefault="000A2E24" w:rsidP="009E3606">
      <w:pPr>
        <w:pStyle w:val="DaftarParagraf"/>
        <w:tabs>
          <w:tab w:val="left" w:pos="720"/>
        </w:tabs>
        <w:spacing w:line="276" w:lineRule="auto"/>
        <w:ind w:left="709"/>
        <w:jc w:val="both"/>
        <w:rPr>
          <w:rFonts w:asciiTheme="majorBidi" w:hAnsiTheme="majorBidi" w:cstheme="majorBidi"/>
        </w:rPr>
      </w:pPr>
      <w:r w:rsidRPr="00D321FB">
        <w:rPr>
          <w:rFonts w:asciiTheme="majorBidi" w:hAnsiTheme="majorBidi" w:cstheme="majorBidi"/>
        </w:rPr>
        <w:t xml:space="preserve">Keterangan : </w:t>
      </w:r>
    </w:p>
    <w:p w14:paraId="46675C00" w14:textId="77777777" w:rsidR="000A2E24" w:rsidRPr="00D321FB" w:rsidRDefault="000A2E24" w:rsidP="009E3606">
      <w:pPr>
        <w:pStyle w:val="DaftarParagraf"/>
        <w:tabs>
          <w:tab w:val="left" w:pos="720"/>
        </w:tabs>
        <w:spacing w:line="276" w:lineRule="auto"/>
        <w:ind w:left="709"/>
        <w:jc w:val="both"/>
        <w:rPr>
          <w:rFonts w:asciiTheme="majorBidi" w:hAnsiTheme="majorBidi" w:cstheme="majorBidi"/>
        </w:rPr>
      </w:pPr>
      <w:r w:rsidRPr="00D321FB">
        <w:rPr>
          <w:rFonts w:asciiTheme="majorBidi" w:hAnsiTheme="majorBidi" w:cstheme="majorBidi"/>
        </w:rPr>
        <w:t xml:space="preserve">A = Arah Matahari </w:t>
      </w:r>
    </w:p>
    <w:p w14:paraId="06414ACA" w14:textId="77777777" w:rsidR="000A2E24" w:rsidRPr="00D321FB" w:rsidRDefault="000A2E24" w:rsidP="009E3606">
      <w:pPr>
        <w:pStyle w:val="DaftarParagraf"/>
        <w:tabs>
          <w:tab w:val="left" w:pos="720"/>
        </w:tabs>
        <w:spacing w:line="276" w:lineRule="auto"/>
        <w:ind w:left="709"/>
        <w:jc w:val="both"/>
        <w:rPr>
          <w:rFonts w:asciiTheme="majorBidi" w:hAnsiTheme="majorBidi" w:cstheme="majorBidi"/>
        </w:rPr>
      </w:pPr>
      <w:r w:rsidRPr="00D321FB">
        <w:rPr>
          <w:rFonts w:asciiTheme="majorBidi" w:hAnsiTheme="majorBidi" w:cstheme="majorBidi"/>
        </w:rPr>
        <w:t xml:space="preserve">DM = Deklinasi Matahari </w:t>
      </w:r>
    </w:p>
    <w:p w14:paraId="11DED23F" w14:textId="77777777" w:rsidR="000A2E24" w:rsidRPr="00D321FB" w:rsidRDefault="000A2E24" w:rsidP="009E3606">
      <w:pPr>
        <w:pStyle w:val="DaftarParagraf"/>
        <w:tabs>
          <w:tab w:val="left" w:pos="720"/>
        </w:tabs>
        <w:spacing w:line="276" w:lineRule="auto"/>
        <w:ind w:left="709"/>
        <w:jc w:val="both"/>
        <w:rPr>
          <w:rFonts w:asciiTheme="majorBidi" w:hAnsiTheme="majorBidi" w:cstheme="majorBidi"/>
        </w:rPr>
      </w:pPr>
      <w:r w:rsidRPr="00D321FB">
        <w:rPr>
          <w:rFonts w:asciiTheme="majorBidi" w:hAnsiTheme="majorBidi" w:cstheme="majorBidi"/>
        </w:rPr>
        <w:t>LT = Lintang Tempat</w:t>
      </w:r>
    </w:p>
    <w:p w14:paraId="2C346A78" w14:textId="77777777" w:rsidR="000A2E24" w:rsidRPr="00D321FB" w:rsidRDefault="000A2E24" w:rsidP="009E3606">
      <w:pPr>
        <w:pStyle w:val="DaftarParagraf"/>
        <w:tabs>
          <w:tab w:val="left" w:pos="720"/>
        </w:tabs>
        <w:spacing w:line="276" w:lineRule="auto"/>
        <w:ind w:left="709"/>
        <w:jc w:val="both"/>
        <w:rPr>
          <w:rFonts w:asciiTheme="majorBidi" w:hAnsiTheme="majorBidi" w:cstheme="majorBidi"/>
        </w:rPr>
      </w:pPr>
      <w:r w:rsidRPr="00D321FB">
        <w:rPr>
          <w:rFonts w:asciiTheme="majorBidi" w:hAnsiTheme="majorBidi" w:cstheme="majorBidi"/>
        </w:rPr>
        <w:t xml:space="preserve">T = Sudut Waktu Matahari </w:t>
      </w:r>
    </w:p>
    <w:p w14:paraId="71E53E2E" w14:textId="77777777" w:rsidR="000A2E24" w:rsidRPr="00D321FB" w:rsidRDefault="000A2E24" w:rsidP="000B133F">
      <w:pPr>
        <w:pStyle w:val="DaftarParagraf"/>
        <w:numPr>
          <w:ilvl w:val="0"/>
          <w:numId w:val="17"/>
        </w:numPr>
        <w:tabs>
          <w:tab w:val="left" w:pos="720"/>
        </w:tabs>
        <w:spacing w:line="276" w:lineRule="auto"/>
        <w:ind w:hanging="654"/>
        <w:jc w:val="both"/>
        <w:rPr>
          <w:rFonts w:asciiTheme="majorBidi" w:hAnsiTheme="majorBidi" w:cstheme="majorBidi"/>
        </w:rPr>
      </w:pPr>
      <w:r w:rsidRPr="00D321FB">
        <w:rPr>
          <w:rFonts w:asciiTheme="majorBidi" w:hAnsiTheme="majorBidi" w:cstheme="majorBidi"/>
        </w:rPr>
        <w:t xml:space="preserve">Menentukan utara Sejati </w:t>
      </w:r>
    </w:p>
    <w:p w14:paraId="028F5A95" w14:textId="77777777" w:rsidR="000A2E24" w:rsidRPr="00D321FB" w:rsidRDefault="000A2E24" w:rsidP="000B133F">
      <w:pPr>
        <w:pStyle w:val="DaftarParagraf"/>
        <w:numPr>
          <w:ilvl w:val="0"/>
          <w:numId w:val="10"/>
        </w:numPr>
        <w:tabs>
          <w:tab w:val="left" w:pos="720"/>
        </w:tabs>
        <w:spacing w:line="276" w:lineRule="auto"/>
        <w:ind w:left="993" w:hanging="284"/>
        <w:jc w:val="both"/>
        <w:rPr>
          <w:rFonts w:asciiTheme="majorBidi" w:hAnsiTheme="majorBidi" w:cstheme="majorBidi"/>
        </w:rPr>
      </w:pPr>
      <w:r w:rsidRPr="00D321FB">
        <w:rPr>
          <w:rFonts w:asciiTheme="majorBidi" w:hAnsiTheme="majorBidi" w:cstheme="majorBidi"/>
        </w:rPr>
        <w:lastRenderedPageBreak/>
        <w:t xml:space="preserve">Jika pengukuran pagi dan deklinasi utara, maka utara sejati = 360˚ - Am </w:t>
      </w:r>
    </w:p>
    <w:p w14:paraId="5092C0F2" w14:textId="77777777" w:rsidR="000A2E24" w:rsidRPr="00D321FB" w:rsidRDefault="000A2E24" w:rsidP="000B133F">
      <w:pPr>
        <w:pStyle w:val="DaftarParagraf"/>
        <w:numPr>
          <w:ilvl w:val="0"/>
          <w:numId w:val="10"/>
        </w:numPr>
        <w:tabs>
          <w:tab w:val="left" w:pos="720"/>
        </w:tabs>
        <w:spacing w:line="276" w:lineRule="auto"/>
        <w:ind w:left="993" w:hanging="284"/>
        <w:jc w:val="both"/>
        <w:rPr>
          <w:rFonts w:asciiTheme="majorBidi" w:hAnsiTheme="majorBidi" w:cstheme="majorBidi"/>
        </w:rPr>
      </w:pPr>
      <w:r w:rsidRPr="00D321FB">
        <w:rPr>
          <w:rFonts w:asciiTheme="majorBidi" w:hAnsiTheme="majorBidi" w:cstheme="majorBidi"/>
        </w:rPr>
        <w:t xml:space="preserve">Jika pengukuran sore dan deklinasi utara, maka utara sejati = Am </w:t>
      </w:r>
    </w:p>
    <w:p w14:paraId="2900F450" w14:textId="77777777" w:rsidR="000A2E24" w:rsidRPr="00D321FB" w:rsidRDefault="000A2E24" w:rsidP="000B133F">
      <w:pPr>
        <w:pStyle w:val="DaftarParagraf"/>
        <w:numPr>
          <w:ilvl w:val="0"/>
          <w:numId w:val="10"/>
        </w:numPr>
        <w:tabs>
          <w:tab w:val="left" w:pos="720"/>
        </w:tabs>
        <w:spacing w:line="276" w:lineRule="auto"/>
        <w:ind w:left="993" w:hanging="284"/>
        <w:jc w:val="both"/>
        <w:rPr>
          <w:rFonts w:asciiTheme="majorBidi" w:hAnsiTheme="majorBidi" w:cstheme="majorBidi"/>
        </w:rPr>
      </w:pPr>
      <w:r w:rsidRPr="00D321FB">
        <w:rPr>
          <w:rFonts w:asciiTheme="majorBidi" w:hAnsiTheme="majorBidi" w:cstheme="majorBidi"/>
        </w:rPr>
        <w:t>Jika pengukuran pagi dan deklinasi selatan, maka utara sejati = 180˚ + Am</w:t>
      </w:r>
    </w:p>
    <w:p w14:paraId="24A956DD" w14:textId="77777777" w:rsidR="000A2E24" w:rsidRPr="00D321FB" w:rsidRDefault="000A2E24" w:rsidP="000B133F">
      <w:pPr>
        <w:pStyle w:val="DaftarParagraf"/>
        <w:numPr>
          <w:ilvl w:val="0"/>
          <w:numId w:val="10"/>
        </w:numPr>
        <w:tabs>
          <w:tab w:val="left" w:pos="720"/>
        </w:tabs>
        <w:spacing w:line="276" w:lineRule="auto"/>
        <w:ind w:left="993" w:hanging="284"/>
        <w:jc w:val="both"/>
        <w:rPr>
          <w:rFonts w:asciiTheme="majorBidi" w:hAnsiTheme="majorBidi" w:cstheme="majorBidi"/>
        </w:rPr>
      </w:pPr>
      <w:r w:rsidRPr="00D321FB">
        <w:rPr>
          <w:rFonts w:asciiTheme="majorBidi" w:hAnsiTheme="majorBidi" w:cstheme="majorBidi"/>
        </w:rPr>
        <w:t>Jika pengukuran sore dan deklinasi selatan, maka utara sejati = 180˚- Am</w:t>
      </w:r>
      <w:r w:rsidRPr="00D321FB">
        <w:rPr>
          <w:rStyle w:val="ReferensiCatatanKaki"/>
          <w:rFonts w:asciiTheme="majorBidi" w:hAnsiTheme="majorBidi" w:cstheme="majorBidi"/>
        </w:rPr>
        <w:footnoteReference w:id="44"/>
      </w:r>
    </w:p>
    <w:p w14:paraId="0F761FCD" w14:textId="231E3930"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t xml:space="preserve">2). Rubu’ </w:t>
      </w:r>
      <w:proofErr w:type="spellStart"/>
      <w:r w:rsidRPr="00D321FB">
        <w:rPr>
          <w:rFonts w:asciiTheme="majorBidi" w:hAnsiTheme="majorBidi" w:cstheme="majorBidi"/>
        </w:rPr>
        <w:t>Mujayyab</w:t>
      </w:r>
      <w:proofErr w:type="spellEnd"/>
    </w:p>
    <w:p w14:paraId="41AEA1D6" w14:textId="11A473B8"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adalah salah satu alat klasik falak untuk menentukan arah kiblat yang memiliki fungsi </w:t>
      </w:r>
      <w:proofErr w:type="spellStart"/>
      <w:r w:rsidRPr="00D321FB">
        <w:rPr>
          <w:rFonts w:asciiTheme="majorBidi" w:hAnsiTheme="majorBidi" w:cstheme="majorBidi"/>
        </w:rPr>
        <w:t>geneometris</w:t>
      </w:r>
      <w:proofErr w:type="spellEnd"/>
      <w:r w:rsidRPr="00D321FB">
        <w:rPr>
          <w:rFonts w:asciiTheme="majorBidi" w:hAnsiTheme="majorBidi" w:cstheme="majorBidi"/>
        </w:rPr>
        <w:t xml:space="preserve"> yang berguna untuk memproyeksikan peredaran benda langit</w:t>
      </w:r>
      <w:r w:rsidR="00D36100" w:rsidRPr="00D321FB">
        <w:rPr>
          <w:rFonts w:asciiTheme="majorBidi" w:hAnsiTheme="majorBidi" w:cstheme="majorBidi"/>
        </w:rPr>
        <w:t xml:space="preserve"> </w:t>
      </w:r>
      <w:r w:rsidRPr="00D321FB">
        <w:rPr>
          <w:rFonts w:asciiTheme="majorBidi" w:hAnsiTheme="majorBidi" w:cstheme="majorBidi"/>
        </w:rPr>
        <w:t>ada lingkaran vertikal. Alat ini terbuat dari kayu yang berbentuk seperempat lingkaran,</w:t>
      </w:r>
      <w:r w:rsidR="00D36100" w:rsidRPr="00D321FB">
        <w:rPr>
          <w:rFonts w:asciiTheme="majorBidi" w:hAnsiTheme="majorBidi" w:cstheme="majorBidi"/>
        </w:rPr>
        <w:t xml:space="preserve"> </w:t>
      </w:r>
      <w:r w:rsidRPr="00D321FB">
        <w:rPr>
          <w:rFonts w:asciiTheme="majorBidi" w:hAnsiTheme="majorBidi" w:cstheme="majorBidi"/>
        </w:rPr>
        <w:t xml:space="preserve">yang salah satu sisinya ditempeli kertas yang sudah digambar seperempat lingkaran dan sudah diberi garis-garis. </w:t>
      </w:r>
      <w:proofErr w:type="spellStart"/>
      <w:r w:rsidRPr="00D321FB">
        <w:rPr>
          <w:rFonts w:asciiTheme="majorBidi" w:hAnsiTheme="majorBidi" w:cstheme="majorBidi"/>
        </w:rPr>
        <w:t>Geneometris</w:t>
      </w:r>
      <w:proofErr w:type="spellEnd"/>
      <w:r w:rsidRPr="00D321FB">
        <w:rPr>
          <w:rFonts w:asciiTheme="majorBidi" w:hAnsiTheme="majorBidi" w:cstheme="majorBidi"/>
        </w:rPr>
        <w:t xml:space="preserve"> yang dimaksudkan </w:t>
      </w:r>
      <w:proofErr w:type="spellStart"/>
      <w:r w:rsidRPr="00D321FB">
        <w:rPr>
          <w:rFonts w:asciiTheme="majorBidi" w:hAnsiTheme="majorBidi" w:cstheme="majorBidi"/>
        </w:rPr>
        <w:t>disini</w:t>
      </w:r>
      <w:proofErr w:type="spellEnd"/>
      <w:r w:rsidRPr="00D321FB">
        <w:rPr>
          <w:rFonts w:asciiTheme="majorBidi" w:hAnsiTheme="majorBidi" w:cstheme="majorBidi"/>
        </w:rPr>
        <w:t xml:space="preserve"> ialah </w:t>
      </w:r>
      <w:proofErr w:type="spellStart"/>
      <w:r w:rsidRPr="00D321FB">
        <w:rPr>
          <w:rFonts w:asciiTheme="majorBidi" w:hAnsiTheme="majorBidi" w:cstheme="majorBidi"/>
        </w:rPr>
        <w:t>Quadrant</w:t>
      </w:r>
      <w:proofErr w:type="spellEnd"/>
      <w:r w:rsidRPr="00D321FB">
        <w:rPr>
          <w:rFonts w:asciiTheme="majorBidi" w:hAnsiTheme="majorBidi" w:cstheme="majorBidi"/>
        </w:rPr>
        <w:t>.</w:t>
      </w:r>
      <w:r w:rsidRPr="00D321FB">
        <w:rPr>
          <w:rStyle w:val="ReferensiCatatanKaki"/>
          <w:rFonts w:asciiTheme="majorBidi" w:hAnsiTheme="majorBidi" w:cstheme="majorBidi"/>
        </w:rPr>
        <w:footnoteReference w:id="45"/>
      </w:r>
    </w:p>
    <w:p w14:paraId="63836894" w14:textId="622F2D95"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Menurut Howard R. Turner 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ini merupakan salah satu alat yang dikembangkan pada keilmuan astronomi yakni seperti </w:t>
      </w:r>
      <w:proofErr w:type="spellStart"/>
      <w:r w:rsidRPr="00D321FB">
        <w:rPr>
          <w:rFonts w:asciiTheme="majorBidi" w:hAnsiTheme="majorBidi" w:cstheme="majorBidi"/>
        </w:rPr>
        <w:t>Astrolabes</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Astrolabes</w:t>
      </w:r>
      <w:proofErr w:type="spellEnd"/>
      <w:r w:rsidRPr="00D321FB">
        <w:rPr>
          <w:rFonts w:asciiTheme="majorBidi" w:hAnsiTheme="majorBidi" w:cstheme="majorBidi"/>
        </w:rPr>
        <w:t xml:space="preserve"> ini biasanya digunakan pada perhitungan yang penting pada abad pertengahan pada masa Renaisans. Alat ini digunakan untuk mengukur kedudukan benda langit pada bola langit. Alat ini umumnya terdiri dari satu lubang pengintai dan terdapat dua piringan dengan skala dan derajat yang berfungsi untuk memaparkan ketinggian dan azimut dari suatu benda langit. </w:t>
      </w:r>
      <w:proofErr w:type="spellStart"/>
      <w:r w:rsidRPr="00D321FB">
        <w:rPr>
          <w:rFonts w:asciiTheme="majorBidi" w:hAnsiTheme="majorBidi" w:cstheme="majorBidi"/>
        </w:rPr>
        <w:t>Astrolabes</w:t>
      </w:r>
      <w:proofErr w:type="spellEnd"/>
      <w:r w:rsidRPr="00D321FB">
        <w:rPr>
          <w:rFonts w:asciiTheme="majorBidi" w:hAnsiTheme="majorBidi" w:cstheme="majorBidi"/>
        </w:rPr>
        <w:t xml:space="preserve"> ini juga memiliki fungsi sama halnya dengan </w:t>
      </w:r>
      <w:r w:rsidRPr="00D321FB">
        <w:rPr>
          <w:rFonts w:asciiTheme="majorBidi" w:hAnsiTheme="majorBidi" w:cstheme="majorBidi"/>
        </w:rPr>
        <w:lastRenderedPageBreak/>
        <w:t>komputer analog, yang berfungsi untuk memecahkan banyak masalah mengenai persoalan waktu.</w:t>
      </w:r>
      <w:r w:rsidR="007A797F">
        <w:rPr>
          <w:rFonts w:asciiTheme="majorBidi" w:hAnsiTheme="majorBidi" w:cstheme="majorBidi"/>
        </w:rPr>
        <w:t xml:space="preserve"> </w:t>
      </w:r>
    </w:p>
    <w:p w14:paraId="434FEDCD"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ini juga sangat membantu dalam memecahkan perhitungan yang berkaitan dengan segitiga bola ataupun trigonometri. Namun, dalam perhitungan yang  menggunakan 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seperti contoh dalam perhitungan arah kiblat ini , dapat dikatakan tidak memberikan hasil yang benar-benar akurat karena alat ini tidak dapat menunjukkan hasil hingga satuan detik/sekon.</w:t>
      </w:r>
    </w:p>
    <w:p w14:paraId="6C62AADC"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Terdapat bagian-bagian dari 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di antaranya: </w:t>
      </w:r>
    </w:p>
    <w:p w14:paraId="2041AE83" w14:textId="77777777" w:rsidR="000A2E24" w:rsidRPr="00D321FB" w:rsidRDefault="000A2E24" w:rsidP="000B133F">
      <w:pPr>
        <w:pStyle w:val="DaftarParagraf"/>
        <w:numPr>
          <w:ilvl w:val="0"/>
          <w:numId w:val="11"/>
        </w:numPr>
        <w:spacing w:line="276" w:lineRule="auto"/>
        <w:ind w:left="709" w:hanging="283"/>
        <w:jc w:val="both"/>
        <w:rPr>
          <w:rFonts w:asciiTheme="majorBidi" w:hAnsiTheme="majorBidi" w:cstheme="majorBidi"/>
        </w:rPr>
      </w:pPr>
      <w:r w:rsidRPr="00D321FB">
        <w:rPr>
          <w:rFonts w:asciiTheme="majorBidi" w:hAnsiTheme="majorBidi" w:cstheme="majorBidi"/>
        </w:rPr>
        <w:t xml:space="preserve"> </w:t>
      </w:r>
      <w:proofErr w:type="spellStart"/>
      <w:r w:rsidRPr="00D321FB">
        <w:rPr>
          <w:rFonts w:asciiTheme="majorBidi" w:hAnsiTheme="majorBidi" w:cstheme="majorBidi"/>
        </w:rPr>
        <w:t>Qaus</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Irtifa</w:t>
      </w:r>
      <w:proofErr w:type="spellEnd"/>
      <w:r w:rsidRPr="00D321FB">
        <w:rPr>
          <w:rFonts w:asciiTheme="majorBidi" w:hAnsiTheme="majorBidi" w:cstheme="majorBidi"/>
        </w:rPr>
        <w:t xml:space="preserve">’ : merupakan bagian yang melengkung dari 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yang memiliki besar hanya 90˚. </w:t>
      </w:r>
    </w:p>
    <w:p w14:paraId="12D0A358" w14:textId="77777777" w:rsidR="000A2E24" w:rsidRPr="00D321FB" w:rsidRDefault="000A2E24" w:rsidP="000B133F">
      <w:pPr>
        <w:pStyle w:val="DaftarParagraf"/>
        <w:numPr>
          <w:ilvl w:val="0"/>
          <w:numId w:val="11"/>
        </w:numPr>
        <w:spacing w:line="276" w:lineRule="auto"/>
        <w:ind w:left="709" w:hanging="283"/>
        <w:jc w:val="both"/>
        <w:rPr>
          <w:rFonts w:asciiTheme="majorBidi" w:hAnsiTheme="majorBidi" w:cstheme="majorBidi"/>
        </w:rPr>
      </w:pPr>
      <w:proofErr w:type="spellStart"/>
      <w:r w:rsidRPr="00D321FB">
        <w:rPr>
          <w:rFonts w:asciiTheme="majorBidi" w:hAnsiTheme="majorBidi" w:cstheme="majorBidi"/>
        </w:rPr>
        <w:t>Jaib</w:t>
      </w:r>
      <w:proofErr w:type="spellEnd"/>
      <w:r w:rsidRPr="00D321FB">
        <w:rPr>
          <w:rFonts w:asciiTheme="majorBidi" w:hAnsiTheme="majorBidi" w:cstheme="majorBidi"/>
        </w:rPr>
        <w:t xml:space="preserve"> : </w:t>
      </w:r>
      <w:proofErr w:type="spellStart"/>
      <w:r w:rsidRPr="00D321FB">
        <w:rPr>
          <w:rFonts w:asciiTheme="majorBidi" w:hAnsiTheme="majorBidi" w:cstheme="majorBidi"/>
        </w:rPr>
        <w:t>jaib</w:t>
      </w:r>
      <w:proofErr w:type="spellEnd"/>
      <w:r w:rsidRPr="00D321FB">
        <w:rPr>
          <w:rFonts w:asciiTheme="majorBidi" w:hAnsiTheme="majorBidi" w:cstheme="majorBidi"/>
        </w:rPr>
        <w:t xml:space="preserve"> ini terbagi menjadi 2 jenis yakni </w:t>
      </w:r>
      <w:proofErr w:type="spellStart"/>
      <w:r w:rsidRPr="00D321FB">
        <w:rPr>
          <w:rFonts w:asciiTheme="majorBidi" w:hAnsiTheme="majorBidi" w:cstheme="majorBidi"/>
        </w:rPr>
        <w:t>Jaib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Sittini</w:t>
      </w:r>
      <w:proofErr w:type="spellEnd"/>
      <w:r w:rsidRPr="00D321FB">
        <w:rPr>
          <w:rFonts w:asciiTheme="majorBidi" w:hAnsiTheme="majorBidi" w:cstheme="majorBidi"/>
        </w:rPr>
        <w:t xml:space="preserve"> yang memiliki garisan dari </w:t>
      </w:r>
      <w:proofErr w:type="spellStart"/>
      <w:r w:rsidRPr="00D321FB">
        <w:rPr>
          <w:rFonts w:asciiTheme="majorBidi" w:hAnsiTheme="majorBidi" w:cstheme="majorBidi"/>
        </w:rPr>
        <w:t>markaz</w:t>
      </w:r>
      <w:proofErr w:type="spellEnd"/>
      <w:r w:rsidRPr="00D321FB">
        <w:rPr>
          <w:rFonts w:asciiTheme="majorBidi" w:hAnsiTheme="majorBidi" w:cstheme="majorBidi"/>
        </w:rPr>
        <w:t xml:space="preserve"> hingga akhir </w:t>
      </w:r>
      <w:proofErr w:type="spellStart"/>
      <w:r w:rsidRPr="00D321FB">
        <w:rPr>
          <w:rFonts w:asciiTheme="majorBidi" w:hAnsiTheme="majorBidi" w:cstheme="majorBidi"/>
        </w:rPr>
        <w:t>qaus</w:t>
      </w:r>
      <w:proofErr w:type="spellEnd"/>
      <w:r w:rsidRPr="00D321FB">
        <w:rPr>
          <w:rFonts w:asciiTheme="majorBidi" w:hAnsiTheme="majorBidi" w:cstheme="majorBidi"/>
        </w:rPr>
        <w:t xml:space="preserve"> di bagian </w:t>
      </w:r>
      <w:proofErr w:type="spellStart"/>
      <w:r w:rsidRPr="00D321FB">
        <w:rPr>
          <w:rFonts w:asciiTheme="majorBidi" w:hAnsiTheme="majorBidi" w:cstheme="majorBidi"/>
        </w:rPr>
        <w:t>hadafah</w:t>
      </w:r>
      <w:proofErr w:type="spellEnd"/>
      <w:r w:rsidRPr="00D321FB">
        <w:rPr>
          <w:rFonts w:asciiTheme="majorBidi" w:hAnsiTheme="majorBidi" w:cstheme="majorBidi"/>
        </w:rPr>
        <w:t xml:space="preserve"> yang mempunyai nilai 0-60. Yang kedua yakni </w:t>
      </w:r>
      <w:proofErr w:type="spellStart"/>
      <w:r w:rsidRPr="00D321FB">
        <w:rPr>
          <w:rFonts w:asciiTheme="majorBidi" w:hAnsiTheme="majorBidi" w:cstheme="majorBidi"/>
        </w:rPr>
        <w:t>Jaib</w:t>
      </w:r>
      <w:proofErr w:type="spellEnd"/>
      <w:r w:rsidRPr="00D321FB">
        <w:rPr>
          <w:rFonts w:asciiTheme="majorBidi" w:hAnsiTheme="majorBidi" w:cstheme="majorBidi"/>
        </w:rPr>
        <w:t xml:space="preserve"> Tamam yakni </w:t>
      </w:r>
      <w:proofErr w:type="spellStart"/>
      <w:r w:rsidRPr="00D321FB">
        <w:rPr>
          <w:rFonts w:asciiTheme="majorBidi" w:hAnsiTheme="majorBidi" w:cstheme="majorBidi"/>
        </w:rPr>
        <w:t>garisa</w:t>
      </w:r>
      <w:proofErr w:type="spellEnd"/>
      <w:r w:rsidRPr="00D321FB">
        <w:rPr>
          <w:rFonts w:asciiTheme="majorBidi" w:hAnsiTheme="majorBidi" w:cstheme="majorBidi"/>
        </w:rPr>
        <w:t xml:space="preserve"> dari </w:t>
      </w:r>
      <w:proofErr w:type="spellStart"/>
      <w:r w:rsidRPr="00D321FB">
        <w:rPr>
          <w:rFonts w:asciiTheme="majorBidi" w:hAnsiTheme="majorBidi" w:cstheme="majorBidi"/>
        </w:rPr>
        <w:t>markaz</w:t>
      </w:r>
      <w:proofErr w:type="spellEnd"/>
      <w:r w:rsidRPr="00D321FB">
        <w:rPr>
          <w:rFonts w:asciiTheme="majorBidi" w:hAnsiTheme="majorBidi" w:cstheme="majorBidi"/>
        </w:rPr>
        <w:t xml:space="preserve"> hingga awal </w:t>
      </w:r>
      <w:proofErr w:type="spellStart"/>
      <w:r w:rsidRPr="00D321FB">
        <w:rPr>
          <w:rFonts w:asciiTheme="majorBidi" w:hAnsiTheme="majorBidi" w:cstheme="majorBidi"/>
        </w:rPr>
        <w:t>qaus</w:t>
      </w:r>
      <w:proofErr w:type="spellEnd"/>
      <w:r w:rsidRPr="00D321FB">
        <w:rPr>
          <w:rFonts w:asciiTheme="majorBidi" w:hAnsiTheme="majorBidi" w:cstheme="majorBidi"/>
        </w:rPr>
        <w:t xml:space="preserve"> yang memiliki nilai 0-60 </w:t>
      </w:r>
    </w:p>
    <w:p w14:paraId="691732F2" w14:textId="77777777" w:rsidR="000A2E24" w:rsidRPr="00D321FB" w:rsidRDefault="000A2E24" w:rsidP="000B133F">
      <w:pPr>
        <w:pStyle w:val="DaftarParagraf"/>
        <w:numPr>
          <w:ilvl w:val="0"/>
          <w:numId w:val="11"/>
        </w:numPr>
        <w:spacing w:line="276" w:lineRule="auto"/>
        <w:ind w:left="709" w:hanging="283"/>
        <w:jc w:val="both"/>
        <w:rPr>
          <w:rFonts w:asciiTheme="majorBidi" w:hAnsiTheme="majorBidi" w:cstheme="majorBidi"/>
        </w:rPr>
      </w:pPr>
      <w:proofErr w:type="spellStart"/>
      <w:r w:rsidRPr="00D321FB">
        <w:rPr>
          <w:rFonts w:asciiTheme="majorBidi" w:hAnsiTheme="majorBidi" w:cstheme="majorBidi"/>
        </w:rPr>
        <w:t>Hadafatani</w:t>
      </w:r>
      <w:proofErr w:type="spellEnd"/>
      <w:r w:rsidRPr="00D321FB">
        <w:rPr>
          <w:rFonts w:asciiTheme="majorBidi" w:hAnsiTheme="majorBidi" w:cstheme="majorBidi"/>
        </w:rPr>
        <w:t xml:space="preserve"> : dua binaan yang terkeluar dari rubu’ </w:t>
      </w:r>
      <w:proofErr w:type="spellStart"/>
      <w:r w:rsidRPr="00D321FB">
        <w:rPr>
          <w:rFonts w:asciiTheme="majorBidi" w:hAnsiTheme="majorBidi" w:cstheme="majorBidi"/>
        </w:rPr>
        <w:t>mujayyab</w:t>
      </w:r>
      <w:proofErr w:type="spellEnd"/>
      <w:r w:rsidRPr="00D321FB">
        <w:rPr>
          <w:rFonts w:asciiTheme="majorBidi" w:hAnsiTheme="majorBidi" w:cstheme="majorBidi"/>
        </w:rPr>
        <w:t xml:space="preserve"> yang ada </w:t>
      </w:r>
    </w:p>
    <w:p w14:paraId="3A0A4ECC" w14:textId="77777777" w:rsidR="000A2E24" w:rsidRPr="00D321FB" w:rsidRDefault="000A2E24" w:rsidP="000B133F">
      <w:pPr>
        <w:pStyle w:val="DaftarParagraf"/>
        <w:numPr>
          <w:ilvl w:val="0"/>
          <w:numId w:val="11"/>
        </w:numPr>
        <w:spacing w:line="276" w:lineRule="auto"/>
        <w:ind w:left="709" w:hanging="283"/>
        <w:jc w:val="both"/>
        <w:rPr>
          <w:rFonts w:asciiTheme="majorBidi" w:hAnsiTheme="majorBidi" w:cstheme="majorBidi"/>
        </w:rPr>
      </w:pPr>
      <w:proofErr w:type="spellStart"/>
      <w:r w:rsidRPr="00D321FB">
        <w:rPr>
          <w:rFonts w:asciiTheme="majorBidi" w:hAnsiTheme="majorBidi" w:cstheme="majorBidi"/>
        </w:rPr>
        <w:t>Khaith</w:t>
      </w:r>
      <w:proofErr w:type="spellEnd"/>
      <w:r w:rsidRPr="00D321FB">
        <w:rPr>
          <w:rFonts w:asciiTheme="majorBidi" w:hAnsiTheme="majorBidi" w:cstheme="majorBidi"/>
        </w:rPr>
        <w:t xml:space="preserve"> : </w:t>
      </w:r>
      <w:proofErr w:type="spellStart"/>
      <w:r w:rsidRPr="00D321FB">
        <w:rPr>
          <w:rFonts w:asciiTheme="majorBidi" w:hAnsiTheme="majorBidi" w:cstheme="majorBidi"/>
        </w:rPr>
        <w:t>Khaith</w:t>
      </w:r>
      <w:proofErr w:type="spellEnd"/>
      <w:r w:rsidRPr="00D321FB">
        <w:rPr>
          <w:rFonts w:asciiTheme="majorBidi" w:hAnsiTheme="majorBidi" w:cstheme="majorBidi"/>
        </w:rPr>
        <w:t xml:space="preserve"> ini terdapat 2 jenis yakni Muri atau 2 benang kecil yang ada dalam </w:t>
      </w:r>
      <w:proofErr w:type="spellStart"/>
      <w:r w:rsidRPr="00D321FB">
        <w:rPr>
          <w:rFonts w:asciiTheme="majorBidi" w:hAnsiTheme="majorBidi" w:cstheme="majorBidi"/>
        </w:rPr>
        <w:t>khait</w:t>
      </w:r>
      <w:proofErr w:type="spellEnd"/>
      <w:r w:rsidRPr="00D321FB">
        <w:rPr>
          <w:rFonts w:asciiTheme="majorBidi" w:hAnsiTheme="majorBidi" w:cstheme="majorBidi"/>
        </w:rPr>
        <w:t xml:space="preserve"> atau benang, dan </w:t>
      </w:r>
      <w:proofErr w:type="spellStart"/>
      <w:r w:rsidRPr="00D321FB">
        <w:rPr>
          <w:rFonts w:asciiTheme="majorBidi" w:hAnsiTheme="majorBidi" w:cstheme="majorBidi"/>
        </w:rPr>
        <w:t>Syaqul</w:t>
      </w:r>
      <w:proofErr w:type="spellEnd"/>
      <w:r w:rsidRPr="00D321FB">
        <w:rPr>
          <w:rFonts w:asciiTheme="majorBidi" w:hAnsiTheme="majorBidi" w:cstheme="majorBidi"/>
        </w:rPr>
        <w:t xml:space="preserve"> yakni bandul di ujung benang.</w:t>
      </w:r>
      <w:r w:rsidRPr="00D321FB">
        <w:rPr>
          <w:rStyle w:val="ReferensiCatatanKaki"/>
          <w:rFonts w:asciiTheme="majorBidi" w:hAnsiTheme="majorBidi" w:cstheme="majorBidi"/>
        </w:rPr>
        <w:footnoteReference w:id="46"/>
      </w:r>
    </w:p>
    <w:p w14:paraId="387DBCA1" w14:textId="77777777"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t>3). Kompas Magnetik</w:t>
      </w:r>
    </w:p>
    <w:p w14:paraId="4ABA4222"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Kompas merupakan salah satu alat navigasi yang memiliki penunjuk panah magnetis yang dapat menyesuaikan dirinya dengan medan magnet bumi untuk menunjukkan arah mata angin. Kompas ini dapat menunjukkan kedudukan kutub bumi, karena sifat magnetnya. Untuk itu kedua jarum yang berada di dalamnya dapat menunjukkan arah utara dan selatan </w:t>
      </w:r>
      <w:r w:rsidRPr="00D321FB">
        <w:rPr>
          <w:rFonts w:asciiTheme="majorBidi" w:hAnsiTheme="majorBidi" w:cstheme="majorBidi"/>
        </w:rPr>
        <w:lastRenderedPageBreak/>
        <w:t xml:space="preserve">magnetis. Fungsi dari kompas ini ialah untuk mencari arah utara dan selatan magnetis, untuk mengukur besaran sudut pada peta, dan untuk menentukan letak orientasinya. </w:t>
      </w:r>
    </w:p>
    <w:p w14:paraId="6687DD6D"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Arah mata angin yang dapat ditentukan oleh kompas ini di antaranya Utara (</w:t>
      </w:r>
      <w:proofErr w:type="spellStart"/>
      <w:r w:rsidRPr="00D321FB">
        <w:rPr>
          <w:rFonts w:asciiTheme="majorBidi" w:hAnsiTheme="majorBidi" w:cstheme="majorBidi"/>
        </w:rPr>
        <w:t>North</w:t>
      </w:r>
      <w:proofErr w:type="spellEnd"/>
      <w:r w:rsidRPr="00D321FB">
        <w:rPr>
          <w:rFonts w:asciiTheme="majorBidi" w:hAnsiTheme="majorBidi" w:cstheme="majorBidi"/>
        </w:rPr>
        <w:t>), Barat (</w:t>
      </w:r>
      <w:proofErr w:type="spellStart"/>
      <w:r w:rsidRPr="00D321FB">
        <w:rPr>
          <w:rFonts w:asciiTheme="majorBidi" w:hAnsiTheme="majorBidi" w:cstheme="majorBidi"/>
        </w:rPr>
        <w:t>West</w:t>
      </w:r>
      <w:proofErr w:type="spellEnd"/>
      <w:r w:rsidRPr="00D321FB">
        <w:rPr>
          <w:rFonts w:asciiTheme="majorBidi" w:hAnsiTheme="majorBidi" w:cstheme="majorBidi"/>
        </w:rPr>
        <w:t>), Timur (</w:t>
      </w:r>
      <w:proofErr w:type="spellStart"/>
      <w:r w:rsidRPr="00D321FB">
        <w:rPr>
          <w:rFonts w:asciiTheme="majorBidi" w:hAnsiTheme="majorBidi" w:cstheme="majorBidi"/>
        </w:rPr>
        <w:t>East</w:t>
      </w:r>
      <w:proofErr w:type="spellEnd"/>
      <w:r w:rsidRPr="00D321FB">
        <w:rPr>
          <w:rFonts w:asciiTheme="majorBidi" w:hAnsiTheme="majorBidi" w:cstheme="majorBidi"/>
        </w:rPr>
        <w:t>), Selatan (S), Barat Laut (</w:t>
      </w:r>
      <w:proofErr w:type="spellStart"/>
      <w:r w:rsidRPr="00D321FB">
        <w:rPr>
          <w:rFonts w:asciiTheme="majorBidi" w:hAnsiTheme="majorBidi" w:cstheme="majorBidi"/>
        </w:rPr>
        <w:t>North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West</w:t>
      </w:r>
      <w:proofErr w:type="spellEnd"/>
      <w:r w:rsidRPr="00D321FB">
        <w:rPr>
          <w:rFonts w:asciiTheme="majorBidi" w:hAnsiTheme="majorBidi" w:cstheme="majorBidi"/>
        </w:rPr>
        <w:t>), Timur Laut (</w:t>
      </w:r>
      <w:proofErr w:type="spellStart"/>
      <w:r w:rsidRPr="00D321FB">
        <w:rPr>
          <w:rFonts w:asciiTheme="majorBidi" w:hAnsiTheme="majorBidi" w:cstheme="majorBidi"/>
        </w:rPr>
        <w:t>South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West</w:t>
      </w:r>
      <w:proofErr w:type="spellEnd"/>
      <w:r w:rsidRPr="00D321FB">
        <w:rPr>
          <w:rFonts w:asciiTheme="majorBidi" w:hAnsiTheme="majorBidi" w:cstheme="majorBidi"/>
        </w:rPr>
        <w:t>), dan Tenggara (</w:t>
      </w:r>
      <w:proofErr w:type="spellStart"/>
      <w:r w:rsidRPr="00D321FB">
        <w:rPr>
          <w:rFonts w:asciiTheme="majorBidi" w:hAnsiTheme="majorBidi" w:cstheme="majorBidi"/>
        </w:rPr>
        <w:t>South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east</w:t>
      </w:r>
      <w:proofErr w:type="spellEnd"/>
      <w:r w:rsidRPr="00D321FB">
        <w:rPr>
          <w:rFonts w:asciiTheme="majorBidi" w:hAnsiTheme="majorBidi" w:cstheme="majorBidi"/>
        </w:rPr>
        <w:t xml:space="preserve">). Dalam penggunaan kompas ini perlu dijauhkan dari benda-benda yang berbahan logam agar dalam penggunaannya arah yang telah ditentukan oleh kompas tidak berubah-ubah.  </w:t>
      </w:r>
    </w:p>
    <w:p w14:paraId="05469EF4" w14:textId="77777777"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t xml:space="preserve">4). </w:t>
      </w:r>
      <w:proofErr w:type="spellStart"/>
      <w:r w:rsidRPr="00D321FB">
        <w:rPr>
          <w:rFonts w:asciiTheme="majorBidi" w:hAnsiTheme="majorBidi" w:cstheme="majorBidi"/>
        </w:rPr>
        <w:t>Mizwala</w:t>
      </w:r>
      <w:proofErr w:type="spellEnd"/>
    </w:p>
    <w:p w14:paraId="014CAFE4" w14:textId="77777777" w:rsidR="000A2E24" w:rsidRPr="00D321FB" w:rsidRDefault="000A2E24" w:rsidP="009E3606">
      <w:pPr>
        <w:pStyle w:val="DaftarParagraf"/>
        <w:spacing w:line="276" w:lineRule="auto"/>
        <w:ind w:left="426" w:firstLine="283"/>
        <w:jc w:val="both"/>
        <w:rPr>
          <w:rFonts w:asciiTheme="majorBidi" w:hAnsiTheme="majorBidi" w:cstheme="majorBidi"/>
        </w:rPr>
      </w:pPr>
      <w:proofErr w:type="spellStart"/>
      <w:r w:rsidRPr="00D321FB">
        <w:rPr>
          <w:rFonts w:asciiTheme="majorBidi" w:hAnsiTheme="majorBidi" w:cstheme="majorBidi"/>
        </w:rPr>
        <w:t>Mizwala</w:t>
      </w:r>
      <w:proofErr w:type="spellEnd"/>
      <w:r w:rsidRPr="00D321FB">
        <w:rPr>
          <w:rFonts w:asciiTheme="majorBidi" w:hAnsiTheme="majorBidi" w:cstheme="majorBidi"/>
        </w:rPr>
        <w:t xml:space="preserve"> merupakan salah satu alat klasik falak yang dirancang oleh Hendro Setyanto, </w:t>
      </w:r>
      <w:proofErr w:type="spellStart"/>
      <w:r w:rsidRPr="00D321FB">
        <w:rPr>
          <w:rFonts w:asciiTheme="majorBidi" w:hAnsiTheme="majorBidi" w:cstheme="majorBidi"/>
        </w:rPr>
        <w:t>MSi</w:t>
      </w:r>
      <w:proofErr w:type="spellEnd"/>
      <w:r w:rsidRPr="00D321FB">
        <w:rPr>
          <w:rFonts w:asciiTheme="majorBidi" w:hAnsiTheme="majorBidi" w:cstheme="majorBidi"/>
        </w:rPr>
        <w:t xml:space="preserve"> yang digunakan dalam penentuan arah kiblat menggunakan sinar matahari. </w:t>
      </w:r>
      <w:proofErr w:type="spellStart"/>
      <w:r w:rsidRPr="00D321FB">
        <w:rPr>
          <w:rFonts w:asciiTheme="majorBidi" w:hAnsiTheme="majorBidi" w:cstheme="majorBidi"/>
        </w:rPr>
        <w:t>Mizwala</w:t>
      </w:r>
      <w:proofErr w:type="spellEnd"/>
      <w:r w:rsidRPr="00D321FB">
        <w:rPr>
          <w:rFonts w:asciiTheme="majorBidi" w:hAnsiTheme="majorBidi" w:cstheme="majorBidi"/>
        </w:rPr>
        <w:t xml:space="preserve"> ini merupakan modifikasi dari bentuk </w:t>
      </w:r>
      <w:proofErr w:type="spellStart"/>
      <w:r w:rsidRPr="00D321FB">
        <w:rPr>
          <w:rFonts w:asciiTheme="majorBidi" w:hAnsiTheme="majorBidi" w:cstheme="majorBidi"/>
        </w:rPr>
        <w:t>sundial</w:t>
      </w:r>
      <w:proofErr w:type="spellEnd"/>
      <w:r w:rsidRPr="00D321FB">
        <w:rPr>
          <w:rFonts w:asciiTheme="majorBidi" w:hAnsiTheme="majorBidi" w:cstheme="majorBidi"/>
        </w:rPr>
        <w:t xml:space="preserve"> yang terdiri dari gnomon yang berdiri pada bidang dial yang memiliki ukuran sudut derajat, dan kompas kecil. </w:t>
      </w:r>
    </w:p>
    <w:p w14:paraId="7604689C"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Penentuan arah kiblat menggunakan </w:t>
      </w:r>
      <w:proofErr w:type="spellStart"/>
      <w:r w:rsidRPr="00D321FB">
        <w:rPr>
          <w:rFonts w:asciiTheme="majorBidi" w:hAnsiTheme="majorBidi" w:cstheme="majorBidi"/>
        </w:rPr>
        <w:t>mizwala</w:t>
      </w:r>
      <w:proofErr w:type="spellEnd"/>
      <w:r w:rsidRPr="00D321FB">
        <w:rPr>
          <w:rFonts w:asciiTheme="majorBidi" w:hAnsiTheme="majorBidi" w:cstheme="majorBidi"/>
        </w:rPr>
        <w:t xml:space="preserve"> ini menggunakan sinar matahari di mana membutuhkan bayangan dari gnomon tersebut dalam waktu yang dikehendaki atau pada saat waktu tertentu. Lalu bidang dial tersebut diputar pada besaran sudut yang terdapat pada program. Kemudian lihat azimut kiblat pada tempat tersebut pada bidang dial lalu tarik dengan benang. Garis yang ditarik oleh benang itulah yang disebut arah kiblat.</w:t>
      </w:r>
      <w:r w:rsidRPr="00D321FB">
        <w:rPr>
          <w:rStyle w:val="ReferensiCatatanKaki"/>
          <w:rFonts w:asciiTheme="majorBidi" w:hAnsiTheme="majorBidi" w:cstheme="majorBidi"/>
        </w:rPr>
        <w:footnoteReference w:id="47"/>
      </w:r>
      <w:r w:rsidRPr="00D321FB">
        <w:rPr>
          <w:rFonts w:asciiTheme="majorBidi" w:hAnsiTheme="majorBidi" w:cstheme="majorBidi"/>
        </w:rPr>
        <w:t xml:space="preserve">  </w:t>
      </w:r>
    </w:p>
    <w:p w14:paraId="222E1E03" w14:textId="77777777"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t xml:space="preserve">5). </w:t>
      </w:r>
      <w:proofErr w:type="spellStart"/>
      <w:r w:rsidRPr="00D321FB">
        <w:rPr>
          <w:rFonts w:asciiTheme="majorBidi" w:hAnsiTheme="majorBidi" w:cstheme="majorBidi"/>
        </w:rPr>
        <w:t>Istiwa’aini</w:t>
      </w:r>
      <w:proofErr w:type="spellEnd"/>
    </w:p>
    <w:p w14:paraId="5E422956"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 </w:t>
      </w:r>
      <w:proofErr w:type="spellStart"/>
      <w:r w:rsidRPr="00D321FB">
        <w:rPr>
          <w:rFonts w:asciiTheme="majorBidi" w:hAnsiTheme="majorBidi" w:cstheme="majorBidi"/>
        </w:rPr>
        <w:t>Istiwa'ain</w:t>
      </w:r>
      <w:proofErr w:type="spellEnd"/>
      <w:r w:rsidRPr="00D321FB">
        <w:rPr>
          <w:rFonts w:asciiTheme="majorBidi" w:hAnsiTheme="majorBidi" w:cstheme="majorBidi"/>
        </w:rPr>
        <w:t xml:space="preserve"> adalah instrumen yang diciptakan oleh Drs. KH Slamet Hambali, M.SI, yang merupakan penyederhanaan dari alat </w:t>
      </w:r>
      <w:proofErr w:type="spellStart"/>
      <w:r w:rsidRPr="00D321FB">
        <w:rPr>
          <w:rFonts w:asciiTheme="majorBidi" w:hAnsiTheme="majorBidi" w:cstheme="majorBidi"/>
        </w:rPr>
        <w:t>theodolite</w:t>
      </w:r>
      <w:proofErr w:type="spellEnd"/>
      <w:r w:rsidRPr="00D321FB">
        <w:rPr>
          <w:rFonts w:asciiTheme="majorBidi" w:hAnsiTheme="majorBidi" w:cstheme="majorBidi"/>
        </w:rPr>
        <w:t xml:space="preserve">. Alat ini dirancang untuk menentukan arah kiblat secara tepat dan akurat, terdiri dari dua tongkat istiwa </w:t>
      </w:r>
      <w:r w:rsidRPr="00D321FB">
        <w:rPr>
          <w:rFonts w:asciiTheme="majorBidi" w:hAnsiTheme="majorBidi" w:cstheme="majorBidi"/>
        </w:rPr>
        <w:lastRenderedPageBreak/>
        <w:t>(gnomon). Kedua tongkat tersebut berfungsi sebagai titik pusat untuk menentukan arah kiblat dan arah utara sejati (</w:t>
      </w:r>
      <w:proofErr w:type="spellStart"/>
      <w:r w:rsidRPr="00D321FB">
        <w:rPr>
          <w:rFonts w:asciiTheme="majorBidi" w:hAnsiTheme="majorBidi" w:cstheme="majorBidi"/>
        </w:rPr>
        <w:t>true</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north</w:t>
      </w:r>
      <w:proofErr w:type="spellEnd"/>
      <w:r w:rsidRPr="00D321FB">
        <w:rPr>
          <w:rFonts w:asciiTheme="majorBidi" w:hAnsiTheme="majorBidi" w:cstheme="majorBidi"/>
        </w:rPr>
        <w:t>). Dalam penggunaannya, satu tongkat berada di titik pusat lingkaran dan satu lagi berada di titik 0 derajat lingkaran.</w:t>
      </w:r>
    </w:p>
    <w:p w14:paraId="2B38B6B0" w14:textId="77777777" w:rsidR="000A2E24" w:rsidRPr="00D321FB" w:rsidRDefault="000A2E24" w:rsidP="009E3606">
      <w:pPr>
        <w:pStyle w:val="DaftarParagraf"/>
        <w:spacing w:line="276" w:lineRule="auto"/>
        <w:ind w:left="426" w:firstLine="283"/>
        <w:jc w:val="both"/>
        <w:rPr>
          <w:rFonts w:asciiTheme="majorBidi" w:hAnsiTheme="majorBidi" w:cstheme="majorBidi"/>
        </w:rPr>
      </w:pPr>
      <w:proofErr w:type="spellStart"/>
      <w:r w:rsidRPr="00D321FB">
        <w:rPr>
          <w:rFonts w:asciiTheme="majorBidi" w:hAnsiTheme="majorBidi" w:cstheme="majorBidi"/>
        </w:rPr>
        <w:t>Istiwa’aini</w:t>
      </w:r>
      <w:proofErr w:type="spellEnd"/>
      <w:r w:rsidRPr="00D321FB">
        <w:rPr>
          <w:rFonts w:asciiTheme="majorBidi" w:hAnsiTheme="majorBidi" w:cstheme="majorBidi"/>
        </w:rPr>
        <w:t xml:space="preserve"> memiliki beberapa komponen yakni ada tongkat istiwa’, bidal dial atau lingkaran dasar </w:t>
      </w:r>
      <w:proofErr w:type="spellStart"/>
      <w:r w:rsidRPr="00D321FB">
        <w:rPr>
          <w:rFonts w:asciiTheme="majorBidi" w:hAnsiTheme="majorBidi" w:cstheme="majorBidi"/>
        </w:rPr>
        <w:t>istiwa’aini</w:t>
      </w:r>
      <w:proofErr w:type="spellEnd"/>
      <w:r w:rsidRPr="00D321FB">
        <w:rPr>
          <w:rFonts w:asciiTheme="majorBidi" w:hAnsiTheme="majorBidi" w:cstheme="majorBidi"/>
        </w:rPr>
        <w:t xml:space="preserve">, alas lingkaran dasar </w:t>
      </w:r>
      <w:proofErr w:type="spellStart"/>
      <w:r w:rsidRPr="00D321FB">
        <w:rPr>
          <w:rFonts w:asciiTheme="majorBidi" w:hAnsiTheme="majorBidi" w:cstheme="majorBidi"/>
        </w:rPr>
        <w:t>istiwa’aini</w:t>
      </w:r>
      <w:proofErr w:type="spellEnd"/>
      <w:r w:rsidRPr="00D321FB">
        <w:rPr>
          <w:rFonts w:asciiTheme="majorBidi" w:hAnsiTheme="majorBidi" w:cstheme="majorBidi"/>
        </w:rPr>
        <w:t xml:space="preserve">, benang, tripod, dan juga </w:t>
      </w:r>
      <w:proofErr w:type="spellStart"/>
      <w:r w:rsidRPr="00D321FB">
        <w:rPr>
          <w:rFonts w:asciiTheme="majorBidi" w:hAnsiTheme="majorBidi" w:cstheme="majorBidi"/>
        </w:rPr>
        <w:t>waterpass</w:t>
      </w:r>
      <w:proofErr w:type="spellEnd"/>
      <w:r w:rsidRPr="00D321FB">
        <w:rPr>
          <w:rFonts w:asciiTheme="majorBidi" w:hAnsiTheme="majorBidi" w:cstheme="majorBidi"/>
        </w:rPr>
        <w:t xml:space="preserve">. Alat ini memiliki beberapa fungsi di antaranya untuk menentukan azimut kiblat, mencari utara sejati, menentukan jam ke bayangan benda ataupun sebaliknya, mencari beda azimut, dan menentukan titik lintang dan bujur tempat. </w:t>
      </w:r>
    </w:p>
    <w:p w14:paraId="39C54DBD" w14:textId="77777777" w:rsidR="000A2E24" w:rsidRPr="00D321FB" w:rsidRDefault="000A2E24"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Dalam menggunakan </w:t>
      </w:r>
      <w:proofErr w:type="spellStart"/>
      <w:r w:rsidRPr="00D321FB">
        <w:rPr>
          <w:rFonts w:asciiTheme="majorBidi" w:hAnsiTheme="majorBidi" w:cstheme="majorBidi"/>
        </w:rPr>
        <w:t>istiwa’aini</w:t>
      </w:r>
      <w:proofErr w:type="spellEnd"/>
      <w:r w:rsidRPr="00D321FB">
        <w:rPr>
          <w:rFonts w:asciiTheme="majorBidi" w:hAnsiTheme="majorBidi" w:cstheme="majorBidi"/>
        </w:rPr>
        <w:t xml:space="preserve"> dapat diperhatikan beberapa langkah berikut ini : </w:t>
      </w:r>
    </w:p>
    <w:p w14:paraId="6144104B"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 xml:space="preserve">Siapkan data perhitungan dari Lintang dan Bujur Tempat, Bujur daerah, waktu pengukuran, deklinasi matahari, dan </w:t>
      </w:r>
      <w:proofErr w:type="spellStart"/>
      <w:r w:rsidRPr="00D321FB">
        <w:rPr>
          <w:rFonts w:asciiTheme="majorBidi" w:hAnsiTheme="majorBidi" w:cstheme="majorBidi"/>
        </w:rPr>
        <w:t>equation</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of</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time</w:t>
      </w:r>
      <w:proofErr w:type="spellEnd"/>
      <w:r w:rsidRPr="00D321FB">
        <w:rPr>
          <w:rFonts w:asciiTheme="majorBidi" w:hAnsiTheme="majorBidi" w:cstheme="majorBidi"/>
        </w:rPr>
        <w:t>.</w:t>
      </w:r>
    </w:p>
    <w:p w14:paraId="0B31F5C6"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 xml:space="preserve">Menghitung nilai azimut kiblat </w:t>
      </w:r>
    </w:p>
    <w:p w14:paraId="16AE6F52"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Menghitung sudut waktu matahari, arah matahari, dan azimut matahari.</w:t>
      </w:r>
    </w:p>
    <w:p w14:paraId="3CF14DB8"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Lalu, menghitung beda azimut</w:t>
      </w:r>
    </w:p>
    <w:p w14:paraId="103F56C6"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 xml:space="preserve">Menyiapkan </w:t>
      </w:r>
      <w:proofErr w:type="spellStart"/>
      <w:r w:rsidRPr="00D321FB">
        <w:rPr>
          <w:rFonts w:asciiTheme="majorBidi" w:hAnsiTheme="majorBidi" w:cstheme="majorBidi"/>
        </w:rPr>
        <w:t>istiwa’aini</w:t>
      </w:r>
      <w:proofErr w:type="spellEnd"/>
      <w:r w:rsidRPr="00D321FB">
        <w:rPr>
          <w:rFonts w:asciiTheme="majorBidi" w:hAnsiTheme="majorBidi" w:cstheme="majorBidi"/>
        </w:rPr>
        <w:t xml:space="preserve"> yang sudah rata yang telah di ukur menggunakan </w:t>
      </w:r>
      <w:proofErr w:type="spellStart"/>
      <w:r w:rsidRPr="00D321FB">
        <w:rPr>
          <w:rFonts w:asciiTheme="majorBidi" w:hAnsiTheme="majorBidi" w:cstheme="majorBidi"/>
        </w:rPr>
        <w:t>waterpass</w:t>
      </w:r>
      <w:proofErr w:type="spellEnd"/>
      <w:r w:rsidRPr="00D321FB">
        <w:rPr>
          <w:rFonts w:asciiTheme="majorBidi" w:hAnsiTheme="majorBidi" w:cstheme="majorBidi"/>
        </w:rPr>
        <w:t>, lalu bidik bayangan istiwa’ dari titik 0</w:t>
      </w:r>
      <w:r w:rsidRPr="00D321FB">
        <w:t xml:space="preserve"> </w:t>
      </w:r>
      <w:r w:rsidRPr="00D321FB">
        <w:rPr>
          <w:rFonts w:asciiTheme="majorBidi" w:hAnsiTheme="majorBidi" w:cstheme="majorBidi"/>
        </w:rPr>
        <w:t xml:space="preserve">derajat hingga lurus dengan istiwa’ yang ada di tengah di waktu yang sudah ditentukan. </w:t>
      </w:r>
    </w:p>
    <w:p w14:paraId="68F0B5FB" w14:textId="77777777" w:rsidR="000A2E24" w:rsidRPr="00D321FB" w:rsidRDefault="000A2E24" w:rsidP="000B133F">
      <w:pPr>
        <w:pStyle w:val="DaftarParagraf"/>
        <w:numPr>
          <w:ilvl w:val="0"/>
          <w:numId w:val="12"/>
        </w:numPr>
        <w:spacing w:line="276" w:lineRule="auto"/>
        <w:ind w:left="709" w:hanging="283"/>
        <w:jc w:val="both"/>
        <w:rPr>
          <w:rFonts w:asciiTheme="majorBidi" w:hAnsiTheme="majorBidi" w:cstheme="majorBidi"/>
        </w:rPr>
      </w:pPr>
      <w:r w:rsidRPr="00D321FB">
        <w:rPr>
          <w:rFonts w:asciiTheme="majorBidi" w:hAnsiTheme="majorBidi" w:cstheme="majorBidi"/>
        </w:rPr>
        <w:t xml:space="preserve">Kemudian tarik garis lurus dari istiwa’ tersebut yang berada di tengah ke angka senilai beda azimut, itulah arah kiblat dari tempat tersebut. </w:t>
      </w:r>
      <w:r w:rsidRPr="00D321FB">
        <w:rPr>
          <w:rStyle w:val="ReferensiCatatanKaki"/>
          <w:rFonts w:asciiTheme="majorBidi" w:hAnsiTheme="majorBidi" w:cstheme="majorBidi"/>
        </w:rPr>
        <w:footnoteReference w:id="48"/>
      </w:r>
    </w:p>
    <w:p w14:paraId="75824608" w14:textId="224778D0" w:rsidR="000A2E24" w:rsidRPr="00D321FB" w:rsidRDefault="000A2E24" w:rsidP="009E3606">
      <w:pPr>
        <w:pStyle w:val="DaftarParagraf"/>
        <w:spacing w:line="276" w:lineRule="auto"/>
        <w:ind w:left="284" w:firstLine="142"/>
        <w:jc w:val="both"/>
        <w:rPr>
          <w:rFonts w:asciiTheme="majorBidi" w:hAnsiTheme="majorBidi" w:cstheme="majorBidi"/>
        </w:rPr>
      </w:pPr>
      <w:r w:rsidRPr="00D321FB">
        <w:rPr>
          <w:rFonts w:asciiTheme="majorBidi" w:hAnsiTheme="majorBidi" w:cstheme="majorBidi"/>
        </w:rPr>
        <w:lastRenderedPageBreak/>
        <w:t>6)</w:t>
      </w:r>
      <w:r w:rsidR="00051EF8">
        <w:rPr>
          <w:rFonts w:asciiTheme="majorBidi" w:hAnsiTheme="majorBidi" w:cstheme="majorBidi"/>
        </w:rPr>
        <w:t xml:space="preserve"> </w:t>
      </w:r>
      <w:r w:rsidRPr="00D321FB">
        <w:rPr>
          <w:rFonts w:asciiTheme="majorBidi" w:hAnsiTheme="majorBidi" w:cstheme="majorBidi"/>
        </w:rPr>
        <w:t xml:space="preserve">Aplikasi Arah Kiblat </w:t>
      </w:r>
    </w:p>
    <w:p w14:paraId="21C597AB" w14:textId="77777777" w:rsidR="000A2E24" w:rsidRPr="00D321FB" w:rsidRDefault="000A2E24" w:rsidP="000B133F">
      <w:pPr>
        <w:pStyle w:val="DaftarParagraf"/>
        <w:numPr>
          <w:ilvl w:val="0"/>
          <w:numId w:val="13"/>
        </w:numPr>
        <w:spacing w:line="276" w:lineRule="auto"/>
        <w:jc w:val="both"/>
        <w:rPr>
          <w:rFonts w:asciiTheme="majorBidi" w:hAnsiTheme="majorBidi" w:cstheme="majorBidi"/>
        </w:rPr>
      </w:pP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Locator</w:t>
      </w:r>
      <w:proofErr w:type="spellEnd"/>
      <w:r w:rsidRPr="00D321FB">
        <w:rPr>
          <w:rFonts w:asciiTheme="majorBidi" w:hAnsiTheme="majorBidi" w:cstheme="majorBidi"/>
        </w:rPr>
        <w:t xml:space="preserve"> </w:t>
      </w:r>
    </w:p>
    <w:p w14:paraId="34585137" w14:textId="77777777" w:rsidR="000A2E24" w:rsidRPr="00D321FB" w:rsidRDefault="000A2E24" w:rsidP="009E3606">
      <w:pPr>
        <w:pStyle w:val="DaftarParagraf"/>
        <w:spacing w:line="276" w:lineRule="auto"/>
        <w:ind w:left="1146" w:firstLine="272"/>
        <w:jc w:val="both"/>
        <w:rPr>
          <w:rFonts w:asciiTheme="majorBidi" w:hAnsiTheme="majorBidi" w:cstheme="majorBidi"/>
        </w:rPr>
      </w:pPr>
      <w:proofErr w:type="spellStart"/>
      <w:r w:rsidRPr="00D321FB">
        <w:rPr>
          <w:rFonts w:asciiTheme="majorBidi" w:hAnsiTheme="majorBidi" w:cstheme="majorBidi"/>
        </w:rPr>
        <w:t>Qiblah</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Locator</w:t>
      </w:r>
      <w:proofErr w:type="spellEnd"/>
      <w:r w:rsidRPr="00D321FB">
        <w:rPr>
          <w:rFonts w:asciiTheme="majorBidi" w:hAnsiTheme="majorBidi" w:cstheme="majorBidi"/>
        </w:rPr>
        <w:t xml:space="preserve"> ialah salah satu </w:t>
      </w:r>
      <w:proofErr w:type="spellStart"/>
      <w:r w:rsidRPr="00D321FB">
        <w:rPr>
          <w:rFonts w:asciiTheme="majorBidi" w:hAnsiTheme="majorBidi" w:cstheme="majorBidi"/>
        </w:rPr>
        <w:t>software</w:t>
      </w:r>
      <w:proofErr w:type="spellEnd"/>
      <w:r w:rsidRPr="00D321FB">
        <w:rPr>
          <w:rFonts w:asciiTheme="majorBidi" w:hAnsiTheme="majorBidi" w:cstheme="majorBidi"/>
        </w:rPr>
        <w:t xml:space="preserve"> di media internet yang di buat untuk mempermudah pengecekan sudut arah kiblat. Aplikasi ini di rancang oleh Ibnu </w:t>
      </w:r>
      <w:proofErr w:type="spellStart"/>
      <w:r w:rsidRPr="00D321FB">
        <w:rPr>
          <w:rFonts w:asciiTheme="majorBidi" w:hAnsiTheme="majorBidi" w:cstheme="majorBidi"/>
        </w:rPr>
        <w:t>Mas'ud</w:t>
      </w:r>
      <w:proofErr w:type="spellEnd"/>
      <w:r w:rsidRPr="00D321FB">
        <w:rPr>
          <w:rFonts w:asciiTheme="majorBidi" w:hAnsiTheme="majorBidi" w:cstheme="majorBidi"/>
        </w:rPr>
        <w:t xml:space="preserve"> dengan menggunakan perangkat lunak aplikasi Google </w:t>
      </w:r>
      <w:proofErr w:type="spellStart"/>
      <w:r w:rsidRPr="00D321FB">
        <w:rPr>
          <w:rFonts w:asciiTheme="majorBidi" w:hAnsiTheme="majorBidi" w:cstheme="majorBidi"/>
        </w:rPr>
        <w:t>Maps</w:t>
      </w:r>
      <w:proofErr w:type="spellEnd"/>
      <w:r w:rsidRPr="00D321FB">
        <w:rPr>
          <w:rFonts w:asciiTheme="majorBidi" w:hAnsiTheme="majorBidi" w:cstheme="majorBidi"/>
        </w:rPr>
        <w:t xml:space="preserve"> API v2 sejak tahun 2006. </w:t>
      </w:r>
    </w:p>
    <w:p w14:paraId="601BA879" w14:textId="0474FC7A" w:rsidR="009B3569" w:rsidRPr="00D63381" w:rsidRDefault="000A2E24" w:rsidP="00D63381">
      <w:pPr>
        <w:pStyle w:val="DaftarParagraf"/>
        <w:spacing w:line="276" w:lineRule="auto"/>
        <w:ind w:left="1146" w:firstLine="272"/>
        <w:jc w:val="both"/>
        <w:rPr>
          <w:rFonts w:asciiTheme="majorBidi" w:hAnsiTheme="majorBidi" w:cstheme="majorBidi"/>
        </w:rPr>
      </w:pPr>
      <w:r w:rsidRPr="00D321FB">
        <w:rPr>
          <w:rFonts w:asciiTheme="majorBidi" w:hAnsiTheme="majorBidi" w:cstheme="majorBidi"/>
        </w:rPr>
        <w:t xml:space="preserve">Cara untuk menggunakan aplikasi ini dapat dikatakan cukup mudah karena hanya memasukkan nama tempat atau daerah yang akan di tentukan arah kiblatnya, kemudian </w:t>
      </w:r>
      <w:proofErr w:type="spellStart"/>
      <w:r w:rsidRPr="00D321FB">
        <w:rPr>
          <w:rFonts w:asciiTheme="majorBidi" w:hAnsiTheme="majorBidi" w:cstheme="majorBidi"/>
        </w:rPr>
        <w:t>software</w:t>
      </w:r>
      <w:proofErr w:type="spellEnd"/>
      <w:r w:rsidRPr="00D321FB">
        <w:rPr>
          <w:rFonts w:asciiTheme="majorBidi" w:hAnsiTheme="majorBidi" w:cstheme="majorBidi"/>
        </w:rPr>
        <w:t xml:space="preserve"> tersebut akan menggambarkan </w:t>
      </w:r>
      <w:proofErr w:type="spellStart"/>
      <w:r w:rsidRPr="00D321FB">
        <w:rPr>
          <w:rFonts w:asciiTheme="majorBidi" w:hAnsiTheme="majorBidi" w:cstheme="majorBidi"/>
        </w:rPr>
        <w:t>mushola</w:t>
      </w:r>
      <w:proofErr w:type="spellEnd"/>
      <w:r w:rsidRPr="00D321FB">
        <w:rPr>
          <w:rFonts w:asciiTheme="majorBidi" w:hAnsiTheme="majorBidi" w:cstheme="majorBidi"/>
        </w:rPr>
        <w:t xml:space="preserve"> yang digaris dengan garis warna kuning untuk menunjuk arah kiblatnya. </w:t>
      </w:r>
    </w:p>
    <w:p w14:paraId="4DB2317D" w14:textId="77777777" w:rsidR="000A2E24" w:rsidRPr="00D321FB" w:rsidRDefault="000A2E24" w:rsidP="000B133F">
      <w:pPr>
        <w:pStyle w:val="DaftarParagraf"/>
        <w:numPr>
          <w:ilvl w:val="0"/>
          <w:numId w:val="13"/>
        </w:numPr>
        <w:spacing w:line="276" w:lineRule="auto"/>
        <w:jc w:val="both"/>
        <w:rPr>
          <w:rFonts w:asciiTheme="majorBidi" w:hAnsiTheme="majorBidi" w:cstheme="majorBidi"/>
        </w:rPr>
      </w:pPr>
      <w:r w:rsidRPr="00D321FB">
        <w:rPr>
          <w:rFonts w:asciiTheme="majorBidi" w:hAnsiTheme="majorBidi" w:cstheme="majorBidi"/>
        </w:rPr>
        <w:t xml:space="preserve">Google </w:t>
      </w:r>
      <w:proofErr w:type="spellStart"/>
      <w:r w:rsidRPr="00D321FB">
        <w:rPr>
          <w:rFonts w:asciiTheme="majorBidi" w:hAnsiTheme="majorBidi" w:cstheme="majorBidi"/>
        </w:rPr>
        <w:t>Earth</w:t>
      </w:r>
      <w:proofErr w:type="spellEnd"/>
    </w:p>
    <w:p w14:paraId="48216A44" w14:textId="77777777" w:rsidR="000A2E24" w:rsidRPr="00D321FB" w:rsidRDefault="000A2E24" w:rsidP="009E3606">
      <w:pPr>
        <w:pStyle w:val="DaftarParagraf"/>
        <w:spacing w:line="276" w:lineRule="auto"/>
        <w:ind w:left="1146" w:firstLine="272"/>
        <w:jc w:val="both"/>
        <w:rPr>
          <w:rFonts w:asciiTheme="majorBidi" w:hAnsiTheme="majorBidi" w:cstheme="majorBidi"/>
        </w:rPr>
      </w:pPr>
      <w:r w:rsidRPr="00D321FB">
        <w:rPr>
          <w:rFonts w:asciiTheme="majorBidi" w:hAnsiTheme="majorBidi" w:cstheme="majorBidi"/>
        </w:rPr>
        <w:t xml:space="preserve">Google </w:t>
      </w:r>
      <w:proofErr w:type="spellStart"/>
      <w:r w:rsidRPr="00D321FB">
        <w:rPr>
          <w:rFonts w:asciiTheme="majorBidi" w:hAnsiTheme="majorBidi" w:cstheme="majorBidi"/>
        </w:rPr>
        <w:t>Earth</w:t>
      </w:r>
      <w:proofErr w:type="spellEnd"/>
      <w:r w:rsidRPr="00D321FB">
        <w:rPr>
          <w:rFonts w:asciiTheme="majorBidi" w:hAnsiTheme="majorBidi" w:cstheme="majorBidi"/>
        </w:rPr>
        <w:t xml:space="preserve"> merupakan salah satu aplikasi yang berbasis citra satelit yang digunakan untuk menentukan arah kiblat suatu kota atau daerah. Untuk menentukan arah kiblat menggunakan </w:t>
      </w:r>
      <w:proofErr w:type="spellStart"/>
      <w:r w:rsidRPr="00D321FB">
        <w:rPr>
          <w:rFonts w:asciiTheme="majorBidi" w:hAnsiTheme="majorBidi" w:cstheme="majorBidi"/>
        </w:rPr>
        <w:t>google</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earth</w:t>
      </w:r>
      <w:proofErr w:type="spellEnd"/>
      <w:r w:rsidRPr="00D321FB">
        <w:rPr>
          <w:rFonts w:asciiTheme="majorBidi" w:hAnsiTheme="majorBidi" w:cstheme="majorBidi"/>
        </w:rPr>
        <w:t xml:space="preserve"> ini terlebih dahulu kita harus </w:t>
      </w:r>
      <w:proofErr w:type="spellStart"/>
      <w:r w:rsidRPr="00D321FB">
        <w:rPr>
          <w:rFonts w:asciiTheme="majorBidi" w:hAnsiTheme="majorBidi" w:cstheme="majorBidi"/>
        </w:rPr>
        <w:t>menginstal</w:t>
      </w:r>
      <w:proofErr w:type="spellEnd"/>
      <w:r w:rsidRPr="00D321FB">
        <w:rPr>
          <w:rFonts w:asciiTheme="majorBidi" w:hAnsiTheme="majorBidi" w:cstheme="majorBidi"/>
        </w:rPr>
        <w:t xml:space="preserve"> aplikasi </w:t>
      </w:r>
      <w:proofErr w:type="spellStart"/>
      <w:r w:rsidRPr="00D321FB">
        <w:rPr>
          <w:rFonts w:asciiTheme="majorBidi" w:hAnsiTheme="majorBidi" w:cstheme="majorBidi"/>
        </w:rPr>
        <w:t>google</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earth</w:t>
      </w:r>
      <w:proofErr w:type="spellEnd"/>
      <w:r w:rsidRPr="00D321FB">
        <w:rPr>
          <w:rFonts w:asciiTheme="majorBidi" w:hAnsiTheme="majorBidi" w:cstheme="majorBidi"/>
        </w:rPr>
        <w:t xml:space="preserve">. Dalam penggunaan aplikasi ini hanya dapat terhubung jika menggunakan internet sehingga pencarian sudut kiblat dapat dengan muda untuk dilakukan. </w:t>
      </w:r>
    </w:p>
    <w:p w14:paraId="064EE220" w14:textId="5476F1B7" w:rsidR="006975D4" w:rsidRPr="00B07AF2" w:rsidRDefault="000A2E24" w:rsidP="00B07AF2">
      <w:pPr>
        <w:pStyle w:val="DaftarParagraf"/>
        <w:spacing w:line="276" w:lineRule="auto"/>
        <w:ind w:left="1146" w:firstLine="272"/>
        <w:jc w:val="both"/>
        <w:rPr>
          <w:rFonts w:asciiTheme="majorBidi" w:hAnsiTheme="majorBidi" w:cstheme="majorBidi"/>
        </w:rPr>
      </w:pPr>
      <w:r w:rsidRPr="00D321FB">
        <w:rPr>
          <w:rFonts w:asciiTheme="majorBidi" w:hAnsiTheme="majorBidi" w:cstheme="majorBidi"/>
        </w:rPr>
        <w:t xml:space="preserve">Untuk mengetahui arah kiblat ini cukup mudah dengan memasukkan mencari titik daerah atau tempat yang akan kita </w:t>
      </w:r>
      <w:proofErr w:type="spellStart"/>
      <w:r w:rsidRPr="00D321FB">
        <w:rPr>
          <w:rFonts w:asciiTheme="majorBidi" w:hAnsiTheme="majorBidi" w:cstheme="majorBidi"/>
        </w:rPr>
        <w:t>ketahui</w:t>
      </w:r>
      <w:proofErr w:type="spellEnd"/>
      <w:r w:rsidRPr="00D321FB">
        <w:rPr>
          <w:rFonts w:asciiTheme="majorBidi" w:hAnsiTheme="majorBidi" w:cstheme="majorBidi"/>
        </w:rPr>
        <w:t xml:space="preserve"> arah kiblatnya dan titik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kemudian simpan titik koordinat tersebut pada panel ‘</w:t>
      </w:r>
      <w:proofErr w:type="spellStart"/>
      <w:r w:rsidRPr="00D321FB">
        <w:rPr>
          <w:rFonts w:asciiTheme="majorBidi" w:hAnsiTheme="majorBidi" w:cstheme="majorBidi"/>
        </w:rPr>
        <w:t>Place</w:t>
      </w:r>
      <w:proofErr w:type="spellEnd"/>
      <w:r w:rsidRPr="00D321FB">
        <w:rPr>
          <w:rFonts w:asciiTheme="majorBidi" w:hAnsiTheme="majorBidi" w:cstheme="majorBidi"/>
        </w:rPr>
        <w:t>’. Kemudian pilih ‘</w:t>
      </w:r>
      <w:proofErr w:type="spellStart"/>
      <w:r w:rsidRPr="00D321FB">
        <w:rPr>
          <w:rFonts w:asciiTheme="majorBidi" w:hAnsiTheme="majorBidi" w:cstheme="majorBidi"/>
        </w:rPr>
        <w:t>Tools</w:t>
      </w:r>
      <w:proofErr w:type="spellEnd"/>
      <w:r w:rsidRPr="00D321FB">
        <w:rPr>
          <w:rFonts w:asciiTheme="majorBidi" w:hAnsiTheme="majorBidi" w:cstheme="majorBidi"/>
        </w:rPr>
        <w:t xml:space="preserve"> &gt; </w:t>
      </w:r>
      <w:proofErr w:type="spellStart"/>
      <w:r w:rsidRPr="00D321FB">
        <w:rPr>
          <w:rFonts w:asciiTheme="majorBidi" w:hAnsiTheme="majorBidi" w:cstheme="majorBidi"/>
        </w:rPr>
        <w:t>Ruler</w:t>
      </w:r>
      <w:proofErr w:type="spellEnd"/>
      <w:r w:rsidRPr="00D321FB">
        <w:rPr>
          <w:rFonts w:asciiTheme="majorBidi" w:hAnsiTheme="majorBidi" w:cstheme="majorBidi"/>
        </w:rPr>
        <w:t>’ dan klik tempat yang telah ditandai pada panel ‘</w:t>
      </w:r>
      <w:proofErr w:type="spellStart"/>
      <w:r w:rsidRPr="00D321FB">
        <w:rPr>
          <w:rFonts w:asciiTheme="majorBidi" w:hAnsiTheme="majorBidi" w:cstheme="majorBidi"/>
        </w:rPr>
        <w:t>Place</w:t>
      </w:r>
      <w:proofErr w:type="spellEnd"/>
      <w:r w:rsidRPr="00D321FB">
        <w:rPr>
          <w:rFonts w:asciiTheme="majorBidi" w:hAnsiTheme="majorBidi" w:cstheme="majorBidi"/>
        </w:rPr>
        <w:t xml:space="preserve">’. Setelah </w:t>
      </w:r>
      <w:r w:rsidRPr="00D321FB">
        <w:rPr>
          <w:rFonts w:asciiTheme="majorBidi" w:hAnsiTheme="majorBidi" w:cstheme="majorBidi"/>
        </w:rPr>
        <w:lastRenderedPageBreak/>
        <w:t>itu</w:t>
      </w:r>
      <w:r w:rsidR="00D36100" w:rsidRPr="00D321FB">
        <w:rPr>
          <w:rFonts w:asciiTheme="majorBidi" w:hAnsiTheme="majorBidi" w:cstheme="majorBidi"/>
        </w:rPr>
        <w:t xml:space="preserve"> </w:t>
      </w:r>
      <w:r w:rsidRPr="00D321FB">
        <w:rPr>
          <w:rFonts w:asciiTheme="majorBidi" w:hAnsiTheme="majorBidi" w:cstheme="majorBidi"/>
        </w:rPr>
        <w:t xml:space="preserve">kita dapat melihat garis yang ditunjukkan arah kiblat tempat yang akan kita kehendaki. </w:t>
      </w:r>
      <w:r w:rsidRPr="00D321FB">
        <w:rPr>
          <w:rStyle w:val="ReferensiCatatanKaki"/>
          <w:rFonts w:asciiTheme="majorBidi" w:hAnsiTheme="majorBidi" w:cstheme="majorBidi"/>
        </w:rPr>
        <w:footnoteReference w:id="49"/>
      </w:r>
    </w:p>
    <w:p w14:paraId="46429491" w14:textId="699E5D6A" w:rsidR="006F409A" w:rsidRPr="00E94296" w:rsidRDefault="006F409A" w:rsidP="000B133F">
      <w:pPr>
        <w:pStyle w:val="DaftarParagraf"/>
        <w:numPr>
          <w:ilvl w:val="0"/>
          <w:numId w:val="34"/>
        </w:numPr>
        <w:spacing w:line="276" w:lineRule="auto"/>
        <w:jc w:val="both"/>
        <w:outlineLvl w:val="1"/>
        <w:rPr>
          <w:rFonts w:asciiTheme="majorBidi" w:hAnsiTheme="majorBidi" w:cstheme="majorBidi"/>
          <w:b/>
          <w:bCs/>
        </w:rPr>
      </w:pPr>
      <w:bookmarkStart w:id="104" w:name="_Toc190086184"/>
      <w:bookmarkStart w:id="105" w:name="_Toc191374313"/>
      <w:bookmarkStart w:id="106" w:name="_Toc195628693"/>
      <w:r w:rsidRPr="00E94296">
        <w:rPr>
          <w:rFonts w:asciiTheme="majorBidi" w:hAnsiTheme="majorBidi" w:cstheme="majorBidi"/>
          <w:b/>
          <w:bCs/>
        </w:rPr>
        <w:t>Pengertian Arah Angin dan Macam- Macam Angin</w:t>
      </w:r>
      <w:bookmarkEnd w:id="104"/>
      <w:bookmarkEnd w:id="105"/>
      <w:bookmarkEnd w:id="106"/>
      <w:r w:rsidRPr="00E94296">
        <w:rPr>
          <w:rFonts w:asciiTheme="majorBidi" w:hAnsiTheme="majorBidi" w:cstheme="majorBidi"/>
          <w:b/>
          <w:bCs/>
        </w:rPr>
        <w:t xml:space="preserve"> </w:t>
      </w:r>
    </w:p>
    <w:p w14:paraId="034A6794" w14:textId="77777777" w:rsidR="006F409A" w:rsidRPr="00D321FB" w:rsidRDefault="006F409A" w:rsidP="000B133F">
      <w:pPr>
        <w:pStyle w:val="DaftarParagraf"/>
        <w:numPr>
          <w:ilvl w:val="0"/>
          <w:numId w:val="35"/>
        </w:numPr>
        <w:spacing w:line="276" w:lineRule="auto"/>
        <w:ind w:left="426" w:firstLine="0"/>
        <w:jc w:val="both"/>
        <w:outlineLvl w:val="2"/>
        <w:rPr>
          <w:rFonts w:asciiTheme="majorBidi" w:hAnsiTheme="majorBidi" w:cstheme="majorBidi"/>
          <w:b/>
          <w:bCs/>
        </w:rPr>
      </w:pPr>
      <w:bookmarkStart w:id="107" w:name="_Toc190086185"/>
      <w:bookmarkStart w:id="108" w:name="_Toc191374314"/>
      <w:bookmarkStart w:id="109" w:name="_Toc195628694"/>
      <w:r w:rsidRPr="00D321FB">
        <w:rPr>
          <w:rFonts w:asciiTheme="majorBidi" w:hAnsiTheme="majorBidi" w:cstheme="majorBidi"/>
          <w:b/>
          <w:bCs/>
        </w:rPr>
        <w:t>Definisi Arah Angin</w:t>
      </w:r>
      <w:bookmarkEnd w:id="107"/>
      <w:bookmarkEnd w:id="108"/>
      <w:bookmarkEnd w:id="109"/>
    </w:p>
    <w:p w14:paraId="587457A1" w14:textId="77777777" w:rsidR="006F409A" w:rsidRPr="00D321FB" w:rsidRDefault="006F409A" w:rsidP="006F409A">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Angin merupakan salah satu pergerakan udara dalam skala besar yang terjadi akibat rotasi bumi dan adanya perbedaan tekanan udara di sekitarnya. Karena adanya pemanasan dari matahari maka menyebabkan udara memuai. Adanya tekanan udara ini menyebabkan massa jenisnya menjadi lebih ringan sehingga suhu udara menjadi naik dan jika hal ini terjadi maka tekanan udara akan mengalami penurunan. Biasanya udara di sekitarnya beralih arah ke tempat yang memiliki tekanan yang lebih rendah sehingga udara menciut menjadi lebih berat dan turun ke permukaan tanah. Dengan adanya siklus tersebut udara yang ada di permukaan tanah menjadi panas lagi dan naik kembali. </w:t>
      </w:r>
    </w:p>
    <w:p w14:paraId="0252A48B" w14:textId="77777777" w:rsidR="006F409A" w:rsidRPr="00D321FB" w:rsidRDefault="006F409A" w:rsidP="006F409A">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Adanya siklus naiknya udara panas dan turunnya udara dingin ini dikarenakan adanya peristiwa konveksi. Jika terdapat perbedaan tekanan udara secara horizontal, volume udara akan bergerak dari wilayah bertekanan tinggi menuju wilayah bertekanan rendah. Secara singkatnya, suhu dan temperatur udara mempengaruhi tekanan udara, yang kemudian digunakan untuk menentukan arah angin. Arah angin inilah yang dapat  dijadikan acuan dalam menentukan arah kiblat. </w:t>
      </w:r>
      <w:r w:rsidRPr="00D321FB">
        <w:rPr>
          <w:rStyle w:val="ReferensiCatatanKaki"/>
          <w:rFonts w:asciiTheme="majorBidi" w:hAnsiTheme="majorBidi" w:cstheme="majorBidi"/>
        </w:rPr>
        <w:footnoteReference w:id="50"/>
      </w:r>
    </w:p>
    <w:p w14:paraId="377F25F0" w14:textId="77777777" w:rsidR="006F409A" w:rsidRPr="00D321FB" w:rsidRDefault="006F409A" w:rsidP="006F409A">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lastRenderedPageBreak/>
        <w:t>Dalam Al-</w:t>
      </w:r>
      <w:proofErr w:type="spellStart"/>
      <w:r w:rsidRPr="00D321FB">
        <w:rPr>
          <w:rFonts w:asciiTheme="majorBidi" w:hAnsiTheme="majorBidi" w:cstheme="majorBidi"/>
        </w:rPr>
        <w:t>Qur’an</w:t>
      </w:r>
      <w:proofErr w:type="spellEnd"/>
      <w:r w:rsidRPr="00D321FB">
        <w:rPr>
          <w:rFonts w:asciiTheme="majorBidi" w:hAnsiTheme="majorBidi" w:cstheme="majorBidi"/>
        </w:rPr>
        <w:t xml:space="preserve"> pembahasan mengenai arah angin ini tersebar sebanyak 29 kali yang tersebar dalam 26 surah, di antaranya 21 surat Makkiyah dan 5 surat </w:t>
      </w:r>
      <w:proofErr w:type="spellStart"/>
      <w:r w:rsidRPr="00D321FB">
        <w:rPr>
          <w:rFonts w:asciiTheme="majorBidi" w:hAnsiTheme="majorBidi" w:cstheme="majorBidi"/>
        </w:rPr>
        <w:t>Madaniyyah</w:t>
      </w:r>
      <w:proofErr w:type="spellEnd"/>
      <w:r w:rsidRPr="00D321FB">
        <w:rPr>
          <w:rFonts w:asciiTheme="majorBidi" w:hAnsiTheme="majorBidi" w:cstheme="majorBidi"/>
        </w:rPr>
        <w:t xml:space="preserve">. Angin juga disebut dengan </w:t>
      </w:r>
      <w:bookmarkStart w:id="110" w:name="_Hlk168142447"/>
      <w:r w:rsidRPr="00D321FB">
        <w:rPr>
          <w:rFonts w:asciiTheme="majorBidi" w:hAnsiTheme="majorBidi" w:cstheme="majorBidi"/>
        </w:rPr>
        <w:t xml:space="preserve">kata </w:t>
      </w:r>
      <w:r w:rsidRPr="00A02162">
        <w:rPr>
          <w:rFonts w:ascii="Traditional Arabic" w:hAnsi="Traditional Arabic" w:cs="Traditional Arabic"/>
          <w:b/>
          <w:bCs/>
        </w:rPr>
        <w:t>"(</w:t>
      </w:r>
      <w:r w:rsidRPr="00A02162">
        <w:rPr>
          <w:rFonts w:ascii="Traditional Arabic" w:hAnsi="Traditional Arabic" w:cs="Traditional Arabic"/>
          <w:b/>
          <w:bCs/>
          <w:rtl/>
        </w:rPr>
        <w:t>ريح</w:t>
      </w:r>
      <w:r w:rsidRPr="00A02162">
        <w:rPr>
          <w:rFonts w:ascii="Traditional Arabic" w:hAnsi="Traditional Arabic" w:cs="Traditional Arabic"/>
          <w:b/>
          <w:bCs/>
        </w:rPr>
        <w:t>)"</w:t>
      </w:r>
      <w:r w:rsidRPr="00D321FB">
        <w:rPr>
          <w:rFonts w:asciiTheme="majorBidi" w:hAnsiTheme="majorBidi" w:cstheme="majorBidi"/>
        </w:rPr>
        <w:t xml:space="preserve"> </w:t>
      </w:r>
      <w:bookmarkEnd w:id="110"/>
      <w:r w:rsidRPr="00D321FB">
        <w:rPr>
          <w:rFonts w:asciiTheme="majorBidi" w:hAnsiTheme="majorBidi" w:cstheme="majorBidi"/>
        </w:rPr>
        <w:t xml:space="preserve">dalam bentuk tunggalnya dan </w:t>
      </w:r>
      <w:r w:rsidRPr="00A02162">
        <w:rPr>
          <w:rFonts w:ascii="Traditional Arabic" w:hAnsi="Traditional Arabic" w:cs="Traditional Arabic"/>
          <w:b/>
          <w:bCs/>
        </w:rPr>
        <w:t>"(</w:t>
      </w:r>
      <w:r w:rsidRPr="00A02162">
        <w:rPr>
          <w:rFonts w:ascii="Traditional Arabic" w:hAnsi="Traditional Arabic" w:cs="Traditional Arabic"/>
          <w:b/>
          <w:bCs/>
          <w:rtl/>
        </w:rPr>
        <w:t>رياح</w:t>
      </w:r>
      <w:r w:rsidRPr="00A02162">
        <w:rPr>
          <w:rFonts w:ascii="Traditional Arabic" w:hAnsi="Traditional Arabic" w:cs="Traditional Arabic"/>
          <w:b/>
          <w:bCs/>
        </w:rPr>
        <w:t>)"</w:t>
      </w:r>
      <w:r w:rsidRPr="00D321FB">
        <w:rPr>
          <w:rFonts w:asciiTheme="majorBidi" w:hAnsiTheme="majorBidi" w:cstheme="majorBidi"/>
        </w:rPr>
        <w:t xml:space="preserve"> dalam bentuk jamaknya. Kata </w:t>
      </w:r>
      <w:r w:rsidRPr="00A02162">
        <w:rPr>
          <w:rFonts w:ascii="Traditional Arabic" w:hAnsi="Traditional Arabic" w:cs="Traditional Arabic"/>
          <w:b/>
          <w:bCs/>
        </w:rPr>
        <w:t>"(</w:t>
      </w:r>
      <w:r w:rsidRPr="00A02162">
        <w:rPr>
          <w:rFonts w:ascii="Traditional Arabic" w:hAnsi="Traditional Arabic" w:cs="Traditional Arabic"/>
          <w:b/>
          <w:bCs/>
          <w:rtl/>
        </w:rPr>
        <w:t>ريح</w:t>
      </w:r>
      <w:r w:rsidRPr="00A02162">
        <w:rPr>
          <w:rFonts w:ascii="Traditional Arabic" w:hAnsi="Traditional Arabic" w:cs="Traditional Arabic"/>
          <w:b/>
          <w:bCs/>
        </w:rPr>
        <w:t xml:space="preserve">)" </w:t>
      </w:r>
      <w:r w:rsidRPr="00D321FB">
        <w:rPr>
          <w:rFonts w:asciiTheme="majorBidi" w:hAnsiTheme="majorBidi" w:cstheme="majorBidi"/>
        </w:rPr>
        <w:t>dalam bentuk tunggal disebutkan 19 kali, sedangkan kata "</w:t>
      </w:r>
      <w:proofErr w:type="spellStart"/>
      <w:r w:rsidRPr="00D321FB">
        <w:rPr>
          <w:rFonts w:asciiTheme="majorBidi" w:hAnsiTheme="majorBidi" w:cstheme="majorBidi"/>
        </w:rPr>
        <w:t>riyāḥ</w:t>
      </w:r>
      <w:proofErr w:type="spellEnd"/>
      <w:r w:rsidRPr="00D321FB">
        <w:rPr>
          <w:rFonts w:asciiTheme="majorBidi" w:hAnsiTheme="majorBidi" w:cstheme="majorBidi"/>
        </w:rPr>
        <w:t>" disebutkan 10 kali. Dalam bahasa Arab kata "</w:t>
      </w:r>
      <w:proofErr w:type="spellStart"/>
      <w:r w:rsidRPr="00D321FB">
        <w:rPr>
          <w:rFonts w:asciiTheme="majorBidi" w:hAnsiTheme="majorBidi" w:cstheme="majorBidi"/>
        </w:rPr>
        <w:t>rīḥ</w:t>
      </w:r>
      <w:proofErr w:type="spellEnd"/>
      <w:r w:rsidRPr="00D321FB">
        <w:rPr>
          <w:rFonts w:asciiTheme="majorBidi" w:hAnsiTheme="majorBidi" w:cstheme="majorBidi"/>
        </w:rPr>
        <w:t xml:space="preserve">" diartikan sebagai udara yang berhembus segar </w:t>
      </w:r>
      <w:r w:rsidRPr="00A02162">
        <w:rPr>
          <w:rFonts w:ascii="Traditional Arabic" w:hAnsi="Traditional Arabic" w:cs="Traditional Arabic"/>
          <w:b/>
          <w:bCs/>
        </w:rPr>
        <w:t>(</w:t>
      </w:r>
      <w:r w:rsidRPr="00A02162">
        <w:rPr>
          <w:rFonts w:ascii="Traditional Arabic" w:hAnsi="Traditional Arabic" w:cs="Traditional Arabic"/>
          <w:b/>
          <w:bCs/>
          <w:rtl/>
        </w:rPr>
        <w:t>نسيم الهواء</w:t>
      </w:r>
      <w:r w:rsidRPr="00A02162">
        <w:rPr>
          <w:rFonts w:ascii="Traditional Arabic" w:hAnsi="Traditional Arabic" w:cs="Traditional Arabic"/>
          <w:b/>
          <w:bCs/>
        </w:rPr>
        <w:t>)</w:t>
      </w:r>
      <w:r w:rsidRPr="00D321FB">
        <w:rPr>
          <w:rFonts w:asciiTheme="majorBidi" w:hAnsiTheme="majorBidi" w:cstheme="majorBidi"/>
        </w:rPr>
        <w:t xml:space="preserve">, udara yang bergerak </w:t>
      </w:r>
      <w:r w:rsidRPr="00A02162">
        <w:rPr>
          <w:rFonts w:ascii="Traditional Arabic" w:hAnsi="Traditional Arabic" w:cs="Traditional Arabic"/>
          <w:b/>
          <w:bCs/>
        </w:rPr>
        <w:t>(</w:t>
      </w:r>
      <w:r w:rsidRPr="00A02162">
        <w:rPr>
          <w:rFonts w:ascii="Traditional Arabic" w:hAnsi="Traditional Arabic" w:cs="Traditional Arabic"/>
          <w:b/>
          <w:bCs/>
          <w:rtl/>
        </w:rPr>
        <w:t>الهواء إذا تحركت</w:t>
      </w:r>
      <w:r w:rsidRPr="00A02162">
        <w:rPr>
          <w:rFonts w:ascii="Traditional Arabic" w:hAnsi="Traditional Arabic" w:cs="Traditional Arabic"/>
          <w:b/>
          <w:bCs/>
        </w:rPr>
        <w:t xml:space="preserve">), </w:t>
      </w:r>
      <w:r w:rsidRPr="00D321FB">
        <w:rPr>
          <w:rFonts w:asciiTheme="majorBidi" w:hAnsiTheme="majorBidi" w:cstheme="majorBidi"/>
        </w:rPr>
        <w:t xml:space="preserve">serta karunia dan kekuatan </w:t>
      </w:r>
      <w:r w:rsidRPr="00A02162">
        <w:rPr>
          <w:rFonts w:ascii="Traditional Arabic" w:hAnsi="Traditional Arabic" w:cs="Traditional Arabic"/>
          <w:b/>
          <w:bCs/>
        </w:rPr>
        <w:t>(</w:t>
      </w:r>
      <w:r w:rsidRPr="00A02162">
        <w:rPr>
          <w:rFonts w:ascii="Traditional Arabic" w:hAnsi="Traditional Arabic" w:cs="Traditional Arabic"/>
          <w:b/>
          <w:bCs/>
          <w:rtl/>
        </w:rPr>
        <w:t>الرحمة والقوة</w:t>
      </w:r>
      <w:r w:rsidRPr="00A02162">
        <w:rPr>
          <w:rFonts w:ascii="Traditional Arabic" w:hAnsi="Traditional Arabic" w:cs="Traditional Arabic"/>
          <w:b/>
          <w:bCs/>
        </w:rPr>
        <w:t>).</w:t>
      </w:r>
      <w:r w:rsidRPr="00D321FB">
        <w:rPr>
          <w:rFonts w:asciiTheme="majorBidi" w:hAnsiTheme="majorBidi" w:cstheme="majorBidi"/>
        </w:rPr>
        <w:t xml:space="preserve"> </w:t>
      </w:r>
    </w:p>
    <w:p w14:paraId="23DF3FEF"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Berkaitan dengan penjelasan mengenai kata kekuatan atau salah satu sumber energi yang dapat dimanfaatkan oleh khalayak manusia, </w:t>
      </w:r>
      <w:r w:rsidRPr="00A02162">
        <w:rPr>
          <w:rFonts w:ascii="Traditional Arabic" w:hAnsi="Traditional Arabic" w:cs="Traditional Arabic"/>
          <w:b/>
          <w:bCs/>
          <w:rtl/>
        </w:rPr>
        <w:t>ريح طيبة</w:t>
      </w:r>
      <w:r w:rsidRPr="00A02162">
        <w:rPr>
          <w:rFonts w:ascii="Traditional Arabic" w:hAnsi="Traditional Arabic" w:cs="Traditional Arabic"/>
          <w:b/>
          <w:bCs/>
        </w:rPr>
        <w:t xml:space="preserve"> </w:t>
      </w:r>
      <w:r w:rsidRPr="00D321FB">
        <w:rPr>
          <w:rFonts w:asciiTheme="majorBidi" w:hAnsiTheme="majorBidi" w:cstheme="majorBidi"/>
        </w:rPr>
        <w:t xml:space="preserve">(angin yang baik) dalam QS. Yunus:22 sekilas tampak hanya berbicara tentang perahu yang masih menggunakan layarnya dan memerlukan angin untuk menggerakkannya. Namun pada aslinya, kata </w:t>
      </w:r>
      <w:r w:rsidRPr="00A02162">
        <w:rPr>
          <w:rFonts w:ascii="Traditional Arabic" w:hAnsi="Traditional Arabic" w:cs="Traditional Arabic"/>
          <w:b/>
          <w:bCs/>
        </w:rPr>
        <w:t>(</w:t>
      </w:r>
      <w:r w:rsidRPr="00A02162">
        <w:rPr>
          <w:rFonts w:ascii="Traditional Arabic" w:hAnsi="Traditional Arabic" w:cs="Traditional Arabic"/>
          <w:b/>
          <w:bCs/>
          <w:rtl/>
        </w:rPr>
        <w:t>ريح</w:t>
      </w:r>
      <w:r w:rsidRPr="00A02162">
        <w:rPr>
          <w:rFonts w:ascii="Traditional Arabic" w:hAnsi="Traditional Arabic" w:cs="Traditional Arabic"/>
          <w:b/>
          <w:bCs/>
        </w:rPr>
        <w:t>)</w:t>
      </w:r>
      <w:r w:rsidRPr="00D321FB">
        <w:rPr>
          <w:rFonts w:asciiTheme="majorBidi" w:hAnsiTheme="majorBidi" w:cstheme="majorBidi"/>
        </w:rPr>
        <w:t xml:space="preserve"> juga digunakan sebagai makna kekuatan atau energi, seperti dalam firman Allah di QS. Al-Anfāl:46 : </w:t>
      </w:r>
    </w:p>
    <w:p w14:paraId="46A472D7" w14:textId="77777777" w:rsidR="006F409A" w:rsidRPr="00D321FB" w:rsidRDefault="006F409A" w:rsidP="006F409A">
      <w:pPr>
        <w:pStyle w:val="DaftarParagraf"/>
        <w:spacing w:line="276" w:lineRule="auto"/>
        <w:ind w:left="567" w:firstLine="567"/>
        <w:jc w:val="right"/>
        <w:rPr>
          <w:rFonts w:asciiTheme="majorBidi" w:hAnsiTheme="majorBidi" w:cstheme="majorBidi"/>
        </w:rPr>
      </w:pPr>
    </w:p>
    <w:p w14:paraId="2DD672BB" w14:textId="77777777" w:rsidR="006F409A" w:rsidRPr="008C0F5A" w:rsidRDefault="006F409A" w:rsidP="006F409A">
      <w:pPr>
        <w:pStyle w:val="DaftarParagraf"/>
        <w:spacing w:line="276" w:lineRule="auto"/>
        <w:ind w:left="567" w:firstLine="567"/>
        <w:jc w:val="right"/>
        <w:rPr>
          <w:rFonts w:ascii="Traditional Arabic" w:hAnsi="Traditional Arabic" w:cs="Traditional Arabic"/>
          <w:sz w:val="32"/>
          <w:szCs w:val="32"/>
        </w:rPr>
      </w:pPr>
      <w:r w:rsidRPr="008C0F5A">
        <w:rPr>
          <w:rFonts w:ascii="Traditional Arabic" w:hAnsi="Traditional Arabic" w:cs="Traditional Arabic"/>
          <w:sz w:val="32"/>
          <w:szCs w:val="32"/>
          <w:rtl/>
        </w:rPr>
        <w:t>وَاَطِيْعُوا اللّٰهَ وَرَسُوْلَه</w:t>
      </w:r>
      <w:r w:rsidRPr="008C0F5A">
        <w:rPr>
          <w:rFonts w:ascii="Times New Roman" w:hAnsi="Times New Roman" w:cs="Times New Roman"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وَلَا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تَنَازَعُوْا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فَتَفْشَلُوْا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وَتَذْهَبَ</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رِيْحُكُمْ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وَاصْبِرُوْاۗ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اللّٰهَ</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مَعَ</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الصّٰبِرِيْنَۚ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۝٤٦</w:t>
      </w:r>
    </w:p>
    <w:p w14:paraId="16FC347F" w14:textId="77777777" w:rsidR="006F409A" w:rsidRPr="00D321FB" w:rsidRDefault="006F409A" w:rsidP="006F409A">
      <w:pPr>
        <w:pStyle w:val="DaftarParagraf"/>
        <w:spacing w:line="276" w:lineRule="auto"/>
        <w:ind w:left="567" w:firstLine="567"/>
        <w:jc w:val="right"/>
        <w:rPr>
          <w:rFonts w:asciiTheme="majorBidi" w:hAnsiTheme="majorBidi" w:cs="Times New Roman"/>
        </w:rPr>
      </w:pPr>
    </w:p>
    <w:p w14:paraId="6476A754" w14:textId="5FA8DBE9" w:rsidR="006F409A" w:rsidRPr="00D321FB" w:rsidRDefault="006F409A" w:rsidP="006F409A">
      <w:pPr>
        <w:pStyle w:val="DaftarParagraf"/>
        <w:spacing w:line="276" w:lineRule="auto"/>
        <w:ind w:left="567" w:firstLine="567"/>
        <w:jc w:val="both"/>
        <w:rPr>
          <w:rFonts w:asciiTheme="majorBidi" w:hAnsiTheme="majorBidi" w:cs="Times New Roman"/>
        </w:rPr>
      </w:pPr>
      <w:r w:rsidRPr="00D321FB">
        <w:rPr>
          <w:rFonts w:asciiTheme="majorBidi" w:hAnsiTheme="majorBidi" w:cs="Times New Roman"/>
        </w:rPr>
        <w:t xml:space="preserve">Yang Artinya : “Taatilah Allah dan Rasul-Nya, janganlah kamu berbantah-bantahan yang menyebabkan kamu menjadi gentar dan kekuatanmu hilang, serta </w:t>
      </w:r>
      <w:r w:rsidRPr="00D321FB">
        <w:rPr>
          <w:rFonts w:asciiTheme="majorBidi" w:hAnsiTheme="majorBidi" w:cs="Times New Roman"/>
        </w:rPr>
        <w:lastRenderedPageBreak/>
        <w:t>bersabarlah. Sesungguhnya Allah bersama orang-orang yang sabar.” (Q.S. [Al-</w:t>
      </w:r>
      <w:proofErr w:type="spellStart"/>
      <w:r w:rsidRPr="00D321FB">
        <w:rPr>
          <w:rFonts w:asciiTheme="majorBidi" w:hAnsiTheme="majorBidi" w:cs="Times New Roman"/>
        </w:rPr>
        <w:t>Anfāl</w:t>
      </w:r>
      <w:proofErr w:type="spellEnd"/>
      <w:r w:rsidRPr="00D321FB">
        <w:rPr>
          <w:rFonts w:asciiTheme="majorBidi" w:hAnsiTheme="majorBidi" w:cs="Times New Roman"/>
        </w:rPr>
        <w:t>] : 46).</w:t>
      </w:r>
      <w:r w:rsidR="0077222D">
        <w:rPr>
          <w:rStyle w:val="ReferensiCatatanKaki"/>
          <w:rFonts w:asciiTheme="majorBidi" w:hAnsiTheme="majorBidi" w:cs="Times New Roman"/>
        </w:rPr>
        <w:footnoteReference w:id="51"/>
      </w:r>
    </w:p>
    <w:p w14:paraId="36FE2E63" w14:textId="77777777" w:rsidR="006F409A" w:rsidRPr="00D321FB" w:rsidRDefault="006F409A" w:rsidP="006F409A">
      <w:pPr>
        <w:pStyle w:val="DaftarParagraf"/>
        <w:spacing w:line="276" w:lineRule="auto"/>
        <w:ind w:left="567" w:firstLine="567"/>
        <w:jc w:val="both"/>
      </w:pPr>
      <w:r w:rsidRPr="00D321FB">
        <w:rPr>
          <w:rFonts w:asciiTheme="majorBidi" w:hAnsiTheme="majorBidi" w:cstheme="majorBidi"/>
        </w:rPr>
        <w:t xml:space="preserve">Selain itu, dalam </w:t>
      </w:r>
      <w:proofErr w:type="spellStart"/>
      <w:r w:rsidRPr="00D321FB">
        <w:rPr>
          <w:rFonts w:asciiTheme="majorBidi" w:hAnsiTheme="majorBidi" w:cstheme="majorBidi"/>
        </w:rPr>
        <w:t>al-Qur'an</w:t>
      </w:r>
      <w:proofErr w:type="spellEnd"/>
      <w:r w:rsidRPr="00D321FB">
        <w:rPr>
          <w:rFonts w:asciiTheme="majorBidi" w:hAnsiTheme="majorBidi" w:cstheme="majorBidi"/>
        </w:rPr>
        <w:t xml:space="preserve"> juga mengatakan tentang kekuatan dan energi angin yang telah ditundukkan oleh Nabi Sulaiman, juga dapat menjadi isyarat bahwa makna angin bukan hanya sekadar udara yang bergerak dan sebagai salah satu faktor penting dalam proses turunnya hujan, melainkan juga dapat dijadikan sebagai kekuatan untuk menggerakkan kapal-kapal yang berlayar dengan cepat dan menjadi salah satu sumber energi alam. Sebagaimana dijelaskan dalam Al-</w:t>
      </w:r>
      <w:proofErr w:type="spellStart"/>
      <w:r w:rsidRPr="00D321FB">
        <w:rPr>
          <w:rFonts w:asciiTheme="majorBidi" w:hAnsiTheme="majorBidi" w:cstheme="majorBidi"/>
        </w:rPr>
        <w:t>Qur’an</w:t>
      </w:r>
      <w:proofErr w:type="spellEnd"/>
      <w:r w:rsidRPr="00D321FB">
        <w:rPr>
          <w:rFonts w:asciiTheme="majorBidi" w:hAnsiTheme="majorBidi" w:cstheme="majorBidi"/>
        </w:rPr>
        <w:t xml:space="preserve"> surat </w:t>
      </w:r>
      <w:proofErr w:type="spellStart"/>
      <w:r w:rsidRPr="00D321FB">
        <w:rPr>
          <w:rFonts w:asciiTheme="majorBidi" w:hAnsiTheme="majorBidi" w:cstheme="majorBidi"/>
        </w:rPr>
        <w:t>Shad</w:t>
      </w:r>
      <w:proofErr w:type="spellEnd"/>
      <w:r w:rsidRPr="00D321FB">
        <w:rPr>
          <w:rFonts w:asciiTheme="majorBidi" w:hAnsiTheme="majorBidi" w:cstheme="majorBidi"/>
        </w:rPr>
        <w:t>/38 : 36</w:t>
      </w:r>
      <w:r w:rsidRPr="00D321FB">
        <w:t xml:space="preserve"> </w:t>
      </w:r>
      <w:r w:rsidRPr="00D321FB">
        <w:rPr>
          <w:rFonts w:asciiTheme="majorBidi" w:hAnsiTheme="majorBidi" w:cstheme="majorBidi"/>
        </w:rPr>
        <w:t>yang berbunyi</w:t>
      </w:r>
      <w:r w:rsidRPr="00D321FB">
        <w:t>:</w:t>
      </w:r>
    </w:p>
    <w:p w14:paraId="504662E2" w14:textId="77777777" w:rsidR="006F409A" w:rsidRPr="00A02162" w:rsidRDefault="006F409A" w:rsidP="006F409A">
      <w:pPr>
        <w:pStyle w:val="DaftarParagraf"/>
        <w:spacing w:line="276" w:lineRule="auto"/>
        <w:ind w:left="567" w:firstLine="567"/>
        <w:jc w:val="right"/>
        <w:rPr>
          <w:rFonts w:ascii="Traditional Arabic" w:hAnsi="Traditional Arabic" w:cs="Traditional Arabic"/>
          <w:b/>
          <w:bCs/>
        </w:rPr>
      </w:pPr>
    </w:p>
    <w:p w14:paraId="374C468D" w14:textId="77777777" w:rsidR="006F409A" w:rsidRPr="008C0F5A" w:rsidRDefault="006F409A" w:rsidP="006F409A">
      <w:pPr>
        <w:pStyle w:val="DaftarParagraf"/>
        <w:spacing w:line="276" w:lineRule="auto"/>
        <w:ind w:left="567" w:firstLine="567"/>
        <w:jc w:val="right"/>
        <w:rPr>
          <w:rFonts w:ascii="Traditional Arabic" w:hAnsi="Traditional Arabic" w:cs="Traditional Arabic"/>
          <w:sz w:val="32"/>
          <w:szCs w:val="32"/>
        </w:rPr>
      </w:pPr>
      <w:r w:rsidRPr="008C0F5A">
        <w:rPr>
          <w:rFonts w:ascii="Traditional Arabic" w:hAnsi="Traditional Arabic" w:cs="Traditional Arabic"/>
          <w:sz w:val="32"/>
          <w:szCs w:val="32"/>
          <w:rtl/>
        </w:rPr>
        <w:t>فَسَخَّرْنَا لَهُ الرِّيْحَ تَجْرِيْ بِاَمْرِه</w:t>
      </w:r>
      <w:r w:rsidRPr="008C0F5A">
        <w:rPr>
          <w:rFonts w:ascii="Times New Roman" w:hAnsi="Times New Roman" w:cs="Times New Roman"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رُخَاۤءً</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حَيْثُ</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اَصَابَۙ</w:t>
      </w:r>
    </w:p>
    <w:p w14:paraId="043B6FE2" w14:textId="77777777" w:rsidR="006F409A" w:rsidRPr="00D321FB" w:rsidRDefault="006F409A" w:rsidP="006F409A">
      <w:pPr>
        <w:pStyle w:val="DaftarParagraf"/>
        <w:spacing w:line="276" w:lineRule="auto"/>
        <w:ind w:left="567" w:firstLine="567"/>
        <w:jc w:val="center"/>
        <w:rPr>
          <w:rFonts w:asciiTheme="majorBidi" w:hAnsiTheme="majorBidi" w:cstheme="majorBidi"/>
        </w:rPr>
      </w:pPr>
    </w:p>
    <w:p w14:paraId="773FF0B6" w14:textId="089E3AE2"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Yang artinya : “ Maka, Kami menundukkan kepadanya angin yang berhembus dengan baik menurut perintahnya ke mana saja yang ia kehendaki.” (Q.S. [</w:t>
      </w:r>
      <w:proofErr w:type="spellStart"/>
      <w:r w:rsidRPr="00D321FB">
        <w:rPr>
          <w:rFonts w:asciiTheme="majorBidi" w:hAnsiTheme="majorBidi" w:cstheme="majorBidi"/>
        </w:rPr>
        <w:t>Shad</w:t>
      </w:r>
      <w:proofErr w:type="spellEnd"/>
      <w:r w:rsidRPr="00D321FB">
        <w:rPr>
          <w:rFonts w:asciiTheme="majorBidi" w:hAnsiTheme="majorBidi" w:cstheme="majorBidi"/>
        </w:rPr>
        <w:t>] : 36).</w:t>
      </w:r>
      <w:r w:rsidR="0077222D">
        <w:rPr>
          <w:rStyle w:val="ReferensiCatatanKaki"/>
          <w:rFonts w:asciiTheme="majorBidi" w:hAnsiTheme="majorBidi" w:cstheme="majorBidi"/>
        </w:rPr>
        <w:footnoteReference w:id="52"/>
      </w:r>
      <w:r w:rsidRPr="00D321FB">
        <w:rPr>
          <w:rFonts w:asciiTheme="majorBidi" w:hAnsiTheme="majorBidi" w:cstheme="majorBidi"/>
        </w:rPr>
        <w:t xml:space="preserve"> Sedangkan penjelasan mengenai energi angin yang mampu dimanfaatkan oleh nabi Sulaiman A.S, dijelaskan dalam surat Saba’ ayat 12 yang berbunyi : </w:t>
      </w:r>
    </w:p>
    <w:p w14:paraId="6B027E7C" w14:textId="77777777" w:rsidR="006F409A" w:rsidRPr="00D321FB" w:rsidRDefault="006F409A" w:rsidP="006F409A">
      <w:pPr>
        <w:pStyle w:val="DaftarParagraf"/>
        <w:spacing w:line="276" w:lineRule="auto"/>
        <w:ind w:left="567" w:firstLine="567"/>
        <w:jc w:val="right"/>
        <w:rPr>
          <w:rFonts w:asciiTheme="majorBidi" w:hAnsiTheme="majorBidi" w:cstheme="majorBidi"/>
        </w:rPr>
      </w:pPr>
    </w:p>
    <w:p w14:paraId="59BB4B5D" w14:textId="77777777" w:rsidR="006F409A" w:rsidRPr="008C0F5A" w:rsidRDefault="006F409A" w:rsidP="006F409A">
      <w:pPr>
        <w:pStyle w:val="DaftarParagraf"/>
        <w:spacing w:line="276" w:lineRule="auto"/>
        <w:ind w:left="567" w:firstLine="567"/>
        <w:jc w:val="right"/>
        <w:rPr>
          <w:rFonts w:ascii="Traditional Arabic" w:hAnsi="Traditional Arabic" w:cs="Traditional Arabic"/>
          <w:sz w:val="32"/>
          <w:szCs w:val="32"/>
        </w:rPr>
      </w:pPr>
      <w:r w:rsidRPr="008C0F5A">
        <w:rPr>
          <w:rFonts w:ascii="Traditional Arabic" w:hAnsi="Traditional Arabic" w:cs="Traditional Arabic"/>
          <w:sz w:val="32"/>
          <w:szCs w:val="32"/>
          <w:rtl/>
        </w:rPr>
        <w:t>وَلِسُلَيْمٰنَ الرِّيْحَ غُدُوُّهَا شَهْرٌ وَّرَوَاحُهَا شَهْرٌۚ وَاَسَلْنَا لَه</w:t>
      </w:r>
      <w:r w:rsidRPr="008C0F5A">
        <w:rPr>
          <w:rFonts w:ascii="Times New Roman" w:hAnsi="Times New Roman" w:cs="Times New Roman"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عَيْنَ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الْقِطْرِۗ</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وَمِنَ</w:t>
      </w:r>
      <w:r w:rsidRPr="008C0F5A">
        <w:rPr>
          <w:rFonts w:ascii="Traditional Arabic" w:hAnsi="Traditional Arabic" w:cs="Traditional Arabic"/>
          <w:sz w:val="32"/>
          <w:szCs w:val="32"/>
          <w:rtl/>
        </w:rPr>
        <w:t xml:space="preserve"> الْجِنِّ مَنْ يَّعْمَلُ بَيْنَ يَدَيْهِ بِاِذْنِ رَبِّه</w:t>
      </w:r>
      <w:r w:rsidRPr="008C0F5A">
        <w:rPr>
          <w:rFonts w:ascii="Times New Roman" w:hAnsi="Times New Roman" w:cs="Times New Roman" w:hint="cs"/>
          <w:sz w:val="32"/>
          <w:szCs w:val="32"/>
          <w:rtl/>
        </w:rPr>
        <w:t>ٖ</w:t>
      </w:r>
      <w:r w:rsidRPr="008C0F5A">
        <w:rPr>
          <w:rFonts w:ascii="Traditional Arabic" w:hAnsi="Traditional Arabic" w:cs="Traditional Arabic" w:hint="cs"/>
          <w:sz w:val="32"/>
          <w:szCs w:val="32"/>
          <w:rtl/>
        </w:rPr>
        <w:t>ۗ</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وَمَنْ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يَّزِغْ</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مِنْهُمْ</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اَمْرِنَا</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نُذِقْهُ</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مِنْ</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عَذَابِ</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السَّعِيْرِ</w:t>
      </w:r>
      <w:r w:rsidRPr="008C0F5A">
        <w:rPr>
          <w:rFonts w:ascii="Traditional Arabic" w:hAnsi="Traditional Arabic" w:cs="Traditional Arabic"/>
          <w:sz w:val="32"/>
          <w:szCs w:val="32"/>
          <w:rtl/>
        </w:rPr>
        <w:t xml:space="preserve"> </w:t>
      </w:r>
      <w:r w:rsidRPr="008C0F5A">
        <w:rPr>
          <w:rFonts w:ascii="Traditional Arabic" w:hAnsi="Traditional Arabic" w:cs="Traditional Arabic" w:hint="cs"/>
          <w:sz w:val="32"/>
          <w:szCs w:val="32"/>
          <w:rtl/>
        </w:rPr>
        <w:t>۝١٢</w:t>
      </w:r>
    </w:p>
    <w:p w14:paraId="0147136B" w14:textId="77777777" w:rsidR="006F409A" w:rsidRPr="00D321FB" w:rsidRDefault="006F409A" w:rsidP="006F409A">
      <w:pPr>
        <w:pStyle w:val="DaftarParagraf"/>
        <w:spacing w:line="276" w:lineRule="auto"/>
        <w:ind w:left="567" w:firstLine="567"/>
        <w:jc w:val="right"/>
        <w:rPr>
          <w:rFonts w:asciiTheme="majorBidi" w:hAnsiTheme="majorBidi" w:cs="Times New Roman"/>
        </w:rPr>
      </w:pPr>
    </w:p>
    <w:p w14:paraId="1EC0A12D" w14:textId="4184C368" w:rsidR="006F409A" w:rsidRPr="00D321FB" w:rsidRDefault="006F409A" w:rsidP="006F409A">
      <w:pPr>
        <w:pStyle w:val="DaftarParagraf"/>
        <w:spacing w:line="276" w:lineRule="auto"/>
        <w:ind w:left="567" w:firstLine="567"/>
        <w:jc w:val="both"/>
        <w:rPr>
          <w:rFonts w:asciiTheme="majorBidi" w:hAnsiTheme="majorBidi" w:cs="Times New Roman"/>
        </w:rPr>
      </w:pPr>
      <w:r w:rsidRPr="00D321FB">
        <w:rPr>
          <w:rFonts w:asciiTheme="majorBidi" w:hAnsiTheme="majorBidi" w:cs="Times New Roman"/>
        </w:rPr>
        <w:lastRenderedPageBreak/>
        <w:t xml:space="preserve">Yang artinya : “Bagi Sulaiman (Kami tundukkan) angin yang (jarak tempuh) perjalanannya pada waktu pagi sama dengan perjalanan sebulan dan perjalanannya pada waktu sore sama dengan perjalanan sebulan (pula) serta Kami alirkan cairan tembaga baginya. Sebagian dari jin </w:t>
      </w:r>
      <w:r w:rsidRPr="0038451F">
        <w:rPr>
          <w:rFonts w:asciiTheme="majorBidi" w:hAnsiTheme="majorBidi" w:cstheme="majorBidi"/>
        </w:rPr>
        <w:t>ada</w:t>
      </w:r>
      <w:r w:rsidRPr="00D321FB">
        <w:rPr>
          <w:rFonts w:asciiTheme="majorBidi" w:hAnsiTheme="majorBidi" w:cs="Times New Roman"/>
        </w:rPr>
        <w:t xml:space="preserve"> yang bekerja di hadapannya dengan izin Tuhannya. Siapa yang menyimpang di antara mereka dari perintah Kami, Kami rasakan kepadanya azab (neraka) </w:t>
      </w:r>
      <w:proofErr w:type="spellStart"/>
      <w:r w:rsidRPr="00D321FB">
        <w:rPr>
          <w:rFonts w:asciiTheme="majorBidi" w:hAnsiTheme="majorBidi" w:cs="Times New Roman"/>
        </w:rPr>
        <w:t>Sa‘ir</w:t>
      </w:r>
      <w:proofErr w:type="spellEnd"/>
      <w:r w:rsidRPr="00D321FB">
        <w:rPr>
          <w:rFonts w:asciiTheme="majorBidi" w:hAnsiTheme="majorBidi" w:cs="Times New Roman"/>
        </w:rPr>
        <w:t xml:space="preserve"> (yang apinya menyala-nyala).” (Q.S Saba’ : 12).</w:t>
      </w:r>
      <w:r w:rsidR="0077222D">
        <w:rPr>
          <w:rStyle w:val="ReferensiCatatanKaki"/>
          <w:rFonts w:asciiTheme="majorBidi" w:hAnsiTheme="majorBidi" w:cs="Times New Roman"/>
        </w:rPr>
        <w:footnoteReference w:id="53"/>
      </w:r>
      <w:r w:rsidRPr="00D321FB">
        <w:rPr>
          <w:rFonts w:asciiTheme="majorBidi" w:hAnsiTheme="majorBidi" w:cs="Times New Roman"/>
        </w:rPr>
        <w:t xml:space="preserve"> </w:t>
      </w:r>
    </w:p>
    <w:p w14:paraId="5EF402C1"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imes New Roman"/>
        </w:rPr>
        <w:t xml:space="preserve">Maka dari itu, </w:t>
      </w:r>
      <w:r w:rsidRPr="00D321FB">
        <w:rPr>
          <w:rFonts w:asciiTheme="majorBidi" w:hAnsiTheme="majorBidi" w:cstheme="majorBidi"/>
        </w:rPr>
        <w:t>Makna "</w:t>
      </w:r>
      <w:proofErr w:type="spellStart"/>
      <w:r w:rsidRPr="00D321FB">
        <w:rPr>
          <w:rFonts w:asciiTheme="majorBidi" w:hAnsiTheme="majorBidi" w:cstheme="majorBidi"/>
        </w:rPr>
        <w:t>rīḥ</w:t>
      </w:r>
      <w:proofErr w:type="spellEnd"/>
      <w:r w:rsidRPr="00D321FB">
        <w:rPr>
          <w:rFonts w:asciiTheme="majorBidi" w:hAnsiTheme="majorBidi" w:cstheme="majorBidi"/>
        </w:rPr>
        <w:t xml:space="preserve">" yang diartikan sebagai kekuatan dan energi sangat sesuai dengan fakta ilmiah modern ketika manusia mampu memanfaatkan energi angin untuk menggerakkan turbin-turbin, seperti contoh yang diterapkan dalam pembangkit listrik tenaga angin (PLTA). Sampai saat ini, penggunaan kata </w:t>
      </w:r>
      <w:r w:rsidRPr="00A02162">
        <w:rPr>
          <w:rFonts w:ascii="Traditional Arabic" w:hAnsi="Traditional Arabic" w:cs="Traditional Arabic"/>
          <w:b/>
          <w:bCs/>
        </w:rPr>
        <w:t>“(</w:t>
      </w:r>
      <w:r w:rsidRPr="00A02162">
        <w:rPr>
          <w:rFonts w:ascii="Traditional Arabic" w:hAnsi="Traditional Arabic" w:cs="Traditional Arabic"/>
          <w:b/>
          <w:bCs/>
          <w:rtl/>
        </w:rPr>
        <w:t>ريح</w:t>
      </w:r>
      <w:r w:rsidRPr="00A02162">
        <w:rPr>
          <w:rFonts w:ascii="Traditional Arabic" w:hAnsi="Traditional Arabic" w:cs="Traditional Arabic"/>
          <w:b/>
          <w:bCs/>
        </w:rPr>
        <w:t>)”</w:t>
      </w:r>
      <w:r w:rsidRPr="00D321FB">
        <w:rPr>
          <w:rFonts w:asciiTheme="majorBidi" w:hAnsiTheme="majorBidi" w:cstheme="majorBidi"/>
        </w:rPr>
        <w:t xml:space="preserve"> dalam Al-</w:t>
      </w:r>
      <w:proofErr w:type="spellStart"/>
      <w:r w:rsidRPr="00D321FB">
        <w:rPr>
          <w:rFonts w:asciiTheme="majorBidi" w:hAnsiTheme="majorBidi" w:cstheme="majorBidi"/>
        </w:rPr>
        <w:t>Qur'an</w:t>
      </w:r>
      <w:proofErr w:type="spellEnd"/>
      <w:r w:rsidRPr="00D321FB">
        <w:rPr>
          <w:rFonts w:asciiTheme="majorBidi" w:hAnsiTheme="majorBidi" w:cstheme="majorBidi"/>
        </w:rPr>
        <w:t xml:space="preserve"> dimaknai dengan kekuatan atau energi yang dapat dimengerti dan berkesesuaian dengan ilmu pengetahuan modern. </w:t>
      </w:r>
      <w:r w:rsidRPr="00D321FB">
        <w:rPr>
          <w:rStyle w:val="ReferensiCatatanKaki"/>
          <w:rFonts w:asciiTheme="majorBidi" w:hAnsiTheme="majorBidi" w:cstheme="majorBidi"/>
        </w:rPr>
        <w:footnoteReference w:id="54"/>
      </w:r>
      <w:r w:rsidRPr="00D321FB">
        <w:rPr>
          <w:rFonts w:asciiTheme="majorBidi" w:hAnsiTheme="majorBidi" w:cstheme="majorBidi"/>
        </w:rPr>
        <w:t xml:space="preserve"> </w:t>
      </w:r>
    </w:p>
    <w:p w14:paraId="517A6318" w14:textId="099B449B" w:rsidR="006F409A" w:rsidRPr="00E94296" w:rsidRDefault="006F409A" w:rsidP="000B133F">
      <w:pPr>
        <w:pStyle w:val="DaftarParagraf"/>
        <w:numPr>
          <w:ilvl w:val="0"/>
          <w:numId w:val="35"/>
        </w:numPr>
        <w:spacing w:line="276" w:lineRule="auto"/>
        <w:ind w:left="567"/>
        <w:jc w:val="both"/>
        <w:outlineLvl w:val="2"/>
        <w:rPr>
          <w:rFonts w:asciiTheme="majorBidi" w:hAnsiTheme="majorBidi" w:cstheme="majorBidi"/>
          <w:b/>
          <w:bCs/>
        </w:rPr>
      </w:pPr>
      <w:bookmarkStart w:id="111" w:name="_Toc190086186"/>
      <w:bookmarkStart w:id="112" w:name="_Toc191374315"/>
      <w:bookmarkStart w:id="113" w:name="_Toc195628695"/>
      <w:r w:rsidRPr="00E94296">
        <w:rPr>
          <w:rFonts w:asciiTheme="majorBidi" w:hAnsiTheme="majorBidi" w:cstheme="majorBidi"/>
          <w:b/>
          <w:bCs/>
        </w:rPr>
        <w:t>Macam- Macam Angin</w:t>
      </w:r>
      <w:bookmarkEnd w:id="111"/>
      <w:bookmarkEnd w:id="112"/>
      <w:bookmarkEnd w:id="113"/>
      <w:r w:rsidRPr="00E94296">
        <w:rPr>
          <w:rFonts w:asciiTheme="majorBidi" w:hAnsiTheme="majorBidi" w:cstheme="majorBidi"/>
          <w:b/>
          <w:bCs/>
        </w:rPr>
        <w:t xml:space="preserve"> </w:t>
      </w:r>
    </w:p>
    <w:p w14:paraId="5F387C70"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Secara umum macam- macam angin dibagi menjadi 2 yakni angin lokal dan angin musim. Angin lokal ini terbagi menjadi 3 jenis di antaranya : </w:t>
      </w:r>
    </w:p>
    <w:p w14:paraId="150AC409" w14:textId="77777777" w:rsidR="006F409A" w:rsidRPr="00D321FB" w:rsidRDefault="006F409A" w:rsidP="003D4F6F">
      <w:pPr>
        <w:pStyle w:val="DaftarParagraf"/>
        <w:spacing w:line="276" w:lineRule="auto"/>
        <w:ind w:left="567"/>
        <w:rPr>
          <w:rFonts w:asciiTheme="majorBidi" w:hAnsiTheme="majorBidi" w:cstheme="majorBidi"/>
        </w:rPr>
      </w:pPr>
      <w:r w:rsidRPr="00D321FB">
        <w:rPr>
          <w:rFonts w:asciiTheme="majorBidi" w:hAnsiTheme="majorBidi" w:cstheme="majorBidi"/>
        </w:rPr>
        <w:t xml:space="preserve">1).  Angin darat dan Angin Laut </w:t>
      </w:r>
    </w:p>
    <w:p w14:paraId="590F3D99" w14:textId="77777777" w:rsidR="006F409A" w:rsidRPr="00D321FB" w:rsidRDefault="006F409A" w:rsidP="006975D4">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Angin laut ialah angin yang bergerak dari lautan menuju daratan yang disebabkan oleh perbedaan suhu, di mana suhu yang ada di lautan lebih dingin dari pada suhu yang ada di daratan. Pada siang hari suhu di daratan cenderung lebih panas di banding dengan suhu yang ada </w:t>
      </w:r>
      <w:r w:rsidRPr="00D321FB">
        <w:rPr>
          <w:rFonts w:asciiTheme="majorBidi" w:hAnsiTheme="majorBidi" w:cstheme="majorBidi"/>
        </w:rPr>
        <w:lastRenderedPageBreak/>
        <w:t>di lautan. Adanya tekanan yang rendah membuat suhu yang ada di daratan menjadi lebih panas. Sedangkan suhu udara di lautan tetap dingin, karena adanya tekanan udara yang tinggi yang terjadi di lautan. Efek dari penyaluran tekanan ini secara umum menyebabkan terjadinya angin laut yang bertiup dari laut ke darat.</w:t>
      </w:r>
    </w:p>
    <w:p w14:paraId="38BAF67E" w14:textId="77777777" w:rsidR="006F409A" w:rsidRDefault="006F409A" w:rsidP="006F409A">
      <w:pPr>
        <w:pStyle w:val="DaftarParagraf"/>
        <w:keepNext/>
        <w:spacing w:line="276" w:lineRule="auto"/>
        <w:ind w:left="567" w:firstLine="567"/>
        <w:jc w:val="lowKashida"/>
      </w:pPr>
      <w:r w:rsidRPr="00D321FB">
        <w:rPr>
          <w:noProof/>
          <w:lang w:eastAsia="id-ID"/>
        </w:rPr>
        <w:drawing>
          <wp:inline distT="0" distB="0" distL="0" distR="0" wp14:anchorId="3437F715" wp14:editId="620EABB5">
            <wp:extent cx="2717563" cy="843140"/>
            <wp:effectExtent l="0" t="0" r="6985" b="0"/>
            <wp:docPr id="1712619840" name="Gambar 1" descr="Jelaskan terjadinya angin darat dan angin la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laskan terjadinya angin darat dan angin lau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1402" b="19926"/>
                    <a:stretch/>
                  </pic:blipFill>
                  <pic:spPr bwMode="auto">
                    <a:xfrm>
                      <a:off x="0" y="0"/>
                      <a:ext cx="2804346" cy="870065"/>
                    </a:xfrm>
                    <a:prstGeom prst="rect">
                      <a:avLst/>
                    </a:prstGeom>
                    <a:noFill/>
                    <a:ln>
                      <a:noFill/>
                    </a:ln>
                    <a:extLst>
                      <a:ext uri="{53640926-AAD7-44D8-BBD7-CCE9431645EC}">
                        <a14:shadowObscured xmlns:a14="http://schemas.microsoft.com/office/drawing/2010/main"/>
                      </a:ext>
                    </a:extLst>
                  </pic:spPr>
                </pic:pic>
              </a:graphicData>
            </a:graphic>
          </wp:inline>
        </w:drawing>
      </w:r>
    </w:p>
    <w:p w14:paraId="778F066E" w14:textId="7D0B71FD" w:rsidR="006F409A" w:rsidRPr="004B1CBC" w:rsidRDefault="006F409A" w:rsidP="006F409A">
      <w:pPr>
        <w:pStyle w:val="Keterangan"/>
        <w:ind w:left="567" w:firstLine="567"/>
        <w:jc w:val="center"/>
        <w:rPr>
          <w:rFonts w:asciiTheme="majorBidi" w:hAnsiTheme="majorBidi" w:cstheme="majorBidi"/>
          <w:color w:val="auto"/>
          <w:sz w:val="22"/>
          <w:szCs w:val="22"/>
        </w:rPr>
      </w:pPr>
      <w:r w:rsidRPr="004B1CBC">
        <w:rPr>
          <w:rFonts w:asciiTheme="majorBidi" w:hAnsiTheme="majorBidi" w:cstheme="majorBidi"/>
          <w:color w:val="auto"/>
          <w:sz w:val="22"/>
          <w:szCs w:val="22"/>
        </w:rPr>
        <w:t xml:space="preserve">Gambar </w:t>
      </w:r>
      <w:r w:rsidR="00D125A4">
        <w:rPr>
          <w:rFonts w:asciiTheme="majorBidi" w:hAnsiTheme="majorBidi" w:cstheme="majorBidi"/>
          <w:color w:val="auto"/>
          <w:sz w:val="22"/>
          <w:szCs w:val="22"/>
        </w:rPr>
        <w:t>2</w:t>
      </w:r>
      <w:r w:rsidRPr="004B1CBC">
        <w:rPr>
          <w:rFonts w:asciiTheme="majorBidi" w:hAnsiTheme="majorBidi" w:cstheme="majorBidi"/>
          <w:color w:val="auto"/>
          <w:sz w:val="22"/>
          <w:szCs w:val="22"/>
        </w:rPr>
        <w:t>.</w:t>
      </w:r>
      <w:r w:rsidR="00D125A4">
        <w:rPr>
          <w:rFonts w:asciiTheme="majorBidi" w:hAnsiTheme="majorBidi" w:cstheme="majorBidi"/>
          <w:color w:val="auto"/>
          <w:sz w:val="22"/>
          <w:szCs w:val="22"/>
        </w:rPr>
        <w:t>1</w:t>
      </w:r>
      <w:r w:rsidRPr="004B1CBC">
        <w:rPr>
          <w:rFonts w:asciiTheme="majorBidi" w:hAnsiTheme="majorBidi" w:cstheme="majorBidi"/>
          <w:color w:val="auto"/>
          <w:sz w:val="22"/>
          <w:szCs w:val="22"/>
        </w:rPr>
        <w:t xml:space="preserve"> Angin Darat dan Angin Laut</w:t>
      </w:r>
    </w:p>
    <w:p w14:paraId="44F68ED1" w14:textId="77777777" w:rsidR="006F409A" w:rsidRDefault="006F409A" w:rsidP="006F409A">
      <w:pPr>
        <w:pStyle w:val="DaftarParagraf"/>
        <w:spacing w:line="276" w:lineRule="auto"/>
        <w:ind w:left="567" w:firstLine="567"/>
        <w:jc w:val="center"/>
        <w:rPr>
          <w:rFonts w:asciiTheme="majorBidi" w:hAnsiTheme="majorBidi" w:cstheme="majorBidi"/>
        </w:rPr>
      </w:pPr>
      <w:r w:rsidRPr="00D321FB">
        <w:rPr>
          <w:rFonts w:asciiTheme="majorBidi" w:hAnsiTheme="majorBidi" w:cstheme="majorBidi"/>
        </w:rPr>
        <w:t xml:space="preserve">Sumber : https://roboguru.ruangguru.com/question/jelaskan-terjadinya-angin-darat-dan-angin-laut-_QU-6WNYHB2H </w:t>
      </w:r>
    </w:p>
    <w:p w14:paraId="41D1AE49" w14:textId="77777777" w:rsidR="006F409A" w:rsidRPr="00D321FB" w:rsidRDefault="006F409A" w:rsidP="006F409A">
      <w:pPr>
        <w:pStyle w:val="DaftarParagraf"/>
        <w:spacing w:line="276" w:lineRule="auto"/>
        <w:ind w:left="567" w:firstLine="567"/>
        <w:jc w:val="center"/>
        <w:rPr>
          <w:rFonts w:asciiTheme="majorBidi" w:hAnsiTheme="majorBidi" w:cstheme="majorBidi"/>
        </w:rPr>
      </w:pPr>
    </w:p>
    <w:p w14:paraId="2417EF80"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Di waktu malam hari suhu yang ada di daratan menjadi lebih dingin di banding dengan lautan. Hal ini terjadi karena adanya penyaluran tekanan udara yang tinggi dari lautan ke daratan. Pada saat malam hari angin yang bertiup dari arah yang berlawanan yakni dari darat ke laut itu disebut dengan angin darat. Perbedaan suhu yang ada di laut dan di darat ini biasanya lebih kecil di waktu malam dari pada siang hari. Untuk itu angin darat cenderung lebih lemah dari pada angin laut. </w:t>
      </w:r>
      <w:r w:rsidRPr="00D321FB">
        <w:rPr>
          <w:rStyle w:val="ReferensiCatatanKaki"/>
          <w:rFonts w:asciiTheme="majorBidi" w:hAnsiTheme="majorBidi" w:cstheme="majorBidi"/>
        </w:rPr>
        <w:footnoteReference w:id="55"/>
      </w:r>
    </w:p>
    <w:p w14:paraId="454BD831" w14:textId="77777777" w:rsidR="006F409A" w:rsidRPr="00D321FB" w:rsidRDefault="006F409A" w:rsidP="003D4F6F">
      <w:pPr>
        <w:pStyle w:val="DaftarParagraf"/>
        <w:spacing w:line="276" w:lineRule="auto"/>
        <w:ind w:left="567"/>
        <w:rPr>
          <w:rFonts w:asciiTheme="majorBidi" w:hAnsiTheme="majorBidi" w:cstheme="majorBidi"/>
        </w:rPr>
      </w:pPr>
      <w:r w:rsidRPr="00D321FB">
        <w:rPr>
          <w:rFonts w:asciiTheme="majorBidi" w:hAnsiTheme="majorBidi" w:cstheme="majorBidi"/>
        </w:rPr>
        <w:t>2).  Angin Lembah dan Angin Gunung</w:t>
      </w:r>
    </w:p>
    <w:p w14:paraId="09B1AFB6" w14:textId="77777777" w:rsidR="006F409A" w:rsidRPr="00D321FB" w:rsidRDefault="006F409A" w:rsidP="006975D4">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Pada saat pagi hari hingga siang hari di daerah pegunungan cenderung lebih cepat menerima panas </w:t>
      </w:r>
      <w:r w:rsidRPr="00D321FB">
        <w:rPr>
          <w:rFonts w:asciiTheme="majorBidi" w:hAnsiTheme="majorBidi" w:cstheme="majorBidi"/>
        </w:rPr>
        <w:lastRenderedPageBreak/>
        <w:t xml:space="preserve">matahari jika di bandingkan lembah. Maka dari itu, suhu yang ada di gunung atau pegunungan lebih tinggi di bandingkan dengan lembah. Akibatnya tekanan udara yang ada di gunung relatif lebih rendah sedangkan tekanan yang ada di lembah lebih tinggi, sehingga berhembuslah angin lembah menuju ke gunung dan proses inilah yang dinamakan dengan angin lembah. Angin lembah ini biasanya terjadi pada saat pagi hingga sore hari. Karena pada saat siang hari lereng gunung mendapatkan panas secara cepat yang disebabkan oleh radiasi yang diterima lebih besar. </w:t>
      </w:r>
    </w:p>
    <w:p w14:paraId="00AE9FC7" w14:textId="77777777" w:rsidR="006F409A" w:rsidRDefault="006F409A" w:rsidP="006F409A">
      <w:pPr>
        <w:pStyle w:val="DaftarParagraf"/>
        <w:keepNext/>
        <w:spacing w:line="276" w:lineRule="auto"/>
        <w:ind w:left="567" w:firstLine="567"/>
        <w:jc w:val="center"/>
      </w:pPr>
      <w:r w:rsidRPr="00D321FB">
        <w:rPr>
          <w:noProof/>
          <w:lang w:eastAsia="id-ID"/>
        </w:rPr>
        <w:drawing>
          <wp:inline distT="0" distB="0" distL="0" distR="0" wp14:anchorId="67DE18BE" wp14:editId="4E6810A2">
            <wp:extent cx="2958353" cy="1479177"/>
            <wp:effectExtent l="0" t="0" r="0" b="6985"/>
            <wp:docPr id="1989443371" name="Gambar 2" descr="Perbedaan serta Proses Terjadinya Angin Gunung dan Angin Lembah - Konsep  Geog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bedaan serta Proses Terjadinya Angin Gunung dan Angin Lembah - Konsep  Geograf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4072" cy="1482037"/>
                    </a:xfrm>
                    <a:prstGeom prst="rect">
                      <a:avLst/>
                    </a:prstGeom>
                    <a:noFill/>
                    <a:ln>
                      <a:noFill/>
                    </a:ln>
                  </pic:spPr>
                </pic:pic>
              </a:graphicData>
            </a:graphic>
          </wp:inline>
        </w:drawing>
      </w:r>
    </w:p>
    <w:p w14:paraId="463453C8" w14:textId="254EBECD" w:rsidR="006F409A" w:rsidRPr="004B1CBC" w:rsidRDefault="006F409A" w:rsidP="006F409A">
      <w:pPr>
        <w:pStyle w:val="Keterangan"/>
        <w:ind w:left="567" w:firstLine="567"/>
        <w:jc w:val="center"/>
        <w:rPr>
          <w:rFonts w:asciiTheme="majorBidi" w:hAnsiTheme="majorBidi" w:cstheme="majorBidi"/>
          <w:color w:val="auto"/>
          <w:sz w:val="22"/>
          <w:szCs w:val="22"/>
        </w:rPr>
      </w:pPr>
      <w:r w:rsidRPr="004B1CBC">
        <w:rPr>
          <w:rFonts w:asciiTheme="majorBidi" w:hAnsiTheme="majorBidi" w:cstheme="majorBidi"/>
          <w:color w:val="auto"/>
          <w:sz w:val="22"/>
          <w:szCs w:val="22"/>
        </w:rPr>
        <w:t xml:space="preserve">Gambar </w:t>
      </w:r>
      <w:r w:rsidR="00D125A4">
        <w:rPr>
          <w:rFonts w:asciiTheme="majorBidi" w:hAnsiTheme="majorBidi" w:cstheme="majorBidi"/>
          <w:color w:val="auto"/>
          <w:sz w:val="22"/>
          <w:szCs w:val="22"/>
        </w:rPr>
        <w:t>2</w:t>
      </w:r>
      <w:r w:rsidRPr="004B1CBC">
        <w:rPr>
          <w:rFonts w:asciiTheme="majorBidi" w:hAnsiTheme="majorBidi" w:cstheme="majorBidi"/>
          <w:color w:val="auto"/>
          <w:sz w:val="22"/>
          <w:szCs w:val="22"/>
        </w:rPr>
        <w:t>.</w:t>
      </w:r>
      <w:r w:rsidR="00D125A4">
        <w:rPr>
          <w:rFonts w:asciiTheme="majorBidi" w:hAnsiTheme="majorBidi" w:cstheme="majorBidi"/>
          <w:color w:val="auto"/>
          <w:sz w:val="22"/>
          <w:szCs w:val="22"/>
        </w:rPr>
        <w:t xml:space="preserve">2 </w:t>
      </w:r>
      <w:r w:rsidRPr="004B1CBC">
        <w:rPr>
          <w:rFonts w:asciiTheme="majorBidi" w:hAnsiTheme="majorBidi" w:cstheme="majorBidi"/>
          <w:color w:val="auto"/>
          <w:sz w:val="22"/>
          <w:szCs w:val="22"/>
        </w:rPr>
        <w:t>Angin Lembah dan Angin Gunung</w:t>
      </w:r>
    </w:p>
    <w:p w14:paraId="607F0C3A" w14:textId="77777777" w:rsidR="006F409A" w:rsidRPr="00D321FB" w:rsidRDefault="006F409A" w:rsidP="006F409A">
      <w:pPr>
        <w:pStyle w:val="DaftarParagraf"/>
        <w:spacing w:line="276" w:lineRule="auto"/>
        <w:ind w:left="567" w:firstLine="567"/>
        <w:jc w:val="center"/>
        <w:rPr>
          <w:rFonts w:asciiTheme="majorBidi" w:hAnsiTheme="majorBidi" w:cstheme="majorBidi"/>
        </w:rPr>
      </w:pPr>
      <w:r w:rsidRPr="00D321FB">
        <w:rPr>
          <w:rFonts w:asciiTheme="majorBidi" w:hAnsiTheme="majorBidi" w:cstheme="majorBidi"/>
        </w:rPr>
        <w:t xml:space="preserve">Sumber : </w:t>
      </w:r>
      <w:hyperlink r:id="rId21" w:history="1">
        <w:r w:rsidRPr="00D321FB">
          <w:rPr>
            <w:rStyle w:val="Hyperlink"/>
            <w:rFonts w:asciiTheme="majorBidi" w:hAnsiTheme="majorBidi" w:cstheme="majorBidi"/>
          </w:rPr>
          <w:t>https://www.kompas.com/skola/read/2020/04/02/060000869/angin-lokal-dan-jenisnya</w:t>
        </w:r>
      </w:hyperlink>
    </w:p>
    <w:p w14:paraId="0504F9F2" w14:textId="77777777" w:rsidR="006F409A" w:rsidRPr="00D321FB" w:rsidRDefault="006F409A" w:rsidP="006F409A">
      <w:pPr>
        <w:pStyle w:val="DaftarParagraf"/>
        <w:spacing w:line="276" w:lineRule="auto"/>
        <w:ind w:left="567" w:firstLine="567"/>
        <w:jc w:val="center"/>
        <w:rPr>
          <w:rFonts w:asciiTheme="majorBidi" w:hAnsiTheme="majorBidi" w:cstheme="majorBidi"/>
        </w:rPr>
      </w:pPr>
    </w:p>
    <w:p w14:paraId="2AF56978"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Sedangkan pada saat sore hari hingga malam hari terjadi kondisi yang sebaliknya. Pada malam hari, daerah lereng gunung menjadi lebih dingin, hal ini disebabkan oleh pada saat malam hari puncak gunung/ lereng gunung kehilangan radiasi. Oleh sebab itu, tekanan udara yang ada di gunung menjadi lebih tinggi dari pada tekanan udara yang </w:t>
      </w:r>
      <w:r w:rsidRPr="00D321FB">
        <w:rPr>
          <w:rFonts w:asciiTheme="majorBidi" w:hAnsiTheme="majorBidi" w:cstheme="majorBidi"/>
        </w:rPr>
        <w:lastRenderedPageBreak/>
        <w:t xml:space="preserve">ada di lembah. Udara dingin memiliki kerapatan udara yang lebih besar yang kemudian akan di alirkan ke daerah lembah, arus ini dinamakan dengan arus katabatik. </w:t>
      </w:r>
    </w:p>
    <w:p w14:paraId="23DBEF0C" w14:textId="77777777" w:rsidR="006F409A" w:rsidRPr="00D321FB" w:rsidRDefault="006F409A" w:rsidP="003D4F6F">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3). Angin jatuh yang bersifat kering dan panas dikenal sebagai angin </w:t>
      </w:r>
      <w:proofErr w:type="spellStart"/>
      <w:r w:rsidRPr="00D321FB">
        <w:rPr>
          <w:rFonts w:asciiTheme="majorBidi" w:hAnsiTheme="majorBidi" w:cstheme="majorBidi"/>
        </w:rPr>
        <w:t>Fohn</w:t>
      </w:r>
      <w:proofErr w:type="spellEnd"/>
      <w:r w:rsidRPr="00D321FB">
        <w:rPr>
          <w:rFonts w:asciiTheme="majorBidi" w:hAnsiTheme="majorBidi" w:cstheme="majorBidi"/>
        </w:rPr>
        <w:t xml:space="preserve">. Angin </w:t>
      </w:r>
      <w:proofErr w:type="spellStart"/>
      <w:r w:rsidRPr="00D321FB">
        <w:rPr>
          <w:rFonts w:asciiTheme="majorBidi" w:hAnsiTheme="majorBidi" w:cstheme="majorBidi"/>
        </w:rPr>
        <w:t>Fohn</w:t>
      </w:r>
      <w:proofErr w:type="spellEnd"/>
      <w:r w:rsidRPr="00D321FB">
        <w:rPr>
          <w:rFonts w:asciiTheme="majorBidi" w:hAnsiTheme="majorBidi" w:cstheme="majorBidi"/>
        </w:rPr>
        <w:t xml:space="preserve"> adalah angin jatuh yang bersifat kering dan panas yang terdapat di lereng pegunungan </w:t>
      </w:r>
      <w:proofErr w:type="spellStart"/>
      <w:r w:rsidRPr="00D321FB">
        <w:rPr>
          <w:rFonts w:asciiTheme="majorBidi" w:hAnsiTheme="majorBidi" w:cstheme="majorBidi"/>
        </w:rPr>
        <w:t>Alpine</w:t>
      </w:r>
      <w:proofErr w:type="spellEnd"/>
      <w:r w:rsidRPr="00D321FB">
        <w:rPr>
          <w:rFonts w:asciiTheme="majorBidi" w:hAnsiTheme="majorBidi" w:cstheme="majorBidi"/>
        </w:rPr>
        <w:t xml:space="preserve">. Di Indonesia, angin jenis ini memiliki berbagai nama lokal, seperti angin </w:t>
      </w:r>
      <w:proofErr w:type="spellStart"/>
      <w:r w:rsidRPr="00D321FB">
        <w:rPr>
          <w:rFonts w:asciiTheme="majorBidi" w:hAnsiTheme="majorBidi" w:cstheme="majorBidi"/>
        </w:rPr>
        <w:t>Bahorok</w:t>
      </w:r>
      <w:proofErr w:type="spellEnd"/>
      <w:r w:rsidRPr="00D321FB">
        <w:rPr>
          <w:rFonts w:asciiTheme="majorBidi" w:hAnsiTheme="majorBidi" w:cstheme="majorBidi"/>
        </w:rPr>
        <w:t xml:space="preserve"> di Deli, angin Kumbang di Cirebon, angin Gending di Pasuruan (Jawa Timur), dan angin </w:t>
      </w:r>
      <w:proofErr w:type="spellStart"/>
      <w:r w:rsidRPr="00D321FB">
        <w:rPr>
          <w:rFonts w:asciiTheme="majorBidi" w:hAnsiTheme="majorBidi" w:cstheme="majorBidi"/>
        </w:rPr>
        <w:t>Brubu</w:t>
      </w:r>
      <w:proofErr w:type="spellEnd"/>
      <w:r w:rsidRPr="00D321FB">
        <w:rPr>
          <w:rFonts w:asciiTheme="majorBidi" w:hAnsiTheme="majorBidi" w:cstheme="majorBidi"/>
        </w:rPr>
        <w:t xml:space="preserve"> di Sulawesi Selatan.</w:t>
      </w:r>
    </w:p>
    <w:p w14:paraId="476E59A7" w14:textId="77777777" w:rsidR="006F409A" w:rsidRPr="00D321FB" w:rsidRDefault="006F409A" w:rsidP="006F409A">
      <w:pPr>
        <w:pStyle w:val="DaftarParagraf"/>
        <w:spacing w:line="276" w:lineRule="auto"/>
        <w:ind w:left="567" w:firstLine="567"/>
        <w:rPr>
          <w:rFonts w:asciiTheme="majorBidi" w:hAnsiTheme="majorBidi" w:cstheme="majorBidi"/>
        </w:rPr>
      </w:pPr>
      <w:r w:rsidRPr="00D321FB">
        <w:rPr>
          <w:rFonts w:asciiTheme="majorBidi" w:hAnsiTheme="majorBidi" w:cstheme="majorBidi"/>
        </w:rPr>
        <w:t xml:space="preserve">Selain angin lokal, terdapat juga angin musim yang dibagi menjadi 5 bagian di antaranya : </w:t>
      </w:r>
    </w:p>
    <w:p w14:paraId="6F7241A5" w14:textId="77777777" w:rsidR="006F409A" w:rsidRPr="00D321FB" w:rsidRDefault="006F409A" w:rsidP="003D4F6F">
      <w:pPr>
        <w:pStyle w:val="DaftarParagraf"/>
        <w:spacing w:line="276" w:lineRule="auto"/>
        <w:ind w:left="567"/>
        <w:rPr>
          <w:rFonts w:asciiTheme="majorBidi" w:hAnsiTheme="majorBidi" w:cstheme="majorBidi"/>
        </w:rPr>
      </w:pPr>
      <w:r w:rsidRPr="00D321FB">
        <w:rPr>
          <w:rFonts w:asciiTheme="majorBidi" w:hAnsiTheme="majorBidi" w:cstheme="majorBidi"/>
        </w:rPr>
        <w:t xml:space="preserve">1). Angin Pasat </w:t>
      </w:r>
    </w:p>
    <w:p w14:paraId="0D4D38F3" w14:textId="77777777" w:rsidR="006F409A" w:rsidRPr="00D321FB"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Angin pasat adalah angin yang bertiup tetap di sepanjang tahun dari daerah subtropik ke daerah khatulistiwa. Angin pasat ini terjadi karena beberapa faktor di antaranya adanya pemanasan maksimum udara di sepanjang ekuator (khatulistiwa), adanya perputaran udara antara ekuator dan kutub bumi, dan fenomena yang disebut dengan gaya </w:t>
      </w:r>
      <w:proofErr w:type="spellStart"/>
      <w:r w:rsidRPr="00424B70">
        <w:rPr>
          <w:rFonts w:asciiTheme="majorBidi" w:hAnsiTheme="majorBidi" w:cstheme="majorBidi"/>
          <w:i/>
          <w:iCs/>
        </w:rPr>
        <w:t>Coriolis</w:t>
      </w:r>
      <w:proofErr w:type="spellEnd"/>
      <w:r w:rsidRPr="00424B70">
        <w:rPr>
          <w:rFonts w:asciiTheme="majorBidi" w:hAnsiTheme="majorBidi" w:cstheme="majorBidi"/>
          <w:i/>
          <w:iCs/>
        </w:rPr>
        <w:t>.</w:t>
      </w:r>
      <w:r w:rsidRPr="00D321FB">
        <w:rPr>
          <w:rStyle w:val="ReferensiCatatanKaki"/>
          <w:rFonts w:asciiTheme="majorBidi" w:hAnsiTheme="majorBidi" w:cstheme="majorBidi"/>
        </w:rPr>
        <w:footnoteReference w:id="56"/>
      </w:r>
      <w:r w:rsidRPr="00D321FB">
        <w:rPr>
          <w:rFonts w:asciiTheme="majorBidi" w:hAnsiTheme="majorBidi" w:cstheme="majorBidi"/>
        </w:rPr>
        <w:t xml:space="preserve"> Gaya </w:t>
      </w:r>
      <w:proofErr w:type="spellStart"/>
      <w:r w:rsidRPr="00424B70">
        <w:rPr>
          <w:rFonts w:asciiTheme="majorBidi" w:hAnsiTheme="majorBidi" w:cstheme="majorBidi"/>
          <w:i/>
          <w:iCs/>
        </w:rPr>
        <w:t>coriolis</w:t>
      </w:r>
      <w:proofErr w:type="spellEnd"/>
      <w:r w:rsidRPr="00D321FB">
        <w:rPr>
          <w:rFonts w:asciiTheme="majorBidi" w:hAnsiTheme="majorBidi" w:cstheme="majorBidi"/>
        </w:rPr>
        <w:t xml:space="preserve"> adalah gaya pada rotasi bumi yang membelokkan arah arus air laut. Gaya semu ini membelokkan benda bergerak ke kanan yang searah jarum jam di belahan bumi utara dan ke kiri pada arah berlawanan jarum jam pada belahan bumi selatan.</w:t>
      </w:r>
      <w:r w:rsidRPr="00D321FB">
        <w:rPr>
          <w:rStyle w:val="ReferensiCatatanKaki"/>
          <w:rFonts w:asciiTheme="majorBidi" w:hAnsiTheme="majorBidi" w:cstheme="majorBidi"/>
        </w:rPr>
        <w:footnoteReference w:id="57"/>
      </w:r>
      <w:r w:rsidRPr="00D321FB">
        <w:rPr>
          <w:rFonts w:asciiTheme="majorBidi" w:hAnsiTheme="majorBidi" w:cstheme="majorBidi"/>
        </w:rPr>
        <w:t xml:space="preserve"> </w:t>
      </w:r>
    </w:p>
    <w:p w14:paraId="668E8C3B" w14:textId="21F37B87" w:rsidR="006F409A" w:rsidRPr="00D321FB"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lastRenderedPageBreak/>
        <w:t>Angin pasat ini terdiri dari Angin Pasat Timur Laut bertiup di belahan bumi utara dan Angin Pasat Tenggara yang bertiup di belahan bumi selatan. Kedua angin pasat ini bertemu di sekitar wilayah khatulistiwa, karena suhu yang ada di daerah tropis selalu tinggi, maka massa tekanan udara tersebut dipaksa naik secara vertikal. Dan daerah pertemuan kedua angin tersebut di namakan Daerah Konveksi Antar Tropik yang mana di tandai dengan  memiliki temperatur yang selalu tinggi. Akibatnya daerah ini terbebas dari adanya angin topan dan juga daerah ini dapat dikatakan dengan daerah doldrum atau wilayah tenang.</w:t>
      </w:r>
      <w:r w:rsidRPr="00D321FB">
        <w:rPr>
          <w:rStyle w:val="ReferensiCatatanKaki"/>
          <w:rFonts w:asciiTheme="majorBidi" w:hAnsiTheme="majorBidi" w:cstheme="majorBidi"/>
        </w:rPr>
        <w:footnoteReference w:id="58"/>
      </w:r>
    </w:p>
    <w:p w14:paraId="05A697FE" w14:textId="77777777" w:rsidR="006F409A" w:rsidRPr="00D321FB" w:rsidRDefault="006F409A" w:rsidP="003D4F6F">
      <w:pPr>
        <w:pStyle w:val="DaftarParagraf"/>
        <w:spacing w:line="276" w:lineRule="auto"/>
        <w:ind w:left="567"/>
        <w:rPr>
          <w:rFonts w:asciiTheme="majorBidi" w:hAnsiTheme="majorBidi" w:cstheme="majorBidi"/>
        </w:rPr>
      </w:pPr>
      <w:r w:rsidRPr="00D321FB">
        <w:rPr>
          <w:rFonts w:asciiTheme="majorBidi" w:hAnsiTheme="majorBidi" w:cstheme="majorBidi"/>
        </w:rPr>
        <w:t xml:space="preserve">2). Angin Anti Pasat </w:t>
      </w:r>
    </w:p>
    <w:p w14:paraId="6321959B" w14:textId="77777777" w:rsidR="006F409A" w:rsidRPr="00FE035C"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Angin anti pasat ialah angin umum yang bergerak dari arah barat ke arah timur di daerah yang memiliki lintang sedang yakni di antara 20˚ dan 30˚ LS dan 20˚ dan 30˚ LU. Angin ini bertiup tetap dari wilayah yang memiliki tekanan tinggi subtropis menuju ke daerah kutub. Angin ini akan turun kembali secara vertikal dan menjadi angin kering tanpa adanya kandungan uap air. Akibatnya pada lintang 20˚ dan 30˚ LU dan LS terbentuk gurun, seperti gurun sahara, gurun di Arab Saudi, dan gurun di Australia. </w:t>
      </w:r>
    </w:p>
    <w:p w14:paraId="1A754D34" w14:textId="77777777" w:rsidR="006F409A" w:rsidRPr="00D321FB" w:rsidRDefault="006F409A" w:rsidP="003D4F6F">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3). Angin Barat </w:t>
      </w:r>
    </w:p>
    <w:p w14:paraId="07326B39" w14:textId="3427E9D1" w:rsidR="000C257A" w:rsidRPr="00B07AF2" w:rsidRDefault="006F409A" w:rsidP="00B07AF2">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Angin Barat ialah angin yang bertiup sepanjang tahun dari arah barat di wilayah yang memiliki garis lintang antara 35° sampai 60° LU dan LS. Angin barat ini </w:t>
      </w:r>
      <w:r w:rsidRPr="00D321FB">
        <w:rPr>
          <w:rFonts w:asciiTheme="majorBidi" w:hAnsiTheme="majorBidi" w:cstheme="majorBidi"/>
        </w:rPr>
        <w:lastRenderedPageBreak/>
        <w:t xml:space="preserve">dapat dikatakan cenderung lebih stabil dan teratur yang biasanya terjadi di wilayah yang berada pada lintang 40°LS–60°LS, karena pada daerah ini lebih luas sehingga udara bisa tersebar lebih merata. Pada belahan bumi utara, dampak dari Angin Barat ini tidak terlalu dirasakan karena terhalang oleh benua. Akan tetapi, pada belahan bumi selatan, dampak yang timbul dari adanya Angin Barat ini sangat kuat, terutama pada lintang 60°LS. Bagi para pelaut, angin ini dikenal sebagai </w:t>
      </w:r>
      <w:proofErr w:type="spellStart"/>
      <w:r w:rsidRPr="00AA04F8">
        <w:rPr>
          <w:rFonts w:asciiTheme="majorBidi" w:hAnsiTheme="majorBidi" w:cstheme="majorBidi"/>
          <w:i/>
          <w:iCs/>
        </w:rPr>
        <w:t>roaring</w:t>
      </w:r>
      <w:proofErr w:type="spellEnd"/>
      <w:r w:rsidRPr="00AA04F8">
        <w:rPr>
          <w:rFonts w:asciiTheme="majorBidi" w:hAnsiTheme="majorBidi" w:cstheme="majorBidi"/>
          <w:i/>
          <w:iCs/>
        </w:rPr>
        <w:t xml:space="preserve"> </w:t>
      </w:r>
      <w:proofErr w:type="spellStart"/>
      <w:r w:rsidRPr="00AA04F8">
        <w:rPr>
          <w:rFonts w:asciiTheme="majorBidi" w:hAnsiTheme="majorBidi" w:cstheme="majorBidi"/>
          <w:i/>
          <w:iCs/>
        </w:rPr>
        <w:t>forties</w:t>
      </w:r>
      <w:proofErr w:type="spellEnd"/>
      <w:r w:rsidRPr="00D321FB">
        <w:rPr>
          <w:rFonts w:asciiTheme="majorBidi" w:hAnsiTheme="majorBidi" w:cstheme="majorBidi"/>
        </w:rPr>
        <w:t>.</w:t>
      </w:r>
    </w:p>
    <w:p w14:paraId="4FBD1C9D" w14:textId="77777777" w:rsidR="006F409A" w:rsidRPr="00D321FB" w:rsidRDefault="006F409A" w:rsidP="003D4F6F">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4). Angin Timur </w:t>
      </w:r>
    </w:p>
    <w:p w14:paraId="24FF866F" w14:textId="14D6B26D" w:rsidR="006F409A" w:rsidRPr="00D321FB"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Dapat dikatakan angin timur karena di daerah kutub Utara maupun kutub Selatan terdapat daerah yang memiliki tekanan udara yang tinggi. Sehingga angin yang berasal dari daerah tersebut bertiup ke angin ke daerah sub</w:t>
      </w:r>
      <w:r w:rsidR="00424B70">
        <w:rPr>
          <w:rFonts w:asciiTheme="majorBidi" w:hAnsiTheme="majorBidi" w:cstheme="majorBidi"/>
        </w:rPr>
        <w:t xml:space="preserve"> </w:t>
      </w:r>
      <w:r w:rsidRPr="00D321FB">
        <w:rPr>
          <w:rFonts w:asciiTheme="majorBidi" w:hAnsiTheme="majorBidi" w:cstheme="majorBidi"/>
        </w:rPr>
        <w:t xml:space="preserve">polar yang terletak pada lintang 60° LU dan LS. Angin ini memiliki suhu yang dingin karena berasal dari daerah kutub. </w:t>
      </w:r>
    </w:p>
    <w:p w14:paraId="79D50A2A" w14:textId="77777777" w:rsidR="006F409A" w:rsidRPr="00D321FB" w:rsidRDefault="006F409A" w:rsidP="003D4F6F">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5).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w:t>
      </w:r>
    </w:p>
    <w:p w14:paraId="7CF3F626" w14:textId="77777777" w:rsidR="006F409A" w:rsidRPr="00D321FB"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t xml:space="preserve">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ialah angin yang memiliki perubahan dalam presipitasinya. Presipitasi ini merupakan segala hal yang dihasilkan dari proses kondensasi uap air.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biasanya dijuluki angin perubahan musim, karena angin ini diibaratkan dengan perubahan pada setiap musim atau pada saat pergantian musim. Perubahan ini terjadi karena adanya perubahan pada sirkulasi atmosfer serta presipitasi yang berhubungan dengan pemanasan pada laut dan tanah yang tidak simetris. Secara umum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ini digunakan untuk menjelaskan fase hujan dan pola yang berubah pada setiap musimnya. </w:t>
      </w:r>
    </w:p>
    <w:p w14:paraId="36370A9D" w14:textId="77777777" w:rsidR="006F409A" w:rsidRPr="00D321FB" w:rsidRDefault="006F409A" w:rsidP="000C257A">
      <w:pPr>
        <w:pStyle w:val="DaftarParagraf"/>
        <w:spacing w:line="276" w:lineRule="auto"/>
        <w:ind w:left="851" w:firstLine="567"/>
        <w:jc w:val="both"/>
        <w:rPr>
          <w:rFonts w:asciiTheme="majorBidi" w:hAnsiTheme="majorBidi" w:cstheme="majorBidi"/>
        </w:rPr>
      </w:pPr>
      <w:r w:rsidRPr="00D321FB">
        <w:rPr>
          <w:rFonts w:asciiTheme="majorBidi" w:hAnsiTheme="majorBidi" w:cstheme="majorBidi"/>
        </w:rPr>
        <w:lastRenderedPageBreak/>
        <w:t xml:space="preserve">Angin ini terjadi karena adanya gerakan massa udara yang memiliki perbedaan. Perbedaan ini terjadi di daratan, samudra, ataupun di lautan.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juga dapat berubah arah yang mana perubahannya terjadi pada setiap tahun. Daerah yang mengalami perubahan ini ialah pada Samudra Hindia dan pada bagian selatan Asia. Angin ini berhembus secara periodik dengan minimal 3 bulan dan untuk setiap periodenya angin ini akan berganti arah secara berlawanan di setiap setengah tahun. Pada setengah tahun pertama bertiup angin darat yang kering dan setengah tahun berikutnya bertiup angin laut yang basah. </w:t>
      </w:r>
    </w:p>
    <w:p w14:paraId="789EF7C8" w14:textId="77777777" w:rsidR="006F409A" w:rsidRPr="00D321FB" w:rsidRDefault="006F409A" w:rsidP="006F409A">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Di bulan Oktober- April matahari terletak di belahan bumi selatan, sehingga terjadi pemanasan pada benua Australia. Akibatnya di benua Australia mendapatkan tekanan udara yang rendah sedangkan pada benua Asia mendapatkan tekanan udara yang tinggi. Hal ini menyebabkan arus angin melintas pada benua Asia menuju ke benua Australia. Di wilayah Indonesia angin ini disebut dengan angin musim timur laut yang terletak di belahan bumi Utara dan angin musim barat yang terletak di belahan bumi Selatan. Angin yang melintas ini melewati Samudra Hindia dan Samudra Pasifik di mana membawa uap air yang cukup, sehingga pada wilayah Indonesia mengalami musim </w:t>
      </w:r>
      <w:proofErr w:type="spellStart"/>
      <w:r w:rsidRPr="00D321FB">
        <w:rPr>
          <w:rFonts w:asciiTheme="majorBidi" w:hAnsiTheme="majorBidi" w:cstheme="majorBidi"/>
        </w:rPr>
        <w:t>penghujan</w:t>
      </w:r>
      <w:proofErr w:type="spellEnd"/>
      <w:r w:rsidRPr="00D321FB">
        <w:rPr>
          <w:rFonts w:asciiTheme="majorBidi" w:hAnsiTheme="majorBidi" w:cstheme="majorBidi"/>
        </w:rPr>
        <w:t xml:space="preserve"> walaupun tidak seluruh wilayah Indonesia mengalami musim </w:t>
      </w:r>
      <w:proofErr w:type="spellStart"/>
      <w:r w:rsidRPr="00D321FB">
        <w:rPr>
          <w:rFonts w:asciiTheme="majorBidi" w:hAnsiTheme="majorBidi" w:cstheme="majorBidi"/>
        </w:rPr>
        <w:t>penghujan</w:t>
      </w:r>
      <w:proofErr w:type="spellEnd"/>
      <w:r w:rsidRPr="00D321FB">
        <w:rPr>
          <w:rFonts w:asciiTheme="majorBidi" w:hAnsiTheme="majorBidi" w:cstheme="majorBidi"/>
        </w:rPr>
        <w:t xml:space="preserve">. Makin ke timur curah hujan makin berkurang karena kadar air yang dibawa semakin sedikit. </w:t>
      </w:r>
    </w:p>
    <w:p w14:paraId="1DD03B76" w14:textId="28AD2769" w:rsidR="0013047B" w:rsidRPr="003D4F6F" w:rsidRDefault="006F409A" w:rsidP="003D4F6F">
      <w:pPr>
        <w:pStyle w:val="DaftarParagraf"/>
        <w:spacing w:line="276" w:lineRule="auto"/>
        <w:ind w:left="567" w:firstLine="567"/>
        <w:jc w:val="both"/>
        <w:rPr>
          <w:rFonts w:asciiTheme="majorBidi" w:hAnsiTheme="majorBidi" w:cstheme="majorBidi"/>
          <w:b/>
          <w:bCs/>
        </w:rPr>
      </w:pPr>
      <w:r w:rsidRPr="00D321FB">
        <w:rPr>
          <w:rFonts w:asciiTheme="majorBidi" w:hAnsiTheme="majorBidi" w:cstheme="majorBidi"/>
        </w:rPr>
        <w:t xml:space="preserve">Sedangkan pada bulan April-Oktober, matahari berada di belahan bumi bagian Utara, sehingga pada saat itu benua Asia mengalami pemanasan. Akibatnya benua Asia </w:t>
      </w:r>
      <w:r w:rsidRPr="00D321FB">
        <w:rPr>
          <w:rFonts w:asciiTheme="majorBidi" w:hAnsiTheme="majorBidi" w:cstheme="majorBidi"/>
        </w:rPr>
        <w:lastRenderedPageBreak/>
        <w:t>memiliki udara tekanan rendah, sedangkan pada bulan Australia memiliki tekanan udara yang tinggi, hal ini menyebabkan angin bertiup dari benua Australia ke benua Asia. Di wilayah Indonesia angin musim timur ini terjadi di belahan bumi bagian Selatan dan angin musim barat terjadi pada belahan bumi bagian Utara. Angin ini berhembus tidak melewati lautan yang luas sehingga kadar uap air yang dibawa sedikit, untuk itu beberapa wilayah yang ada di Indonesia terjadi musim kemarau, kecuali beberapa wilayah di antaranya pantai barat Sumatera, Sulawesi Tenggara, dan pantai selatan Irian Jaya Papua. Selain itu, di antara kedua musim ini terjadi musim pancaroba atau musim peralihan. Adapun ciri-ciri dari musim ini yakni udara mulai terasa panas, arah angin yang berhembus tidak teratur, terjadi hujan secara tiba- tiba yang terkadang hujan itu lebat dan turun sewaktu-waktu.</w:t>
      </w:r>
      <w:r w:rsidRPr="00D321FB">
        <w:rPr>
          <w:rStyle w:val="ReferensiCatatanKaki"/>
          <w:rFonts w:asciiTheme="majorBidi" w:hAnsiTheme="majorBidi" w:cstheme="majorBidi"/>
        </w:rPr>
        <w:footnoteReference w:id="59"/>
      </w:r>
    </w:p>
    <w:p w14:paraId="7F9E28A9" w14:textId="77777777" w:rsidR="001A4757" w:rsidRDefault="001A4757" w:rsidP="00922F41">
      <w:pPr>
        <w:spacing w:line="276" w:lineRule="auto"/>
        <w:jc w:val="both"/>
        <w:rPr>
          <w:rFonts w:asciiTheme="majorBidi" w:hAnsiTheme="majorBidi" w:cstheme="majorBidi"/>
        </w:rPr>
      </w:pPr>
    </w:p>
    <w:p w14:paraId="561DD714" w14:textId="77777777" w:rsidR="0048411A" w:rsidRDefault="0048411A" w:rsidP="00922F41">
      <w:pPr>
        <w:spacing w:line="276" w:lineRule="auto"/>
        <w:jc w:val="both"/>
        <w:rPr>
          <w:rFonts w:asciiTheme="majorBidi" w:hAnsiTheme="majorBidi" w:cstheme="majorBidi"/>
        </w:rPr>
      </w:pPr>
    </w:p>
    <w:p w14:paraId="470791E9" w14:textId="77777777" w:rsidR="0048411A" w:rsidRDefault="0048411A" w:rsidP="00922F41">
      <w:pPr>
        <w:spacing w:line="276" w:lineRule="auto"/>
        <w:jc w:val="both"/>
        <w:rPr>
          <w:rFonts w:asciiTheme="majorBidi" w:hAnsiTheme="majorBidi" w:cstheme="majorBidi"/>
        </w:rPr>
      </w:pPr>
    </w:p>
    <w:p w14:paraId="7864A494" w14:textId="77777777" w:rsidR="0048411A" w:rsidRDefault="0048411A" w:rsidP="00922F41">
      <w:pPr>
        <w:spacing w:line="276" w:lineRule="auto"/>
        <w:jc w:val="both"/>
        <w:rPr>
          <w:rFonts w:asciiTheme="majorBidi" w:hAnsiTheme="majorBidi" w:cstheme="majorBidi"/>
        </w:rPr>
      </w:pPr>
    </w:p>
    <w:p w14:paraId="1A5C53F4" w14:textId="5335480E" w:rsidR="000C257A" w:rsidRDefault="000C257A">
      <w:pPr>
        <w:rPr>
          <w:rFonts w:asciiTheme="majorBidi" w:hAnsiTheme="majorBidi" w:cstheme="majorBidi"/>
        </w:rPr>
      </w:pPr>
      <w:r>
        <w:rPr>
          <w:rFonts w:asciiTheme="majorBidi" w:hAnsiTheme="majorBidi" w:cstheme="majorBidi"/>
        </w:rPr>
        <w:br w:type="page"/>
      </w:r>
    </w:p>
    <w:p w14:paraId="31410E95" w14:textId="77777777" w:rsidR="003C276C" w:rsidRDefault="003C276C" w:rsidP="00F15BCF">
      <w:pPr>
        <w:pStyle w:val="Judul1"/>
        <w:sectPr w:rsidR="003C276C" w:rsidSect="009B1FC2">
          <w:headerReference w:type="default" r:id="rId22"/>
          <w:footerReference w:type="default" r:id="rId23"/>
          <w:footerReference w:type="first" r:id="rId24"/>
          <w:pgSz w:w="8391" w:h="11906" w:code="11"/>
          <w:pgMar w:top="1418" w:right="1134" w:bottom="1134" w:left="1418" w:header="709" w:footer="709" w:gutter="0"/>
          <w:pgNumType w:start="14" w:chapStyle="1"/>
          <w:cols w:space="708"/>
          <w:titlePg/>
          <w:docGrid w:linePitch="360"/>
        </w:sectPr>
      </w:pPr>
      <w:bookmarkStart w:id="114" w:name="_Hlk185275240"/>
      <w:bookmarkStart w:id="115" w:name="_Toc190086181"/>
      <w:bookmarkStart w:id="116" w:name="_Toc191374311"/>
      <w:bookmarkStart w:id="117" w:name="_Toc195628696"/>
      <w:bookmarkEnd w:id="114"/>
    </w:p>
    <w:p w14:paraId="6B59E4F6" w14:textId="6CF582FD" w:rsidR="000A2E24" w:rsidRPr="00700FBD" w:rsidRDefault="000A2E24" w:rsidP="00F15BCF">
      <w:pPr>
        <w:pStyle w:val="Judul1"/>
      </w:pPr>
      <w:r w:rsidRPr="00700FBD">
        <w:lastRenderedPageBreak/>
        <w:t>B</w:t>
      </w:r>
      <w:r w:rsidR="00A612C1" w:rsidRPr="00700FBD">
        <w:t>A</w:t>
      </w:r>
      <w:r w:rsidRPr="00700FBD">
        <w:t>B III</w:t>
      </w:r>
      <w:bookmarkEnd w:id="115"/>
      <w:bookmarkEnd w:id="116"/>
      <w:bookmarkEnd w:id="117"/>
    </w:p>
    <w:p w14:paraId="72B195FE" w14:textId="34D499E4" w:rsidR="000A2E24" w:rsidRPr="0013047B" w:rsidRDefault="00DD4960" w:rsidP="0013047B">
      <w:pPr>
        <w:spacing w:line="276" w:lineRule="auto"/>
        <w:jc w:val="center"/>
        <w:rPr>
          <w:rFonts w:asciiTheme="majorBidi" w:hAnsiTheme="majorBidi" w:cstheme="majorBidi"/>
          <w:b/>
          <w:bCs/>
        </w:rPr>
      </w:pPr>
      <w:bookmarkStart w:id="118" w:name="_Toc190086182"/>
      <w:r w:rsidRPr="0013047B">
        <w:rPr>
          <w:rFonts w:asciiTheme="majorBidi" w:hAnsiTheme="majorBidi" w:cstheme="majorBidi"/>
          <w:b/>
          <w:bCs/>
          <w:sz w:val="24"/>
          <w:szCs w:val="24"/>
        </w:rPr>
        <w:t>PERHITUNGAN ARAH KIBLA</w:t>
      </w:r>
      <w:r w:rsidR="00041CB7" w:rsidRPr="0013047B">
        <w:rPr>
          <w:rFonts w:asciiTheme="majorBidi" w:hAnsiTheme="majorBidi" w:cstheme="majorBidi"/>
          <w:b/>
          <w:bCs/>
          <w:sz w:val="24"/>
          <w:szCs w:val="24"/>
        </w:rPr>
        <w:t xml:space="preserve">T </w:t>
      </w:r>
      <w:r w:rsidRPr="0013047B">
        <w:rPr>
          <w:rFonts w:asciiTheme="majorBidi" w:hAnsiTheme="majorBidi" w:cstheme="majorBidi"/>
          <w:b/>
          <w:bCs/>
          <w:sz w:val="24"/>
          <w:szCs w:val="24"/>
        </w:rPr>
        <w:t xml:space="preserve">MENGGUNAKAN ARAH ANGIN DI </w:t>
      </w:r>
      <w:r w:rsidR="00041CB7" w:rsidRPr="0013047B">
        <w:rPr>
          <w:rFonts w:asciiTheme="majorBidi" w:hAnsiTheme="majorBidi" w:cstheme="majorBidi"/>
          <w:b/>
          <w:bCs/>
          <w:sz w:val="24"/>
          <w:szCs w:val="24"/>
        </w:rPr>
        <w:t>KOTA</w:t>
      </w:r>
      <w:r w:rsidRPr="0013047B">
        <w:rPr>
          <w:rFonts w:asciiTheme="majorBidi" w:hAnsiTheme="majorBidi" w:cstheme="majorBidi"/>
          <w:b/>
          <w:bCs/>
          <w:sz w:val="24"/>
          <w:szCs w:val="24"/>
        </w:rPr>
        <w:t xml:space="preserve"> NGANJUK</w:t>
      </w:r>
      <w:bookmarkEnd w:id="118"/>
      <w:r w:rsidRPr="00700FBD">
        <w:t xml:space="preserve"> </w:t>
      </w:r>
      <w:r w:rsidR="0013047B">
        <w:rPr>
          <w:rFonts w:asciiTheme="majorBidi" w:hAnsiTheme="majorBidi" w:cstheme="majorBidi"/>
          <w:b/>
          <w:bCs/>
        </w:rPr>
        <w:t>DENGAN METODE RHUMB LINE</w:t>
      </w:r>
    </w:p>
    <w:p w14:paraId="21D42F61" w14:textId="3DFB39F9" w:rsidR="000A2E24" w:rsidRPr="00E94296" w:rsidRDefault="00DD4960" w:rsidP="000B133F">
      <w:pPr>
        <w:pStyle w:val="DaftarParagraf"/>
        <w:numPr>
          <w:ilvl w:val="0"/>
          <w:numId w:val="36"/>
        </w:numPr>
        <w:spacing w:line="360" w:lineRule="auto"/>
        <w:jc w:val="both"/>
        <w:outlineLvl w:val="1"/>
        <w:rPr>
          <w:rFonts w:asciiTheme="majorBidi" w:hAnsiTheme="majorBidi" w:cstheme="majorBidi"/>
          <w:b/>
          <w:bCs/>
        </w:rPr>
      </w:pPr>
      <w:bookmarkStart w:id="119" w:name="_Toc190086183"/>
      <w:bookmarkStart w:id="120" w:name="_Toc191374312"/>
      <w:bookmarkStart w:id="121" w:name="_Toc195628697"/>
      <w:r w:rsidRPr="00E94296">
        <w:rPr>
          <w:rFonts w:asciiTheme="majorBidi" w:hAnsiTheme="majorBidi" w:cstheme="majorBidi"/>
          <w:b/>
          <w:bCs/>
        </w:rPr>
        <w:t>Kondisi Geografis dan Arah Angin di Kota Nganjuk</w:t>
      </w:r>
      <w:bookmarkEnd w:id="119"/>
      <w:bookmarkEnd w:id="120"/>
      <w:bookmarkEnd w:id="121"/>
    </w:p>
    <w:p w14:paraId="0F9B7C9D" w14:textId="0C2EA549" w:rsidR="00B37AF4" w:rsidRPr="00D321FB" w:rsidRDefault="00A618E5" w:rsidP="006F6BB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 xml:space="preserve">Kabupaten Nganjuk merupakan salah satu kabupaten yang ada di provinsi Jawa Timur yang memiliki julukan sebagai Kota Angin dan Bumi </w:t>
      </w:r>
      <w:proofErr w:type="spellStart"/>
      <w:r w:rsidRPr="00D321FB">
        <w:rPr>
          <w:rFonts w:asciiTheme="majorBidi" w:hAnsiTheme="majorBidi" w:cstheme="majorBidi"/>
        </w:rPr>
        <w:t>Anjuk</w:t>
      </w:r>
      <w:proofErr w:type="spellEnd"/>
      <w:r w:rsidRPr="00D321FB">
        <w:rPr>
          <w:rFonts w:asciiTheme="majorBidi" w:hAnsiTheme="majorBidi" w:cstheme="majorBidi"/>
        </w:rPr>
        <w:t xml:space="preserve"> Ladang. Kabupaten Nganjuk ini terletak di bagian barat Provinsi Jawa Timur dan berada di bawah kaki Gunung Wilis dan Gunung Arjuno. </w:t>
      </w:r>
      <w:r w:rsidR="00B61D26" w:rsidRPr="00D321FB">
        <w:rPr>
          <w:rFonts w:asciiTheme="majorBidi" w:hAnsiTheme="majorBidi" w:cstheme="majorBidi"/>
        </w:rPr>
        <w:t>K</w:t>
      </w:r>
      <w:r w:rsidRPr="00D321FB">
        <w:rPr>
          <w:rFonts w:asciiTheme="majorBidi" w:hAnsiTheme="majorBidi" w:cstheme="majorBidi"/>
        </w:rPr>
        <w:t>a</w:t>
      </w:r>
      <w:r w:rsidR="00B61D26" w:rsidRPr="00D321FB">
        <w:rPr>
          <w:rFonts w:asciiTheme="majorBidi" w:hAnsiTheme="majorBidi" w:cstheme="majorBidi"/>
        </w:rPr>
        <w:t>bupaten Nganjuk ini memiliki luas  ± 122.433 Km², selain itu kabupaten Nganjuk juga memiliki struktur tanah yang bisa dikatakan produktif untuk berbagai jenis tanaman baik tanaman pangan maupun perkebunan sehingga sangat menunjang dalam bidang pertanian.</w:t>
      </w:r>
      <w:r w:rsidR="00B61D26" w:rsidRPr="00D321FB">
        <w:rPr>
          <w:rStyle w:val="ReferensiCatatanKaki"/>
          <w:rFonts w:asciiTheme="majorBidi" w:hAnsiTheme="majorBidi" w:cstheme="majorBidi"/>
        </w:rPr>
        <w:footnoteReference w:id="60"/>
      </w:r>
    </w:p>
    <w:p w14:paraId="711666B1" w14:textId="6804B88D" w:rsidR="000D1B73" w:rsidRPr="00D321FB" w:rsidRDefault="0035768C" w:rsidP="006F6BB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Wilayah Kabupaten Nganjuk</w:t>
      </w:r>
      <w:r w:rsidR="00101D14" w:rsidRPr="00D321FB">
        <w:rPr>
          <w:rFonts w:asciiTheme="majorBidi" w:hAnsiTheme="majorBidi" w:cstheme="majorBidi"/>
        </w:rPr>
        <w:t xml:space="preserve"> juga</w:t>
      </w:r>
      <w:r w:rsidRPr="00D321FB">
        <w:rPr>
          <w:rFonts w:asciiTheme="majorBidi" w:hAnsiTheme="majorBidi" w:cstheme="majorBidi"/>
        </w:rPr>
        <w:t xml:space="preserve"> memiliki iklim tropis basah dan kering (Aw) yang dipengaruhi oleh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Karena pengaruh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ini, wilayah tersebut mengalami dua musim utama, yaitu musim hujan yang disebabkan oleh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barat–barat laut dan musim kemarau yang dipengaruhi oleh angin </w:t>
      </w:r>
      <w:proofErr w:type="spellStart"/>
      <w:r w:rsidRPr="00D321FB">
        <w:rPr>
          <w:rFonts w:asciiTheme="majorBidi" w:hAnsiTheme="majorBidi" w:cstheme="majorBidi"/>
        </w:rPr>
        <w:t>muson</w:t>
      </w:r>
      <w:proofErr w:type="spellEnd"/>
      <w:r w:rsidRPr="00D321FB">
        <w:rPr>
          <w:rFonts w:asciiTheme="majorBidi" w:hAnsiTheme="majorBidi" w:cstheme="majorBidi"/>
        </w:rPr>
        <w:t xml:space="preserve"> timur–tenggara. Musim kemarau di Nganjuk umumnya terjadi pada bulan Juni hingga September dengan rata-rata curah hujan kurang dari 100 mm per bulan. Sebaliknya, musim hujan biasanya berlangsung pada bulan Desember hingga Maret, </w:t>
      </w:r>
      <w:r w:rsidRPr="00D321FB">
        <w:rPr>
          <w:rFonts w:asciiTheme="majorBidi" w:hAnsiTheme="majorBidi" w:cstheme="majorBidi"/>
        </w:rPr>
        <w:lastRenderedPageBreak/>
        <w:t>dengan rata-rata curah hujan melebihi 200 mm per bulan.</w:t>
      </w:r>
      <w:r w:rsidR="008C6D63" w:rsidRPr="00D321FB">
        <w:rPr>
          <w:rStyle w:val="ReferensiCatatanKaki"/>
          <w:rFonts w:asciiTheme="majorBidi" w:hAnsiTheme="majorBidi" w:cstheme="majorBidi"/>
        </w:rPr>
        <w:footnoteReference w:id="61"/>
      </w:r>
      <w:r w:rsidR="000D1B73" w:rsidRPr="00D321FB">
        <w:rPr>
          <w:rFonts w:asciiTheme="majorBidi" w:hAnsiTheme="majorBidi" w:cstheme="majorBidi"/>
        </w:rPr>
        <w:t xml:space="preserve"> Selain itu, kecepatan dan arah angin rata-rata per jam pada ketinggian 10 meter di atas permukaan tanah mencakup area yang luas. Namun, kondisi angin di lokasi tertentu sangat dipengaruhi oleh topografi lokal dan faktor lainnya. Perubahan kecepatan serta arah angin sesaat jauh lebih bervariasi dibandingkan dengan rata-rata per jam.</w:t>
      </w:r>
      <w:r w:rsidR="00B35F84" w:rsidRPr="00D321FB">
        <w:rPr>
          <w:rFonts w:asciiTheme="majorBidi" w:hAnsiTheme="majorBidi" w:cstheme="majorBidi"/>
        </w:rPr>
        <w:t xml:space="preserve"> </w:t>
      </w:r>
      <w:r w:rsidR="000D1B73" w:rsidRPr="00D321FB">
        <w:rPr>
          <w:rFonts w:asciiTheme="majorBidi" w:hAnsiTheme="majorBidi" w:cstheme="majorBidi"/>
        </w:rPr>
        <w:t>Di Nganjuk, rata-rata kecepatan angin per jam menunjukkan variasi musiman yang cukup signifikan sepanjang tahun.</w:t>
      </w:r>
    </w:p>
    <w:p w14:paraId="12BEA838" w14:textId="39B97ADA" w:rsidR="00DD4960" w:rsidRPr="00D321FB" w:rsidRDefault="00DD4960" w:rsidP="006F6BB6">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Badan Meteorologi, Klimatologi, dan Geofisika Kabupaten Nganjuk</w:t>
      </w:r>
      <w:r w:rsidR="00F857FC" w:rsidRPr="00D321FB">
        <w:rPr>
          <w:rFonts w:asciiTheme="majorBidi" w:hAnsiTheme="majorBidi" w:cstheme="majorBidi"/>
        </w:rPr>
        <w:t xml:space="preserve"> memiliki sebuah alat untuk mengukur kecepatan arah angin</w:t>
      </w:r>
      <w:r w:rsidRPr="00D321FB">
        <w:rPr>
          <w:rFonts w:asciiTheme="majorBidi" w:hAnsiTheme="majorBidi" w:cstheme="majorBidi"/>
        </w:rPr>
        <w:t xml:space="preserve">. Kantor Wilayah BMKG ini terletak di lereng Gunung Wilis Sedudo, Kecamatan </w:t>
      </w:r>
      <w:proofErr w:type="spellStart"/>
      <w:r w:rsidRPr="00D321FB">
        <w:rPr>
          <w:rFonts w:asciiTheme="majorBidi" w:hAnsiTheme="majorBidi" w:cstheme="majorBidi"/>
        </w:rPr>
        <w:t>Sawahan</w:t>
      </w:r>
      <w:proofErr w:type="spellEnd"/>
      <w:r w:rsidRPr="00D321FB">
        <w:rPr>
          <w:rFonts w:asciiTheme="majorBidi" w:hAnsiTheme="majorBidi" w:cstheme="majorBidi"/>
        </w:rPr>
        <w:t xml:space="preserve">, Kabupaten Nganjuk yang terletak  pada koordinat 111°76’ BT dan 7°75’ LS dengan ketinggian wilayah 675 m di atas permukaan laut. BMKG di wilayah ini memiliki tugas pokok yakni untuk melaksanakan pengamatan Meteorologi, Klimatologi, dan Geofisika khususnya pada pengamatan gempa bumi, listrik udara, dan observasi udara di pemukiman. Menurut Bapak </w:t>
      </w:r>
      <w:proofErr w:type="spellStart"/>
      <w:r w:rsidRPr="00D321FB">
        <w:rPr>
          <w:rFonts w:asciiTheme="majorBidi" w:hAnsiTheme="majorBidi" w:cstheme="majorBidi"/>
        </w:rPr>
        <w:t>Setiyaris</w:t>
      </w:r>
      <w:proofErr w:type="spellEnd"/>
      <w:r w:rsidRPr="00D321FB">
        <w:rPr>
          <w:rFonts w:asciiTheme="majorBidi" w:hAnsiTheme="majorBidi" w:cstheme="majorBidi"/>
        </w:rPr>
        <w:t xml:space="preserve">, SP selaku pengamat Meteorologi dan Geofisika beliau berkata “ walaupun kami lebih fokus pada pengamatan gempa bumi, akan tetapi kami juga diberi tugas untuk mengamati cuaca salah satunya arah angin yang ada di kab. Nganjuk ini”.   Pengamatan udara atau cuaca ini meliputi suhu udara, tekanan udara, kecepatan </w:t>
      </w:r>
      <w:r w:rsidRPr="00D321FB">
        <w:rPr>
          <w:rFonts w:asciiTheme="majorBidi" w:hAnsiTheme="majorBidi" w:cstheme="majorBidi"/>
        </w:rPr>
        <w:lastRenderedPageBreak/>
        <w:t>angin, penguapan, arah angin, curah hujan dan lama penyinaran matahari yang mana untuk pengamatannya memerlukan waktu 13 jam dalam sehari.</w:t>
      </w:r>
      <w:r w:rsidRPr="00D321FB">
        <w:rPr>
          <w:rStyle w:val="ReferensiCatatanKaki"/>
          <w:rFonts w:asciiTheme="majorBidi" w:hAnsiTheme="majorBidi" w:cstheme="majorBidi"/>
        </w:rPr>
        <w:footnoteReference w:id="62"/>
      </w:r>
    </w:p>
    <w:p w14:paraId="46C8294D" w14:textId="77777777" w:rsidR="00AA04F8" w:rsidRDefault="00DD4960" w:rsidP="009E3606">
      <w:pPr>
        <w:pStyle w:val="DaftarParagraf"/>
        <w:keepNext/>
        <w:spacing w:line="276" w:lineRule="auto"/>
        <w:ind w:left="993"/>
        <w:jc w:val="center"/>
      </w:pPr>
      <w:r w:rsidRPr="00D321FB">
        <w:rPr>
          <w:rFonts w:asciiTheme="majorBidi" w:hAnsiTheme="majorBidi" w:cstheme="majorBidi"/>
          <w:noProof/>
          <w:lang w:eastAsia="id-ID"/>
        </w:rPr>
        <w:drawing>
          <wp:inline distT="0" distB="0" distL="0" distR="0" wp14:anchorId="54C0AFDD" wp14:editId="7F278D85">
            <wp:extent cx="2948940" cy="1382862"/>
            <wp:effectExtent l="0" t="0" r="3810" b="8255"/>
            <wp:docPr id="1136721802"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21802" name="Gambar 1136721802"/>
                    <pic:cNvPicPr/>
                  </pic:nvPicPr>
                  <pic:blipFill rotWithShape="1">
                    <a:blip r:embed="rId25" cstate="print">
                      <a:extLst>
                        <a:ext uri="{28A0092B-C50C-407E-A947-70E740481C1C}">
                          <a14:useLocalDpi xmlns:a14="http://schemas.microsoft.com/office/drawing/2010/main" val="0"/>
                        </a:ext>
                      </a:extLst>
                    </a:blip>
                    <a:srcRect l="-931" t="10164" b="5692"/>
                    <a:stretch/>
                  </pic:blipFill>
                  <pic:spPr bwMode="auto">
                    <a:xfrm>
                      <a:off x="0" y="0"/>
                      <a:ext cx="2970153" cy="1392809"/>
                    </a:xfrm>
                    <a:prstGeom prst="rect">
                      <a:avLst/>
                    </a:prstGeom>
                    <a:ln>
                      <a:noFill/>
                    </a:ln>
                    <a:extLst>
                      <a:ext uri="{53640926-AAD7-44D8-BBD7-CCE9431645EC}">
                        <a14:shadowObscured xmlns:a14="http://schemas.microsoft.com/office/drawing/2010/main"/>
                      </a:ext>
                    </a:extLst>
                  </pic:spPr>
                </pic:pic>
              </a:graphicData>
            </a:graphic>
          </wp:inline>
        </w:drawing>
      </w:r>
    </w:p>
    <w:p w14:paraId="72E71D09" w14:textId="6681C0A7" w:rsidR="005B54AA" w:rsidRDefault="004B1CBC" w:rsidP="00B24530">
      <w:pPr>
        <w:pStyle w:val="Keterangan"/>
        <w:ind w:left="1134"/>
        <w:jc w:val="center"/>
        <w:rPr>
          <w:rFonts w:asciiTheme="majorBidi" w:hAnsiTheme="majorBidi" w:cstheme="majorBidi"/>
          <w:color w:val="auto"/>
          <w:sz w:val="22"/>
          <w:szCs w:val="22"/>
        </w:rPr>
      </w:pPr>
      <w:r w:rsidRPr="007B12DF">
        <w:rPr>
          <w:rFonts w:asciiTheme="majorBidi" w:hAnsiTheme="majorBidi" w:cstheme="majorBidi"/>
          <w:color w:val="auto"/>
          <w:sz w:val="22"/>
          <w:szCs w:val="22"/>
        </w:rPr>
        <w:t>Gambar 3.1 Wilayah BMKG Kabupaten Nganju</w:t>
      </w:r>
      <w:r w:rsidR="00B24530">
        <w:rPr>
          <w:rFonts w:asciiTheme="majorBidi" w:hAnsiTheme="majorBidi" w:cstheme="majorBidi"/>
          <w:color w:val="auto"/>
          <w:sz w:val="22"/>
          <w:szCs w:val="22"/>
        </w:rPr>
        <w:t>k</w:t>
      </w:r>
    </w:p>
    <w:p w14:paraId="1B01A17C" w14:textId="6D095B81" w:rsidR="00047D13" w:rsidRPr="00E94296" w:rsidRDefault="00204D14" w:rsidP="00DD6CD0">
      <w:pPr>
        <w:pStyle w:val="DaftarParagraf"/>
        <w:numPr>
          <w:ilvl w:val="0"/>
          <w:numId w:val="36"/>
        </w:numPr>
        <w:spacing w:line="360" w:lineRule="auto"/>
        <w:jc w:val="both"/>
        <w:outlineLvl w:val="1"/>
        <w:rPr>
          <w:rFonts w:asciiTheme="majorBidi" w:hAnsiTheme="majorBidi" w:cstheme="majorBidi"/>
          <w:b/>
          <w:bCs/>
        </w:rPr>
      </w:pPr>
      <w:bookmarkStart w:id="122" w:name="_Toc195628698"/>
      <w:r w:rsidRPr="00E94296">
        <w:rPr>
          <w:rFonts w:asciiTheme="majorBidi" w:hAnsiTheme="majorBidi" w:cstheme="majorBidi"/>
          <w:b/>
          <w:bCs/>
        </w:rPr>
        <w:t>Kondisi Arah Angin di Kota Nganjuk</w:t>
      </w:r>
      <w:bookmarkEnd w:id="122"/>
      <w:r w:rsidRPr="00E94296">
        <w:rPr>
          <w:rFonts w:asciiTheme="majorBidi" w:hAnsiTheme="majorBidi" w:cstheme="majorBidi"/>
          <w:b/>
          <w:bCs/>
        </w:rPr>
        <w:t xml:space="preserve"> </w:t>
      </w:r>
    </w:p>
    <w:p w14:paraId="04386945" w14:textId="77777777" w:rsidR="00204D14" w:rsidRPr="00D321FB" w:rsidRDefault="00204D14" w:rsidP="00204D14">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Arah angin ialah arah dari mana angin itu bertiup atau dari mana arus angin tersebut datang. Biasanya, arah angin ini dinyatakan dalam derajat yang diukur searah dengan arah perputaran jarum jam, yang dimulai dari titik utara bumi. Nama angin ini umumnya diberikan sesuai dengan arah dari mana angin tersebut bertiup, misalnya angin yang bertiup dari Barat disebut angin Barat, begitu pula sebaliknya jika ia bertiup dari timur maka disebut dengan angin Timur. </w:t>
      </w:r>
    </w:p>
    <w:p w14:paraId="300B91B3" w14:textId="29A4F0CE" w:rsidR="002768B0" w:rsidRDefault="00204D14" w:rsidP="002768B0">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Kecepatan angin ialah kecepatan di</w:t>
      </w:r>
      <w:r>
        <w:rPr>
          <w:rFonts w:asciiTheme="majorBidi" w:hAnsiTheme="majorBidi" w:cstheme="majorBidi"/>
        </w:rPr>
        <w:t xml:space="preserve"> </w:t>
      </w:r>
      <w:r w:rsidRPr="00D321FB">
        <w:rPr>
          <w:rFonts w:asciiTheme="majorBidi" w:hAnsiTheme="majorBidi" w:cstheme="majorBidi"/>
        </w:rPr>
        <w:t xml:space="preserve">mana angin tersebut bergerak yang dinyatakan dalam knot atau kilo meter/ jam atau dalam satuan meter/ detik. Biasanya dalam penerbangan menggunakan kecepatan angin dengan kisaran 1 knot atau setara dengan 1,852 </w:t>
      </w:r>
      <w:proofErr w:type="spellStart"/>
      <w:r w:rsidRPr="00D321FB">
        <w:rPr>
          <w:rFonts w:asciiTheme="majorBidi" w:hAnsiTheme="majorBidi" w:cstheme="majorBidi"/>
        </w:rPr>
        <w:t>km</w:t>
      </w:r>
      <w:proofErr w:type="spellEnd"/>
      <w:r w:rsidRPr="00D321FB">
        <w:rPr>
          <w:rFonts w:asciiTheme="majorBidi" w:hAnsiTheme="majorBidi" w:cstheme="majorBidi"/>
        </w:rPr>
        <w:t xml:space="preserve">/jam sampai dengan 0,5 m/s, selain itu ada namanya angin </w:t>
      </w:r>
      <w:proofErr w:type="spellStart"/>
      <w:r w:rsidRPr="00D321FB">
        <w:rPr>
          <w:rFonts w:asciiTheme="majorBidi" w:hAnsiTheme="majorBidi" w:cstheme="majorBidi"/>
        </w:rPr>
        <w:t>calm</w:t>
      </w:r>
      <w:proofErr w:type="spellEnd"/>
      <w:r w:rsidRPr="00D321FB">
        <w:rPr>
          <w:rFonts w:asciiTheme="majorBidi" w:hAnsiTheme="majorBidi" w:cstheme="majorBidi"/>
        </w:rPr>
        <w:t xml:space="preserve"> atau angin teduh </w:t>
      </w:r>
      <w:r w:rsidRPr="00D321FB">
        <w:rPr>
          <w:rFonts w:asciiTheme="majorBidi" w:hAnsiTheme="majorBidi" w:cstheme="majorBidi"/>
        </w:rPr>
        <w:lastRenderedPageBreak/>
        <w:t>yang mana biasanya memiliki kecepatan kurang dari 1 Knot. Kecepatan angin ini dapat berubah-ubah sering dengan pergantian cuaca di setiap daerah, maka dari itu untuk mengetahui kecepatan angin di setiap daerah diambil kecepatan rata-ratanya.</w:t>
      </w:r>
      <w:r w:rsidRPr="00D321FB">
        <w:rPr>
          <w:rStyle w:val="ReferensiCatatanKaki"/>
          <w:rFonts w:asciiTheme="majorBidi" w:hAnsiTheme="majorBidi" w:cstheme="majorBidi"/>
        </w:rPr>
        <w:footnoteReference w:id="63"/>
      </w:r>
      <w:r w:rsidRPr="00D321FB">
        <w:rPr>
          <w:rFonts w:asciiTheme="majorBidi" w:hAnsiTheme="majorBidi" w:cstheme="majorBidi"/>
        </w:rPr>
        <w:t xml:space="preserve"> </w:t>
      </w:r>
    </w:p>
    <w:p w14:paraId="05A94F45" w14:textId="15065ECB" w:rsidR="002768B0" w:rsidRPr="002768B0" w:rsidRDefault="002768B0" w:rsidP="002768B0">
      <w:pPr>
        <w:pStyle w:val="DaftarParagraf"/>
        <w:spacing w:line="276" w:lineRule="auto"/>
        <w:ind w:left="567" w:firstLine="567"/>
        <w:jc w:val="both"/>
        <w:rPr>
          <w:rFonts w:asciiTheme="majorBidi" w:hAnsiTheme="majorBidi" w:cstheme="majorBidi"/>
        </w:rPr>
      </w:pPr>
      <w:r>
        <w:rPr>
          <w:rFonts w:asciiTheme="majorBidi" w:hAnsiTheme="majorBidi" w:cstheme="majorBidi"/>
        </w:rPr>
        <w:t>Angin yang ada di kota Nganjuk ini bergerak secara signifikan yang di mana p</w:t>
      </w:r>
      <w:r w:rsidRPr="000D1B73">
        <w:rPr>
          <w:rFonts w:asciiTheme="majorBidi" w:hAnsiTheme="majorBidi" w:cstheme="majorBidi"/>
        </w:rPr>
        <w:t>eriode dengan angin lebih kencang</w:t>
      </w:r>
      <w:r>
        <w:rPr>
          <w:rFonts w:asciiTheme="majorBidi" w:hAnsiTheme="majorBidi" w:cstheme="majorBidi"/>
        </w:rPr>
        <w:t xml:space="preserve"> </w:t>
      </w:r>
      <w:r w:rsidRPr="000D1B73">
        <w:rPr>
          <w:rFonts w:asciiTheme="majorBidi" w:hAnsiTheme="majorBidi" w:cstheme="majorBidi"/>
        </w:rPr>
        <w:t>berlangsung selama 4,3 bulan, yaitu dari 19 Juni hingga 27 Oktober, dengan rata-rata kecepatan angin melebihi 8,8 kilometer per jam. September menjadi bulan dengan angin paling kencang sepanjang tahun, dengan rata-rata kecepatan angin per jam mencapai 11,2 kilometer per jam.</w:t>
      </w:r>
      <w:r w:rsidRPr="00D321FB">
        <w:rPr>
          <w:rFonts w:asciiTheme="majorBidi" w:hAnsiTheme="majorBidi" w:cstheme="majorBidi"/>
        </w:rPr>
        <w:t xml:space="preserve"> Sementara itu, periode dengan angin lebih tenang berlangsung selama 7,7 bulan, dari 27 Oktober hingga 19 Juni. April tercatat sebagai bulan dengan angin paling tenang sepanjang tahun, dengan rata-rata kecepatan angin per jam sebesar 6,6 kilometer per jam. Sedangkan di Indonesia rata-rata angin normal berkisar antara 3,5-7 m/s. Selain itu, kecepatan angin yang ada di Indonesia juga bervariasi tergantung pada bulan dan wilayahnya.</w:t>
      </w:r>
      <w:r w:rsidRPr="00D321FB">
        <w:rPr>
          <w:rStyle w:val="ReferensiCatatanKaki"/>
          <w:rFonts w:asciiTheme="majorBidi" w:hAnsiTheme="majorBidi" w:cstheme="majorBidi"/>
        </w:rPr>
        <w:footnoteReference w:id="64"/>
      </w:r>
    </w:p>
    <w:p w14:paraId="2D7D9A22" w14:textId="77777777" w:rsidR="00204D14" w:rsidRPr="00D321FB" w:rsidRDefault="00204D14" w:rsidP="00CA70FC">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Terdapat beberapa faktor yang menyebabkan terjadinya angin di antaranya : </w:t>
      </w:r>
    </w:p>
    <w:p w14:paraId="468EC5C6" w14:textId="77777777" w:rsidR="00204D14" w:rsidRPr="00D321FB" w:rsidRDefault="00204D14" w:rsidP="000C257A">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1).  Gradien </w:t>
      </w:r>
      <w:proofErr w:type="spellStart"/>
      <w:r w:rsidRPr="00D321FB">
        <w:rPr>
          <w:rFonts w:asciiTheme="majorBidi" w:hAnsiTheme="majorBidi" w:cstheme="majorBidi"/>
        </w:rPr>
        <w:t>Barometis</w:t>
      </w:r>
      <w:proofErr w:type="spellEnd"/>
      <w:r w:rsidRPr="00D321FB">
        <w:rPr>
          <w:rFonts w:asciiTheme="majorBidi" w:hAnsiTheme="majorBidi" w:cstheme="majorBidi"/>
        </w:rPr>
        <w:t xml:space="preserve"> </w:t>
      </w:r>
    </w:p>
    <w:p w14:paraId="4F1040E1" w14:textId="7BBEBEC1" w:rsidR="000C257A" w:rsidRPr="0077222D" w:rsidRDefault="00204D14" w:rsidP="0077222D">
      <w:pPr>
        <w:pStyle w:val="DaftarParagraf"/>
        <w:spacing w:line="276" w:lineRule="auto"/>
        <w:ind w:left="993" w:firstLine="567"/>
        <w:jc w:val="both"/>
        <w:rPr>
          <w:rFonts w:asciiTheme="majorBidi" w:hAnsiTheme="majorBidi" w:cstheme="majorBidi"/>
        </w:rPr>
      </w:pPr>
      <w:r w:rsidRPr="00D321FB">
        <w:rPr>
          <w:rFonts w:asciiTheme="majorBidi" w:hAnsiTheme="majorBidi" w:cstheme="majorBidi"/>
        </w:rPr>
        <w:t xml:space="preserve">Merupakan sebuah bilangan yang menunjukkan perbedaan tekanan udara yakni antara 2 isobar dan jarak </w:t>
      </w:r>
      <w:r w:rsidRPr="00D321FB">
        <w:rPr>
          <w:rFonts w:asciiTheme="majorBidi" w:hAnsiTheme="majorBidi" w:cstheme="majorBidi"/>
        </w:rPr>
        <w:lastRenderedPageBreak/>
        <w:t xml:space="preserve">antara isobarnya 111 </w:t>
      </w:r>
      <w:proofErr w:type="spellStart"/>
      <w:r w:rsidRPr="00D321FB">
        <w:rPr>
          <w:rFonts w:asciiTheme="majorBidi" w:hAnsiTheme="majorBidi" w:cstheme="majorBidi"/>
        </w:rPr>
        <w:t>km.</w:t>
      </w:r>
      <w:proofErr w:type="spellEnd"/>
      <w:r w:rsidRPr="00D321FB">
        <w:rPr>
          <w:rFonts w:asciiTheme="majorBidi" w:hAnsiTheme="majorBidi" w:cstheme="majorBidi"/>
        </w:rPr>
        <w:t xml:space="preserve"> Semakin besar gradien </w:t>
      </w:r>
      <w:proofErr w:type="spellStart"/>
      <w:r w:rsidRPr="00D321FB">
        <w:rPr>
          <w:rFonts w:asciiTheme="majorBidi" w:hAnsiTheme="majorBidi" w:cstheme="majorBidi"/>
        </w:rPr>
        <w:t>barometisnya</w:t>
      </w:r>
      <w:proofErr w:type="spellEnd"/>
      <w:r w:rsidRPr="00D321FB">
        <w:rPr>
          <w:rFonts w:asciiTheme="majorBidi" w:hAnsiTheme="majorBidi" w:cstheme="majorBidi"/>
        </w:rPr>
        <w:t xml:space="preserve"> semakin cepat tiupan angin tersebut.</w:t>
      </w:r>
    </w:p>
    <w:p w14:paraId="0FD36D0A" w14:textId="77777777" w:rsidR="00204D14" w:rsidRPr="00D321FB" w:rsidRDefault="00204D14" w:rsidP="000C257A">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2).  Letak Wilayah </w:t>
      </w:r>
    </w:p>
    <w:p w14:paraId="3D0AC2D1" w14:textId="77777777" w:rsidR="00204D14" w:rsidRPr="00D321FB" w:rsidRDefault="00204D14" w:rsidP="000C257A">
      <w:pPr>
        <w:pStyle w:val="DaftarParagraf"/>
        <w:spacing w:line="276" w:lineRule="auto"/>
        <w:ind w:left="993" w:firstLine="567"/>
        <w:jc w:val="both"/>
        <w:rPr>
          <w:rFonts w:asciiTheme="majorBidi" w:hAnsiTheme="majorBidi" w:cstheme="majorBidi"/>
        </w:rPr>
      </w:pPr>
      <w:r w:rsidRPr="00D321FB">
        <w:rPr>
          <w:rFonts w:asciiTheme="majorBidi" w:hAnsiTheme="majorBidi" w:cstheme="majorBidi"/>
        </w:rPr>
        <w:t xml:space="preserve">Kecepatan angin ini juga mempengaruhi letak suatu wilayah. Jika wilayah tersebut dekat dengan khatulistiwa maka angin tersebut akan berhembus lebih kencang. Namun, sebaliknya jika wilayah tersebut jauh dari khatulistiwa maka angin yang berhembus cenderung lebih lambat atau berhembus dengan kecepatan normal. </w:t>
      </w:r>
    </w:p>
    <w:p w14:paraId="60E0AFE1" w14:textId="77777777" w:rsidR="00204D14" w:rsidRPr="00D321FB" w:rsidRDefault="00204D14" w:rsidP="000C257A">
      <w:pPr>
        <w:pStyle w:val="DaftarParagraf"/>
        <w:spacing w:line="276" w:lineRule="auto"/>
        <w:ind w:left="567"/>
        <w:jc w:val="both"/>
        <w:rPr>
          <w:rFonts w:asciiTheme="majorBidi" w:hAnsiTheme="majorBidi" w:cstheme="majorBidi"/>
        </w:rPr>
      </w:pPr>
      <w:r w:rsidRPr="00D321FB">
        <w:rPr>
          <w:rFonts w:asciiTheme="majorBidi" w:hAnsiTheme="majorBidi" w:cstheme="majorBidi"/>
        </w:rPr>
        <w:t>3).  Ketinggian Tempat</w:t>
      </w:r>
    </w:p>
    <w:p w14:paraId="26C8306B" w14:textId="77777777" w:rsidR="00204D14" w:rsidRPr="00D321FB" w:rsidRDefault="00204D14" w:rsidP="000C257A">
      <w:pPr>
        <w:pStyle w:val="DaftarParagraf"/>
        <w:spacing w:line="276" w:lineRule="auto"/>
        <w:ind w:left="993" w:firstLine="567"/>
        <w:jc w:val="both"/>
        <w:rPr>
          <w:rFonts w:asciiTheme="majorBidi" w:hAnsiTheme="majorBidi" w:cstheme="majorBidi"/>
        </w:rPr>
      </w:pPr>
      <w:r w:rsidRPr="00D321FB">
        <w:rPr>
          <w:rFonts w:asciiTheme="majorBidi" w:hAnsiTheme="majorBidi" w:cstheme="majorBidi"/>
        </w:rPr>
        <w:t xml:space="preserve">Semakin tinggi suatu tempat, maka semakin kencang pula hembusan angin yang melintas daerah tersebut. Angin yang berhembus lebih kencang ini dipengaruhi oleh adanya gaya gesekan yang memperlambat laju udara. Adanya gunung, pohon, dan beberapa permukaan bumi yang tidak merata juga memberikan pengaruh yang besar terhadap gaya gesekan. Semakin tinggi suatu tempat, gaya yang dihasilkan akan semakin kecil. </w:t>
      </w:r>
    </w:p>
    <w:p w14:paraId="68F63F00" w14:textId="77777777" w:rsidR="00204D14" w:rsidRPr="00D321FB" w:rsidRDefault="00204D14" w:rsidP="000C257A">
      <w:pPr>
        <w:pStyle w:val="DaftarParagraf"/>
        <w:spacing w:line="276" w:lineRule="auto"/>
        <w:ind w:left="567"/>
        <w:jc w:val="both"/>
        <w:rPr>
          <w:rFonts w:asciiTheme="majorBidi" w:hAnsiTheme="majorBidi" w:cstheme="majorBidi"/>
        </w:rPr>
      </w:pPr>
      <w:r w:rsidRPr="00D321FB">
        <w:rPr>
          <w:rFonts w:asciiTheme="majorBidi" w:hAnsiTheme="majorBidi" w:cstheme="majorBidi"/>
        </w:rPr>
        <w:t xml:space="preserve">4).  Waktu   </w:t>
      </w:r>
    </w:p>
    <w:p w14:paraId="49DBE3CD" w14:textId="77777777" w:rsidR="00204D14" w:rsidRPr="00D321FB" w:rsidRDefault="00204D14" w:rsidP="000C257A">
      <w:pPr>
        <w:pStyle w:val="DaftarParagraf"/>
        <w:spacing w:line="276" w:lineRule="auto"/>
        <w:ind w:left="993" w:firstLine="567"/>
        <w:jc w:val="both"/>
        <w:rPr>
          <w:rFonts w:asciiTheme="majorBidi" w:hAnsiTheme="majorBidi" w:cstheme="majorBidi"/>
        </w:rPr>
      </w:pPr>
      <w:r w:rsidRPr="00D321FB">
        <w:rPr>
          <w:rFonts w:asciiTheme="majorBidi" w:hAnsiTheme="majorBidi" w:cstheme="majorBidi"/>
        </w:rPr>
        <w:t>Pada saat siang hari angin yang berhembus akan cenderung lebih kencang dari pada angin yang berhembus pada malam hari.</w:t>
      </w:r>
    </w:p>
    <w:p w14:paraId="3487A359" w14:textId="5A5D0D43" w:rsidR="00204D14" w:rsidRPr="00CA70FC" w:rsidRDefault="00204D14" w:rsidP="00CA70FC">
      <w:pPr>
        <w:pStyle w:val="DaftarParagraf"/>
        <w:spacing w:line="276" w:lineRule="auto"/>
        <w:ind w:left="567" w:firstLine="284"/>
        <w:jc w:val="both"/>
        <w:rPr>
          <w:rFonts w:asciiTheme="majorBidi" w:hAnsiTheme="majorBidi" w:cstheme="majorBidi"/>
        </w:rPr>
      </w:pPr>
      <w:r w:rsidRPr="00D321FB">
        <w:rPr>
          <w:rFonts w:asciiTheme="majorBidi" w:hAnsiTheme="majorBidi" w:cstheme="majorBidi"/>
        </w:rPr>
        <w:t xml:space="preserve">Dari beberapa faktor di atas salah satu penyebab timbulnya angin </w:t>
      </w:r>
      <w:r w:rsidR="002768B0">
        <w:rPr>
          <w:rFonts w:asciiTheme="majorBidi" w:hAnsiTheme="majorBidi" w:cstheme="majorBidi"/>
        </w:rPr>
        <w:t xml:space="preserve">di kota Nganjuk </w:t>
      </w:r>
      <w:r w:rsidRPr="00D321FB">
        <w:rPr>
          <w:rFonts w:asciiTheme="majorBidi" w:hAnsiTheme="majorBidi" w:cstheme="majorBidi"/>
        </w:rPr>
        <w:t xml:space="preserve">ialah adanya gradien tekanan yang timbul karena adanya perbedaan udara. Kuat atau lemahnya hembusan angin ini ditentukan oleh besarnya kelandaian dari tekanan udara, atau dengan kata lain, kecepatan angin sebanding dengan kelandaian tekanan udaranya. Selain kelandaian tekanan, gerak angin juga </w:t>
      </w:r>
      <w:r w:rsidRPr="00D321FB">
        <w:rPr>
          <w:rFonts w:asciiTheme="majorBidi" w:hAnsiTheme="majorBidi" w:cstheme="majorBidi"/>
        </w:rPr>
        <w:lastRenderedPageBreak/>
        <w:t>dipengaruhi oleh faktor-faktor lain seperti pengaruh rotasi bumi dan gaya gesek. Semakin besar perbedaan tekanan udara, maka semakin besar pula kecepatan angin berhembus.</w:t>
      </w:r>
      <w:r w:rsidRPr="00D321FB">
        <w:rPr>
          <w:rStyle w:val="ReferensiCatatanKaki"/>
          <w:rFonts w:asciiTheme="majorBidi" w:hAnsiTheme="majorBidi" w:cstheme="majorBidi"/>
        </w:rPr>
        <w:footnoteReference w:id="65"/>
      </w:r>
    </w:p>
    <w:p w14:paraId="08DDA003" w14:textId="34C6708F" w:rsidR="00047D13" w:rsidRPr="00E94296" w:rsidRDefault="00047D13" w:rsidP="00DD6CD0">
      <w:pPr>
        <w:pStyle w:val="DaftarParagraf"/>
        <w:numPr>
          <w:ilvl w:val="0"/>
          <w:numId w:val="36"/>
        </w:numPr>
        <w:spacing w:line="360" w:lineRule="auto"/>
        <w:jc w:val="both"/>
        <w:outlineLvl w:val="1"/>
        <w:rPr>
          <w:rFonts w:asciiTheme="majorBidi" w:hAnsiTheme="majorBidi" w:cstheme="majorBidi"/>
          <w:b/>
          <w:bCs/>
        </w:rPr>
      </w:pPr>
      <w:r w:rsidRPr="00E94296">
        <w:rPr>
          <w:rFonts w:asciiTheme="majorBidi" w:hAnsiTheme="majorBidi" w:cstheme="majorBidi"/>
          <w:b/>
          <w:bCs/>
        </w:rPr>
        <w:t xml:space="preserve"> </w:t>
      </w:r>
      <w:bookmarkStart w:id="123" w:name="_Toc195628699"/>
      <w:r w:rsidRPr="00E94296">
        <w:rPr>
          <w:rFonts w:asciiTheme="majorBidi" w:hAnsiTheme="majorBidi" w:cstheme="majorBidi"/>
          <w:b/>
          <w:bCs/>
        </w:rPr>
        <w:t>Alat yang digunakan dalam mengetahui Arah Angin</w:t>
      </w:r>
      <w:bookmarkEnd w:id="123"/>
      <w:r w:rsidRPr="00E94296">
        <w:rPr>
          <w:rFonts w:asciiTheme="majorBidi" w:hAnsiTheme="majorBidi" w:cstheme="majorBidi"/>
          <w:b/>
          <w:bCs/>
        </w:rPr>
        <w:t xml:space="preserve"> </w:t>
      </w:r>
    </w:p>
    <w:p w14:paraId="72685F55" w14:textId="77777777" w:rsidR="000A2E24" w:rsidRPr="00D321FB" w:rsidRDefault="000A2E24" w:rsidP="00204D14">
      <w:pPr>
        <w:pStyle w:val="DaftarParagraf"/>
        <w:spacing w:line="276" w:lineRule="auto"/>
        <w:ind w:left="426" w:firstLine="425"/>
        <w:jc w:val="both"/>
        <w:rPr>
          <w:rFonts w:asciiTheme="majorBidi" w:hAnsiTheme="majorBidi" w:cstheme="majorBidi"/>
        </w:rPr>
      </w:pPr>
      <w:r w:rsidRPr="00D321FB">
        <w:rPr>
          <w:rFonts w:asciiTheme="majorBidi" w:hAnsiTheme="majorBidi" w:cstheme="majorBidi"/>
        </w:rPr>
        <w:t xml:space="preserve">Untuk mengetahui pergerakan tentang gempa dan juga cuaca Bapak </w:t>
      </w:r>
      <w:proofErr w:type="spellStart"/>
      <w:r w:rsidRPr="00D321FB">
        <w:rPr>
          <w:rFonts w:asciiTheme="majorBidi" w:hAnsiTheme="majorBidi" w:cstheme="majorBidi"/>
        </w:rPr>
        <w:t>Setiyaris</w:t>
      </w:r>
      <w:proofErr w:type="spellEnd"/>
      <w:r w:rsidRPr="00D321FB">
        <w:rPr>
          <w:rFonts w:asciiTheme="majorBidi" w:hAnsiTheme="majorBidi" w:cstheme="majorBidi"/>
        </w:rPr>
        <w:t xml:space="preserve">, SP selaku pengamat Meteorologi dan Geofisika berkata bahwa “ ada beberapa alat yang digunakan dan untuk peralatan yang pertama kali di pasang ialah </w:t>
      </w:r>
      <w:r w:rsidRPr="00D321FB">
        <w:rPr>
          <w:rFonts w:asciiTheme="majorBidi" w:hAnsiTheme="majorBidi" w:cstheme="majorBidi"/>
          <w:i/>
          <w:iCs/>
        </w:rPr>
        <w:t>seismograph</w:t>
      </w:r>
      <w:r w:rsidRPr="00D321FB">
        <w:rPr>
          <w:rFonts w:asciiTheme="majorBidi" w:hAnsiTheme="majorBidi" w:cstheme="majorBidi"/>
        </w:rPr>
        <w:t>SPS-112 K, yang kemudian pada tahun 1995 BMKG ini memulai pengamatan mengenai udara permukaan yang di tandai dengan peralatan Meteorologi dan Klimatologi. Seperti, penakar hujan, anemometer, termometer, barometer, panci penguapan, dan alat-alat lainnya. dan untuk mengetahui kecepatan dan arah angin kami menggunakan alat yakni Anemometer yang berfungsi untuk mengetahui kecepatan angin dan juga arah anginnya.”</w:t>
      </w:r>
    </w:p>
    <w:p w14:paraId="291E4733" w14:textId="77777777" w:rsidR="000A2E24" w:rsidRPr="00D321FB" w:rsidRDefault="000A2E24" w:rsidP="00204D14">
      <w:pPr>
        <w:pStyle w:val="DaftarParagraf"/>
        <w:spacing w:line="276" w:lineRule="auto"/>
        <w:ind w:left="426" w:firstLine="425"/>
        <w:jc w:val="both"/>
        <w:rPr>
          <w:rFonts w:asciiTheme="majorBidi" w:hAnsiTheme="majorBidi" w:cstheme="majorBidi"/>
        </w:rPr>
      </w:pPr>
      <w:r w:rsidRPr="00D321FB">
        <w:rPr>
          <w:rFonts w:asciiTheme="majorBidi" w:hAnsiTheme="majorBidi" w:cstheme="majorBidi"/>
        </w:rPr>
        <w:t xml:space="preserve">Anemometer ialah salah satu alat yang digunakan untuk mengukur kecepatan angin dan mengukur arah angin. Alat ini ialah alat yang sering digunakan oleh Badan Meteorologi, Klimatologi, dan Geofisika. Kata Anemometer ini berasal dari bahasa Yunani yakni kata </w:t>
      </w:r>
      <w:proofErr w:type="spellStart"/>
      <w:r w:rsidRPr="00D321FB">
        <w:rPr>
          <w:rFonts w:asciiTheme="majorBidi" w:hAnsiTheme="majorBidi" w:cstheme="majorBidi"/>
          <w:i/>
          <w:iCs/>
        </w:rPr>
        <w:t>anemos</w:t>
      </w:r>
      <w:proofErr w:type="spellEnd"/>
      <w:r w:rsidRPr="00D321FB">
        <w:rPr>
          <w:rFonts w:asciiTheme="majorBidi" w:hAnsiTheme="majorBidi" w:cstheme="majorBidi"/>
        </w:rPr>
        <w:t xml:space="preserve"> yang artinya angin, yang mana angin merupakan udara yang bergerak dari segala arah dan angin juga bergerak dari suatu tempat ke tempat yang lain atau dari dataran tinggi ke dataran rendah. Alat ini biasanya digunakan di tempat terbuka dengan memiliki tiang yang tinggi dan memiliki baling-baling di atasnya. Baling- baling inilah yang akan menghasilkan data arah angin dan juga kecepatan anginnya, yang kemudian dimasukkan ke dalam </w:t>
      </w:r>
      <w:r w:rsidRPr="00D321FB">
        <w:rPr>
          <w:rFonts w:asciiTheme="majorBidi" w:hAnsiTheme="majorBidi" w:cstheme="majorBidi"/>
        </w:rPr>
        <w:lastRenderedPageBreak/>
        <w:t>suatu situs web yang dikelola oleh BMKG untuk memantau pergerakannya.</w:t>
      </w:r>
      <w:r w:rsidRPr="00D321FB">
        <w:rPr>
          <w:rStyle w:val="ReferensiCatatanKaki"/>
          <w:rFonts w:asciiTheme="majorBidi" w:hAnsiTheme="majorBidi" w:cstheme="majorBidi"/>
        </w:rPr>
        <w:footnoteReference w:id="66"/>
      </w:r>
    </w:p>
    <w:p w14:paraId="099E4B2B" w14:textId="77777777" w:rsidR="000A2E24" w:rsidRPr="00D321FB" w:rsidRDefault="000A2E24" w:rsidP="00204D14">
      <w:pPr>
        <w:pStyle w:val="DaftarParagraf"/>
        <w:spacing w:line="276" w:lineRule="auto"/>
        <w:ind w:left="426" w:firstLine="425"/>
        <w:jc w:val="both"/>
        <w:rPr>
          <w:rFonts w:asciiTheme="majorBidi" w:hAnsiTheme="majorBidi" w:cstheme="majorBidi"/>
        </w:rPr>
      </w:pPr>
      <w:r w:rsidRPr="00D321FB">
        <w:rPr>
          <w:rFonts w:asciiTheme="majorBidi" w:hAnsiTheme="majorBidi" w:cstheme="majorBidi"/>
        </w:rPr>
        <w:t xml:space="preserve">Anemometer ini juga memiliki beberapa jenis di antaranya anemometer mangkuk, anemometer baling-baling, anemometer Kawat Panas, anemometer Ultrasonik, dan anemometer Laser </w:t>
      </w:r>
      <w:proofErr w:type="spellStart"/>
      <w:r w:rsidRPr="00D321FB">
        <w:rPr>
          <w:rFonts w:asciiTheme="majorBidi" w:hAnsiTheme="majorBidi" w:cstheme="majorBidi"/>
          <w:i/>
          <w:iCs/>
        </w:rPr>
        <w:t>Doppler</w:t>
      </w:r>
      <w:proofErr w:type="spellEnd"/>
      <w:r w:rsidRPr="00D321FB">
        <w:rPr>
          <w:rFonts w:asciiTheme="majorBidi" w:hAnsiTheme="majorBidi" w:cstheme="majorBidi"/>
        </w:rPr>
        <w:t>. Penggunaan anemometer ini juga di pengaruhi oleh beberapa faktor seperti tingkat keakurasian yang dibutuhkan, kisaran kecepatan angin, kondisi lingkungan, biaya dan masih banyak lagi. Untuk Anemometer yang sering di gunakan ialah jenis anemometer baling-baling dan anemometer mangkuk. Anemometer cup atau mangkuk ini sering di gunakan karena cara pembuatan anemometer ini cukup mudah dan sederhana. Untuk mengetahui arah dan juga kecepatan angin menggunakan anemometer ini ialah dengan cara melihat mangkok atau cup yang terkena tiupan angin, mangkok ini akan bergerak sesuai dengan arah angin tersebut. makin besar angin meniup cup atau mangkok tersebut maka makin cepat pula perputaran piringan mangkok tersebut begitu pun sebaliknya.</w:t>
      </w:r>
      <w:r w:rsidRPr="00D321FB">
        <w:rPr>
          <w:rStyle w:val="ReferensiCatatanKaki"/>
          <w:rFonts w:asciiTheme="majorBidi" w:hAnsiTheme="majorBidi" w:cstheme="majorBidi"/>
        </w:rPr>
        <w:footnoteReference w:id="67"/>
      </w:r>
      <w:r w:rsidRPr="00D321FB">
        <w:rPr>
          <w:rFonts w:asciiTheme="majorBidi" w:hAnsiTheme="majorBidi" w:cstheme="majorBidi"/>
        </w:rPr>
        <w:t xml:space="preserve"> </w:t>
      </w:r>
    </w:p>
    <w:p w14:paraId="7B84B807" w14:textId="77777777" w:rsidR="00AA04F8" w:rsidRDefault="000A2E24" w:rsidP="009E3606">
      <w:pPr>
        <w:pStyle w:val="DaftarParagraf"/>
        <w:keepNext/>
        <w:spacing w:line="276" w:lineRule="auto"/>
        <w:ind w:left="567" w:firstLine="284"/>
        <w:jc w:val="center"/>
      </w:pPr>
      <w:r w:rsidRPr="00D321FB">
        <w:rPr>
          <w:rFonts w:asciiTheme="majorBidi" w:hAnsiTheme="majorBidi" w:cstheme="majorBidi"/>
          <w:noProof/>
          <w:lang w:eastAsia="id-ID"/>
        </w:rPr>
        <w:lastRenderedPageBreak/>
        <w:drawing>
          <wp:inline distT="0" distB="0" distL="0" distR="0" wp14:anchorId="5314791D" wp14:editId="53771EC2">
            <wp:extent cx="1097280" cy="3032760"/>
            <wp:effectExtent l="0" t="0" r="7620" b="0"/>
            <wp:docPr id="934629437"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9437" name="Gambar 934629437"/>
                    <pic:cNvPicPr/>
                  </pic:nvPicPr>
                  <pic:blipFill rotWithShape="1">
                    <a:blip r:embed="rId26">
                      <a:extLst>
                        <a:ext uri="{28A0092B-C50C-407E-A947-70E740481C1C}">
                          <a14:useLocalDpi xmlns:a14="http://schemas.microsoft.com/office/drawing/2010/main" val="0"/>
                        </a:ext>
                      </a:extLst>
                    </a:blip>
                    <a:srcRect l="36827" t="43274" r="44028"/>
                    <a:stretch/>
                  </pic:blipFill>
                  <pic:spPr bwMode="auto">
                    <a:xfrm>
                      <a:off x="0" y="0"/>
                      <a:ext cx="1097280" cy="3032760"/>
                    </a:xfrm>
                    <a:prstGeom prst="rect">
                      <a:avLst/>
                    </a:prstGeom>
                    <a:ln>
                      <a:noFill/>
                    </a:ln>
                    <a:extLst>
                      <a:ext uri="{53640926-AAD7-44D8-BBD7-CCE9431645EC}">
                        <a14:shadowObscured xmlns:a14="http://schemas.microsoft.com/office/drawing/2010/main"/>
                      </a:ext>
                    </a:extLst>
                  </pic:spPr>
                </pic:pic>
              </a:graphicData>
            </a:graphic>
          </wp:inline>
        </w:drawing>
      </w:r>
    </w:p>
    <w:p w14:paraId="41A5D9AB" w14:textId="1E2863F7" w:rsidR="004B1CBC" w:rsidRPr="004B1CBC" w:rsidRDefault="004B1CBC" w:rsidP="004B1CBC">
      <w:pPr>
        <w:pStyle w:val="Keterangan"/>
        <w:ind w:left="1134"/>
        <w:jc w:val="center"/>
        <w:rPr>
          <w:rFonts w:asciiTheme="majorBidi" w:hAnsiTheme="majorBidi" w:cstheme="majorBidi"/>
          <w:color w:val="auto"/>
          <w:sz w:val="22"/>
          <w:szCs w:val="22"/>
        </w:rPr>
      </w:pPr>
      <w:r w:rsidRPr="004B1CBC">
        <w:rPr>
          <w:rFonts w:asciiTheme="majorBidi" w:hAnsiTheme="majorBidi" w:cstheme="majorBidi"/>
          <w:color w:val="auto"/>
          <w:sz w:val="22"/>
          <w:szCs w:val="22"/>
        </w:rPr>
        <w:t>Gambar 3.</w:t>
      </w:r>
      <w:r w:rsidR="00D125A4">
        <w:rPr>
          <w:rFonts w:asciiTheme="majorBidi" w:hAnsiTheme="majorBidi" w:cstheme="majorBidi"/>
          <w:color w:val="auto"/>
          <w:sz w:val="22"/>
          <w:szCs w:val="22"/>
        </w:rPr>
        <w:t>2</w:t>
      </w:r>
      <w:r w:rsidRPr="004B1CBC">
        <w:rPr>
          <w:rFonts w:asciiTheme="majorBidi" w:hAnsiTheme="majorBidi" w:cstheme="majorBidi"/>
          <w:color w:val="auto"/>
          <w:sz w:val="22"/>
          <w:szCs w:val="22"/>
        </w:rPr>
        <w:t xml:space="preserve"> Anemometer Baling- Baling</w:t>
      </w:r>
    </w:p>
    <w:p w14:paraId="753A7CDF" w14:textId="2829236E" w:rsidR="00F857FC" w:rsidRPr="00D321FB" w:rsidRDefault="00F857FC" w:rsidP="009E3606">
      <w:pPr>
        <w:pStyle w:val="DaftarParagraf"/>
        <w:spacing w:line="276" w:lineRule="auto"/>
        <w:ind w:left="426" w:firstLine="283"/>
        <w:jc w:val="both"/>
        <w:rPr>
          <w:rFonts w:asciiTheme="majorBidi" w:hAnsiTheme="majorBidi" w:cstheme="majorBidi"/>
        </w:rPr>
      </w:pPr>
      <w:r w:rsidRPr="00D321FB">
        <w:rPr>
          <w:rFonts w:asciiTheme="majorBidi" w:hAnsiTheme="majorBidi" w:cstheme="majorBidi"/>
        </w:rPr>
        <w:t xml:space="preserve">Pengambilan data arah angin di Kota Nganjuk dilakukan di kantor BMKG dengan menggunakan alat Anemometer baling-baling (cup anemometer atau </w:t>
      </w:r>
      <w:proofErr w:type="spellStart"/>
      <w:r w:rsidRPr="00D321FB">
        <w:rPr>
          <w:rFonts w:asciiTheme="majorBidi" w:hAnsiTheme="majorBidi" w:cstheme="majorBidi"/>
        </w:rPr>
        <w:t>vane</w:t>
      </w:r>
      <w:proofErr w:type="spellEnd"/>
      <w:r w:rsidRPr="00D321FB">
        <w:rPr>
          <w:rFonts w:asciiTheme="majorBidi" w:hAnsiTheme="majorBidi" w:cstheme="majorBidi"/>
        </w:rPr>
        <w:t xml:space="preserve"> anemometer). Anemometer ini bekerja dengan cara mengukur kecepatan angin berdasarkan rotasi baling-balingnya. Berikut ini ialah langkah-</w:t>
      </w:r>
      <w:r w:rsidR="00D04C7F">
        <w:rPr>
          <w:rFonts w:asciiTheme="majorBidi" w:hAnsiTheme="majorBidi" w:cstheme="majorBidi"/>
        </w:rPr>
        <w:t xml:space="preserve"> </w:t>
      </w:r>
      <w:r w:rsidRPr="00D321FB">
        <w:rPr>
          <w:rFonts w:asciiTheme="majorBidi" w:hAnsiTheme="majorBidi" w:cstheme="majorBidi"/>
        </w:rPr>
        <w:t>langkah pengambilan data menggunakan anemometer baling-baling</w:t>
      </w:r>
      <w:r w:rsidRPr="00D321FB">
        <w:rPr>
          <w:rStyle w:val="ReferensiCatatanKaki"/>
          <w:rFonts w:asciiTheme="majorBidi" w:hAnsiTheme="majorBidi" w:cstheme="majorBidi"/>
        </w:rPr>
        <w:footnoteReference w:id="68"/>
      </w:r>
      <w:r w:rsidRPr="00D321FB">
        <w:rPr>
          <w:rFonts w:asciiTheme="majorBidi" w:hAnsiTheme="majorBidi" w:cstheme="majorBidi"/>
        </w:rPr>
        <w:t xml:space="preserve"> :</w:t>
      </w:r>
    </w:p>
    <w:p w14:paraId="5FD57FAE"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lastRenderedPageBreak/>
        <w:t xml:space="preserve">1).  Baling-baling berputar : saat angin bertiup, baling-baling atau cangkir anemometer tersebut berputar dengan kecepatan putaran sesuai dengan kecepatan angin. </w:t>
      </w:r>
    </w:p>
    <w:p w14:paraId="44F28DC1" w14:textId="77777777" w:rsidR="00AA04F8" w:rsidRDefault="00F857FC" w:rsidP="009E3606">
      <w:pPr>
        <w:pStyle w:val="DaftarParagraf"/>
        <w:keepNext/>
        <w:spacing w:line="276" w:lineRule="auto"/>
        <w:ind w:left="426" w:hanging="142"/>
        <w:jc w:val="center"/>
      </w:pPr>
      <w:r w:rsidRPr="00D321FB">
        <w:rPr>
          <w:rFonts w:asciiTheme="majorBidi" w:hAnsiTheme="majorBidi" w:cstheme="majorBidi"/>
          <w:noProof/>
          <w:lang w:eastAsia="id-ID"/>
        </w:rPr>
        <w:drawing>
          <wp:inline distT="0" distB="0" distL="0" distR="0" wp14:anchorId="166BD36A" wp14:editId="419A3484">
            <wp:extent cx="1383527" cy="1383527"/>
            <wp:effectExtent l="0" t="0" r="7620" b="7620"/>
            <wp:docPr id="1202010618"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7810" cy="1387810"/>
                    </a:xfrm>
                    <a:prstGeom prst="rect">
                      <a:avLst/>
                    </a:prstGeom>
                    <a:noFill/>
                    <a:ln>
                      <a:noFill/>
                    </a:ln>
                  </pic:spPr>
                </pic:pic>
              </a:graphicData>
            </a:graphic>
          </wp:inline>
        </w:drawing>
      </w:r>
    </w:p>
    <w:p w14:paraId="1C901C0A" w14:textId="3AA1E757" w:rsidR="00F857FC" w:rsidRPr="004B1CBC" w:rsidRDefault="004B1CBC" w:rsidP="004B1CBC">
      <w:pPr>
        <w:pStyle w:val="Keterangan"/>
        <w:ind w:left="567"/>
        <w:jc w:val="center"/>
        <w:rPr>
          <w:rFonts w:asciiTheme="majorBidi" w:hAnsiTheme="majorBidi" w:cstheme="majorBidi"/>
          <w:color w:val="auto"/>
          <w:sz w:val="22"/>
          <w:szCs w:val="22"/>
        </w:rPr>
      </w:pPr>
      <w:r w:rsidRPr="004B1CBC">
        <w:rPr>
          <w:rFonts w:asciiTheme="majorBidi" w:hAnsiTheme="majorBidi" w:cstheme="majorBidi"/>
          <w:color w:val="auto"/>
          <w:sz w:val="22"/>
          <w:szCs w:val="22"/>
        </w:rPr>
        <w:t>Gambar 3.</w:t>
      </w:r>
      <w:r w:rsidR="00D125A4">
        <w:rPr>
          <w:rFonts w:asciiTheme="majorBidi" w:hAnsiTheme="majorBidi" w:cstheme="majorBidi"/>
          <w:color w:val="auto"/>
          <w:sz w:val="22"/>
          <w:szCs w:val="22"/>
        </w:rPr>
        <w:t>3</w:t>
      </w:r>
      <w:r w:rsidRPr="004B1CBC">
        <w:rPr>
          <w:rFonts w:asciiTheme="majorBidi" w:hAnsiTheme="majorBidi" w:cstheme="majorBidi"/>
          <w:color w:val="auto"/>
          <w:sz w:val="22"/>
          <w:szCs w:val="22"/>
        </w:rPr>
        <w:t xml:space="preserve"> Bagian dari Anemometer Baling- Baling</w:t>
      </w:r>
      <w:r w:rsidR="00490477" w:rsidRPr="004B1CBC">
        <w:rPr>
          <w:rFonts w:asciiTheme="majorBidi" w:hAnsiTheme="majorBidi" w:cstheme="majorBidi"/>
        </w:rPr>
        <w:t xml:space="preserve"> </w:t>
      </w:r>
      <w:r w:rsidR="00AA04F8" w:rsidRPr="00AA04F8">
        <w:rPr>
          <w:rStyle w:val="ReferensiCatatanKaki"/>
          <w:rFonts w:asciiTheme="majorBidi" w:hAnsiTheme="majorBidi" w:cstheme="majorBidi"/>
        </w:rPr>
        <w:footnoteReference w:id="69"/>
      </w:r>
    </w:p>
    <w:p w14:paraId="457FEE96" w14:textId="77777777" w:rsidR="00F857FC" w:rsidRPr="00D321FB" w:rsidRDefault="00F857FC" w:rsidP="009E3606">
      <w:pPr>
        <w:pStyle w:val="DaftarParagraf"/>
        <w:spacing w:line="276" w:lineRule="auto"/>
        <w:ind w:left="426" w:hanging="142"/>
        <w:jc w:val="center"/>
        <w:rPr>
          <w:rFonts w:asciiTheme="majorBidi" w:hAnsiTheme="majorBidi" w:cstheme="majorBidi"/>
        </w:rPr>
      </w:pPr>
      <w:r w:rsidRPr="00D321FB">
        <w:rPr>
          <w:rFonts w:asciiTheme="majorBidi" w:hAnsiTheme="majorBidi" w:cstheme="majorBidi"/>
        </w:rPr>
        <w:t xml:space="preserve">Sumber : </w:t>
      </w:r>
      <w:hyperlink r:id="rId28" w:history="1">
        <w:r w:rsidRPr="00D321FB">
          <w:rPr>
            <w:rStyle w:val="Hyperlink"/>
            <w:rFonts w:asciiTheme="majorBidi" w:hAnsiTheme="majorBidi" w:cstheme="majorBidi"/>
          </w:rPr>
          <w:t>https://id.smartweathersensor.com/</w:t>
        </w:r>
      </w:hyperlink>
    </w:p>
    <w:p w14:paraId="57F0D44C" w14:textId="70E6D263"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t>2).</w:t>
      </w:r>
      <w:r w:rsidR="00D04C7F">
        <w:rPr>
          <w:rFonts w:asciiTheme="majorBidi" w:hAnsiTheme="majorBidi" w:cstheme="majorBidi"/>
        </w:rPr>
        <w:t xml:space="preserve"> </w:t>
      </w:r>
      <w:r w:rsidRPr="00D321FB">
        <w:rPr>
          <w:rFonts w:asciiTheme="majorBidi" w:hAnsiTheme="majorBidi" w:cstheme="majorBidi"/>
        </w:rPr>
        <w:t xml:space="preserve">Transduser : putaran baling-baling tersebut di ubah menjadi sinyal listrik melalui generator kecil, sensor optik, atau efek </w:t>
      </w:r>
      <w:proofErr w:type="spellStart"/>
      <w:r w:rsidRPr="00D321FB">
        <w:rPr>
          <w:rFonts w:asciiTheme="majorBidi" w:hAnsiTheme="majorBidi" w:cstheme="majorBidi"/>
        </w:rPr>
        <w:t>hall</w:t>
      </w:r>
      <w:proofErr w:type="spellEnd"/>
      <w:r w:rsidRPr="00D321FB">
        <w:rPr>
          <w:rFonts w:asciiTheme="majorBidi" w:hAnsiTheme="majorBidi" w:cstheme="majorBidi"/>
        </w:rPr>
        <w:t xml:space="preserve">. </w:t>
      </w:r>
    </w:p>
    <w:p w14:paraId="4D0D3F5A"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t xml:space="preserve">3).  Konversi Sinyal : sinyal listrik yang telah dihasilkan oleh transduser ini kemudian di konveksikan menjadi data angin digital oleh </w:t>
      </w:r>
      <w:proofErr w:type="spellStart"/>
      <w:r w:rsidRPr="00D321FB">
        <w:rPr>
          <w:rFonts w:asciiTheme="majorBidi" w:hAnsiTheme="majorBidi" w:cstheme="majorBidi"/>
          <w:i/>
          <w:iCs/>
        </w:rPr>
        <w:t>Mikrokontroler</w:t>
      </w:r>
      <w:proofErr w:type="spellEnd"/>
      <w:r w:rsidRPr="00D321FB">
        <w:rPr>
          <w:rFonts w:asciiTheme="majorBidi" w:hAnsiTheme="majorBidi" w:cstheme="majorBidi"/>
        </w:rPr>
        <w:t xml:space="preserve"> atau data </w:t>
      </w:r>
      <w:proofErr w:type="spellStart"/>
      <w:r w:rsidRPr="00D321FB">
        <w:rPr>
          <w:rFonts w:asciiTheme="majorBidi" w:hAnsiTheme="majorBidi" w:cstheme="majorBidi"/>
          <w:i/>
          <w:iCs/>
        </w:rPr>
        <w:t>Longger</w:t>
      </w:r>
      <w:proofErr w:type="spellEnd"/>
      <w:r w:rsidRPr="00D321FB">
        <w:rPr>
          <w:rFonts w:asciiTheme="majorBidi" w:hAnsiTheme="majorBidi" w:cstheme="majorBidi"/>
        </w:rPr>
        <w:t xml:space="preserve"> yang telah terhubung pada anemometer dan konveksi sinyal yang digunakan oleh BMKG yaitu Data </w:t>
      </w:r>
      <w:proofErr w:type="spellStart"/>
      <w:r w:rsidRPr="00D321FB">
        <w:rPr>
          <w:rFonts w:asciiTheme="majorBidi" w:hAnsiTheme="majorBidi" w:cstheme="majorBidi"/>
          <w:i/>
          <w:iCs/>
        </w:rPr>
        <w:t>Longger</w:t>
      </w:r>
      <w:proofErr w:type="spellEnd"/>
      <w:r w:rsidRPr="00D321FB">
        <w:rPr>
          <w:rFonts w:asciiTheme="majorBidi" w:hAnsiTheme="majorBidi" w:cstheme="majorBidi"/>
        </w:rPr>
        <w:t xml:space="preserve">. </w:t>
      </w:r>
    </w:p>
    <w:p w14:paraId="10442E13"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t xml:space="preserve">4). Kalibrasi : data dari sensor ini biasanya dikalibrasi untuk memastikan keakurasian yang menggunakan persamaan tertentu yang bergantung pada model dari anemometer. </w:t>
      </w:r>
    </w:p>
    <w:p w14:paraId="22A8423B"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t xml:space="preserve">5). Adanya Konektivitas : untuk mengirim data yang telah di dapat dari anemometer ke web ini dibutuhkan konektivitas seperti </w:t>
      </w:r>
      <w:proofErr w:type="spellStart"/>
      <w:r w:rsidRPr="00D321FB">
        <w:rPr>
          <w:rFonts w:asciiTheme="majorBidi" w:hAnsiTheme="majorBidi" w:cstheme="majorBidi"/>
        </w:rPr>
        <w:t>Wifi</w:t>
      </w:r>
      <w:proofErr w:type="spellEnd"/>
      <w:r w:rsidRPr="00D321FB">
        <w:rPr>
          <w:rFonts w:asciiTheme="majorBidi" w:hAnsiTheme="majorBidi" w:cstheme="majorBidi"/>
        </w:rPr>
        <w:t xml:space="preserve">, Modern GSM, dan </w:t>
      </w:r>
      <w:proofErr w:type="spellStart"/>
      <w:r w:rsidRPr="00D321FB">
        <w:rPr>
          <w:rFonts w:asciiTheme="majorBidi" w:hAnsiTheme="majorBidi" w:cstheme="majorBidi"/>
          <w:i/>
          <w:iCs/>
        </w:rPr>
        <w:t>LoRa</w:t>
      </w:r>
      <w:proofErr w:type="spellEnd"/>
      <w:r w:rsidRPr="00D321FB">
        <w:rPr>
          <w:rFonts w:asciiTheme="majorBidi" w:hAnsiTheme="majorBidi" w:cstheme="majorBidi"/>
        </w:rPr>
        <w:t xml:space="preserve"> atau </w:t>
      </w:r>
      <w:proofErr w:type="spellStart"/>
      <w:r w:rsidRPr="00D321FB">
        <w:rPr>
          <w:rFonts w:asciiTheme="majorBidi" w:hAnsiTheme="majorBidi" w:cstheme="majorBidi"/>
          <w:i/>
          <w:iCs/>
        </w:rPr>
        <w:t>Zigbee</w:t>
      </w:r>
      <w:proofErr w:type="spellEnd"/>
      <w:r w:rsidRPr="00D321FB">
        <w:rPr>
          <w:rFonts w:asciiTheme="majorBidi" w:hAnsiTheme="majorBidi" w:cstheme="majorBidi"/>
        </w:rPr>
        <w:t>.</w:t>
      </w:r>
    </w:p>
    <w:p w14:paraId="2C01952C"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lastRenderedPageBreak/>
        <w:t xml:space="preserve">6). Protokol Komunikasi : data yang sudah di dapatkan kemudian data tersebut dikirimkan menggunakan protokol seperti HTTP, MQTT, atau </w:t>
      </w:r>
      <w:proofErr w:type="spellStart"/>
      <w:r w:rsidRPr="00D321FB">
        <w:rPr>
          <w:rFonts w:asciiTheme="majorBidi" w:hAnsiTheme="majorBidi" w:cstheme="majorBidi"/>
          <w:i/>
          <w:iCs/>
        </w:rPr>
        <w:t>WebSocket</w:t>
      </w:r>
      <w:proofErr w:type="spellEnd"/>
      <w:r w:rsidRPr="00D321FB">
        <w:rPr>
          <w:rFonts w:asciiTheme="majorBidi" w:hAnsiTheme="majorBidi" w:cstheme="majorBidi"/>
        </w:rPr>
        <w:t xml:space="preserve"> ke server. Biasanya BMKG ini menggunakan protokol seperti HTTP. </w:t>
      </w:r>
    </w:p>
    <w:p w14:paraId="53C47440" w14:textId="77777777" w:rsidR="00F857FC" w:rsidRPr="00D321FB" w:rsidRDefault="00F857FC" w:rsidP="009E3606">
      <w:pPr>
        <w:pStyle w:val="DaftarParagraf"/>
        <w:spacing w:line="276" w:lineRule="auto"/>
        <w:ind w:left="709" w:hanging="283"/>
        <w:jc w:val="both"/>
        <w:rPr>
          <w:rFonts w:asciiTheme="majorBidi" w:hAnsiTheme="majorBidi" w:cstheme="majorBidi"/>
        </w:rPr>
      </w:pPr>
      <w:r w:rsidRPr="00D321FB">
        <w:rPr>
          <w:rFonts w:asciiTheme="majorBidi" w:hAnsiTheme="majorBidi" w:cstheme="majorBidi"/>
        </w:rPr>
        <w:t xml:space="preserve">7).  Data yang sudah di kirimkan menggunakan protokol ini kemudian disimpan pada Server </w:t>
      </w:r>
      <w:proofErr w:type="spellStart"/>
      <w:r w:rsidRPr="00D321FB">
        <w:rPr>
          <w:rFonts w:asciiTheme="majorBidi" w:hAnsiTheme="majorBidi" w:cstheme="majorBidi"/>
        </w:rPr>
        <w:t>Cloud</w:t>
      </w:r>
      <w:proofErr w:type="spellEnd"/>
      <w:r w:rsidRPr="00D321FB">
        <w:rPr>
          <w:rFonts w:asciiTheme="majorBidi" w:hAnsiTheme="majorBidi" w:cstheme="majorBidi"/>
        </w:rPr>
        <w:t xml:space="preserve"> atau </w:t>
      </w:r>
      <w:proofErr w:type="spellStart"/>
      <w:r w:rsidRPr="00D321FB">
        <w:rPr>
          <w:rFonts w:asciiTheme="majorBidi" w:hAnsiTheme="majorBidi" w:cstheme="majorBidi"/>
        </w:rPr>
        <w:t>Local</w:t>
      </w:r>
      <w:proofErr w:type="spellEnd"/>
      <w:r w:rsidRPr="00D321FB">
        <w:rPr>
          <w:rFonts w:asciiTheme="majorBidi" w:hAnsiTheme="majorBidi" w:cstheme="majorBidi"/>
        </w:rPr>
        <w:t xml:space="preserve"> Server, </w:t>
      </w:r>
      <w:proofErr w:type="spellStart"/>
      <w:r w:rsidRPr="00D321FB">
        <w:rPr>
          <w:rFonts w:asciiTheme="majorBidi" w:hAnsiTheme="majorBidi" w:cstheme="majorBidi"/>
        </w:rPr>
        <w:t>Database</w:t>
      </w:r>
      <w:proofErr w:type="spellEnd"/>
      <w:r w:rsidRPr="00D321FB">
        <w:rPr>
          <w:rFonts w:asciiTheme="majorBidi" w:hAnsiTheme="majorBidi" w:cstheme="majorBidi"/>
        </w:rPr>
        <w:t xml:space="preserve">, dan </w:t>
      </w:r>
      <w:proofErr w:type="spellStart"/>
      <w:r w:rsidRPr="00D321FB">
        <w:rPr>
          <w:rFonts w:asciiTheme="majorBidi" w:hAnsiTheme="majorBidi" w:cstheme="majorBidi"/>
        </w:rPr>
        <w:t>Dasboard</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Website</w:t>
      </w:r>
      <w:proofErr w:type="spellEnd"/>
      <w:r w:rsidRPr="00D321FB">
        <w:rPr>
          <w:rFonts w:asciiTheme="majorBidi" w:hAnsiTheme="majorBidi" w:cstheme="majorBidi"/>
        </w:rPr>
        <w:t xml:space="preserve">. Data yang diterima BMKG menggunakan alat ini biasanya disimpan pada Server </w:t>
      </w:r>
      <w:proofErr w:type="spellStart"/>
      <w:r w:rsidRPr="00D321FB">
        <w:rPr>
          <w:rFonts w:asciiTheme="majorBidi" w:hAnsiTheme="majorBidi" w:cstheme="majorBidi"/>
        </w:rPr>
        <w:t>Cloud</w:t>
      </w:r>
      <w:proofErr w:type="spellEnd"/>
      <w:r w:rsidRPr="00D321FB">
        <w:rPr>
          <w:rFonts w:asciiTheme="majorBidi" w:hAnsiTheme="majorBidi" w:cstheme="majorBidi"/>
        </w:rPr>
        <w:t xml:space="preserve"> atau </w:t>
      </w:r>
      <w:proofErr w:type="spellStart"/>
      <w:r w:rsidRPr="00D321FB">
        <w:rPr>
          <w:rFonts w:asciiTheme="majorBidi" w:hAnsiTheme="majorBidi" w:cstheme="majorBidi"/>
        </w:rPr>
        <w:t>Local</w:t>
      </w:r>
      <w:proofErr w:type="spellEnd"/>
      <w:r w:rsidRPr="00D321FB">
        <w:rPr>
          <w:rFonts w:asciiTheme="majorBidi" w:hAnsiTheme="majorBidi" w:cstheme="majorBidi"/>
        </w:rPr>
        <w:t xml:space="preserve"> Server seperti AWS (</w:t>
      </w:r>
      <w:proofErr w:type="spellStart"/>
      <w:r w:rsidRPr="00D321FB">
        <w:rPr>
          <w:rFonts w:asciiTheme="majorBidi" w:hAnsiTheme="majorBidi" w:cstheme="majorBidi"/>
          <w:i/>
          <w:iCs/>
        </w:rPr>
        <w:t>Automatic</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Weather</w:t>
      </w:r>
      <w:proofErr w:type="spellEnd"/>
      <w:r w:rsidRPr="00D321FB">
        <w:rPr>
          <w:rFonts w:asciiTheme="majorBidi" w:hAnsiTheme="majorBidi" w:cstheme="majorBidi"/>
          <w:i/>
          <w:iCs/>
        </w:rPr>
        <w:t xml:space="preserve"> </w:t>
      </w:r>
      <w:proofErr w:type="spellStart"/>
      <w:r w:rsidRPr="00D321FB">
        <w:rPr>
          <w:rFonts w:asciiTheme="majorBidi" w:hAnsiTheme="majorBidi" w:cstheme="majorBidi"/>
          <w:i/>
          <w:iCs/>
        </w:rPr>
        <w:t>Station</w:t>
      </w:r>
      <w:proofErr w:type="spellEnd"/>
      <w:r w:rsidRPr="00D321FB">
        <w:rPr>
          <w:rFonts w:asciiTheme="majorBidi" w:hAnsiTheme="majorBidi" w:cstheme="majorBidi"/>
        </w:rPr>
        <w:t>). Di mana AWS ini digunakan untuk mengukur cuaca, termasuk anemometer untuk arah dan kecepatan angin.</w:t>
      </w:r>
      <w:r w:rsidRPr="00D321FB">
        <w:rPr>
          <w:rStyle w:val="ReferensiCatatanKaki"/>
          <w:rFonts w:asciiTheme="majorBidi" w:hAnsiTheme="majorBidi" w:cstheme="majorBidi"/>
        </w:rPr>
        <w:footnoteReference w:id="70"/>
      </w:r>
      <w:r w:rsidRPr="00D321FB">
        <w:rPr>
          <w:rFonts w:asciiTheme="majorBidi" w:hAnsiTheme="majorBidi" w:cstheme="majorBidi"/>
        </w:rPr>
        <w:t xml:space="preserve"> </w:t>
      </w:r>
    </w:p>
    <w:p w14:paraId="58647804" w14:textId="77777777" w:rsidR="00AA04F8" w:rsidRDefault="00F857FC" w:rsidP="009E3606">
      <w:pPr>
        <w:pStyle w:val="DaftarParagraf"/>
        <w:keepNext/>
        <w:spacing w:line="276" w:lineRule="auto"/>
        <w:ind w:left="426" w:hanging="142"/>
        <w:jc w:val="center"/>
      </w:pPr>
      <w:r w:rsidRPr="00D321FB">
        <w:rPr>
          <w:rFonts w:asciiTheme="majorBidi" w:hAnsiTheme="majorBidi" w:cstheme="majorBidi"/>
          <w:noProof/>
          <w:lang w:eastAsia="id-ID"/>
        </w:rPr>
        <w:lastRenderedPageBreak/>
        <w:drawing>
          <wp:inline distT="0" distB="0" distL="0" distR="0" wp14:anchorId="53DD8FD5" wp14:editId="7F160076">
            <wp:extent cx="2522376" cy="3028950"/>
            <wp:effectExtent l="0" t="0" r="0" b="0"/>
            <wp:docPr id="1909868843"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68843" name="Gambar 190986884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6276" cy="3141708"/>
                    </a:xfrm>
                    <a:prstGeom prst="rect">
                      <a:avLst/>
                    </a:prstGeom>
                  </pic:spPr>
                </pic:pic>
              </a:graphicData>
            </a:graphic>
          </wp:inline>
        </w:drawing>
      </w:r>
    </w:p>
    <w:p w14:paraId="4E952224" w14:textId="314EA636" w:rsidR="004B1CBC" w:rsidRPr="004B1CBC" w:rsidRDefault="004B1CBC" w:rsidP="004B1CBC">
      <w:pPr>
        <w:pStyle w:val="Keterangan"/>
        <w:ind w:left="284"/>
        <w:jc w:val="center"/>
        <w:rPr>
          <w:rFonts w:asciiTheme="majorBidi" w:hAnsiTheme="majorBidi" w:cstheme="majorBidi"/>
          <w:color w:val="auto"/>
          <w:sz w:val="22"/>
          <w:szCs w:val="22"/>
        </w:rPr>
      </w:pPr>
      <w:r w:rsidRPr="004B1CBC">
        <w:rPr>
          <w:rFonts w:asciiTheme="majorBidi" w:hAnsiTheme="majorBidi" w:cstheme="majorBidi"/>
          <w:color w:val="auto"/>
          <w:sz w:val="22"/>
          <w:szCs w:val="22"/>
        </w:rPr>
        <w:t>Gambar 3.</w:t>
      </w:r>
      <w:r w:rsidR="00D125A4">
        <w:rPr>
          <w:rFonts w:asciiTheme="majorBidi" w:hAnsiTheme="majorBidi" w:cstheme="majorBidi"/>
          <w:color w:val="auto"/>
          <w:sz w:val="22"/>
          <w:szCs w:val="22"/>
        </w:rPr>
        <w:t>4</w:t>
      </w:r>
      <w:r w:rsidRPr="004B1CBC">
        <w:rPr>
          <w:rFonts w:asciiTheme="majorBidi" w:hAnsiTheme="majorBidi" w:cstheme="majorBidi"/>
          <w:color w:val="auto"/>
          <w:sz w:val="22"/>
          <w:szCs w:val="22"/>
        </w:rPr>
        <w:t xml:space="preserve"> AWS atau </w:t>
      </w:r>
      <w:proofErr w:type="spellStart"/>
      <w:r w:rsidRPr="004B1CBC">
        <w:rPr>
          <w:rFonts w:asciiTheme="majorBidi" w:hAnsiTheme="majorBidi" w:cstheme="majorBidi"/>
          <w:color w:val="auto"/>
          <w:sz w:val="22"/>
          <w:szCs w:val="22"/>
        </w:rPr>
        <w:t>Automatic</w:t>
      </w:r>
      <w:proofErr w:type="spellEnd"/>
      <w:r w:rsidRPr="004B1CBC">
        <w:rPr>
          <w:rFonts w:asciiTheme="majorBidi" w:hAnsiTheme="majorBidi" w:cstheme="majorBidi"/>
          <w:color w:val="auto"/>
          <w:sz w:val="22"/>
          <w:szCs w:val="22"/>
        </w:rPr>
        <w:t xml:space="preserve"> </w:t>
      </w:r>
      <w:proofErr w:type="spellStart"/>
      <w:r w:rsidRPr="004B1CBC">
        <w:rPr>
          <w:rFonts w:asciiTheme="majorBidi" w:hAnsiTheme="majorBidi" w:cstheme="majorBidi"/>
          <w:color w:val="auto"/>
          <w:sz w:val="22"/>
          <w:szCs w:val="22"/>
        </w:rPr>
        <w:t>Weather</w:t>
      </w:r>
      <w:proofErr w:type="spellEnd"/>
      <w:r w:rsidRPr="004B1CBC">
        <w:rPr>
          <w:rFonts w:asciiTheme="majorBidi" w:hAnsiTheme="majorBidi" w:cstheme="majorBidi"/>
          <w:color w:val="auto"/>
          <w:sz w:val="22"/>
          <w:szCs w:val="22"/>
        </w:rPr>
        <w:t xml:space="preserve"> </w:t>
      </w:r>
      <w:proofErr w:type="spellStart"/>
      <w:r w:rsidRPr="004B1CBC">
        <w:rPr>
          <w:rFonts w:asciiTheme="majorBidi" w:hAnsiTheme="majorBidi" w:cstheme="majorBidi"/>
          <w:color w:val="auto"/>
          <w:sz w:val="22"/>
          <w:szCs w:val="22"/>
        </w:rPr>
        <w:t>Station</w:t>
      </w:r>
      <w:proofErr w:type="spellEnd"/>
    </w:p>
    <w:p w14:paraId="3E962186" w14:textId="58CA69E1" w:rsidR="0077222D" w:rsidRDefault="00F857FC" w:rsidP="0060648E">
      <w:pPr>
        <w:pStyle w:val="DaftarParagraf"/>
        <w:spacing w:line="276" w:lineRule="auto"/>
        <w:ind w:left="426" w:hanging="142"/>
        <w:jc w:val="center"/>
      </w:pPr>
      <w:r w:rsidRPr="00D321FB">
        <w:rPr>
          <w:rFonts w:asciiTheme="majorBidi" w:hAnsiTheme="majorBidi" w:cstheme="majorBidi"/>
        </w:rPr>
        <w:t xml:space="preserve">Sumber : </w:t>
      </w:r>
      <w:hyperlink r:id="rId30" w:history="1">
        <w:r w:rsidRPr="00D321FB">
          <w:rPr>
            <w:rStyle w:val="Hyperlink"/>
            <w:rFonts w:asciiTheme="majorBidi" w:hAnsiTheme="majorBidi" w:cstheme="majorBidi"/>
          </w:rPr>
          <w:t>https://dataloggerindonesia.com/</w:t>
        </w:r>
      </w:hyperlink>
    </w:p>
    <w:p w14:paraId="2B9045F0" w14:textId="2DEF86BB" w:rsidR="0013047B" w:rsidRPr="0077222D" w:rsidRDefault="0013047B" w:rsidP="0077222D">
      <w:pPr>
        <w:pStyle w:val="DaftarParagraf"/>
        <w:numPr>
          <w:ilvl w:val="0"/>
          <w:numId w:val="36"/>
        </w:numPr>
        <w:spacing w:line="360" w:lineRule="auto"/>
        <w:jc w:val="both"/>
        <w:outlineLvl w:val="1"/>
        <w:rPr>
          <w:rFonts w:asciiTheme="majorBidi" w:hAnsiTheme="majorBidi" w:cstheme="majorBidi"/>
          <w:b/>
          <w:bCs/>
        </w:rPr>
      </w:pPr>
      <w:bookmarkStart w:id="124" w:name="_Toc195628700"/>
      <w:r w:rsidRPr="0077222D">
        <w:rPr>
          <w:rFonts w:asciiTheme="majorBidi" w:hAnsiTheme="majorBidi" w:cstheme="majorBidi"/>
          <w:b/>
          <w:bCs/>
        </w:rPr>
        <w:t xml:space="preserve">Metode </w:t>
      </w:r>
      <w:proofErr w:type="spellStart"/>
      <w:r w:rsidRPr="0077222D">
        <w:rPr>
          <w:rFonts w:asciiTheme="majorBidi" w:hAnsiTheme="majorBidi" w:cstheme="majorBidi"/>
          <w:b/>
          <w:bCs/>
        </w:rPr>
        <w:t>Rhumb</w:t>
      </w:r>
      <w:proofErr w:type="spellEnd"/>
      <w:r w:rsidRPr="0077222D">
        <w:rPr>
          <w:rFonts w:asciiTheme="majorBidi" w:hAnsiTheme="majorBidi" w:cstheme="majorBidi"/>
          <w:b/>
          <w:bCs/>
        </w:rPr>
        <w:t xml:space="preserve"> Line</w:t>
      </w:r>
      <w:bookmarkEnd w:id="124"/>
      <w:r w:rsidRPr="0077222D">
        <w:rPr>
          <w:rFonts w:asciiTheme="majorBidi" w:hAnsiTheme="majorBidi" w:cstheme="majorBidi"/>
          <w:b/>
          <w:bCs/>
        </w:rPr>
        <w:t xml:space="preserve"> </w:t>
      </w:r>
    </w:p>
    <w:p w14:paraId="54CADB70" w14:textId="77777777" w:rsidR="0013047B" w:rsidRPr="00D321FB" w:rsidRDefault="0013047B" w:rsidP="0013047B">
      <w:pPr>
        <w:pStyle w:val="DaftarParagraf"/>
        <w:spacing w:line="276" w:lineRule="auto"/>
        <w:ind w:left="567" w:firstLine="426"/>
        <w:jc w:val="both"/>
        <w:rPr>
          <w:rFonts w:asciiTheme="majorBidi" w:hAnsiTheme="majorBidi" w:cstheme="majorBidi"/>
        </w:rPr>
      </w:pP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line</w:t>
      </w:r>
      <w:proofErr w:type="spellEnd"/>
      <w:r w:rsidRPr="00D321FB">
        <w:rPr>
          <w:rFonts w:asciiTheme="majorBidi" w:hAnsiTheme="majorBidi" w:cstheme="majorBidi"/>
        </w:rPr>
        <w:t xml:space="preserve"> Atau biasa disebut juga </w:t>
      </w:r>
      <w:proofErr w:type="spellStart"/>
      <w:r w:rsidRPr="00D321FB">
        <w:rPr>
          <w:rFonts w:asciiTheme="majorBidi" w:hAnsiTheme="majorBidi" w:cstheme="majorBidi"/>
        </w:rPr>
        <w:t>Loxodrome</w:t>
      </w:r>
      <w:proofErr w:type="spellEnd"/>
      <w:r w:rsidRPr="00D321FB">
        <w:rPr>
          <w:rFonts w:asciiTheme="majorBidi" w:hAnsiTheme="majorBidi" w:cstheme="majorBidi"/>
        </w:rPr>
        <w:t xml:space="preserve"> merupakan salah satu perhitungan yang digunakan dalam metode navigasi.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line</w:t>
      </w:r>
      <w:proofErr w:type="spellEnd"/>
      <w:r w:rsidRPr="00D321FB">
        <w:rPr>
          <w:rFonts w:asciiTheme="majorBidi" w:hAnsiTheme="majorBidi" w:cstheme="majorBidi"/>
        </w:rPr>
        <w:t xml:space="preserve"> ini biasanya juga disebut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atau garis lintasan yakni garis yang memotong meridian pada sudut yang sama, artinya setiap garis yang memotong meridian ini memiliki arah yang konstan.</w:t>
      </w:r>
      <w:r w:rsidRPr="00D321FB">
        <w:rPr>
          <w:rStyle w:val="ReferensiCatatanKaki"/>
          <w:rFonts w:asciiTheme="majorBidi" w:hAnsiTheme="majorBidi" w:cstheme="majorBidi"/>
        </w:rPr>
        <w:footnoteReference w:id="71"/>
      </w:r>
      <w:r w:rsidRPr="00D321FB">
        <w:rPr>
          <w:rFonts w:asciiTheme="majorBidi" w:hAnsiTheme="majorBidi" w:cstheme="majorBidi"/>
        </w:rPr>
        <w:t xml:space="preserve">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line</w:t>
      </w:r>
      <w:proofErr w:type="spellEnd"/>
      <w:r w:rsidRPr="00D321FB">
        <w:rPr>
          <w:rFonts w:asciiTheme="majorBidi" w:hAnsiTheme="majorBidi" w:cstheme="majorBidi"/>
        </w:rPr>
        <w:t xml:space="preserve"> atau </w:t>
      </w:r>
      <w:proofErr w:type="spellStart"/>
      <w:r w:rsidRPr="00D321FB">
        <w:rPr>
          <w:rFonts w:asciiTheme="majorBidi" w:hAnsiTheme="majorBidi" w:cstheme="majorBidi"/>
        </w:rPr>
        <w:t>loxodrome</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Loxdrome</w:t>
      </w:r>
      <w:proofErr w:type="spellEnd"/>
      <w:r w:rsidRPr="00D321FB">
        <w:rPr>
          <w:rFonts w:asciiTheme="majorBidi" w:hAnsiTheme="majorBidi" w:cstheme="majorBidi"/>
        </w:rPr>
        <w:t xml:space="preserve"> adalah garis dengan </w:t>
      </w:r>
      <w:r w:rsidRPr="00D321FB">
        <w:rPr>
          <w:rFonts w:asciiTheme="majorBidi" w:hAnsiTheme="majorBidi" w:cstheme="majorBidi"/>
        </w:rPr>
        <w:lastRenderedPageBreak/>
        <w:t>arah sudut yang tetap namun dengan jarak tempuh yang jauh</w:t>
      </w:r>
      <w:r>
        <w:rPr>
          <w:rFonts w:asciiTheme="majorBidi" w:hAnsiTheme="majorBidi" w:cstheme="majorBidi"/>
        </w:rPr>
        <w:t>.</w:t>
      </w:r>
      <w:r w:rsidRPr="00D321FB">
        <w:rPr>
          <w:rFonts w:asciiTheme="majorBidi" w:hAnsiTheme="majorBidi" w:cstheme="majorBidi"/>
        </w:rPr>
        <w:t xml:space="preserve"> </w:t>
      </w:r>
    </w:p>
    <w:p w14:paraId="0551459C" w14:textId="77777777" w:rsidR="0013047B" w:rsidRPr="00D321FB" w:rsidRDefault="0013047B" w:rsidP="0013047B">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Garis ini juga memiliki kurva dengan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yang konstan.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merupakan sudut yang dibentuk dengan sebuah garis yang melewati meridian dan diukur searah dengan jarum jam yang dihitung dari arah utara. Semua garis paralel atau garis lintang yang mengelilingi bumi secara horizontal ini merupakan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karena memotong meridian pada sudut 90˚ dan meridian juga termasuk dalam ruang lingkup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Secara umum garis ini berputar pada salah satu kutub, apabila </w:t>
      </w:r>
      <w:proofErr w:type="spellStart"/>
      <w:r w:rsidRPr="00D321FB">
        <w:rPr>
          <w:rFonts w:asciiTheme="majorBidi" w:hAnsiTheme="majorBidi" w:cstheme="majorBidi"/>
        </w:rPr>
        <w:t>azimuth</w:t>
      </w:r>
      <w:proofErr w:type="spellEnd"/>
      <w:r w:rsidRPr="00D321FB">
        <w:rPr>
          <w:rFonts w:asciiTheme="majorBidi" w:hAnsiTheme="majorBidi" w:cstheme="majorBidi"/>
        </w:rPr>
        <w:t xml:space="preserve"> dari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ini mengarah ke arah timur, barat, utara, maupun selatan maka garis ini akan membentuk lingkaran kecil atau sepasang meridian </w:t>
      </w:r>
      <w:proofErr w:type="spellStart"/>
      <w:r w:rsidRPr="00D321FB">
        <w:rPr>
          <w:rFonts w:asciiTheme="majorBidi" w:hAnsiTheme="majorBidi" w:cstheme="majorBidi"/>
        </w:rPr>
        <w:t>antipodal</w:t>
      </w:r>
      <w:proofErr w:type="spellEnd"/>
      <w:r w:rsidRPr="00D321FB">
        <w:rPr>
          <w:rFonts w:asciiTheme="majorBidi" w:hAnsiTheme="majorBidi" w:cstheme="majorBidi"/>
        </w:rPr>
        <w:t xml:space="preserve"> yang saling berlawanan.</w:t>
      </w:r>
      <w:r w:rsidRPr="00D321FB">
        <w:rPr>
          <w:rStyle w:val="ReferensiCatatanKaki"/>
          <w:rFonts w:asciiTheme="majorBidi" w:hAnsiTheme="majorBidi" w:cstheme="majorBidi"/>
        </w:rPr>
        <w:footnoteReference w:id="72"/>
      </w:r>
    </w:p>
    <w:p w14:paraId="19E8370F" w14:textId="77777777" w:rsidR="0013047B" w:rsidRDefault="0013047B" w:rsidP="0013047B">
      <w:pPr>
        <w:pStyle w:val="DaftarParagraf"/>
        <w:keepNext/>
        <w:spacing w:line="276" w:lineRule="auto"/>
        <w:ind w:left="567" w:firstLine="426"/>
        <w:jc w:val="center"/>
      </w:pPr>
      <w:r w:rsidRPr="00D321FB">
        <w:rPr>
          <w:rFonts w:asciiTheme="majorBidi" w:hAnsiTheme="majorBidi" w:cstheme="majorBidi"/>
          <w:noProof/>
          <w:lang w:eastAsia="id-ID"/>
        </w:rPr>
        <w:drawing>
          <wp:inline distT="0" distB="0" distL="0" distR="0" wp14:anchorId="5D6A91F6" wp14:editId="5C6E7450">
            <wp:extent cx="1310640" cy="1423584"/>
            <wp:effectExtent l="0" t="0" r="3810" b="5715"/>
            <wp:docPr id="892750349"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5917" cy="1429315"/>
                    </a:xfrm>
                    <a:prstGeom prst="rect">
                      <a:avLst/>
                    </a:prstGeom>
                    <a:noFill/>
                  </pic:spPr>
                </pic:pic>
              </a:graphicData>
            </a:graphic>
          </wp:inline>
        </w:drawing>
      </w:r>
    </w:p>
    <w:p w14:paraId="7C94F590" w14:textId="5DD8D328" w:rsidR="0013047B" w:rsidRPr="004B1CBC" w:rsidRDefault="0013047B" w:rsidP="0013047B">
      <w:pPr>
        <w:pStyle w:val="Keterangan"/>
        <w:ind w:left="567" w:firstLine="426"/>
        <w:jc w:val="center"/>
        <w:rPr>
          <w:rFonts w:asciiTheme="majorBidi" w:hAnsiTheme="majorBidi" w:cstheme="majorBidi"/>
          <w:color w:val="auto"/>
          <w:sz w:val="22"/>
          <w:szCs w:val="22"/>
        </w:rPr>
      </w:pPr>
      <w:r w:rsidRPr="004B1CBC">
        <w:rPr>
          <w:rFonts w:asciiTheme="majorBidi" w:hAnsiTheme="majorBidi" w:cstheme="majorBidi"/>
          <w:color w:val="auto"/>
          <w:sz w:val="22"/>
          <w:szCs w:val="22"/>
        </w:rPr>
        <w:t xml:space="preserve">Gambar </w:t>
      </w:r>
      <w:r w:rsidR="00D125A4">
        <w:rPr>
          <w:rFonts w:asciiTheme="majorBidi" w:hAnsiTheme="majorBidi" w:cstheme="majorBidi"/>
          <w:color w:val="auto"/>
          <w:sz w:val="22"/>
          <w:szCs w:val="22"/>
        </w:rPr>
        <w:t>3</w:t>
      </w:r>
      <w:r w:rsidRPr="004B1CBC">
        <w:rPr>
          <w:rFonts w:asciiTheme="majorBidi" w:hAnsiTheme="majorBidi" w:cstheme="majorBidi"/>
          <w:color w:val="auto"/>
          <w:sz w:val="22"/>
          <w:szCs w:val="22"/>
        </w:rPr>
        <w:t>.</w:t>
      </w:r>
      <w:r w:rsidR="00D125A4">
        <w:rPr>
          <w:rFonts w:asciiTheme="majorBidi" w:hAnsiTheme="majorBidi" w:cstheme="majorBidi"/>
          <w:color w:val="auto"/>
          <w:sz w:val="22"/>
          <w:szCs w:val="22"/>
        </w:rPr>
        <w:t>5</w:t>
      </w:r>
      <w:r w:rsidRPr="004B1CBC">
        <w:rPr>
          <w:rFonts w:asciiTheme="majorBidi" w:hAnsiTheme="majorBidi" w:cstheme="majorBidi"/>
          <w:color w:val="auto"/>
          <w:sz w:val="22"/>
          <w:szCs w:val="22"/>
        </w:rPr>
        <w:t xml:space="preserve"> Garis </w:t>
      </w:r>
      <w:proofErr w:type="spellStart"/>
      <w:r w:rsidRPr="004B1CBC">
        <w:rPr>
          <w:rFonts w:asciiTheme="majorBidi" w:hAnsiTheme="majorBidi" w:cstheme="majorBidi"/>
          <w:color w:val="auto"/>
          <w:sz w:val="22"/>
          <w:szCs w:val="22"/>
        </w:rPr>
        <w:t>Rhumb</w:t>
      </w:r>
      <w:proofErr w:type="spellEnd"/>
      <w:r w:rsidRPr="004B1CBC">
        <w:rPr>
          <w:rFonts w:asciiTheme="majorBidi" w:hAnsiTheme="majorBidi" w:cstheme="majorBidi"/>
          <w:color w:val="auto"/>
          <w:sz w:val="22"/>
          <w:szCs w:val="22"/>
        </w:rPr>
        <w:t xml:space="preserve"> yang memotong meridian bumi dengan sudut yang sama</w:t>
      </w:r>
    </w:p>
    <w:p w14:paraId="799DA193" w14:textId="77777777" w:rsidR="0013047B" w:rsidRPr="00D321FB" w:rsidRDefault="0013047B" w:rsidP="0013047B">
      <w:pPr>
        <w:pStyle w:val="DaftarParagraf"/>
        <w:spacing w:line="276" w:lineRule="auto"/>
        <w:ind w:left="567" w:firstLine="426"/>
        <w:jc w:val="center"/>
        <w:rPr>
          <w:rFonts w:asciiTheme="majorBidi" w:hAnsiTheme="majorBidi" w:cstheme="majorBidi"/>
        </w:rPr>
      </w:pPr>
      <w:r w:rsidRPr="00D321FB">
        <w:rPr>
          <w:rFonts w:asciiTheme="majorBidi" w:hAnsiTheme="majorBidi" w:cstheme="majorBidi"/>
        </w:rPr>
        <w:lastRenderedPageBreak/>
        <w:t xml:space="preserve">Sumber : </w:t>
      </w:r>
      <w:hyperlink r:id="rId32" w:history="1">
        <w:r w:rsidRPr="00D321FB">
          <w:rPr>
            <w:rStyle w:val="Hyperlink"/>
            <w:rFonts w:asciiTheme="majorBidi" w:hAnsiTheme="majorBidi" w:cstheme="majorBidi"/>
          </w:rPr>
          <w:t>https://astronavigationdemystified.com/the-rhumb-line/</w:t>
        </w:r>
      </w:hyperlink>
    </w:p>
    <w:p w14:paraId="2F4C85CE" w14:textId="77777777" w:rsidR="0013047B" w:rsidRPr="00D321FB" w:rsidRDefault="0013047B" w:rsidP="0013047B">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Pada gambar di atas dijelaskan bahwa apabila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ini memotong meridian pada sudut 90˚ maka sudutnya akan berhimpit pada garis khatulistiwa. Namun, apabila garis tersebut memiliki sudut 0˚maka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itu akan terletak pada sepanjang meridian bujur. Untuk itu pada saat kapal berlayar arahnya akan selalu berupa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yang mana memiliki haluan yang akan dikemudikan di tempat yang satu dengan tempat yang lain dengan mengikuti sudut yang telah menghubungkan tempat dan juga meridian.</w:t>
      </w:r>
      <w:r w:rsidRPr="00D321FB">
        <w:rPr>
          <w:rStyle w:val="ReferensiCatatanKaki"/>
          <w:rFonts w:asciiTheme="majorBidi" w:hAnsiTheme="majorBidi" w:cstheme="majorBidi"/>
        </w:rPr>
        <w:footnoteReference w:id="73"/>
      </w:r>
      <w:r w:rsidRPr="00D321FB">
        <w:rPr>
          <w:rFonts w:asciiTheme="majorBidi" w:hAnsiTheme="majorBidi" w:cstheme="majorBidi"/>
        </w:rPr>
        <w:t xml:space="preserve">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ini tidak hanya digunakan dalam penerbangan dan juga pelayaran, namun garis ini juga digunakan dalam navigasi umum seperti dalam navigasi penerbangan, navigasi pelayaran, navigasi darat, dan navigasi yang lainya. Selain itu, garis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ini dapat juga digunakan dalam menentukan arah kiblat. </w:t>
      </w:r>
    </w:p>
    <w:p w14:paraId="25B5FDFD" w14:textId="77777777" w:rsidR="0013047B" w:rsidRPr="00D321FB" w:rsidRDefault="0013047B" w:rsidP="0013047B">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 xml:space="preserve">Sedangkan Great </w:t>
      </w:r>
      <w:proofErr w:type="spellStart"/>
      <w:r w:rsidRPr="00D321FB">
        <w:rPr>
          <w:rFonts w:asciiTheme="majorBidi" w:hAnsiTheme="majorBidi" w:cstheme="majorBidi"/>
        </w:rPr>
        <w:t>Circle</w:t>
      </w:r>
      <w:proofErr w:type="spellEnd"/>
      <w:r w:rsidRPr="00D321FB">
        <w:rPr>
          <w:rFonts w:asciiTheme="majorBidi" w:hAnsiTheme="majorBidi" w:cstheme="majorBidi"/>
        </w:rPr>
        <w:t xml:space="preserve"> Atau lingkaran besar ialah lingkaran yang apabila dibagi menjadi dua bagian ia memiliki sudut dan besaran yang sama. Great </w:t>
      </w:r>
      <w:proofErr w:type="spellStart"/>
      <w:r w:rsidRPr="00D321FB">
        <w:rPr>
          <w:rFonts w:asciiTheme="majorBidi" w:hAnsiTheme="majorBidi" w:cstheme="majorBidi"/>
        </w:rPr>
        <w:t>circle</w:t>
      </w:r>
      <w:proofErr w:type="spellEnd"/>
      <w:r w:rsidRPr="00D321FB">
        <w:rPr>
          <w:rFonts w:asciiTheme="majorBidi" w:hAnsiTheme="majorBidi" w:cstheme="majorBidi"/>
        </w:rPr>
        <w:t xml:space="preserve"> atau lingkaran besar ini dapat diibaratkan seperti bola bumi yang mana meridian ini memiliki bentuk lingkaran besar dan merupakan meridian utama yang digunakan untuk membantu menggambarkan dengan tepat di mana letak kita. Garis bujur yang terletak pada lingkaran besar ini saling bertemu antara kutub utara dan kutub selatan yang artinya </w:t>
      </w:r>
      <w:r w:rsidRPr="00D321FB">
        <w:rPr>
          <w:rFonts w:asciiTheme="majorBidi" w:hAnsiTheme="majorBidi" w:cstheme="majorBidi"/>
        </w:rPr>
        <w:lastRenderedPageBreak/>
        <w:t xml:space="preserve">dapat membelah lingkaran menjadi 2 bagian. Apabila belahan tersebut melewati garis khatulistiwa maka akan terlihat antara belahan bumi utara dan belahan bumi bagian selatan. </w:t>
      </w:r>
    </w:p>
    <w:p w14:paraId="51DD97B2" w14:textId="77777777" w:rsidR="0013047B" w:rsidRDefault="0013047B" w:rsidP="0013047B">
      <w:pPr>
        <w:pStyle w:val="DaftarParagraf"/>
        <w:keepNext/>
        <w:spacing w:line="276" w:lineRule="auto"/>
        <w:ind w:left="567" w:firstLine="426"/>
        <w:jc w:val="center"/>
      </w:pPr>
      <w:r w:rsidRPr="00D321FB">
        <w:rPr>
          <w:rFonts w:asciiTheme="majorBidi" w:hAnsiTheme="majorBidi" w:cstheme="majorBidi"/>
          <w:b/>
          <w:bCs/>
          <w:noProof/>
          <w:lang w:eastAsia="id-ID"/>
        </w:rPr>
        <w:drawing>
          <wp:inline distT="0" distB="0" distL="0" distR="0" wp14:anchorId="14711B20" wp14:editId="522A49FB">
            <wp:extent cx="1275391" cy="1338943"/>
            <wp:effectExtent l="0" t="0" r="1270" b="0"/>
            <wp:docPr id="1780762145"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4063" cy="1358545"/>
                    </a:xfrm>
                    <a:prstGeom prst="rect">
                      <a:avLst/>
                    </a:prstGeom>
                    <a:noFill/>
                  </pic:spPr>
                </pic:pic>
              </a:graphicData>
            </a:graphic>
          </wp:inline>
        </w:drawing>
      </w:r>
    </w:p>
    <w:p w14:paraId="3D1157C3" w14:textId="503A8273" w:rsidR="0013047B" w:rsidRPr="004B1CBC" w:rsidRDefault="0013047B" w:rsidP="0013047B">
      <w:pPr>
        <w:pStyle w:val="Keterangan"/>
        <w:ind w:left="567" w:firstLine="426"/>
        <w:jc w:val="center"/>
        <w:rPr>
          <w:rFonts w:asciiTheme="majorBidi" w:hAnsiTheme="majorBidi" w:cstheme="majorBidi"/>
          <w:color w:val="auto"/>
          <w:sz w:val="22"/>
          <w:szCs w:val="22"/>
        </w:rPr>
      </w:pPr>
      <w:r w:rsidRPr="004B1CBC">
        <w:rPr>
          <w:rFonts w:asciiTheme="majorBidi" w:hAnsiTheme="majorBidi" w:cstheme="majorBidi"/>
          <w:color w:val="auto"/>
          <w:sz w:val="22"/>
          <w:szCs w:val="22"/>
        </w:rPr>
        <w:t xml:space="preserve">Gambar </w:t>
      </w:r>
      <w:r w:rsidR="00D125A4">
        <w:rPr>
          <w:rFonts w:asciiTheme="majorBidi" w:hAnsiTheme="majorBidi" w:cstheme="majorBidi"/>
          <w:color w:val="auto"/>
          <w:sz w:val="22"/>
          <w:szCs w:val="22"/>
        </w:rPr>
        <w:t>3</w:t>
      </w:r>
      <w:r w:rsidRPr="004B1CBC">
        <w:rPr>
          <w:rFonts w:asciiTheme="majorBidi" w:hAnsiTheme="majorBidi" w:cstheme="majorBidi"/>
          <w:color w:val="auto"/>
          <w:sz w:val="22"/>
          <w:szCs w:val="22"/>
        </w:rPr>
        <w:t>.</w:t>
      </w:r>
      <w:r w:rsidR="00D125A4">
        <w:rPr>
          <w:rFonts w:asciiTheme="majorBidi" w:hAnsiTheme="majorBidi" w:cstheme="majorBidi"/>
          <w:color w:val="auto"/>
          <w:sz w:val="22"/>
          <w:szCs w:val="22"/>
        </w:rPr>
        <w:t>6</w:t>
      </w:r>
      <w:r w:rsidRPr="004B1CBC">
        <w:rPr>
          <w:rFonts w:asciiTheme="majorBidi" w:hAnsiTheme="majorBidi" w:cstheme="majorBidi"/>
          <w:color w:val="auto"/>
          <w:sz w:val="22"/>
          <w:szCs w:val="22"/>
        </w:rPr>
        <w:t xml:space="preserve"> Perbedaan antara Great </w:t>
      </w:r>
      <w:proofErr w:type="spellStart"/>
      <w:r w:rsidRPr="004B1CBC">
        <w:rPr>
          <w:rFonts w:asciiTheme="majorBidi" w:hAnsiTheme="majorBidi" w:cstheme="majorBidi"/>
          <w:color w:val="auto"/>
          <w:sz w:val="22"/>
          <w:szCs w:val="22"/>
        </w:rPr>
        <w:t>Circle</w:t>
      </w:r>
      <w:proofErr w:type="spellEnd"/>
      <w:r w:rsidRPr="004B1CBC">
        <w:rPr>
          <w:rFonts w:asciiTheme="majorBidi" w:hAnsiTheme="majorBidi" w:cstheme="majorBidi"/>
          <w:color w:val="auto"/>
          <w:sz w:val="22"/>
          <w:szCs w:val="22"/>
        </w:rPr>
        <w:t xml:space="preserve"> dan </w:t>
      </w:r>
      <w:proofErr w:type="spellStart"/>
      <w:r w:rsidRPr="004B1CBC">
        <w:rPr>
          <w:rFonts w:asciiTheme="majorBidi" w:hAnsiTheme="majorBidi" w:cstheme="majorBidi"/>
          <w:color w:val="auto"/>
          <w:sz w:val="22"/>
          <w:szCs w:val="22"/>
        </w:rPr>
        <w:t>Rhumb</w:t>
      </w:r>
      <w:proofErr w:type="spellEnd"/>
      <w:r w:rsidRPr="004B1CBC">
        <w:rPr>
          <w:rFonts w:asciiTheme="majorBidi" w:hAnsiTheme="majorBidi" w:cstheme="majorBidi"/>
          <w:color w:val="auto"/>
          <w:sz w:val="22"/>
          <w:szCs w:val="22"/>
        </w:rPr>
        <w:t xml:space="preserve"> Line</w:t>
      </w:r>
    </w:p>
    <w:p w14:paraId="5D60B459" w14:textId="77777777" w:rsidR="0013047B" w:rsidRPr="00D321FB" w:rsidRDefault="0013047B" w:rsidP="0013047B">
      <w:pPr>
        <w:pStyle w:val="DaftarParagraf"/>
        <w:spacing w:line="276" w:lineRule="auto"/>
        <w:ind w:left="567" w:firstLine="426"/>
        <w:jc w:val="center"/>
        <w:rPr>
          <w:rFonts w:asciiTheme="majorBidi" w:hAnsiTheme="majorBidi" w:cstheme="majorBidi"/>
        </w:rPr>
      </w:pPr>
      <w:r w:rsidRPr="00D321FB">
        <w:rPr>
          <w:rFonts w:asciiTheme="majorBidi" w:hAnsiTheme="majorBidi" w:cstheme="majorBidi"/>
        </w:rPr>
        <w:t xml:space="preserve">Sumber : </w:t>
      </w:r>
      <w:hyperlink r:id="rId34" w:history="1">
        <w:r w:rsidRPr="00D321FB">
          <w:rPr>
            <w:rStyle w:val="Hyperlink"/>
            <w:rFonts w:asciiTheme="majorBidi" w:hAnsiTheme="majorBidi" w:cstheme="majorBidi"/>
          </w:rPr>
          <w:t>https://www.mathworks.com/help/map/rhumb-lines.html</w:t>
        </w:r>
      </w:hyperlink>
    </w:p>
    <w:p w14:paraId="61F3925F" w14:textId="77777777" w:rsidR="0013047B" w:rsidRPr="00D321FB" w:rsidRDefault="0013047B" w:rsidP="0013047B">
      <w:pPr>
        <w:pStyle w:val="DaftarParagraf"/>
        <w:spacing w:line="276" w:lineRule="auto"/>
        <w:ind w:left="567" w:firstLine="426"/>
        <w:jc w:val="center"/>
        <w:rPr>
          <w:rFonts w:asciiTheme="majorBidi" w:hAnsiTheme="majorBidi" w:cstheme="majorBidi"/>
        </w:rPr>
      </w:pPr>
    </w:p>
    <w:p w14:paraId="584330C2" w14:textId="77777777" w:rsidR="0013047B" w:rsidRPr="00D321FB" w:rsidRDefault="0013047B" w:rsidP="0013047B">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Selain itu lingkaran besar ini juga bermanfaat dalam mencari rute yang mana jalur terpendek antara dua titik pada permukaan bola ini merupakan salah satu bagian dari lingkaran besar. Lingkaran besar ini juga bermanfaat untuk pilot pesawat yang terbang dengan jarak yang pendek. Misalnya dari Amerika Serikat ke Athena jarak ini dapat ditempuh dengan melewati sepanjang jalur salah satu lingkaran dari belahan bumi. Namun, pada saat merencanakan rute ini pada pilot juga harus memperhitungkan faktor-faktor yang lain seperti cuaca, arus udara, dan lain sebagainya.</w:t>
      </w:r>
      <w:r w:rsidRPr="00D321FB">
        <w:rPr>
          <w:rStyle w:val="ReferensiCatatanKaki"/>
          <w:rFonts w:asciiTheme="majorBidi" w:hAnsiTheme="majorBidi" w:cstheme="majorBidi"/>
        </w:rPr>
        <w:footnoteReference w:id="74"/>
      </w:r>
      <w:r w:rsidRPr="00D321FB">
        <w:rPr>
          <w:noProof/>
        </w:rPr>
        <w:t xml:space="preserve"> </w:t>
      </w:r>
    </w:p>
    <w:p w14:paraId="2061F591" w14:textId="77777777" w:rsidR="001E639C" w:rsidRDefault="0013047B" w:rsidP="001E639C">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lastRenderedPageBreak/>
        <w:t xml:space="preserve">Sementara itu, perbedaan antara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dengan Great </w:t>
      </w:r>
      <w:proofErr w:type="spellStart"/>
      <w:r w:rsidRPr="00D321FB">
        <w:rPr>
          <w:rFonts w:asciiTheme="majorBidi" w:hAnsiTheme="majorBidi" w:cstheme="majorBidi"/>
        </w:rPr>
        <w:t>Circle</w:t>
      </w:r>
      <w:proofErr w:type="spellEnd"/>
      <w:r w:rsidRPr="00D321FB">
        <w:rPr>
          <w:rFonts w:asciiTheme="majorBidi" w:hAnsiTheme="majorBidi" w:cstheme="majorBidi"/>
        </w:rPr>
        <w:t xml:space="preserve"> ini terletak pada efisiensi dan juga arahnya. Pada rute Great </w:t>
      </w:r>
      <w:proofErr w:type="spellStart"/>
      <w:r w:rsidRPr="00D321FB">
        <w:rPr>
          <w:rFonts w:asciiTheme="majorBidi" w:hAnsiTheme="majorBidi" w:cstheme="majorBidi"/>
        </w:rPr>
        <w:t>Circle</w:t>
      </w:r>
      <w:proofErr w:type="spellEnd"/>
      <w:r w:rsidRPr="00D321FB">
        <w:rPr>
          <w:rFonts w:asciiTheme="majorBidi" w:hAnsiTheme="majorBidi" w:cstheme="majorBidi"/>
        </w:rPr>
        <w:t xml:space="preserve"> menggunakan jalur terdekat antara dua titik sedangkan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ini rutenya mengikuti arah yang konstan dan jarak tersebut semakin jauh atau panjang. Dalam penerbangan maupun pelayaran perbedaan antara dua garis ini sangat penting karena efisiensi dan juga penghematan dari sumber daya itu menjadi hal yang utama.</w:t>
      </w:r>
      <w:r w:rsidRPr="00D321FB">
        <w:rPr>
          <w:rStyle w:val="ReferensiCatatanKaki"/>
          <w:rFonts w:asciiTheme="majorBidi" w:hAnsiTheme="majorBidi" w:cstheme="majorBidi"/>
        </w:rPr>
        <w:footnoteReference w:id="75"/>
      </w:r>
      <w:r w:rsidRPr="00D321FB">
        <w:rPr>
          <w:rFonts w:asciiTheme="majorBidi" w:hAnsiTheme="majorBidi" w:cstheme="majorBidi"/>
        </w:rPr>
        <w:t xml:space="preserve"> </w:t>
      </w:r>
      <w:r w:rsidR="001E639C">
        <w:rPr>
          <w:rFonts w:asciiTheme="majorBidi" w:hAnsiTheme="majorBidi" w:cstheme="majorBidi"/>
        </w:rPr>
        <w:t xml:space="preserve">Dari beberapa konteks penentuan arah kiblat, garis </w:t>
      </w:r>
      <w:proofErr w:type="spellStart"/>
      <w:r w:rsidR="001E639C" w:rsidRPr="001E639C">
        <w:rPr>
          <w:rFonts w:asciiTheme="majorBidi" w:hAnsiTheme="majorBidi" w:cstheme="majorBidi"/>
          <w:i/>
          <w:iCs/>
        </w:rPr>
        <w:t>Rhumb</w:t>
      </w:r>
      <w:proofErr w:type="spellEnd"/>
      <w:r w:rsidR="001E639C" w:rsidRPr="001E639C">
        <w:rPr>
          <w:rFonts w:asciiTheme="majorBidi" w:hAnsiTheme="majorBidi" w:cstheme="majorBidi"/>
          <w:i/>
          <w:iCs/>
        </w:rPr>
        <w:t xml:space="preserve"> Line</w:t>
      </w:r>
      <w:r w:rsidR="001E639C">
        <w:rPr>
          <w:rFonts w:asciiTheme="majorBidi" w:hAnsiTheme="majorBidi" w:cstheme="majorBidi"/>
        </w:rPr>
        <w:t xml:space="preserve"> digunakan sebagai metode perhitungan untuk menentukan arah kiblat dari suatu lokasi ke </w:t>
      </w:r>
      <w:proofErr w:type="spellStart"/>
      <w:r w:rsidR="001E639C">
        <w:rPr>
          <w:rFonts w:asciiTheme="majorBidi" w:hAnsiTheme="majorBidi" w:cstheme="majorBidi"/>
        </w:rPr>
        <w:t>Ka’bah</w:t>
      </w:r>
      <w:proofErr w:type="spellEnd"/>
      <w:r w:rsidR="001E639C">
        <w:rPr>
          <w:rFonts w:asciiTheme="majorBidi" w:hAnsiTheme="majorBidi" w:cstheme="majorBidi"/>
        </w:rPr>
        <w:t xml:space="preserve"> di Mekah. </w:t>
      </w:r>
    </w:p>
    <w:p w14:paraId="1C34E31F" w14:textId="48A29604" w:rsidR="001E639C" w:rsidRDefault="001E639C" w:rsidP="001E639C">
      <w:pPr>
        <w:pStyle w:val="DaftarParagraf"/>
        <w:spacing w:line="276" w:lineRule="auto"/>
        <w:ind w:left="567" w:firstLine="426"/>
        <w:jc w:val="both"/>
        <w:rPr>
          <w:rFonts w:asciiTheme="majorBidi" w:hAnsiTheme="majorBidi" w:cstheme="majorBidi"/>
        </w:rPr>
      </w:pPr>
      <w:r>
        <w:rPr>
          <w:rFonts w:asciiTheme="majorBidi" w:hAnsiTheme="majorBidi" w:cstheme="majorBidi"/>
        </w:rPr>
        <w:t xml:space="preserve">Metode ini merupakan metode yang baru dalam penentuan arah kiblat untuk itu, garis </w:t>
      </w:r>
      <w:proofErr w:type="spellStart"/>
      <w:r w:rsidRPr="001E639C">
        <w:rPr>
          <w:rFonts w:asciiTheme="majorBidi" w:hAnsiTheme="majorBidi" w:cstheme="majorBidi"/>
          <w:i/>
          <w:iCs/>
        </w:rPr>
        <w:t>Rhumb</w:t>
      </w:r>
      <w:proofErr w:type="spellEnd"/>
      <w:r w:rsidRPr="001E639C">
        <w:rPr>
          <w:rFonts w:asciiTheme="majorBidi" w:hAnsiTheme="majorBidi" w:cstheme="majorBidi"/>
          <w:i/>
          <w:iCs/>
        </w:rPr>
        <w:t xml:space="preserve"> Line</w:t>
      </w:r>
      <w:r>
        <w:rPr>
          <w:rFonts w:asciiTheme="majorBidi" w:hAnsiTheme="majorBidi" w:cstheme="majorBidi"/>
        </w:rPr>
        <w:t xml:space="preserve"> ini digunakan untuk menghitung arah dari suatu lokasi ke </w:t>
      </w:r>
      <w:proofErr w:type="spellStart"/>
      <w:r>
        <w:rPr>
          <w:rFonts w:asciiTheme="majorBidi" w:hAnsiTheme="majorBidi" w:cstheme="majorBidi"/>
        </w:rPr>
        <w:t>Ka’bah</w:t>
      </w:r>
      <w:proofErr w:type="spellEnd"/>
      <w:r>
        <w:rPr>
          <w:rFonts w:asciiTheme="majorBidi" w:hAnsiTheme="majorBidi" w:cstheme="majorBidi"/>
        </w:rPr>
        <w:t xml:space="preserve"> yang berjarak jauh. Maka dari itu, penelitian ini bertujuan untuk membuktikan metode </w:t>
      </w:r>
      <w:proofErr w:type="spellStart"/>
      <w:r>
        <w:rPr>
          <w:rFonts w:asciiTheme="majorBidi" w:hAnsiTheme="majorBidi" w:cstheme="majorBidi"/>
        </w:rPr>
        <w:t>Rhumb</w:t>
      </w:r>
      <w:proofErr w:type="spellEnd"/>
      <w:r>
        <w:rPr>
          <w:rFonts w:asciiTheme="majorBidi" w:hAnsiTheme="majorBidi" w:cstheme="majorBidi"/>
        </w:rPr>
        <w:t xml:space="preserve"> Line dalam penentuan arah kiblat dan kota Nganjuk merupakan kota yang akan dihitung arah kiblatnya. Berikut ini adalah cara perhitungan arah kiblat menggunakan metode </w:t>
      </w:r>
      <w:proofErr w:type="spellStart"/>
      <w:r w:rsidRPr="001E639C">
        <w:rPr>
          <w:rFonts w:asciiTheme="majorBidi" w:hAnsiTheme="majorBidi" w:cstheme="majorBidi"/>
          <w:i/>
          <w:iCs/>
        </w:rPr>
        <w:t>Rhumb</w:t>
      </w:r>
      <w:proofErr w:type="spellEnd"/>
      <w:r w:rsidRPr="001E639C">
        <w:rPr>
          <w:rFonts w:asciiTheme="majorBidi" w:hAnsiTheme="majorBidi" w:cstheme="majorBidi"/>
          <w:i/>
          <w:iCs/>
        </w:rPr>
        <w:t xml:space="preserve"> Line</w:t>
      </w:r>
      <w:r>
        <w:rPr>
          <w:rFonts w:asciiTheme="majorBidi" w:hAnsiTheme="majorBidi" w:cstheme="majorBidi"/>
        </w:rPr>
        <w:t xml:space="preserve"> : </w:t>
      </w:r>
      <w:r w:rsidR="0013047B" w:rsidRPr="001E639C">
        <w:rPr>
          <w:rFonts w:asciiTheme="majorBidi" w:hAnsiTheme="majorBidi" w:cstheme="majorBidi"/>
        </w:rPr>
        <w:t xml:space="preserve"> </w:t>
      </w:r>
    </w:p>
    <w:p w14:paraId="78AE21A8" w14:textId="77777777" w:rsidR="006975D4" w:rsidRDefault="006975D4" w:rsidP="001E639C">
      <w:pPr>
        <w:pStyle w:val="DaftarParagraf"/>
        <w:spacing w:line="276" w:lineRule="auto"/>
        <w:ind w:left="567" w:firstLine="426"/>
        <w:jc w:val="both"/>
        <w:rPr>
          <w:rFonts w:asciiTheme="majorBidi" w:hAnsiTheme="majorBidi" w:cstheme="majorBidi"/>
        </w:rPr>
      </w:pPr>
    </w:p>
    <w:p w14:paraId="6CCDFB97" w14:textId="77777777" w:rsidR="0013047B" w:rsidRPr="00D321FB" w:rsidRDefault="0013047B" w:rsidP="000B133F">
      <w:pPr>
        <w:pStyle w:val="DaftarParagraf"/>
        <w:numPr>
          <w:ilvl w:val="0"/>
          <w:numId w:val="30"/>
        </w:numPr>
        <w:spacing w:line="276" w:lineRule="auto"/>
        <w:ind w:left="851"/>
        <w:jc w:val="both"/>
        <w:rPr>
          <w:rFonts w:asciiTheme="majorBidi" w:hAnsiTheme="majorBidi" w:cstheme="majorBidi"/>
        </w:rPr>
      </w:pPr>
      <w:r w:rsidRPr="00D321FB">
        <w:rPr>
          <w:rFonts w:asciiTheme="majorBidi" w:hAnsiTheme="majorBidi" w:cstheme="majorBidi"/>
        </w:rPr>
        <w:t xml:space="preserve">Rumus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w:t>
      </w:r>
    </w:p>
    <w:p w14:paraId="3539C9C4" w14:textId="77777777" w:rsidR="0013047B" w:rsidRPr="00D321FB" w:rsidRDefault="0013047B" w:rsidP="0013047B">
      <w:pPr>
        <w:pStyle w:val="DaftarParagraf"/>
        <w:spacing w:line="276" w:lineRule="auto"/>
        <w:ind w:left="851" w:firstLine="425"/>
        <w:jc w:val="both"/>
        <w:rPr>
          <w:rFonts w:asciiTheme="majorBidi" w:hAnsiTheme="majorBidi" w:cstheme="majorBidi"/>
        </w:rPr>
      </w:pPr>
      <w:r w:rsidRPr="00D321FB">
        <w:rPr>
          <w:rFonts w:asciiTheme="majorBidi" w:hAnsiTheme="majorBidi" w:cstheme="majorBidi"/>
        </w:rPr>
        <w:t xml:space="preserve">Berikut ini adalah langkah- langkah penggunaan rumus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line</w:t>
      </w:r>
      <w:proofErr w:type="spellEnd"/>
      <w:r w:rsidRPr="00D321FB">
        <w:rPr>
          <w:rFonts w:asciiTheme="majorBidi" w:hAnsiTheme="majorBidi" w:cstheme="majorBidi"/>
        </w:rPr>
        <w:t xml:space="preserve"> dalam menentukan arah kiblat. Rumus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yang digunakan adalah sebagai berikut : </w:t>
      </w:r>
    </w:p>
    <w:p w14:paraId="04FE2C10" w14:textId="77777777" w:rsidR="0013047B" w:rsidRPr="00D321FB" w:rsidRDefault="0013047B" w:rsidP="000B133F">
      <w:pPr>
        <w:pStyle w:val="DaftarParagraf"/>
        <w:numPr>
          <w:ilvl w:val="0"/>
          <w:numId w:val="14"/>
        </w:numPr>
        <w:spacing w:line="276" w:lineRule="auto"/>
        <w:jc w:val="both"/>
        <w:rPr>
          <w:rFonts w:asciiTheme="majorBidi" w:hAnsiTheme="majorBidi" w:cstheme="majorBidi"/>
        </w:rPr>
      </w:pPr>
      <w:r w:rsidRPr="00D321FB">
        <w:rPr>
          <w:rFonts w:asciiTheme="majorBidi" w:hAnsiTheme="majorBidi" w:cstheme="majorBidi"/>
        </w:rPr>
        <w:t xml:space="preserve">A = Selisih Lintang Tempat dengan Lintang </w:t>
      </w:r>
      <w:proofErr w:type="spellStart"/>
      <w:r w:rsidRPr="00D321FB">
        <w:rPr>
          <w:rFonts w:asciiTheme="majorBidi" w:hAnsiTheme="majorBidi" w:cstheme="majorBidi"/>
        </w:rPr>
        <w:t>Ka’bah</w:t>
      </w:r>
      <w:proofErr w:type="spellEnd"/>
    </w:p>
    <w:p w14:paraId="25ED1CB5" w14:textId="77777777" w:rsidR="0013047B" w:rsidRPr="00D321FB" w:rsidRDefault="0013047B" w:rsidP="0013047B">
      <w:pPr>
        <w:pStyle w:val="DaftarParagraf"/>
        <w:spacing w:line="276" w:lineRule="auto"/>
        <w:ind w:left="1364" w:firstLine="196"/>
        <w:jc w:val="both"/>
        <w:rPr>
          <w:rFonts w:asciiTheme="majorBidi" w:hAnsiTheme="majorBidi" w:cstheme="majorBidi"/>
        </w:rPr>
      </w:pPr>
      <w:r w:rsidRPr="00D321FB">
        <w:rPr>
          <w:rFonts w:asciiTheme="majorBidi" w:hAnsiTheme="majorBidi" w:cstheme="majorBidi"/>
        </w:rPr>
        <w:lastRenderedPageBreak/>
        <w:t xml:space="preserve"> = LT-LK </w:t>
      </w:r>
    </w:p>
    <w:p w14:paraId="14731CC1" w14:textId="77777777" w:rsidR="0013047B" w:rsidRPr="00D321FB" w:rsidRDefault="0013047B" w:rsidP="000B133F">
      <w:pPr>
        <w:pStyle w:val="DaftarParagraf"/>
        <w:numPr>
          <w:ilvl w:val="0"/>
          <w:numId w:val="14"/>
        </w:numPr>
        <w:spacing w:line="276" w:lineRule="auto"/>
        <w:jc w:val="both"/>
        <w:rPr>
          <w:rFonts w:asciiTheme="majorBidi" w:hAnsiTheme="majorBidi" w:cstheme="majorBidi"/>
        </w:rPr>
      </w:pPr>
      <w:r w:rsidRPr="00D321FB">
        <w:rPr>
          <w:rFonts w:asciiTheme="majorBidi" w:hAnsiTheme="majorBidi" w:cstheme="majorBidi"/>
        </w:rPr>
        <w:t xml:space="preserve">B = Rata-rata Koordinat Lintang </w:t>
      </w:r>
    </w:p>
    <w:p w14:paraId="1F22D927" w14:textId="77777777" w:rsidR="0013047B" w:rsidRPr="00D321FB" w:rsidRDefault="0013047B" w:rsidP="0013047B">
      <w:pPr>
        <w:pStyle w:val="DaftarParagraf"/>
        <w:spacing w:line="276" w:lineRule="auto"/>
        <w:ind w:left="1364"/>
        <w:jc w:val="both"/>
        <w:rPr>
          <w:rFonts w:asciiTheme="majorBidi" w:hAnsiTheme="majorBidi" w:cstheme="majorBidi"/>
        </w:rPr>
      </w:pPr>
      <w:r w:rsidRPr="00D321FB">
        <w:rPr>
          <w:rFonts w:asciiTheme="majorBidi" w:hAnsiTheme="majorBidi" w:cstheme="majorBidi"/>
        </w:rPr>
        <w:t xml:space="preserve">    = LT + (A : 2)</w:t>
      </w:r>
    </w:p>
    <w:p w14:paraId="16F17A1F" w14:textId="77777777" w:rsidR="0013047B" w:rsidRPr="00D321FB" w:rsidRDefault="0013047B" w:rsidP="000B133F">
      <w:pPr>
        <w:pStyle w:val="DaftarParagraf"/>
        <w:numPr>
          <w:ilvl w:val="0"/>
          <w:numId w:val="14"/>
        </w:numPr>
        <w:spacing w:line="276" w:lineRule="auto"/>
        <w:jc w:val="both"/>
        <w:rPr>
          <w:rFonts w:asciiTheme="majorBidi" w:hAnsiTheme="majorBidi" w:cstheme="majorBidi"/>
        </w:rPr>
      </w:pPr>
      <w:r w:rsidRPr="00D321FB">
        <w:rPr>
          <w:rFonts w:asciiTheme="majorBidi" w:hAnsiTheme="majorBidi" w:cstheme="majorBidi"/>
        </w:rPr>
        <w:t xml:space="preserve">C = Selisih Bujur Tempat dengan Bujur </w:t>
      </w:r>
      <w:proofErr w:type="spellStart"/>
      <w:r w:rsidRPr="00D321FB">
        <w:rPr>
          <w:rFonts w:asciiTheme="majorBidi" w:hAnsiTheme="majorBidi" w:cstheme="majorBidi"/>
        </w:rPr>
        <w:t>Ka’bah</w:t>
      </w:r>
      <w:proofErr w:type="spellEnd"/>
    </w:p>
    <w:p w14:paraId="48E6BFA4" w14:textId="77777777" w:rsidR="0013047B" w:rsidRPr="00D321FB" w:rsidRDefault="0013047B" w:rsidP="0013047B">
      <w:pPr>
        <w:pStyle w:val="DaftarParagraf"/>
        <w:spacing w:line="276" w:lineRule="auto"/>
        <w:ind w:left="1364"/>
        <w:jc w:val="both"/>
        <w:rPr>
          <w:rFonts w:asciiTheme="majorBidi" w:hAnsiTheme="majorBidi" w:cstheme="majorBidi"/>
        </w:rPr>
      </w:pPr>
      <w:r w:rsidRPr="00D321FB">
        <w:rPr>
          <w:rFonts w:asciiTheme="majorBidi" w:hAnsiTheme="majorBidi" w:cstheme="majorBidi"/>
        </w:rPr>
        <w:t xml:space="preserve">    =  BT-BK</w:t>
      </w:r>
    </w:p>
    <w:p w14:paraId="5752E240" w14:textId="77777777" w:rsidR="0013047B" w:rsidRPr="00D321FB" w:rsidRDefault="0013047B" w:rsidP="000B133F">
      <w:pPr>
        <w:pStyle w:val="DaftarParagraf"/>
        <w:numPr>
          <w:ilvl w:val="0"/>
          <w:numId w:val="14"/>
        </w:numPr>
        <w:spacing w:line="276" w:lineRule="auto"/>
        <w:jc w:val="both"/>
        <w:rPr>
          <w:rFonts w:asciiTheme="majorBidi" w:hAnsiTheme="majorBidi" w:cstheme="majorBidi"/>
        </w:rPr>
      </w:pPr>
      <w:r w:rsidRPr="00D321FB">
        <w:rPr>
          <w:rFonts w:asciiTheme="majorBidi" w:hAnsiTheme="majorBidi" w:cstheme="majorBidi"/>
        </w:rPr>
        <w:t>D = C ˟ Cos (B)</w:t>
      </w:r>
    </w:p>
    <w:p w14:paraId="21BE8BC4" w14:textId="77777777" w:rsidR="0013047B" w:rsidRPr="00D321FB" w:rsidRDefault="00000000" w:rsidP="000B133F">
      <w:pPr>
        <w:pStyle w:val="DaftarParagraf"/>
        <w:numPr>
          <w:ilvl w:val="0"/>
          <w:numId w:val="14"/>
        </w:numPr>
        <w:spacing w:line="276" w:lineRule="auto"/>
        <w:jc w:val="both"/>
        <w:rPr>
          <w:rFonts w:asciiTheme="majorBidi" w:hAnsiTheme="majorBidi" w:cstheme="majorBidi"/>
        </w:rPr>
      </w:pPr>
      <m:oMath>
        <m:sSup>
          <m:sSupPr>
            <m:ctrlPr>
              <w:rPr>
                <w:rFonts w:ascii="Cambria Math" w:hAnsi="Cambria Math" w:cstheme="majorBidi"/>
                <w:i/>
              </w:rPr>
            </m:ctrlPr>
          </m:sSupPr>
          <m:e>
            <m:r>
              <w:rPr>
                <w:rFonts w:ascii="Cambria Math" w:hAnsi="Cambria Math" w:cstheme="majorBidi"/>
              </w:rPr>
              <m:t>Tan</m:t>
            </m:r>
          </m:e>
          <m:sup>
            <m:r>
              <w:rPr>
                <w:rFonts w:ascii="Cambria Math" w:hAnsi="Cambria Math" w:cstheme="majorBidi"/>
              </w:rPr>
              <m:t>-1</m:t>
            </m:r>
          </m:sup>
        </m:sSup>
      </m:oMath>
      <w:r w:rsidR="0013047B" w:rsidRPr="00D321FB">
        <w:rPr>
          <w:rFonts w:asciiTheme="majorBidi" w:eastAsiaTheme="minorEastAsia" w:hAnsiTheme="majorBidi" w:cstheme="majorBidi"/>
        </w:rPr>
        <w:t xml:space="preserve"> = D : A</w:t>
      </w:r>
    </w:p>
    <w:p w14:paraId="2604A1DE" w14:textId="77777777" w:rsidR="0013047B" w:rsidRPr="00D321FB" w:rsidRDefault="0013047B" w:rsidP="0013047B">
      <w:pPr>
        <w:spacing w:line="276" w:lineRule="auto"/>
        <w:ind w:left="1004"/>
        <w:jc w:val="both"/>
        <w:rPr>
          <w:rFonts w:asciiTheme="majorBidi" w:hAnsiTheme="majorBidi" w:cstheme="majorBidi"/>
        </w:rPr>
      </w:pPr>
      <w:r w:rsidRPr="00D321FB">
        <w:rPr>
          <w:rFonts w:asciiTheme="majorBidi" w:hAnsiTheme="majorBidi" w:cstheme="majorBidi"/>
        </w:rPr>
        <w:t xml:space="preserve">Untuk penentuan arah kiblat menggunakan rumus  </w:t>
      </w:r>
      <m:oMath>
        <m:sSup>
          <m:sSupPr>
            <m:ctrlPr>
              <w:rPr>
                <w:rFonts w:ascii="Cambria Math" w:hAnsi="Cambria Math" w:cstheme="majorBidi"/>
                <w:i/>
              </w:rPr>
            </m:ctrlPr>
          </m:sSupPr>
          <m:e>
            <m:r>
              <w:rPr>
                <w:rFonts w:ascii="Cambria Math" w:hAnsi="Cambria Math" w:cstheme="majorBidi"/>
              </w:rPr>
              <m:t>Tan-1</m:t>
            </m:r>
          </m:e>
          <m:sup/>
        </m:sSup>
      </m:oMath>
      <w:r w:rsidRPr="00D321FB">
        <w:rPr>
          <w:rFonts w:asciiTheme="majorBidi" w:eastAsiaTheme="minorEastAsia" w:hAnsiTheme="majorBidi" w:cstheme="majorBidi"/>
        </w:rPr>
        <w:t xml:space="preserve"> = D : A</w:t>
      </w:r>
    </w:p>
    <w:p w14:paraId="1AC275F3" w14:textId="3490975C" w:rsidR="0013047B" w:rsidRPr="00D321FB" w:rsidRDefault="0013047B" w:rsidP="000B133F">
      <w:pPr>
        <w:pStyle w:val="DaftarParagraf"/>
        <w:numPr>
          <w:ilvl w:val="0"/>
          <w:numId w:val="30"/>
        </w:numPr>
        <w:spacing w:line="276" w:lineRule="auto"/>
        <w:ind w:left="851"/>
        <w:jc w:val="both"/>
        <w:rPr>
          <w:rFonts w:asciiTheme="majorBidi" w:hAnsiTheme="majorBidi" w:cstheme="majorBidi"/>
        </w:rPr>
      </w:pPr>
      <w:r w:rsidRPr="00D321FB">
        <w:rPr>
          <w:rFonts w:asciiTheme="majorBidi" w:hAnsiTheme="majorBidi" w:cstheme="majorBidi"/>
        </w:rPr>
        <w:t xml:space="preserve">Perhitungan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dalam Penentuan Arah Kiblat</w:t>
      </w:r>
      <w:r w:rsidR="00280018">
        <w:rPr>
          <w:rFonts w:asciiTheme="majorBidi" w:hAnsiTheme="majorBidi" w:cstheme="majorBidi"/>
        </w:rPr>
        <w:t xml:space="preserve"> di Kota Nganjuk</w:t>
      </w:r>
    </w:p>
    <w:p w14:paraId="3133BCE0" w14:textId="77777777"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Untuk perhitungannya ialah sebagai berikut : </w:t>
      </w:r>
    </w:p>
    <w:p w14:paraId="28E1AFCC" w14:textId="77777777"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Untuk perhitungannya ialah sebagai berikut : </w:t>
      </w:r>
    </w:p>
    <w:p w14:paraId="7521F774" w14:textId="5EAE2089"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Diketahui LT Kota </w:t>
      </w:r>
      <w:r w:rsidR="00280018">
        <w:rPr>
          <w:rFonts w:asciiTheme="majorBidi" w:hAnsiTheme="majorBidi" w:cstheme="majorBidi"/>
        </w:rPr>
        <w:t>Nganjuk</w:t>
      </w:r>
      <w:r w:rsidRPr="00D321FB">
        <w:rPr>
          <w:rFonts w:asciiTheme="majorBidi" w:hAnsiTheme="majorBidi" w:cstheme="majorBidi"/>
        </w:rPr>
        <w:t xml:space="preserve"> : -7°</w:t>
      </w:r>
      <w:r w:rsidR="00280018">
        <w:rPr>
          <w:rFonts w:asciiTheme="majorBidi" w:hAnsiTheme="majorBidi" w:cstheme="majorBidi"/>
        </w:rPr>
        <w:t>2</w:t>
      </w:r>
      <w:r w:rsidRPr="00D321FB">
        <w:rPr>
          <w:rFonts w:asciiTheme="majorBidi" w:hAnsiTheme="majorBidi" w:cstheme="majorBidi"/>
        </w:rPr>
        <w:t>0’ LS</w:t>
      </w:r>
    </w:p>
    <w:p w14:paraId="331F0EE2" w14:textId="2EED7040"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                 BT Kota </w:t>
      </w:r>
      <w:r w:rsidR="00280018">
        <w:rPr>
          <w:rFonts w:asciiTheme="majorBidi" w:hAnsiTheme="majorBidi" w:cstheme="majorBidi"/>
        </w:rPr>
        <w:t>Nganjuk</w:t>
      </w:r>
      <w:r w:rsidRPr="00D321FB">
        <w:rPr>
          <w:rFonts w:asciiTheme="majorBidi" w:hAnsiTheme="majorBidi" w:cstheme="majorBidi"/>
        </w:rPr>
        <w:t xml:space="preserve"> : 110°</w:t>
      </w:r>
      <w:r w:rsidR="00280018">
        <w:rPr>
          <w:rFonts w:asciiTheme="majorBidi" w:hAnsiTheme="majorBidi" w:cstheme="majorBidi"/>
        </w:rPr>
        <w:t>5</w:t>
      </w:r>
      <w:r w:rsidRPr="00D321FB">
        <w:rPr>
          <w:rFonts w:asciiTheme="majorBidi" w:hAnsiTheme="majorBidi" w:cstheme="majorBidi"/>
        </w:rPr>
        <w:t>’ BT</w:t>
      </w:r>
    </w:p>
    <w:p w14:paraId="498AC3C0" w14:textId="77777777"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Diketahui LK : 21°25’21,17”</w:t>
      </w:r>
    </w:p>
    <w:p w14:paraId="6B8479CF" w14:textId="77777777" w:rsidR="0013047B" w:rsidRPr="00D321FB" w:rsidRDefault="0013047B" w:rsidP="006975D4">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                 BK : 39° 49’34,56” </w:t>
      </w:r>
    </w:p>
    <w:p w14:paraId="5441EAF7" w14:textId="77777777"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Langkah pertama Hitung selisih Lintang Tempat dengan rumus : </w:t>
      </w:r>
    </w:p>
    <w:p w14:paraId="7FDFEDCD" w14:textId="77777777"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 xml:space="preserve">A = LK-LT </w:t>
      </w:r>
    </w:p>
    <w:p w14:paraId="4CB2DD23" w14:textId="799BF239"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 xml:space="preserve">    = 21°25’21,17”- -7°</w:t>
      </w:r>
      <w:r w:rsidR="00280018">
        <w:rPr>
          <w:rFonts w:asciiTheme="majorBidi" w:hAnsiTheme="majorBidi" w:cstheme="majorBidi"/>
        </w:rPr>
        <w:t>2</w:t>
      </w:r>
      <w:r w:rsidRPr="00D321FB">
        <w:rPr>
          <w:rFonts w:asciiTheme="majorBidi" w:hAnsiTheme="majorBidi" w:cstheme="majorBidi"/>
        </w:rPr>
        <w:t>0’</w:t>
      </w:r>
    </w:p>
    <w:p w14:paraId="1E97CDAD" w14:textId="073F4264" w:rsidR="000B133F" w:rsidRPr="003C276C" w:rsidRDefault="0013047B" w:rsidP="003C276C">
      <w:pPr>
        <w:pStyle w:val="DaftarParagraf"/>
        <w:spacing w:line="276" w:lineRule="auto"/>
        <w:ind w:left="1276"/>
        <w:jc w:val="both"/>
        <w:rPr>
          <w:rFonts w:asciiTheme="majorBidi" w:hAnsiTheme="majorBidi" w:cstheme="majorBidi"/>
          <w:b/>
          <w:bCs/>
        </w:rPr>
      </w:pPr>
      <w:r w:rsidRPr="00D321FB">
        <w:rPr>
          <w:rFonts w:asciiTheme="majorBidi" w:hAnsiTheme="majorBidi" w:cstheme="majorBidi"/>
        </w:rPr>
        <w:t xml:space="preserve">    = </w:t>
      </w:r>
      <w:r w:rsidR="00280018" w:rsidRPr="00D321FB">
        <w:rPr>
          <w:rFonts w:asciiTheme="majorBidi" w:hAnsiTheme="majorBidi" w:cstheme="majorBidi"/>
          <w:b/>
          <w:bCs/>
        </w:rPr>
        <w:t>28°45’21,17”</w:t>
      </w:r>
    </w:p>
    <w:p w14:paraId="4C302FFA" w14:textId="77777777"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Hitung Rata-rata Koordinat Lintang : </w:t>
      </w:r>
    </w:p>
    <w:p w14:paraId="6FAD6B00" w14:textId="77777777"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B = LT + (A : 2)</w:t>
      </w:r>
    </w:p>
    <w:p w14:paraId="6AEECF64" w14:textId="1AD7A9FC"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 xml:space="preserve"> = -7°</w:t>
      </w:r>
      <w:r w:rsidR="00280018">
        <w:rPr>
          <w:rFonts w:asciiTheme="majorBidi" w:hAnsiTheme="majorBidi" w:cstheme="majorBidi"/>
        </w:rPr>
        <w:t>2</w:t>
      </w:r>
      <w:r w:rsidRPr="00D321FB">
        <w:rPr>
          <w:rFonts w:asciiTheme="majorBidi" w:hAnsiTheme="majorBidi" w:cstheme="majorBidi"/>
        </w:rPr>
        <w:t>0’ + (</w:t>
      </w:r>
      <w:r w:rsidR="00280018" w:rsidRPr="00D321FB">
        <w:rPr>
          <w:rFonts w:asciiTheme="majorBidi" w:hAnsiTheme="majorBidi" w:cstheme="majorBidi"/>
          <w:b/>
          <w:bCs/>
        </w:rPr>
        <w:t>28°45’21,17”</w:t>
      </w:r>
      <w:r w:rsidRPr="00D321FB">
        <w:rPr>
          <w:rFonts w:asciiTheme="majorBidi" w:hAnsiTheme="majorBidi" w:cstheme="majorBidi"/>
        </w:rPr>
        <w:t xml:space="preserve"> : 2)</w:t>
      </w:r>
    </w:p>
    <w:p w14:paraId="30D1516C" w14:textId="77777777" w:rsidR="00B345B1" w:rsidRDefault="0013047B" w:rsidP="000B133F">
      <w:pPr>
        <w:spacing w:line="276" w:lineRule="auto"/>
        <w:ind w:left="1276"/>
        <w:jc w:val="both"/>
        <w:rPr>
          <w:rFonts w:asciiTheme="majorBidi" w:hAnsiTheme="majorBidi" w:cstheme="majorBidi"/>
        </w:rPr>
      </w:pPr>
      <w:r w:rsidRPr="00D321FB">
        <w:rPr>
          <w:rFonts w:asciiTheme="majorBidi" w:hAnsiTheme="majorBidi" w:cstheme="majorBidi"/>
        </w:rPr>
        <w:t>= -7°</w:t>
      </w:r>
      <w:r w:rsidR="00280018">
        <w:rPr>
          <w:rFonts w:asciiTheme="majorBidi" w:hAnsiTheme="majorBidi" w:cstheme="majorBidi"/>
        </w:rPr>
        <w:t>2</w:t>
      </w:r>
      <w:r w:rsidRPr="00D321FB">
        <w:rPr>
          <w:rFonts w:asciiTheme="majorBidi" w:hAnsiTheme="majorBidi" w:cstheme="majorBidi"/>
        </w:rPr>
        <w:t xml:space="preserve">0’ + </w:t>
      </w:r>
      <w:r w:rsidR="00B345B1" w:rsidRPr="00F665E5">
        <w:rPr>
          <w:rFonts w:asciiTheme="majorBidi" w:hAnsiTheme="majorBidi" w:cstheme="majorBidi"/>
        </w:rPr>
        <w:t>14°22’40,58”</w:t>
      </w:r>
    </w:p>
    <w:p w14:paraId="4DEDE9D9" w14:textId="75EFA04A" w:rsidR="0013047B" w:rsidRPr="00D321FB" w:rsidRDefault="0013047B" w:rsidP="000B133F">
      <w:pPr>
        <w:spacing w:line="276" w:lineRule="auto"/>
        <w:ind w:left="1276"/>
        <w:jc w:val="both"/>
        <w:rPr>
          <w:rFonts w:asciiTheme="majorBidi" w:hAnsiTheme="majorBidi" w:cstheme="majorBidi"/>
        </w:rPr>
      </w:pPr>
      <w:r w:rsidRPr="00D321FB">
        <w:rPr>
          <w:rFonts w:asciiTheme="majorBidi" w:hAnsiTheme="majorBidi" w:cstheme="majorBidi"/>
        </w:rPr>
        <w:t xml:space="preserve">= </w:t>
      </w:r>
      <w:r w:rsidR="00B345B1" w:rsidRPr="00F665E5">
        <w:rPr>
          <w:rFonts w:asciiTheme="majorBidi" w:hAnsiTheme="majorBidi" w:cstheme="majorBidi"/>
          <w:b/>
          <w:bCs/>
        </w:rPr>
        <w:t>7°2’40,58”</w:t>
      </w:r>
    </w:p>
    <w:p w14:paraId="3B30FCB4" w14:textId="77777777"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Cari selisih antara Bujur Tempat dan Bujur </w:t>
      </w:r>
      <w:proofErr w:type="spellStart"/>
      <w:r w:rsidRPr="00D321FB">
        <w:rPr>
          <w:rFonts w:asciiTheme="majorBidi" w:hAnsiTheme="majorBidi" w:cstheme="majorBidi"/>
        </w:rPr>
        <w:t>Ka’bah</w:t>
      </w:r>
      <w:proofErr w:type="spellEnd"/>
      <w:r w:rsidRPr="00D321FB">
        <w:rPr>
          <w:rFonts w:asciiTheme="majorBidi" w:hAnsiTheme="majorBidi" w:cstheme="majorBidi"/>
        </w:rPr>
        <w:t xml:space="preserve"> : </w:t>
      </w:r>
    </w:p>
    <w:p w14:paraId="615B5B2F" w14:textId="77777777"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lastRenderedPageBreak/>
        <w:t xml:space="preserve">C = BT- BK </w:t>
      </w:r>
    </w:p>
    <w:p w14:paraId="08C5F318" w14:textId="763DB2FF" w:rsidR="0013047B" w:rsidRPr="00D321FB" w:rsidRDefault="0013047B" w:rsidP="000B133F">
      <w:pPr>
        <w:spacing w:line="276" w:lineRule="auto"/>
        <w:ind w:left="1276"/>
        <w:jc w:val="both"/>
        <w:rPr>
          <w:rFonts w:asciiTheme="majorBidi" w:hAnsiTheme="majorBidi" w:cstheme="majorBidi"/>
        </w:rPr>
      </w:pPr>
      <w:r w:rsidRPr="00D321FB">
        <w:rPr>
          <w:rFonts w:asciiTheme="majorBidi" w:hAnsiTheme="majorBidi" w:cstheme="majorBidi"/>
        </w:rPr>
        <w:t xml:space="preserve"> = 110°</w:t>
      </w:r>
      <w:r w:rsidR="00B345B1">
        <w:rPr>
          <w:rFonts w:asciiTheme="majorBidi" w:hAnsiTheme="majorBidi" w:cstheme="majorBidi"/>
        </w:rPr>
        <w:t>5</w:t>
      </w:r>
      <w:r w:rsidRPr="00D321FB">
        <w:rPr>
          <w:rFonts w:asciiTheme="majorBidi" w:hAnsiTheme="majorBidi" w:cstheme="majorBidi"/>
        </w:rPr>
        <w:t>’ - 39° 49’34,56”</w:t>
      </w:r>
    </w:p>
    <w:p w14:paraId="2D0B8B1B" w14:textId="7E2811A4"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 xml:space="preserve">   = </w:t>
      </w:r>
      <w:r w:rsidR="00B345B1" w:rsidRPr="00D321FB">
        <w:rPr>
          <w:rFonts w:asciiTheme="majorBidi" w:hAnsiTheme="majorBidi" w:cstheme="majorBidi"/>
          <w:b/>
          <w:bCs/>
        </w:rPr>
        <w:t>70°15’25,44”</w:t>
      </w:r>
    </w:p>
    <w:p w14:paraId="2EE444CE" w14:textId="77777777"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Langkah selanjutnya ialah mencari D dengan rumus : </w:t>
      </w:r>
    </w:p>
    <w:p w14:paraId="06305CF2" w14:textId="77777777" w:rsidR="0013047B" w:rsidRPr="00D321FB" w:rsidRDefault="0013047B" w:rsidP="000B133F">
      <w:pPr>
        <w:pStyle w:val="DaftarParagraf"/>
        <w:spacing w:line="276" w:lineRule="auto"/>
        <w:ind w:left="1276"/>
        <w:jc w:val="both"/>
        <w:rPr>
          <w:rFonts w:asciiTheme="majorBidi" w:hAnsiTheme="majorBidi" w:cstheme="majorBidi"/>
        </w:rPr>
      </w:pPr>
      <w:r w:rsidRPr="00D321FB">
        <w:rPr>
          <w:rFonts w:asciiTheme="majorBidi" w:hAnsiTheme="majorBidi" w:cstheme="majorBidi"/>
        </w:rPr>
        <w:t>D = C ˟ Cos (B)</w:t>
      </w:r>
    </w:p>
    <w:p w14:paraId="086A55AF" w14:textId="28E0A23F" w:rsidR="0013047B" w:rsidRPr="00D321FB" w:rsidRDefault="0013047B" w:rsidP="000B133F">
      <w:pPr>
        <w:spacing w:line="276" w:lineRule="auto"/>
        <w:ind w:left="1276"/>
        <w:jc w:val="both"/>
        <w:rPr>
          <w:rFonts w:asciiTheme="majorBidi" w:hAnsiTheme="majorBidi" w:cstheme="majorBidi"/>
        </w:rPr>
      </w:pPr>
      <w:r w:rsidRPr="00D321FB">
        <w:rPr>
          <w:rFonts w:asciiTheme="majorBidi" w:hAnsiTheme="majorBidi" w:cstheme="majorBidi"/>
        </w:rPr>
        <w:t xml:space="preserve">= </w:t>
      </w:r>
      <w:r w:rsidR="00B345B1" w:rsidRPr="00D321FB">
        <w:rPr>
          <w:rFonts w:asciiTheme="majorBidi" w:hAnsiTheme="majorBidi" w:cstheme="majorBidi"/>
          <w:b/>
          <w:bCs/>
        </w:rPr>
        <w:t xml:space="preserve">70°15’25,44” </w:t>
      </w:r>
      <w:r w:rsidRPr="00D321FB">
        <w:rPr>
          <w:rFonts w:asciiTheme="majorBidi" w:hAnsiTheme="majorBidi" w:cstheme="majorBidi"/>
        </w:rPr>
        <w:t xml:space="preserve"> ˟ </w:t>
      </w:r>
      <w:proofErr w:type="spellStart"/>
      <w:r w:rsidRPr="00D321FB">
        <w:rPr>
          <w:rFonts w:asciiTheme="majorBidi" w:hAnsiTheme="majorBidi" w:cstheme="majorBidi"/>
        </w:rPr>
        <w:t>cos</w:t>
      </w:r>
      <w:proofErr w:type="spellEnd"/>
      <w:r w:rsidRPr="00D321FB">
        <w:rPr>
          <w:rFonts w:asciiTheme="majorBidi" w:hAnsiTheme="majorBidi" w:cstheme="majorBidi"/>
        </w:rPr>
        <w:t xml:space="preserve"> (</w:t>
      </w:r>
      <w:r w:rsidR="00B345B1" w:rsidRPr="00F665E5">
        <w:rPr>
          <w:rFonts w:asciiTheme="majorBidi" w:hAnsiTheme="majorBidi" w:cstheme="majorBidi"/>
          <w:b/>
          <w:bCs/>
        </w:rPr>
        <w:t>7°2’40,58”</w:t>
      </w:r>
      <w:r w:rsidRPr="00D321FB">
        <w:rPr>
          <w:rFonts w:asciiTheme="majorBidi" w:hAnsiTheme="majorBidi" w:cstheme="majorBidi"/>
        </w:rPr>
        <w:t xml:space="preserve">) </w:t>
      </w:r>
    </w:p>
    <w:p w14:paraId="7265BCAA" w14:textId="250AC2D1" w:rsidR="0013047B" w:rsidRPr="00B345B1" w:rsidRDefault="0013047B" w:rsidP="000B133F">
      <w:pPr>
        <w:spacing w:line="276" w:lineRule="auto"/>
        <w:ind w:left="1276"/>
        <w:jc w:val="both"/>
        <w:rPr>
          <w:rFonts w:asciiTheme="majorBidi" w:hAnsiTheme="majorBidi" w:cstheme="majorBidi"/>
          <w:b/>
          <w:bCs/>
        </w:rPr>
      </w:pPr>
      <w:r w:rsidRPr="00B345B1">
        <w:rPr>
          <w:rFonts w:asciiTheme="majorBidi" w:hAnsiTheme="majorBidi" w:cstheme="majorBidi"/>
        </w:rPr>
        <w:t xml:space="preserve">= </w:t>
      </w:r>
      <w:r w:rsidR="00B345B1" w:rsidRPr="00B345B1">
        <w:rPr>
          <w:rFonts w:asciiTheme="majorBidi" w:hAnsiTheme="majorBidi" w:cstheme="majorBidi"/>
          <w:b/>
          <w:bCs/>
        </w:rPr>
        <w:t>70°43’8,</w:t>
      </w:r>
      <w:r w:rsidR="00B345B1" w:rsidRPr="000B133F">
        <w:rPr>
          <w:rFonts w:asciiTheme="majorBidi" w:hAnsiTheme="majorBidi" w:cstheme="majorBidi"/>
        </w:rPr>
        <w:t>92</w:t>
      </w:r>
      <w:r w:rsidR="00B345B1" w:rsidRPr="00B345B1">
        <w:rPr>
          <w:rFonts w:asciiTheme="majorBidi" w:hAnsiTheme="majorBidi" w:cstheme="majorBidi"/>
          <w:b/>
          <w:bCs/>
        </w:rPr>
        <w:t>”</w:t>
      </w:r>
    </w:p>
    <w:p w14:paraId="4403B866" w14:textId="77777777"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Mencari arah kiblat dengan rumus : </w:t>
      </w:r>
    </w:p>
    <w:p w14:paraId="5DC5F798" w14:textId="77777777" w:rsidR="0013047B" w:rsidRPr="000B133F" w:rsidRDefault="00000000" w:rsidP="000B133F">
      <w:pPr>
        <w:spacing w:line="276" w:lineRule="auto"/>
        <w:ind w:left="1276"/>
        <w:jc w:val="both"/>
        <w:rPr>
          <w:rFonts w:asciiTheme="majorBidi" w:hAnsiTheme="majorBidi" w:cstheme="majorBidi"/>
        </w:rPr>
      </w:pPr>
      <m:oMath>
        <m:sSup>
          <m:sSupPr>
            <m:ctrlPr>
              <w:rPr>
                <w:rFonts w:ascii="Cambria Math" w:hAnsi="Cambria Math" w:cstheme="majorBidi"/>
              </w:rPr>
            </m:ctrlPr>
          </m:sSupPr>
          <m:e>
            <m:r>
              <m:rPr>
                <m:sty m:val="p"/>
              </m:rPr>
              <w:rPr>
                <w:rFonts w:ascii="Cambria Math" w:hAnsi="Cambria Math" w:cstheme="majorBidi"/>
              </w:rPr>
              <m:t>Tan</m:t>
            </m:r>
          </m:e>
          <m:sup>
            <m:r>
              <m:rPr>
                <m:sty m:val="p"/>
              </m:rPr>
              <w:rPr>
                <w:rFonts w:ascii="Cambria Math" w:hAnsi="Cambria Math" w:cstheme="majorBidi"/>
              </w:rPr>
              <m:t>-1</m:t>
            </m:r>
          </m:sup>
        </m:sSup>
      </m:oMath>
      <w:r w:rsidR="0013047B" w:rsidRPr="000B133F">
        <w:rPr>
          <w:rFonts w:asciiTheme="majorBidi" w:hAnsiTheme="majorBidi" w:cstheme="majorBidi"/>
        </w:rPr>
        <w:t xml:space="preserve"> = D : A</w:t>
      </w:r>
    </w:p>
    <w:p w14:paraId="0EB87A8F" w14:textId="538312DB" w:rsidR="0013047B" w:rsidRPr="00D321FB" w:rsidRDefault="0013047B" w:rsidP="000B133F">
      <w:pPr>
        <w:spacing w:line="276" w:lineRule="auto"/>
        <w:ind w:left="1276"/>
        <w:jc w:val="both"/>
        <w:rPr>
          <w:rFonts w:asciiTheme="majorBidi" w:hAnsiTheme="majorBidi" w:cstheme="majorBidi"/>
        </w:rPr>
      </w:pPr>
      <w:r w:rsidRPr="00D321FB">
        <w:rPr>
          <w:rFonts w:asciiTheme="majorBidi" w:hAnsiTheme="majorBidi" w:cstheme="majorBidi"/>
        </w:rPr>
        <w:t>= 69°56’57,69”  : 28°25’21,17”</w:t>
      </w:r>
    </w:p>
    <w:p w14:paraId="11BB6F55" w14:textId="05A4831A" w:rsidR="00B345B1" w:rsidRPr="000B133F" w:rsidRDefault="00B345B1" w:rsidP="000B133F">
      <w:pPr>
        <w:spacing w:line="276" w:lineRule="auto"/>
        <w:ind w:left="1276"/>
        <w:jc w:val="both"/>
        <w:rPr>
          <w:rFonts w:asciiTheme="majorBidi" w:hAnsiTheme="majorBidi" w:cstheme="majorBidi"/>
        </w:rPr>
      </w:pPr>
      <w:r w:rsidRPr="000B133F">
        <w:rPr>
          <w:rFonts w:asciiTheme="majorBidi" w:hAnsiTheme="majorBidi" w:cstheme="majorBidi"/>
        </w:rPr>
        <w:t xml:space="preserve">= 67°52’20,33” U-B </w:t>
      </w:r>
    </w:p>
    <w:p w14:paraId="4CAF4127" w14:textId="66F70B63" w:rsidR="0013047B" w:rsidRPr="00D321FB" w:rsidRDefault="0013047B" w:rsidP="000B133F">
      <w:pPr>
        <w:pStyle w:val="DaftarParagraf"/>
        <w:numPr>
          <w:ilvl w:val="0"/>
          <w:numId w:val="15"/>
        </w:numPr>
        <w:spacing w:line="276" w:lineRule="auto"/>
        <w:ind w:left="1276" w:hanging="425"/>
        <w:jc w:val="both"/>
        <w:rPr>
          <w:rFonts w:asciiTheme="majorBidi" w:hAnsiTheme="majorBidi" w:cstheme="majorBidi"/>
        </w:rPr>
      </w:pPr>
      <w:r w:rsidRPr="00D321FB">
        <w:rPr>
          <w:rFonts w:asciiTheme="majorBidi" w:hAnsiTheme="majorBidi" w:cstheme="majorBidi"/>
        </w:rPr>
        <w:t xml:space="preserve">Untuk menentukan arah kiblat dari segala arah maka rumusnya ialah : </w:t>
      </w:r>
    </w:p>
    <w:p w14:paraId="7A63426A" w14:textId="2CCB5630" w:rsidR="0013047B" w:rsidRPr="00B345B1" w:rsidRDefault="0013047B" w:rsidP="00B345B1">
      <w:pPr>
        <w:pStyle w:val="DaftarParagraf"/>
        <w:spacing w:line="276" w:lineRule="auto"/>
        <w:ind w:left="1211"/>
        <w:jc w:val="both"/>
        <w:rPr>
          <w:rFonts w:asciiTheme="majorBidi" w:hAnsiTheme="majorBidi" w:cstheme="majorBidi"/>
          <w:b/>
          <w:bCs/>
        </w:rPr>
      </w:pPr>
      <w:r w:rsidRPr="00D321FB">
        <w:rPr>
          <w:rFonts w:asciiTheme="majorBidi" w:hAnsiTheme="majorBidi" w:cstheme="majorBidi"/>
        </w:rPr>
        <w:t>360</w:t>
      </w:r>
      <w:r w:rsidRPr="00D321FB">
        <w:t>”</w:t>
      </w:r>
      <w:r w:rsidR="00B345B1">
        <w:t xml:space="preserve">- </w:t>
      </w:r>
      <w:r w:rsidR="00B345B1" w:rsidRPr="00D321FB">
        <w:rPr>
          <w:rFonts w:asciiTheme="majorBidi" w:hAnsiTheme="majorBidi" w:cstheme="majorBidi"/>
          <w:b/>
          <w:bCs/>
        </w:rPr>
        <w:t xml:space="preserve">67°52’20,33” U-B </w:t>
      </w:r>
      <w:r w:rsidR="00B345B1">
        <w:rPr>
          <w:rFonts w:asciiTheme="majorBidi" w:hAnsiTheme="majorBidi" w:cstheme="majorBidi"/>
          <w:b/>
          <w:bCs/>
        </w:rPr>
        <w:t xml:space="preserve"> </w:t>
      </w:r>
      <w:r w:rsidRPr="00D321FB">
        <w:t xml:space="preserve">= </w:t>
      </w:r>
      <w:r w:rsidRPr="00B345B1">
        <w:rPr>
          <w:rFonts w:asciiTheme="majorBidi" w:hAnsiTheme="majorBidi" w:cstheme="majorBidi"/>
        </w:rPr>
        <w:t>292°6’48,24”  UTSB</w:t>
      </w:r>
    </w:p>
    <w:p w14:paraId="0FEFF38F" w14:textId="364A823C" w:rsidR="00493AD3" w:rsidRDefault="0013047B" w:rsidP="00493AD3">
      <w:pPr>
        <w:pStyle w:val="DaftarParagraf"/>
        <w:spacing w:line="276" w:lineRule="auto"/>
        <w:ind w:left="709" w:firstLine="425"/>
        <w:jc w:val="both"/>
        <w:rPr>
          <w:rFonts w:asciiTheme="majorBidi" w:hAnsiTheme="majorBidi" w:cstheme="majorBidi"/>
        </w:rPr>
      </w:pPr>
      <w:r w:rsidRPr="00D321FB">
        <w:rPr>
          <w:rFonts w:asciiTheme="majorBidi" w:hAnsiTheme="majorBidi" w:cstheme="majorBidi"/>
        </w:rPr>
        <w:t xml:space="preserve">Jadi, </w:t>
      </w:r>
      <w:r w:rsidR="00B345B1" w:rsidRPr="00E74F6F">
        <w:rPr>
          <w:rFonts w:asciiTheme="majorBidi" w:hAnsiTheme="majorBidi" w:cstheme="majorBidi"/>
        </w:rPr>
        <w:t xml:space="preserve">Perhitungan arah kiblat di Kota Nganjuk menggunakan rumus </w:t>
      </w:r>
      <w:proofErr w:type="spellStart"/>
      <w:r w:rsidR="00B345B1" w:rsidRPr="00E74F6F">
        <w:rPr>
          <w:rFonts w:asciiTheme="majorBidi" w:hAnsiTheme="majorBidi" w:cstheme="majorBidi"/>
          <w:i/>
          <w:iCs/>
        </w:rPr>
        <w:t>Rhumb</w:t>
      </w:r>
      <w:proofErr w:type="spellEnd"/>
      <w:r w:rsidR="00B345B1" w:rsidRPr="00E74F6F">
        <w:rPr>
          <w:rFonts w:asciiTheme="majorBidi" w:hAnsiTheme="majorBidi" w:cstheme="majorBidi"/>
          <w:i/>
          <w:iCs/>
        </w:rPr>
        <w:t xml:space="preserve"> Line</w:t>
      </w:r>
      <w:r w:rsidR="00B345B1" w:rsidRPr="00E74F6F">
        <w:rPr>
          <w:rFonts w:asciiTheme="majorBidi" w:hAnsiTheme="majorBidi" w:cstheme="majorBidi"/>
        </w:rPr>
        <w:t xml:space="preserve"> menghasilkan nilai sebesar </w:t>
      </w:r>
      <w:r w:rsidR="00B345B1" w:rsidRPr="00B345B1">
        <w:rPr>
          <w:rFonts w:asciiTheme="majorBidi" w:hAnsiTheme="majorBidi" w:cstheme="majorBidi"/>
          <w:b/>
          <w:bCs/>
        </w:rPr>
        <w:t>67°52’20,33”</w:t>
      </w:r>
      <w:r w:rsidR="00B345B1" w:rsidRPr="00E74F6F">
        <w:rPr>
          <w:rFonts w:asciiTheme="majorBidi" w:hAnsiTheme="majorBidi" w:cstheme="majorBidi"/>
        </w:rPr>
        <w:t xml:space="preserve"> U-B dari titik utara ke barat atau </w:t>
      </w:r>
      <w:r w:rsidR="00B345B1" w:rsidRPr="00B345B1">
        <w:rPr>
          <w:rFonts w:asciiTheme="majorBidi" w:hAnsiTheme="majorBidi" w:cstheme="majorBidi"/>
          <w:b/>
          <w:bCs/>
        </w:rPr>
        <w:t>292°7’39,67”</w:t>
      </w:r>
      <w:r w:rsidR="00B345B1" w:rsidRPr="00E74F6F">
        <w:rPr>
          <w:rFonts w:asciiTheme="majorBidi" w:hAnsiTheme="majorBidi" w:cstheme="majorBidi"/>
        </w:rPr>
        <w:t xml:space="preserve"> UTSB dari titik utara, timur, selatan, dan barat.</w:t>
      </w:r>
    </w:p>
    <w:p w14:paraId="38488C99" w14:textId="77777777" w:rsidR="00D125A4" w:rsidRPr="00493AD3" w:rsidRDefault="00D125A4" w:rsidP="00493AD3">
      <w:pPr>
        <w:pStyle w:val="DaftarParagraf"/>
        <w:spacing w:line="276" w:lineRule="auto"/>
        <w:ind w:left="709" w:firstLine="425"/>
        <w:jc w:val="both"/>
        <w:rPr>
          <w:rFonts w:asciiTheme="majorBidi" w:hAnsiTheme="majorBidi" w:cstheme="majorBidi"/>
        </w:rPr>
      </w:pPr>
    </w:p>
    <w:p w14:paraId="65DA122C" w14:textId="77777777" w:rsidR="00D125A4" w:rsidRDefault="00493AD3" w:rsidP="00D125A4">
      <w:pPr>
        <w:pStyle w:val="DaftarParagraf"/>
        <w:keepNext/>
        <w:spacing w:line="276" w:lineRule="auto"/>
        <w:ind w:left="709"/>
        <w:jc w:val="center"/>
      </w:pPr>
      <w:r>
        <w:rPr>
          <w:rFonts w:asciiTheme="majorBidi" w:hAnsiTheme="majorBidi" w:cstheme="majorBidi"/>
          <w:noProof/>
          <w:lang w:eastAsia="id-ID"/>
        </w:rPr>
        <w:lastRenderedPageBreak/>
        <w:drawing>
          <wp:inline distT="0" distB="0" distL="0" distR="0" wp14:anchorId="70218C6C" wp14:editId="317DEB11">
            <wp:extent cx="2743090" cy="1891030"/>
            <wp:effectExtent l="0" t="0" r="635" b="0"/>
            <wp:docPr id="684340343" name="Gamb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40343" name="Gambar 684340343"/>
                    <pic:cNvPicPr/>
                  </pic:nvPicPr>
                  <pic:blipFill rotWithShape="1">
                    <a:blip r:embed="rId35" cstate="print">
                      <a:extLst>
                        <a:ext uri="{28A0092B-C50C-407E-A947-70E740481C1C}">
                          <a14:useLocalDpi xmlns:a14="http://schemas.microsoft.com/office/drawing/2010/main" val="0"/>
                        </a:ext>
                      </a:extLst>
                    </a:blip>
                    <a:srcRect t="9742" b="5558"/>
                    <a:stretch/>
                  </pic:blipFill>
                  <pic:spPr bwMode="auto">
                    <a:xfrm>
                      <a:off x="0" y="0"/>
                      <a:ext cx="2770052" cy="1909617"/>
                    </a:xfrm>
                    <a:prstGeom prst="rect">
                      <a:avLst/>
                    </a:prstGeom>
                    <a:ln>
                      <a:noFill/>
                    </a:ln>
                    <a:extLst>
                      <a:ext uri="{53640926-AAD7-44D8-BBD7-CCE9431645EC}">
                        <a14:shadowObscured xmlns:a14="http://schemas.microsoft.com/office/drawing/2010/main"/>
                      </a:ext>
                    </a:extLst>
                  </pic:spPr>
                </pic:pic>
              </a:graphicData>
            </a:graphic>
          </wp:inline>
        </w:drawing>
      </w:r>
    </w:p>
    <w:p w14:paraId="59EA32CB" w14:textId="43095A31" w:rsidR="00D125A4" w:rsidRPr="001E639C" w:rsidRDefault="00D125A4" w:rsidP="001E639C">
      <w:pPr>
        <w:pStyle w:val="Keterangan"/>
        <w:ind w:left="709"/>
        <w:jc w:val="center"/>
        <w:rPr>
          <w:rFonts w:asciiTheme="majorBidi" w:hAnsiTheme="majorBidi" w:cstheme="majorBidi"/>
          <w:noProof/>
        </w:rPr>
      </w:pPr>
      <w:r w:rsidRPr="00D125A4">
        <w:rPr>
          <w:rFonts w:asciiTheme="majorBidi" w:hAnsiTheme="majorBidi" w:cstheme="majorBidi"/>
        </w:rPr>
        <w:t xml:space="preserve">Gambar 3. 7 Arah Kiblat Kota Nganjuk dengan Menggunakan garis </w:t>
      </w:r>
      <w:proofErr w:type="spellStart"/>
      <w:r w:rsidRPr="00D125A4">
        <w:rPr>
          <w:rFonts w:asciiTheme="majorBidi" w:hAnsiTheme="majorBidi" w:cstheme="majorBidi"/>
        </w:rPr>
        <w:t>Rhumb</w:t>
      </w:r>
      <w:proofErr w:type="spellEnd"/>
      <w:r w:rsidRPr="00D125A4">
        <w:rPr>
          <w:rFonts w:asciiTheme="majorBidi" w:hAnsiTheme="majorBidi" w:cstheme="majorBidi"/>
        </w:rPr>
        <w:t xml:space="preserve"> Line </w:t>
      </w:r>
    </w:p>
    <w:p w14:paraId="50AE66BE" w14:textId="40E32BE4" w:rsidR="00E74A9E" w:rsidRDefault="00204D14" w:rsidP="00DD6CD0">
      <w:pPr>
        <w:pStyle w:val="DaftarParagraf"/>
        <w:numPr>
          <w:ilvl w:val="0"/>
          <w:numId w:val="36"/>
        </w:numPr>
        <w:spacing w:line="360" w:lineRule="auto"/>
        <w:jc w:val="both"/>
        <w:outlineLvl w:val="1"/>
        <w:rPr>
          <w:rFonts w:asciiTheme="majorBidi" w:hAnsiTheme="majorBidi" w:cstheme="majorBidi"/>
          <w:b/>
          <w:bCs/>
        </w:rPr>
      </w:pPr>
      <w:r>
        <w:rPr>
          <w:rFonts w:asciiTheme="majorBidi" w:hAnsiTheme="majorBidi" w:cstheme="majorBidi"/>
          <w:b/>
          <w:bCs/>
        </w:rPr>
        <w:t xml:space="preserve"> </w:t>
      </w:r>
      <w:bookmarkStart w:id="125" w:name="_Toc195628701"/>
      <w:r w:rsidR="00E74A9E" w:rsidRPr="00E74A9E">
        <w:rPr>
          <w:rFonts w:asciiTheme="majorBidi" w:hAnsiTheme="majorBidi" w:cstheme="majorBidi"/>
          <w:b/>
          <w:bCs/>
        </w:rPr>
        <w:t>Data Pergerakan Arah Angin Di Kota Nganjuk</w:t>
      </w:r>
      <w:bookmarkEnd w:id="125"/>
      <w:r w:rsidR="00E74A9E" w:rsidRPr="00E74A9E">
        <w:rPr>
          <w:rFonts w:asciiTheme="majorBidi" w:hAnsiTheme="majorBidi" w:cstheme="majorBidi"/>
          <w:b/>
          <w:bCs/>
        </w:rPr>
        <w:t xml:space="preserve"> </w:t>
      </w:r>
    </w:p>
    <w:p w14:paraId="198FDAA3" w14:textId="11B0642B" w:rsidR="000B133F" w:rsidRDefault="00E74A9E" w:rsidP="00D125A4">
      <w:pPr>
        <w:pStyle w:val="DaftarParagraf"/>
        <w:spacing w:line="276" w:lineRule="auto"/>
        <w:ind w:left="567" w:firstLine="426"/>
        <w:jc w:val="both"/>
        <w:rPr>
          <w:rFonts w:asciiTheme="majorBidi" w:hAnsiTheme="majorBidi" w:cstheme="majorBidi"/>
        </w:rPr>
      </w:pPr>
      <w:r w:rsidRPr="00D321FB">
        <w:rPr>
          <w:rFonts w:asciiTheme="majorBidi" w:hAnsiTheme="majorBidi" w:cstheme="majorBidi"/>
        </w:rPr>
        <w:t>Berikut ini adalah data pergerakan arah angin di Kota Nganjuk selama bulan Oktober yang didapat dengan menggunakan alat Anemometer</w:t>
      </w:r>
      <w:r>
        <w:rPr>
          <w:rFonts w:asciiTheme="majorBidi" w:hAnsiTheme="majorBidi" w:cstheme="majorBidi"/>
        </w:rPr>
        <w:t xml:space="preserve"> </w:t>
      </w:r>
      <w:r w:rsidR="00CA70FC">
        <w:rPr>
          <w:rFonts w:asciiTheme="majorBidi" w:hAnsiTheme="majorBidi" w:cstheme="majorBidi"/>
        </w:rPr>
        <w:t xml:space="preserve">: </w:t>
      </w:r>
    </w:p>
    <w:p w14:paraId="36FF6E9C" w14:textId="77777777" w:rsidR="000B133F" w:rsidRDefault="000B133F">
      <w:pPr>
        <w:rPr>
          <w:rFonts w:asciiTheme="majorBidi" w:hAnsiTheme="majorBidi" w:cstheme="majorBidi"/>
        </w:rPr>
      </w:pPr>
      <w:r>
        <w:rPr>
          <w:rFonts w:asciiTheme="majorBidi" w:hAnsiTheme="majorBidi" w:cstheme="majorBidi"/>
        </w:rPr>
        <w:br w:type="page"/>
      </w:r>
    </w:p>
    <w:p w14:paraId="0568D5D8" w14:textId="77777777" w:rsidR="00E74A9E" w:rsidRPr="002673B3" w:rsidRDefault="00E74A9E" w:rsidP="00E74A9E">
      <w:pPr>
        <w:pStyle w:val="Keterangan"/>
        <w:ind w:left="360"/>
        <w:jc w:val="center"/>
        <w:rPr>
          <w:rFonts w:asciiTheme="majorBidi" w:hAnsiTheme="majorBidi" w:cstheme="majorBidi"/>
          <w:i w:val="0"/>
          <w:iCs w:val="0"/>
          <w:noProof/>
          <w:color w:val="auto"/>
          <w:sz w:val="22"/>
          <w:szCs w:val="22"/>
        </w:rPr>
      </w:pPr>
      <w:r w:rsidRPr="002673B3">
        <w:rPr>
          <w:rFonts w:asciiTheme="majorBidi" w:hAnsiTheme="majorBidi" w:cstheme="majorBidi"/>
          <w:color w:val="auto"/>
          <w:sz w:val="22"/>
          <w:szCs w:val="22"/>
        </w:rPr>
        <w:lastRenderedPageBreak/>
        <w:t>Tabel 3.1 Data Pergerakan Arah Angin di Kota Nganjuk</w:t>
      </w:r>
    </w:p>
    <w:p w14:paraId="21E085FA" w14:textId="77777777" w:rsidR="00E74A9E" w:rsidRDefault="00E74A9E" w:rsidP="00E74A9E">
      <w:pPr>
        <w:pStyle w:val="DaftarParagraf"/>
        <w:spacing w:line="276" w:lineRule="auto"/>
        <w:ind w:left="360"/>
        <w:rPr>
          <w:rFonts w:asciiTheme="majorBidi" w:hAnsiTheme="majorBidi" w:cstheme="majorBidi"/>
          <w:noProof/>
        </w:rPr>
      </w:pPr>
    </w:p>
    <w:p w14:paraId="3D809EBD" w14:textId="77777777" w:rsidR="00E74A9E" w:rsidRPr="00D321FB" w:rsidRDefault="00E74A9E" w:rsidP="00E74A9E">
      <w:pPr>
        <w:pStyle w:val="DaftarParagraf"/>
        <w:spacing w:line="276" w:lineRule="auto"/>
        <w:ind w:left="360"/>
        <w:rPr>
          <w:rFonts w:asciiTheme="majorBidi" w:hAnsiTheme="majorBidi" w:cstheme="majorBidi"/>
          <w:noProof/>
        </w:rPr>
      </w:pPr>
      <w:r>
        <w:rPr>
          <w:rFonts w:asciiTheme="majorBidi" w:hAnsiTheme="majorBidi" w:cstheme="majorBidi"/>
          <w:noProof/>
          <w:lang w:eastAsia="id-ID"/>
        </w:rPr>
        <w:drawing>
          <wp:inline distT="0" distB="0" distL="0" distR="0" wp14:anchorId="29AECA67" wp14:editId="5411A4E9">
            <wp:extent cx="3467100" cy="2380489"/>
            <wp:effectExtent l="0" t="0" r="0" b="1270"/>
            <wp:docPr id="2107158710" name="Gamb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58710" name="Gambar 2107158710"/>
                    <pic:cNvPicPr/>
                  </pic:nvPicPr>
                  <pic:blipFill rotWithShape="1">
                    <a:blip r:embed="rId36" cstate="print">
                      <a:extLst>
                        <a:ext uri="{28A0092B-C50C-407E-A947-70E740481C1C}">
                          <a14:useLocalDpi xmlns:a14="http://schemas.microsoft.com/office/drawing/2010/main" val="0"/>
                        </a:ext>
                      </a:extLst>
                    </a:blip>
                    <a:srcRect t="4341" r="54079" b="19263"/>
                    <a:stretch/>
                  </pic:blipFill>
                  <pic:spPr bwMode="auto">
                    <a:xfrm>
                      <a:off x="0" y="0"/>
                      <a:ext cx="3499173" cy="2402510"/>
                    </a:xfrm>
                    <a:prstGeom prst="rect">
                      <a:avLst/>
                    </a:prstGeom>
                    <a:ln>
                      <a:noFill/>
                    </a:ln>
                    <a:extLst>
                      <a:ext uri="{53640926-AAD7-44D8-BBD7-CCE9431645EC}">
                        <a14:shadowObscured xmlns:a14="http://schemas.microsoft.com/office/drawing/2010/main"/>
                      </a:ext>
                    </a:extLst>
                  </pic:spPr>
                </pic:pic>
              </a:graphicData>
            </a:graphic>
          </wp:inline>
        </w:drawing>
      </w:r>
    </w:p>
    <w:p w14:paraId="0A56871D" w14:textId="77777777" w:rsidR="00E74A9E" w:rsidRDefault="00E74A9E" w:rsidP="00E74A9E">
      <w:pPr>
        <w:pStyle w:val="DaftarParagraf"/>
        <w:spacing w:line="276" w:lineRule="auto"/>
        <w:ind w:left="360"/>
        <w:rPr>
          <w:rFonts w:asciiTheme="majorBidi" w:hAnsiTheme="majorBidi" w:cstheme="majorBidi"/>
          <w:noProof/>
        </w:rPr>
      </w:pPr>
    </w:p>
    <w:p w14:paraId="31A733FF" w14:textId="77777777" w:rsidR="00E74A9E" w:rsidRDefault="00E74A9E" w:rsidP="00E74A9E">
      <w:pPr>
        <w:pStyle w:val="DaftarParagraf"/>
        <w:spacing w:line="276" w:lineRule="auto"/>
        <w:ind w:left="360"/>
        <w:rPr>
          <w:rFonts w:asciiTheme="majorBidi" w:hAnsiTheme="majorBidi" w:cstheme="majorBidi"/>
          <w:noProof/>
        </w:rPr>
      </w:pPr>
      <w:r>
        <w:rPr>
          <w:rFonts w:asciiTheme="majorBidi" w:hAnsiTheme="majorBidi" w:cstheme="majorBidi"/>
          <w:noProof/>
          <w:lang w:eastAsia="id-ID"/>
        </w:rPr>
        <w:drawing>
          <wp:inline distT="0" distB="0" distL="0" distR="0" wp14:anchorId="1F3EFAEE" wp14:editId="4E2D4E0F">
            <wp:extent cx="3465830" cy="2639881"/>
            <wp:effectExtent l="0" t="0" r="1270" b="8255"/>
            <wp:docPr id="2108184125" name="Gamba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84125" name="Gambar 2108184125"/>
                    <pic:cNvPicPr/>
                  </pic:nvPicPr>
                  <pic:blipFill rotWithShape="1">
                    <a:blip r:embed="rId36">
                      <a:extLst>
                        <a:ext uri="{28A0092B-C50C-407E-A947-70E740481C1C}">
                          <a14:useLocalDpi xmlns:a14="http://schemas.microsoft.com/office/drawing/2010/main" val="0"/>
                        </a:ext>
                      </a:extLst>
                    </a:blip>
                    <a:srcRect t="636" r="60921" b="19597"/>
                    <a:stretch/>
                  </pic:blipFill>
                  <pic:spPr bwMode="auto">
                    <a:xfrm>
                      <a:off x="0" y="0"/>
                      <a:ext cx="3513598" cy="2676266"/>
                    </a:xfrm>
                    <a:prstGeom prst="rect">
                      <a:avLst/>
                    </a:prstGeom>
                    <a:ln>
                      <a:noFill/>
                    </a:ln>
                    <a:extLst>
                      <a:ext uri="{53640926-AAD7-44D8-BBD7-CCE9431645EC}">
                        <a14:shadowObscured xmlns:a14="http://schemas.microsoft.com/office/drawing/2010/main"/>
                      </a:ext>
                    </a:extLst>
                  </pic:spPr>
                </pic:pic>
              </a:graphicData>
            </a:graphic>
          </wp:inline>
        </w:drawing>
      </w:r>
    </w:p>
    <w:p w14:paraId="76827947" w14:textId="77777777" w:rsidR="00E74A9E" w:rsidRDefault="00E74A9E" w:rsidP="00E74A9E">
      <w:pPr>
        <w:pStyle w:val="DaftarParagraf"/>
        <w:spacing w:line="276" w:lineRule="auto"/>
        <w:ind w:left="567" w:firstLine="567"/>
        <w:jc w:val="both"/>
        <w:rPr>
          <w:rFonts w:asciiTheme="majorBidi" w:hAnsiTheme="majorBidi" w:cstheme="majorBidi"/>
          <w:noProof/>
        </w:rPr>
      </w:pPr>
      <w:r w:rsidRPr="00D321FB">
        <w:rPr>
          <w:rFonts w:asciiTheme="majorBidi" w:hAnsiTheme="majorBidi" w:cstheme="majorBidi"/>
          <w:noProof/>
        </w:rPr>
        <w:lastRenderedPageBreak/>
        <w:t xml:space="preserve">Data di atas merupakan hasil dari arah angin yang di ukur menggunakan anemometer yang kemudian disambungkan dengan website mengenai arah angin yang telah di buat oleh BMKG selama 30 hari dan </w:t>
      </w:r>
      <w:r w:rsidRPr="00D321FB">
        <w:rPr>
          <w:rFonts w:asciiTheme="majorBidi" w:hAnsiTheme="majorBidi" w:cstheme="majorBidi"/>
        </w:rPr>
        <w:t xml:space="preserve">arah angin dapat berubah sebanyak 24 kali sesuai dengan arah jarum jam. </w:t>
      </w:r>
      <w:r w:rsidRPr="00D321FB">
        <w:rPr>
          <w:rFonts w:asciiTheme="majorBidi" w:hAnsiTheme="majorBidi" w:cstheme="majorBidi"/>
          <w:noProof/>
        </w:rPr>
        <w:t xml:space="preserve">Gambar diatas menghasilkan hitungan per jam di setiap harinya, yang perhitungan tersebut dimulai dari jam 0:00 atau dalam BMKG jam 12 AM hingga jam 12 PM. Berikut ini ialah data rata-rata perharinya : </w:t>
      </w:r>
    </w:p>
    <w:p w14:paraId="0673891D" w14:textId="77777777" w:rsidR="00E74A9E" w:rsidRPr="002673B3" w:rsidRDefault="00E74A9E" w:rsidP="00E74A9E">
      <w:pPr>
        <w:pStyle w:val="Keterangan"/>
        <w:ind w:left="360"/>
        <w:jc w:val="center"/>
        <w:rPr>
          <w:rFonts w:asciiTheme="majorBidi" w:hAnsiTheme="majorBidi" w:cstheme="majorBidi"/>
          <w:i w:val="0"/>
          <w:iCs w:val="0"/>
          <w:noProof/>
          <w:color w:val="auto"/>
          <w:sz w:val="22"/>
          <w:szCs w:val="22"/>
        </w:rPr>
      </w:pPr>
      <w:r w:rsidRPr="002673B3">
        <w:rPr>
          <w:rFonts w:asciiTheme="majorBidi" w:hAnsiTheme="majorBidi" w:cstheme="majorBidi"/>
          <w:color w:val="auto"/>
          <w:sz w:val="22"/>
          <w:szCs w:val="22"/>
        </w:rPr>
        <w:t>Tabel 3.2 Rata- rata Arah Angin dalam Per- Hari</w:t>
      </w:r>
      <w:r w:rsidRPr="002673B3">
        <w:rPr>
          <w:rFonts w:asciiTheme="majorBidi" w:hAnsiTheme="majorBidi" w:cstheme="majorBidi"/>
          <w:noProof/>
          <w:color w:val="auto"/>
          <w:sz w:val="22"/>
          <w:szCs w:val="22"/>
        </w:rPr>
        <w:t xml:space="preserve"> </w:t>
      </w:r>
      <w:r w:rsidRPr="002673B3">
        <w:rPr>
          <w:rStyle w:val="ReferensiCatatanKaki"/>
          <w:rFonts w:asciiTheme="majorBidi" w:hAnsiTheme="majorBidi" w:cstheme="majorBidi"/>
          <w:noProof/>
          <w:color w:val="auto"/>
          <w:sz w:val="22"/>
          <w:szCs w:val="22"/>
        </w:rPr>
        <w:footnoteReference w:id="76"/>
      </w:r>
    </w:p>
    <w:tbl>
      <w:tblPr>
        <w:tblStyle w:val="KisiTabel"/>
        <w:tblW w:w="5893" w:type="dxa"/>
        <w:jc w:val="center"/>
        <w:tblLook w:val="04A0" w:firstRow="1" w:lastRow="0" w:firstColumn="1" w:lastColumn="0" w:noHBand="0" w:noVBand="1"/>
      </w:tblPr>
      <w:tblGrid>
        <w:gridCol w:w="541"/>
        <w:gridCol w:w="1329"/>
        <w:gridCol w:w="2220"/>
        <w:gridCol w:w="1803"/>
      </w:tblGrid>
      <w:tr w:rsidR="00E74A9E" w:rsidRPr="00D321FB" w14:paraId="08FF4C49" w14:textId="77777777" w:rsidTr="000C257A">
        <w:trPr>
          <w:jc w:val="center"/>
        </w:trPr>
        <w:tc>
          <w:tcPr>
            <w:tcW w:w="541" w:type="dxa"/>
          </w:tcPr>
          <w:p w14:paraId="195FDBCE" w14:textId="77777777" w:rsidR="00E74A9E" w:rsidRPr="00D321FB" w:rsidRDefault="00E74A9E" w:rsidP="000C257A">
            <w:pPr>
              <w:pStyle w:val="DaftarParagraf"/>
              <w:spacing w:line="276" w:lineRule="auto"/>
              <w:ind w:left="0"/>
              <w:jc w:val="center"/>
              <w:rPr>
                <w:rFonts w:asciiTheme="majorBidi" w:hAnsiTheme="majorBidi" w:cstheme="majorBidi"/>
                <w:b/>
                <w:bCs/>
              </w:rPr>
            </w:pPr>
            <w:r w:rsidRPr="00D321FB">
              <w:rPr>
                <w:rFonts w:asciiTheme="majorBidi" w:hAnsiTheme="majorBidi" w:cstheme="majorBidi"/>
                <w:b/>
                <w:bCs/>
              </w:rPr>
              <w:t>No.</w:t>
            </w:r>
          </w:p>
        </w:tc>
        <w:tc>
          <w:tcPr>
            <w:tcW w:w="1329" w:type="dxa"/>
          </w:tcPr>
          <w:p w14:paraId="0D801F24" w14:textId="77777777" w:rsidR="00E74A9E" w:rsidRPr="00D321FB" w:rsidRDefault="00E74A9E" w:rsidP="000C257A">
            <w:pPr>
              <w:pStyle w:val="DaftarParagraf"/>
              <w:spacing w:line="276" w:lineRule="auto"/>
              <w:ind w:left="0"/>
              <w:jc w:val="center"/>
              <w:rPr>
                <w:rFonts w:asciiTheme="majorBidi" w:hAnsiTheme="majorBidi" w:cstheme="majorBidi"/>
                <w:b/>
                <w:bCs/>
              </w:rPr>
            </w:pPr>
            <w:r w:rsidRPr="00D321FB">
              <w:rPr>
                <w:rFonts w:asciiTheme="majorBidi" w:hAnsiTheme="majorBidi" w:cstheme="majorBidi"/>
                <w:b/>
                <w:bCs/>
              </w:rPr>
              <w:t>Tanggal</w:t>
            </w:r>
          </w:p>
        </w:tc>
        <w:tc>
          <w:tcPr>
            <w:tcW w:w="2220" w:type="dxa"/>
          </w:tcPr>
          <w:p w14:paraId="07376F7D" w14:textId="77777777" w:rsidR="00E74A9E" w:rsidRPr="00D321FB" w:rsidRDefault="00E74A9E" w:rsidP="000C257A">
            <w:pPr>
              <w:pStyle w:val="DaftarParagraf"/>
              <w:spacing w:line="276" w:lineRule="auto"/>
              <w:ind w:left="0"/>
              <w:jc w:val="center"/>
              <w:rPr>
                <w:rFonts w:asciiTheme="majorBidi" w:hAnsiTheme="majorBidi" w:cstheme="majorBidi"/>
                <w:b/>
                <w:bCs/>
              </w:rPr>
            </w:pPr>
            <w:proofErr w:type="spellStart"/>
            <w:r w:rsidRPr="00D321FB">
              <w:rPr>
                <w:rFonts w:asciiTheme="majorBidi" w:hAnsiTheme="majorBidi" w:cstheme="majorBidi"/>
                <w:b/>
                <w:bCs/>
              </w:rPr>
              <w:t>Wind</w:t>
            </w:r>
            <w:proofErr w:type="spellEnd"/>
            <w:r w:rsidRPr="00D321FB">
              <w:rPr>
                <w:rFonts w:asciiTheme="majorBidi" w:hAnsiTheme="majorBidi" w:cstheme="majorBidi"/>
                <w:b/>
                <w:bCs/>
              </w:rPr>
              <w:t xml:space="preserve"> </w:t>
            </w:r>
            <w:proofErr w:type="spellStart"/>
            <w:r w:rsidRPr="00D321FB">
              <w:rPr>
                <w:rFonts w:asciiTheme="majorBidi" w:hAnsiTheme="majorBidi" w:cstheme="majorBidi"/>
                <w:b/>
                <w:bCs/>
              </w:rPr>
              <w:t>Direction</w:t>
            </w:r>
            <w:proofErr w:type="spellEnd"/>
            <w:r w:rsidRPr="00D321FB">
              <w:rPr>
                <w:rFonts w:asciiTheme="majorBidi" w:hAnsiTheme="majorBidi" w:cstheme="majorBidi"/>
                <w:b/>
                <w:bCs/>
              </w:rPr>
              <w:t xml:space="preserve"> (°)</w:t>
            </w:r>
          </w:p>
        </w:tc>
        <w:tc>
          <w:tcPr>
            <w:tcW w:w="1803" w:type="dxa"/>
          </w:tcPr>
          <w:p w14:paraId="74BCC5DB" w14:textId="77777777" w:rsidR="00E74A9E" w:rsidRPr="00D321FB" w:rsidRDefault="00E74A9E" w:rsidP="000C257A">
            <w:pPr>
              <w:pStyle w:val="DaftarParagraf"/>
              <w:spacing w:line="276" w:lineRule="auto"/>
              <w:ind w:left="0"/>
              <w:jc w:val="center"/>
              <w:rPr>
                <w:rFonts w:asciiTheme="majorBidi" w:hAnsiTheme="majorBidi" w:cstheme="majorBidi"/>
                <w:b/>
                <w:bCs/>
              </w:rPr>
            </w:pPr>
            <w:r w:rsidRPr="00D321FB">
              <w:rPr>
                <w:rFonts w:asciiTheme="majorBidi" w:hAnsiTheme="majorBidi" w:cstheme="majorBidi"/>
                <w:b/>
                <w:bCs/>
              </w:rPr>
              <w:t xml:space="preserve">Arah Angin </w:t>
            </w:r>
          </w:p>
        </w:tc>
      </w:tr>
      <w:tr w:rsidR="00E74A9E" w:rsidRPr="00D321FB" w14:paraId="10A606F9" w14:textId="77777777" w:rsidTr="000C257A">
        <w:trPr>
          <w:jc w:val="center"/>
        </w:trPr>
        <w:tc>
          <w:tcPr>
            <w:tcW w:w="541" w:type="dxa"/>
          </w:tcPr>
          <w:p w14:paraId="451E4B6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w:t>
            </w:r>
          </w:p>
        </w:tc>
        <w:tc>
          <w:tcPr>
            <w:tcW w:w="1329" w:type="dxa"/>
          </w:tcPr>
          <w:p w14:paraId="363ED7A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2024-10-01</w:t>
            </w:r>
          </w:p>
        </w:tc>
        <w:tc>
          <w:tcPr>
            <w:tcW w:w="2220" w:type="dxa"/>
          </w:tcPr>
          <w:p w14:paraId="23E3EE79"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173° 35' 15''</w:t>
            </w:r>
          </w:p>
        </w:tc>
        <w:tc>
          <w:tcPr>
            <w:tcW w:w="1803" w:type="dxa"/>
          </w:tcPr>
          <w:p w14:paraId="7A405266"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3B3A3BD2" w14:textId="77777777" w:rsidTr="000C257A">
        <w:trPr>
          <w:jc w:val="center"/>
        </w:trPr>
        <w:tc>
          <w:tcPr>
            <w:tcW w:w="541" w:type="dxa"/>
          </w:tcPr>
          <w:p w14:paraId="4C6631EF"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w:t>
            </w:r>
          </w:p>
        </w:tc>
        <w:tc>
          <w:tcPr>
            <w:tcW w:w="1329" w:type="dxa"/>
          </w:tcPr>
          <w:p w14:paraId="07966F80"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2024-10-02</w:t>
            </w:r>
          </w:p>
        </w:tc>
        <w:tc>
          <w:tcPr>
            <w:tcW w:w="2220" w:type="dxa"/>
          </w:tcPr>
          <w:p w14:paraId="31403487"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174° 17' 58.5''</w:t>
            </w:r>
          </w:p>
        </w:tc>
        <w:tc>
          <w:tcPr>
            <w:tcW w:w="1803" w:type="dxa"/>
          </w:tcPr>
          <w:p w14:paraId="072BED46"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792F9E5F" w14:textId="77777777" w:rsidTr="000C257A">
        <w:trPr>
          <w:jc w:val="center"/>
        </w:trPr>
        <w:tc>
          <w:tcPr>
            <w:tcW w:w="541" w:type="dxa"/>
          </w:tcPr>
          <w:p w14:paraId="4415B34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3</w:t>
            </w:r>
          </w:p>
        </w:tc>
        <w:tc>
          <w:tcPr>
            <w:tcW w:w="1329" w:type="dxa"/>
          </w:tcPr>
          <w:p w14:paraId="0F8B189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2024-10-03</w:t>
            </w:r>
          </w:p>
        </w:tc>
        <w:tc>
          <w:tcPr>
            <w:tcW w:w="2220" w:type="dxa"/>
          </w:tcPr>
          <w:p w14:paraId="663B0702"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188° 58' 31.5''</w:t>
            </w:r>
          </w:p>
        </w:tc>
        <w:tc>
          <w:tcPr>
            <w:tcW w:w="1803" w:type="dxa"/>
          </w:tcPr>
          <w:p w14:paraId="0188D3B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6AF20544" w14:textId="77777777" w:rsidTr="000C257A">
        <w:trPr>
          <w:jc w:val="center"/>
        </w:trPr>
        <w:tc>
          <w:tcPr>
            <w:tcW w:w="541" w:type="dxa"/>
          </w:tcPr>
          <w:p w14:paraId="32DBA2DE"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4</w:t>
            </w:r>
          </w:p>
        </w:tc>
        <w:tc>
          <w:tcPr>
            <w:tcW w:w="1329" w:type="dxa"/>
          </w:tcPr>
          <w:p w14:paraId="2F03E38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2024-10-04</w:t>
            </w:r>
          </w:p>
        </w:tc>
        <w:tc>
          <w:tcPr>
            <w:tcW w:w="2220" w:type="dxa"/>
          </w:tcPr>
          <w:p w14:paraId="433BC94B"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185° 44' 43.5''</w:t>
            </w:r>
          </w:p>
        </w:tc>
        <w:tc>
          <w:tcPr>
            <w:tcW w:w="1803" w:type="dxa"/>
          </w:tcPr>
          <w:p w14:paraId="67A61EA1"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3D597BD9" w14:textId="77777777" w:rsidTr="000C257A">
        <w:trPr>
          <w:jc w:val="center"/>
        </w:trPr>
        <w:tc>
          <w:tcPr>
            <w:tcW w:w="541" w:type="dxa"/>
          </w:tcPr>
          <w:p w14:paraId="61C0E86E"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5</w:t>
            </w:r>
          </w:p>
        </w:tc>
        <w:tc>
          <w:tcPr>
            <w:tcW w:w="1329" w:type="dxa"/>
          </w:tcPr>
          <w:p w14:paraId="40A19F00"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2024-10-05</w:t>
            </w:r>
          </w:p>
        </w:tc>
        <w:tc>
          <w:tcPr>
            <w:tcW w:w="2220" w:type="dxa"/>
          </w:tcPr>
          <w:p w14:paraId="135D9114"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177° 26' 10.5''</w:t>
            </w:r>
          </w:p>
        </w:tc>
        <w:tc>
          <w:tcPr>
            <w:tcW w:w="1803" w:type="dxa"/>
          </w:tcPr>
          <w:p w14:paraId="07936A16"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5E7571E" w14:textId="77777777" w:rsidTr="000C257A">
        <w:trPr>
          <w:jc w:val="center"/>
        </w:trPr>
        <w:tc>
          <w:tcPr>
            <w:tcW w:w="541" w:type="dxa"/>
          </w:tcPr>
          <w:p w14:paraId="2CF113F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6</w:t>
            </w:r>
          </w:p>
        </w:tc>
        <w:tc>
          <w:tcPr>
            <w:tcW w:w="1329" w:type="dxa"/>
          </w:tcPr>
          <w:p w14:paraId="3797C64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2024-10-06</w:t>
            </w:r>
          </w:p>
        </w:tc>
        <w:tc>
          <w:tcPr>
            <w:tcW w:w="2220" w:type="dxa"/>
          </w:tcPr>
          <w:p w14:paraId="549F03BC"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189° 7' 15''</w:t>
            </w:r>
          </w:p>
        </w:tc>
        <w:tc>
          <w:tcPr>
            <w:tcW w:w="1803" w:type="dxa"/>
          </w:tcPr>
          <w:p w14:paraId="735F30F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E16F0D6" w14:textId="77777777" w:rsidTr="000C257A">
        <w:trPr>
          <w:jc w:val="center"/>
        </w:trPr>
        <w:tc>
          <w:tcPr>
            <w:tcW w:w="541" w:type="dxa"/>
          </w:tcPr>
          <w:p w14:paraId="3705E17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7</w:t>
            </w:r>
          </w:p>
        </w:tc>
        <w:tc>
          <w:tcPr>
            <w:tcW w:w="1329" w:type="dxa"/>
          </w:tcPr>
          <w:p w14:paraId="77A70AE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2024-10-07</w:t>
            </w:r>
          </w:p>
        </w:tc>
        <w:tc>
          <w:tcPr>
            <w:tcW w:w="2220" w:type="dxa"/>
          </w:tcPr>
          <w:p w14:paraId="5E5987F2"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180° 41' 10.5''</w:t>
            </w:r>
          </w:p>
        </w:tc>
        <w:tc>
          <w:tcPr>
            <w:tcW w:w="1803" w:type="dxa"/>
          </w:tcPr>
          <w:p w14:paraId="2BC134E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3E336C1E" w14:textId="77777777" w:rsidTr="000C257A">
        <w:trPr>
          <w:jc w:val="center"/>
        </w:trPr>
        <w:tc>
          <w:tcPr>
            <w:tcW w:w="541" w:type="dxa"/>
          </w:tcPr>
          <w:p w14:paraId="41220BB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w:t>
            </w:r>
          </w:p>
        </w:tc>
        <w:tc>
          <w:tcPr>
            <w:tcW w:w="1329" w:type="dxa"/>
          </w:tcPr>
          <w:p w14:paraId="5227903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2024-10-08</w:t>
            </w:r>
          </w:p>
        </w:tc>
        <w:tc>
          <w:tcPr>
            <w:tcW w:w="2220" w:type="dxa"/>
          </w:tcPr>
          <w:p w14:paraId="52D4850A"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217° 21' 30''</w:t>
            </w:r>
          </w:p>
        </w:tc>
        <w:tc>
          <w:tcPr>
            <w:tcW w:w="1803" w:type="dxa"/>
          </w:tcPr>
          <w:p w14:paraId="3E00C286"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Barat Daya</w:t>
            </w:r>
          </w:p>
        </w:tc>
      </w:tr>
      <w:tr w:rsidR="00E74A9E" w:rsidRPr="00D321FB" w14:paraId="1647EFA5" w14:textId="77777777" w:rsidTr="000C257A">
        <w:trPr>
          <w:jc w:val="center"/>
        </w:trPr>
        <w:tc>
          <w:tcPr>
            <w:tcW w:w="541" w:type="dxa"/>
          </w:tcPr>
          <w:p w14:paraId="55C781C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w:t>
            </w:r>
          </w:p>
        </w:tc>
        <w:tc>
          <w:tcPr>
            <w:tcW w:w="1329" w:type="dxa"/>
          </w:tcPr>
          <w:p w14:paraId="61CAA90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2024-10-09</w:t>
            </w:r>
          </w:p>
        </w:tc>
        <w:tc>
          <w:tcPr>
            <w:tcW w:w="2220" w:type="dxa"/>
          </w:tcPr>
          <w:p w14:paraId="36C437EE"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173° 25' 45''</w:t>
            </w:r>
          </w:p>
        </w:tc>
        <w:tc>
          <w:tcPr>
            <w:tcW w:w="1803" w:type="dxa"/>
          </w:tcPr>
          <w:p w14:paraId="20A287FE"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78AF8A1" w14:textId="77777777" w:rsidTr="000C257A">
        <w:trPr>
          <w:jc w:val="center"/>
        </w:trPr>
        <w:tc>
          <w:tcPr>
            <w:tcW w:w="541" w:type="dxa"/>
          </w:tcPr>
          <w:p w14:paraId="60C154A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w:t>
            </w:r>
          </w:p>
        </w:tc>
        <w:tc>
          <w:tcPr>
            <w:tcW w:w="1329" w:type="dxa"/>
          </w:tcPr>
          <w:p w14:paraId="73D9379F"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2024-10-10</w:t>
            </w:r>
          </w:p>
        </w:tc>
        <w:tc>
          <w:tcPr>
            <w:tcW w:w="2220" w:type="dxa"/>
          </w:tcPr>
          <w:p w14:paraId="6F37CE5D"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175° 36' 6''</w:t>
            </w:r>
          </w:p>
        </w:tc>
        <w:tc>
          <w:tcPr>
            <w:tcW w:w="1803" w:type="dxa"/>
          </w:tcPr>
          <w:p w14:paraId="4AF4AC83"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7DFFC6C" w14:textId="77777777" w:rsidTr="000C257A">
        <w:trPr>
          <w:jc w:val="center"/>
        </w:trPr>
        <w:tc>
          <w:tcPr>
            <w:tcW w:w="541" w:type="dxa"/>
          </w:tcPr>
          <w:p w14:paraId="19710691"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w:t>
            </w:r>
          </w:p>
        </w:tc>
        <w:tc>
          <w:tcPr>
            <w:tcW w:w="1329" w:type="dxa"/>
          </w:tcPr>
          <w:p w14:paraId="2015A67E"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2024-10-11</w:t>
            </w:r>
          </w:p>
        </w:tc>
        <w:tc>
          <w:tcPr>
            <w:tcW w:w="2220" w:type="dxa"/>
          </w:tcPr>
          <w:p w14:paraId="79A103FD"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174° 18' 12''</w:t>
            </w:r>
          </w:p>
        </w:tc>
        <w:tc>
          <w:tcPr>
            <w:tcW w:w="1803" w:type="dxa"/>
          </w:tcPr>
          <w:p w14:paraId="3123076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446C0409" w14:textId="77777777" w:rsidTr="000C257A">
        <w:trPr>
          <w:jc w:val="center"/>
        </w:trPr>
        <w:tc>
          <w:tcPr>
            <w:tcW w:w="541" w:type="dxa"/>
          </w:tcPr>
          <w:p w14:paraId="56E3745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12</w:t>
            </w:r>
          </w:p>
        </w:tc>
        <w:tc>
          <w:tcPr>
            <w:tcW w:w="1329" w:type="dxa"/>
          </w:tcPr>
          <w:p w14:paraId="6EF2A416"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2024-10-12</w:t>
            </w:r>
          </w:p>
        </w:tc>
        <w:tc>
          <w:tcPr>
            <w:tcW w:w="2220" w:type="dxa"/>
          </w:tcPr>
          <w:p w14:paraId="6D8DDD92"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176° 25' 15''</w:t>
            </w:r>
          </w:p>
        </w:tc>
        <w:tc>
          <w:tcPr>
            <w:tcW w:w="1803" w:type="dxa"/>
          </w:tcPr>
          <w:p w14:paraId="767A145C"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2352921" w14:textId="77777777" w:rsidTr="000C257A">
        <w:trPr>
          <w:jc w:val="center"/>
        </w:trPr>
        <w:tc>
          <w:tcPr>
            <w:tcW w:w="541" w:type="dxa"/>
          </w:tcPr>
          <w:p w14:paraId="7EE3956C"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13</w:t>
            </w:r>
          </w:p>
        </w:tc>
        <w:tc>
          <w:tcPr>
            <w:tcW w:w="1329" w:type="dxa"/>
          </w:tcPr>
          <w:p w14:paraId="7BE84D5C"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2024-10-13</w:t>
            </w:r>
          </w:p>
        </w:tc>
        <w:tc>
          <w:tcPr>
            <w:tcW w:w="2220" w:type="dxa"/>
          </w:tcPr>
          <w:p w14:paraId="19ECCFD0"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60° 47' 25''</w:t>
            </w:r>
          </w:p>
        </w:tc>
        <w:tc>
          <w:tcPr>
            <w:tcW w:w="1803" w:type="dxa"/>
          </w:tcPr>
          <w:p w14:paraId="2CED2F1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Timur Laut</w:t>
            </w:r>
          </w:p>
        </w:tc>
      </w:tr>
      <w:tr w:rsidR="00E74A9E" w:rsidRPr="00D321FB" w14:paraId="1047274E" w14:textId="77777777" w:rsidTr="000C257A">
        <w:trPr>
          <w:jc w:val="center"/>
        </w:trPr>
        <w:tc>
          <w:tcPr>
            <w:tcW w:w="541" w:type="dxa"/>
          </w:tcPr>
          <w:p w14:paraId="6C77964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14</w:t>
            </w:r>
          </w:p>
        </w:tc>
        <w:tc>
          <w:tcPr>
            <w:tcW w:w="1329" w:type="dxa"/>
          </w:tcPr>
          <w:p w14:paraId="42CDF47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2024-10-14</w:t>
            </w:r>
          </w:p>
        </w:tc>
        <w:tc>
          <w:tcPr>
            <w:tcW w:w="2220" w:type="dxa"/>
          </w:tcPr>
          <w:p w14:paraId="72287A08"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193° 5' 34.5''</w:t>
            </w:r>
          </w:p>
        </w:tc>
        <w:tc>
          <w:tcPr>
            <w:tcW w:w="1803" w:type="dxa"/>
          </w:tcPr>
          <w:p w14:paraId="15DE67F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1C8551B6" w14:textId="77777777" w:rsidTr="000C257A">
        <w:trPr>
          <w:jc w:val="center"/>
        </w:trPr>
        <w:tc>
          <w:tcPr>
            <w:tcW w:w="541" w:type="dxa"/>
          </w:tcPr>
          <w:p w14:paraId="14BB942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15</w:t>
            </w:r>
          </w:p>
        </w:tc>
        <w:tc>
          <w:tcPr>
            <w:tcW w:w="1329" w:type="dxa"/>
          </w:tcPr>
          <w:p w14:paraId="7B2EAA0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2024-10-15</w:t>
            </w:r>
          </w:p>
        </w:tc>
        <w:tc>
          <w:tcPr>
            <w:tcW w:w="2220" w:type="dxa"/>
          </w:tcPr>
          <w:p w14:paraId="483E9C6C"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210° 15' 24''</w:t>
            </w:r>
          </w:p>
        </w:tc>
        <w:tc>
          <w:tcPr>
            <w:tcW w:w="1803" w:type="dxa"/>
          </w:tcPr>
          <w:p w14:paraId="2503C410"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 xml:space="preserve">Barat Daya </w:t>
            </w:r>
          </w:p>
        </w:tc>
      </w:tr>
      <w:tr w:rsidR="00E74A9E" w:rsidRPr="00D321FB" w14:paraId="2B644625" w14:textId="77777777" w:rsidTr="000C257A">
        <w:trPr>
          <w:jc w:val="center"/>
        </w:trPr>
        <w:tc>
          <w:tcPr>
            <w:tcW w:w="541" w:type="dxa"/>
          </w:tcPr>
          <w:p w14:paraId="419C79E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16</w:t>
            </w:r>
          </w:p>
        </w:tc>
        <w:tc>
          <w:tcPr>
            <w:tcW w:w="1329" w:type="dxa"/>
          </w:tcPr>
          <w:p w14:paraId="2AFE458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2024-10-16</w:t>
            </w:r>
          </w:p>
        </w:tc>
        <w:tc>
          <w:tcPr>
            <w:tcW w:w="2220" w:type="dxa"/>
          </w:tcPr>
          <w:p w14:paraId="77BE0A01"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194° 58' 16.5''</w:t>
            </w:r>
          </w:p>
        </w:tc>
        <w:tc>
          <w:tcPr>
            <w:tcW w:w="1803" w:type="dxa"/>
          </w:tcPr>
          <w:p w14:paraId="5092D0E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7B3F455C" w14:textId="77777777" w:rsidTr="000C257A">
        <w:trPr>
          <w:jc w:val="center"/>
        </w:trPr>
        <w:tc>
          <w:tcPr>
            <w:tcW w:w="541" w:type="dxa"/>
          </w:tcPr>
          <w:p w14:paraId="40E3BD5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w:t>
            </w:r>
          </w:p>
        </w:tc>
        <w:tc>
          <w:tcPr>
            <w:tcW w:w="1329" w:type="dxa"/>
          </w:tcPr>
          <w:p w14:paraId="7BE308B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2024-10-17</w:t>
            </w:r>
          </w:p>
        </w:tc>
        <w:tc>
          <w:tcPr>
            <w:tcW w:w="2220" w:type="dxa"/>
          </w:tcPr>
          <w:p w14:paraId="4FD26671"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191° 43' 21''</w:t>
            </w:r>
          </w:p>
        </w:tc>
        <w:tc>
          <w:tcPr>
            <w:tcW w:w="1803" w:type="dxa"/>
          </w:tcPr>
          <w:p w14:paraId="55B0D09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2DA287BE" w14:textId="77777777" w:rsidTr="000C257A">
        <w:trPr>
          <w:jc w:val="center"/>
        </w:trPr>
        <w:tc>
          <w:tcPr>
            <w:tcW w:w="541" w:type="dxa"/>
          </w:tcPr>
          <w:p w14:paraId="4554DB13"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lastRenderedPageBreak/>
              <w:t>18</w:t>
            </w:r>
          </w:p>
        </w:tc>
        <w:tc>
          <w:tcPr>
            <w:tcW w:w="1329" w:type="dxa"/>
          </w:tcPr>
          <w:p w14:paraId="63653D1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2024-10-18</w:t>
            </w:r>
          </w:p>
        </w:tc>
        <w:tc>
          <w:tcPr>
            <w:tcW w:w="2220" w:type="dxa"/>
          </w:tcPr>
          <w:p w14:paraId="3DE5AFB7"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167° 50' 30''</w:t>
            </w:r>
          </w:p>
        </w:tc>
        <w:tc>
          <w:tcPr>
            <w:tcW w:w="1803" w:type="dxa"/>
          </w:tcPr>
          <w:p w14:paraId="2F92CBD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56BFC573" w14:textId="77777777" w:rsidTr="000C257A">
        <w:trPr>
          <w:jc w:val="center"/>
        </w:trPr>
        <w:tc>
          <w:tcPr>
            <w:tcW w:w="541" w:type="dxa"/>
          </w:tcPr>
          <w:p w14:paraId="4F3E43F0"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w:t>
            </w:r>
          </w:p>
        </w:tc>
        <w:tc>
          <w:tcPr>
            <w:tcW w:w="1329" w:type="dxa"/>
          </w:tcPr>
          <w:p w14:paraId="22C125B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2024-10-19</w:t>
            </w:r>
          </w:p>
        </w:tc>
        <w:tc>
          <w:tcPr>
            <w:tcW w:w="2220" w:type="dxa"/>
          </w:tcPr>
          <w:p w14:paraId="66D04A39"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136° 18' 7.5''</w:t>
            </w:r>
          </w:p>
        </w:tc>
        <w:tc>
          <w:tcPr>
            <w:tcW w:w="1803" w:type="dxa"/>
          </w:tcPr>
          <w:p w14:paraId="5FBC52C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Tenggara</w:t>
            </w:r>
          </w:p>
        </w:tc>
      </w:tr>
      <w:tr w:rsidR="00E74A9E" w:rsidRPr="00D321FB" w14:paraId="137A052C" w14:textId="77777777" w:rsidTr="000C257A">
        <w:trPr>
          <w:jc w:val="center"/>
        </w:trPr>
        <w:tc>
          <w:tcPr>
            <w:tcW w:w="541" w:type="dxa"/>
          </w:tcPr>
          <w:p w14:paraId="1606B8FA"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w:t>
            </w:r>
          </w:p>
        </w:tc>
        <w:tc>
          <w:tcPr>
            <w:tcW w:w="1329" w:type="dxa"/>
          </w:tcPr>
          <w:p w14:paraId="1AF30D63"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2024-10-20</w:t>
            </w:r>
          </w:p>
        </w:tc>
        <w:tc>
          <w:tcPr>
            <w:tcW w:w="2220" w:type="dxa"/>
          </w:tcPr>
          <w:p w14:paraId="79555C23"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203° 29' 21''</w:t>
            </w:r>
          </w:p>
        </w:tc>
        <w:tc>
          <w:tcPr>
            <w:tcW w:w="1803" w:type="dxa"/>
          </w:tcPr>
          <w:p w14:paraId="5ABCAE5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Barat Daya</w:t>
            </w:r>
          </w:p>
        </w:tc>
      </w:tr>
      <w:tr w:rsidR="00E74A9E" w:rsidRPr="00D321FB" w14:paraId="495C32F3" w14:textId="77777777" w:rsidTr="000C257A">
        <w:trPr>
          <w:jc w:val="center"/>
        </w:trPr>
        <w:tc>
          <w:tcPr>
            <w:tcW w:w="541" w:type="dxa"/>
          </w:tcPr>
          <w:p w14:paraId="4B25253A"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21</w:t>
            </w:r>
          </w:p>
        </w:tc>
        <w:tc>
          <w:tcPr>
            <w:tcW w:w="1329" w:type="dxa"/>
          </w:tcPr>
          <w:p w14:paraId="6B11FD6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2024-10-21</w:t>
            </w:r>
          </w:p>
        </w:tc>
        <w:tc>
          <w:tcPr>
            <w:tcW w:w="2220" w:type="dxa"/>
          </w:tcPr>
          <w:p w14:paraId="2C3368BB"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208° 20' 60''</w:t>
            </w:r>
          </w:p>
        </w:tc>
        <w:tc>
          <w:tcPr>
            <w:tcW w:w="1803" w:type="dxa"/>
          </w:tcPr>
          <w:p w14:paraId="4B45A1C7"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Barat Daya</w:t>
            </w:r>
          </w:p>
        </w:tc>
      </w:tr>
      <w:tr w:rsidR="00E74A9E" w:rsidRPr="00D321FB" w14:paraId="19533E61" w14:textId="77777777" w:rsidTr="000C257A">
        <w:trPr>
          <w:jc w:val="center"/>
        </w:trPr>
        <w:tc>
          <w:tcPr>
            <w:tcW w:w="541" w:type="dxa"/>
          </w:tcPr>
          <w:p w14:paraId="711B5E1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22</w:t>
            </w:r>
          </w:p>
        </w:tc>
        <w:tc>
          <w:tcPr>
            <w:tcW w:w="1329" w:type="dxa"/>
          </w:tcPr>
          <w:p w14:paraId="41F5223F"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2024-10-22</w:t>
            </w:r>
          </w:p>
        </w:tc>
        <w:tc>
          <w:tcPr>
            <w:tcW w:w="2220" w:type="dxa"/>
          </w:tcPr>
          <w:p w14:paraId="742FA3D3"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197° 22' 40.5''</w:t>
            </w:r>
          </w:p>
        </w:tc>
        <w:tc>
          <w:tcPr>
            <w:tcW w:w="1803" w:type="dxa"/>
          </w:tcPr>
          <w:p w14:paraId="62ACC6C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48BE8166" w14:textId="77777777" w:rsidTr="000C257A">
        <w:trPr>
          <w:jc w:val="center"/>
        </w:trPr>
        <w:tc>
          <w:tcPr>
            <w:tcW w:w="541" w:type="dxa"/>
          </w:tcPr>
          <w:p w14:paraId="298CC08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23</w:t>
            </w:r>
          </w:p>
        </w:tc>
        <w:tc>
          <w:tcPr>
            <w:tcW w:w="1329" w:type="dxa"/>
          </w:tcPr>
          <w:p w14:paraId="17C35BE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2024-10-23</w:t>
            </w:r>
          </w:p>
        </w:tc>
        <w:tc>
          <w:tcPr>
            <w:tcW w:w="2220" w:type="dxa"/>
          </w:tcPr>
          <w:p w14:paraId="3CA98ABB"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204° 53' 21''</w:t>
            </w:r>
          </w:p>
        </w:tc>
        <w:tc>
          <w:tcPr>
            <w:tcW w:w="1803" w:type="dxa"/>
          </w:tcPr>
          <w:p w14:paraId="4F3BEB4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Barat Daya</w:t>
            </w:r>
          </w:p>
        </w:tc>
      </w:tr>
      <w:tr w:rsidR="00E74A9E" w:rsidRPr="00D321FB" w14:paraId="21ACE63F" w14:textId="77777777" w:rsidTr="000C257A">
        <w:trPr>
          <w:jc w:val="center"/>
        </w:trPr>
        <w:tc>
          <w:tcPr>
            <w:tcW w:w="541" w:type="dxa"/>
          </w:tcPr>
          <w:p w14:paraId="4F770823"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24</w:t>
            </w:r>
          </w:p>
        </w:tc>
        <w:tc>
          <w:tcPr>
            <w:tcW w:w="1329" w:type="dxa"/>
          </w:tcPr>
          <w:p w14:paraId="247FF7A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2024-10-24</w:t>
            </w:r>
          </w:p>
        </w:tc>
        <w:tc>
          <w:tcPr>
            <w:tcW w:w="2220" w:type="dxa"/>
          </w:tcPr>
          <w:p w14:paraId="5C4C08A5"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198° 33' 0''</w:t>
            </w:r>
          </w:p>
        </w:tc>
        <w:tc>
          <w:tcPr>
            <w:tcW w:w="1803" w:type="dxa"/>
          </w:tcPr>
          <w:p w14:paraId="6BF49960"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7B907F1C" w14:textId="77777777" w:rsidTr="000C257A">
        <w:trPr>
          <w:jc w:val="center"/>
        </w:trPr>
        <w:tc>
          <w:tcPr>
            <w:tcW w:w="541" w:type="dxa"/>
          </w:tcPr>
          <w:p w14:paraId="0109C7CC"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25</w:t>
            </w:r>
          </w:p>
        </w:tc>
        <w:tc>
          <w:tcPr>
            <w:tcW w:w="1329" w:type="dxa"/>
          </w:tcPr>
          <w:p w14:paraId="6F428678"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2024-10-25</w:t>
            </w:r>
          </w:p>
        </w:tc>
        <w:tc>
          <w:tcPr>
            <w:tcW w:w="2220" w:type="dxa"/>
          </w:tcPr>
          <w:p w14:paraId="662D8D9F"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180° 33' 43.5''</w:t>
            </w:r>
          </w:p>
        </w:tc>
        <w:tc>
          <w:tcPr>
            <w:tcW w:w="1803" w:type="dxa"/>
          </w:tcPr>
          <w:p w14:paraId="7C9F050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1D3505F6" w14:textId="77777777" w:rsidTr="000C257A">
        <w:trPr>
          <w:jc w:val="center"/>
        </w:trPr>
        <w:tc>
          <w:tcPr>
            <w:tcW w:w="541" w:type="dxa"/>
          </w:tcPr>
          <w:p w14:paraId="71693D6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26</w:t>
            </w:r>
          </w:p>
        </w:tc>
        <w:tc>
          <w:tcPr>
            <w:tcW w:w="1329" w:type="dxa"/>
          </w:tcPr>
          <w:p w14:paraId="6D653F01"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2024-10-26</w:t>
            </w:r>
          </w:p>
        </w:tc>
        <w:tc>
          <w:tcPr>
            <w:tcW w:w="2220" w:type="dxa"/>
          </w:tcPr>
          <w:p w14:paraId="602EF82E"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204° 48' 0''</w:t>
            </w:r>
          </w:p>
        </w:tc>
        <w:tc>
          <w:tcPr>
            <w:tcW w:w="1803" w:type="dxa"/>
          </w:tcPr>
          <w:p w14:paraId="04F3EF6E"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Barat Daya</w:t>
            </w:r>
          </w:p>
        </w:tc>
      </w:tr>
      <w:tr w:rsidR="00E74A9E" w:rsidRPr="00D321FB" w14:paraId="381FBF4C" w14:textId="77777777" w:rsidTr="000C257A">
        <w:trPr>
          <w:jc w:val="center"/>
        </w:trPr>
        <w:tc>
          <w:tcPr>
            <w:tcW w:w="541" w:type="dxa"/>
          </w:tcPr>
          <w:p w14:paraId="16326E49"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27</w:t>
            </w:r>
          </w:p>
        </w:tc>
        <w:tc>
          <w:tcPr>
            <w:tcW w:w="1329" w:type="dxa"/>
          </w:tcPr>
          <w:p w14:paraId="27BD97A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2024-10-27</w:t>
            </w:r>
          </w:p>
        </w:tc>
        <w:tc>
          <w:tcPr>
            <w:tcW w:w="2220" w:type="dxa"/>
          </w:tcPr>
          <w:p w14:paraId="2F708152"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187° 44' 24''</w:t>
            </w:r>
          </w:p>
        </w:tc>
        <w:tc>
          <w:tcPr>
            <w:tcW w:w="1803" w:type="dxa"/>
          </w:tcPr>
          <w:p w14:paraId="0A1DE67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5D9EF210" w14:textId="77777777" w:rsidTr="000C257A">
        <w:trPr>
          <w:jc w:val="center"/>
        </w:trPr>
        <w:tc>
          <w:tcPr>
            <w:tcW w:w="541" w:type="dxa"/>
          </w:tcPr>
          <w:p w14:paraId="34FA8C72"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28</w:t>
            </w:r>
          </w:p>
        </w:tc>
        <w:tc>
          <w:tcPr>
            <w:tcW w:w="1329" w:type="dxa"/>
          </w:tcPr>
          <w:p w14:paraId="0AEAAFFC"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2024-10-28</w:t>
            </w:r>
          </w:p>
        </w:tc>
        <w:tc>
          <w:tcPr>
            <w:tcW w:w="2220" w:type="dxa"/>
          </w:tcPr>
          <w:p w14:paraId="686DFD5C"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192° 50' 10.5''</w:t>
            </w:r>
          </w:p>
        </w:tc>
        <w:tc>
          <w:tcPr>
            <w:tcW w:w="1803" w:type="dxa"/>
          </w:tcPr>
          <w:p w14:paraId="5E9D8FB5"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4BB5B1E5" w14:textId="77777777" w:rsidTr="000C257A">
        <w:trPr>
          <w:jc w:val="center"/>
        </w:trPr>
        <w:tc>
          <w:tcPr>
            <w:tcW w:w="541" w:type="dxa"/>
          </w:tcPr>
          <w:p w14:paraId="35B92B73"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w:t>
            </w:r>
          </w:p>
        </w:tc>
        <w:tc>
          <w:tcPr>
            <w:tcW w:w="1329" w:type="dxa"/>
          </w:tcPr>
          <w:p w14:paraId="1BC4BA3D"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2024-10-29</w:t>
            </w:r>
          </w:p>
        </w:tc>
        <w:tc>
          <w:tcPr>
            <w:tcW w:w="2220" w:type="dxa"/>
          </w:tcPr>
          <w:p w14:paraId="6529795E"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185° 14' 4.5''</w:t>
            </w:r>
          </w:p>
        </w:tc>
        <w:tc>
          <w:tcPr>
            <w:tcW w:w="1803" w:type="dxa"/>
          </w:tcPr>
          <w:p w14:paraId="032208BB"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r w:rsidR="00E74A9E" w:rsidRPr="00D321FB" w14:paraId="61CF2CE0" w14:textId="77777777" w:rsidTr="000C257A">
        <w:trPr>
          <w:jc w:val="center"/>
        </w:trPr>
        <w:tc>
          <w:tcPr>
            <w:tcW w:w="541" w:type="dxa"/>
          </w:tcPr>
          <w:p w14:paraId="14766E5F"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30</w:t>
            </w:r>
          </w:p>
        </w:tc>
        <w:tc>
          <w:tcPr>
            <w:tcW w:w="1329" w:type="dxa"/>
          </w:tcPr>
          <w:p w14:paraId="1E74E444"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2024-10-30</w:t>
            </w:r>
          </w:p>
        </w:tc>
        <w:tc>
          <w:tcPr>
            <w:tcW w:w="2220" w:type="dxa"/>
          </w:tcPr>
          <w:p w14:paraId="0565CF8F" w14:textId="77777777" w:rsidR="00E74A9E" w:rsidRPr="00D321FB" w:rsidRDefault="00E74A9E" w:rsidP="000C257A">
            <w:pPr>
              <w:spacing w:line="276" w:lineRule="auto"/>
              <w:jc w:val="center"/>
              <w:rPr>
                <w:rFonts w:asciiTheme="majorBidi" w:hAnsiTheme="majorBidi" w:cstheme="majorBidi"/>
                <w:color w:val="000000"/>
              </w:rPr>
            </w:pPr>
            <w:r w:rsidRPr="00D321FB">
              <w:rPr>
                <w:rFonts w:asciiTheme="majorBidi" w:hAnsiTheme="majorBidi" w:cstheme="majorBidi"/>
                <w:color w:val="000000"/>
              </w:rPr>
              <w:t>162° 31' 60''</w:t>
            </w:r>
          </w:p>
        </w:tc>
        <w:tc>
          <w:tcPr>
            <w:tcW w:w="1803" w:type="dxa"/>
          </w:tcPr>
          <w:p w14:paraId="2DD86609" w14:textId="77777777" w:rsidR="00E74A9E" w:rsidRPr="00D321FB" w:rsidRDefault="00E74A9E"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Selatan</w:t>
            </w:r>
          </w:p>
        </w:tc>
      </w:tr>
    </w:tbl>
    <w:p w14:paraId="5814D553" w14:textId="77777777" w:rsidR="00E74A9E" w:rsidRDefault="00E74A9E" w:rsidP="00E74A9E">
      <w:pPr>
        <w:pStyle w:val="DaftarParagraf"/>
        <w:spacing w:line="276" w:lineRule="auto"/>
        <w:ind w:left="360"/>
        <w:jc w:val="both"/>
        <w:rPr>
          <w:rFonts w:asciiTheme="majorBidi" w:hAnsiTheme="majorBidi" w:cstheme="majorBidi"/>
        </w:rPr>
      </w:pPr>
    </w:p>
    <w:p w14:paraId="7640A960" w14:textId="2EB104E0" w:rsidR="00E74A9E" w:rsidRDefault="00E74A9E" w:rsidP="00C70EBA">
      <w:pPr>
        <w:pStyle w:val="DaftarParagraf"/>
        <w:spacing w:line="276" w:lineRule="auto"/>
        <w:ind w:left="567" w:firstLine="567"/>
        <w:jc w:val="both"/>
        <w:rPr>
          <w:rFonts w:asciiTheme="majorBidi" w:hAnsiTheme="majorBidi" w:cstheme="majorBidi"/>
        </w:rPr>
      </w:pPr>
      <w:r w:rsidRPr="00E74A9E">
        <w:rPr>
          <w:rFonts w:asciiTheme="majorBidi" w:hAnsiTheme="majorBidi" w:cstheme="majorBidi"/>
        </w:rPr>
        <w:t>Arah angin dari data di atas merupakan data yang menunjukkan pergerakan arah angin itu tidak selalu konstan. Pengambilan data ini di laksanakan pada tanggal 30 Oktober 2024, untuk itu hasil akumulasi hitungan arah angin pada tanggal 30 Oktober 2024 hanya dihitung selama 2 jam. Penentuan arah angin menggunakan arah azimut berdasarkan sudut putar arah azimut yang di ukur dari Utara ke Timur. Pengukuran dengan arah azimut di gunakan secara global dan resmi. Perbedaan arah angin dari data di atas dapat di pengaruhi oleh beberapa faktor seperti, tekanan udara, suhu, cuaca, rotasi bumi, dan masih banyak lagi faktor-faktor alam maupun meteorologi yang dapat menyebab kan perbedaan dari arah angin tersebut.</w:t>
      </w:r>
      <w:r w:rsidRPr="00D321FB">
        <w:rPr>
          <w:rStyle w:val="ReferensiCatatanKaki"/>
          <w:rFonts w:asciiTheme="majorBidi" w:hAnsiTheme="majorBidi" w:cstheme="majorBidi"/>
        </w:rPr>
        <w:footnoteReference w:id="77"/>
      </w:r>
    </w:p>
    <w:p w14:paraId="665F733D" w14:textId="77777777" w:rsidR="000C257A" w:rsidRDefault="000C257A" w:rsidP="00C70EBA">
      <w:pPr>
        <w:pStyle w:val="DaftarParagraf"/>
        <w:spacing w:line="276" w:lineRule="auto"/>
        <w:ind w:left="567" w:firstLine="567"/>
        <w:jc w:val="both"/>
        <w:rPr>
          <w:rFonts w:asciiTheme="majorBidi" w:hAnsiTheme="majorBidi" w:cstheme="majorBidi"/>
        </w:rPr>
      </w:pPr>
    </w:p>
    <w:p w14:paraId="57EAA005" w14:textId="5F460786" w:rsidR="00B84943" w:rsidRPr="00DD6CD0" w:rsidRDefault="00B84943" w:rsidP="00DD6CD0">
      <w:pPr>
        <w:pStyle w:val="DaftarParagraf"/>
        <w:numPr>
          <w:ilvl w:val="0"/>
          <w:numId w:val="36"/>
        </w:numPr>
        <w:spacing w:after="0" w:line="360" w:lineRule="auto"/>
        <w:ind w:left="499" w:hanging="357"/>
        <w:jc w:val="both"/>
        <w:outlineLvl w:val="1"/>
        <w:rPr>
          <w:rStyle w:val="Hyperlink"/>
          <w:rFonts w:asciiTheme="majorBidi" w:hAnsiTheme="majorBidi" w:cstheme="majorBidi"/>
          <w:b/>
          <w:bCs/>
          <w:color w:val="auto"/>
          <w:u w:val="none"/>
        </w:rPr>
      </w:pPr>
      <w:r w:rsidRPr="00DD6CD0">
        <w:rPr>
          <w:rFonts w:asciiTheme="majorBidi" w:hAnsiTheme="majorBidi" w:cstheme="majorBidi"/>
          <w:b/>
          <w:bCs/>
        </w:rPr>
        <w:lastRenderedPageBreak/>
        <w:t xml:space="preserve"> </w:t>
      </w:r>
      <w:bookmarkStart w:id="126" w:name="_Toc195628702"/>
      <w:r w:rsidRPr="00DD6CD0">
        <w:rPr>
          <w:rFonts w:asciiTheme="majorBidi" w:hAnsiTheme="majorBidi" w:cstheme="majorBidi"/>
          <w:b/>
          <w:bCs/>
        </w:rPr>
        <w:t>Perhitungan</w:t>
      </w:r>
      <w:r w:rsidRPr="00DD6CD0">
        <w:rPr>
          <w:rStyle w:val="Hyperlink"/>
          <w:rFonts w:asciiTheme="majorBidi" w:hAnsiTheme="majorBidi" w:cstheme="majorBidi"/>
          <w:b/>
          <w:bCs/>
          <w:color w:val="auto"/>
          <w:u w:val="none"/>
        </w:rPr>
        <w:t xml:space="preserve"> Arah kiblat menggunakan </w:t>
      </w:r>
      <w:proofErr w:type="spellStart"/>
      <w:r w:rsidRPr="00DD6CD0">
        <w:rPr>
          <w:rStyle w:val="Hyperlink"/>
          <w:rFonts w:asciiTheme="majorBidi" w:hAnsiTheme="majorBidi" w:cstheme="majorBidi"/>
          <w:b/>
          <w:bCs/>
          <w:color w:val="auto"/>
          <w:u w:val="none"/>
        </w:rPr>
        <w:t>Rhumb</w:t>
      </w:r>
      <w:proofErr w:type="spellEnd"/>
      <w:r w:rsidRPr="00DD6CD0">
        <w:rPr>
          <w:rStyle w:val="Hyperlink"/>
          <w:rFonts w:asciiTheme="majorBidi" w:hAnsiTheme="majorBidi" w:cstheme="majorBidi"/>
          <w:b/>
          <w:bCs/>
          <w:color w:val="auto"/>
          <w:u w:val="none"/>
        </w:rPr>
        <w:t xml:space="preserve"> Line,  Arah Kiblat Konvensional, dan Hasil </w:t>
      </w:r>
      <w:r w:rsidRPr="00DD6CD0">
        <w:rPr>
          <w:rFonts w:asciiTheme="majorBidi" w:hAnsiTheme="majorBidi" w:cstheme="majorBidi"/>
          <w:b/>
          <w:bCs/>
        </w:rPr>
        <w:t xml:space="preserve">Arah Kiblat dengan metode </w:t>
      </w:r>
      <w:proofErr w:type="spellStart"/>
      <w:r w:rsidRPr="00DD6CD0">
        <w:rPr>
          <w:rFonts w:asciiTheme="majorBidi" w:hAnsiTheme="majorBidi" w:cstheme="majorBidi"/>
          <w:b/>
          <w:bCs/>
        </w:rPr>
        <w:t>Rhumb</w:t>
      </w:r>
      <w:proofErr w:type="spellEnd"/>
      <w:r w:rsidRPr="00DD6CD0">
        <w:rPr>
          <w:rFonts w:asciiTheme="majorBidi" w:hAnsiTheme="majorBidi" w:cstheme="majorBidi"/>
          <w:b/>
          <w:bCs/>
        </w:rPr>
        <w:t xml:space="preserve"> </w:t>
      </w:r>
      <w:proofErr w:type="spellStart"/>
      <w:r w:rsidRPr="00DD6CD0">
        <w:rPr>
          <w:rFonts w:asciiTheme="majorBidi" w:hAnsiTheme="majorBidi" w:cstheme="majorBidi"/>
          <w:b/>
          <w:bCs/>
        </w:rPr>
        <w:t>line</w:t>
      </w:r>
      <w:proofErr w:type="spellEnd"/>
      <w:r w:rsidRPr="00DD6CD0">
        <w:rPr>
          <w:rFonts w:asciiTheme="majorBidi" w:hAnsiTheme="majorBidi" w:cstheme="majorBidi"/>
          <w:b/>
          <w:bCs/>
        </w:rPr>
        <w:t xml:space="preserve"> dan Azimut angin</w:t>
      </w:r>
      <w:bookmarkEnd w:id="126"/>
    </w:p>
    <w:p w14:paraId="125507CD" w14:textId="77777777" w:rsidR="00DF1529" w:rsidRDefault="00B84943" w:rsidP="001279A6">
      <w:pPr>
        <w:spacing w:line="276" w:lineRule="auto"/>
        <w:ind w:left="567" w:firstLine="567"/>
        <w:jc w:val="both"/>
        <w:rPr>
          <w:rFonts w:asciiTheme="majorBidi" w:hAnsiTheme="majorBidi" w:cstheme="majorBidi"/>
        </w:rPr>
      </w:pPr>
      <w:r w:rsidRPr="00D321FB">
        <w:rPr>
          <w:rFonts w:asciiTheme="majorBidi" w:hAnsiTheme="majorBidi" w:cstheme="majorBidi"/>
        </w:rPr>
        <w:t xml:space="preserve">Untuk menguji akurasi </w:t>
      </w:r>
      <w:r>
        <w:rPr>
          <w:rFonts w:asciiTheme="majorBidi" w:hAnsiTheme="majorBidi" w:cstheme="majorBidi"/>
        </w:rPr>
        <w:t xml:space="preserve">metode </w:t>
      </w:r>
      <w:r w:rsidRPr="00D321FB">
        <w:rPr>
          <w:rFonts w:asciiTheme="majorBidi" w:hAnsiTheme="majorBidi" w:cstheme="majorBidi"/>
        </w:rPr>
        <w:t xml:space="preserve">perhitungan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w:t>
      </w:r>
      <w:r>
        <w:rPr>
          <w:rFonts w:asciiTheme="majorBidi" w:hAnsiTheme="majorBidi" w:cstheme="majorBidi"/>
        </w:rPr>
        <w:t>dalam</w:t>
      </w:r>
      <w:r w:rsidRPr="00D321FB">
        <w:rPr>
          <w:rFonts w:asciiTheme="majorBidi" w:hAnsiTheme="majorBidi" w:cstheme="majorBidi"/>
        </w:rPr>
        <w:t xml:space="preserve"> menentukan arah kiblat berdasarkan arah angin di kota Nganjuk ini dibutuhkan beberapa data yakni hasil perhitungan arah kiblat menggunakan rumus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rumus arah kiblat yang dihitung menggunakan segitiga kiblat, dan , hasil penentuan arah kiblat menggunakan selisih antara azimut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dan azimut angin. Berikut ini ialah hasil perhitungannya :</w:t>
      </w:r>
    </w:p>
    <w:p w14:paraId="352F4A7D" w14:textId="51E7629C" w:rsidR="00B84943" w:rsidRPr="00DF1529" w:rsidRDefault="00B84943" w:rsidP="00CF219B">
      <w:pPr>
        <w:pStyle w:val="DaftarParagraf"/>
        <w:numPr>
          <w:ilvl w:val="0"/>
          <w:numId w:val="31"/>
        </w:numPr>
        <w:spacing w:line="276" w:lineRule="auto"/>
        <w:ind w:left="851" w:hanging="425"/>
        <w:jc w:val="both"/>
        <w:rPr>
          <w:rFonts w:asciiTheme="majorBidi" w:hAnsiTheme="majorBidi" w:cstheme="majorBidi"/>
        </w:rPr>
      </w:pPr>
      <w:r w:rsidRPr="00DF1529">
        <w:rPr>
          <w:rFonts w:asciiTheme="majorBidi" w:hAnsiTheme="majorBidi" w:cstheme="majorBidi"/>
        </w:rPr>
        <w:t xml:space="preserve">Hasil Perhitungan Azimut Kota Nganjuk dengan menggunakan </w:t>
      </w:r>
      <w:r w:rsidR="00DF1529">
        <w:rPr>
          <w:rFonts w:asciiTheme="majorBidi" w:hAnsiTheme="majorBidi" w:cstheme="majorBidi"/>
        </w:rPr>
        <w:t>p</w:t>
      </w:r>
      <w:r w:rsidRPr="00DF1529">
        <w:rPr>
          <w:rFonts w:asciiTheme="majorBidi" w:hAnsiTheme="majorBidi" w:cstheme="majorBidi"/>
        </w:rPr>
        <w:t xml:space="preserve">erhitungan </w:t>
      </w:r>
      <w:proofErr w:type="spellStart"/>
      <w:r w:rsidRPr="00DF1529">
        <w:rPr>
          <w:rFonts w:asciiTheme="majorBidi" w:hAnsiTheme="majorBidi" w:cstheme="majorBidi"/>
        </w:rPr>
        <w:t>Rhumb</w:t>
      </w:r>
      <w:proofErr w:type="spellEnd"/>
      <w:r w:rsidRPr="00DF1529">
        <w:rPr>
          <w:rFonts w:asciiTheme="majorBidi" w:hAnsiTheme="majorBidi" w:cstheme="majorBidi"/>
        </w:rPr>
        <w:t xml:space="preserve"> </w:t>
      </w:r>
      <w:proofErr w:type="spellStart"/>
      <w:r w:rsidRPr="00DF1529">
        <w:rPr>
          <w:rFonts w:asciiTheme="majorBidi" w:hAnsiTheme="majorBidi" w:cstheme="majorBidi"/>
        </w:rPr>
        <w:t>line</w:t>
      </w:r>
      <w:proofErr w:type="spellEnd"/>
      <w:r w:rsidRPr="00DF1529">
        <w:rPr>
          <w:rFonts w:asciiTheme="majorBidi" w:hAnsiTheme="majorBidi" w:cstheme="majorBidi"/>
        </w:rPr>
        <w:t xml:space="preserve"> ialah 67°52’20,33” U-B dari titik utara ke barat atau 292°7’39,67”  UTSB dari titik Utara Timur Selatan Barat.</w:t>
      </w:r>
    </w:p>
    <w:p w14:paraId="72495AC6" w14:textId="57C66FB5" w:rsidR="00B84943" w:rsidRPr="00DF1529" w:rsidRDefault="00CF219B" w:rsidP="00CF219B">
      <w:pPr>
        <w:pStyle w:val="DaftarParagraf"/>
        <w:numPr>
          <w:ilvl w:val="0"/>
          <w:numId w:val="31"/>
        </w:numPr>
        <w:spacing w:line="276" w:lineRule="auto"/>
        <w:ind w:left="851" w:hanging="425"/>
        <w:jc w:val="both"/>
        <w:rPr>
          <w:rFonts w:asciiTheme="majorBidi" w:hAnsiTheme="majorBidi" w:cstheme="majorBidi"/>
        </w:rPr>
      </w:pPr>
      <w:r>
        <w:rPr>
          <w:rFonts w:asciiTheme="majorBidi" w:hAnsiTheme="majorBidi" w:cstheme="majorBidi"/>
        </w:rPr>
        <w:t xml:space="preserve">Hasil </w:t>
      </w:r>
      <w:r w:rsidR="00B84943" w:rsidRPr="00DF1529">
        <w:rPr>
          <w:rFonts w:asciiTheme="majorBidi" w:hAnsiTheme="majorBidi" w:cstheme="majorBidi"/>
        </w:rPr>
        <w:t xml:space="preserve">Perhitungan Azimut Kiblat dengan rumus Segitiga Kiblat ialah sebagai berikut: </w:t>
      </w:r>
    </w:p>
    <w:p w14:paraId="032C5512" w14:textId="77777777" w:rsidR="00B84943" w:rsidRPr="00D321FB" w:rsidRDefault="00B84943" w:rsidP="00CF219B">
      <w:pPr>
        <w:pStyle w:val="DaftarParagraf"/>
        <w:spacing w:line="276" w:lineRule="auto"/>
        <w:ind w:left="851"/>
        <w:jc w:val="both"/>
        <w:rPr>
          <w:rFonts w:asciiTheme="majorBidi" w:hAnsiTheme="majorBidi" w:cstheme="majorBidi"/>
        </w:rPr>
      </w:pPr>
      <w:r w:rsidRPr="00D321FB">
        <w:rPr>
          <w:rFonts w:asciiTheme="majorBidi" w:hAnsiTheme="majorBidi" w:cstheme="majorBidi"/>
        </w:rPr>
        <w:t>Diketahui LT Kota Nganjuk : -7°20’ LS</w:t>
      </w:r>
    </w:p>
    <w:p w14:paraId="56C83FD2" w14:textId="77777777" w:rsidR="00B84943" w:rsidRPr="00D321FB" w:rsidRDefault="00B84943" w:rsidP="00CF219B">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                 BT Kota Nganjuk : 110°5’ BT</w:t>
      </w:r>
    </w:p>
    <w:p w14:paraId="5B45428B" w14:textId="77777777" w:rsidR="00B84943" w:rsidRPr="00D321FB" w:rsidRDefault="00B84943" w:rsidP="00CF219B">
      <w:pPr>
        <w:pStyle w:val="DaftarParagraf"/>
        <w:spacing w:line="276" w:lineRule="auto"/>
        <w:ind w:left="851"/>
        <w:jc w:val="both"/>
        <w:rPr>
          <w:rFonts w:asciiTheme="majorBidi" w:hAnsiTheme="majorBidi" w:cstheme="majorBidi"/>
        </w:rPr>
      </w:pPr>
      <w:r w:rsidRPr="00D321FB">
        <w:rPr>
          <w:rFonts w:asciiTheme="majorBidi" w:hAnsiTheme="majorBidi" w:cstheme="majorBidi"/>
        </w:rPr>
        <w:t>Diketahui LK : 21°25’21,17”</w:t>
      </w:r>
    </w:p>
    <w:p w14:paraId="0B16A484" w14:textId="77777777" w:rsidR="00B84943" w:rsidRPr="00D321FB" w:rsidRDefault="00B84943" w:rsidP="00CF219B">
      <w:pPr>
        <w:pStyle w:val="DaftarParagraf"/>
        <w:spacing w:line="276" w:lineRule="auto"/>
        <w:ind w:left="851"/>
        <w:jc w:val="both"/>
        <w:rPr>
          <w:rFonts w:asciiTheme="majorBidi" w:hAnsiTheme="majorBidi" w:cstheme="majorBidi"/>
        </w:rPr>
      </w:pPr>
      <w:r w:rsidRPr="00D321FB">
        <w:rPr>
          <w:rFonts w:asciiTheme="majorBidi" w:hAnsiTheme="majorBidi" w:cstheme="majorBidi"/>
        </w:rPr>
        <w:t xml:space="preserve">                 BK : 39° 49’34,56” </w:t>
      </w:r>
    </w:p>
    <w:tbl>
      <w:tblPr>
        <w:tblStyle w:val="KisiTabel"/>
        <w:tblW w:w="0" w:type="auto"/>
        <w:tblInd w:w="3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1"/>
      </w:tblGrid>
      <w:tr w:rsidR="00B84943" w:rsidRPr="00D321FB" w14:paraId="13091DFA" w14:textId="77777777" w:rsidTr="000C257A">
        <w:tc>
          <w:tcPr>
            <w:tcW w:w="8216" w:type="dxa"/>
          </w:tcPr>
          <w:p w14:paraId="7EB22382" w14:textId="77777777" w:rsidR="00B84943" w:rsidRPr="00D321FB" w:rsidRDefault="00B84943" w:rsidP="000C257A">
            <w:pPr>
              <w:pStyle w:val="DaftarParagraf"/>
              <w:spacing w:line="276" w:lineRule="auto"/>
              <w:ind w:left="313"/>
              <w:jc w:val="both"/>
              <w:rPr>
                <w:rFonts w:asciiTheme="majorBidi" w:hAnsiTheme="majorBidi" w:cstheme="majorBidi"/>
              </w:rPr>
            </w:pPr>
            <w:r w:rsidRPr="00D321FB">
              <w:rPr>
                <w:rFonts w:asciiTheme="majorBidi" w:hAnsiTheme="majorBidi" w:cstheme="majorBidi"/>
              </w:rPr>
              <w:t xml:space="preserve">Tan Q = Tan ϕᵏ x Cos </w:t>
            </w:r>
            <w:proofErr w:type="spellStart"/>
            <w:r w:rsidRPr="00D321FB">
              <w:rPr>
                <w:rFonts w:asciiTheme="majorBidi" w:hAnsiTheme="majorBidi" w:cstheme="majorBidi"/>
              </w:rPr>
              <w:t>ϕˣ</w:t>
            </w:r>
            <w:proofErr w:type="spellEnd"/>
            <w:r w:rsidRPr="00D321FB">
              <w:rPr>
                <w:rFonts w:asciiTheme="majorBidi" w:hAnsiTheme="majorBidi" w:cstheme="majorBidi"/>
              </w:rPr>
              <w:t xml:space="preserve"> x </w:t>
            </w:r>
            <w:proofErr w:type="spellStart"/>
            <w:r w:rsidRPr="00D321FB">
              <w:rPr>
                <w:rFonts w:asciiTheme="majorBidi" w:hAnsiTheme="majorBidi" w:cstheme="majorBidi"/>
              </w:rPr>
              <w:t>Cosec</w:t>
            </w:r>
            <w:proofErr w:type="spellEnd"/>
            <w:r w:rsidRPr="00D321FB">
              <w:rPr>
                <w:rFonts w:asciiTheme="majorBidi" w:hAnsiTheme="majorBidi" w:cstheme="majorBidi"/>
              </w:rPr>
              <w:t xml:space="preserve"> SBMD – </w:t>
            </w:r>
            <w:proofErr w:type="spellStart"/>
            <w:r w:rsidRPr="00D321FB">
              <w:rPr>
                <w:rFonts w:asciiTheme="majorBidi" w:hAnsiTheme="majorBidi" w:cstheme="majorBidi"/>
              </w:rPr>
              <w:t>Sin</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ϕˣ</w:t>
            </w:r>
            <w:proofErr w:type="spellEnd"/>
            <w:r w:rsidRPr="00D321FB">
              <w:rPr>
                <w:rFonts w:asciiTheme="majorBidi" w:hAnsiTheme="majorBidi" w:cstheme="majorBidi"/>
              </w:rPr>
              <w:t xml:space="preserve"> x </w:t>
            </w:r>
            <w:r>
              <w:rPr>
                <w:rFonts w:asciiTheme="majorBidi" w:hAnsiTheme="majorBidi" w:cstheme="majorBidi"/>
              </w:rPr>
              <w:t xml:space="preserve">   </w:t>
            </w:r>
            <w:proofErr w:type="spellStart"/>
            <w:r w:rsidRPr="00D321FB">
              <w:rPr>
                <w:rFonts w:asciiTheme="majorBidi" w:hAnsiTheme="majorBidi" w:cstheme="majorBidi"/>
              </w:rPr>
              <w:t>Cotan</w:t>
            </w:r>
            <w:proofErr w:type="spellEnd"/>
            <w:r w:rsidRPr="00D321FB">
              <w:rPr>
                <w:rFonts w:asciiTheme="majorBidi" w:hAnsiTheme="majorBidi" w:cstheme="majorBidi"/>
              </w:rPr>
              <w:t xml:space="preserve"> SBMD</w:t>
            </w:r>
          </w:p>
        </w:tc>
      </w:tr>
      <w:tr w:rsidR="00B84943" w:rsidRPr="00D321FB" w14:paraId="3F492ED5" w14:textId="77777777" w:rsidTr="000C257A">
        <w:tc>
          <w:tcPr>
            <w:tcW w:w="8216" w:type="dxa"/>
          </w:tcPr>
          <w:p w14:paraId="5FCFBB16" w14:textId="77777777" w:rsidR="00B84943" w:rsidRPr="00D321FB" w:rsidRDefault="00B84943" w:rsidP="000C257A">
            <w:pPr>
              <w:pStyle w:val="DaftarParagraf"/>
              <w:spacing w:line="276" w:lineRule="auto"/>
              <w:ind w:left="313"/>
              <w:jc w:val="both"/>
              <w:rPr>
                <w:rFonts w:asciiTheme="majorBidi" w:hAnsiTheme="majorBidi" w:cstheme="majorBidi"/>
              </w:rPr>
            </w:pPr>
            <w:r w:rsidRPr="00D321FB">
              <w:rPr>
                <w:rFonts w:asciiTheme="majorBidi" w:hAnsiTheme="majorBidi" w:cstheme="majorBidi"/>
              </w:rPr>
              <w:t xml:space="preserve"> = Tan (21°25’21,17”) x Cos (-7°20’) x </w:t>
            </w:r>
            <w:proofErr w:type="spellStart"/>
            <w:r w:rsidRPr="00D321FB">
              <w:rPr>
                <w:rFonts w:asciiTheme="majorBidi" w:hAnsiTheme="majorBidi" w:cstheme="majorBidi"/>
              </w:rPr>
              <w:t>Cosec</w:t>
            </w:r>
            <w:proofErr w:type="spellEnd"/>
            <w:r w:rsidRPr="00D321FB">
              <w:rPr>
                <w:rFonts w:asciiTheme="majorBidi" w:hAnsiTheme="majorBidi" w:cstheme="majorBidi"/>
              </w:rPr>
              <w:t xml:space="preserve"> 71°15’25,44” – </w:t>
            </w:r>
            <w:proofErr w:type="spellStart"/>
            <w:r w:rsidRPr="00D321FB">
              <w:rPr>
                <w:rFonts w:asciiTheme="majorBidi" w:hAnsiTheme="majorBidi" w:cstheme="majorBidi"/>
              </w:rPr>
              <w:t>Sin</w:t>
            </w:r>
            <w:proofErr w:type="spellEnd"/>
            <w:r w:rsidRPr="00D321FB">
              <w:rPr>
                <w:rFonts w:asciiTheme="majorBidi" w:hAnsiTheme="majorBidi" w:cstheme="majorBidi"/>
              </w:rPr>
              <w:t xml:space="preserve"> -7°20’ x     </w:t>
            </w:r>
            <w:proofErr w:type="spellStart"/>
            <w:r w:rsidRPr="00D321FB">
              <w:rPr>
                <w:rFonts w:asciiTheme="majorBidi" w:hAnsiTheme="majorBidi" w:cstheme="majorBidi"/>
              </w:rPr>
              <w:t>Cotan</w:t>
            </w:r>
            <w:proofErr w:type="spellEnd"/>
            <w:r w:rsidRPr="00D321FB">
              <w:rPr>
                <w:rFonts w:asciiTheme="majorBidi" w:hAnsiTheme="majorBidi" w:cstheme="majorBidi"/>
              </w:rPr>
              <w:t xml:space="preserve"> 71°15’25,44”</w:t>
            </w:r>
          </w:p>
        </w:tc>
      </w:tr>
      <w:tr w:rsidR="00B84943" w:rsidRPr="00D321FB" w14:paraId="27F3B12D" w14:textId="77777777" w:rsidTr="000C257A">
        <w:tc>
          <w:tcPr>
            <w:tcW w:w="8216" w:type="dxa"/>
          </w:tcPr>
          <w:p w14:paraId="7596742C" w14:textId="77777777" w:rsidR="00B84943" w:rsidRPr="00D321FB" w:rsidRDefault="00B84943" w:rsidP="000C257A">
            <w:pPr>
              <w:pStyle w:val="DaftarParagraf"/>
              <w:spacing w:line="276" w:lineRule="auto"/>
              <w:ind w:left="313"/>
              <w:jc w:val="both"/>
              <w:rPr>
                <w:rFonts w:asciiTheme="majorBidi" w:hAnsiTheme="majorBidi" w:cstheme="majorBidi"/>
                <w:b/>
                <w:bCs/>
              </w:rPr>
            </w:pPr>
            <w:r w:rsidRPr="00D321FB">
              <w:rPr>
                <w:rFonts w:asciiTheme="majorBidi" w:hAnsiTheme="majorBidi" w:cstheme="majorBidi"/>
                <w:b/>
                <w:bCs/>
              </w:rPr>
              <w:t xml:space="preserve"> = 65°34’13,44” UB</w:t>
            </w:r>
          </w:p>
        </w:tc>
      </w:tr>
    </w:tbl>
    <w:p w14:paraId="4AE0C21F" w14:textId="77777777" w:rsidR="00B84943" w:rsidRPr="00D321FB" w:rsidRDefault="00B84943" w:rsidP="00CF219B">
      <w:pPr>
        <w:spacing w:line="276" w:lineRule="auto"/>
        <w:ind w:left="851"/>
        <w:jc w:val="both"/>
        <w:rPr>
          <w:rFonts w:asciiTheme="majorBidi" w:hAnsiTheme="majorBidi" w:cstheme="majorBidi"/>
        </w:rPr>
      </w:pPr>
      <w:r w:rsidRPr="00D321FB">
        <w:rPr>
          <w:rFonts w:asciiTheme="majorBidi" w:hAnsiTheme="majorBidi" w:cstheme="majorBidi"/>
        </w:rPr>
        <w:t xml:space="preserve">Untuk mengubah arah dari UB ke UTSB ialah : </w:t>
      </w:r>
    </w:p>
    <w:p w14:paraId="2B83F0A3" w14:textId="77777777" w:rsidR="00B84943" w:rsidRPr="004423E8" w:rsidRDefault="00B84943" w:rsidP="00CF219B">
      <w:pPr>
        <w:pStyle w:val="DaftarParagraf"/>
        <w:spacing w:line="276" w:lineRule="auto"/>
        <w:ind w:left="851"/>
        <w:jc w:val="both"/>
        <w:rPr>
          <w:rFonts w:asciiTheme="majorBidi" w:hAnsiTheme="majorBidi" w:cstheme="majorBidi"/>
          <w:b/>
          <w:bCs/>
        </w:rPr>
      </w:pPr>
      <w:r w:rsidRPr="00D321FB">
        <w:rPr>
          <w:rFonts w:asciiTheme="majorBidi" w:hAnsiTheme="majorBidi" w:cstheme="majorBidi"/>
        </w:rPr>
        <w:t xml:space="preserve"> 360°- 65°34’13,44” </w:t>
      </w:r>
      <w:r w:rsidRPr="00D321FB">
        <w:rPr>
          <w:rFonts w:asciiTheme="majorBidi" w:hAnsiTheme="majorBidi" w:cstheme="majorBidi"/>
          <w:b/>
          <w:bCs/>
        </w:rPr>
        <w:t>= 294°25’46,56” UTSB</w:t>
      </w:r>
    </w:p>
    <w:p w14:paraId="7FB35ABA" w14:textId="51609AB7" w:rsidR="00B84943" w:rsidRPr="00A407B9" w:rsidRDefault="00B84943" w:rsidP="00CF219B">
      <w:pPr>
        <w:pStyle w:val="DaftarParagraf"/>
        <w:numPr>
          <w:ilvl w:val="0"/>
          <w:numId w:val="31"/>
        </w:numPr>
        <w:spacing w:line="276" w:lineRule="auto"/>
        <w:ind w:left="709" w:hanging="283"/>
        <w:jc w:val="both"/>
        <w:rPr>
          <w:rFonts w:asciiTheme="majorBidi" w:hAnsiTheme="majorBidi" w:cstheme="majorBidi"/>
          <w:b/>
          <w:bCs/>
        </w:rPr>
      </w:pPr>
      <w:r>
        <w:rPr>
          <w:rFonts w:asciiTheme="majorBidi" w:hAnsiTheme="majorBidi" w:cstheme="majorBidi"/>
        </w:rPr>
        <w:lastRenderedPageBreak/>
        <w:t xml:space="preserve"> </w:t>
      </w:r>
      <w:r w:rsidRPr="004423E8">
        <w:rPr>
          <w:rFonts w:asciiTheme="majorBidi" w:hAnsiTheme="majorBidi" w:cstheme="majorBidi"/>
        </w:rPr>
        <w:t xml:space="preserve">Hasil Perhitungan Arah Kiblat </w:t>
      </w:r>
      <w:r>
        <w:rPr>
          <w:rFonts w:asciiTheme="majorBidi" w:hAnsiTheme="majorBidi" w:cstheme="majorBidi"/>
        </w:rPr>
        <w:t xml:space="preserve">dengan metode </w:t>
      </w:r>
      <w:proofErr w:type="spellStart"/>
      <w:r>
        <w:rPr>
          <w:rFonts w:asciiTheme="majorBidi" w:hAnsiTheme="majorBidi" w:cstheme="majorBidi"/>
        </w:rPr>
        <w:t>Rhumb</w:t>
      </w:r>
      <w:proofErr w:type="spellEnd"/>
      <w:r>
        <w:rPr>
          <w:rFonts w:asciiTheme="majorBidi" w:hAnsiTheme="majorBidi" w:cstheme="majorBidi"/>
        </w:rPr>
        <w:t xml:space="preserve"> </w:t>
      </w:r>
    </w:p>
    <w:p w14:paraId="1EAC96A5" w14:textId="77777777" w:rsidR="00B84943" w:rsidRPr="002673B3" w:rsidRDefault="00B84943" w:rsidP="00CF219B">
      <w:pPr>
        <w:pStyle w:val="DaftarParagraf"/>
        <w:spacing w:line="276" w:lineRule="auto"/>
        <w:ind w:left="709"/>
        <w:jc w:val="both"/>
        <w:rPr>
          <w:rFonts w:asciiTheme="majorBidi" w:hAnsiTheme="majorBidi" w:cstheme="majorBidi"/>
          <w:b/>
          <w:bCs/>
        </w:rPr>
      </w:pPr>
      <w:r>
        <w:rPr>
          <w:rFonts w:asciiTheme="majorBidi" w:hAnsiTheme="majorBidi" w:cstheme="majorBidi"/>
        </w:rPr>
        <w:t>Line dan</w:t>
      </w:r>
      <w:r w:rsidRPr="004423E8">
        <w:rPr>
          <w:rFonts w:asciiTheme="majorBidi" w:hAnsiTheme="majorBidi" w:cstheme="majorBidi"/>
        </w:rPr>
        <w:t xml:space="preserve"> Azimut angin</w:t>
      </w:r>
    </w:p>
    <w:p w14:paraId="5E1C0232" w14:textId="77777777" w:rsidR="00B84943" w:rsidRPr="002673B3" w:rsidRDefault="00B84943" w:rsidP="00B84943">
      <w:pPr>
        <w:pStyle w:val="Keterangan"/>
        <w:ind w:left="426"/>
        <w:jc w:val="center"/>
        <w:rPr>
          <w:rFonts w:asciiTheme="majorBidi" w:hAnsiTheme="majorBidi" w:cstheme="majorBidi"/>
          <w:i w:val="0"/>
          <w:iCs w:val="0"/>
          <w:color w:val="auto"/>
          <w:sz w:val="22"/>
          <w:szCs w:val="22"/>
        </w:rPr>
      </w:pPr>
      <w:r w:rsidRPr="002673B3">
        <w:rPr>
          <w:rFonts w:asciiTheme="majorBidi" w:hAnsiTheme="majorBidi" w:cstheme="majorBidi"/>
          <w:color w:val="auto"/>
          <w:sz w:val="22"/>
          <w:szCs w:val="22"/>
        </w:rPr>
        <w:t>Tabel 3.3 Hasil Perhitungan Arah Kiblat dan Azimut Angin</w:t>
      </w:r>
    </w:p>
    <w:tbl>
      <w:tblPr>
        <w:tblStyle w:val="KisiTabel"/>
        <w:tblW w:w="5872" w:type="dxa"/>
        <w:tblInd w:w="108" w:type="dxa"/>
        <w:tblLayout w:type="fixed"/>
        <w:tblLook w:val="04A0" w:firstRow="1" w:lastRow="0" w:firstColumn="1" w:lastColumn="0" w:noHBand="0" w:noVBand="1"/>
      </w:tblPr>
      <w:tblGrid>
        <w:gridCol w:w="1276"/>
        <w:gridCol w:w="1276"/>
        <w:gridCol w:w="1142"/>
        <w:gridCol w:w="1153"/>
        <w:gridCol w:w="1025"/>
      </w:tblGrid>
      <w:tr w:rsidR="00B84943" w14:paraId="319EB22D" w14:textId="77777777" w:rsidTr="000C257A">
        <w:trPr>
          <w:trHeight w:val="926"/>
        </w:trPr>
        <w:tc>
          <w:tcPr>
            <w:tcW w:w="1276" w:type="dxa"/>
            <w:vAlign w:val="center"/>
          </w:tcPr>
          <w:p w14:paraId="738D123A" w14:textId="77777777" w:rsidR="00B84943" w:rsidRDefault="00B84943" w:rsidP="000C257A">
            <w:pPr>
              <w:spacing w:line="276" w:lineRule="auto"/>
              <w:jc w:val="center"/>
              <w:rPr>
                <w:rFonts w:asciiTheme="majorBidi" w:hAnsiTheme="majorBidi" w:cstheme="majorBidi"/>
                <w:b/>
                <w:bCs/>
              </w:rPr>
            </w:pPr>
            <w:r>
              <w:rPr>
                <w:rFonts w:asciiTheme="majorBidi" w:hAnsiTheme="majorBidi" w:cstheme="majorBidi"/>
                <w:b/>
                <w:bCs/>
              </w:rPr>
              <w:t xml:space="preserve">Tanggal </w:t>
            </w:r>
          </w:p>
        </w:tc>
        <w:tc>
          <w:tcPr>
            <w:tcW w:w="1276" w:type="dxa"/>
            <w:vAlign w:val="center"/>
          </w:tcPr>
          <w:p w14:paraId="060121A7" w14:textId="77777777" w:rsidR="00B84943" w:rsidRDefault="00B84943" w:rsidP="000C257A">
            <w:pPr>
              <w:spacing w:line="276" w:lineRule="auto"/>
              <w:jc w:val="center"/>
              <w:rPr>
                <w:rFonts w:asciiTheme="majorBidi" w:hAnsiTheme="majorBidi" w:cstheme="majorBidi"/>
                <w:b/>
                <w:bCs/>
              </w:rPr>
            </w:pPr>
            <w:proofErr w:type="spellStart"/>
            <w:r>
              <w:rPr>
                <w:rFonts w:asciiTheme="majorBidi" w:hAnsiTheme="majorBidi" w:cstheme="majorBidi"/>
                <w:b/>
                <w:bCs/>
              </w:rPr>
              <w:t>Wind</w:t>
            </w:r>
            <w:proofErr w:type="spellEnd"/>
            <w:r>
              <w:rPr>
                <w:rFonts w:asciiTheme="majorBidi" w:hAnsiTheme="majorBidi" w:cstheme="majorBidi"/>
                <w:b/>
                <w:bCs/>
              </w:rPr>
              <w:t xml:space="preserve"> </w:t>
            </w:r>
            <w:proofErr w:type="spellStart"/>
            <w:r>
              <w:rPr>
                <w:rFonts w:asciiTheme="majorBidi" w:hAnsiTheme="majorBidi" w:cstheme="majorBidi"/>
                <w:b/>
                <w:bCs/>
              </w:rPr>
              <w:t>Direction</w:t>
            </w:r>
            <w:proofErr w:type="spellEnd"/>
            <w:r>
              <w:rPr>
                <w:rFonts w:asciiTheme="majorBidi" w:hAnsiTheme="majorBidi" w:cstheme="majorBidi"/>
                <w:b/>
                <w:bCs/>
              </w:rPr>
              <w:t xml:space="preserve"> </w:t>
            </w:r>
          </w:p>
          <w:p w14:paraId="7474AA67" w14:textId="77777777" w:rsidR="00B84943" w:rsidRDefault="00B84943" w:rsidP="000C257A">
            <w:pPr>
              <w:spacing w:line="276" w:lineRule="auto"/>
              <w:jc w:val="center"/>
              <w:rPr>
                <w:rFonts w:asciiTheme="majorBidi" w:hAnsiTheme="majorBidi" w:cstheme="majorBidi"/>
                <w:b/>
                <w:bCs/>
              </w:rPr>
            </w:pPr>
            <w:r w:rsidRPr="00C97793">
              <w:rPr>
                <w:rFonts w:ascii="Times New Roman" w:eastAsia="Times New Roman" w:hAnsi="Times New Roman" w:cs="Times New Roman"/>
                <w:b/>
                <w:bCs/>
                <w:color w:val="000000"/>
                <w:kern w:val="0"/>
                <w:lang w:eastAsia="id-ID"/>
                <w14:ligatures w14:val="none"/>
              </w:rPr>
              <w:t>(°)</w:t>
            </w:r>
          </w:p>
        </w:tc>
        <w:tc>
          <w:tcPr>
            <w:tcW w:w="1142" w:type="dxa"/>
            <w:vAlign w:val="center"/>
          </w:tcPr>
          <w:p w14:paraId="3ABA2E19" w14:textId="77777777" w:rsidR="00B84943" w:rsidRDefault="00B84943" w:rsidP="000C257A">
            <w:pPr>
              <w:spacing w:line="276" w:lineRule="auto"/>
              <w:jc w:val="center"/>
              <w:rPr>
                <w:rFonts w:asciiTheme="majorBidi" w:hAnsiTheme="majorBidi" w:cstheme="majorBidi"/>
                <w:b/>
                <w:bCs/>
              </w:rPr>
            </w:pPr>
            <w:r w:rsidRPr="00C97793">
              <w:rPr>
                <w:rFonts w:ascii="Times New Roman" w:eastAsia="Times New Roman" w:hAnsi="Times New Roman" w:cs="Times New Roman"/>
                <w:b/>
                <w:bCs/>
                <w:color w:val="000000"/>
                <w:kern w:val="0"/>
                <w:lang w:eastAsia="id-ID"/>
                <w14:ligatures w14:val="none"/>
              </w:rPr>
              <w:t xml:space="preserve">Azimut </w:t>
            </w:r>
            <w:proofErr w:type="spellStart"/>
            <w:r w:rsidRPr="00C97793">
              <w:rPr>
                <w:rFonts w:ascii="Times New Roman" w:eastAsia="Times New Roman" w:hAnsi="Times New Roman" w:cs="Times New Roman"/>
                <w:b/>
                <w:bCs/>
                <w:color w:val="000000"/>
                <w:kern w:val="0"/>
                <w:lang w:eastAsia="id-ID"/>
                <w14:ligatures w14:val="none"/>
              </w:rPr>
              <w:t>Rhumb</w:t>
            </w:r>
            <w:proofErr w:type="spellEnd"/>
            <w:r w:rsidRPr="00C97793">
              <w:rPr>
                <w:rFonts w:ascii="Times New Roman" w:eastAsia="Times New Roman" w:hAnsi="Times New Roman" w:cs="Times New Roman"/>
                <w:b/>
                <w:bCs/>
                <w:color w:val="000000"/>
                <w:kern w:val="0"/>
                <w:lang w:eastAsia="id-ID"/>
                <w14:ligatures w14:val="none"/>
              </w:rPr>
              <w:t xml:space="preserve"> Line</w:t>
            </w:r>
          </w:p>
        </w:tc>
        <w:tc>
          <w:tcPr>
            <w:tcW w:w="1153" w:type="dxa"/>
            <w:vAlign w:val="center"/>
          </w:tcPr>
          <w:p w14:paraId="13875884" w14:textId="77777777" w:rsidR="00B84943" w:rsidRDefault="00B84943" w:rsidP="000C257A">
            <w:pPr>
              <w:spacing w:line="276" w:lineRule="auto"/>
              <w:jc w:val="center"/>
              <w:rPr>
                <w:rFonts w:asciiTheme="majorBidi" w:hAnsiTheme="majorBidi" w:cstheme="majorBidi"/>
                <w:b/>
                <w:bCs/>
              </w:rPr>
            </w:pPr>
            <w:r>
              <w:rPr>
                <w:rFonts w:ascii="Times New Roman" w:eastAsia="Times New Roman" w:hAnsi="Times New Roman" w:cs="Times New Roman"/>
                <w:b/>
                <w:bCs/>
                <w:color w:val="000000"/>
                <w:kern w:val="0"/>
                <w:lang w:eastAsia="id-ID"/>
                <w14:ligatures w14:val="none"/>
              </w:rPr>
              <w:t xml:space="preserve">Selisih Azimut </w:t>
            </w:r>
            <w:r w:rsidRPr="00C97793">
              <w:rPr>
                <w:rFonts w:ascii="Times New Roman" w:eastAsia="Times New Roman" w:hAnsi="Times New Roman" w:cs="Times New Roman"/>
                <w:b/>
                <w:bCs/>
                <w:color w:val="000000"/>
                <w:kern w:val="0"/>
                <w:lang w:eastAsia="id-ID"/>
                <w14:ligatures w14:val="none"/>
              </w:rPr>
              <w:t>Dalam Derajat</w:t>
            </w:r>
          </w:p>
        </w:tc>
        <w:tc>
          <w:tcPr>
            <w:tcW w:w="1025" w:type="dxa"/>
            <w:vAlign w:val="center"/>
          </w:tcPr>
          <w:p w14:paraId="4A5B74DA" w14:textId="77777777" w:rsidR="00B84943" w:rsidRDefault="00B84943" w:rsidP="000C257A">
            <w:pPr>
              <w:spacing w:line="276" w:lineRule="auto"/>
              <w:jc w:val="center"/>
              <w:rPr>
                <w:rFonts w:asciiTheme="majorBidi" w:hAnsiTheme="majorBidi" w:cstheme="majorBidi"/>
                <w:b/>
                <w:bCs/>
              </w:rPr>
            </w:pPr>
            <w:r w:rsidRPr="00C97793">
              <w:rPr>
                <w:rFonts w:ascii="Times New Roman" w:eastAsia="Times New Roman" w:hAnsi="Times New Roman" w:cs="Times New Roman"/>
                <w:b/>
                <w:bCs/>
                <w:color w:val="000000"/>
                <w:kern w:val="0"/>
                <w:lang w:eastAsia="id-ID"/>
                <w14:ligatures w14:val="none"/>
              </w:rPr>
              <w:t>Arah Pergerakan</w:t>
            </w:r>
          </w:p>
        </w:tc>
      </w:tr>
      <w:tr w:rsidR="00B84943" w:rsidRPr="00B17E71" w14:paraId="13396CF9" w14:textId="77777777" w:rsidTr="000C257A">
        <w:trPr>
          <w:trHeight w:val="381"/>
        </w:trPr>
        <w:tc>
          <w:tcPr>
            <w:tcW w:w="1276" w:type="dxa"/>
            <w:vAlign w:val="bottom"/>
          </w:tcPr>
          <w:p w14:paraId="3026402A" w14:textId="77777777" w:rsidR="00B84943" w:rsidRPr="00B17E71" w:rsidRDefault="00B84943" w:rsidP="000C257A">
            <w:pPr>
              <w:spacing w:line="276" w:lineRule="auto"/>
              <w:jc w:val="center"/>
              <w:rPr>
                <w:rFonts w:asciiTheme="majorBidi" w:hAnsiTheme="majorBidi" w:cstheme="majorBidi"/>
                <w:b/>
                <w:bCs/>
              </w:rPr>
            </w:pPr>
            <w:r w:rsidRPr="00B17E71">
              <w:rPr>
                <w:rFonts w:asciiTheme="majorBidi" w:eastAsia="Times New Roman" w:hAnsiTheme="majorBidi" w:cstheme="majorBidi"/>
                <w:color w:val="000000"/>
                <w:kern w:val="0"/>
                <w:lang w:eastAsia="id-ID"/>
                <w14:ligatures w14:val="none"/>
              </w:rPr>
              <w:t>2024-10-01</w:t>
            </w:r>
          </w:p>
        </w:tc>
        <w:tc>
          <w:tcPr>
            <w:tcW w:w="1276" w:type="dxa"/>
            <w:vAlign w:val="bottom"/>
          </w:tcPr>
          <w:p w14:paraId="4678609A" w14:textId="77777777" w:rsidR="00B84943" w:rsidRPr="00B17E71" w:rsidRDefault="00B84943" w:rsidP="000C257A">
            <w:pPr>
              <w:spacing w:line="276" w:lineRule="auto"/>
              <w:jc w:val="center"/>
              <w:rPr>
                <w:rFonts w:asciiTheme="majorBidi" w:hAnsiTheme="majorBidi" w:cstheme="majorBidi"/>
                <w:b/>
                <w:bCs/>
              </w:rPr>
            </w:pPr>
            <w:r w:rsidRPr="00B17E71">
              <w:rPr>
                <w:rFonts w:asciiTheme="majorBidi" w:eastAsia="Times New Roman" w:hAnsiTheme="majorBidi" w:cstheme="majorBidi"/>
                <w:color w:val="000000"/>
                <w:kern w:val="0"/>
                <w:lang w:eastAsia="id-ID"/>
                <w14:ligatures w14:val="none"/>
              </w:rPr>
              <w:t>173.588</w:t>
            </w:r>
          </w:p>
        </w:tc>
        <w:tc>
          <w:tcPr>
            <w:tcW w:w="1142" w:type="dxa"/>
            <w:vAlign w:val="bottom"/>
          </w:tcPr>
          <w:p w14:paraId="131EC984" w14:textId="77777777" w:rsidR="00B84943" w:rsidRPr="00B17E71" w:rsidRDefault="00B84943" w:rsidP="000C257A">
            <w:pPr>
              <w:spacing w:line="276" w:lineRule="auto"/>
              <w:jc w:val="center"/>
              <w:rPr>
                <w:rFonts w:asciiTheme="majorBidi" w:eastAsia="Times New Roman" w:hAnsiTheme="majorBidi" w:cstheme="majorBidi"/>
                <w:b/>
                <w:bCs/>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1F259111" w14:textId="77777777" w:rsidR="00B84943" w:rsidRPr="00B17E71" w:rsidRDefault="00B84943" w:rsidP="000C257A">
            <w:pPr>
              <w:spacing w:line="276" w:lineRule="auto"/>
              <w:jc w:val="center"/>
              <w:rPr>
                <w:rFonts w:asciiTheme="majorBidi" w:eastAsia="Times New Roman" w:hAnsiTheme="majorBidi" w:cstheme="majorBidi"/>
                <w:b/>
                <w:bCs/>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118° 32' 23.2''</w:t>
            </w:r>
          </w:p>
        </w:tc>
        <w:tc>
          <w:tcPr>
            <w:tcW w:w="1025" w:type="dxa"/>
            <w:vAlign w:val="bottom"/>
          </w:tcPr>
          <w:p w14:paraId="7F3AF0EB" w14:textId="77777777" w:rsidR="00B84943" w:rsidRPr="00B17E71" w:rsidRDefault="00B84943" w:rsidP="000C257A">
            <w:pPr>
              <w:spacing w:line="276" w:lineRule="auto"/>
              <w:jc w:val="center"/>
              <w:rPr>
                <w:rFonts w:asciiTheme="majorBidi" w:eastAsia="Times New Roman" w:hAnsiTheme="majorBidi" w:cstheme="majorBidi"/>
                <w:b/>
                <w:bCs/>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78774D84" w14:textId="77777777" w:rsidTr="000C257A">
        <w:trPr>
          <w:trHeight w:val="381"/>
        </w:trPr>
        <w:tc>
          <w:tcPr>
            <w:tcW w:w="1276" w:type="dxa"/>
            <w:vAlign w:val="bottom"/>
          </w:tcPr>
          <w:p w14:paraId="1D163AD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2024-10-02</w:t>
            </w:r>
          </w:p>
        </w:tc>
        <w:tc>
          <w:tcPr>
            <w:tcW w:w="1276" w:type="dxa"/>
            <w:vAlign w:val="bottom"/>
          </w:tcPr>
          <w:p w14:paraId="78DC0E4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174.3</w:t>
            </w:r>
          </w:p>
        </w:tc>
        <w:tc>
          <w:tcPr>
            <w:tcW w:w="1142" w:type="dxa"/>
            <w:vAlign w:val="bottom"/>
          </w:tcPr>
          <w:p w14:paraId="2D1D11F6"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4F46E58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117° 49' 40''</w:t>
            </w:r>
          </w:p>
        </w:tc>
        <w:tc>
          <w:tcPr>
            <w:tcW w:w="1025" w:type="dxa"/>
            <w:vAlign w:val="bottom"/>
          </w:tcPr>
          <w:p w14:paraId="6DE1549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3DB6182D" w14:textId="77777777" w:rsidTr="000C257A">
        <w:trPr>
          <w:trHeight w:val="381"/>
        </w:trPr>
        <w:tc>
          <w:tcPr>
            <w:tcW w:w="1276" w:type="dxa"/>
            <w:vAlign w:val="bottom"/>
          </w:tcPr>
          <w:p w14:paraId="13E5BC5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2024-10-03</w:t>
            </w:r>
          </w:p>
        </w:tc>
        <w:tc>
          <w:tcPr>
            <w:tcW w:w="1276" w:type="dxa"/>
            <w:vAlign w:val="bottom"/>
          </w:tcPr>
          <w:p w14:paraId="6F77F58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188.975</w:t>
            </w:r>
          </w:p>
        </w:tc>
        <w:tc>
          <w:tcPr>
            <w:tcW w:w="1142" w:type="dxa"/>
            <w:vAlign w:val="bottom"/>
          </w:tcPr>
          <w:p w14:paraId="6814242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67BB9E7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103° 9' 10''</w:t>
            </w:r>
          </w:p>
        </w:tc>
        <w:tc>
          <w:tcPr>
            <w:tcW w:w="1025" w:type="dxa"/>
            <w:vAlign w:val="bottom"/>
          </w:tcPr>
          <w:p w14:paraId="23BA50A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6F4C066D" w14:textId="77777777" w:rsidTr="000C257A">
        <w:trPr>
          <w:trHeight w:val="381"/>
        </w:trPr>
        <w:tc>
          <w:tcPr>
            <w:tcW w:w="1276" w:type="dxa"/>
            <w:vAlign w:val="bottom"/>
          </w:tcPr>
          <w:p w14:paraId="0DCA3E9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2024-10-04</w:t>
            </w:r>
          </w:p>
        </w:tc>
        <w:tc>
          <w:tcPr>
            <w:tcW w:w="1276" w:type="dxa"/>
            <w:vAlign w:val="bottom"/>
          </w:tcPr>
          <w:p w14:paraId="22CF918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185.745</w:t>
            </w:r>
          </w:p>
        </w:tc>
        <w:tc>
          <w:tcPr>
            <w:tcW w:w="1142" w:type="dxa"/>
            <w:vAlign w:val="bottom"/>
          </w:tcPr>
          <w:p w14:paraId="100DBE4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7A48ACE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106° 22' 58''</w:t>
            </w:r>
          </w:p>
        </w:tc>
        <w:tc>
          <w:tcPr>
            <w:tcW w:w="1025" w:type="dxa"/>
            <w:vAlign w:val="bottom"/>
          </w:tcPr>
          <w:p w14:paraId="511D622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0BE64379" w14:textId="77777777" w:rsidTr="000C257A">
        <w:trPr>
          <w:trHeight w:val="381"/>
        </w:trPr>
        <w:tc>
          <w:tcPr>
            <w:tcW w:w="1276" w:type="dxa"/>
            <w:vAlign w:val="bottom"/>
          </w:tcPr>
          <w:p w14:paraId="529F78A3"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2024-10-05</w:t>
            </w:r>
          </w:p>
        </w:tc>
        <w:tc>
          <w:tcPr>
            <w:tcW w:w="1276" w:type="dxa"/>
            <w:vAlign w:val="bottom"/>
          </w:tcPr>
          <w:p w14:paraId="4AE3D49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177.436</w:t>
            </w:r>
          </w:p>
        </w:tc>
        <w:tc>
          <w:tcPr>
            <w:tcW w:w="1142" w:type="dxa"/>
            <w:vAlign w:val="bottom"/>
          </w:tcPr>
          <w:p w14:paraId="215E7FD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415C1C2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114° 41' 30.4''</w:t>
            </w:r>
          </w:p>
        </w:tc>
        <w:tc>
          <w:tcPr>
            <w:tcW w:w="1025" w:type="dxa"/>
            <w:vAlign w:val="bottom"/>
          </w:tcPr>
          <w:p w14:paraId="05B1AA7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630F64B8" w14:textId="77777777" w:rsidTr="000C257A">
        <w:trPr>
          <w:trHeight w:val="381"/>
        </w:trPr>
        <w:tc>
          <w:tcPr>
            <w:tcW w:w="1276" w:type="dxa"/>
            <w:vAlign w:val="bottom"/>
          </w:tcPr>
          <w:p w14:paraId="1BB7261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2024-10-06</w:t>
            </w:r>
          </w:p>
        </w:tc>
        <w:tc>
          <w:tcPr>
            <w:tcW w:w="1276" w:type="dxa"/>
            <w:vAlign w:val="bottom"/>
          </w:tcPr>
          <w:p w14:paraId="5C3C1AF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189.121</w:t>
            </w:r>
          </w:p>
        </w:tc>
        <w:tc>
          <w:tcPr>
            <w:tcW w:w="1142" w:type="dxa"/>
            <w:vAlign w:val="bottom"/>
          </w:tcPr>
          <w:p w14:paraId="08E43A53"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69E308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103° 0' 24.4''</w:t>
            </w:r>
          </w:p>
        </w:tc>
        <w:tc>
          <w:tcPr>
            <w:tcW w:w="1025" w:type="dxa"/>
            <w:vAlign w:val="bottom"/>
          </w:tcPr>
          <w:p w14:paraId="6DB8BBF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387C8F55" w14:textId="77777777" w:rsidTr="000C257A">
        <w:trPr>
          <w:trHeight w:val="381"/>
        </w:trPr>
        <w:tc>
          <w:tcPr>
            <w:tcW w:w="1276" w:type="dxa"/>
            <w:vAlign w:val="bottom"/>
          </w:tcPr>
          <w:p w14:paraId="6097C20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2024-10-07</w:t>
            </w:r>
          </w:p>
        </w:tc>
        <w:tc>
          <w:tcPr>
            <w:tcW w:w="1276" w:type="dxa"/>
            <w:vAlign w:val="bottom"/>
          </w:tcPr>
          <w:p w14:paraId="38FB88EB"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180.686</w:t>
            </w:r>
          </w:p>
        </w:tc>
        <w:tc>
          <w:tcPr>
            <w:tcW w:w="1142" w:type="dxa"/>
            <w:vAlign w:val="bottom"/>
          </w:tcPr>
          <w:p w14:paraId="24C07B4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07475AA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111° 26' 30.4''</w:t>
            </w:r>
          </w:p>
        </w:tc>
        <w:tc>
          <w:tcPr>
            <w:tcW w:w="1025" w:type="dxa"/>
            <w:vAlign w:val="bottom"/>
          </w:tcPr>
          <w:p w14:paraId="576E2B36"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77EDF15A" w14:textId="77777777" w:rsidTr="000C257A">
        <w:trPr>
          <w:trHeight w:val="381"/>
        </w:trPr>
        <w:tc>
          <w:tcPr>
            <w:tcW w:w="1276" w:type="dxa"/>
            <w:vAlign w:val="bottom"/>
          </w:tcPr>
          <w:p w14:paraId="1D938C1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2024-10-08</w:t>
            </w:r>
          </w:p>
        </w:tc>
        <w:tc>
          <w:tcPr>
            <w:tcW w:w="1276" w:type="dxa"/>
            <w:vAlign w:val="bottom"/>
          </w:tcPr>
          <w:p w14:paraId="4073256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217.358</w:t>
            </w:r>
          </w:p>
        </w:tc>
        <w:tc>
          <w:tcPr>
            <w:tcW w:w="1142" w:type="dxa"/>
            <w:vAlign w:val="bottom"/>
          </w:tcPr>
          <w:p w14:paraId="1C6DC2D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9D8B2A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74° 46' 11.2''</w:t>
            </w:r>
          </w:p>
        </w:tc>
        <w:tc>
          <w:tcPr>
            <w:tcW w:w="1025" w:type="dxa"/>
            <w:vAlign w:val="bottom"/>
          </w:tcPr>
          <w:p w14:paraId="494BB1B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37FA34AB" w14:textId="77777777" w:rsidTr="000C257A">
        <w:trPr>
          <w:trHeight w:val="381"/>
        </w:trPr>
        <w:tc>
          <w:tcPr>
            <w:tcW w:w="1276" w:type="dxa"/>
            <w:vAlign w:val="bottom"/>
          </w:tcPr>
          <w:p w14:paraId="7E51002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2024-10-09</w:t>
            </w:r>
          </w:p>
        </w:tc>
        <w:tc>
          <w:tcPr>
            <w:tcW w:w="1276" w:type="dxa"/>
            <w:vAlign w:val="bottom"/>
          </w:tcPr>
          <w:p w14:paraId="047FDF1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173.429</w:t>
            </w:r>
          </w:p>
        </w:tc>
        <w:tc>
          <w:tcPr>
            <w:tcW w:w="1142" w:type="dxa"/>
            <w:vAlign w:val="bottom"/>
          </w:tcPr>
          <w:p w14:paraId="389F3A9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4F98AC7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118° 41' 55.6''</w:t>
            </w:r>
          </w:p>
        </w:tc>
        <w:tc>
          <w:tcPr>
            <w:tcW w:w="1025" w:type="dxa"/>
            <w:vAlign w:val="bottom"/>
          </w:tcPr>
          <w:p w14:paraId="2F1E499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5CCC0D92" w14:textId="77777777" w:rsidTr="000C257A">
        <w:trPr>
          <w:trHeight w:val="381"/>
        </w:trPr>
        <w:tc>
          <w:tcPr>
            <w:tcW w:w="1276" w:type="dxa"/>
            <w:vAlign w:val="bottom"/>
          </w:tcPr>
          <w:p w14:paraId="14C365E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2024-10-10</w:t>
            </w:r>
          </w:p>
        </w:tc>
        <w:tc>
          <w:tcPr>
            <w:tcW w:w="1276" w:type="dxa"/>
            <w:vAlign w:val="bottom"/>
          </w:tcPr>
          <w:p w14:paraId="27292A5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175.602</w:t>
            </w:r>
          </w:p>
        </w:tc>
        <w:tc>
          <w:tcPr>
            <w:tcW w:w="1142" w:type="dxa"/>
            <w:vAlign w:val="bottom"/>
          </w:tcPr>
          <w:p w14:paraId="7149C96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6C176E6"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116° 31' 32.8''</w:t>
            </w:r>
          </w:p>
        </w:tc>
        <w:tc>
          <w:tcPr>
            <w:tcW w:w="1025" w:type="dxa"/>
            <w:vAlign w:val="bottom"/>
          </w:tcPr>
          <w:p w14:paraId="36FB2BC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2CC08F21" w14:textId="77777777" w:rsidTr="000C257A">
        <w:trPr>
          <w:trHeight w:val="381"/>
        </w:trPr>
        <w:tc>
          <w:tcPr>
            <w:tcW w:w="1276" w:type="dxa"/>
            <w:vAlign w:val="bottom"/>
          </w:tcPr>
          <w:p w14:paraId="1B31796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2024-10-11</w:t>
            </w:r>
          </w:p>
        </w:tc>
        <w:tc>
          <w:tcPr>
            <w:tcW w:w="1276" w:type="dxa"/>
            <w:vAlign w:val="bottom"/>
          </w:tcPr>
          <w:p w14:paraId="540C06D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174.303</w:t>
            </w:r>
          </w:p>
        </w:tc>
        <w:tc>
          <w:tcPr>
            <w:tcW w:w="1142" w:type="dxa"/>
            <w:vAlign w:val="bottom"/>
          </w:tcPr>
          <w:p w14:paraId="6C6F417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032E760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117° 49' 29.2''</w:t>
            </w:r>
          </w:p>
        </w:tc>
        <w:tc>
          <w:tcPr>
            <w:tcW w:w="1025" w:type="dxa"/>
            <w:vAlign w:val="bottom"/>
          </w:tcPr>
          <w:p w14:paraId="2871B1D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7E881DAC" w14:textId="77777777" w:rsidTr="000C257A">
        <w:trPr>
          <w:trHeight w:val="381"/>
        </w:trPr>
        <w:tc>
          <w:tcPr>
            <w:tcW w:w="1276" w:type="dxa"/>
            <w:vAlign w:val="bottom"/>
          </w:tcPr>
          <w:p w14:paraId="723F9F6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lastRenderedPageBreak/>
              <w:t>2024-10-12</w:t>
            </w:r>
          </w:p>
        </w:tc>
        <w:tc>
          <w:tcPr>
            <w:tcW w:w="1276" w:type="dxa"/>
            <w:vAlign w:val="bottom"/>
          </w:tcPr>
          <w:p w14:paraId="0DD432E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176.421</w:t>
            </w:r>
          </w:p>
        </w:tc>
        <w:tc>
          <w:tcPr>
            <w:tcW w:w="1142" w:type="dxa"/>
            <w:vAlign w:val="bottom"/>
          </w:tcPr>
          <w:p w14:paraId="20B0953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15930A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115° 42' 24.4''</w:t>
            </w:r>
          </w:p>
        </w:tc>
        <w:tc>
          <w:tcPr>
            <w:tcW w:w="1025" w:type="dxa"/>
            <w:vAlign w:val="bottom"/>
          </w:tcPr>
          <w:p w14:paraId="45AC500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152DAFE7" w14:textId="77777777" w:rsidTr="000C257A">
        <w:trPr>
          <w:trHeight w:val="525"/>
        </w:trPr>
        <w:tc>
          <w:tcPr>
            <w:tcW w:w="1276" w:type="dxa"/>
            <w:vAlign w:val="bottom"/>
          </w:tcPr>
          <w:p w14:paraId="46E7419A"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2024-10-13</w:t>
            </w:r>
          </w:p>
        </w:tc>
        <w:tc>
          <w:tcPr>
            <w:tcW w:w="1276" w:type="dxa"/>
            <w:vAlign w:val="bottom"/>
          </w:tcPr>
          <w:p w14:paraId="30CC7D0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60.7903</w:t>
            </w:r>
          </w:p>
        </w:tc>
        <w:tc>
          <w:tcPr>
            <w:tcW w:w="1142" w:type="dxa"/>
            <w:vAlign w:val="bottom"/>
          </w:tcPr>
          <w:p w14:paraId="2FE42A7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5F3ECDC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231° 20' 14.92''</w:t>
            </w:r>
          </w:p>
        </w:tc>
        <w:tc>
          <w:tcPr>
            <w:tcW w:w="1025" w:type="dxa"/>
            <w:vAlign w:val="bottom"/>
          </w:tcPr>
          <w:p w14:paraId="076A543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Barat Daya</w:t>
            </w:r>
          </w:p>
        </w:tc>
      </w:tr>
      <w:tr w:rsidR="00B84943" w:rsidRPr="00B17E71" w14:paraId="71B50925" w14:textId="77777777" w:rsidTr="000C257A">
        <w:trPr>
          <w:trHeight w:val="381"/>
        </w:trPr>
        <w:tc>
          <w:tcPr>
            <w:tcW w:w="1276" w:type="dxa"/>
            <w:vAlign w:val="bottom"/>
          </w:tcPr>
          <w:p w14:paraId="14C1F64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2024-10-14</w:t>
            </w:r>
          </w:p>
        </w:tc>
        <w:tc>
          <w:tcPr>
            <w:tcW w:w="1276" w:type="dxa"/>
            <w:vAlign w:val="bottom"/>
          </w:tcPr>
          <w:p w14:paraId="7012C97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193.093</w:t>
            </w:r>
          </w:p>
        </w:tc>
        <w:tc>
          <w:tcPr>
            <w:tcW w:w="1142" w:type="dxa"/>
            <w:vAlign w:val="bottom"/>
          </w:tcPr>
          <w:p w14:paraId="1BC74D0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47E37A0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99° 2' 5.2''</w:t>
            </w:r>
          </w:p>
        </w:tc>
        <w:tc>
          <w:tcPr>
            <w:tcW w:w="1025" w:type="dxa"/>
            <w:vAlign w:val="bottom"/>
          </w:tcPr>
          <w:p w14:paraId="7CCD795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5349CA33" w14:textId="77777777" w:rsidTr="000C257A">
        <w:trPr>
          <w:trHeight w:val="381"/>
        </w:trPr>
        <w:tc>
          <w:tcPr>
            <w:tcW w:w="1276" w:type="dxa"/>
            <w:vAlign w:val="bottom"/>
          </w:tcPr>
          <w:p w14:paraId="492CCB1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2024-10-15</w:t>
            </w:r>
          </w:p>
        </w:tc>
        <w:tc>
          <w:tcPr>
            <w:tcW w:w="1276" w:type="dxa"/>
            <w:vAlign w:val="bottom"/>
          </w:tcPr>
          <w:p w14:paraId="5678654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210.257</w:t>
            </w:r>
          </w:p>
        </w:tc>
        <w:tc>
          <w:tcPr>
            <w:tcW w:w="1142" w:type="dxa"/>
            <w:vAlign w:val="bottom"/>
          </w:tcPr>
          <w:p w14:paraId="63D1736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754471B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81° 52' 14.8''</w:t>
            </w:r>
          </w:p>
        </w:tc>
        <w:tc>
          <w:tcPr>
            <w:tcW w:w="1025" w:type="dxa"/>
            <w:vAlign w:val="bottom"/>
          </w:tcPr>
          <w:p w14:paraId="5DCB174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2F71C230" w14:textId="77777777" w:rsidTr="000C257A">
        <w:trPr>
          <w:trHeight w:val="381"/>
        </w:trPr>
        <w:tc>
          <w:tcPr>
            <w:tcW w:w="1276" w:type="dxa"/>
            <w:vAlign w:val="bottom"/>
          </w:tcPr>
          <w:p w14:paraId="50DEEF93"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2024-10-16</w:t>
            </w:r>
          </w:p>
        </w:tc>
        <w:tc>
          <w:tcPr>
            <w:tcW w:w="1276" w:type="dxa"/>
            <w:vAlign w:val="bottom"/>
          </w:tcPr>
          <w:p w14:paraId="1399CD9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194.971</w:t>
            </w:r>
          </w:p>
        </w:tc>
        <w:tc>
          <w:tcPr>
            <w:tcW w:w="1142" w:type="dxa"/>
            <w:vAlign w:val="bottom"/>
          </w:tcPr>
          <w:p w14:paraId="0E70147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7CCEA69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97° 9' 24.4''</w:t>
            </w:r>
          </w:p>
        </w:tc>
        <w:tc>
          <w:tcPr>
            <w:tcW w:w="1025" w:type="dxa"/>
            <w:vAlign w:val="bottom"/>
          </w:tcPr>
          <w:p w14:paraId="1EDA155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5B8A16A6" w14:textId="77777777" w:rsidTr="000C257A">
        <w:trPr>
          <w:trHeight w:val="381"/>
        </w:trPr>
        <w:tc>
          <w:tcPr>
            <w:tcW w:w="1276" w:type="dxa"/>
            <w:vAlign w:val="bottom"/>
          </w:tcPr>
          <w:p w14:paraId="3A337086"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2024-10-17</w:t>
            </w:r>
          </w:p>
        </w:tc>
        <w:tc>
          <w:tcPr>
            <w:tcW w:w="1276" w:type="dxa"/>
            <w:vAlign w:val="bottom"/>
          </w:tcPr>
          <w:p w14:paraId="62708A4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191.723</w:t>
            </w:r>
          </w:p>
        </w:tc>
        <w:tc>
          <w:tcPr>
            <w:tcW w:w="1142" w:type="dxa"/>
            <w:vAlign w:val="bottom"/>
          </w:tcPr>
          <w:p w14:paraId="127608E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554085D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100° 24' 17.2''</w:t>
            </w:r>
          </w:p>
        </w:tc>
        <w:tc>
          <w:tcPr>
            <w:tcW w:w="1025" w:type="dxa"/>
            <w:vAlign w:val="bottom"/>
          </w:tcPr>
          <w:p w14:paraId="275AA57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7D1CAEBA" w14:textId="77777777" w:rsidTr="000C257A">
        <w:trPr>
          <w:trHeight w:val="381"/>
        </w:trPr>
        <w:tc>
          <w:tcPr>
            <w:tcW w:w="1276" w:type="dxa"/>
            <w:vAlign w:val="bottom"/>
          </w:tcPr>
          <w:p w14:paraId="5B93D16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2024-10-18</w:t>
            </w:r>
          </w:p>
        </w:tc>
        <w:tc>
          <w:tcPr>
            <w:tcW w:w="1276" w:type="dxa"/>
            <w:vAlign w:val="bottom"/>
          </w:tcPr>
          <w:p w14:paraId="50D4E98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167.842</w:t>
            </w:r>
          </w:p>
        </w:tc>
        <w:tc>
          <w:tcPr>
            <w:tcW w:w="1142" w:type="dxa"/>
            <w:vAlign w:val="bottom"/>
          </w:tcPr>
          <w:p w14:paraId="130FD81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61E150A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124° 17' 8.8''</w:t>
            </w:r>
          </w:p>
        </w:tc>
        <w:tc>
          <w:tcPr>
            <w:tcW w:w="1025" w:type="dxa"/>
            <w:vAlign w:val="bottom"/>
          </w:tcPr>
          <w:p w14:paraId="1BE00B4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0BA4DA5C" w14:textId="77777777" w:rsidTr="000C257A">
        <w:trPr>
          <w:trHeight w:val="381"/>
        </w:trPr>
        <w:tc>
          <w:tcPr>
            <w:tcW w:w="1276" w:type="dxa"/>
            <w:vAlign w:val="bottom"/>
          </w:tcPr>
          <w:p w14:paraId="506807E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2024-10-19</w:t>
            </w:r>
          </w:p>
        </w:tc>
        <w:tc>
          <w:tcPr>
            <w:tcW w:w="1276" w:type="dxa"/>
            <w:vAlign w:val="bottom"/>
          </w:tcPr>
          <w:p w14:paraId="420456A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136.302</w:t>
            </w:r>
          </w:p>
        </w:tc>
        <w:tc>
          <w:tcPr>
            <w:tcW w:w="1142" w:type="dxa"/>
            <w:vAlign w:val="bottom"/>
          </w:tcPr>
          <w:p w14:paraId="3B7E0D4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6DD136B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155° 49' 32.8''</w:t>
            </w:r>
          </w:p>
        </w:tc>
        <w:tc>
          <w:tcPr>
            <w:tcW w:w="1025" w:type="dxa"/>
            <w:vAlign w:val="bottom"/>
          </w:tcPr>
          <w:p w14:paraId="0E2DBC7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r w:rsidR="00B84943" w:rsidRPr="00B17E71" w14:paraId="10BBF94A" w14:textId="77777777" w:rsidTr="000C257A">
        <w:trPr>
          <w:trHeight w:val="381"/>
        </w:trPr>
        <w:tc>
          <w:tcPr>
            <w:tcW w:w="1276" w:type="dxa"/>
            <w:vAlign w:val="bottom"/>
          </w:tcPr>
          <w:p w14:paraId="4E59B1D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2024-10-20</w:t>
            </w:r>
          </w:p>
        </w:tc>
        <w:tc>
          <w:tcPr>
            <w:tcW w:w="1276" w:type="dxa"/>
            <w:vAlign w:val="bottom"/>
          </w:tcPr>
          <w:p w14:paraId="62079A2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203.489</w:t>
            </w:r>
          </w:p>
        </w:tc>
        <w:tc>
          <w:tcPr>
            <w:tcW w:w="1142" w:type="dxa"/>
            <w:vAlign w:val="bottom"/>
          </w:tcPr>
          <w:p w14:paraId="58B2CF32"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5EC38E0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88° 38' 19.6''</w:t>
            </w:r>
          </w:p>
        </w:tc>
        <w:tc>
          <w:tcPr>
            <w:tcW w:w="1025" w:type="dxa"/>
            <w:vAlign w:val="bottom"/>
          </w:tcPr>
          <w:p w14:paraId="0F2B71D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452AEFF7" w14:textId="77777777" w:rsidTr="000C257A">
        <w:trPr>
          <w:trHeight w:val="381"/>
        </w:trPr>
        <w:tc>
          <w:tcPr>
            <w:tcW w:w="1276" w:type="dxa"/>
            <w:vAlign w:val="bottom"/>
          </w:tcPr>
          <w:p w14:paraId="165742B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2024-10-21</w:t>
            </w:r>
          </w:p>
        </w:tc>
        <w:tc>
          <w:tcPr>
            <w:tcW w:w="1276" w:type="dxa"/>
            <w:vAlign w:val="bottom"/>
          </w:tcPr>
          <w:p w14:paraId="2CA7D84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208.35</w:t>
            </w:r>
          </w:p>
        </w:tc>
        <w:tc>
          <w:tcPr>
            <w:tcW w:w="1142" w:type="dxa"/>
            <w:vAlign w:val="bottom"/>
          </w:tcPr>
          <w:p w14:paraId="3E20D53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0C9F7186"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83° 46' 40''</w:t>
            </w:r>
          </w:p>
        </w:tc>
        <w:tc>
          <w:tcPr>
            <w:tcW w:w="1025" w:type="dxa"/>
            <w:vAlign w:val="bottom"/>
          </w:tcPr>
          <w:p w14:paraId="5BD2E86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48BF9B13" w14:textId="77777777" w:rsidTr="000C257A">
        <w:trPr>
          <w:trHeight w:val="381"/>
        </w:trPr>
        <w:tc>
          <w:tcPr>
            <w:tcW w:w="1276" w:type="dxa"/>
            <w:vAlign w:val="bottom"/>
          </w:tcPr>
          <w:p w14:paraId="1B44BF2F"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2024-10-22</w:t>
            </w:r>
          </w:p>
        </w:tc>
        <w:tc>
          <w:tcPr>
            <w:tcW w:w="1276" w:type="dxa"/>
            <w:vAlign w:val="bottom"/>
          </w:tcPr>
          <w:p w14:paraId="3767297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197.378</w:t>
            </w:r>
          </w:p>
        </w:tc>
        <w:tc>
          <w:tcPr>
            <w:tcW w:w="1142" w:type="dxa"/>
            <w:vAlign w:val="bottom"/>
          </w:tcPr>
          <w:p w14:paraId="0BAFA23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6BEDD5F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94° 44' 59.2''</w:t>
            </w:r>
          </w:p>
        </w:tc>
        <w:tc>
          <w:tcPr>
            <w:tcW w:w="1025" w:type="dxa"/>
            <w:vAlign w:val="bottom"/>
          </w:tcPr>
          <w:p w14:paraId="1E3740DA"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547FF9B9" w14:textId="77777777" w:rsidTr="000C257A">
        <w:trPr>
          <w:trHeight w:val="381"/>
        </w:trPr>
        <w:tc>
          <w:tcPr>
            <w:tcW w:w="1276" w:type="dxa"/>
            <w:vAlign w:val="bottom"/>
          </w:tcPr>
          <w:p w14:paraId="79AD045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2024-10-23</w:t>
            </w:r>
          </w:p>
        </w:tc>
        <w:tc>
          <w:tcPr>
            <w:tcW w:w="1276" w:type="dxa"/>
            <w:vAlign w:val="bottom"/>
          </w:tcPr>
          <w:p w14:paraId="7D8D432A"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204.889</w:t>
            </w:r>
          </w:p>
        </w:tc>
        <w:tc>
          <w:tcPr>
            <w:tcW w:w="1142" w:type="dxa"/>
            <w:vAlign w:val="bottom"/>
          </w:tcPr>
          <w:p w14:paraId="2F56AB4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2AF68B5B"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87° 14' 19.6''</w:t>
            </w:r>
          </w:p>
        </w:tc>
        <w:tc>
          <w:tcPr>
            <w:tcW w:w="1025" w:type="dxa"/>
            <w:vAlign w:val="bottom"/>
          </w:tcPr>
          <w:p w14:paraId="4F4CE87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7520DE30" w14:textId="77777777" w:rsidTr="000C257A">
        <w:trPr>
          <w:trHeight w:val="381"/>
        </w:trPr>
        <w:tc>
          <w:tcPr>
            <w:tcW w:w="1276" w:type="dxa"/>
            <w:vAlign w:val="bottom"/>
          </w:tcPr>
          <w:p w14:paraId="4C9C00C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2024-10-24</w:t>
            </w:r>
          </w:p>
        </w:tc>
        <w:tc>
          <w:tcPr>
            <w:tcW w:w="1276" w:type="dxa"/>
            <w:vAlign w:val="bottom"/>
          </w:tcPr>
          <w:p w14:paraId="17D6B29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198.55</w:t>
            </w:r>
          </w:p>
        </w:tc>
        <w:tc>
          <w:tcPr>
            <w:tcW w:w="1142" w:type="dxa"/>
            <w:vAlign w:val="bottom"/>
          </w:tcPr>
          <w:p w14:paraId="228D9AE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2D7C602B"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93° 34' 40''</w:t>
            </w:r>
          </w:p>
        </w:tc>
        <w:tc>
          <w:tcPr>
            <w:tcW w:w="1025" w:type="dxa"/>
            <w:vAlign w:val="bottom"/>
          </w:tcPr>
          <w:p w14:paraId="178219B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16841150" w14:textId="77777777" w:rsidTr="000C257A">
        <w:trPr>
          <w:trHeight w:val="381"/>
        </w:trPr>
        <w:tc>
          <w:tcPr>
            <w:tcW w:w="1276" w:type="dxa"/>
            <w:vAlign w:val="bottom"/>
          </w:tcPr>
          <w:p w14:paraId="08F8C27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2024-10-25</w:t>
            </w:r>
          </w:p>
        </w:tc>
        <w:tc>
          <w:tcPr>
            <w:tcW w:w="1276" w:type="dxa"/>
            <w:vAlign w:val="bottom"/>
          </w:tcPr>
          <w:p w14:paraId="4A4804D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180.562</w:t>
            </w:r>
          </w:p>
        </w:tc>
        <w:tc>
          <w:tcPr>
            <w:tcW w:w="1142" w:type="dxa"/>
            <w:vAlign w:val="bottom"/>
          </w:tcPr>
          <w:p w14:paraId="47EEE19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250E86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111° 33' 56.8''</w:t>
            </w:r>
          </w:p>
        </w:tc>
        <w:tc>
          <w:tcPr>
            <w:tcW w:w="1025" w:type="dxa"/>
            <w:vAlign w:val="bottom"/>
          </w:tcPr>
          <w:p w14:paraId="64F1422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55142523" w14:textId="77777777" w:rsidTr="000C257A">
        <w:trPr>
          <w:trHeight w:val="381"/>
        </w:trPr>
        <w:tc>
          <w:tcPr>
            <w:tcW w:w="1276" w:type="dxa"/>
            <w:vAlign w:val="bottom"/>
          </w:tcPr>
          <w:p w14:paraId="6398EB8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2024-10-26</w:t>
            </w:r>
          </w:p>
        </w:tc>
        <w:tc>
          <w:tcPr>
            <w:tcW w:w="1276" w:type="dxa"/>
            <w:vAlign w:val="bottom"/>
          </w:tcPr>
          <w:p w14:paraId="7C91509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204.8</w:t>
            </w:r>
          </w:p>
        </w:tc>
        <w:tc>
          <w:tcPr>
            <w:tcW w:w="1142" w:type="dxa"/>
            <w:vAlign w:val="bottom"/>
          </w:tcPr>
          <w:p w14:paraId="6DCEB9C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2EB9F53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87° 19' 40''</w:t>
            </w:r>
          </w:p>
        </w:tc>
        <w:tc>
          <w:tcPr>
            <w:tcW w:w="1025" w:type="dxa"/>
            <w:vAlign w:val="bottom"/>
          </w:tcPr>
          <w:p w14:paraId="2F01047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3E1D92F8" w14:textId="77777777" w:rsidTr="000C257A">
        <w:trPr>
          <w:trHeight w:val="381"/>
        </w:trPr>
        <w:tc>
          <w:tcPr>
            <w:tcW w:w="1276" w:type="dxa"/>
            <w:vAlign w:val="bottom"/>
          </w:tcPr>
          <w:p w14:paraId="00E19180"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lastRenderedPageBreak/>
              <w:t>2024-10-27</w:t>
            </w:r>
          </w:p>
        </w:tc>
        <w:tc>
          <w:tcPr>
            <w:tcW w:w="1276" w:type="dxa"/>
            <w:vAlign w:val="bottom"/>
          </w:tcPr>
          <w:p w14:paraId="6897908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187.74</w:t>
            </w:r>
          </w:p>
        </w:tc>
        <w:tc>
          <w:tcPr>
            <w:tcW w:w="1142" w:type="dxa"/>
            <w:vAlign w:val="bottom"/>
          </w:tcPr>
          <w:p w14:paraId="19913BC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73AF1C5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104° 23' 16''</w:t>
            </w:r>
          </w:p>
        </w:tc>
        <w:tc>
          <w:tcPr>
            <w:tcW w:w="1025" w:type="dxa"/>
            <w:vAlign w:val="bottom"/>
          </w:tcPr>
          <w:p w14:paraId="1FDEB6F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76D961E1" w14:textId="77777777" w:rsidTr="000C257A">
        <w:trPr>
          <w:trHeight w:val="381"/>
        </w:trPr>
        <w:tc>
          <w:tcPr>
            <w:tcW w:w="1276" w:type="dxa"/>
            <w:vAlign w:val="bottom"/>
          </w:tcPr>
          <w:p w14:paraId="0F9C1641"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2024-10-28</w:t>
            </w:r>
          </w:p>
        </w:tc>
        <w:tc>
          <w:tcPr>
            <w:tcW w:w="1276" w:type="dxa"/>
            <w:vAlign w:val="bottom"/>
          </w:tcPr>
          <w:p w14:paraId="720E6D23"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192.836</w:t>
            </w:r>
          </w:p>
        </w:tc>
        <w:tc>
          <w:tcPr>
            <w:tcW w:w="1142" w:type="dxa"/>
            <w:vAlign w:val="bottom"/>
          </w:tcPr>
          <w:p w14:paraId="2E7DDA6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2D2FFFC7"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99° 17' 30.4''</w:t>
            </w:r>
          </w:p>
        </w:tc>
        <w:tc>
          <w:tcPr>
            <w:tcW w:w="1025" w:type="dxa"/>
            <w:vAlign w:val="bottom"/>
          </w:tcPr>
          <w:p w14:paraId="257439C8"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4372A61C" w14:textId="77777777" w:rsidTr="000C257A">
        <w:trPr>
          <w:trHeight w:val="381"/>
        </w:trPr>
        <w:tc>
          <w:tcPr>
            <w:tcW w:w="1276" w:type="dxa"/>
            <w:vAlign w:val="bottom"/>
          </w:tcPr>
          <w:p w14:paraId="0C8CE5BC"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2024-10-29</w:t>
            </w:r>
          </w:p>
        </w:tc>
        <w:tc>
          <w:tcPr>
            <w:tcW w:w="1276" w:type="dxa"/>
            <w:vAlign w:val="bottom"/>
          </w:tcPr>
          <w:p w14:paraId="14560D7B"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185.235</w:t>
            </w:r>
          </w:p>
        </w:tc>
        <w:tc>
          <w:tcPr>
            <w:tcW w:w="1142" w:type="dxa"/>
            <w:vAlign w:val="bottom"/>
          </w:tcPr>
          <w:p w14:paraId="444FD34B"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4569B325"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106° 53' 34''</w:t>
            </w:r>
          </w:p>
        </w:tc>
        <w:tc>
          <w:tcPr>
            <w:tcW w:w="1025" w:type="dxa"/>
            <w:vAlign w:val="bottom"/>
          </w:tcPr>
          <w:p w14:paraId="030A768D"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Timur</w:t>
            </w:r>
          </w:p>
        </w:tc>
      </w:tr>
      <w:tr w:rsidR="00B84943" w:rsidRPr="00B17E71" w14:paraId="09C181F4" w14:textId="77777777" w:rsidTr="000C257A">
        <w:trPr>
          <w:trHeight w:val="381"/>
        </w:trPr>
        <w:tc>
          <w:tcPr>
            <w:tcW w:w="1276" w:type="dxa"/>
            <w:vAlign w:val="bottom"/>
          </w:tcPr>
          <w:p w14:paraId="205B646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2024-10-30</w:t>
            </w:r>
          </w:p>
        </w:tc>
        <w:tc>
          <w:tcPr>
            <w:tcW w:w="1276" w:type="dxa"/>
            <w:vAlign w:val="bottom"/>
          </w:tcPr>
          <w:p w14:paraId="6D289BC9"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162.533</w:t>
            </w:r>
          </w:p>
        </w:tc>
        <w:tc>
          <w:tcPr>
            <w:tcW w:w="1142" w:type="dxa"/>
            <w:vAlign w:val="bottom"/>
          </w:tcPr>
          <w:p w14:paraId="49ED6754"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292.1277778</w:t>
            </w:r>
          </w:p>
        </w:tc>
        <w:tc>
          <w:tcPr>
            <w:tcW w:w="1153" w:type="dxa"/>
            <w:vAlign w:val="bottom"/>
          </w:tcPr>
          <w:p w14:paraId="33A1DE5A"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129° 35' 41.2''</w:t>
            </w:r>
          </w:p>
        </w:tc>
        <w:tc>
          <w:tcPr>
            <w:tcW w:w="1025" w:type="dxa"/>
            <w:vAlign w:val="bottom"/>
          </w:tcPr>
          <w:p w14:paraId="63DBFE8E" w14:textId="77777777" w:rsidR="00B84943" w:rsidRPr="00B17E71" w:rsidRDefault="00B84943" w:rsidP="000C257A">
            <w:pPr>
              <w:spacing w:line="276" w:lineRule="auto"/>
              <w:jc w:val="center"/>
              <w:rPr>
                <w:rFonts w:asciiTheme="majorBidi" w:eastAsia="Times New Roman" w:hAnsiTheme="majorBidi" w:cstheme="majorBidi"/>
                <w:color w:val="000000"/>
                <w:kern w:val="0"/>
                <w:lang w:eastAsia="id-ID"/>
                <w14:ligatures w14:val="none"/>
              </w:rPr>
            </w:pPr>
            <w:r w:rsidRPr="00B17E71">
              <w:rPr>
                <w:rFonts w:asciiTheme="majorBidi" w:eastAsia="Times New Roman" w:hAnsiTheme="majorBidi" w:cstheme="majorBidi"/>
                <w:color w:val="000000"/>
                <w:kern w:val="0"/>
                <w:lang w:eastAsia="id-ID"/>
                <w14:ligatures w14:val="none"/>
              </w:rPr>
              <w:t>Tenggara</w:t>
            </w:r>
          </w:p>
        </w:tc>
      </w:tr>
    </w:tbl>
    <w:p w14:paraId="651F7A91" w14:textId="77777777" w:rsidR="0013047B" w:rsidRDefault="0013047B" w:rsidP="00B84943">
      <w:pPr>
        <w:spacing w:line="276" w:lineRule="auto"/>
      </w:pPr>
    </w:p>
    <w:p w14:paraId="55EC34E5" w14:textId="77777777" w:rsidR="0013047B" w:rsidRDefault="0013047B" w:rsidP="0013047B">
      <w:pPr>
        <w:pStyle w:val="DaftarParagraf"/>
        <w:spacing w:line="276" w:lineRule="auto"/>
        <w:ind w:left="567" w:hanging="425"/>
      </w:pPr>
    </w:p>
    <w:p w14:paraId="6FBF6A07" w14:textId="77777777" w:rsidR="0013047B" w:rsidRDefault="0013047B" w:rsidP="0013047B">
      <w:pPr>
        <w:pStyle w:val="DaftarParagraf"/>
        <w:spacing w:line="276" w:lineRule="auto"/>
        <w:ind w:left="567" w:hanging="425"/>
      </w:pPr>
    </w:p>
    <w:p w14:paraId="1B18F2AA" w14:textId="77777777" w:rsidR="00DF1529" w:rsidRDefault="00DF1529" w:rsidP="0013047B">
      <w:pPr>
        <w:pStyle w:val="DaftarParagraf"/>
        <w:spacing w:line="276" w:lineRule="auto"/>
        <w:ind w:left="567" w:hanging="425"/>
      </w:pPr>
    </w:p>
    <w:p w14:paraId="6543638A" w14:textId="77777777" w:rsidR="00DF1529" w:rsidRDefault="00DF1529" w:rsidP="0013047B">
      <w:pPr>
        <w:pStyle w:val="DaftarParagraf"/>
        <w:spacing w:line="276" w:lineRule="auto"/>
        <w:ind w:left="567" w:hanging="425"/>
      </w:pPr>
    </w:p>
    <w:p w14:paraId="4A99FB99" w14:textId="77777777" w:rsidR="00DF1529" w:rsidRDefault="00DF1529" w:rsidP="0013047B">
      <w:pPr>
        <w:pStyle w:val="DaftarParagraf"/>
        <w:spacing w:line="276" w:lineRule="auto"/>
        <w:ind w:left="567" w:hanging="425"/>
      </w:pPr>
    </w:p>
    <w:p w14:paraId="4DE9BFAB" w14:textId="77777777" w:rsidR="00DF1529" w:rsidRDefault="00DF1529" w:rsidP="0013047B">
      <w:pPr>
        <w:pStyle w:val="DaftarParagraf"/>
        <w:spacing w:line="276" w:lineRule="auto"/>
        <w:ind w:left="567" w:hanging="425"/>
      </w:pPr>
    </w:p>
    <w:p w14:paraId="340E7DEA" w14:textId="77777777" w:rsidR="00DF1529" w:rsidRDefault="00DF1529" w:rsidP="0013047B">
      <w:pPr>
        <w:pStyle w:val="DaftarParagraf"/>
        <w:spacing w:line="276" w:lineRule="auto"/>
        <w:ind w:left="567" w:hanging="425"/>
      </w:pPr>
    </w:p>
    <w:p w14:paraId="4469B723" w14:textId="77777777" w:rsidR="00DF1529" w:rsidRDefault="00DF1529" w:rsidP="0013047B">
      <w:pPr>
        <w:pStyle w:val="DaftarParagraf"/>
        <w:spacing w:line="276" w:lineRule="auto"/>
        <w:ind w:left="567" w:hanging="425"/>
      </w:pPr>
    </w:p>
    <w:p w14:paraId="6D71E4AF" w14:textId="77777777" w:rsidR="00DF1529" w:rsidRDefault="00DF1529" w:rsidP="0013047B">
      <w:pPr>
        <w:pStyle w:val="DaftarParagraf"/>
        <w:spacing w:line="276" w:lineRule="auto"/>
        <w:ind w:left="567" w:hanging="425"/>
      </w:pPr>
    </w:p>
    <w:p w14:paraId="4B82C9BC" w14:textId="77777777" w:rsidR="00DF1529" w:rsidRDefault="00DF1529" w:rsidP="0013047B">
      <w:pPr>
        <w:pStyle w:val="DaftarParagraf"/>
        <w:spacing w:line="276" w:lineRule="auto"/>
        <w:ind w:left="567" w:hanging="425"/>
      </w:pPr>
    </w:p>
    <w:p w14:paraId="000E746F" w14:textId="77777777" w:rsidR="00DF1529" w:rsidRDefault="00DF1529" w:rsidP="0013047B">
      <w:pPr>
        <w:pStyle w:val="DaftarParagraf"/>
        <w:spacing w:line="276" w:lineRule="auto"/>
        <w:ind w:left="567" w:hanging="425"/>
      </w:pPr>
    </w:p>
    <w:p w14:paraId="00D4FC8D" w14:textId="77777777" w:rsidR="00DF1529" w:rsidRDefault="00DF1529" w:rsidP="0013047B">
      <w:pPr>
        <w:pStyle w:val="DaftarParagraf"/>
        <w:spacing w:line="276" w:lineRule="auto"/>
        <w:ind w:left="567" w:hanging="425"/>
      </w:pPr>
    </w:p>
    <w:p w14:paraId="5310B1F6" w14:textId="77777777" w:rsidR="00DF1529" w:rsidRDefault="00DF1529" w:rsidP="0013047B">
      <w:pPr>
        <w:pStyle w:val="DaftarParagraf"/>
        <w:spacing w:line="276" w:lineRule="auto"/>
        <w:ind w:left="567" w:hanging="425"/>
      </w:pPr>
    </w:p>
    <w:p w14:paraId="3E71D067" w14:textId="77777777" w:rsidR="00DF1529" w:rsidRDefault="00DF1529" w:rsidP="0013047B">
      <w:pPr>
        <w:pStyle w:val="DaftarParagraf"/>
        <w:spacing w:line="276" w:lineRule="auto"/>
        <w:ind w:left="567" w:hanging="425"/>
      </w:pPr>
    </w:p>
    <w:p w14:paraId="2BCBB53A" w14:textId="77777777" w:rsidR="00DF1529" w:rsidRDefault="00DF1529" w:rsidP="0013047B">
      <w:pPr>
        <w:pStyle w:val="DaftarParagraf"/>
        <w:spacing w:line="276" w:lineRule="auto"/>
        <w:ind w:left="567" w:hanging="425"/>
      </w:pPr>
    </w:p>
    <w:p w14:paraId="663CA244" w14:textId="77777777" w:rsidR="00DF1529" w:rsidRDefault="00DF1529" w:rsidP="0013047B">
      <w:pPr>
        <w:pStyle w:val="DaftarParagraf"/>
        <w:spacing w:line="276" w:lineRule="auto"/>
        <w:ind w:left="567" w:hanging="425"/>
      </w:pPr>
    </w:p>
    <w:p w14:paraId="49092F26" w14:textId="77777777" w:rsidR="00DF1529" w:rsidRDefault="00DF1529" w:rsidP="0013047B">
      <w:pPr>
        <w:pStyle w:val="DaftarParagraf"/>
        <w:spacing w:line="276" w:lineRule="auto"/>
        <w:ind w:left="567" w:hanging="425"/>
      </w:pPr>
    </w:p>
    <w:p w14:paraId="4A443185" w14:textId="77777777" w:rsidR="00DF1529" w:rsidRDefault="00DF1529" w:rsidP="0013047B">
      <w:pPr>
        <w:pStyle w:val="DaftarParagraf"/>
        <w:spacing w:line="276" w:lineRule="auto"/>
        <w:ind w:left="567" w:hanging="425"/>
      </w:pPr>
    </w:p>
    <w:p w14:paraId="774DFFBB" w14:textId="77777777" w:rsidR="00DF1529" w:rsidRPr="00696076" w:rsidRDefault="00DF1529" w:rsidP="0013047B">
      <w:pPr>
        <w:pStyle w:val="DaftarParagraf"/>
        <w:spacing w:line="276" w:lineRule="auto"/>
        <w:ind w:left="567" w:hanging="425"/>
      </w:pPr>
    </w:p>
    <w:p w14:paraId="49CFFCF0" w14:textId="77777777" w:rsidR="003C276C" w:rsidRDefault="003C276C" w:rsidP="00F15BCF">
      <w:pPr>
        <w:pStyle w:val="Judul1"/>
        <w:sectPr w:rsidR="003C276C" w:rsidSect="003C276C">
          <w:pgSz w:w="8391" w:h="11906" w:code="11"/>
          <w:pgMar w:top="1418" w:right="1134" w:bottom="1134" w:left="1418" w:header="709" w:footer="709" w:gutter="0"/>
          <w:pgNumType w:chapStyle="1"/>
          <w:cols w:space="708"/>
          <w:titlePg/>
          <w:docGrid w:linePitch="360"/>
        </w:sectPr>
      </w:pPr>
      <w:bookmarkStart w:id="127" w:name="_Toc190086187"/>
      <w:bookmarkStart w:id="128" w:name="_Toc191374316"/>
      <w:bookmarkStart w:id="129" w:name="_Toc195628703"/>
    </w:p>
    <w:p w14:paraId="7F0A5490" w14:textId="1828EAF7" w:rsidR="000A2E24" w:rsidRPr="00332966" w:rsidRDefault="000A2E24" w:rsidP="00F15BCF">
      <w:pPr>
        <w:pStyle w:val="Judul1"/>
      </w:pPr>
      <w:r w:rsidRPr="00332966">
        <w:lastRenderedPageBreak/>
        <w:t>BAB IV</w:t>
      </w:r>
      <w:bookmarkEnd w:id="127"/>
      <w:bookmarkEnd w:id="128"/>
      <w:bookmarkEnd w:id="129"/>
    </w:p>
    <w:p w14:paraId="4A5B1704" w14:textId="3D8C1511" w:rsidR="000A2E24" w:rsidRPr="00332966" w:rsidRDefault="00B345B1" w:rsidP="00F15BCF">
      <w:pPr>
        <w:pStyle w:val="Judul1"/>
      </w:pPr>
      <w:bookmarkStart w:id="130" w:name="_Toc191374317"/>
      <w:bookmarkStart w:id="131" w:name="_Toc195628704"/>
      <w:r>
        <w:t xml:space="preserve">HASIL </w:t>
      </w:r>
      <w:r w:rsidR="0013047B">
        <w:t>DAN ANALISIS</w:t>
      </w:r>
      <w:r w:rsidR="007422EC">
        <w:t xml:space="preserve"> PENENTUAN ARAH KIBLAT MENGGUNAKAN ARAH ANGIN DI KOTA NGANJUK</w:t>
      </w:r>
      <w:r w:rsidR="0013047B">
        <w:t xml:space="preserve"> DENGAN METODE RHUMB LINE</w:t>
      </w:r>
      <w:bookmarkEnd w:id="130"/>
      <w:bookmarkEnd w:id="131"/>
      <w:r w:rsidR="0013047B">
        <w:t xml:space="preserve"> </w:t>
      </w:r>
    </w:p>
    <w:p w14:paraId="782FCC67" w14:textId="1F54A4ED" w:rsidR="009849F1" w:rsidRPr="00E94296" w:rsidRDefault="009849F1" w:rsidP="000B133F">
      <w:pPr>
        <w:pStyle w:val="DaftarParagraf"/>
        <w:numPr>
          <w:ilvl w:val="0"/>
          <w:numId w:val="37"/>
        </w:numPr>
        <w:spacing w:line="276" w:lineRule="auto"/>
        <w:jc w:val="both"/>
        <w:outlineLvl w:val="1"/>
        <w:rPr>
          <w:rFonts w:asciiTheme="majorBidi" w:hAnsiTheme="majorBidi" w:cstheme="majorBidi"/>
          <w:b/>
          <w:bCs/>
        </w:rPr>
      </w:pPr>
      <w:bookmarkStart w:id="132" w:name="_Toc195628705"/>
      <w:r w:rsidRPr="00E94296">
        <w:rPr>
          <w:rFonts w:asciiTheme="majorBidi" w:hAnsiTheme="majorBidi" w:cstheme="majorBidi"/>
          <w:b/>
          <w:bCs/>
        </w:rPr>
        <w:t>P</w:t>
      </w:r>
      <w:r w:rsidR="00410CF4" w:rsidRPr="00E94296">
        <w:rPr>
          <w:rFonts w:asciiTheme="majorBidi" w:hAnsiTheme="majorBidi" w:cstheme="majorBidi"/>
          <w:b/>
          <w:bCs/>
        </w:rPr>
        <w:t>en</w:t>
      </w:r>
      <w:r w:rsidR="001279A6" w:rsidRPr="00E94296">
        <w:rPr>
          <w:rFonts w:asciiTheme="majorBidi" w:hAnsiTheme="majorBidi" w:cstheme="majorBidi"/>
          <w:b/>
          <w:bCs/>
        </w:rPr>
        <w:t xml:space="preserve">entuan Arah Kiblat Menggunakan Arah Angin Di Kota Nganjuk Dengan Metode </w:t>
      </w:r>
      <w:proofErr w:type="spellStart"/>
      <w:r w:rsidR="001279A6" w:rsidRPr="00E94296">
        <w:rPr>
          <w:rFonts w:asciiTheme="majorBidi" w:hAnsiTheme="majorBidi" w:cstheme="majorBidi"/>
          <w:b/>
          <w:bCs/>
        </w:rPr>
        <w:t>Rhumb</w:t>
      </w:r>
      <w:proofErr w:type="spellEnd"/>
      <w:r w:rsidR="001279A6" w:rsidRPr="00E94296">
        <w:rPr>
          <w:rFonts w:asciiTheme="majorBidi" w:hAnsiTheme="majorBidi" w:cstheme="majorBidi"/>
          <w:b/>
          <w:bCs/>
        </w:rPr>
        <w:t xml:space="preserve"> Line</w:t>
      </w:r>
      <w:bookmarkEnd w:id="132"/>
      <w:r w:rsidR="001279A6" w:rsidRPr="00E94296">
        <w:rPr>
          <w:rFonts w:asciiTheme="majorBidi" w:hAnsiTheme="majorBidi" w:cstheme="majorBidi"/>
          <w:b/>
          <w:bCs/>
        </w:rPr>
        <w:t xml:space="preserve"> </w:t>
      </w:r>
    </w:p>
    <w:p w14:paraId="6B3D7040" w14:textId="3B6B0ED1" w:rsidR="0099493D" w:rsidRDefault="0099493D" w:rsidP="0099493D">
      <w:pPr>
        <w:pStyle w:val="DaftarParagraf"/>
        <w:spacing w:line="276" w:lineRule="auto"/>
        <w:ind w:left="567" w:firstLine="567"/>
        <w:jc w:val="both"/>
        <w:rPr>
          <w:rFonts w:asciiTheme="majorBidi" w:hAnsiTheme="majorBidi" w:cstheme="majorBidi"/>
        </w:rPr>
      </w:pPr>
      <w:r w:rsidRPr="00D321FB">
        <w:rPr>
          <w:rFonts w:asciiTheme="majorBidi" w:hAnsiTheme="majorBidi" w:cstheme="majorBidi"/>
        </w:rPr>
        <w:t>Untuk men</w:t>
      </w:r>
      <w:r w:rsidR="00D26245">
        <w:rPr>
          <w:rFonts w:asciiTheme="majorBidi" w:hAnsiTheme="majorBidi" w:cstheme="majorBidi"/>
        </w:rPr>
        <w:t>entukan</w:t>
      </w:r>
      <w:r w:rsidRPr="00D321FB">
        <w:rPr>
          <w:rFonts w:asciiTheme="majorBidi" w:hAnsiTheme="majorBidi" w:cstheme="majorBidi"/>
        </w:rPr>
        <w:t xml:space="preserve"> arah angin di kota Nganjuk ini dibutuhkan alat untuk mengetahui arahnya. Alat yang digunakan untuk mengetahui arah angin ialah Anemometer yang di mana data yang dihasilkan oleh alat ini akan di salurkan ke </w:t>
      </w:r>
      <w:proofErr w:type="spellStart"/>
      <w:r w:rsidRPr="00D321FB">
        <w:rPr>
          <w:rFonts w:asciiTheme="majorBidi" w:hAnsiTheme="majorBidi" w:cstheme="majorBidi"/>
        </w:rPr>
        <w:t>website</w:t>
      </w:r>
      <w:proofErr w:type="spellEnd"/>
      <w:r w:rsidRPr="00D321FB">
        <w:rPr>
          <w:rFonts w:asciiTheme="majorBidi" w:hAnsiTheme="majorBidi" w:cstheme="majorBidi"/>
        </w:rPr>
        <w:t xml:space="preserve"> dengan beberapa langkah-langkah.</w:t>
      </w:r>
      <w:r>
        <w:rPr>
          <w:rFonts w:asciiTheme="majorBidi" w:hAnsiTheme="majorBidi" w:cstheme="majorBidi"/>
        </w:rPr>
        <w:t xml:space="preserve"> Selain menggunakan anemometer, arah kiblat juga di tentukan menggunakan metode </w:t>
      </w:r>
      <w:proofErr w:type="spellStart"/>
      <w:r>
        <w:rPr>
          <w:rFonts w:asciiTheme="majorBidi" w:hAnsiTheme="majorBidi" w:cstheme="majorBidi"/>
        </w:rPr>
        <w:t>Rhumb</w:t>
      </w:r>
      <w:proofErr w:type="spellEnd"/>
      <w:r>
        <w:rPr>
          <w:rFonts w:asciiTheme="majorBidi" w:hAnsiTheme="majorBidi" w:cstheme="majorBidi"/>
        </w:rPr>
        <w:t xml:space="preserve"> Line. </w:t>
      </w:r>
      <w:r w:rsidRPr="00D321FB">
        <w:rPr>
          <w:rFonts w:asciiTheme="majorBidi" w:hAnsiTheme="majorBidi" w:cstheme="majorBidi"/>
        </w:rPr>
        <w:t xml:space="preserve">Berikut ini ialah hasil dari analisis dari metode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dalam menentukan arah kiblat berdasarkan arah angin di Kota Nganjuk yang akan disajikan dalam sebuah Tabel. Perlu diketahui bahwa Azimut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Line di Kota Nganjuk yang dihasilkan ini sebesar 292°7’39,67” UTSB di mana arah tersebut menghadap ke arah Barat</w:t>
      </w:r>
      <w:r w:rsidR="00DF1529">
        <w:rPr>
          <w:rFonts w:asciiTheme="majorBidi" w:hAnsiTheme="majorBidi" w:cstheme="majorBidi"/>
        </w:rPr>
        <w:t xml:space="preserve"> Laut</w:t>
      </w:r>
      <w:r w:rsidRPr="00D321FB">
        <w:rPr>
          <w:rFonts w:asciiTheme="majorBidi" w:hAnsiTheme="majorBidi" w:cstheme="majorBidi"/>
        </w:rPr>
        <w:t xml:space="preserve">. Berikut ini ialah hasil data yang diperoleh dari selisih  Azimut </w:t>
      </w:r>
      <w:proofErr w:type="spellStart"/>
      <w:r w:rsidRPr="00D321FB">
        <w:rPr>
          <w:rFonts w:asciiTheme="majorBidi" w:hAnsiTheme="majorBidi" w:cstheme="majorBidi"/>
        </w:rPr>
        <w:t>Rhumb</w:t>
      </w:r>
      <w:proofErr w:type="spellEnd"/>
      <w:r w:rsidRPr="00D321FB">
        <w:rPr>
          <w:rFonts w:asciiTheme="majorBidi" w:hAnsiTheme="majorBidi" w:cstheme="majorBidi"/>
        </w:rPr>
        <w:t xml:space="preserve"> </w:t>
      </w:r>
      <w:proofErr w:type="spellStart"/>
      <w:r w:rsidRPr="00D321FB">
        <w:rPr>
          <w:rFonts w:asciiTheme="majorBidi" w:hAnsiTheme="majorBidi" w:cstheme="majorBidi"/>
        </w:rPr>
        <w:t>line</w:t>
      </w:r>
      <w:proofErr w:type="spellEnd"/>
      <w:r w:rsidRPr="00D321FB">
        <w:rPr>
          <w:rFonts w:asciiTheme="majorBidi" w:hAnsiTheme="majorBidi" w:cstheme="majorBidi"/>
        </w:rPr>
        <w:t xml:space="preserve"> di kota Nganjuk dengan Azimut angin yang ada di kota Nganjuk. </w:t>
      </w:r>
    </w:p>
    <w:p w14:paraId="6EB02A2C" w14:textId="77777777" w:rsidR="0099493D" w:rsidRPr="002673B3" w:rsidRDefault="0099493D" w:rsidP="0099493D">
      <w:pPr>
        <w:pStyle w:val="Keterangan"/>
        <w:jc w:val="center"/>
        <w:rPr>
          <w:rFonts w:asciiTheme="majorBidi" w:hAnsiTheme="majorBidi" w:cstheme="majorBidi"/>
          <w:i w:val="0"/>
          <w:iCs w:val="0"/>
          <w:color w:val="auto"/>
          <w:sz w:val="22"/>
          <w:szCs w:val="22"/>
        </w:rPr>
      </w:pPr>
      <w:r w:rsidRPr="002673B3">
        <w:rPr>
          <w:rFonts w:asciiTheme="majorBidi" w:hAnsiTheme="majorBidi" w:cstheme="majorBidi"/>
          <w:color w:val="auto"/>
          <w:sz w:val="22"/>
          <w:szCs w:val="22"/>
        </w:rPr>
        <w:t xml:space="preserve">Tabel 4.1 Hasil Selisih Azimut Angin dan </w:t>
      </w:r>
      <w:proofErr w:type="spellStart"/>
      <w:r w:rsidRPr="002673B3">
        <w:rPr>
          <w:rFonts w:asciiTheme="majorBidi" w:hAnsiTheme="majorBidi" w:cstheme="majorBidi"/>
          <w:color w:val="auto"/>
          <w:sz w:val="22"/>
          <w:szCs w:val="22"/>
        </w:rPr>
        <w:t>Rhumb</w:t>
      </w:r>
      <w:proofErr w:type="spellEnd"/>
      <w:r w:rsidRPr="002673B3">
        <w:rPr>
          <w:rFonts w:asciiTheme="majorBidi" w:hAnsiTheme="majorBidi" w:cstheme="majorBidi"/>
          <w:color w:val="auto"/>
          <w:sz w:val="22"/>
          <w:szCs w:val="22"/>
        </w:rPr>
        <w:t xml:space="preserve"> Line</w:t>
      </w:r>
    </w:p>
    <w:tbl>
      <w:tblPr>
        <w:tblStyle w:val="KisiTabel"/>
        <w:tblW w:w="5722" w:type="dxa"/>
        <w:jc w:val="center"/>
        <w:tblLook w:val="04A0" w:firstRow="1" w:lastRow="0" w:firstColumn="1" w:lastColumn="0" w:noHBand="0" w:noVBand="1"/>
      </w:tblPr>
      <w:tblGrid>
        <w:gridCol w:w="540"/>
        <w:gridCol w:w="1030"/>
        <w:gridCol w:w="1171"/>
        <w:gridCol w:w="1402"/>
        <w:gridCol w:w="1579"/>
      </w:tblGrid>
      <w:tr w:rsidR="0099493D" w:rsidRPr="00D321FB" w14:paraId="26BFFEF1" w14:textId="77777777" w:rsidTr="000C257A">
        <w:trPr>
          <w:jc w:val="center"/>
        </w:trPr>
        <w:tc>
          <w:tcPr>
            <w:tcW w:w="540" w:type="dxa"/>
          </w:tcPr>
          <w:p w14:paraId="774EBD6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No.</w:t>
            </w:r>
          </w:p>
        </w:tc>
        <w:tc>
          <w:tcPr>
            <w:tcW w:w="1030" w:type="dxa"/>
          </w:tcPr>
          <w:p w14:paraId="22C566D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 xml:space="preserve">Tanggal </w:t>
            </w:r>
          </w:p>
        </w:tc>
        <w:tc>
          <w:tcPr>
            <w:tcW w:w="1171" w:type="dxa"/>
          </w:tcPr>
          <w:p w14:paraId="0A07567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 xml:space="preserve">Azimut Angin </w:t>
            </w:r>
          </w:p>
        </w:tc>
        <w:tc>
          <w:tcPr>
            <w:tcW w:w="1402" w:type="dxa"/>
          </w:tcPr>
          <w:p w14:paraId="568DFA7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 xml:space="preserve">Azimut </w:t>
            </w:r>
            <w:proofErr w:type="spellStart"/>
            <w:r w:rsidRPr="00D321FB">
              <w:rPr>
                <w:rFonts w:asciiTheme="majorBidi" w:hAnsiTheme="majorBidi" w:cstheme="majorBidi"/>
              </w:rPr>
              <w:t>Rhumb</w:t>
            </w:r>
            <w:proofErr w:type="spellEnd"/>
          </w:p>
        </w:tc>
        <w:tc>
          <w:tcPr>
            <w:tcW w:w="1579" w:type="dxa"/>
          </w:tcPr>
          <w:p w14:paraId="1FCD6C4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Selisih Azimut</w:t>
            </w:r>
          </w:p>
        </w:tc>
      </w:tr>
      <w:tr w:rsidR="0099493D" w:rsidRPr="00D321FB" w14:paraId="6CCA81D4" w14:textId="77777777" w:rsidTr="000C257A">
        <w:trPr>
          <w:jc w:val="center"/>
        </w:trPr>
        <w:tc>
          <w:tcPr>
            <w:tcW w:w="540" w:type="dxa"/>
          </w:tcPr>
          <w:p w14:paraId="2EA435E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w:t>
            </w:r>
          </w:p>
        </w:tc>
        <w:tc>
          <w:tcPr>
            <w:tcW w:w="1030" w:type="dxa"/>
          </w:tcPr>
          <w:p w14:paraId="6CB483E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w:t>
            </w:r>
          </w:p>
        </w:tc>
        <w:tc>
          <w:tcPr>
            <w:tcW w:w="1171" w:type="dxa"/>
          </w:tcPr>
          <w:p w14:paraId="6436375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173.588</w:t>
            </w:r>
          </w:p>
        </w:tc>
        <w:tc>
          <w:tcPr>
            <w:tcW w:w="1402" w:type="dxa"/>
          </w:tcPr>
          <w:p w14:paraId="0EF53A5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0CC684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118°32’23,2”</w:t>
            </w:r>
          </w:p>
        </w:tc>
      </w:tr>
      <w:tr w:rsidR="0099493D" w:rsidRPr="00D321FB" w14:paraId="5251FB05" w14:textId="77777777" w:rsidTr="000C257A">
        <w:trPr>
          <w:jc w:val="center"/>
        </w:trPr>
        <w:tc>
          <w:tcPr>
            <w:tcW w:w="540" w:type="dxa"/>
          </w:tcPr>
          <w:p w14:paraId="2FE387D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lastRenderedPageBreak/>
              <w:t>2</w:t>
            </w:r>
          </w:p>
        </w:tc>
        <w:tc>
          <w:tcPr>
            <w:tcW w:w="1030" w:type="dxa"/>
          </w:tcPr>
          <w:p w14:paraId="46DF3D9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w:t>
            </w:r>
          </w:p>
        </w:tc>
        <w:tc>
          <w:tcPr>
            <w:tcW w:w="1171" w:type="dxa"/>
          </w:tcPr>
          <w:p w14:paraId="7D4B893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174.3</w:t>
            </w:r>
          </w:p>
        </w:tc>
        <w:tc>
          <w:tcPr>
            <w:tcW w:w="1402" w:type="dxa"/>
          </w:tcPr>
          <w:p w14:paraId="55DB493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589474C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117°49’40”</w:t>
            </w:r>
          </w:p>
        </w:tc>
      </w:tr>
      <w:tr w:rsidR="0099493D" w:rsidRPr="00D321FB" w14:paraId="72D323B1" w14:textId="77777777" w:rsidTr="000C257A">
        <w:trPr>
          <w:jc w:val="center"/>
        </w:trPr>
        <w:tc>
          <w:tcPr>
            <w:tcW w:w="540" w:type="dxa"/>
          </w:tcPr>
          <w:p w14:paraId="2E17D62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3</w:t>
            </w:r>
          </w:p>
        </w:tc>
        <w:tc>
          <w:tcPr>
            <w:tcW w:w="1030" w:type="dxa"/>
          </w:tcPr>
          <w:p w14:paraId="637F0F6C"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2024-10-3</w:t>
            </w:r>
          </w:p>
        </w:tc>
        <w:tc>
          <w:tcPr>
            <w:tcW w:w="1171" w:type="dxa"/>
          </w:tcPr>
          <w:p w14:paraId="1C7F951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188.975</w:t>
            </w:r>
          </w:p>
        </w:tc>
        <w:tc>
          <w:tcPr>
            <w:tcW w:w="1402" w:type="dxa"/>
          </w:tcPr>
          <w:p w14:paraId="6587CB6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592264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103°9’10”</w:t>
            </w:r>
          </w:p>
        </w:tc>
      </w:tr>
      <w:tr w:rsidR="0099493D" w:rsidRPr="00D321FB" w14:paraId="377FD043" w14:textId="77777777" w:rsidTr="000C257A">
        <w:trPr>
          <w:jc w:val="center"/>
        </w:trPr>
        <w:tc>
          <w:tcPr>
            <w:tcW w:w="540" w:type="dxa"/>
          </w:tcPr>
          <w:p w14:paraId="290D3C7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4</w:t>
            </w:r>
          </w:p>
        </w:tc>
        <w:tc>
          <w:tcPr>
            <w:tcW w:w="1030" w:type="dxa"/>
          </w:tcPr>
          <w:p w14:paraId="7BD5116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2024-10-4</w:t>
            </w:r>
          </w:p>
        </w:tc>
        <w:tc>
          <w:tcPr>
            <w:tcW w:w="1171" w:type="dxa"/>
          </w:tcPr>
          <w:p w14:paraId="380A299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185.745</w:t>
            </w:r>
          </w:p>
        </w:tc>
        <w:tc>
          <w:tcPr>
            <w:tcW w:w="1402" w:type="dxa"/>
          </w:tcPr>
          <w:p w14:paraId="78E93E2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702F50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106°22’58’’</w:t>
            </w:r>
          </w:p>
        </w:tc>
      </w:tr>
      <w:tr w:rsidR="0099493D" w:rsidRPr="00D321FB" w14:paraId="490E20DE" w14:textId="77777777" w:rsidTr="000C257A">
        <w:trPr>
          <w:jc w:val="center"/>
        </w:trPr>
        <w:tc>
          <w:tcPr>
            <w:tcW w:w="540" w:type="dxa"/>
          </w:tcPr>
          <w:p w14:paraId="3D655A5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5</w:t>
            </w:r>
          </w:p>
        </w:tc>
        <w:tc>
          <w:tcPr>
            <w:tcW w:w="1030" w:type="dxa"/>
          </w:tcPr>
          <w:p w14:paraId="744726F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2024-10-5</w:t>
            </w:r>
          </w:p>
        </w:tc>
        <w:tc>
          <w:tcPr>
            <w:tcW w:w="1171" w:type="dxa"/>
          </w:tcPr>
          <w:p w14:paraId="68B006B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177.436</w:t>
            </w:r>
          </w:p>
        </w:tc>
        <w:tc>
          <w:tcPr>
            <w:tcW w:w="1402" w:type="dxa"/>
          </w:tcPr>
          <w:p w14:paraId="43FE5A8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0FE46BF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114°41’30,4”</w:t>
            </w:r>
          </w:p>
        </w:tc>
      </w:tr>
      <w:tr w:rsidR="0099493D" w:rsidRPr="00D321FB" w14:paraId="61712579" w14:textId="77777777" w:rsidTr="000C257A">
        <w:trPr>
          <w:jc w:val="center"/>
        </w:trPr>
        <w:tc>
          <w:tcPr>
            <w:tcW w:w="540" w:type="dxa"/>
          </w:tcPr>
          <w:p w14:paraId="3E0FCB7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6</w:t>
            </w:r>
          </w:p>
        </w:tc>
        <w:tc>
          <w:tcPr>
            <w:tcW w:w="1030" w:type="dxa"/>
          </w:tcPr>
          <w:p w14:paraId="7EFCDCB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2024-10-6</w:t>
            </w:r>
          </w:p>
        </w:tc>
        <w:tc>
          <w:tcPr>
            <w:tcW w:w="1171" w:type="dxa"/>
          </w:tcPr>
          <w:p w14:paraId="45ABF51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189.121</w:t>
            </w:r>
          </w:p>
        </w:tc>
        <w:tc>
          <w:tcPr>
            <w:tcW w:w="1402" w:type="dxa"/>
          </w:tcPr>
          <w:p w14:paraId="70E6CF4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292.277778</w:t>
            </w:r>
          </w:p>
        </w:tc>
        <w:tc>
          <w:tcPr>
            <w:tcW w:w="1579" w:type="dxa"/>
          </w:tcPr>
          <w:p w14:paraId="61AA685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103°0’24,4”</w:t>
            </w:r>
          </w:p>
        </w:tc>
      </w:tr>
      <w:tr w:rsidR="0099493D" w:rsidRPr="00D321FB" w14:paraId="5085525C" w14:textId="77777777" w:rsidTr="000C257A">
        <w:trPr>
          <w:jc w:val="center"/>
        </w:trPr>
        <w:tc>
          <w:tcPr>
            <w:tcW w:w="540" w:type="dxa"/>
          </w:tcPr>
          <w:p w14:paraId="4CB76D5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7</w:t>
            </w:r>
          </w:p>
        </w:tc>
        <w:tc>
          <w:tcPr>
            <w:tcW w:w="1030" w:type="dxa"/>
          </w:tcPr>
          <w:p w14:paraId="33E9BEE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2024-10-7</w:t>
            </w:r>
          </w:p>
        </w:tc>
        <w:tc>
          <w:tcPr>
            <w:tcW w:w="1171" w:type="dxa"/>
          </w:tcPr>
          <w:p w14:paraId="294C7A4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180.686</w:t>
            </w:r>
          </w:p>
        </w:tc>
        <w:tc>
          <w:tcPr>
            <w:tcW w:w="1402" w:type="dxa"/>
          </w:tcPr>
          <w:p w14:paraId="75FBED0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5CC018D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111°26’30,4”</w:t>
            </w:r>
          </w:p>
        </w:tc>
      </w:tr>
      <w:tr w:rsidR="0099493D" w:rsidRPr="00D321FB" w14:paraId="2A546A5E" w14:textId="77777777" w:rsidTr="000C257A">
        <w:trPr>
          <w:jc w:val="center"/>
        </w:trPr>
        <w:tc>
          <w:tcPr>
            <w:tcW w:w="540" w:type="dxa"/>
          </w:tcPr>
          <w:p w14:paraId="25B568F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w:t>
            </w:r>
          </w:p>
        </w:tc>
        <w:tc>
          <w:tcPr>
            <w:tcW w:w="1030" w:type="dxa"/>
          </w:tcPr>
          <w:p w14:paraId="3B899C6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2024-10-8</w:t>
            </w:r>
          </w:p>
        </w:tc>
        <w:tc>
          <w:tcPr>
            <w:tcW w:w="1171" w:type="dxa"/>
          </w:tcPr>
          <w:p w14:paraId="294139B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217.358</w:t>
            </w:r>
          </w:p>
        </w:tc>
        <w:tc>
          <w:tcPr>
            <w:tcW w:w="1402" w:type="dxa"/>
          </w:tcPr>
          <w:p w14:paraId="464FDA5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0078835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74°46’11,2”</w:t>
            </w:r>
          </w:p>
        </w:tc>
      </w:tr>
      <w:tr w:rsidR="0099493D" w:rsidRPr="00D321FB" w14:paraId="09AE9F08" w14:textId="77777777" w:rsidTr="000C257A">
        <w:trPr>
          <w:jc w:val="center"/>
        </w:trPr>
        <w:tc>
          <w:tcPr>
            <w:tcW w:w="540" w:type="dxa"/>
          </w:tcPr>
          <w:p w14:paraId="03815AF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w:t>
            </w:r>
          </w:p>
        </w:tc>
        <w:tc>
          <w:tcPr>
            <w:tcW w:w="1030" w:type="dxa"/>
          </w:tcPr>
          <w:p w14:paraId="148C5BC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2024-10-9</w:t>
            </w:r>
          </w:p>
        </w:tc>
        <w:tc>
          <w:tcPr>
            <w:tcW w:w="1171" w:type="dxa"/>
          </w:tcPr>
          <w:p w14:paraId="67AA153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173.429</w:t>
            </w:r>
          </w:p>
        </w:tc>
        <w:tc>
          <w:tcPr>
            <w:tcW w:w="1402" w:type="dxa"/>
          </w:tcPr>
          <w:p w14:paraId="02FD6D8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4F5EFA2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118°41’55,6”</w:t>
            </w:r>
          </w:p>
        </w:tc>
      </w:tr>
      <w:tr w:rsidR="0099493D" w:rsidRPr="00D321FB" w14:paraId="7134B070" w14:textId="77777777" w:rsidTr="000C257A">
        <w:trPr>
          <w:jc w:val="center"/>
        </w:trPr>
        <w:tc>
          <w:tcPr>
            <w:tcW w:w="540" w:type="dxa"/>
          </w:tcPr>
          <w:p w14:paraId="0B17B4A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w:t>
            </w:r>
          </w:p>
        </w:tc>
        <w:tc>
          <w:tcPr>
            <w:tcW w:w="1030" w:type="dxa"/>
          </w:tcPr>
          <w:p w14:paraId="277912E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2024-10-10</w:t>
            </w:r>
          </w:p>
        </w:tc>
        <w:tc>
          <w:tcPr>
            <w:tcW w:w="1171" w:type="dxa"/>
          </w:tcPr>
          <w:p w14:paraId="6AD5F06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175.602</w:t>
            </w:r>
          </w:p>
        </w:tc>
        <w:tc>
          <w:tcPr>
            <w:tcW w:w="1402" w:type="dxa"/>
          </w:tcPr>
          <w:p w14:paraId="2C7518E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34A373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116°31’32,8”</w:t>
            </w:r>
          </w:p>
        </w:tc>
      </w:tr>
      <w:tr w:rsidR="0099493D" w:rsidRPr="00D321FB" w14:paraId="399CAB31" w14:textId="77777777" w:rsidTr="000C257A">
        <w:trPr>
          <w:jc w:val="center"/>
        </w:trPr>
        <w:tc>
          <w:tcPr>
            <w:tcW w:w="540" w:type="dxa"/>
          </w:tcPr>
          <w:p w14:paraId="0D619DC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w:t>
            </w:r>
          </w:p>
        </w:tc>
        <w:tc>
          <w:tcPr>
            <w:tcW w:w="1030" w:type="dxa"/>
          </w:tcPr>
          <w:p w14:paraId="74EE436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2024-10-11</w:t>
            </w:r>
          </w:p>
        </w:tc>
        <w:tc>
          <w:tcPr>
            <w:tcW w:w="1171" w:type="dxa"/>
          </w:tcPr>
          <w:p w14:paraId="739C2F5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174.303</w:t>
            </w:r>
          </w:p>
        </w:tc>
        <w:tc>
          <w:tcPr>
            <w:tcW w:w="1402" w:type="dxa"/>
          </w:tcPr>
          <w:p w14:paraId="49D0F88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0DBC18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117°49’29,2”</w:t>
            </w:r>
          </w:p>
        </w:tc>
      </w:tr>
      <w:tr w:rsidR="0099493D" w:rsidRPr="00D321FB" w14:paraId="1A53B117" w14:textId="77777777" w:rsidTr="000C257A">
        <w:trPr>
          <w:jc w:val="center"/>
        </w:trPr>
        <w:tc>
          <w:tcPr>
            <w:tcW w:w="540" w:type="dxa"/>
          </w:tcPr>
          <w:p w14:paraId="4A604B8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12</w:t>
            </w:r>
          </w:p>
        </w:tc>
        <w:tc>
          <w:tcPr>
            <w:tcW w:w="1030" w:type="dxa"/>
          </w:tcPr>
          <w:p w14:paraId="6B3EFE0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2024-10-12</w:t>
            </w:r>
          </w:p>
        </w:tc>
        <w:tc>
          <w:tcPr>
            <w:tcW w:w="1171" w:type="dxa"/>
          </w:tcPr>
          <w:p w14:paraId="6AA4D11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176.421</w:t>
            </w:r>
          </w:p>
        </w:tc>
        <w:tc>
          <w:tcPr>
            <w:tcW w:w="1402" w:type="dxa"/>
          </w:tcPr>
          <w:p w14:paraId="4FF5A11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1D31CB5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115°42’24,4”</w:t>
            </w:r>
          </w:p>
        </w:tc>
      </w:tr>
      <w:tr w:rsidR="0099493D" w:rsidRPr="00D321FB" w14:paraId="37E2B347" w14:textId="77777777" w:rsidTr="000C257A">
        <w:trPr>
          <w:jc w:val="center"/>
        </w:trPr>
        <w:tc>
          <w:tcPr>
            <w:tcW w:w="540" w:type="dxa"/>
          </w:tcPr>
          <w:p w14:paraId="17BD6DF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13</w:t>
            </w:r>
          </w:p>
        </w:tc>
        <w:tc>
          <w:tcPr>
            <w:tcW w:w="1030" w:type="dxa"/>
          </w:tcPr>
          <w:p w14:paraId="59304F7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2024-10-13</w:t>
            </w:r>
          </w:p>
        </w:tc>
        <w:tc>
          <w:tcPr>
            <w:tcW w:w="1171" w:type="dxa"/>
          </w:tcPr>
          <w:p w14:paraId="2D65143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60.7903</w:t>
            </w:r>
          </w:p>
        </w:tc>
        <w:tc>
          <w:tcPr>
            <w:tcW w:w="1402" w:type="dxa"/>
          </w:tcPr>
          <w:p w14:paraId="19C5849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497C129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231°20’14,92”</w:t>
            </w:r>
          </w:p>
        </w:tc>
      </w:tr>
      <w:tr w:rsidR="0099493D" w:rsidRPr="00D321FB" w14:paraId="480D0583" w14:textId="77777777" w:rsidTr="000C257A">
        <w:trPr>
          <w:jc w:val="center"/>
        </w:trPr>
        <w:tc>
          <w:tcPr>
            <w:tcW w:w="540" w:type="dxa"/>
          </w:tcPr>
          <w:p w14:paraId="0F04850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14</w:t>
            </w:r>
          </w:p>
        </w:tc>
        <w:tc>
          <w:tcPr>
            <w:tcW w:w="1030" w:type="dxa"/>
          </w:tcPr>
          <w:p w14:paraId="3B6F6BE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2024-10-14</w:t>
            </w:r>
          </w:p>
        </w:tc>
        <w:tc>
          <w:tcPr>
            <w:tcW w:w="1171" w:type="dxa"/>
          </w:tcPr>
          <w:p w14:paraId="3C8A5B8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193.093</w:t>
            </w:r>
          </w:p>
        </w:tc>
        <w:tc>
          <w:tcPr>
            <w:tcW w:w="1402" w:type="dxa"/>
          </w:tcPr>
          <w:p w14:paraId="22E5F3C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6AC5F9CC"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99°2’5,2”</w:t>
            </w:r>
          </w:p>
        </w:tc>
      </w:tr>
      <w:tr w:rsidR="0099493D" w:rsidRPr="00D321FB" w14:paraId="160DFE43" w14:textId="77777777" w:rsidTr="000C257A">
        <w:trPr>
          <w:trHeight w:val="58"/>
          <w:jc w:val="center"/>
        </w:trPr>
        <w:tc>
          <w:tcPr>
            <w:tcW w:w="540" w:type="dxa"/>
          </w:tcPr>
          <w:p w14:paraId="36995CE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15</w:t>
            </w:r>
          </w:p>
        </w:tc>
        <w:tc>
          <w:tcPr>
            <w:tcW w:w="1030" w:type="dxa"/>
          </w:tcPr>
          <w:p w14:paraId="348E4D2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2024-10-15</w:t>
            </w:r>
          </w:p>
        </w:tc>
        <w:tc>
          <w:tcPr>
            <w:tcW w:w="1171" w:type="dxa"/>
          </w:tcPr>
          <w:p w14:paraId="5233C53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210.257</w:t>
            </w:r>
          </w:p>
        </w:tc>
        <w:tc>
          <w:tcPr>
            <w:tcW w:w="1402" w:type="dxa"/>
          </w:tcPr>
          <w:p w14:paraId="2720965C"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8350BA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81°52’14,8”</w:t>
            </w:r>
          </w:p>
        </w:tc>
      </w:tr>
      <w:tr w:rsidR="0099493D" w:rsidRPr="00D321FB" w14:paraId="64B654CF" w14:textId="77777777" w:rsidTr="000C257A">
        <w:trPr>
          <w:jc w:val="center"/>
        </w:trPr>
        <w:tc>
          <w:tcPr>
            <w:tcW w:w="540" w:type="dxa"/>
          </w:tcPr>
          <w:p w14:paraId="31E000F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16</w:t>
            </w:r>
          </w:p>
        </w:tc>
        <w:tc>
          <w:tcPr>
            <w:tcW w:w="1030" w:type="dxa"/>
          </w:tcPr>
          <w:p w14:paraId="7991FF8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2024-10-16</w:t>
            </w:r>
          </w:p>
        </w:tc>
        <w:tc>
          <w:tcPr>
            <w:tcW w:w="1171" w:type="dxa"/>
          </w:tcPr>
          <w:p w14:paraId="7104212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194.971</w:t>
            </w:r>
          </w:p>
        </w:tc>
        <w:tc>
          <w:tcPr>
            <w:tcW w:w="1402" w:type="dxa"/>
          </w:tcPr>
          <w:p w14:paraId="4677AF0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8836B3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97°9’24,4”</w:t>
            </w:r>
          </w:p>
        </w:tc>
      </w:tr>
      <w:tr w:rsidR="0099493D" w:rsidRPr="00D321FB" w14:paraId="6D8E5A08" w14:textId="77777777" w:rsidTr="000C257A">
        <w:trPr>
          <w:jc w:val="center"/>
        </w:trPr>
        <w:tc>
          <w:tcPr>
            <w:tcW w:w="540" w:type="dxa"/>
          </w:tcPr>
          <w:p w14:paraId="41E06C0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lastRenderedPageBreak/>
              <w:t>17</w:t>
            </w:r>
          </w:p>
        </w:tc>
        <w:tc>
          <w:tcPr>
            <w:tcW w:w="1030" w:type="dxa"/>
          </w:tcPr>
          <w:p w14:paraId="599D38C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2024-10-17</w:t>
            </w:r>
          </w:p>
        </w:tc>
        <w:tc>
          <w:tcPr>
            <w:tcW w:w="1171" w:type="dxa"/>
          </w:tcPr>
          <w:p w14:paraId="7F98549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191.723</w:t>
            </w:r>
          </w:p>
        </w:tc>
        <w:tc>
          <w:tcPr>
            <w:tcW w:w="1402" w:type="dxa"/>
          </w:tcPr>
          <w:p w14:paraId="11F2932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203242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100°24’17,2”</w:t>
            </w:r>
          </w:p>
        </w:tc>
      </w:tr>
      <w:tr w:rsidR="0099493D" w:rsidRPr="00D321FB" w14:paraId="0D83373E" w14:textId="77777777" w:rsidTr="000C257A">
        <w:trPr>
          <w:jc w:val="center"/>
        </w:trPr>
        <w:tc>
          <w:tcPr>
            <w:tcW w:w="540" w:type="dxa"/>
          </w:tcPr>
          <w:p w14:paraId="0920E6C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w:t>
            </w:r>
          </w:p>
        </w:tc>
        <w:tc>
          <w:tcPr>
            <w:tcW w:w="1030" w:type="dxa"/>
          </w:tcPr>
          <w:p w14:paraId="4E41721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2024-10-18</w:t>
            </w:r>
          </w:p>
        </w:tc>
        <w:tc>
          <w:tcPr>
            <w:tcW w:w="1171" w:type="dxa"/>
          </w:tcPr>
          <w:p w14:paraId="3FC2155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167.842</w:t>
            </w:r>
          </w:p>
        </w:tc>
        <w:tc>
          <w:tcPr>
            <w:tcW w:w="1402" w:type="dxa"/>
          </w:tcPr>
          <w:p w14:paraId="13B8E38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36FC70E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124°17’8,8”</w:t>
            </w:r>
          </w:p>
        </w:tc>
      </w:tr>
      <w:tr w:rsidR="0099493D" w:rsidRPr="00D321FB" w14:paraId="4EED6A96" w14:textId="77777777" w:rsidTr="000C257A">
        <w:trPr>
          <w:jc w:val="center"/>
        </w:trPr>
        <w:tc>
          <w:tcPr>
            <w:tcW w:w="540" w:type="dxa"/>
          </w:tcPr>
          <w:p w14:paraId="7DEAEE4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w:t>
            </w:r>
          </w:p>
        </w:tc>
        <w:tc>
          <w:tcPr>
            <w:tcW w:w="1030" w:type="dxa"/>
          </w:tcPr>
          <w:p w14:paraId="38C4392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2024-10-19</w:t>
            </w:r>
          </w:p>
        </w:tc>
        <w:tc>
          <w:tcPr>
            <w:tcW w:w="1171" w:type="dxa"/>
          </w:tcPr>
          <w:p w14:paraId="5AD1E79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136.302</w:t>
            </w:r>
          </w:p>
        </w:tc>
        <w:tc>
          <w:tcPr>
            <w:tcW w:w="1402" w:type="dxa"/>
          </w:tcPr>
          <w:p w14:paraId="41AE2B7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51C6B3D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155°49’32,8”</w:t>
            </w:r>
          </w:p>
        </w:tc>
      </w:tr>
      <w:tr w:rsidR="0099493D" w:rsidRPr="00D321FB" w14:paraId="59737075" w14:textId="77777777" w:rsidTr="000C257A">
        <w:trPr>
          <w:jc w:val="center"/>
        </w:trPr>
        <w:tc>
          <w:tcPr>
            <w:tcW w:w="540" w:type="dxa"/>
          </w:tcPr>
          <w:p w14:paraId="051EDA8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w:t>
            </w:r>
          </w:p>
        </w:tc>
        <w:tc>
          <w:tcPr>
            <w:tcW w:w="1030" w:type="dxa"/>
          </w:tcPr>
          <w:p w14:paraId="0BB2455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2024-10-20</w:t>
            </w:r>
          </w:p>
        </w:tc>
        <w:tc>
          <w:tcPr>
            <w:tcW w:w="1171" w:type="dxa"/>
          </w:tcPr>
          <w:p w14:paraId="5119C07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203.489</w:t>
            </w:r>
          </w:p>
        </w:tc>
        <w:tc>
          <w:tcPr>
            <w:tcW w:w="1402" w:type="dxa"/>
          </w:tcPr>
          <w:p w14:paraId="63FA5E9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170C99C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88°38’19,6”</w:t>
            </w:r>
          </w:p>
        </w:tc>
      </w:tr>
      <w:tr w:rsidR="0099493D" w:rsidRPr="00D321FB" w14:paraId="3D4B004B" w14:textId="77777777" w:rsidTr="000C257A">
        <w:trPr>
          <w:jc w:val="center"/>
        </w:trPr>
        <w:tc>
          <w:tcPr>
            <w:tcW w:w="540" w:type="dxa"/>
          </w:tcPr>
          <w:p w14:paraId="3CAE0F3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21</w:t>
            </w:r>
          </w:p>
        </w:tc>
        <w:tc>
          <w:tcPr>
            <w:tcW w:w="1030" w:type="dxa"/>
          </w:tcPr>
          <w:p w14:paraId="7C89D11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2024-10-21</w:t>
            </w:r>
          </w:p>
        </w:tc>
        <w:tc>
          <w:tcPr>
            <w:tcW w:w="1171" w:type="dxa"/>
          </w:tcPr>
          <w:p w14:paraId="4E268C8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208.35</w:t>
            </w:r>
          </w:p>
        </w:tc>
        <w:tc>
          <w:tcPr>
            <w:tcW w:w="1402" w:type="dxa"/>
          </w:tcPr>
          <w:p w14:paraId="37EB2EE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54723AE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83°46’40”</w:t>
            </w:r>
          </w:p>
        </w:tc>
      </w:tr>
      <w:tr w:rsidR="0099493D" w:rsidRPr="00D321FB" w14:paraId="14628E1A" w14:textId="77777777" w:rsidTr="000C257A">
        <w:trPr>
          <w:jc w:val="center"/>
        </w:trPr>
        <w:tc>
          <w:tcPr>
            <w:tcW w:w="540" w:type="dxa"/>
          </w:tcPr>
          <w:p w14:paraId="01571C8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22</w:t>
            </w:r>
          </w:p>
        </w:tc>
        <w:tc>
          <w:tcPr>
            <w:tcW w:w="1030" w:type="dxa"/>
          </w:tcPr>
          <w:p w14:paraId="05EF4F3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2024-10-22</w:t>
            </w:r>
          </w:p>
        </w:tc>
        <w:tc>
          <w:tcPr>
            <w:tcW w:w="1171" w:type="dxa"/>
          </w:tcPr>
          <w:p w14:paraId="48BF1D2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197.378</w:t>
            </w:r>
          </w:p>
        </w:tc>
        <w:tc>
          <w:tcPr>
            <w:tcW w:w="1402" w:type="dxa"/>
          </w:tcPr>
          <w:p w14:paraId="66CEC95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260E79C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94°44’59,2”</w:t>
            </w:r>
          </w:p>
        </w:tc>
      </w:tr>
      <w:tr w:rsidR="0099493D" w:rsidRPr="00D321FB" w14:paraId="7C769D33" w14:textId="77777777" w:rsidTr="000C257A">
        <w:trPr>
          <w:jc w:val="center"/>
        </w:trPr>
        <w:tc>
          <w:tcPr>
            <w:tcW w:w="540" w:type="dxa"/>
          </w:tcPr>
          <w:p w14:paraId="23F247E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23</w:t>
            </w:r>
          </w:p>
        </w:tc>
        <w:tc>
          <w:tcPr>
            <w:tcW w:w="1030" w:type="dxa"/>
          </w:tcPr>
          <w:p w14:paraId="20BC1A58"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2024-10-23</w:t>
            </w:r>
          </w:p>
        </w:tc>
        <w:tc>
          <w:tcPr>
            <w:tcW w:w="1171" w:type="dxa"/>
          </w:tcPr>
          <w:p w14:paraId="6B4B5DC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204.889</w:t>
            </w:r>
          </w:p>
        </w:tc>
        <w:tc>
          <w:tcPr>
            <w:tcW w:w="1402" w:type="dxa"/>
          </w:tcPr>
          <w:p w14:paraId="4558D9B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CA5B75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87°14’19,6”</w:t>
            </w:r>
          </w:p>
        </w:tc>
      </w:tr>
      <w:tr w:rsidR="0099493D" w:rsidRPr="00D321FB" w14:paraId="3F9C845E" w14:textId="77777777" w:rsidTr="000C257A">
        <w:trPr>
          <w:jc w:val="center"/>
        </w:trPr>
        <w:tc>
          <w:tcPr>
            <w:tcW w:w="540" w:type="dxa"/>
          </w:tcPr>
          <w:p w14:paraId="6D79BA9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24</w:t>
            </w:r>
          </w:p>
        </w:tc>
        <w:tc>
          <w:tcPr>
            <w:tcW w:w="1030" w:type="dxa"/>
          </w:tcPr>
          <w:p w14:paraId="71F91A6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2024-10-24</w:t>
            </w:r>
          </w:p>
        </w:tc>
        <w:tc>
          <w:tcPr>
            <w:tcW w:w="1171" w:type="dxa"/>
          </w:tcPr>
          <w:p w14:paraId="7C7808D6"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198.55</w:t>
            </w:r>
          </w:p>
        </w:tc>
        <w:tc>
          <w:tcPr>
            <w:tcW w:w="1402" w:type="dxa"/>
          </w:tcPr>
          <w:p w14:paraId="23F7E4F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817AED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93°34’40”</w:t>
            </w:r>
          </w:p>
        </w:tc>
      </w:tr>
      <w:tr w:rsidR="0099493D" w:rsidRPr="00D321FB" w14:paraId="26250B43" w14:textId="77777777" w:rsidTr="000C257A">
        <w:trPr>
          <w:jc w:val="center"/>
        </w:trPr>
        <w:tc>
          <w:tcPr>
            <w:tcW w:w="540" w:type="dxa"/>
          </w:tcPr>
          <w:p w14:paraId="728EDE97"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25</w:t>
            </w:r>
          </w:p>
        </w:tc>
        <w:tc>
          <w:tcPr>
            <w:tcW w:w="1030" w:type="dxa"/>
          </w:tcPr>
          <w:p w14:paraId="6DFE3BE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2024-10-25</w:t>
            </w:r>
          </w:p>
        </w:tc>
        <w:tc>
          <w:tcPr>
            <w:tcW w:w="1171" w:type="dxa"/>
          </w:tcPr>
          <w:p w14:paraId="4D4C8F8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180.562</w:t>
            </w:r>
          </w:p>
        </w:tc>
        <w:tc>
          <w:tcPr>
            <w:tcW w:w="1402" w:type="dxa"/>
          </w:tcPr>
          <w:p w14:paraId="0D2B88C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5A2A5C5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111°33°56,8”</w:t>
            </w:r>
          </w:p>
        </w:tc>
      </w:tr>
      <w:tr w:rsidR="0099493D" w:rsidRPr="00D321FB" w14:paraId="53C7AE06" w14:textId="77777777" w:rsidTr="000C257A">
        <w:trPr>
          <w:jc w:val="center"/>
        </w:trPr>
        <w:tc>
          <w:tcPr>
            <w:tcW w:w="540" w:type="dxa"/>
          </w:tcPr>
          <w:p w14:paraId="762DCFC5"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26</w:t>
            </w:r>
          </w:p>
        </w:tc>
        <w:tc>
          <w:tcPr>
            <w:tcW w:w="1030" w:type="dxa"/>
          </w:tcPr>
          <w:p w14:paraId="5688AEE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2024-10-26</w:t>
            </w:r>
          </w:p>
        </w:tc>
        <w:tc>
          <w:tcPr>
            <w:tcW w:w="1171" w:type="dxa"/>
          </w:tcPr>
          <w:p w14:paraId="54A9C06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204.8</w:t>
            </w:r>
          </w:p>
        </w:tc>
        <w:tc>
          <w:tcPr>
            <w:tcW w:w="1402" w:type="dxa"/>
          </w:tcPr>
          <w:p w14:paraId="0F4656D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187ECE93"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87°19’40”</w:t>
            </w:r>
          </w:p>
        </w:tc>
      </w:tr>
      <w:tr w:rsidR="0099493D" w:rsidRPr="00D321FB" w14:paraId="192BC685" w14:textId="77777777" w:rsidTr="000C257A">
        <w:trPr>
          <w:jc w:val="center"/>
        </w:trPr>
        <w:tc>
          <w:tcPr>
            <w:tcW w:w="540" w:type="dxa"/>
          </w:tcPr>
          <w:p w14:paraId="2E6C071B"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27</w:t>
            </w:r>
          </w:p>
        </w:tc>
        <w:tc>
          <w:tcPr>
            <w:tcW w:w="1030" w:type="dxa"/>
          </w:tcPr>
          <w:p w14:paraId="0159520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2024-10-27</w:t>
            </w:r>
          </w:p>
        </w:tc>
        <w:tc>
          <w:tcPr>
            <w:tcW w:w="1171" w:type="dxa"/>
          </w:tcPr>
          <w:p w14:paraId="5AABB6D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187.74</w:t>
            </w:r>
          </w:p>
        </w:tc>
        <w:tc>
          <w:tcPr>
            <w:tcW w:w="1402" w:type="dxa"/>
          </w:tcPr>
          <w:p w14:paraId="08935FE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18D40761"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104°23’16”</w:t>
            </w:r>
          </w:p>
        </w:tc>
      </w:tr>
      <w:tr w:rsidR="0099493D" w:rsidRPr="00D321FB" w14:paraId="18254DA7" w14:textId="77777777" w:rsidTr="000C257A">
        <w:trPr>
          <w:jc w:val="center"/>
        </w:trPr>
        <w:tc>
          <w:tcPr>
            <w:tcW w:w="540" w:type="dxa"/>
          </w:tcPr>
          <w:p w14:paraId="3F6B8B3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28</w:t>
            </w:r>
          </w:p>
        </w:tc>
        <w:tc>
          <w:tcPr>
            <w:tcW w:w="1030" w:type="dxa"/>
          </w:tcPr>
          <w:p w14:paraId="1BC8D84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2024-10-28</w:t>
            </w:r>
          </w:p>
        </w:tc>
        <w:tc>
          <w:tcPr>
            <w:tcW w:w="1171" w:type="dxa"/>
          </w:tcPr>
          <w:p w14:paraId="031F16EF"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192.836</w:t>
            </w:r>
          </w:p>
        </w:tc>
        <w:tc>
          <w:tcPr>
            <w:tcW w:w="1402" w:type="dxa"/>
          </w:tcPr>
          <w:p w14:paraId="5ABF863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008C0EE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99°17’30,4”</w:t>
            </w:r>
          </w:p>
        </w:tc>
      </w:tr>
      <w:tr w:rsidR="0099493D" w:rsidRPr="00D321FB" w14:paraId="7ABDC6CB" w14:textId="77777777" w:rsidTr="000C257A">
        <w:trPr>
          <w:jc w:val="center"/>
        </w:trPr>
        <w:tc>
          <w:tcPr>
            <w:tcW w:w="540" w:type="dxa"/>
          </w:tcPr>
          <w:p w14:paraId="6A20B1F2"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w:t>
            </w:r>
          </w:p>
        </w:tc>
        <w:tc>
          <w:tcPr>
            <w:tcW w:w="1030" w:type="dxa"/>
          </w:tcPr>
          <w:p w14:paraId="035771B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2024-10-29</w:t>
            </w:r>
          </w:p>
        </w:tc>
        <w:tc>
          <w:tcPr>
            <w:tcW w:w="1171" w:type="dxa"/>
          </w:tcPr>
          <w:p w14:paraId="4CB123C9"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185.235</w:t>
            </w:r>
          </w:p>
        </w:tc>
        <w:tc>
          <w:tcPr>
            <w:tcW w:w="1402" w:type="dxa"/>
          </w:tcPr>
          <w:p w14:paraId="42B6AE5C"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754BDF2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106°53’34”</w:t>
            </w:r>
          </w:p>
        </w:tc>
      </w:tr>
      <w:tr w:rsidR="0099493D" w:rsidRPr="00D321FB" w14:paraId="369503F9" w14:textId="77777777" w:rsidTr="000C257A">
        <w:trPr>
          <w:jc w:val="center"/>
        </w:trPr>
        <w:tc>
          <w:tcPr>
            <w:tcW w:w="540" w:type="dxa"/>
          </w:tcPr>
          <w:p w14:paraId="5D8046EA"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30</w:t>
            </w:r>
          </w:p>
        </w:tc>
        <w:tc>
          <w:tcPr>
            <w:tcW w:w="1030" w:type="dxa"/>
          </w:tcPr>
          <w:p w14:paraId="1D2D71E0"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2024-10-30</w:t>
            </w:r>
          </w:p>
        </w:tc>
        <w:tc>
          <w:tcPr>
            <w:tcW w:w="1171" w:type="dxa"/>
          </w:tcPr>
          <w:p w14:paraId="7376634E"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162.533</w:t>
            </w:r>
          </w:p>
        </w:tc>
        <w:tc>
          <w:tcPr>
            <w:tcW w:w="1402" w:type="dxa"/>
          </w:tcPr>
          <w:p w14:paraId="1FCCABBD"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292.1277778</w:t>
            </w:r>
          </w:p>
        </w:tc>
        <w:tc>
          <w:tcPr>
            <w:tcW w:w="1579" w:type="dxa"/>
          </w:tcPr>
          <w:p w14:paraId="09E523A4" w14:textId="77777777" w:rsidR="0099493D" w:rsidRPr="00D321FB" w:rsidRDefault="0099493D" w:rsidP="000C257A">
            <w:pPr>
              <w:pStyle w:val="DaftarParagraf"/>
              <w:spacing w:line="276" w:lineRule="auto"/>
              <w:ind w:left="0"/>
              <w:jc w:val="center"/>
              <w:rPr>
                <w:rFonts w:asciiTheme="majorBidi" w:hAnsiTheme="majorBidi" w:cstheme="majorBidi"/>
              </w:rPr>
            </w:pPr>
            <w:r w:rsidRPr="00D321FB">
              <w:rPr>
                <w:rFonts w:asciiTheme="majorBidi" w:hAnsiTheme="majorBidi" w:cstheme="majorBidi"/>
              </w:rPr>
              <w:t>129°35’41,2”</w:t>
            </w:r>
          </w:p>
        </w:tc>
      </w:tr>
    </w:tbl>
    <w:p w14:paraId="0DC6468B" w14:textId="77777777" w:rsidR="0099493D" w:rsidRPr="002673B3" w:rsidRDefault="0099493D" w:rsidP="0099493D">
      <w:pPr>
        <w:spacing w:line="276" w:lineRule="auto"/>
        <w:jc w:val="both"/>
        <w:rPr>
          <w:rFonts w:asciiTheme="majorBidi" w:hAnsiTheme="majorBidi" w:cstheme="majorBidi"/>
        </w:rPr>
      </w:pPr>
    </w:p>
    <w:p w14:paraId="0A8D093B" w14:textId="77777777" w:rsidR="0099493D" w:rsidRPr="001279A6" w:rsidRDefault="0099493D" w:rsidP="0099493D">
      <w:pPr>
        <w:pStyle w:val="DaftarParagraf"/>
        <w:spacing w:line="276" w:lineRule="auto"/>
        <w:ind w:left="567" w:firstLine="425"/>
        <w:jc w:val="both"/>
        <w:rPr>
          <w:rFonts w:asciiTheme="majorBidi" w:hAnsiTheme="majorBidi" w:cstheme="majorBidi"/>
        </w:rPr>
      </w:pPr>
      <w:r w:rsidRPr="001279A6">
        <w:rPr>
          <w:rFonts w:asciiTheme="majorBidi" w:hAnsiTheme="majorBidi" w:cstheme="majorBidi"/>
        </w:rPr>
        <w:t xml:space="preserve">Dari tabel di atas dapat di analisa sebagai berikut: </w:t>
      </w:r>
    </w:p>
    <w:p w14:paraId="5FA7E1E4"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lastRenderedPageBreak/>
        <w:t xml:space="preserve">Pada hari ke 1 selisih antara Azimut </w:t>
      </w:r>
      <w:proofErr w:type="spellStart"/>
      <w:r w:rsidRPr="001279A6">
        <w:rPr>
          <w:rFonts w:asciiTheme="majorBidi" w:hAnsiTheme="majorBidi" w:cstheme="majorBidi"/>
        </w:rPr>
        <w:t>Rhumb</w:t>
      </w:r>
      <w:proofErr w:type="spellEnd"/>
      <w:r w:rsidRPr="001279A6">
        <w:rPr>
          <w:rFonts w:asciiTheme="majorBidi" w:hAnsiTheme="majorBidi" w:cstheme="majorBidi"/>
        </w:rPr>
        <w:t xml:space="preserve"> Line dan arah angin ini ialah sebesar 118°32’23,2” UTSB yang artinya arah tersebut di ukur dari arah Utara hingga ke Barat, sehingga arah yang hasilkan pada hari pertama ini ialah cenderung mengarah ke Tenggara.</w:t>
      </w:r>
    </w:p>
    <w:p w14:paraId="4691D047"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2 dapat kita lihat bahwa selisih antara kedua azimut dari tabel di atas ialah sebesar 117°49’40” UTSB di mana arah tersebut mengarah ke Tenggara.</w:t>
      </w:r>
    </w:p>
    <w:p w14:paraId="62F01593"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3 dapat kita lihat dari tabel di atas bahwa selisih antara kedua azimut ini ialah sebesar 103°9’10” UTSB yang artinya arah tersebut lebih condong ke arah Timur. </w:t>
      </w:r>
    </w:p>
    <w:p w14:paraId="2F7883D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4 selisih antara kedua azimut ini ialah sebesar 106°22’58” UTSB yang arti arah tersebut juga mengarah ke Timur. </w:t>
      </w:r>
    </w:p>
    <w:p w14:paraId="3D65B37B"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5  selisih azimut yang di hasilkan ialah sebesar 114°41’30,4” UTSB yang artinya arah ini cenderung mengarah ke Tenggara. </w:t>
      </w:r>
    </w:p>
    <w:p w14:paraId="01A34543"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6 arah yang di hasilkan dari kedua azimut ini ialah sebesar 103°0’24,4” UTSB di mana arah ini cenderung ke arah Timur. </w:t>
      </w:r>
    </w:p>
    <w:p w14:paraId="6FA4CB1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7 arah yang di hasilkan oleh kedua azimut ini ialah sebesar 111°26’30,4” UTSB yang artinya arahnya cenderung ke Timur. </w:t>
      </w:r>
    </w:p>
    <w:p w14:paraId="200F401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8 selisih dari kedua azimut ini ialah sebesar 74°46’11,2” UTSB yang artinya arahnya cenderung ke Timur. </w:t>
      </w:r>
    </w:p>
    <w:p w14:paraId="041998FB"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lastRenderedPageBreak/>
        <w:t xml:space="preserve">Pada hari ke 9 selisih dari kedua azimut ini ialah sebesar 118°41’55,6” UTSB yang artinya arahnya cenderung ke arah Tenggara </w:t>
      </w:r>
    </w:p>
    <w:p w14:paraId="650E8FA0"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10 arah yang dihasilkan dari perhitungan ini ialah sebesar 116°31’32,8” UTSB  yang artinya arahnya cenderung ke arah Tenggara.</w:t>
      </w:r>
    </w:p>
    <w:p w14:paraId="7AA8E109"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11 arah yang dihasilkan dari perhitungan ini ialah sebesar 117°49’29,2” UTSB yang artinya arahnya cenderung ke arah Tenggara. </w:t>
      </w:r>
    </w:p>
    <w:p w14:paraId="3BCE1666"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12 arah yang dihasilkan dari selisih azimut ini ialah sebesar 115°42’24,4” UTSB yang artinya arahnya ini cenderung ke Tenggara.</w:t>
      </w:r>
    </w:p>
    <w:p w14:paraId="6C3E11E8"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13 arah yang dihasilkan dari selisih kedua azimut ini ialah sebesar 231°20’14,92” UTSB yang artinya arahnya cenderung ke arah Barat Daya.</w:t>
      </w:r>
    </w:p>
    <w:p w14:paraId="2441DCBB"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14 arah yang dihasilkan ini ialah 99°2’5,2” UTSB yang artinya arah ini lebih cenderung mengarah ke Timur. </w:t>
      </w:r>
    </w:p>
    <w:p w14:paraId="0DBDB7B2"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15 arah yang dihasilkan dari perhitungan ini ialah 81°52’14,8” UTSB yang artinya arah ini mengarah ke Timur.</w:t>
      </w:r>
    </w:p>
    <w:p w14:paraId="423CDF43"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16 arah yang dihasilkan dari perhitungan ini ialah 97°9’24,4” UTSB yang artinya arahnya ke Timur. </w:t>
      </w:r>
    </w:p>
    <w:p w14:paraId="344DDEA3"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17 arah yang dihasilkan dari selisih kedua azimut ini ialah 100°24’17,2” UTSB yang artinya arahnya cenderung ke Timur. </w:t>
      </w:r>
    </w:p>
    <w:p w14:paraId="2A62F02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18 arah yang dihasilkan dari selisih kedua azimut ini ialah 124°17’8,8” UTSB yang artinya arahnya cenderung ke Tenggara. </w:t>
      </w:r>
    </w:p>
    <w:p w14:paraId="30A2DE75"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lastRenderedPageBreak/>
        <w:t xml:space="preserve">Pada hari ke 19 arah yang di hasilkan ialah 155°49’32,8” UTSB yang artinya arahnya cenderung ke arah Tenggara. </w:t>
      </w:r>
    </w:p>
    <w:p w14:paraId="733CF86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Pada hari ke 20 arah yang dihasilkan dari selisih kedua azimut ini ialah 88°38’19,6” UTSB yang artinya arahnya cenderung ke arah Timur.</w:t>
      </w:r>
    </w:p>
    <w:p w14:paraId="0511A53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21 arah yang di hasilkan dari selisih kedua azimut ini ialah 83°46’40” UTSB yang artinya arahnya cenderung ke arah Timur. </w:t>
      </w:r>
    </w:p>
    <w:p w14:paraId="10FAF756"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22 arah yang dihasilkan dari selisih kedua azimut ini ialah 94°44’59,2” UTSB yang artinya arahnya ini cenderung ke arah Timur. </w:t>
      </w:r>
    </w:p>
    <w:p w14:paraId="06EF4A01"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23 arah yang dihasilkan dari selisih kedua azimut ini ialah 87°14’19,6” UTSB yang artinya arahnya cenderung ke arah Timur. </w:t>
      </w:r>
    </w:p>
    <w:p w14:paraId="24F6BED7"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24 arah yang dihasilkan dari selisih kedua azimut ini ialah 93°34’40” UTSB yang artinya arahnya cenderung ke arah Timur.  </w:t>
      </w:r>
    </w:p>
    <w:p w14:paraId="2903F39B"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25 arah yang dihasilkan dari selisih kedua azimut ini ialah 111°33’56,8” UTSB yang artinya arahnya cenderung ke arah Timur.  </w:t>
      </w:r>
    </w:p>
    <w:p w14:paraId="17A54F50"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26 arah yang dihasilkan dari selisih kedua azimut ini ialah 87°19’40” UTSB yang artinya arahnya cenderung ke arah Timur.  </w:t>
      </w:r>
    </w:p>
    <w:p w14:paraId="3BE066E9"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27 arah yang dihasilkan dari selisih kedua azimut ini ialah 104°23’16” UTSB yang artinya arahnya cenderung ke arah Timur.  </w:t>
      </w:r>
    </w:p>
    <w:p w14:paraId="2AD8D0FD"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28 arah yang dihasilkan dari selisih kedua </w:t>
      </w:r>
      <w:proofErr w:type="spellStart"/>
      <w:r w:rsidRPr="001279A6">
        <w:rPr>
          <w:rFonts w:asciiTheme="majorBidi" w:hAnsiTheme="majorBidi" w:cstheme="majorBidi"/>
        </w:rPr>
        <w:t>azimu</w:t>
      </w:r>
      <w:proofErr w:type="spellEnd"/>
      <w:r w:rsidRPr="001279A6">
        <w:rPr>
          <w:rFonts w:asciiTheme="majorBidi" w:hAnsiTheme="majorBidi" w:cstheme="majorBidi"/>
        </w:rPr>
        <w:t xml:space="preserve"> ini ialah 99°17’30,4” UTSB yang artinya arahnya cenderung ke arah Timur.  </w:t>
      </w:r>
    </w:p>
    <w:p w14:paraId="5AD6334E" w14:textId="77777777" w:rsidR="0099493D" w:rsidRPr="001279A6"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lastRenderedPageBreak/>
        <w:t xml:space="preserve">Pada hari ke 29 arah yang dihasilkan dari selisih kedua azimut ini ialah 106°53’34” UTSB yang artinya arahnya cenderung ke arah Timur.  </w:t>
      </w:r>
    </w:p>
    <w:p w14:paraId="667B166B" w14:textId="77777777" w:rsidR="0099493D" w:rsidRDefault="0099493D" w:rsidP="000B133F">
      <w:pPr>
        <w:pStyle w:val="DaftarParagraf"/>
        <w:numPr>
          <w:ilvl w:val="0"/>
          <w:numId w:val="16"/>
        </w:numPr>
        <w:spacing w:line="276" w:lineRule="auto"/>
        <w:ind w:left="1418" w:hanging="426"/>
        <w:jc w:val="both"/>
        <w:rPr>
          <w:rFonts w:asciiTheme="majorBidi" w:hAnsiTheme="majorBidi" w:cstheme="majorBidi"/>
        </w:rPr>
      </w:pPr>
      <w:r w:rsidRPr="001279A6">
        <w:rPr>
          <w:rFonts w:asciiTheme="majorBidi" w:hAnsiTheme="majorBidi" w:cstheme="majorBidi"/>
        </w:rPr>
        <w:t xml:space="preserve">Pada hari ke 30 arah yang dihasilkan dari selisih kedua azimut ini ialah 129°35’41,2” UTSB yang artinya arahnya cenderung ke arah Tenggara.  </w:t>
      </w:r>
    </w:p>
    <w:p w14:paraId="20BBD3B2" w14:textId="77777777" w:rsidR="001279A6" w:rsidRDefault="001279A6" w:rsidP="001279A6">
      <w:pPr>
        <w:pStyle w:val="DaftarParagraf"/>
        <w:spacing w:line="276" w:lineRule="auto"/>
        <w:ind w:left="567" w:firstLine="425"/>
        <w:jc w:val="both"/>
        <w:rPr>
          <w:rFonts w:asciiTheme="majorBidi" w:hAnsiTheme="majorBidi" w:cstheme="majorBidi"/>
        </w:rPr>
      </w:pPr>
      <w:r>
        <w:rPr>
          <w:rFonts w:asciiTheme="majorBidi" w:hAnsiTheme="majorBidi" w:cstheme="majorBidi"/>
        </w:rPr>
        <w:t>Hasil dari 30 data yang terdapat dalam penelitian ini dapat di ambil kesimpulan bahwa :</w:t>
      </w:r>
    </w:p>
    <w:p w14:paraId="60B5172C" w14:textId="77777777" w:rsidR="001279A6" w:rsidRDefault="001279A6" w:rsidP="000B133F">
      <w:pPr>
        <w:pStyle w:val="DaftarParagraf"/>
        <w:numPr>
          <w:ilvl w:val="0"/>
          <w:numId w:val="24"/>
        </w:numPr>
        <w:spacing w:line="276" w:lineRule="auto"/>
        <w:ind w:left="1276" w:hanging="284"/>
        <w:jc w:val="both"/>
        <w:rPr>
          <w:rFonts w:asciiTheme="majorBidi" w:hAnsiTheme="majorBidi" w:cstheme="majorBidi"/>
        </w:rPr>
      </w:pPr>
      <w:r w:rsidRPr="00B17E71">
        <w:rPr>
          <w:rFonts w:asciiTheme="majorBidi" w:hAnsiTheme="majorBidi" w:cstheme="majorBidi"/>
        </w:rPr>
        <w:t>Pada arah angin 70°-111°, arah pergerakannya akan cenderung mengarah ke arah timur karena komponen horizontal angin lebih dominan ke arah timur dalam rentang derajat ini.</w:t>
      </w:r>
    </w:p>
    <w:p w14:paraId="1E46E614" w14:textId="77777777" w:rsidR="001279A6" w:rsidRDefault="001279A6" w:rsidP="000B133F">
      <w:pPr>
        <w:pStyle w:val="DaftarParagraf"/>
        <w:numPr>
          <w:ilvl w:val="0"/>
          <w:numId w:val="24"/>
        </w:numPr>
        <w:spacing w:line="276" w:lineRule="auto"/>
        <w:ind w:left="1276" w:hanging="284"/>
        <w:jc w:val="both"/>
        <w:rPr>
          <w:rFonts w:asciiTheme="majorBidi" w:hAnsiTheme="majorBidi" w:cstheme="majorBidi"/>
        </w:rPr>
      </w:pPr>
      <w:r w:rsidRPr="00B17E71">
        <w:rPr>
          <w:rFonts w:asciiTheme="majorBidi" w:hAnsiTheme="majorBidi" w:cstheme="majorBidi"/>
        </w:rPr>
        <w:t>Pada arah angin 112°-155°, arah pergerakannya akan cenderung mengarah ke arah tenggara karena kombinasi komponen horizontal dan vertikal angin dalam rentang derajat ini menghasilkan dorongan ke arah tenggara.</w:t>
      </w:r>
    </w:p>
    <w:p w14:paraId="20F540BE" w14:textId="77777777" w:rsidR="001279A6" w:rsidRDefault="001279A6" w:rsidP="000B133F">
      <w:pPr>
        <w:pStyle w:val="DaftarParagraf"/>
        <w:numPr>
          <w:ilvl w:val="0"/>
          <w:numId w:val="24"/>
        </w:numPr>
        <w:spacing w:line="276" w:lineRule="auto"/>
        <w:ind w:left="1276" w:hanging="284"/>
        <w:jc w:val="both"/>
        <w:rPr>
          <w:rFonts w:asciiTheme="majorBidi" w:hAnsiTheme="majorBidi" w:cstheme="majorBidi"/>
        </w:rPr>
      </w:pPr>
      <w:r w:rsidRPr="00B17E71">
        <w:rPr>
          <w:rFonts w:asciiTheme="majorBidi" w:hAnsiTheme="majorBidi" w:cstheme="majorBidi"/>
        </w:rPr>
        <w:t>Pada arah angin 231°, arah pergerakannya akan cenderung mengarah ke arah Barat Daya karena kombinasi komponen horizontal dan vertikal angin pada sudut ini menghasilkan dorongan ke arah Barat Daya.</w:t>
      </w:r>
    </w:p>
    <w:p w14:paraId="7F815C38" w14:textId="77777777" w:rsidR="001279A6" w:rsidRPr="001279A6" w:rsidRDefault="001279A6" w:rsidP="001279A6">
      <w:pPr>
        <w:pStyle w:val="DaftarParagraf"/>
        <w:spacing w:line="276" w:lineRule="auto"/>
        <w:ind w:left="1418"/>
        <w:jc w:val="both"/>
        <w:rPr>
          <w:rFonts w:asciiTheme="majorBidi" w:hAnsiTheme="majorBidi" w:cstheme="majorBidi"/>
        </w:rPr>
      </w:pPr>
    </w:p>
    <w:p w14:paraId="03743E9F" w14:textId="77777777" w:rsidR="0099493D" w:rsidRDefault="0099493D" w:rsidP="0099493D">
      <w:pPr>
        <w:pStyle w:val="DaftarParagraf"/>
        <w:spacing w:line="276" w:lineRule="auto"/>
        <w:ind w:left="0"/>
        <w:jc w:val="both"/>
        <w:rPr>
          <w:rFonts w:asciiTheme="majorBidi" w:hAnsiTheme="majorBidi" w:cstheme="majorBidi"/>
        </w:rPr>
      </w:pPr>
      <w:r>
        <w:rPr>
          <w:noProof/>
          <w:lang w:eastAsia="id-ID"/>
        </w:rPr>
        <w:lastRenderedPageBreak/>
        <w:drawing>
          <wp:inline distT="0" distB="0" distL="0" distR="0" wp14:anchorId="2D573FEF" wp14:editId="4EBA1871">
            <wp:extent cx="4028440" cy="2682240"/>
            <wp:effectExtent l="0" t="0" r="10160" b="3810"/>
            <wp:docPr id="909076812" name="Bagan 1">
              <a:extLst xmlns:a="http://schemas.openxmlformats.org/drawingml/2006/main">
                <a:ext uri="{FF2B5EF4-FFF2-40B4-BE49-F238E27FC236}">
                  <a16:creationId xmlns:a16="http://schemas.microsoft.com/office/drawing/2014/main" id="{EF4C2C0F-8A71-7B9B-2B6D-BEA4720DCF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F2E4F97" w14:textId="3CA5650F" w:rsidR="0099493D" w:rsidRDefault="0099493D" w:rsidP="0099493D">
      <w:pPr>
        <w:pStyle w:val="Keterangan"/>
        <w:ind w:left="567" w:firstLine="425"/>
        <w:jc w:val="center"/>
        <w:rPr>
          <w:rFonts w:asciiTheme="majorBidi" w:hAnsiTheme="majorBidi" w:cstheme="majorBidi"/>
          <w:color w:val="auto"/>
          <w:sz w:val="22"/>
          <w:szCs w:val="22"/>
        </w:rPr>
      </w:pPr>
      <w:r w:rsidRPr="002673B3">
        <w:rPr>
          <w:rFonts w:asciiTheme="majorBidi" w:hAnsiTheme="majorBidi" w:cstheme="majorBidi"/>
          <w:color w:val="auto"/>
          <w:sz w:val="22"/>
          <w:szCs w:val="22"/>
        </w:rPr>
        <w:t>Gambar 4.1 Grafik Pergerakan Arah Angin</w:t>
      </w:r>
    </w:p>
    <w:p w14:paraId="7CFC9C5A" w14:textId="77777777" w:rsidR="00DF1529" w:rsidRDefault="00D26245" w:rsidP="007F2233">
      <w:pPr>
        <w:pStyle w:val="DaftarParagraf"/>
        <w:spacing w:line="276" w:lineRule="auto"/>
        <w:ind w:left="567" w:firstLine="567"/>
        <w:jc w:val="both"/>
        <w:rPr>
          <w:rFonts w:asciiTheme="majorBidi" w:hAnsiTheme="majorBidi" w:cstheme="majorBidi"/>
        </w:rPr>
      </w:pPr>
      <w:r>
        <w:rPr>
          <w:rFonts w:asciiTheme="majorBidi" w:hAnsiTheme="majorBidi" w:cstheme="majorBidi"/>
        </w:rPr>
        <w:t xml:space="preserve">Grafik di atas menunjukkan bahwa arah angin yang tidak konstan, perbedaan pergerakan arah angin yang ada di kota ini disebabkan oleh tata letak geografis wilayah yang ada di kota Nganjuk yang </w:t>
      </w:r>
      <w:r w:rsidR="007F2233">
        <w:rPr>
          <w:rFonts w:asciiTheme="majorBidi" w:hAnsiTheme="majorBidi" w:cstheme="majorBidi"/>
        </w:rPr>
        <w:t xml:space="preserve">dikelilingi oleh pegunungan dan beberapa wilayahnya terletak di daerah dataran tinggi. </w:t>
      </w:r>
      <w:r w:rsidR="007F2233" w:rsidRPr="007F2233">
        <w:rPr>
          <w:rFonts w:asciiTheme="majorBidi" w:hAnsiTheme="majorBidi" w:cstheme="majorBidi"/>
        </w:rPr>
        <w:t xml:space="preserve">Semakin tinggi suatu wilayah, semakin kuat pula tiupan angin yang melintasinya. Kecepatan angin yang lebih tinggi ini dipengaruhi oleh berkurangnya gaya gesekan yang biasanya memperlambat pergerakan udara. Faktor seperti gunung, pepohonan, dan permukaan bumi yang tidak rata turut berkontribusi dalam meningkatkan gaya gesekan. </w:t>
      </w:r>
      <w:r w:rsidR="00DF1529">
        <w:rPr>
          <w:rFonts w:asciiTheme="majorBidi" w:hAnsiTheme="majorBidi" w:cstheme="majorBidi"/>
        </w:rPr>
        <w:t xml:space="preserve">  </w:t>
      </w:r>
    </w:p>
    <w:p w14:paraId="5C425F89" w14:textId="66995E3B" w:rsidR="00D26245" w:rsidRPr="007F2233" w:rsidRDefault="007F2233" w:rsidP="007F2233">
      <w:pPr>
        <w:pStyle w:val="DaftarParagraf"/>
        <w:spacing w:line="276" w:lineRule="auto"/>
        <w:ind w:left="567" w:firstLine="567"/>
        <w:jc w:val="both"/>
        <w:rPr>
          <w:rFonts w:asciiTheme="majorBidi" w:hAnsiTheme="majorBidi" w:cstheme="majorBidi"/>
        </w:rPr>
      </w:pPr>
      <w:r w:rsidRPr="007F2233">
        <w:rPr>
          <w:rFonts w:asciiTheme="majorBidi" w:hAnsiTheme="majorBidi" w:cstheme="majorBidi"/>
        </w:rPr>
        <w:t>Namun, pada ketinggian yang lebih tinggi, gaya gesekan yang dihasilkan semakin kecil.</w:t>
      </w:r>
      <w:r>
        <w:rPr>
          <w:rFonts w:asciiTheme="majorBidi" w:hAnsiTheme="majorBidi" w:cstheme="majorBidi"/>
        </w:rPr>
        <w:t xml:space="preserve"> Selain itu, adanya g</w:t>
      </w:r>
      <w:r w:rsidRPr="007F2233">
        <w:rPr>
          <w:rFonts w:asciiTheme="majorBidi" w:hAnsiTheme="majorBidi" w:cstheme="majorBidi"/>
        </w:rPr>
        <w:t xml:space="preserve">radien tekanan terbentuk akibat perbedaan massa udara. Kuat atau lemahnya tiupan angin bergantung pada seberapa </w:t>
      </w:r>
      <w:r w:rsidRPr="007F2233">
        <w:rPr>
          <w:rFonts w:asciiTheme="majorBidi" w:hAnsiTheme="majorBidi" w:cstheme="majorBidi"/>
        </w:rPr>
        <w:lastRenderedPageBreak/>
        <w:t>curam perbedaan tekanan udara</w:t>
      </w:r>
      <w:r w:rsidR="00DF1529">
        <w:rPr>
          <w:rFonts w:asciiTheme="majorBidi" w:hAnsiTheme="majorBidi" w:cstheme="majorBidi"/>
        </w:rPr>
        <w:t xml:space="preserve"> </w:t>
      </w:r>
      <w:r w:rsidRPr="007F2233">
        <w:rPr>
          <w:rFonts w:asciiTheme="majorBidi" w:hAnsiTheme="majorBidi" w:cstheme="majorBidi"/>
        </w:rPr>
        <w:t>dengan kata lain, semakin curam gradien tekanan, semakin cepat angin berhembus</w:t>
      </w:r>
      <w:r>
        <w:rPr>
          <w:rFonts w:asciiTheme="majorBidi" w:hAnsiTheme="majorBidi" w:cstheme="majorBidi"/>
        </w:rPr>
        <w:t>.</w:t>
      </w:r>
      <w:r w:rsidRPr="007F2233">
        <w:rPr>
          <w:rFonts w:asciiTheme="majorBidi" w:hAnsiTheme="majorBidi" w:cstheme="majorBidi"/>
        </w:rPr>
        <w:t xml:space="preserve"> </w:t>
      </w:r>
      <w:r>
        <w:rPr>
          <w:rFonts w:asciiTheme="majorBidi" w:hAnsiTheme="majorBidi" w:cstheme="majorBidi"/>
        </w:rPr>
        <w:t>P</w:t>
      </w:r>
      <w:r w:rsidRPr="007F2233">
        <w:rPr>
          <w:rFonts w:asciiTheme="majorBidi" w:hAnsiTheme="majorBidi" w:cstheme="majorBidi"/>
        </w:rPr>
        <w:t xml:space="preserve">ergerakan angin </w:t>
      </w:r>
      <w:r>
        <w:rPr>
          <w:rFonts w:asciiTheme="majorBidi" w:hAnsiTheme="majorBidi" w:cstheme="majorBidi"/>
        </w:rPr>
        <w:t xml:space="preserve">ini </w:t>
      </w:r>
      <w:r w:rsidRPr="007F2233">
        <w:rPr>
          <w:rFonts w:asciiTheme="majorBidi" w:hAnsiTheme="majorBidi" w:cstheme="majorBidi"/>
        </w:rPr>
        <w:t>juga dipengaruhi oleh faktor lain, seperti rotasi bumi dan gaya gesek. Semakin besar perbedaan tekanan udara, semakin tinggi pula kecepatan angin yang dihasilkan.</w:t>
      </w:r>
    </w:p>
    <w:p w14:paraId="7F361E98" w14:textId="44182984" w:rsidR="00E74F6F" w:rsidRPr="00E94296" w:rsidRDefault="00696076" w:rsidP="000B133F">
      <w:pPr>
        <w:pStyle w:val="DaftarParagraf"/>
        <w:numPr>
          <w:ilvl w:val="0"/>
          <w:numId w:val="37"/>
        </w:numPr>
        <w:spacing w:line="276" w:lineRule="auto"/>
        <w:jc w:val="both"/>
        <w:outlineLvl w:val="1"/>
        <w:rPr>
          <w:rFonts w:asciiTheme="majorBidi" w:hAnsiTheme="majorBidi" w:cstheme="majorBidi"/>
          <w:b/>
          <w:bCs/>
          <w:i/>
          <w:iCs/>
        </w:rPr>
      </w:pPr>
      <w:bookmarkStart w:id="133" w:name="_Toc191374318"/>
      <w:bookmarkStart w:id="134" w:name="_Toc195628706"/>
      <w:r w:rsidRPr="00E94296">
        <w:rPr>
          <w:rFonts w:asciiTheme="majorBidi" w:hAnsiTheme="majorBidi" w:cstheme="majorBidi"/>
          <w:b/>
          <w:bCs/>
        </w:rPr>
        <w:t xml:space="preserve">Akurasi </w:t>
      </w:r>
      <w:r w:rsidR="007F2233" w:rsidRPr="00E94296">
        <w:rPr>
          <w:rFonts w:asciiTheme="majorBidi" w:hAnsiTheme="majorBidi" w:cstheme="majorBidi"/>
          <w:b/>
          <w:bCs/>
        </w:rPr>
        <w:t>Penentuan</w:t>
      </w:r>
      <w:r w:rsidRPr="00E94296">
        <w:rPr>
          <w:rFonts w:asciiTheme="majorBidi" w:hAnsiTheme="majorBidi" w:cstheme="majorBidi"/>
          <w:b/>
          <w:bCs/>
        </w:rPr>
        <w:t xml:space="preserve"> </w:t>
      </w:r>
      <w:r w:rsidR="007F2233" w:rsidRPr="00E94296">
        <w:rPr>
          <w:rFonts w:asciiTheme="majorBidi" w:hAnsiTheme="majorBidi" w:cstheme="majorBidi"/>
          <w:b/>
          <w:bCs/>
        </w:rPr>
        <w:t>A</w:t>
      </w:r>
      <w:r w:rsidRPr="00E94296">
        <w:rPr>
          <w:rFonts w:asciiTheme="majorBidi" w:hAnsiTheme="majorBidi" w:cstheme="majorBidi"/>
          <w:b/>
          <w:bCs/>
        </w:rPr>
        <w:t xml:space="preserve">rah </w:t>
      </w:r>
      <w:r w:rsidR="007F2233" w:rsidRPr="00E94296">
        <w:rPr>
          <w:rFonts w:asciiTheme="majorBidi" w:hAnsiTheme="majorBidi" w:cstheme="majorBidi"/>
          <w:b/>
          <w:bCs/>
        </w:rPr>
        <w:t>K</w:t>
      </w:r>
      <w:r w:rsidRPr="00E94296">
        <w:rPr>
          <w:rFonts w:asciiTheme="majorBidi" w:hAnsiTheme="majorBidi" w:cstheme="majorBidi"/>
          <w:b/>
          <w:bCs/>
        </w:rPr>
        <w:t xml:space="preserve">iblat </w:t>
      </w:r>
      <w:r w:rsidR="007F2233" w:rsidRPr="00E94296">
        <w:rPr>
          <w:rFonts w:asciiTheme="majorBidi" w:hAnsiTheme="majorBidi" w:cstheme="majorBidi"/>
          <w:b/>
          <w:bCs/>
        </w:rPr>
        <w:t>M</w:t>
      </w:r>
      <w:r w:rsidRPr="00E94296">
        <w:rPr>
          <w:rFonts w:asciiTheme="majorBidi" w:hAnsiTheme="majorBidi" w:cstheme="majorBidi"/>
          <w:b/>
          <w:bCs/>
        </w:rPr>
        <w:t xml:space="preserve">enggunakan </w:t>
      </w:r>
      <w:r w:rsidR="007F2233" w:rsidRPr="00E94296">
        <w:rPr>
          <w:rFonts w:asciiTheme="majorBidi" w:hAnsiTheme="majorBidi" w:cstheme="majorBidi"/>
          <w:b/>
          <w:bCs/>
        </w:rPr>
        <w:t>A</w:t>
      </w:r>
      <w:r w:rsidRPr="00E94296">
        <w:rPr>
          <w:rFonts w:asciiTheme="majorBidi" w:hAnsiTheme="majorBidi" w:cstheme="majorBidi"/>
          <w:b/>
          <w:bCs/>
        </w:rPr>
        <w:t xml:space="preserve">rah </w:t>
      </w:r>
      <w:r w:rsidR="007F2233" w:rsidRPr="00E94296">
        <w:rPr>
          <w:rFonts w:asciiTheme="majorBidi" w:hAnsiTheme="majorBidi" w:cstheme="majorBidi"/>
          <w:b/>
          <w:bCs/>
        </w:rPr>
        <w:t>A</w:t>
      </w:r>
      <w:r w:rsidRPr="00E94296">
        <w:rPr>
          <w:rFonts w:asciiTheme="majorBidi" w:hAnsiTheme="majorBidi" w:cstheme="majorBidi"/>
          <w:b/>
          <w:bCs/>
        </w:rPr>
        <w:t xml:space="preserve">ngin </w:t>
      </w:r>
      <w:r w:rsidR="007F2233" w:rsidRPr="00E94296">
        <w:rPr>
          <w:rFonts w:asciiTheme="majorBidi" w:hAnsiTheme="majorBidi" w:cstheme="majorBidi"/>
          <w:b/>
          <w:bCs/>
        </w:rPr>
        <w:t>D</w:t>
      </w:r>
      <w:r w:rsidRPr="00E94296">
        <w:rPr>
          <w:rFonts w:asciiTheme="majorBidi" w:hAnsiTheme="majorBidi" w:cstheme="majorBidi"/>
          <w:b/>
          <w:bCs/>
        </w:rPr>
        <w:t xml:space="preserve">i </w:t>
      </w:r>
      <w:r w:rsidR="007F2233" w:rsidRPr="00E94296">
        <w:rPr>
          <w:rFonts w:asciiTheme="majorBidi" w:hAnsiTheme="majorBidi" w:cstheme="majorBidi"/>
          <w:b/>
          <w:bCs/>
        </w:rPr>
        <w:t>K</w:t>
      </w:r>
      <w:r w:rsidRPr="00E94296">
        <w:rPr>
          <w:rFonts w:asciiTheme="majorBidi" w:hAnsiTheme="majorBidi" w:cstheme="majorBidi"/>
          <w:b/>
          <w:bCs/>
        </w:rPr>
        <w:t xml:space="preserve">ota Nganjuk </w:t>
      </w:r>
      <w:r w:rsidR="007F2233" w:rsidRPr="00E94296">
        <w:rPr>
          <w:rFonts w:asciiTheme="majorBidi" w:hAnsiTheme="majorBidi" w:cstheme="majorBidi"/>
          <w:b/>
          <w:bCs/>
        </w:rPr>
        <w:t>M</w:t>
      </w:r>
      <w:r w:rsidRPr="00E94296">
        <w:rPr>
          <w:rFonts w:asciiTheme="majorBidi" w:hAnsiTheme="majorBidi" w:cstheme="majorBidi"/>
          <w:b/>
          <w:bCs/>
        </w:rPr>
        <w:t xml:space="preserve">enggunakan </w:t>
      </w:r>
      <w:r w:rsidR="007F2233" w:rsidRPr="00E94296">
        <w:rPr>
          <w:rFonts w:asciiTheme="majorBidi" w:hAnsiTheme="majorBidi" w:cstheme="majorBidi"/>
          <w:b/>
          <w:bCs/>
        </w:rPr>
        <w:t>G</w:t>
      </w:r>
      <w:r w:rsidRPr="00E94296">
        <w:rPr>
          <w:rFonts w:asciiTheme="majorBidi" w:hAnsiTheme="majorBidi" w:cstheme="majorBidi"/>
          <w:b/>
          <w:bCs/>
        </w:rPr>
        <w:t xml:space="preserve">aris </w:t>
      </w:r>
      <w:proofErr w:type="spellStart"/>
      <w:r w:rsidRPr="00E94296">
        <w:rPr>
          <w:rFonts w:asciiTheme="majorBidi" w:hAnsiTheme="majorBidi" w:cstheme="majorBidi"/>
          <w:b/>
          <w:bCs/>
          <w:i/>
          <w:iCs/>
        </w:rPr>
        <w:t>Rhumb</w:t>
      </w:r>
      <w:proofErr w:type="spellEnd"/>
      <w:r w:rsidRPr="00E94296">
        <w:rPr>
          <w:rFonts w:asciiTheme="majorBidi" w:hAnsiTheme="majorBidi" w:cstheme="majorBidi"/>
          <w:b/>
          <w:bCs/>
          <w:i/>
          <w:iCs/>
        </w:rPr>
        <w:t xml:space="preserve"> Line</w:t>
      </w:r>
      <w:bookmarkEnd w:id="133"/>
      <w:bookmarkEnd w:id="134"/>
    </w:p>
    <w:p w14:paraId="53F89385" w14:textId="77777777" w:rsidR="001279A6" w:rsidRPr="001279A6" w:rsidRDefault="001279A6" w:rsidP="007F2233">
      <w:pPr>
        <w:pStyle w:val="DaftarParagraf"/>
        <w:spacing w:line="276" w:lineRule="auto"/>
        <w:ind w:left="567" w:firstLine="567"/>
        <w:jc w:val="both"/>
        <w:rPr>
          <w:rFonts w:asciiTheme="majorBidi" w:hAnsiTheme="majorBidi" w:cstheme="majorBidi"/>
        </w:rPr>
      </w:pPr>
      <w:r w:rsidRPr="001279A6">
        <w:rPr>
          <w:rFonts w:asciiTheme="majorBidi" w:hAnsiTheme="majorBidi" w:cstheme="majorBidi"/>
        </w:rPr>
        <w:t xml:space="preserve">Dari perhitungan dan juga akumulasi data yang telah di hasilkan dapat diketahui bahwa Azimut Kiblat yang di hasilkan oleh rumus </w:t>
      </w:r>
      <w:proofErr w:type="spellStart"/>
      <w:r w:rsidRPr="001279A6">
        <w:rPr>
          <w:rFonts w:asciiTheme="majorBidi" w:hAnsiTheme="majorBidi" w:cstheme="majorBidi"/>
        </w:rPr>
        <w:t>Rhumb</w:t>
      </w:r>
      <w:proofErr w:type="spellEnd"/>
      <w:r w:rsidRPr="001279A6">
        <w:rPr>
          <w:rFonts w:asciiTheme="majorBidi" w:hAnsiTheme="majorBidi" w:cstheme="majorBidi"/>
        </w:rPr>
        <w:t xml:space="preserve"> Line dan perhitungan azimut kiblat dengan rumus segitiga kiblat ini memiliki selisih 2°25’6,89” yang artinya arah tersebut memiliki </w:t>
      </w:r>
      <w:proofErr w:type="spellStart"/>
      <w:r w:rsidRPr="001279A6">
        <w:rPr>
          <w:rFonts w:asciiTheme="majorBidi" w:hAnsiTheme="majorBidi" w:cstheme="majorBidi"/>
        </w:rPr>
        <w:t>kemelencengan</w:t>
      </w:r>
      <w:proofErr w:type="spellEnd"/>
      <w:r w:rsidRPr="001279A6">
        <w:rPr>
          <w:rFonts w:asciiTheme="majorBidi" w:hAnsiTheme="majorBidi" w:cstheme="majorBidi"/>
        </w:rPr>
        <w:t xml:space="preserve"> 2 derajat. Dan dapat dikatakan jika penentuan arah kiblat di kota Nganjuk dengan menggunakan rumus </w:t>
      </w:r>
      <w:proofErr w:type="spellStart"/>
      <w:r w:rsidRPr="001279A6">
        <w:rPr>
          <w:rFonts w:asciiTheme="majorBidi" w:hAnsiTheme="majorBidi" w:cstheme="majorBidi"/>
        </w:rPr>
        <w:t>Rhumb</w:t>
      </w:r>
      <w:proofErr w:type="spellEnd"/>
      <w:r w:rsidRPr="001279A6">
        <w:rPr>
          <w:rFonts w:asciiTheme="majorBidi" w:hAnsiTheme="majorBidi" w:cstheme="majorBidi"/>
        </w:rPr>
        <w:t xml:space="preserve"> Line itu</w:t>
      </w:r>
      <w:r w:rsidRPr="001279A6">
        <w:rPr>
          <w:rFonts w:asciiTheme="majorBidi" w:hAnsiTheme="majorBidi" w:cstheme="majorBidi"/>
          <w:color w:val="FF0000"/>
        </w:rPr>
        <w:t xml:space="preserve"> </w:t>
      </w:r>
      <w:r w:rsidRPr="001279A6">
        <w:rPr>
          <w:rFonts w:asciiTheme="majorBidi" w:hAnsiTheme="majorBidi" w:cstheme="majorBidi"/>
        </w:rPr>
        <w:t>benar atau akurat. Karena menurut teori, arah kiblat dapat dikatakan melenceng apabila penyimpangan tersebut melebihi 6 derajat.</w:t>
      </w:r>
      <w:r w:rsidRPr="001279A6">
        <w:rPr>
          <w:rStyle w:val="ReferensiCatatanKaki"/>
          <w:rFonts w:asciiTheme="majorBidi" w:hAnsiTheme="majorBidi" w:cstheme="majorBidi"/>
        </w:rPr>
        <w:footnoteReference w:id="78"/>
      </w:r>
      <w:r w:rsidRPr="001279A6">
        <w:rPr>
          <w:rFonts w:asciiTheme="majorBidi" w:hAnsiTheme="majorBidi" w:cstheme="majorBidi"/>
        </w:rPr>
        <w:t xml:space="preserve"> </w:t>
      </w:r>
    </w:p>
    <w:p w14:paraId="16DAA734" w14:textId="66605770" w:rsidR="001279A6" w:rsidRPr="000146F2" w:rsidRDefault="001279A6" w:rsidP="000146F2">
      <w:pPr>
        <w:pStyle w:val="DaftarParagraf"/>
        <w:spacing w:line="276" w:lineRule="auto"/>
        <w:ind w:left="567" w:firstLine="567"/>
        <w:jc w:val="both"/>
        <w:rPr>
          <w:rFonts w:asciiTheme="majorBidi" w:hAnsiTheme="majorBidi" w:cstheme="majorBidi"/>
        </w:rPr>
      </w:pPr>
      <w:r>
        <w:rPr>
          <w:rFonts w:asciiTheme="majorBidi" w:hAnsiTheme="majorBidi" w:cstheme="majorBidi"/>
        </w:rPr>
        <w:t xml:space="preserve">Sementara itu, </w:t>
      </w:r>
      <w:r w:rsidRPr="00714267">
        <w:rPr>
          <w:rFonts w:asciiTheme="majorBidi" w:hAnsiTheme="majorBidi" w:cstheme="majorBidi"/>
        </w:rPr>
        <w:t xml:space="preserve">hasil dari perhitungan selisih antara azimut </w:t>
      </w:r>
      <w:proofErr w:type="spellStart"/>
      <w:r w:rsidRPr="00714267">
        <w:rPr>
          <w:rFonts w:asciiTheme="majorBidi" w:hAnsiTheme="majorBidi" w:cstheme="majorBidi"/>
        </w:rPr>
        <w:t>Rhumb</w:t>
      </w:r>
      <w:proofErr w:type="spellEnd"/>
      <w:r w:rsidRPr="00714267">
        <w:rPr>
          <w:rFonts w:asciiTheme="majorBidi" w:hAnsiTheme="majorBidi" w:cstheme="majorBidi"/>
        </w:rPr>
        <w:t xml:space="preserve"> Line dengan Azimut angin ini memiliki selisih di atas 90 derajat yang artinya arah tersebut tidak dapat di gunakan</w:t>
      </w:r>
      <w:r>
        <w:rPr>
          <w:rFonts w:asciiTheme="majorBidi" w:hAnsiTheme="majorBidi" w:cstheme="majorBidi"/>
        </w:rPr>
        <w:t>.</w:t>
      </w:r>
      <w:r w:rsidRPr="00714267">
        <w:rPr>
          <w:rFonts w:asciiTheme="majorBidi" w:hAnsiTheme="majorBidi" w:cstheme="majorBidi"/>
        </w:rPr>
        <w:t xml:space="preserve"> </w:t>
      </w:r>
      <w:r w:rsidR="000146F2" w:rsidRPr="00714267">
        <w:rPr>
          <w:rFonts w:asciiTheme="majorBidi" w:hAnsiTheme="majorBidi" w:cstheme="majorBidi"/>
        </w:rPr>
        <w:t xml:space="preserve">Hal ini terjadi karena beberapa </w:t>
      </w:r>
      <w:r w:rsidR="000146F2">
        <w:rPr>
          <w:rFonts w:asciiTheme="majorBidi" w:hAnsiTheme="majorBidi" w:cstheme="majorBidi"/>
        </w:rPr>
        <w:t>salah satunya yaitu</w:t>
      </w:r>
      <w:r w:rsidR="000146F2" w:rsidRPr="00714267">
        <w:rPr>
          <w:rFonts w:asciiTheme="majorBidi" w:hAnsiTheme="majorBidi" w:cstheme="majorBidi"/>
        </w:rPr>
        <w:t xml:space="preserve"> arah angin bergerak selama 24 jam pada setiap harinya akan selalu berubah atau dapat di katakan tidak konstan</w:t>
      </w:r>
      <w:r w:rsidR="000146F2">
        <w:rPr>
          <w:rFonts w:asciiTheme="majorBidi" w:hAnsiTheme="majorBidi" w:cstheme="majorBidi"/>
        </w:rPr>
        <w:t>. P</w:t>
      </w:r>
      <w:r w:rsidRPr="000146F2">
        <w:rPr>
          <w:rFonts w:asciiTheme="majorBidi" w:hAnsiTheme="majorBidi" w:cstheme="majorBidi"/>
        </w:rPr>
        <w:t xml:space="preserve">ergerakan arah angin yang ada di  </w:t>
      </w:r>
      <w:r w:rsidR="000146F2">
        <w:rPr>
          <w:rFonts w:asciiTheme="majorBidi" w:hAnsiTheme="majorBidi" w:cstheme="majorBidi"/>
        </w:rPr>
        <w:t>kota</w:t>
      </w:r>
      <w:r w:rsidRPr="000146F2">
        <w:rPr>
          <w:rFonts w:asciiTheme="majorBidi" w:hAnsiTheme="majorBidi" w:cstheme="majorBidi"/>
        </w:rPr>
        <w:t xml:space="preserve"> ini dapat berubah-ubah secara signifikan, beberapa faktor yang paling sering terjadi dalam perubahan arah angin ini ialah dari faktor perbedaan suhu, tekanan, topografi, dan juga rotasi </w:t>
      </w:r>
      <w:r w:rsidRPr="000146F2">
        <w:rPr>
          <w:rFonts w:asciiTheme="majorBidi" w:hAnsiTheme="majorBidi" w:cstheme="majorBidi"/>
        </w:rPr>
        <w:lastRenderedPageBreak/>
        <w:t xml:space="preserve">bumi. Rotasi bumi ini menyebabkan angin yang bergerak secara horizontal cenderung membelok. Di bagian bumi utara angin cenderung membelok ke kanan, sedangkan di bagian bumi selatan angin cenderung membelok ke kiri atau fenomena ini disebut dengan efek </w:t>
      </w:r>
      <w:proofErr w:type="spellStart"/>
      <w:r w:rsidRPr="000146F2">
        <w:rPr>
          <w:rFonts w:asciiTheme="majorBidi" w:hAnsiTheme="majorBidi" w:cstheme="majorBidi"/>
        </w:rPr>
        <w:t>coriolis</w:t>
      </w:r>
      <w:proofErr w:type="spellEnd"/>
      <w:r w:rsidRPr="000146F2">
        <w:rPr>
          <w:rFonts w:asciiTheme="majorBidi" w:hAnsiTheme="majorBidi" w:cstheme="majorBidi"/>
        </w:rPr>
        <w:t xml:space="preserve"> yang artinya efek ini mempengaruhi pola angin global, salah satunya angin laut dan angin darat. Pola angin yang berbeda-beda ini akan mempengaruhi stabilitas atmosfer di berbagai wilayah.</w:t>
      </w:r>
      <w:r w:rsidRPr="00D321FB">
        <w:rPr>
          <w:rStyle w:val="ReferensiCatatanKaki"/>
          <w:rFonts w:asciiTheme="majorBidi" w:hAnsiTheme="majorBidi" w:cstheme="majorBidi"/>
        </w:rPr>
        <w:footnoteReference w:id="79"/>
      </w:r>
      <w:r w:rsidRPr="000146F2">
        <w:rPr>
          <w:rFonts w:asciiTheme="majorBidi" w:hAnsiTheme="majorBidi" w:cstheme="majorBidi"/>
        </w:rPr>
        <w:t xml:space="preserve"> </w:t>
      </w:r>
    </w:p>
    <w:p w14:paraId="5D4D45B0" w14:textId="042EB42C" w:rsidR="001279A6" w:rsidRPr="00DF1529" w:rsidRDefault="000146F2" w:rsidP="00D602F2">
      <w:pPr>
        <w:pStyle w:val="DaftarParagraf"/>
        <w:spacing w:line="276" w:lineRule="auto"/>
        <w:ind w:left="567" w:firstLine="567"/>
        <w:jc w:val="both"/>
        <w:rPr>
          <w:rFonts w:asciiTheme="majorBidi" w:hAnsiTheme="majorBidi" w:cstheme="majorBidi"/>
        </w:rPr>
      </w:pPr>
      <w:r>
        <w:rPr>
          <w:rFonts w:asciiTheme="majorBidi" w:hAnsiTheme="majorBidi" w:cstheme="majorBidi"/>
        </w:rPr>
        <w:t>Perlu diketahui bahwa p</w:t>
      </w:r>
      <w:r w:rsidR="001279A6" w:rsidRPr="00E74F6F">
        <w:rPr>
          <w:rFonts w:asciiTheme="majorBidi" w:hAnsiTheme="majorBidi" w:cstheme="majorBidi"/>
        </w:rPr>
        <w:t xml:space="preserve">erhitungan arah kiblat di Kota Nganjuk menggunakan rumus </w:t>
      </w:r>
      <w:proofErr w:type="spellStart"/>
      <w:r w:rsidR="001279A6" w:rsidRPr="00E74F6F">
        <w:rPr>
          <w:rFonts w:asciiTheme="majorBidi" w:hAnsiTheme="majorBidi" w:cstheme="majorBidi"/>
          <w:i/>
          <w:iCs/>
        </w:rPr>
        <w:t>Rhumb</w:t>
      </w:r>
      <w:proofErr w:type="spellEnd"/>
      <w:r w:rsidR="001279A6" w:rsidRPr="00E74F6F">
        <w:rPr>
          <w:rFonts w:asciiTheme="majorBidi" w:hAnsiTheme="majorBidi" w:cstheme="majorBidi"/>
          <w:i/>
          <w:iCs/>
        </w:rPr>
        <w:t xml:space="preserve"> Line</w:t>
      </w:r>
      <w:r w:rsidR="001279A6" w:rsidRPr="00E74F6F">
        <w:rPr>
          <w:rFonts w:asciiTheme="majorBidi" w:hAnsiTheme="majorBidi" w:cstheme="majorBidi"/>
        </w:rPr>
        <w:t xml:space="preserve"> menghasilkan nilai sebesar 67°52’20,33” U-B dari titik utara ke barat atau 292°7’39,67” UTSB dari titik utara, timur, selatan, dan barat. </w:t>
      </w:r>
      <w:r w:rsidR="001279A6">
        <w:rPr>
          <w:rFonts w:asciiTheme="majorBidi" w:hAnsiTheme="majorBidi" w:cstheme="majorBidi"/>
        </w:rPr>
        <w:t xml:space="preserve"> </w:t>
      </w:r>
      <w:r w:rsidR="001279A6" w:rsidRPr="000A0528">
        <w:rPr>
          <w:rFonts w:asciiTheme="majorBidi" w:hAnsiTheme="majorBidi" w:cstheme="majorBidi"/>
        </w:rPr>
        <w:t>Selain UTSB, arah kiblat juga berkaitan dengan arah timur laut, tenggara, barat daya, dan barat laut. Hal ini menunjukkan bahwa hasil perhitungan tersebut menempatkan arah kiblat di antara arah barat</w:t>
      </w:r>
      <w:r w:rsidR="001279A6">
        <w:rPr>
          <w:rFonts w:asciiTheme="majorBidi" w:hAnsiTheme="majorBidi" w:cstheme="majorBidi"/>
        </w:rPr>
        <w:t xml:space="preserve"> (</w:t>
      </w:r>
      <w:proofErr w:type="spellStart"/>
      <w:r w:rsidR="001279A6">
        <w:rPr>
          <w:rFonts w:asciiTheme="majorBidi" w:hAnsiTheme="majorBidi" w:cstheme="majorBidi"/>
          <w:i/>
          <w:iCs/>
        </w:rPr>
        <w:t>Weast</w:t>
      </w:r>
      <w:proofErr w:type="spellEnd"/>
      <w:r w:rsidR="001279A6">
        <w:rPr>
          <w:rFonts w:asciiTheme="majorBidi" w:hAnsiTheme="majorBidi" w:cstheme="majorBidi"/>
        </w:rPr>
        <w:t>)</w:t>
      </w:r>
      <w:r w:rsidR="001279A6" w:rsidRPr="000A0528">
        <w:rPr>
          <w:rFonts w:asciiTheme="majorBidi" w:hAnsiTheme="majorBidi" w:cstheme="majorBidi"/>
        </w:rPr>
        <w:t xml:space="preserve"> dan </w:t>
      </w:r>
      <w:r w:rsidR="001279A6" w:rsidRPr="000146F2">
        <w:rPr>
          <w:rFonts w:asciiTheme="majorBidi" w:hAnsiTheme="majorBidi" w:cstheme="majorBidi"/>
        </w:rPr>
        <w:t>barat laut (</w:t>
      </w:r>
      <w:proofErr w:type="spellStart"/>
      <w:r w:rsidR="001279A6" w:rsidRPr="000146F2">
        <w:rPr>
          <w:rFonts w:asciiTheme="majorBidi" w:hAnsiTheme="majorBidi" w:cstheme="majorBidi"/>
          <w:i/>
          <w:iCs/>
        </w:rPr>
        <w:t>Nort</w:t>
      </w:r>
      <w:proofErr w:type="spellEnd"/>
      <w:r w:rsidR="001279A6" w:rsidRPr="000146F2">
        <w:rPr>
          <w:rFonts w:asciiTheme="majorBidi" w:hAnsiTheme="majorBidi" w:cstheme="majorBidi"/>
          <w:i/>
          <w:iCs/>
        </w:rPr>
        <w:t xml:space="preserve"> </w:t>
      </w:r>
      <w:proofErr w:type="spellStart"/>
      <w:r w:rsidR="001279A6" w:rsidRPr="000146F2">
        <w:rPr>
          <w:rFonts w:asciiTheme="majorBidi" w:hAnsiTheme="majorBidi" w:cstheme="majorBidi"/>
          <w:i/>
          <w:iCs/>
        </w:rPr>
        <w:t>Weast</w:t>
      </w:r>
      <w:proofErr w:type="spellEnd"/>
      <w:r w:rsidR="001279A6" w:rsidRPr="000146F2">
        <w:rPr>
          <w:rFonts w:asciiTheme="majorBidi" w:hAnsiTheme="majorBidi" w:cstheme="majorBidi"/>
        </w:rPr>
        <w:t xml:space="preserve">). Dengan demikian, untuk menentukan arah kiblat yang tepat, dapat berpatokan pada arah </w:t>
      </w:r>
      <w:proofErr w:type="spellStart"/>
      <w:r w:rsidR="001279A6" w:rsidRPr="000146F2">
        <w:rPr>
          <w:rFonts w:asciiTheme="majorBidi" w:hAnsiTheme="majorBidi" w:cstheme="majorBidi"/>
          <w:i/>
          <w:iCs/>
        </w:rPr>
        <w:t>Northwest</w:t>
      </w:r>
      <w:proofErr w:type="spellEnd"/>
      <w:r w:rsidR="001279A6" w:rsidRPr="000146F2">
        <w:rPr>
          <w:rFonts w:asciiTheme="majorBidi" w:hAnsiTheme="majorBidi" w:cstheme="majorBidi"/>
        </w:rPr>
        <w:t xml:space="preserve"> (barat laut) atau barat, karena 292° berada di antara 270° (barat) hingga 315° (barat laut). Jika menggunakan konsep </w:t>
      </w:r>
      <w:proofErr w:type="spellStart"/>
      <w:r w:rsidR="001279A6" w:rsidRPr="000146F2">
        <w:rPr>
          <w:rFonts w:asciiTheme="majorBidi" w:hAnsiTheme="majorBidi" w:cstheme="majorBidi"/>
        </w:rPr>
        <w:t>jihatul</w:t>
      </w:r>
      <w:proofErr w:type="spellEnd"/>
      <w:r w:rsidR="001279A6" w:rsidRPr="000146F2">
        <w:rPr>
          <w:rFonts w:asciiTheme="majorBidi" w:hAnsiTheme="majorBidi" w:cstheme="majorBidi"/>
        </w:rPr>
        <w:t xml:space="preserve"> kiblat, terdapat toleransi 45° ke kiri dan 45° ke kanan. Oleh karena itu, titik fokus arah kiblat di Kota Nganjuk berada di antara barat hingga barat laut.</w:t>
      </w:r>
      <w:r w:rsidR="00DF1529">
        <w:rPr>
          <w:rFonts w:asciiTheme="majorBidi" w:hAnsiTheme="majorBidi" w:cstheme="majorBidi"/>
        </w:rPr>
        <w:t xml:space="preserve"> </w:t>
      </w:r>
    </w:p>
    <w:p w14:paraId="558B16DA" w14:textId="56E3E554" w:rsidR="001279A6" w:rsidRPr="000146F2" w:rsidRDefault="000146F2" w:rsidP="000146F2">
      <w:pPr>
        <w:pStyle w:val="DaftarParagraf"/>
        <w:spacing w:line="276" w:lineRule="auto"/>
        <w:ind w:left="567" w:firstLine="567"/>
        <w:jc w:val="both"/>
        <w:rPr>
          <w:rFonts w:asciiTheme="majorBidi" w:hAnsiTheme="majorBidi" w:cstheme="majorBidi"/>
        </w:rPr>
      </w:pPr>
      <w:r w:rsidRPr="000146F2">
        <w:rPr>
          <w:rFonts w:asciiTheme="majorBidi" w:hAnsiTheme="majorBidi" w:cstheme="majorBidi"/>
        </w:rPr>
        <w:t>Dalam penentuan arah kiblat, hubungan antara arah kiblat dan angin di Kota Nganjuk ini berkaitan dengan metode</w:t>
      </w:r>
      <w:r w:rsidRPr="000146F2">
        <w:rPr>
          <w:rFonts w:asciiTheme="majorBidi" w:hAnsiTheme="majorBidi" w:cstheme="majorBidi"/>
          <w:spacing w:val="-2"/>
        </w:rPr>
        <w:t xml:space="preserve"> </w:t>
      </w:r>
      <w:r w:rsidRPr="000146F2">
        <w:rPr>
          <w:rFonts w:asciiTheme="majorBidi" w:hAnsiTheme="majorBidi" w:cstheme="majorBidi"/>
        </w:rPr>
        <w:t>alternatif yang</w:t>
      </w:r>
      <w:r w:rsidRPr="000146F2">
        <w:rPr>
          <w:rFonts w:asciiTheme="majorBidi" w:hAnsiTheme="majorBidi" w:cstheme="majorBidi"/>
          <w:spacing w:val="-2"/>
        </w:rPr>
        <w:t xml:space="preserve"> </w:t>
      </w:r>
      <w:r w:rsidRPr="000146F2">
        <w:rPr>
          <w:rFonts w:asciiTheme="majorBidi" w:hAnsiTheme="majorBidi" w:cstheme="majorBidi"/>
        </w:rPr>
        <w:t>digunakan</w:t>
      </w:r>
      <w:r w:rsidRPr="000146F2">
        <w:rPr>
          <w:rFonts w:asciiTheme="majorBidi" w:hAnsiTheme="majorBidi" w:cstheme="majorBidi"/>
          <w:spacing w:val="-1"/>
        </w:rPr>
        <w:t xml:space="preserve"> </w:t>
      </w:r>
      <w:r w:rsidRPr="000146F2">
        <w:rPr>
          <w:rFonts w:asciiTheme="majorBidi" w:hAnsiTheme="majorBidi" w:cstheme="majorBidi"/>
        </w:rPr>
        <w:t>dalam</w:t>
      </w:r>
      <w:r w:rsidRPr="000146F2">
        <w:rPr>
          <w:rFonts w:asciiTheme="majorBidi" w:hAnsiTheme="majorBidi" w:cstheme="majorBidi"/>
          <w:spacing w:val="-1"/>
        </w:rPr>
        <w:t xml:space="preserve"> </w:t>
      </w:r>
      <w:r w:rsidRPr="000146F2">
        <w:rPr>
          <w:rFonts w:asciiTheme="majorBidi" w:hAnsiTheme="majorBidi" w:cstheme="majorBidi"/>
        </w:rPr>
        <w:t>menentukan</w:t>
      </w:r>
      <w:r w:rsidRPr="000146F2">
        <w:rPr>
          <w:rFonts w:asciiTheme="majorBidi" w:hAnsiTheme="majorBidi" w:cstheme="majorBidi"/>
          <w:spacing w:val="-2"/>
        </w:rPr>
        <w:t xml:space="preserve"> </w:t>
      </w:r>
      <w:r w:rsidRPr="000146F2">
        <w:rPr>
          <w:rFonts w:asciiTheme="majorBidi" w:hAnsiTheme="majorBidi" w:cstheme="majorBidi"/>
        </w:rPr>
        <w:t>arah kiblat,</w:t>
      </w:r>
      <w:r w:rsidRPr="000146F2">
        <w:rPr>
          <w:rFonts w:asciiTheme="majorBidi" w:hAnsiTheme="majorBidi" w:cstheme="majorBidi"/>
          <w:spacing w:val="-7"/>
        </w:rPr>
        <w:t xml:space="preserve"> </w:t>
      </w:r>
      <w:r w:rsidRPr="000146F2">
        <w:rPr>
          <w:rFonts w:asciiTheme="majorBidi" w:hAnsiTheme="majorBidi" w:cstheme="majorBidi"/>
        </w:rPr>
        <w:t>yaitu</w:t>
      </w:r>
      <w:r w:rsidRPr="000146F2">
        <w:rPr>
          <w:rFonts w:asciiTheme="majorBidi" w:hAnsiTheme="majorBidi" w:cstheme="majorBidi"/>
          <w:spacing w:val="-7"/>
        </w:rPr>
        <w:t xml:space="preserve"> </w:t>
      </w:r>
      <w:r w:rsidRPr="000146F2">
        <w:rPr>
          <w:rFonts w:asciiTheme="majorBidi" w:hAnsiTheme="majorBidi" w:cstheme="majorBidi"/>
        </w:rPr>
        <w:t>dengan</w:t>
      </w:r>
      <w:r w:rsidRPr="000146F2">
        <w:rPr>
          <w:rFonts w:asciiTheme="majorBidi" w:hAnsiTheme="majorBidi" w:cstheme="majorBidi"/>
          <w:spacing w:val="-6"/>
        </w:rPr>
        <w:t xml:space="preserve"> </w:t>
      </w:r>
      <w:r w:rsidRPr="000146F2">
        <w:rPr>
          <w:rFonts w:asciiTheme="majorBidi" w:hAnsiTheme="majorBidi" w:cstheme="majorBidi"/>
        </w:rPr>
        <w:t>memanfaatkan</w:t>
      </w:r>
      <w:r w:rsidRPr="000146F2">
        <w:rPr>
          <w:rFonts w:asciiTheme="majorBidi" w:hAnsiTheme="majorBidi" w:cstheme="majorBidi"/>
          <w:spacing w:val="-6"/>
        </w:rPr>
        <w:t xml:space="preserve"> </w:t>
      </w:r>
      <w:r w:rsidRPr="000146F2">
        <w:rPr>
          <w:rFonts w:asciiTheme="majorBidi" w:hAnsiTheme="majorBidi" w:cstheme="majorBidi"/>
        </w:rPr>
        <w:t>data</w:t>
      </w:r>
      <w:r w:rsidRPr="000146F2">
        <w:rPr>
          <w:rFonts w:asciiTheme="majorBidi" w:hAnsiTheme="majorBidi" w:cstheme="majorBidi"/>
          <w:spacing w:val="-6"/>
        </w:rPr>
        <w:t xml:space="preserve"> </w:t>
      </w:r>
      <w:r w:rsidRPr="000146F2">
        <w:rPr>
          <w:rFonts w:asciiTheme="majorBidi" w:hAnsiTheme="majorBidi" w:cstheme="majorBidi"/>
        </w:rPr>
        <w:t>pergerakan</w:t>
      </w:r>
      <w:r w:rsidRPr="000146F2">
        <w:rPr>
          <w:rFonts w:asciiTheme="majorBidi" w:hAnsiTheme="majorBidi" w:cstheme="majorBidi"/>
          <w:spacing w:val="-7"/>
        </w:rPr>
        <w:t xml:space="preserve"> </w:t>
      </w:r>
      <w:r w:rsidRPr="000146F2">
        <w:rPr>
          <w:rFonts w:asciiTheme="majorBidi" w:hAnsiTheme="majorBidi" w:cstheme="majorBidi"/>
        </w:rPr>
        <w:t xml:space="preserve">angin. </w:t>
      </w:r>
      <w:r w:rsidRPr="000146F2">
        <w:rPr>
          <w:rFonts w:asciiTheme="majorBidi" w:hAnsiTheme="majorBidi" w:cstheme="majorBidi"/>
        </w:rPr>
        <w:lastRenderedPageBreak/>
        <w:t>Angin dapat digunakan sebagai salah satu indikator untuk menentukan arah kiblat, terutama jika pergerakannya memiliki</w:t>
      </w:r>
      <w:r w:rsidRPr="000146F2">
        <w:rPr>
          <w:rFonts w:asciiTheme="majorBidi" w:hAnsiTheme="majorBidi" w:cstheme="majorBidi"/>
          <w:spacing w:val="-12"/>
        </w:rPr>
        <w:t xml:space="preserve"> </w:t>
      </w:r>
      <w:r w:rsidRPr="000146F2">
        <w:rPr>
          <w:rFonts w:asciiTheme="majorBidi" w:hAnsiTheme="majorBidi" w:cstheme="majorBidi"/>
        </w:rPr>
        <w:t>pola</w:t>
      </w:r>
      <w:r w:rsidRPr="000146F2">
        <w:rPr>
          <w:rFonts w:asciiTheme="majorBidi" w:hAnsiTheme="majorBidi" w:cstheme="majorBidi"/>
          <w:spacing w:val="-10"/>
        </w:rPr>
        <w:t xml:space="preserve"> </w:t>
      </w:r>
      <w:r w:rsidRPr="000146F2">
        <w:rPr>
          <w:rFonts w:asciiTheme="majorBidi" w:hAnsiTheme="majorBidi" w:cstheme="majorBidi"/>
        </w:rPr>
        <w:t>yang</w:t>
      </w:r>
      <w:r w:rsidRPr="000146F2">
        <w:rPr>
          <w:rFonts w:asciiTheme="majorBidi" w:hAnsiTheme="majorBidi" w:cstheme="majorBidi"/>
          <w:spacing w:val="-11"/>
        </w:rPr>
        <w:t xml:space="preserve"> </w:t>
      </w:r>
      <w:r w:rsidRPr="000146F2">
        <w:rPr>
          <w:rFonts w:asciiTheme="majorBidi" w:hAnsiTheme="majorBidi" w:cstheme="majorBidi"/>
        </w:rPr>
        <w:t>konsisten</w:t>
      </w:r>
      <w:r w:rsidRPr="000146F2">
        <w:rPr>
          <w:rFonts w:asciiTheme="majorBidi" w:hAnsiTheme="majorBidi" w:cstheme="majorBidi"/>
          <w:spacing w:val="-10"/>
        </w:rPr>
        <w:t xml:space="preserve"> </w:t>
      </w:r>
      <w:r w:rsidRPr="000146F2">
        <w:rPr>
          <w:rFonts w:asciiTheme="majorBidi" w:hAnsiTheme="majorBidi" w:cstheme="majorBidi"/>
        </w:rPr>
        <w:t>dan</w:t>
      </w:r>
      <w:r w:rsidRPr="000146F2">
        <w:rPr>
          <w:rFonts w:asciiTheme="majorBidi" w:hAnsiTheme="majorBidi" w:cstheme="majorBidi"/>
          <w:spacing w:val="-13"/>
        </w:rPr>
        <w:t xml:space="preserve"> </w:t>
      </w:r>
      <w:r w:rsidRPr="000146F2">
        <w:rPr>
          <w:rFonts w:asciiTheme="majorBidi" w:hAnsiTheme="majorBidi" w:cstheme="majorBidi"/>
        </w:rPr>
        <w:t>dapat</w:t>
      </w:r>
      <w:r w:rsidRPr="000146F2">
        <w:rPr>
          <w:rFonts w:asciiTheme="majorBidi" w:hAnsiTheme="majorBidi" w:cstheme="majorBidi"/>
          <w:spacing w:val="-12"/>
        </w:rPr>
        <w:t xml:space="preserve"> </w:t>
      </w:r>
      <w:r w:rsidRPr="000146F2">
        <w:rPr>
          <w:rFonts w:asciiTheme="majorBidi" w:hAnsiTheme="majorBidi" w:cstheme="majorBidi"/>
        </w:rPr>
        <w:t>diukur</w:t>
      </w:r>
      <w:r w:rsidRPr="000146F2">
        <w:rPr>
          <w:rFonts w:asciiTheme="majorBidi" w:hAnsiTheme="majorBidi" w:cstheme="majorBidi"/>
          <w:spacing w:val="-12"/>
        </w:rPr>
        <w:t xml:space="preserve"> </w:t>
      </w:r>
      <w:r w:rsidRPr="000146F2">
        <w:rPr>
          <w:rFonts w:asciiTheme="majorBidi" w:hAnsiTheme="majorBidi" w:cstheme="majorBidi"/>
        </w:rPr>
        <w:t>dengan</w:t>
      </w:r>
      <w:r w:rsidRPr="000146F2">
        <w:rPr>
          <w:rFonts w:asciiTheme="majorBidi" w:hAnsiTheme="majorBidi" w:cstheme="majorBidi"/>
          <w:spacing w:val="-13"/>
        </w:rPr>
        <w:t xml:space="preserve"> </w:t>
      </w:r>
      <w:r w:rsidRPr="000146F2">
        <w:rPr>
          <w:rFonts w:asciiTheme="majorBidi" w:hAnsiTheme="majorBidi" w:cstheme="majorBidi"/>
        </w:rPr>
        <w:t>alat anemometer. Di Kota Nganjuk, jika arah angin yang ada pada grafik tersebut cenderung dominan bergerak dari barat hingga barat laut, maka arah tersebut dapat digunakan. Namun, terlihat pada grafik bahwa arah tersebut berubah secara signifikan sehingga untuk mengaplikasikan arah kiblat menggunakan arah angin ini cukup sulit karena tidak memiliki arah angin yang dominan. Sehingga, pada penelitian ini memiliki keterbatasan,</w:t>
      </w:r>
      <w:r w:rsidRPr="000146F2">
        <w:rPr>
          <w:rFonts w:asciiTheme="majorBidi" w:hAnsiTheme="majorBidi" w:cstheme="majorBidi"/>
          <w:spacing w:val="-13"/>
        </w:rPr>
        <w:t xml:space="preserve"> </w:t>
      </w:r>
      <w:r w:rsidRPr="000146F2">
        <w:rPr>
          <w:rFonts w:asciiTheme="majorBidi" w:hAnsiTheme="majorBidi" w:cstheme="majorBidi"/>
        </w:rPr>
        <w:t>karena</w:t>
      </w:r>
      <w:r w:rsidRPr="000146F2">
        <w:rPr>
          <w:rFonts w:asciiTheme="majorBidi" w:hAnsiTheme="majorBidi" w:cstheme="majorBidi"/>
          <w:spacing w:val="-14"/>
        </w:rPr>
        <w:t xml:space="preserve"> </w:t>
      </w:r>
      <w:r w:rsidRPr="000146F2">
        <w:rPr>
          <w:rFonts w:asciiTheme="majorBidi" w:hAnsiTheme="majorBidi" w:cstheme="majorBidi"/>
        </w:rPr>
        <w:t>arah</w:t>
      </w:r>
      <w:r w:rsidRPr="000146F2">
        <w:rPr>
          <w:rFonts w:asciiTheme="majorBidi" w:hAnsiTheme="majorBidi" w:cstheme="majorBidi"/>
          <w:spacing w:val="-13"/>
        </w:rPr>
        <w:t xml:space="preserve"> </w:t>
      </w:r>
      <w:r w:rsidRPr="000146F2">
        <w:rPr>
          <w:rFonts w:asciiTheme="majorBidi" w:hAnsiTheme="majorBidi" w:cstheme="majorBidi"/>
        </w:rPr>
        <w:t>angin</w:t>
      </w:r>
      <w:r w:rsidRPr="000146F2">
        <w:rPr>
          <w:rFonts w:asciiTheme="majorBidi" w:hAnsiTheme="majorBidi" w:cstheme="majorBidi"/>
          <w:spacing w:val="-11"/>
        </w:rPr>
        <w:t xml:space="preserve"> </w:t>
      </w:r>
      <w:r w:rsidRPr="000146F2">
        <w:rPr>
          <w:rFonts w:asciiTheme="majorBidi" w:hAnsiTheme="majorBidi" w:cstheme="majorBidi"/>
        </w:rPr>
        <w:t>yang</w:t>
      </w:r>
      <w:r w:rsidRPr="000146F2">
        <w:rPr>
          <w:rFonts w:asciiTheme="majorBidi" w:hAnsiTheme="majorBidi" w:cstheme="majorBidi"/>
          <w:spacing w:val="-12"/>
        </w:rPr>
        <w:t xml:space="preserve"> </w:t>
      </w:r>
      <w:r w:rsidRPr="000146F2">
        <w:rPr>
          <w:rFonts w:asciiTheme="majorBidi" w:hAnsiTheme="majorBidi" w:cstheme="majorBidi"/>
        </w:rPr>
        <w:t>berubah</w:t>
      </w:r>
      <w:r w:rsidRPr="000146F2">
        <w:rPr>
          <w:rFonts w:asciiTheme="majorBidi" w:hAnsiTheme="majorBidi" w:cstheme="majorBidi"/>
          <w:spacing w:val="-13"/>
        </w:rPr>
        <w:t xml:space="preserve"> </w:t>
      </w:r>
      <w:r w:rsidRPr="000146F2">
        <w:rPr>
          <w:rFonts w:asciiTheme="majorBidi" w:hAnsiTheme="majorBidi" w:cstheme="majorBidi"/>
        </w:rPr>
        <w:t>akibat</w:t>
      </w:r>
      <w:r w:rsidRPr="000146F2">
        <w:rPr>
          <w:rFonts w:asciiTheme="majorBidi" w:hAnsiTheme="majorBidi" w:cstheme="majorBidi"/>
          <w:spacing w:val="-12"/>
        </w:rPr>
        <w:t xml:space="preserve"> </w:t>
      </w:r>
      <w:r w:rsidRPr="000146F2">
        <w:rPr>
          <w:rFonts w:asciiTheme="majorBidi" w:hAnsiTheme="majorBidi" w:cstheme="majorBidi"/>
        </w:rPr>
        <w:t>faktor cuaca, musim, dan kondisi geografis setempat.</w:t>
      </w:r>
    </w:p>
    <w:p w14:paraId="3758941D" w14:textId="78732CFF" w:rsidR="00FF052F" w:rsidRDefault="00075951" w:rsidP="000146F2">
      <w:pPr>
        <w:pStyle w:val="DaftarParagraf"/>
        <w:spacing w:line="276" w:lineRule="auto"/>
        <w:ind w:left="567" w:firstLine="567"/>
        <w:jc w:val="both"/>
        <w:rPr>
          <w:rFonts w:asciiTheme="majorBidi" w:hAnsiTheme="majorBidi" w:cstheme="majorBidi"/>
        </w:rPr>
      </w:pPr>
      <w:r w:rsidRPr="00075951">
        <w:rPr>
          <w:rFonts w:asciiTheme="majorBidi" w:hAnsiTheme="majorBidi" w:cstheme="majorBidi"/>
        </w:rPr>
        <w:t>Karena arah angin mengalami perubahan yang signifikan, metode ini dapat digunakan sebagai referensi dalam penentuan arah kiblat.</w:t>
      </w:r>
      <w:r w:rsidR="00FF052F" w:rsidRPr="00FF052F">
        <w:rPr>
          <w:rFonts w:asciiTheme="majorBidi" w:hAnsiTheme="majorBidi" w:cstheme="majorBidi"/>
        </w:rPr>
        <w:t xml:space="preserve"> Namun, metode ini sebaiknya hanya digunakan sebagai opsi terakhir. Artinya</w:t>
      </w:r>
      <w:r>
        <w:rPr>
          <w:rFonts w:asciiTheme="majorBidi" w:hAnsiTheme="majorBidi" w:cstheme="majorBidi"/>
        </w:rPr>
        <w:t xml:space="preserve"> </w:t>
      </w:r>
      <w:r w:rsidR="00FF052F" w:rsidRPr="00FF052F">
        <w:rPr>
          <w:rFonts w:asciiTheme="majorBidi" w:hAnsiTheme="majorBidi" w:cstheme="majorBidi"/>
        </w:rPr>
        <w:t>jika metode lain</w:t>
      </w:r>
      <w:r>
        <w:rPr>
          <w:rFonts w:asciiTheme="majorBidi" w:hAnsiTheme="majorBidi" w:cstheme="majorBidi"/>
        </w:rPr>
        <w:t xml:space="preserve">, </w:t>
      </w:r>
      <w:r w:rsidR="00FF052F" w:rsidRPr="00FF052F">
        <w:rPr>
          <w:rFonts w:asciiTheme="majorBidi" w:hAnsiTheme="majorBidi" w:cstheme="majorBidi"/>
        </w:rPr>
        <w:t>seperti penentuan kiblat menggunakan bayangan matahari, tidak dapat dilakukan akibat mendung, atau ketika berada di area terbuka tanpa penanda arah yang jelas, maka arah angin dapat dijadikan alternatif. Namun, penggunaan metode ini memerlukan alat anemometer untuk memastikan arah angin dengan lebih akurat. Jika alat tersebut tidak tersedia, maka arah angin tidak dapat dijadikan acuan yang valid untuk menentukan kiblat.</w:t>
      </w:r>
    </w:p>
    <w:p w14:paraId="7EE2CDEE" w14:textId="5D4C31E9" w:rsidR="00D602F2" w:rsidRPr="00D602F2" w:rsidRDefault="00D602F2" w:rsidP="00497B99">
      <w:pPr>
        <w:pStyle w:val="DaftarParagraf"/>
        <w:spacing w:line="276" w:lineRule="auto"/>
        <w:ind w:left="567" w:firstLine="567"/>
        <w:jc w:val="both"/>
        <w:rPr>
          <w:rFonts w:asciiTheme="majorBidi" w:hAnsiTheme="majorBidi" w:cstheme="majorBidi"/>
        </w:rPr>
      </w:pPr>
      <w:r>
        <w:rPr>
          <w:rFonts w:asciiTheme="majorBidi" w:hAnsiTheme="majorBidi" w:cstheme="majorBidi"/>
        </w:rPr>
        <w:t>Terdapat kelebihan dan juga kekurangan dalam menggunakan kedua metode ini yaitu d</w:t>
      </w:r>
      <w:r w:rsidRPr="00D602F2">
        <w:rPr>
          <w:rFonts w:asciiTheme="majorBidi" w:hAnsiTheme="majorBidi" w:cstheme="majorBidi"/>
        </w:rPr>
        <w:t>apat memberikan pengetahuan tentang proses perhitungan dan pengukuran arah kiblat</w:t>
      </w:r>
      <w:r>
        <w:rPr>
          <w:rFonts w:asciiTheme="majorBidi" w:hAnsiTheme="majorBidi" w:cstheme="majorBidi"/>
        </w:rPr>
        <w:t xml:space="preserve"> dengan menggunakan metode baru seperti </w:t>
      </w:r>
      <w:proofErr w:type="spellStart"/>
      <w:r w:rsidRPr="00D602F2">
        <w:rPr>
          <w:rFonts w:asciiTheme="majorBidi" w:hAnsiTheme="majorBidi" w:cstheme="majorBidi"/>
          <w:i/>
          <w:iCs/>
        </w:rPr>
        <w:t>Rhumb</w:t>
      </w:r>
      <w:proofErr w:type="spellEnd"/>
      <w:r w:rsidRPr="00D602F2">
        <w:rPr>
          <w:rFonts w:asciiTheme="majorBidi" w:hAnsiTheme="majorBidi" w:cstheme="majorBidi"/>
          <w:i/>
          <w:iCs/>
        </w:rPr>
        <w:t xml:space="preserve"> Line</w:t>
      </w:r>
      <w:r>
        <w:rPr>
          <w:rFonts w:asciiTheme="majorBidi" w:hAnsiTheme="majorBidi" w:cstheme="majorBidi"/>
        </w:rPr>
        <w:t xml:space="preserve">, dapat mengetahui selisih perbedaan dari kedua metode, metode </w:t>
      </w:r>
      <w:proofErr w:type="spellStart"/>
      <w:r w:rsidRPr="00D602F2">
        <w:rPr>
          <w:rFonts w:asciiTheme="majorBidi" w:hAnsiTheme="majorBidi" w:cstheme="majorBidi"/>
          <w:i/>
          <w:iCs/>
        </w:rPr>
        <w:t>Rhumb</w:t>
      </w:r>
      <w:proofErr w:type="spellEnd"/>
      <w:r w:rsidRPr="00D602F2">
        <w:rPr>
          <w:rFonts w:asciiTheme="majorBidi" w:hAnsiTheme="majorBidi" w:cstheme="majorBidi"/>
          <w:i/>
          <w:iCs/>
        </w:rPr>
        <w:t xml:space="preserve"> Line</w:t>
      </w:r>
      <w:r>
        <w:rPr>
          <w:rFonts w:asciiTheme="majorBidi" w:hAnsiTheme="majorBidi" w:cstheme="majorBidi"/>
        </w:rPr>
        <w:t xml:space="preserve"> dapat dijadikan referensi baru </w:t>
      </w:r>
      <w:r>
        <w:rPr>
          <w:rFonts w:asciiTheme="majorBidi" w:hAnsiTheme="majorBidi" w:cstheme="majorBidi"/>
        </w:rPr>
        <w:lastRenderedPageBreak/>
        <w:t xml:space="preserve">untuk menentukan arah kiblat akan tetapi harus mempertimbangkan kondisi geografis wilayah yang akan dihitung arah kiblatnya, serta metode arah angin dapat dijadikan referensi untuk menentukan arah kiblat pada saat keadaan darurat. </w:t>
      </w:r>
      <w:r w:rsidRPr="00D602F2">
        <w:rPr>
          <w:rFonts w:asciiTheme="majorBidi" w:hAnsiTheme="majorBidi" w:cstheme="majorBidi"/>
        </w:rPr>
        <w:t xml:space="preserve">Untuk kekurangan dari kedua metode ini ialah karena jarak antara suatu lokasi dengan Mekah jauh jadi harus dipertimbangkan lebih lanjut dan faktor arah angin yang berubah secara signifikan. </w:t>
      </w:r>
    </w:p>
    <w:p w14:paraId="260AB26E" w14:textId="71A79295" w:rsidR="00E04425" w:rsidRPr="00D602F2" w:rsidRDefault="001D4B7D" w:rsidP="00D602F2">
      <w:pPr>
        <w:pStyle w:val="DaftarParagraf"/>
        <w:spacing w:line="276" w:lineRule="auto"/>
        <w:ind w:left="567" w:firstLine="567"/>
        <w:jc w:val="both"/>
        <w:rPr>
          <w:rFonts w:asciiTheme="majorBidi" w:hAnsiTheme="majorBidi" w:cstheme="majorBidi"/>
        </w:rPr>
      </w:pPr>
      <w:r w:rsidRPr="001D4B7D">
        <w:rPr>
          <w:rFonts w:asciiTheme="majorBidi" w:hAnsiTheme="majorBidi" w:cstheme="majorBidi"/>
        </w:rPr>
        <w:t xml:space="preserve">Oleh karena itu, penentuan arah kiblat menggunakan arah angin di Kota Nganjuk dengan metode </w:t>
      </w:r>
      <w:proofErr w:type="spellStart"/>
      <w:r w:rsidRPr="001D4B7D">
        <w:rPr>
          <w:rFonts w:asciiTheme="majorBidi" w:hAnsiTheme="majorBidi" w:cstheme="majorBidi"/>
        </w:rPr>
        <w:t>Rhumb</w:t>
      </w:r>
      <w:proofErr w:type="spellEnd"/>
      <w:r w:rsidRPr="001D4B7D">
        <w:rPr>
          <w:rFonts w:asciiTheme="majorBidi" w:hAnsiTheme="majorBidi" w:cstheme="majorBidi"/>
        </w:rPr>
        <w:t xml:space="preserve"> Line dapat digunakan, </w:t>
      </w:r>
      <w:r>
        <w:rPr>
          <w:rFonts w:asciiTheme="majorBidi" w:hAnsiTheme="majorBidi" w:cstheme="majorBidi"/>
        </w:rPr>
        <w:t xml:space="preserve">Akan </w:t>
      </w:r>
      <w:r w:rsidRPr="001D4B7D">
        <w:rPr>
          <w:rFonts w:asciiTheme="majorBidi" w:hAnsiTheme="majorBidi" w:cstheme="majorBidi"/>
        </w:rPr>
        <w:t>tetapi harus</w:t>
      </w:r>
      <w:r>
        <w:rPr>
          <w:rFonts w:asciiTheme="majorBidi" w:hAnsiTheme="majorBidi" w:cstheme="majorBidi"/>
        </w:rPr>
        <w:t xml:space="preserve"> memiliki alat anemometer dan arah yang digunakan</w:t>
      </w:r>
      <w:r w:rsidRPr="001D4B7D">
        <w:rPr>
          <w:rFonts w:asciiTheme="majorBidi" w:hAnsiTheme="majorBidi" w:cstheme="majorBidi"/>
        </w:rPr>
        <w:t xml:space="preserve"> berpatokan pada rentang antara arah barat hingga barat laut. Dengan demikian, konsep yang diterapkan dalam </w:t>
      </w:r>
      <w:r w:rsidR="00075951">
        <w:rPr>
          <w:rFonts w:asciiTheme="majorBidi" w:hAnsiTheme="majorBidi" w:cstheme="majorBidi"/>
        </w:rPr>
        <w:t>penelitian</w:t>
      </w:r>
      <w:r w:rsidRPr="001D4B7D">
        <w:rPr>
          <w:rFonts w:asciiTheme="majorBidi" w:hAnsiTheme="majorBidi" w:cstheme="majorBidi"/>
        </w:rPr>
        <w:t xml:space="preserve"> ini disebut </w:t>
      </w:r>
      <w:proofErr w:type="spellStart"/>
      <w:r w:rsidRPr="001D4B7D">
        <w:rPr>
          <w:rFonts w:asciiTheme="majorBidi" w:hAnsiTheme="majorBidi" w:cstheme="majorBidi"/>
        </w:rPr>
        <w:t>jihatul</w:t>
      </w:r>
      <w:proofErr w:type="spellEnd"/>
      <w:r w:rsidRPr="001D4B7D">
        <w:rPr>
          <w:rFonts w:asciiTheme="majorBidi" w:hAnsiTheme="majorBidi" w:cstheme="majorBidi"/>
        </w:rPr>
        <w:t xml:space="preserve"> kiblat, bukan </w:t>
      </w:r>
      <w:proofErr w:type="spellStart"/>
      <w:r w:rsidRPr="001D4B7D">
        <w:rPr>
          <w:rFonts w:asciiTheme="majorBidi" w:hAnsiTheme="majorBidi" w:cstheme="majorBidi"/>
        </w:rPr>
        <w:t>ainul</w:t>
      </w:r>
      <w:proofErr w:type="spellEnd"/>
      <w:r w:rsidRPr="001D4B7D">
        <w:rPr>
          <w:rFonts w:asciiTheme="majorBidi" w:hAnsiTheme="majorBidi" w:cstheme="majorBidi"/>
        </w:rPr>
        <w:t xml:space="preserve"> kiblat.</w:t>
      </w:r>
      <w:r w:rsidR="00B17E71" w:rsidRPr="00FF052F">
        <w:rPr>
          <w:rFonts w:asciiTheme="majorBidi" w:hAnsiTheme="majorBidi" w:cstheme="majorBidi"/>
        </w:rPr>
        <w:t xml:space="preserve"> </w:t>
      </w:r>
      <w:r w:rsidR="00180DBC">
        <w:rPr>
          <w:rFonts w:asciiTheme="majorBidi" w:hAnsiTheme="majorBidi" w:cstheme="majorBidi"/>
        </w:rPr>
        <w:t xml:space="preserve">Konsep </w:t>
      </w:r>
      <w:proofErr w:type="spellStart"/>
      <w:r w:rsidR="00180DBC">
        <w:rPr>
          <w:rFonts w:asciiTheme="majorBidi" w:hAnsiTheme="majorBidi" w:cstheme="majorBidi"/>
        </w:rPr>
        <w:t>j</w:t>
      </w:r>
      <w:r w:rsidR="00180DBC" w:rsidRPr="00180DBC">
        <w:rPr>
          <w:rFonts w:asciiTheme="majorBidi" w:hAnsiTheme="majorBidi" w:cstheme="majorBidi"/>
        </w:rPr>
        <w:t>ihatul</w:t>
      </w:r>
      <w:proofErr w:type="spellEnd"/>
      <w:r w:rsidR="00180DBC" w:rsidRPr="00180DBC">
        <w:rPr>
          <w:rFonts w:asciiTheme="majorBidi" w:hAnsiTheme="majorBidi" w:cstheme="majorBidi"/>
        </w:rPr>
        <w:t xml:space="preserve"> Kiblat lebih fleksibel dan tetap sah digunakan dalam ibadah, terutama dalam kondisi dar</w:t>
      </w:r>
      <w:r w:rsidR="00521C08">
        <w:rPr>
          <w:rFonts w:asciiTheme="majorBidi" w:hAnsiTheme="majorBidi" w:cstheme="majorBidi"/>
        </w:rPr>
        <w:t>urat</w:t>
      </w:r>
      <w:r w:rsidR="00D602F2">
        <w:rPr>
          <w:rFonts w:asciiTheme="majorBidi" w:hAnsiTheme="majorBidi" w:cstheme="majorBidi"/>
        </w:rPr>
        <w:t xml:space="preserve">. </w:t>
      </w:r>
    </w:p>
    <w:p w14:paraId="58C44596" w14:textId="77777777" w:rsidR="00E04425" w:rsidRDefault="00E04425" w:rsidP="000146F2">
      <w:pPr>
        <w:pStyle w:val="DaftarParagraf"/>
        <w:spacing w:line="276" w:lineRule="auto"/>
        <w:ind w:left="567" w:firstLine="567"/>
        <w:jc w:val="both"/>
        <w:rPr>
          <w:rFonts w:asciiTheme="majorBidi" w:hAnsiTheme="majorBidi" w:cstheme="majorBidi"/>
        </w:rPr>
      </w:pPr>
    </w:p>
    <w:p w14:paraId="5A60A479" w14:textId="77777777" w:rsidR="00BC54E6" w:rsidRDefault="00BC54E6" w:rsidP="000146F2">
      <w:pPr>
        <w:pStyle w:val="DaftarParagraf"/>
        <w:spacing w:line="276" w:lineRule="auto"/>
        <w:ind w:left="567" w:firstLine="567"/>
        <w:jc w:val="both"/>
        <w:rPr>
          <w:rFonts w:asciiTheme="majorBidi" w:hAnsiTheme="majorBidi" w:cstheme="majorBidi"/>
        </w:rPr>
      </w:pPr>
    </w:p>
    <w:p w14:paraId="3DBF6773" w14:textId="77777777" w:rsidR="00BC54E6" w:rsidRDefault="00BC54E6" w:rsidP="000146F2">
      <w:pPr>
        <w:pStyle w:val="DaftarParagraf"/>
        <w:spacing w:line="276" w:lineRule="auto"/>
        <w:ind w:left="567" w:firstLine="567"/>
        <w:jc w:val="both"/>
        <w:rPr>
          <w:rFonts w:asciiTheme="majorBidi" w:hAnsiTheme="majorBidi" w:cstheme="majorBidi"/>
        </w:rPr>
      </w:pPr>
    </w:p>
    <w:p w14:paraId="702C5F7A" w14:textId="77777777" w:rsidR="00BC54E6" w:rsidRDefault="00BC54E6" w:rsidP="000146F2">
      <w:pPr>
        <w:pStyle w:val="DaftarParagraf"/>
        <w:spacing w:line="276" w:lineRule="auto"/>
        <w:ind w:left="567" w:firstLine="567"/>
        <w:jc w:val="both"/>
        <w:rPr>
          <w:rFonts w:asciiTheme="majorBidi" w:hAnsiTheme="majorBidi" w:cstheme="majorBidi"/>
        </w:rPr>
      </w:pPr>
    </w:p>
    <w:p w14:paraId="415C85D8" w14:textId="77777777" w:rsidR="00BC54E6" w:rsidRDefault="00BC54E6" w:rsidP="000146F2">
      <w:pPr>
        <w:pStyle w:val="DaftarParagraf"/>
        <w:spacing w:line="276" w:lineRule="auto"/>
        <w:ind w:left="567" w:firstLine="567"/>
        <w:jc w:val="both"/>
        <w:rPr>
          <w:rFonts w:asciiTheme="majorBidi" w:hAnsiTheme="majorBidi" w:cstheme="majorBidi"/>
        </w:rPr>
      </w:pPr>
    </w:p>
    <w:p w14:paraId="0E5A6111" w14:textId="77777777" w:rsidR="00BC54E6" w:rsidRDefault="00BC54E6" w:rsidP="000146F2">
      <w:pPr>
        <w:pStyle w:val="DaftarParagraf"/>
        <w:spacing w:line="276" w:lineRule="auto"/>
        <w:ind w:left="567" w:firstLine="567"/>
        <w:jc w:val="both"/>
        <w:rPr>
          <w:rFonts w:asciiTheme="majorBidi" w:hAnsiTheme="majorBidi" w:cstheme="majorBidi"/>
        </w:rPr>
      </w:pPr>
    </w:p>
    <w:p w14:paraId="33B62BDC" w14:textId="77777777" w:rsidR="00BC54E6" w:rsidRDefault="00BC54E6" w:rsidP="000146F2">
      <w:pPr>
        <w:pStyle w:val="DaftarParagraf"/>
        <w:spacing w:line="276" w:lineRule="auto"/>
        <w:ind w:left="567" w:firstLine="567"/>
        <w:jc w:val="both"/>
        <w:rPr>
          <w:rFonts w:asciiTheme="majorBidi" w:hAnsiTheme="majorBidi" w:cstheme="majorBidi"/>
        </w:rPr>
      </w:pPr>
    </w:p>
    <w:p w14:paraId="6E8878DA" w14:textId="77777777" w:rsidR="00BC54E6" w:rsidRDefault="00BC54E6" w:rsidP="000146F2">
      <w:pPr>
        <w:pStyle w:val="DaftarParagraf"/>
        <w:spacing w:line="276" w:lineRule="auto"/>
        <w:ind w:left="567" w:firstLine="567"/>
        <w:jc w:val="both"/>
        <w:rPr>
          <w:rFonts w:asciiTheme="majorBidi" w:hAnsiTheme="majorBidi" w:cstheme="majorBidi"/>
        </w:rPr>
      </w:pPr>
    </w:p>
    <w:p w14:paraId="5C00DF8A" w14:textId="77777777" w:rsidR="00BC54E6" w:rsidRDefault="00BC54E6" w:rsidP="000146F2">
      <w:pPr>
        <w:pStyle w:val="DaftarParagraf"/>
        <w:spacing w:line="276" w:lineRule="auto"/>
        <w:ind w:left="567" w:firstLine="567"/>
        <w:jc w:val="both"/>
        <w:rPr>
          <w:rFonts w:asciiTheme="majorBidi" w:hAnsiTheme="majorBidi" w:cstheme="majorBidi"/>
        </w:rPr>
      </w:pPr>
    </w:p>
    <w:p w14:paraId="129E8112" w14:textId="77777777" w:rsidR="00BC54E6" w:rsidRDefault="00BC54E6" w:rsidP="000146F2">
      <w:pPr>
        <w:pStyle w:val="DaftarParagraf"/>
        <w:spacing w:line="276" w:lineRule="auto"/>
        <w:ind w:left="567" w:firstLine="567"/>
        <w:jc w:val="both"/>
        <w:rPr>
          <w:rFonts w:asciiTheme="majorBidi" w:hAnsiTheme="majorBidi" w:cstheme="majorBidi"/>
        </w:rPr>
      </w:pPr>
    </w:p>
    <w:p w14:paraId="2AA8139F" w14:textId="77777777" w:rsidR="00BC54E6" w:rsidRDefault="00BC54E6" w:rsidP="000146F2">
      <w:pPr>
        <w:pStyle w:val="DaftarParagraf"/>
        <w:spacing w:line="276" w:lineRule="auto"/>
        <w:ind w:left="567" w:firstLine="567"/>
        <w:jc w:val="both"/>
        <w:rPr>
          <w:rFonts w:asciiTheme="majorBidi" w:hAnsiTheme="majorBidi" w:cstheme="majorBidi"/>
        </w:rPr>
      </w:pPr>
    </w:p>
    <w:p w14:paraId="622A5832" w14:textId="77777777" w:rsidR="00BC54E6" w:rsidRDefault="00BC54E6" w:rsidP="000146F2">
      <w:pPr>
        <w:pStyle w:val="DaftarParagraf"/>
        <w:spacing w:line="276" w:lineRule="auto"/>
        <w:ind w:left="567" w:firstLine="567"/>
        <w:jc w:val="both"/>
        <w:rPr>
          <w:rFonts w:asciiTheme="majorBidi" w:hAnsiTheme="majorBidi" w:cstheme="majorBidi"/>
        </w:rPr>
      </w:pPr>
    </w:p>
    <w:p w14:paraId="6F6106D5" w14:textId="77777777" w:rsidR="00BC54E6" w:rsidRDefault="00BC54E6" w:rsidP="000146F2">
      <w:pPr>
        <w:pStyle w:val="DaftarParagraf"/>
        <w:spacing w:line="276" w:lineRule="auto"/>
        <w:ind w:left="567" w:firstLine="567"/>
        <w:jc w:val="both"/>
        <w:rPr>
          <w:rFonts w:asciiTheme="majorBidi" w:hAnsiTheme="majorBidi" w:cstheme="majorBidi"/>
        </w:rPr>
      </w:pPr>
    </w:p>
    <w:p w14:paraId="4B275263" w14:textId="77777777" w:rsidR="003C276C" w:rsidRDefault="003C276C" w:rsidP="00F15BCF">
      <w:pPr>
        <w:pStyle w:val="Judul1"/>
        <w:sectPr w:rsidR="003C276C" w:rsidSect="003C276C">
          <w:pgSz w:w="8391" w:h="11906" w:code="11"/>
          <w:pgMar w:top="1418" w:right="1134" w:bottom="1134" w:left="1418" w:header="709" w:footer="709" w:gutter="0"/>
          <w:pgNumType w:chapStyle="1"/>
          <w:cols w:space="708"/>
          <w:titlePg/>
          <w:docGrid w:linePitch="360"/>
        </w:sectPr>
      </w:pPr>
      <w:bookmarkStart w:id="135" w:name="_Toc190086192"/>
      <w:bookmarkStart w:id="136" w:name="_Toc191374319"/>
      <w:bookmarkStart w:id="137" w:name="_Toc195628707"/>
    </w:p>
    <w:p w14:paraId="4809C329" w14:textId="63260E91" w:rsidR="000A2E24" w:rsidRPr="00332966" w:rsidRDefault="000A2E24" w:rsidP="00F15BCF">
      <w:pPr>
        <w:pStyle w:val="Judul1"/>
      </w:pPr>
      <w:r w:rsidRPr="00332966">
        <w:lastRenderedPageBreak/>
        <w:t>BAB V</w:t>
      </w:r>
      <w:bookmarkEnd w:id="135"/>
      <w:bookmarkEnd w:id="136"/>
      <w:bookmarkEnd w:id="137"/>
    </w:p>
    <w:p w14:paraId="3990CD91" w14:textId="77777777" w:rsidR="000A2E24" w:rsidRPr="00332966" w:rsidRDefault="000A2E24" w:rsidP="00F15BCF">
      <w:pPr>
        <w:pStyle w:val="Judul1"/>
      </w:pPr>
      <w:bookmarkStart w:id="138" w:name="_Toc190086193"/>
      <w:bookmarkStart w:id="139" w:name="_Toc191374320"/>
      <w:bookmarkStart w:id="140" w:name="_Toc195628708"/>
      <w:r w:rsidRPr="00332966">
        <w:t>PENUTUP</w:t>
      </w:r>
      <w:bookmarkEnd w:id="138"/>
      <w:bookmarkEnd w:id="139"/>
      <w:bookmarkEnd w:id="140"/>
      <w:r w:rsidRPr="00332966">
        <w:t xml:space="preserve"> </w:t>
      </w:r>
    </w:p>
    <w:p w14:paraId="032B0D12" w14:textId="4E513BAD" w:rsidR="000A2E24" w:rsidRPr="00E94296" w:rsidRDefault="000A2E24" w:rsidP="00784044">
      <w:pPr>
        <w:pStyle w:val="DaftarParagraf"/>
        <w:numPr>
          <w:ilvl w:val="0"/>
          <w:numId w:val="38"/>
        </w:numPr>
        <w:spacing w:line="276" w:lineRule="auto"/>
        <w:ind w:left="426" w:hanging="284"/>
        <w:jc w:val="both"/>
        <w:outlineLvl w:val="1"/>
        <w:rPr>
          <w:rFonts w:asciiTheme="majorBidi" w:hAnsiTheme="majorBidi" w:cstheme="majorBidi"/>
          <w:b/>
          <w:bCs/>
        </w:rPr>
      </w:pPr>
      <w:bookmarkStart w:id="141" w:name="_Toc190086194"/>
      <w:bookmarkStart w:id="142" w:name="_Toc191374321"/>
      <w:bookmarkStart w:id="143" w:name="_Toc195628709"/>
      <w:r w:rsidRPr="00E94296">
        <w:rPr>
          <w:rFonts w:asciiTheme="majorBidi" w:hAnsiTheme="majorBidi" w:cstheme="majorBidi"/>
          <w:b/>
          <w:bCs/>
        </w:rPr>
        <w:t>Kesimpulan</w:t>
      </w:r>
      <w:bookmarkEnd w:id="141"/>
      <w:bookmarkEnd w:id="142"/>
      <w:bookmarkEnd w:id="143"/>
      <w:r w:rsidRPr="00E94296">
        <w:rPr>
          <w:rFonts w:asciiTheme="majorBidi" w:hAnsiTheme="majorBidi" w:cstheme="majorBidi"/>
          <w:b/>
          <w:bCs/>
        </w:rPr>
        <w:t xml:space="preserve"> </w:t>
      </w:r>
    </w:p>
    <w:p w14:paraId="03D14D28" w14:textId="11AAAFF4" w:rsidR="00813932" w:rsidRDefault="00033172" w:rsidP="00784044">
      <w:pPr>
        <w:pStyle w:val="DaftarParagraf"/>
        <w:spacing w:line="276" w:lineRule="auto"/>
        <w:ind w:left="426"/>
        <w:jc w:val="both"/>
        <w:rPr>
          <w:rFonts w:asciiTheme="majorBidi" w:hAnsiTheme="majorBidi" w:cstheme="majorBidi"/>
        </w:rPr>
      </w:pPr>
      <w:r>
        <w:rPr>
          <w:rFonts w:asciiTheme="majorBidi" w:hAnsiTheme="majorBidi" w:cstheme="majorBidi"/>
        </w:rPr>
        <w:t>B</w:t>
      </w:r>
      <w:r w:rsidR="000A2E24" w:rsidRPr="00D321FB">
        <w:rPr>
          <w:rFonts w:asciiTheme="majorBidi" w:hAnsiTheme="majorBidi" w:cstheme="majorBidi"/>
        </w:rPr>
        <w:t xml:space="preserve">erdasarkan hasil </w:t>
      </w:r>
      <w:r w:rsidR="00813932">
        <w:rPr>
          <w:rFonts w:asciiTheme="majorBidi" w:hAnsiTheme="majorBidi" w:cstheme="majorBidi"/>
        </w:rPr>
        <w:t>penelitian yang dilakukan oleh peneliti</w:t>
      </w:r>
      <w:r w:rsidR="000A2E24" w:rsidRPr="00D321FB">
        <w:rPr>
          <w:rFonts w:asciiTheme="majorBidi" w:hAnsiTheme="majorBidi" w:cstheme="majorBidi"/>
        </w:rPr>
        <w:t>, maka dapat di</w:t>
      </w:r>
      <w:r w:rsidR="00813932">
        <w:rPr>
          <w:rFonts w:asciiTheme="majorBidi" w:hAnsiTheme="majorBidi" w:cstheme="majorBidi"/>
        </w:rPr>
        <w:t xml:space="preserve">tarik </w:t>
      </w:r>
      <w:r w:rsidR="000A2E24" w:rsidRPr="00D321FB">
        <w:rPr>
          <w:rFonts w:asciiTheme="majorBidi" w:hAnsiTheme="majorBidi" w:cstheme="majorBidi"/>
        </w:rPr>
        <w:t>kesimpulan bahwa</w:t>
      </w:r>
      <w:r w:rsidR="00813932">
        <w:rPr>
          <w:rFonts w:asciiTheme="majorBidi" w:hAnsiTheme="majorBidi" w:cstheme="majorBidi"/>
        </w:rPr>
        <w:t xml:space="preserve"> : </w:t>
      </w:r>
    </w:p>
    <w:p w14:paraId="2B01F89F" w14:textId="633C5B59" w:rsidR="00180DBC" w:rsidRDefault="00784044" w:rsidP="00784044">
      <w:pPr>
        <w:pStyle w:val="DaftarParagraf"/>
        <w:numPr>
          <w:ilvl w:val="0"/>
          <w:numId w:val="25"/>
        </w:numPr>
        <w:spacing w:line="276" w:lineRule="auto"/>
        <w:ind w:left="709" w:hanging="283"/>
        <w:jc w:val="both"/>
        <w:rPr>
          <w:rFonts w:asciiTheme="majorBidi" w:hAnsiTheme="majorBidi" w:cstheme="majorBidi"/>
        </w:rPr>
      </w:pPr>
      <w:r>
        <w:rPr>
          <w:rFonts w:asciiTheme="majorBidi" w:hAnsiTheme="majorBidi" w:cstheme="majorBidi"/>
        </w:rPr>
        <w:t>P</w:t>
      </w:r>
      <w:r w:rsidR="00697EE1">
        <w:rPr>
          <w:rFonts w:asciiTheme="majorBidi" w:hAnsiTheme="majorBidi" w:cstheme="majorBidi"/>
        </w:rPr>
        <w:t xml:space="preserve">enentuan Arah Kiblat menggunakan Arah Angin di Kota Nganjuk menggunakan garis </w:t>
      </w:r>
      <w:proofErr w:type="spellStart"/>
      <w:r w:rsidR="00697EE1" w:rsidRPr="00697EE1">
        <w:rPr>
          <w:rFonts w:asciiTheme="majorBidi" w:hAnsiTheme="majorBidi" w:cstheme="majorBidi"/>
          <w:i/>
          <w:iCs/>
        </w:rPr>
        <w:t>Rhumb</w:t>
      </w:r>
      <w:proofErr w:type="spellEnd"/>
      <w:r w:rsidR="00697EE1" w:rsidRPr="00697EE1">
        <w:rPr>
          <w:rFonts w:asciiTheme="majorBidi" w:hAnsiTheme="majorBidi" w:cstheme="majorBidi"/>
          <w:i/>
          <w:iCs/>
        </w:rPr>
        <w:t xml:space="preserve"> Line</w:t>
      </w:r>
      <w:r w:rsidR="00697EE1">
        <w:rPr>
          <w:rFonts w:asciiTheme="majorBidi" w:hAnsiTheme="majorBidi" w:cstheme="majorBidi"/>
        </w:rPr>
        <w:t xml:space="preserve"> ini, membutuhkan beberapa data dalam perhitungannya yakni, data Lintang Tempat dan Bujur Tempat Kota Nganjuk, serta data Lintang </w:t>
      </w:r>
      <w:proofErr w:type="spellStart"/>
      <w:r w:rsidR="00697EE1">
        <w:rPr>
          <w:rFonts w:asciiTheme="majorBidi" w:hAnsiTheme="majorBidi" w:cstheme="majorBidi"/>
        </w:rPr>
        <w:t>Ka’bah</w:t>
      </w:r>
      <w:proofErr w:type="spellEnd"/>
      <w:r w:rsidR="00697EE1">
        <w:rPr>
          <w:rFonts w:asciiTheme="majorBidi" w:hAnsiTheme="majorBidi" w:cstheme="majorBidi"/>
        </w:rPr>
        <w:t xml:space="preserve"> dan Bujur </w:t>
      </w:r>
      <w:proofErr w:type="spellStart"/>
      <w:r w:rsidR="00697EE1">
        <w:rPr>
          <w:rFonts w:asciiTheme="majorBidi" w:hAnsiTheme="majorBidi" w:cstheme="majorBidi"/>
        </w:rPr>
        <w:t>Ka’bah</w:t>
      </w:r>
      <w:proofErr w:type="spellEnd"/>
      <w:r w:rsidR="00697EE1">
        <w:rPr>
          <w:rFonts w:asciiTheme="majorBidi" w:hAnsiTheme="majorBidi" w:cstheme="majorBidi"/>
        </w:rPr>
        <w:t xml:space="preserve">. Selain itu, untuk mengetahui arah anginnya membutuhkan data observasi yang telah di dapatkan dari BMKG yang kemudian dapat menunjukkan hasil mengenai arah angin tersebut bisa dikatakan akurat ataupun tidak. </w:t>
      </w:r>
    </w:p>
    <w:p w14:paraId="3C29E2D3" w14:textId="44484643" w:rsidR="0077222D" w:rsidRDefault="00973B76" w:rsidP="00784044">
      <w:pPr>
        <w:pStyle w:val="DaftarParagraf"/>
        <w:numPr>
          <w:ilvl w:val="0"/>
          <w:numId w:val="25"/>
        </w:numPr>
        <w:spacing w:line="276" w:lineRule="auto"/>
        <w:ind w:left="709" w:hanging="283"/>
        <w:jc w:val="both"/>
        <w:rPr>
          <w:rFonts w:asciiTheme="majorBidi" w:hAnsiTheme="majorBidi" w:cstheme="majorBidi"/>
        </w:rPr>
      </w:pPr>
      <w:r w:rsidRPr="00180DBC">
        <w:rPr>
          <w:rFonts w:asciiTheme="majorBidi" w:hAnsiTheme="majorBidi" w:cstheme="majorBidi"/>
        </w:rPr>
        <w:t xml:space="preserve">Hasil </w:t>
      </w:r>
      <w:r w:rsidR="00784044">
        <w:rPr>
          <w:rFonts w:asciiTheme="majorBidi" w:hAnsiTheme="majorBidi" w:cstheme="majorBidi"/>
        </w:rPr>
        <w:t xml:space="preserve">akurasi </w:t>
      </w:r>
      <w:r w:rsidR="00784044">
        <w:rPr>
          <w:rFonts w:asciiTheme="majorBidi" w:hAnsiTheme="majorBidi" w:cstheme="majorBidi"/>
        </w:rPr>
        <w:t xml:space="preserve">Penentuan Arah Kiblat menggunakan Arah Angin di Kota Nganjuk menggunakan garis </w:t>
      </w:r>
      <w:proofErr w:type="spellStart"/>
      <w:r w:rsidR="00784044" w:rsidRPr="00697EE1">
        <w:rPr>
          <w:rFonts w:asciiTheme="majorBidi" w:hAnsiTheme="majorBidi" w:cstheme="majorBidi"/>
          <w:i/>
          <w:iCs/>
        </w:rPr>
        <w:t>Rhumb</w:t>
      </w:r>
      <w:proofErr w:type="spellEnd"/>
      <w:r w:rsidR="00784044" w:rsidRPr="00697EE1">
        <w:rPr>
          <w:rFonts w:asciiTheme="majorBidi" w:hAnsiTheme="majorBidi" w:cstheme="majorBidi"/>
          <w:i/>
          <w:iCs/>
        </w:rPr>
        <w:t xml:space="preserve"> Line</w:t>
      </w:r>
      <w:r w:rsidR="00784044">
        <w:rPr>
          <w:rFonts w:asciiTheme="majorBidi" w:hAnsiTheme="majorBidi" w:cstheme="majorBidi"/>
        </w:rPr>
        <w:t xml:space="preserve"> </w:t>
      </w:r>
      <w:r w:rsidR="00180DBC">
        <w:rPr>
          <w:rFonts w:asciiTheme="majorBidi" w:hAnsiTheme="majorBidi" w:cstheme="majorBidi"/>
        </w:rPr>
        <w:t xml:space="preserve">memiliki tingkat ke </w:t>
      </w:r>
      <w:proofErr w:type="spellStart"/>
      <w:r w:rsidR="00180DBC">
        <w:rPr>
          <w:rFonts w:asciiTheme="majorBidi" w:hAnsiTheme="majorBidi" w:cstheme="majorBidi"/>
        </w:rPr>
        <w:t>akurasian</w:t>
      </w:r>
      <w:proofErr w:type="spellEnd"/>
      <w:r w:rsidR="00180DBC">
        <w:rPr>
          <w:rFonts w:asciiTheme="majorBidi" w:hAnsiTheme="majorBidi" w:cstheme="majorBidi"/>
        </w:rPr>
        <w:t xml:space="preserve"> sangat rendah</w:t>
      </w:r>
      <w:r w:rsidR="000A2E24" w:rsidRPr="00180DBC">
        <w:rPr>
          <w:rFonts w:asciiTheme="majorBidi" w:hAnsiTheme="majorBidi" w:cstheme="majorBidi"/>
        </w:rPr>
        <w:t>, penyebab dari tidak akuratnya ini ialah karena adanya beberapa faktor</w:t>
      </w:r>
      <w:r w:rsidR="00180DBC">
        <w:rPr>
          <w:rFonts w:asciiTheme="majorBidi" w:hAnsiTheme="majorBidi" w:cstheme="majorBidi"/>
        </w:rPr>
        <w:t xml:space="preserve"> arah angin yang tidak konstan</w:t>
      </w:r>
      <w:r w:rsidR="000A2E24" w:rsidRPr="00180DBC">
        <w:rPr>
          <w:rFonts w:asciiTheme="majorBidi" w:hAnsiTheme="majorBidi" w:cstheme="majorBidi"/>
        </w:rPr>
        <w:t xml:space="preserve"> yang menyebab kan arah kiblat tersebut melenceng. </w:t>
      </w:r>
      <w:r w:rsidR="00697EE1">
        <w:rPr>
          <w:rFonts w:asciiTheme="majorBidi" w:hAnsiTheme="majorBidi" w:cstheme="majorBidi"/>
        </w:rPr>
        <w:t xml:space="preserve">Penyebab </w:t>
      </w:r>
      <w:r w:rsidR="000A2E24" w:rsidRPr="00180DBC">
        <w:rPr>
          <w:rFonts w:asciiTheme="majorBidi" w:hAnsiTheme="majorBidi" w:cstheme="majorBidi"/>
        </w:rPr>
        <w:t>arah angin yang tidak konstan</w:t>
      </w:r>
      <w:r w:rsidR="009D0F59">
        <w:rPr>
          <w:rFonts w:asciiTheme="majorBidi" w:hAnsiTheme="majorBidi" w:cstheme="majorBidi"/>
        </w:rPr>
        <w:t xml:space="preserve"> dikarenakan</w:t>
      </w:r>
      <w:r w:rsidR="000A2E24" w:rsidRPr="00180DBC">
        <w:rPr>
          <w:rFonts w:asciiTheme="majorBidi" w:hAnsiTheme="majorBidi" w:cstheme="majorBidi"/>
        </w:rPr>
        <w:t xml:space="preserve"> arah angin</w:t>
      </w:r>
      <w:r w:rsidR="009D0F59">
        <w:rPr>
          <w:rFonts w:asciiTheme="majorBidi" w:hAnsiTheme="majorBidi" w:cstheme="majorBidi"/>
        </w:rPr>
        <w:t xml:space="preserve"> tersebut</w:t>
      </w:r>
      <w:r w:rsidR="000A2E24" w:rsidRPr="00180DBC">
        <w:rPr>
          <w:rFonts w:asciiTheme="majorBidi" w:hAnsiTheme="majorBidi" w:cstheme="majorBidi"/>
        </w:rPr>
        <w:t xml:space="preserve"> berubah sesuai dengan perubahan musim serta temperatur suhu di mana </w:t>
      </w:r>
      <w:r w:rsidR="009D0F59">
        <w:rPr>
          <w:rFonts w:asciiTheme="majorBidi" w:hAnsiTheme="majorBidi" w:cstheme="majorBidi"/>
        </w:rPr>
        <w:t>di Kota Nganjuk ini terletak di antara 2 gunung besar yang ada di Jawa Timur</w:t>
      </w:r>
      <w:r w:rsidR="00180DBC">
        <w:rPr>
          <w:rFonts w:asciiTheme="majorBidi" w:hAnsiTheme="majorBidi" w:cstheme="majorBidi"/>
        </w:rPr>
        <w:t xml:space="preserve">. </w:t>
      </w:r>
      <w:r w:rsidR="009D0F59">
        <w:rPr>
          <w:rFonts w:asciiTheme="majorBidi" w:hAnsiTheme="majorBidi" w:cstheme="majorBidi"/>
        </w:rPr>
        <w:t>A</w:t>
      </w:r>
      <w:r w:rsidR="00180DBC">
        <w:rPr>
          <w:rFonts w:asciiTheme="majorBidi" w:hAnsiTheme="majorBidi" w:cstheme="majorBidi"/>
        </w:rPr>
        <w:t xml:space="preserve">kan tetapi, penentuan arah kiblat menggunakan arah angin ini dapat dijadikan sebagai rujukan dalam penentuan arah kiblat namun, dijadikan opsi terakhir karena konsep yang dihasilkan dalam penelitian ini ialah </w:t>
      </w:r>
      <w:proofErr w:type="spellStart"/>
      <w:r w:rsidR="00180DBC">
        <w:rPr>
          <w:rFonts w:asciiTheme="majorBidi" w:hAnsiTheme="majorBidi" w:cstheme="majorBidi"/>
        </w:rPr>
        <w:t>jihatul</w:t>
      </w:r>
      <w:proofErr w:type="spellEnd"/>
      <w:r w:rsidR="00180DBC">
        <w:rPr>
          <w:rFonts w:asciiTheme="majorBidi" w:hAnsiTheme="majorBidi" w:cstheme="majorBidi"/>
        </w:rPr>
        <w:t xml:space="preserve"> kiblat</w:t>
      </w:r>
      <w:r w:rsidR="009D0F59">
        <w:rPr>
          <w:rFonts w:asciiTheme="majorBidi" w:hAnsiTheme="majorBidi" w:cstheme="majorBidi"/>
        </w:rPr>
        <w:t>.</w:t>
      </w:r>
    </w:p>
    <w:p w14:paraId="0D66E0D5" w14:textId="77777777" w:rsidR="00784044" w:rsidRDefault="00784044" w:rsidP="00784044">
      <w:pPr>
        <w:pStyle w:val="DaftarParagraf"/>
        <w:spacing w:line="276" w:lineRule="auto"/>
        <w:ind w:left="709"/>
        <w:jc w:val="both"/>
        <w:rPr>
          <w:rFonts w:asciiTheme="majorBidi" w:hAnsiTheme="majorBidi" w:cstheme="majorBidi"/>
        </w:rPr>
      </w:pPr>
    </w:p>
    <w:p w14:paraId="107DFA63" w14:textId="77777777" w:rsidR="003C276C" w:rsidRPr="003C276C" w:rsidRDefault="003C276C" w:rsidP="003C276C">
      <w:pPr>
        <w:pStyle w:val="DaftarParagraf"/>
        <w:spacing w:line="276" w:lineRule="auto"/>
        <w:ind w:left="993"/>
        <w:jc w:val="both"/>
        <w:rPr>
          <w:rFonts w:asciiTheme="majorBidi" w:hAnsiTheme="majorBidi" w:cstheme="majorBidi"/>
        </w:rPr>
      </w:pPr>
    </w:p>
    <w:p w14:paraId="3717DF8C" w14:textId="1F0EE2A7" w:rsidR="000A2E24" w:rsidRPr="00E94296" w:rsidRDefault="000A2E24" w:rsidP="000B133F">
      <w:pPr>
        <w:pStyle w:val="DaftarParagraf"/>
        <w:numPr>
          <w:ilvl w:val="0"/>
          <w:numId w:val="38"/>
        </w:numPr>
        <w:spacing w:line="276" w:lineRule="auto"/>
        <w:ind w:left="709"/>
        <w:jc w:val="both"/>
        <w:outlineLvl w:val="1"/>
        <w:rPr>
          <w:rFonts w:asciiTheme="majorBidi" w:hAnsiTheme="majorBidi" w:cstheme="majorBidi"/>
          <w:b/>
          <w:bCs/>
        </w:rPr>
      </w:pPr>
      <w:bookmarkStart w:id="144" w:name="_Toc190086195"/>
      <w:bookmarkStart w:id="145" w:name="_Toc191374322"/>
      <w:bookmarkStart w:id="146" w:name="_Toc195628710"/>
      <w:r w:rsidRPr="00E94296">
        <w:rPr>
          <w:rFonts w:asciiTheme="majorBidi" w:hAnsiTheme="majorBidi" w:cstheme="majorBidi"/>
          <w:b/>
          <w:bCs/>
        </w:rPr>
        <w:lastRenderedPageBreak/>
        <w:t>Saran</w:t>
      </w:r>
      <w:bookmarkEnd w:id="144"/>
      <w:bookmarkEnd w:id="145"/>
      <w:bookmarkEnd w:id="146"/>
      <w:r w:rsidRPr="00E94296">
        <w:rPr>
          <w:rFonts w:asciiTheme="majorBidi" w:hAnsiTheme="majorBidi" w:cstheme="majorBidi"/>
          <w:b/>
          <w:bCs/>
        </w:rPr>
        <w:t xml:space="preserve"> </w:t>
      </w:r>
    </w:p>
    <w:p w14:paraId="29E7D334" w14:textId="2F6DF2DC" w:rsidR="000A2E24" w:rsidRDefault="000A2E24" w:rsidP="00A85734">
      <w:pPr>
        <w:pStyle w:val="DaftarParagraf"/>
        <w:spacing w:line="276" w:lineRule="auto"/>
        <w:ind w:left="709" w:firstLine="425"/>
        <w:jc w:val="both"/>
        <w:rPr>
          <w:rFonts w:asciiTheme="majorBidi" w:hAnsiTheme="majorBidi" w:cstheme="majorBidi"/>
        </w:rPr>
      </w:pPr>
      <w:r w:rsidRPr="00D321FB">
        <w:rPr>
          <w:rFonts w:asciiTheme="majorBidi" w:hAnsiTheme="majorBidi" w:cstheme="majorBidi"/>
        </w:rPr>
        <w:t>Berdasarkan pembahasan dan analisis yang di lakukan penulis di atas, maka dapat diambil saran yakni</w:t>
      </w:r>
      <w:r w:rsidR="009D0F59">
        <w:rPr>
          <w:rFonts w:asciiTheme="majorBidi" w:hAnsiTheme="majorBidi" w:cstheme="majorBidi"/>
        </w:rPr>
        <w:t xml:space="preserve"> : </w:t>
      </w:r>
    </w:p>
    <w:p w14:paraId="2BFE6A27" w14:textId="77777777" w:rsidR="009D0F59" w:rsidRPr="009D0F59" w:rsidRDefault="009D0F59" w:rsidP="00784044">
      <w:pPr>
        <w:pStyle w:val="DaftarParagraf"/>
        <w:widowControl w:val="0"/>
        <w:numPr>
          <w:ilvl w:val="2"/>
          <w:numId w:val="32"/>
        </w:numPr>
        <w:tabs>
          <w:tab w:val="left" w:pos="993"/>
        </w:tabs>
        <w:autoSpaceDE w:val="0"/>
        <w:autoSpaceDN w:val="0"/>
        <w:spacing w:before="38" w:after="0" w:line="276" w:lineRule="auto"/>
        <w:ind w:left="993" w:right="27" w:hanging="284"/>
        <w:contextualSpacing w:val="0"/>
        <w:jc w:val="both"/>
        <w:rPr>
          <w:rFonts w:asciiTheme="majorBidi" w:hAnsiTheme="majorBidi" w:cstheme="majorBidi"/>
        </w:rPr>
      </w:pPr>
      <w:r w:rsidRPr="009D0F59">
        <w:rPr>
          <w:rFonts w:asciiTheme="majorBidi" w:hAnsiTheme="majorBidi" w:cstheme="majorBidi"/>
        </w:rPr>
        <w:t>Penentuan</w:t>
      </w:r>
      <w:r w:rsidRPr="009D0F59">
        <w:rPr>
          <w:rFonts w:asciiTheme="majorBidi" w:hAnsiTheme="majorBidi" w:cstheme="majorBidi"/>
          <w:spacing w:val="-9"/>
        </w:rPr>
        <w:t xml:space="preserve"> </w:t>
      </w:r>
      <w:r w:rsidRPr="009D0F59">
        <w:rPr>
          <w:rFonts w:asciiTheme="majorBidi" w:hAnsiTheme="majorBidi" w:cstheme="majorBidi"/>
        </w:rPr>
        <w:t>arah</w:t>
      </w:r>
      <w:r w:rsidRPr="009D0F59">
        <w:rPr>
          <w:rFonts w:asciiTheme="majorBidi" w:hAnsiTheme="majorBidi" w:cstheme="majorBidi"/>
          <w:spacing w:val="-7"/>
        </w:rPr>
        <w:t xml:space="preserve"> </w:t>
      </w:r>
      <w:r w:rsidRPr="009D0F59">
        <w:rPr>
          <w:rFonts w:asciiTheme="majorBidi" w:hAnsiTheme="majorBidi" w:cstheme="majorBidi"/>
        </w:rPr>
        <w:t>kiblat</w:t>
      </w:r>
      <w:r w:rsidRPr="009D0F59">
        <w:rPr>
          <w:rFonts w:asciiTheme="majorBidi" w:hAnsiTheme="majorBidi" w:cstheme="majorBidi"/>
          <w:spacing w:val="-6"/>
        </w:rPr>
        <w:t xml:space="preserve"> </w:t>
      </w:r>
      <w:r w:rsidRPr="009D0F59">
        <w:rPr>
          <w:rFonts w:asciiTheme="majorBidi" w:hAnsiTheme="majorBidi" w:cstheme="majorBidi"/>
        </w:rPr>
        <w:t>dengan</w:t>
      </w:r>
      <w:r w:rsidRPr="009D0F59">
        <w:rPr>
          <w:rFonts w:asciiTheme="majorBidi" w:hAnsiTheme="majorBidi" w:cstheme="majorBidi"/>
          <w:spacing w:val="-6"/>
        </w:rPr>
        <w:t xml:space="preserve"> </w:t>
      </w:r>
      <w:r w:rsidRPr="009D0F59">
        <w:rPr>
          <w:rFonts w:asciiTheme="majorBidi" w:hAnsiTheme="majorBidi" w:cstheme="majorBidi"/>
        </w:rPr>
        <w:t>menggunakan</w:t>
      </w:r>
      <w:r w:rsidRPr="009D0F59">
        <w:rPr>
          <w:rFonts w:asciiTheme="majorBidi" w:hAnsiTheme="majorBidi" w:cstheme="majorBidi"/>
          <w:spacing w:val="-9"/>
        </w:rPr>
        <w:t xml:space="preserve"> </w:t>
      </w:r>
      <w:r w:rsidRPr="009D0F59">
        <w:rPr>
          <w:rFonts w:asciiTheme="majorBidi" w:hAnsiTheme="majorBidi" w:cstheme="majorBidi"/>
        </w:rPr>
        <w:t>arah</w:t>
      </w:r>
      <w:r w:rsidRPr="009D0F59">
        <w:rPr>
          <w:rFonts w:asciiTheme="majorBidi" w:hAnsiTheme="majorBidi" w:cstheme="majorBidi"/>
          <w:spacing w:val="-9"/>
        </w:rPr>
        <w:t xml:space="preserve"> </w:t>
      </w:r>
      <w:r w:rsidRPr="009D0F59">
        <w:rPr>
          <w:rFonts w:asciiTheme="majorBidi" w:hAnsiTheme="majorBidi" w:cstheme="majorBidi"/>
        </w:rPr>
        <w:t>angin ini hendaknya dilakukan pada kota atau wilayah yang memiliki</w:t>
      </w:r>
      <w:r w:rsidRPr="009D0F59">
        <w:rPr>
          <w:rFonts w:asciiTheme="majorBidi" w:hAnsiTheme="majorBidi" w:cstheme="majorBidi"/>
          <w:spacing w:val="-1"/>
        </w:rPr>
        <w:t xml:space="preserve"> </w:t>
      </w:r>
      <w:r w:rsidRPr="009D0F59">
        <w:rPr>
          <w:rFonts w:asciiTheme="majorBidi" w:hAnsiTheme="majorBidi" w:cstheme="majorBidi"/>
        </w:rPr>
        <w:t>arah</w:t>
      </w:r>
      <w:r w:rsidRPr="009D0F59">
        <w:rPr>
          <w:rFonts w:asciiTheme="majorBidi" w:hAnsiTheme="majorBidi" w:cstheme="majorBidi"/>
          <w:spacing w:val="-1"/>
        </w:rPr>
        <w:t xml:space="preserve"> </w:t>
      </w:r>
      <w:r w:rsidRPr="009D0F59">
        <w:rPr>
          <w:rFonts w:asciiTheme="majorBidi" w:hAnsiTheme="majorBidi" w:cstheme="majorBidi"/>
        </w:rPr>
        <w:t>angin</w:t>
      </w:r>
      <w:r w:rsidRPr="009D0F59">
        <w:rPr>
          <w:rFonts w:asciiTheme="majorBidi" w:hAnsiTheme="majorBidi" w:cstheme="majorBidi"/>
          <w:spacing w:val="-3"/>
        </w:rPr>
        <w:t xml:space="preserve"> </w:t>
      </w:r>
      <w:r w:rsidRPr="009D0F59">
        <w:rPr>
          <w:rFonts w:asciiTheme="majorBidi" w:hAnsiTheme="majorBidi" w:cstheme="majorBidi"/>
        </w:rPr>
        <w:t>yang</w:t>
      </w:r>
      <w:r w:rsidRPr="009D0F59">
        <w:rPr>
          <w:rFonts w:asciiTheme="majorBidi" w:hAnsiTheme="majorBidi" w:cstheme="majorBidi"/>
          <w:spacing w:val="-1"/>
        </w:rPr>
        <w:t xml:space="preserve"> </w:t>
      </w:r>
      <w:r w:rsidRPr="009D0F59">
        <w:rPr>
          <w:rFonts w:asciiTheme="majorBidi" w:hAnsiTheme="majorBidi" w:cstheme="majorBidi"/>
        </w:rPr>
        <w:t>konsisten</w:t>
      </w:r>
      <w:r w:rsidRPr="009D0F59">
        <w:rPr>
          <w:rFonts w:asciiTheme="majorBidi" w:hAnsiTheme="majorBidi" w:cstheme="majorBidi"/>
          <w:spacing w:val="-1"/>
        </w:rPr>
        <w:t xml:space="preserve"> </w:t>
      </w:r>
      <w:r w:rsidRPr="009D0F59">
        <w:rPr>
          <w:rFonts w:asciiTheme="majorBidi" w:hAnsiTheme="majorBidi" w:cstheme="majorBidi"/>
        </w:rPr>
        <w:t>dan</w:t>
      </w:r>
      <w:r w:rsidRPr="009D0F59">
        <w:rPr>
          <w:rFonts w:asciiTheme="majorBidi" w:hAnsiTheme="majorBidi" w:cstheme="majorBidi"/>
          <w:spacing w:val="-1"/>
        </w:rPr>
        <w:t xml:space="preserve"> </w:t>
      </w:r>
      <w:r w:rsidRPr="009D0F59">
        <w:rPr>
          <w:rFonts w:asciiTheme="majorBidi" w:hAnsiTheme="majorBidi" w:cstheme="majorBidi"/>
        </w:rPr>
        <w:t>dominan,</w:t>
      </w:r>
      <w:r w:rsidRPr="009D0F59">
        <w:rPr>
          <w:rFonts w:asciiTheme="majorBidi" w:hAnsiTheme="majorBidi" w:cstheme="majorBidi"/>
          <w:spacing w:val="-1"/>
        </w:rPr>
        <w:t xml:space="preserve"> </w:t>
      </w:r>
      <w:r w:rsidRPr="009D0F59">
        <w:rPr>
          <w:rFonts w:asciiTheme="majorBidi" w:hAnsiTheme="majorBidi" w:cstheme="majorBidi"/>
        </w:rPr>
        <w:t xml:space="preserve">agar dapat di deteksi arah kiblat yang tepat untuk menghadap ke </w:t>
      </w:r>
      <w:proofErr w:type="spellStart"/>
      <w:r w:rsidRPr="009D0F59">
        <w:rPr>
          <w:rFonts w:asciiTheme="majorBidi" w:hAnsiTheme="majorBidi" w:cstheme="majorBidi"/>
        </w:rPr>
        <w:t>Ka’bah</w:t>
      </w:r>
      <w:proofErr w:type="spellEnd"/>
      <w:r w:rsidRPr="009D0F59">
        <w:rPr>
          <w:rFonts w:asciiTheme="majorBidi" w:hAnsiTheme="majorBidi" w:cstheme="majorBidi"/>
        </w:rPr>
        <w:t>. Karena arah angin yang ada di kota</w:t>
      </w:r>
      <w:r w:rsidRPr="009D0F59">
        <w:rPr>
          <w:rFonts w:asciiTheme="majorBidi" w:hAnsiTheme="majorBidi" w:cstheme="majorBidi"/>
          <w:spacing w:val="-5"/>
        </w:rPr>
        <w:t xml:space="preserve"> </w:t>
      </w:r>
      <w:r w:rsidRPr="009D0F59">
        <w:rPr>
          <w:rFonts w:asciiTheme="majorBidi" w:hAnsiTheme="majorBidi" w:cstheme="majorBidi"/>
        </w:rPr>
        <w:t>Nganjuk</w:t>
      </w:r>
      <w:r w:rsidRPr="009D0F59">
        <w:rPr>
          <w:rFonts w:asciiTheme="majorBidi" w:hAnsiTheme="majorBidi" w:cstheme="majorBidi"/>
          <w:spacing w:val="-6"/>
        </w:rPr>
        <w:t xml:space="preserve"> </w:t>
      </w:r>
      <w:r w:rsidRPr="009D0F59">
        <w:rPr>
          <w:rFonts w:asciiTheme="majorBidi" w:hAnsiTheme="majorBidi" w:cstheme="majorBidi"/>
        </w:rPr>
        <w:t>ini</w:t>
      </w:r>
      <w:r w:rsidRPr="009D0F59">
        <w:rPr>
          <w:rFonts w:asciiTheme="majorBidi" w:hAnsiTheme="majorBidi" w:cstheme="majorBidi"/>
          <w:spacing w:val="-5"/>
        </w:rPr>
        <w:t xml:space="preserve"> </w:t>
      </w:r>
      <w:r w:rsidRPr="009D0F59">
        <w:rPr>
          <w:rFonts w:asciiTheme="majorBidi" w:hAnsiTheme="majorBidi" w:cstheme="majorBidi"/>
        </w:rPr>
        <w:t>tidak</w:t>
      </w:r>
      <w:r w:rsidRPr="009D0F59">
        <w:rPr>
          <w:rFonts w:asciiTheme="majorBidi" w:hAnsiTheme="majorBidi" w:cstheme="majorBidi"/>
          <w:spacing w:val="-5"/>
        </w:rPr>
        <w:t xml:space="preserve"> </w:t>
      </w:r>
      <w:r w:rsidRPr="009D0F59">
        <w:rPr>
          <w:rFonts w:asciiTheme="majorBidi" w:hAnsiTheme="majorBidi" w:cstheme="majorBidi"/>
        </w:rPr>
        <w:t>konsisten</w:t>
      </w:r>
      <w:r w:rsidRPr="009D0F59">
        <w:rPr>
          <w:rFonts w:asciiTheme="majorBidi" w:hAnsiTheme="majorBidi" w:cstheme="majorBidi"/>
          <w:spacing w:val="-5"/>
        </w:rPr>
        <w:t xml:space="preserve"> </w:t>
      </w:r>
      <w:r w:rsidRPr="009D0F59">
        <w:rPr>
          <w:rFonts w:asciiTheme="majorBidi" w:hAnsiTheme="majorBidi" w:cstheme="majorBidi"/>
        </w:rPr>
        <w:t>maka</w:t>
      </w:r>
      <w:r w:rsidRPr="009D0F59">
        <w:rPr>
          <w:rFonts w:asciiTheme="majorBidi" w:hAnsiTheme="majorBidi" w:cstheme="majorBidi"/>
          <w:spacing w:val="-3"/>
        </w:rPr>
        <w:t xml:space="preserve"> </w:t>
      </w:r>
      <w:r w:rsidRPr="009D0F59">
        <w:rPr>
          <w:rFonts w:asciiTheme="majorBidi" w:hAnsiTheme="majorBidi" w:cstheme="majorBidi"/>
        </w:rPr>
        <w:t>arah</w:t>
      </w:r>
      <w:r w:rsidRPr="009D0F59">
        <w:rPr>
          <w:rFonts w:asciiTheme="majorBidi" w:hAnsiTheme="majorBidi" w:cstheme="majorBidi"/>
          <w:spacing w:val="-5"/>
        </w:rPr>
        <w:t xml:space="preserve"> </w:t>
      </w:r>
      <w:r w:rsidRPr="009D0F59">
        <w:rPr>
          <w:rFonts w:asciiTheme="majorBidi" w:hAnsiTheme="majorBidi" w:cstheme="majorBidi"/>
        </w:rPr>
        <w:t>angin</w:t>
      </w:r>
      <w:r w:rsidRPr="009D0F59">
        <w:rPr>
          <w:rFonts w:asciiTheme="majorBidi" w:hAnsiTheme="majorBidi" w:cstheme="majorBidi"/>
          <w:spacing w:val="-3"/>
        </w:rPr>
        <w:t xml:space="preserve"> </w:t>
      </w:r>
      <w:r w:rsidRPr="009D0F59">
        <w:rPr>
          <w:rFonts w:asciiTheme="majorBidi" w:hAnsiTheme="majorBidi" w:cstheme="majorBidi"/>
        </w:rPr>
        <w:t>yang dijadikan patokan dalam penentuannya hanyalah arah barat hingga barat laut. Selain itu, dalam penentuan arah kiblat menggunakan arah angin ini harus menggunakan sebuah alat yakni anemometer.</w:t>
      </w:r>
    </w:p>
    <w:p w14:paraId="2282D220" w14:textId="0579DAE9" w:rsidR="009D0F59" w:rsidRPr="009D0F59" w:rsidRDefault="009D0F59" w:rsidP="00784044">
      <w:pPr>
        <w:pStyle w:val="DaftarParagraf"/>
        <w:widowControl w:val="0"/>
        <w:numPr>
          <w:ilvl w:val="2"/>
          <w:numId w:val="32"/>
        </w:numPr>
        <w:tabs>
          <w:tab w:val="left" w:pos="993"/>
        </w:tabs>
        <w:autoSpaceDE w:val="0"/>
        <w:autoSpaceDN w:val="0"/>
        <w:spacing w:after="0" w:line="276" w:lineRule="auto"/>
        <w:ind w:left="993" w:right="27" w:hanging="284"/>
        <w:contextualSpacing w:val="0"/>
        <w:jc w:val="both"/>
        <w:rPr>
          <w:rFonts w:asciiTheme="majorBidi" w:hAnsiTheme="majorBidi" w:cstheme="majorBidi"/>
        </w:rPr>
      </w:pPr>
      <w:r w:rsidRPr="009D0F59">
        <w:rPr>
          <w:rFonts w:asciiTheme="majorBidi" w:hAnsiTheme="majorBidi" w:cstheme="majorBidi"/>
        </w:rPr>
        <w:t>Penelitian</w:t>
      </w:r>
      <w:r w:rsidRPr="009D0F59">
        <w:rPr>
          <w:rFonts w:asciiTheme="majorBidi" w:hAnsiTheme="majorBidi" w:cstheme="majorBidi"/>
          <w:spacing w:val="-8"/>
        </w:rPr>
        <w:t xml:space="preserve"> </w:t>
      </w:r>
      <w:r w:rsidRPr="009D0F59">
        <w:rPr>
          <w:rFonts w:asciiTheme="majorBidi" w:hAnsiTheme="majorBidi" w:cstheme="majorBidi"/>
        </w:rPr>
        <w:t>ini</w:t>
      </w:r>
      <w:r w:rsidRPr="009D0F59">
        <w:rPr>
          <w:rFonts w:asciiTheme="majorBidi" w:hAnsiTheme="majorBidi" w:cstheme="majorBidi"/>
          <w:spacing w:val="-7"/>
        </w:rPr>
        <w:t xml:space="preserve"> </w:t>
      </w:r>
      <w:r w:rsidRPr="009D0F59">
        <w:rPr>
          <w:rFonts w:asciiTheme="majorBidi" w:hAnsiTheme="majorBidi" w:cstheme="majorBidi"/>
        </w:rPr>
        <w:t>merupakan</w:t>
      </w:r>
      <w:r w:rsidRPr="009D0F59">
        <w:rPr>
          <w:rFonts w:asciiTheme="majorBidi" w:hAnsiTheme="majorBidi" w:cstheme="majorBidi"/>
          <w:spacing w:val="-5"/>
        </w:rPr>
        <w:t xml:space="preserve"> </w:t>
      </w:r>
      <w:r w:rsidRPr="009D0F59">
        <w:rPr>
          <w:rFonts w:asciiTheme="majorBidi" w:hAnsiTheme="majorBidi" w:cstheme="majorBidi"/>
        </w:rPr>
        <w:t>penelitian</w:t>
      </w:r>
      <w:r w:rsidRPr="009D0F59">
        <w:rPr>
          <w:rFonts w:asciiTheme="majorBidi" w:hAnsiTheme="majorBidi" w:cstheme="majorBidi"/>
          <w:spacing w:val="-5"/>
        </w:rPr>
        <w:t xml:space="preserve"> </w:t>
      </w:r>
      <w:r w:rsidRPr="009D0F59">
        <w:rPr>
          <w:rFonts w:asciiTheme="majorBidi" w:hAnsiTheme="majorBidi" w:cstheme="majorBidi"/>
        </w:rPr>
        <w:t>yang</w:t>
      </w:r>
      <w:r w:rsidRPr="009D0F59">
        <w:rPr>
          <w:rFonts w:asciiTheme="majorBidi" w:hAnsiTheme="majorBidi" w:cstheme="majorBidi"/>
          <w:spacing w:val="-5"/>
        </w:rPr>
        <w:t xml:space="preserve"> </w:t>
      </w:r>
      <w:r w:rsidRPr="009D0F59">
        <w:rPr>
          <w:rFonts w:asciiTheme="majorBidi" w:hAnsiTheme="majorBidi" w:cstheme="majorBidi"/>
        </w:rPr>
        <w:t>jauh</w:t>
      </w:r>
      <w:r w:rsidRPr="009D0F59">
        <w:rPr>
          <w:rFonts w:asciiTheme="majorBidi" w:hAnsiTheme="majorBidi" w:cstheme="majorBidi"/>
          <w:spacing w:val="-6"/>
        </w:rPr>
        <w:t xml:space="preserve"> </w:t>
      </w:r>
      <w:r w:rsidRPr="009D0F59">
        <w:rPr>
          <w:rFonts w:asciiTheme="majorBidi" w:hAnsiTheme="majorBidi" w:cstheme="majorBidi"/>
        </w:rPr>
        <w:t>dari</w:t>
      </w:r>
      <w:r w:rsidRPr="009D0F59">
        <w:rPr>
          <w:rFonts w:asciiTheme="majorBidi" w:hAnsiTheme="majorBidi" w:cstheme="majorBidi"/>
          <w:spacing w:val="-5"/>
        </w:rPr>
        <w:t xml:space="preserve"> </w:t>
      </w:r>
      <w:r w:rsidRPr="009D0F59">
        <w:rPr>
          <w:rFonts w:asciiTheme="majorBidi" w:hAnsiTheme="majorBidi" w:cstheme="majorBidi"/>
        </w:rPr>
        <w:t>kata sempurna, untuk itu penelitian ini dapat dikaji lebih lanjut</w:t>
      </w:r>
      <w:r w:rsidRPr="009D0F59">
        <w:rPr>
          <w:rFonts w:asciiTheme="majorBidi" w:hAnsiTheme="majorBidi" w:cstheme="majorBidi"/>
          <w:spacing w:val="-5"/>
        </w:rPr>
        <w:t xml:space="preserve"> </w:t>
      </w:r>
      <w:r w:rsidRPr="009D0F59">
        <w:rPr>
          <w:rFonts w:asciiTheme="majorBidi" w:hAnsiTheme="majorBidi" w:cstheme="majorBidi"/>
        </w:rPr>
        <w:t>atau</w:t>
      </w:r>
      <w:r w:rsidRPr="009D0F59">
        <w:rPr>
          <w:rFonts w:asciiTheme="majorBidi" w:hAnsiTheme="majorBidi" w:cstheme="majorBidi"/>
          <w:spacing w:val="-5"/>
        </w:rPr>
        <w:t xml:space="preserve"> </w:t>
      </w:r>
      <w:r w:rsidRPr="009D0F59">
        <w:rPr>
          <w:rFonts w:asciiTheme="majorBidi" w:hAnsiTheme="majorBidi" w:cstheme="majorBidi"/>
        </w:rPr>
        <w:t>di</w:t>
      </w:r>
      <w:r w:rsidRPr="009D0F59">
        <w:rPr>
          <w:rFonts w:asciiTheme="majorBidi" w:hAnsiTheme="majorBidi" w:cstheme="majorBidi"/>
          <w:spacing w:val="-5"/>
        </w:rPr>
        <w:t xml:space="preserve"> </w:t>
      </w:r>
      <w:r w:rsidRPr="009D0F59">
        <w:rPr>
          <w:rFonts w:asciiTheme="majorBidi" w:hAnsiTheme="majorBidi" w:cstheme="majorBidi"/>
        </w:rPr>
        <w:t>teliti</w:t>
      </w:r>
      <w:r w:rsidRPr="009D0F59">
        <w:rPr>
          <w:rFonts w:asciiTheme="majorBidi" w:hAnsiTheme="majorBidi" w:cstheme="majorBidi"/>
          <w:spacing w:val="-7"/>
        </w:rPr>
        <w:t xml:space="preserve"> </w:t>
      </w:r>
      <w:r w:rsidRPr="009D0F59">
        <w:rPr>
          <w:rFonts w:asciiTheme="majorBidi" w:hAnsiTheme="majorBidi" w:cstheme="majorBidi"/>
        </w:rPr>
        <w:t>lebih</w:t>
      </w:r>
      <w:r w:rsidRPr="009D0F59">
        <w:rPr>
          <w:rFonts w:asciiTheme="majorBidi" w:hAnsiTheme="majorBidi" w:cstheme="majorBidi"/>
          <w:spacing w:val="-6"/>
        </w:rPr>
        <w:t xml:space="preserve"> </w:t>
      </w:r>
      <w:r w:rsidRPr="009D0F59">
        <w:rPr>
          <w:rFonts w:asciiTheme="majorBidi" w:hAnsiTheme="majorBidi" w:cstheme="majorBidi"/>
        </w:rPr>
        <w:t>lanjut</w:t>
      </w:r>
      <w:r w:rsidRPr="009D0F59">
        <w:rPr>
          <w:rFonts w:asciiTheme="majorBidi" w:hAnsiTheme="majorBidi" w:cstheme="majorBidi"/>
          <w:spacing w:val="-5"/>
        </w:rPr>
        <w:t xml:space="preserve"> </w:t>
      </w:r>
      <w:r w:rsidRPr="009D0F59">
        <w:rPr>
          <w:rFonts w:asciiTheme="majorBidi" w:hAnsiTheme="majorBidi" w:cstheme="majorBidi"/>
        </w:rPr>
        <w:t>dengan</w:t>
      </w:r>
      <w:r w:rsidRPr="009D0F59">
        <w:rPr>
          <w:rFonts w:asciiTheme="majorBidi" w:hAnsiTheme="majorBidi" w:cstheme="majorBidi"/>
          <w:spacing w:val="-8"/>
        </w:rPr>
        <w:t xml:space="preserve"> </w:t>
      </w:r>
      <w:r w:rsidRPr="009D0F59">
        <w:rPr>
          <w:rFonts w:asciiTheme="majorBidi" w:hAnsiTheme="majorBidi" w:cstheme="majorBidi"/>
        </w:rPr>
        <w:t>menggabungkan metode penentuan arah kiblat yang lain, agar mendapatkan keakurasiannya</w:t>
      </w:r>
      <w:r>
        <w:rPr>
          <w:rFonts w:asciiTheme="majorBidi" w:hAnsiTheme="majorBidi" w:cstheme="majorBidi"/>
        </w:rPr>
        <w:t>.</w:t>
      </w:r>
    </w:p>
    <w:p w14:paraId="3D9E4776" w14:textId="3A7AE7F5" w:rsidR="000A2E24" w:rsidRPr="00E94296" w:rsidRDefault="000A2E24" w:rsidP="000B133F">
      <w:pPr>
        <w:pStyle w:val="DaftarParagraf"/>
        <w:numPr>
          <w:ilvl w:val="0"/>
          <w:numId w:val="38"/>
        </w:numPr>
        <w:spacing w:line="276" w:lineRule="auto"/>
        <w:ind w:left="709"/>
        <w:jc w:val="both"/>
        <w:outlineLvl w:val="1"/>
        <w:rPr>
          <w:rFonts w:asciiTheme="majorBidi" w:hAnsiTheme="majorBidi" w:cstheme="majorBidi"/>
          <w:b/>
          <w:bCs/>
        </w:rPr>
      </w:pPr>
      <w:bookmarkStart w:id="147" w:name="_Toc190086196"/>
      <w:bookmarkStart w:id="148" w:name="_Toc191374323"/>
      <w:bookmarkStart w:id="149" w:name="_Toc195628711"/>
      <w:r w:rsidRPr="00E94296">
        <w:rPr>
          <w:rFonts w:asciiTheme="majorBidi" w:hAnsiTheme="majorBidi" w:cstheme="majorBidi"/>
          <w:b/>
          <w:bCs/>
        </w:rPr>
        <w:t>Penutup</w:t>
      </w:r>
      <w:bookmarkEnd w:id="147"/>
      <w:bookmarkEnd w:id="148"/>
      <w:bookmarkEnd w:id="149"/>
      <w:r w:rsidRPr="00E94296">
        <w:rPr>
          <w:rFonts w:asciiTheme="majorBidi" w:hAnsiTheme="majorBidi" w:cstheme="majorBidi"/>
          <w:b/>
          <w:bCs/>
        </w:rPr>
        <w:t xml:space="preserve"> </w:t>
      </w:r>
    </w:p>
    <w:p w14:paraId="1B51E20D" w14:textId="244E5979" w:rsidR="00BC54E6" w:rsidRPr="00BC54E6" w:rsidRDefault="000A2E24" w:rsidP="00BC54E6">
      <w:pPr>
        <w:pStyle w:val="DaftarParagraf"/>
        <w:spacing w:line="276" w:lineRule="auto"/>
        <w:ind w:firstLine="414"/>
        <w:jc w:val="both"/>
        <w:rPr>
          <w:rFonts w:asciiTheme="majorBidi" w:hAnsiTheme="majorBidi" w:cstheme="majorBidi"/>
        </w:rPr>
      </w:pPr>
      <w:r w:rsidRPr="00D321FB">
        <w:rPr>
          <w:rFonts w:asciiTheme="majorBidi" w:hAnsiTheme="majorBidi" w:cstheme="majorBidi"/>
        </w:rPr>
        <w:t>Puji syukur kepada Allah SWT penulis ucapkan sebagai ungkapan rasa syukur karena telah menyelesaikan skripsi ini. walaupun dari skripsi yang telah ditulis oleh penulis ini masih banyak kekurangan dan juga kelemahan penulis berharap skripsi yang telah di tulis ini bermanfaat bagi siapa pun yang membacanya begitu juga untuk penulis. Dan semoga skripsi ini memberi banyak ide-ide dan juga motivasi-motivasi untuk para pembaca. Atas saran dan kritik konstruktif untuk kebaikan dan kesempurnaan tulisan ini, penulis ucapkan terima ka</w:t>
      </w:r>
      <w:r w:rsidR="009D0F59">
        <w:rPr>
          <w:rFonts w:asciiTheme="majorBidi" w:hAnsiTheme="majorBidi" w:cstheme="majorBidi"/>
        </w:rPr>
        <w:t>sih</w:t>
      </w:r>
      <w:r w:rsidR="00BC54E6">
        <w:rPr>
          <w:rFonts w:asciiTheme="majorBidi" w:hAnsiTheme="majorBidi" w:cstheme="majorBidi"/>
        </w:rPr>
        <w:t>.</w:t>
      </w:r>
    </w:p>
    <w:p w14:paraId="6B254C67" w14:textId="77777777" w:rsidR="00BC54E6" w:rsidRPr="009D0F59" w:rsidRDefault="00BC54E6" w:rsidP="009D0F59">
      <w:pPr>
        <w:pStyle w:val="DaftarParagraf"/>
        <w:spacing w:line="276" w:lineRule="auto"/>
        <w:ind w:firstLine="414"/>
        <w:jc w:val="both"/>
        <w:rPr>
          <w:rFonts w:asciiTheme="majorBidi" w:hAnsiTheme="majorBidi" w:cstheme="majorBidi"/>
        </w:rPr>
      </w:pPr>
    </w:p>
    <w:p w14:paraId="4B32BEC1" w14:textId="77777777" w:rsidR="007422EC" w:rsidRDefault="00086EF2" w:rsidP="00F15BCF">
      <w:pPr>
        <w:pStyle w:val="Judul1"/>
      </w:pPr>
      <w:bookmarkStart w:id="150" w:name="_Toc190086197"/>
      <w:bookmarkStart w:id="151" w:name="_Toc191374324"/>
      <w:bookmarkStart w:id="152" w:name="_Toc195628712"/>
      <w:r w:rsidRPr="00332966">
        <w:lastRenderedPageBreak/>
        <w:t>DAFTAR PUSTAKA</w:t>
      </w:r>
      <w:bookmarkEnd w:id="150"/>
      <w:bookmarkEnd w:id="151"/>
      <w:bookmarkEnd w:id="152"/>
    </w:p>
    <w:p w14:paraId="6B96A74B" w14:textId="4C47AC8B" w:rsidR="00424E75" w:rsidRDefault="00424E75" w:rsidP="00C76751">
      <w:pPr>
        <w:widowControl w:val="0"/>
        <w:autoSpaceDE w:val="0"/>
        <w:autoSpaceDN w:val="0"/>
        <w:adjustRightInd w:val="0"/>
        <w:spacing w:before="240" w:after="0" w:line="240" w:lineRule="auto"/>
        <w:ind w:left="567" w:hanging="567"/>
        <w:jc w:val="both"/>
        <w:rPr>
          <w:rFonts w:asciiTheme="majorBidi" w:hAnsiTheme="majorBidi" w:cstheme="majorBidi"/>
          <w:b/>
          <w:bCs/>
        </w:rPr>
      </w:pPr>
      <w:r w:rsidRPr="00424E75">
        <w:rPr>
          <w:rFonts w:asciiTheme="majorBidi" w:hAnsiTheme="majorBidi" w:cstheme="majorBidi"/>
          <w:b/>
          <w:bCs/>
        </w:rPr>
        <w:t xml:space="preserve">BUKU </w:t>
      </w:r>
    </w:p>
    <w:p w14:paraId="37818BC4" w14:textId="77777777"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Ahmad Izzudin. </w:t>
      </w:r>
      <w:r w:rsidRPr="005106B9">
        <w:rPr>
          <w:rFonts w:ascii="Times New Roman" w:hAnsi="Times New Roman" w:cs="Times New Roman"/>
          <w:i/>
          <w:iCs/>
          <w:noProof/>
          <w:kern w:val="0"/>
        </w:rPr>
        <w:t>Hisab Praktis Arah Kiblat Dalam Materi Pelatihan Hisab Rukyat Tingkat Dasar Jawa Tengah Pimpinan Falakiyyah NU Jawa Tengah</w:t>
      </w:r>
      <w:r w:rsidRPr="005106B9">
        <w:rPr>
          <w:rFonts w:ascii="Times New Roman" w:hAnsi="Times New Roman" w:cs="Times New Roman"/>
          <w:noProof/>
          <w:kern w:val="0"/>
        </w:rPr>
        <w:t>, 2002.</w:t>
      </w:r>
    </w:p>
    <w:p w14:paraId="2BEC7528" w14:textId="3780E346"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Ahmad Izzudin. </w:t>
      </w:r>
      <w:r w:rsidRPr="005106B9">
        <w:rPr>
          <w:rFonts w:ascii="Times New Roman" w:hAnsi="Times New Roman" w:cs="Times New Roman"/>
          <w:i/>
          <w:iCs/>
          <w:noProof/>
          <w:kern w:val="0"/>
        </w:rPr>
        <w:t>Ilmu Falak Praktis Metode Hisab-Rukyat Praktis Dan Solusi Permasalahanny</w:t>
      </w:r>
      <w:r w:rsidRPr="005106B9">
        <w:rPr>
          <w:rFonts w:ascii="Times New Roman" w:hAnsi="Times New Roman" w:cs="Times New Roman"/>
          <w:noProof/>
          <w:kern w:val="0"/>
        </w:rPr>
        <w:t>. PT. PUSTAKA RIZKI PUTRA, n.d.</w:t>
      </w:r>
    </w:p>
    <w:p w14:paraId="1C63C1BD" w14:textId="029DB9FF" w:rsidR="0077222D" w:rsidRPr="005106B9" w:rsidRDefault="0077222D" w:rsidP="0077222D">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DA4785">
        <w:rPr>
          <w:rFonts w:ascii="Times New Roman" w:hAnsi="Times New Roman" w:cs="Times New Roman"/>
          <w:noProof/>
          <w:kern w:val="0"/>
        </w:rPr>
        <w:t>Abi Abdillah Muhammad bin Ismail Al-Bukhari, Shahih Bukhari, Juz III, Mesir: Mustafa al-Babi al-Halabi, 1345 H. h 130-131</w:t>
      </w:r>
    </w:p>
    <w:p w14:paraId="278CF992"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Badan Hisab dan Rukyat Departemen Agama. </w:t>
      </w:r>
      <w:r w:rsidRPr="005106B9">
        <w:rPr>
          <w:rFonts w:ascii="Times New Roman" w:hAnsi="Times New Roman" w:cs="Times New Roman"/>
          <w:i/>
          <w:iCs/>
          <w:noProof/>
          <w:kern w:val="0"/>
        </w:rPr>
        <w:t>Almanak Hisab Rukyat</w:t>
      </w:r>
      <w:r w:rsidRPr="005106B9">
        <w:rPr>
          <w:rFonts w:ascii="Times New Roman" w:hAnsi="Times New Roman" w:cs="Times New Roman"/>
          <w:noProof/>
          <w:kern w:val="0"/>
        </w:rPr>
        <w:t>. Edited by Proyek Pembinaan Badan Peradilan Agama Islam. Jakarta, 1981.</w:t>
      </w:r>
    </w:p>
    <w:p w14:paraId="05C1A9DD"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Dahlan, Abdul Azis. </w:t>
      </w:r>
      <w:r w:rsidRPr="005106B9">
        <w:rPr>
          <w:rFonts w:ascii="Times New Roman" w:hAnsi="Times New Roman" w:cs="Times New Roman"/>
          <w:i/>
          <w:iCs/>
          <w:noProof/>
          <w:kern w:val="0"/>
        </w:rPr>
        <w:t>Ensiklopedia Hukum Islam</w:t>
      </w:r>
      <w:r w:rsidRPr="005106B9">
        <w:rPr>
          <w:rFonts w:ascii="Times New Roman" w:hAnsi="Times New Roman" w:cs="Times New Roman"/>
          <w:noProof/>
          <w:kern w:val="0"/>
        </w:rPr>
        <w:t>. Edited by PT. Ichtiar Baru Van Hoeve. Jakarta, 1996.</w:t>
      </w:r>
    </w:p>
    <w:p w14:paraId="5E935DE8"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Dendy Sugono. </w:t>
      </w:r>
      <w:r w:rsidRPr="005106B9">
        <w:rPr>
          <w:rFonts w:ascii="Times New Roman" w:hAnsi="Times New Roman" w:cs="Times New Roman"/>
          <w:i/>
          <w:iCs/>
          <w:noProof/>
          <w:kern w:val="0"/>
        </w:rPr>
        <w:t>Kamus Besar Bahasa Indonesia (KBBI)</w:t>
      </w:r>
      <w:r w:rsidRPr="005106B9">
        <w:rPr>
          <w:rFonts w:ascii="Times New Roman" w:hAnsi="Times New Roman" w:cs="Times New Roman"/>
          <w:noProof/>
          <w:kern w:val="0"/>
        </w:rPr>
        <w:t>. Cet. IV. Jakarta: PT. Gramedia Pustaka Merdeka, 2008.</w:t>
      </w:r>
    </w:p>
    <w:p w14:paraId="5898A8AF"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Effendy, Mochtar. </w:t>
      </w:r>
      <w:r w:rsidRPr="005106B9">
        <w:rPr>
          <w:rFonts w:ascii="Times New Roman" w:hAnsi="Times New Roman" w:cs="Times New Roman"/>
          <w:i/>
          <w:iCs/>
          <w:noProof/>
          <w:kern w:val="0"/>
        </w:rPr>
        <w:t>Ensiklopedi Agama Dan Filsafat</w:t>
      </w:r>
      <w:r w:rsidRPr="005106B9">
        <w:rPr>
          <w:rFonts w:ascii="Times New Roman" w:hAnsi="Times New Roman" w:cs="Times New Roman"/>
          <w:noProof/>
          <w:kern w:val="0"/>
        </w:rPr>
        <w:t>. 1st ed. Palembang: Universitas Sriwijaya, 2001.</w:t>
      </w:r>
    </w:p>
    <w:p w14:paraId="64239F3A" w14:textId="77777777"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Harun Nasution. </w:t>
      </w:r>
      <w:r w:rsidRPr="005106B9">
        <w:rPr>
          <w:rFonts w:ascii="Times New Roman" w:hAnsi="Times New Roman" w:cs="Times New Roman"/>
          <w:i/>
          <w:iCs/>
          <w:noProof/>
          <w:kern w:val="0"/>
        </w:rPr>
        <w:t>Ensiklopedia Hukum Islam</w:t>
      </w:r>
      <w:r w:rsidRPr="005106B9">
        <w:rPr>
          <w:rFonts w:ascii="Times New Roman" w:hAnsi="Times New Roman" w:cs="Times New Roman"/>
          <w:noProof/>
          <w:kern w:val="0"/>
        </w:rPr>
        <w:t>. Jakarta, 1992.</w:t>
      </w:r>
    </w:p>
    <w:p w14:paraId="376BD37F" w14:textId="3C633314" w:rsidR="00526CE5"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 </w:t>
      </w:r>
      <w:r w:rsidRPr="005106B9">
        <w:rPr>
          <w:rFonts w:ascii="Times New Roman" w:hAnsi="Times New Roman" w:cs="Times New Roman"/>
          <w:i/>
          <w:iCs/>
          <w:noProof/>
          <w:kern w:val="0"/>
        </w:rPr>
        <w:t>Hisab Rukyah Menghadap Kiblat : Fiqh, Aplikasi Praktis, Fatwa Dan Software</w:t>
      </w:r>
      <w:r w:rsidRPr="005106B9">
        <w:rPr>
          <w:rFonts w:ascii="Times New Roman" w:hAnsi="Times New Roman" w:cs="Times New Roman"/>
          <w:noProof/>
          <w:kern w:val="0"/>
        </w:rPr>
        <w:t>, n.d.</w:t>
      </w:r>
    </w:p>
    <w:p w14:paraId="7F8DDFD0" w14:textId="44AB655A"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Izzuddin, Ahmad. </w:t>
      </w:r>
      <w:r w:rsidRPr="005106B9">
        <w:rPr>
          <w:rFonts w:ascii="Times New Roman" w:hAnsi="Times New Roman" w:cs="Times New Roman"/>
          <w:i/>
          <w:iCs/>
          <w:noProof/>
          <w:kern w:val="0"/>
        </w:rPr>
        <w:t>Fiqih Hisab Rukyat</w:t>
      </w:r>
      <w:r w:rsidRPr="005106B9">
        <w:rPr>
          <w:rFonts w:ascii="Times New Roman" w:hAnsi="Times New Roman" w:cs="Times New Roman"/>
          <w:noProof/>
          <w:kern w:val="0"/>
        </w:rPr>
        <w:t>. Jakarta: Erlangga, 2002.</w:t>
      </w:r>
    </w:p>
    <w:p w14:paraId="41734E41" w14:textId="7E5BF46D"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Izzuddin, Ahmad, Majelis Ulama, Indonesia Pusat, and M U I No. </w:t>
      </w:r>
      <w:r w:rsidRPr="005106B9">
        <w:rPr>
          <w:rFonts w:ascii="Times New Roman" w:hAnsi="Times New Roman" w:cs="Times New Roman"/>
          <w:noProof/>
          <w:kern w:val="0"/>
        </w:rPr>
        <w:lastRenderedPageBreak/>
        <w:t>“Arah Kiblat Menjadi Ramai Dipermasalahkan , Apakah Harus Benar-Benar Menghadap Kiblat Lempengan Bumi Dan Adanya Gempa Bumi . Terkait Permasalahan Tersebut , Komisi Fatwa Yang Lain Seperti Geodesi Dapat Digunakan Pula Untuk Menghitung Azimuth Kiblat Dengan,” no. 3 (2010): 759–811.</w:t>
      </w:r>
    </w:p>
    <w:p w14:paraId="28AD0BDA" w14:textId="601D63CB" w:rsidR="00DA4785" w:rsidRPr="00DA4785" w:rsidRDefault="00DA4785" w:rsidP="00DA4785">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DA4785">
        <w:rPr>
          <w:rFonts w:ascii="Times New Roman" w:hAnsi="Times New Roman" w:cs="Times New Roman"/>
          <w:noProof/>
          <w:kern w:val="0"/>
        </w:rPr>
        <w:t>Imam Annawawi, Terjemah Syarah Shahih Muslim, diterjemahkan oleh Wawan Djunaedi Soffandi dari Kitab Shahih Muslim Bi Syarhin-Nawawi, (Jakarta: Mustaqim, Cet. Ke-1, 1994), 35.</w:t>
      </w:r>
    </w:p>
    <w:p w14:paraId="5AB2E121" w14:textId="0831471E" w:rsidR="00DA4785" w:rsidRPr="0077222D" w:rsidRDefault="00DA4785" w:rsidP="0077222D">
      <w:pPr>
        <w:widowControl w:val="0"/>
        <w:autoSpaceDE w:val="0"/>
        <w:autoSpaceDN w:val="0"/>
        <w:adjustRightInd w:val="0"/>
        <w:spacing w:before="240" w:after="0" w:line="240" w:lineRule="auto"/>
        <w:jc w:val="both"/>
        <w:rPr>
          <w:rFonts w:ascii="Times New Roman" w:hAnsi="Times New Roman" w:cs="Times New Roman"/>
          <w:noProof/>
          <w:kern w:val="0"/>
        </w:rPr>
      </w:pPr>
      <w:r w:rsidRPr="0077222D">
        <w:rPr>
          <w:rFonts w:asciiTheme="majorBidi" w:hAnsiTheme="majorBidi" w:cstheme="majorBidi"/>
        </w:rPr>
        <w:fldChar w:fldCharType="begin" w:fldLock="1"/>
      </w:r>
      <w:r w:rsidRPr="0077222D">
        <w:rPr>
          <w:rFonts w:asciiTheme="majorBidi" w:hAnsiTheme="majorBidi" w:cstheme="majorBidi"/>
        </w:rPr>
        <w:instrText>ADDIN CSL_CITATION {"citationItems":[{"id":"ITEM-1","itemData":{"abstract":"Astronomy is a science which deals with the subject of at least four aspects related to worship i.e. the qibla, prayer time, the beginning of the months of Qamariah, and eclipses, both sun and moon. Each of the four subjects has legal foundations that have been discussed by the scholars. This article will discuss about qibla in the perspective madzhab. What is qibla has been debated among madzhab’s expert, which raises two major opinions. The opinions are whether the qibla is the physical building of the Kaaba or whether it is the direction of the Kaaba building. This is because there are two Hadith which in dzahir looks different which cause such differences.","author":[{"dropping-particle":"","family":"Mujab","given":"Sayful","non-dropping-particle":"","parse-names":false,"suffix":""}],"container-title":"Yudisia: Jurnal Pemikiran Hukum dan Hukum Islam","id":"ITEM-1","issue":"2","issued":{"date-parts":[["2014"]]},"page":"326-343","title":"Kiblat Dalam Perspektif Mazhab Mazhab Fiqh","type":"article-journal","volume":"5"},"uris":["http://www.mendeley.com/documents/?uuid=bf31efb2-4181-4ecc-b1c5-ddbf4d61331e"]}],"mendeley":{"formattedCitation":"Mujab, “Kiblat Dalam Perspektif Mazhab Mazhab Fiqh.”","plainTextFormattedCitation":"Mujab, “Kiblat Dalam Perspektif Mazhab Mazhab Fiqh.”","previouslyFormattedCitation":"Mujab, “Kiblat Dalam Perspektif Mazhab Mazhab Fiqh.”"},"properties":{"noteIndex":23},"schema":"https://github.com/citation-style-language/schema/raw/master/csl-citation.json"}</w:instrText>
      </w:r>
      <w:r w:rsidRPr="0077222D">
        <w:rPr>
          <w:rFonts w:asciiTheme="majorBidi" w:hAnsiTheme="majorBidi" w:cstheme="majorBidi"/>
        </w:rPr>
        <w:fldChar w:fldCharType="separate"/>
      </w:r>
      <w:r w:rsidRPr="0077222D">
        <w:rPr>
          <w:rFonts w:asciiTheme="majorBidi" w:hAnsiTheme="majorBidi" w:cstheme="majorBidi"/>
          <w:noProof/>
        </w:rPr>
        <w:t>Mujab, “Kiblat Dalam Perspektif Mazhab Mazhab Fiqh.”</w:t>
      </w:r>
      <w:r w:rsidRPr="0077222D">
        <w:rPr>
          <w:rFonts w:asciiTheme="majorBidi" w:hAnsiTheme="majorBidi" w:cstheme="majorBidi"/>
        </w:rPr>
        <w:fldChar w:fldCharType="end"/>
      </w:r>
    </w:p>
    <w:p w14:paraId="1256BC86"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 </w:t>
      </w:r>
      <w:r w:rsidRPr="005106B9">
        <w:rPr>
          <w:rFonts w:ascii="Times New Roman" w:hAnsi="Times New Roman" w:cs="Times New Roman"/>
          <w:i/>
          <w:iCs/>
          <w:noProof/>
          <w:kern w:val="0"/>
        </w:rPr>
        <w:t>Ilmu Falak I (Tentang Penentuan Awal Waktu Salat Dan Penentuan Arah Kiblat Di Seluruh Dunia)</w:t>
      </w:r>
      <w:r w:rsidRPr="005106B9">
        <w:rPr>
          <w:rFonts w:ascii="Times New Roman" w:hAnsi="Times New Roman" w:cs="Times New Roman"/>
          <w:noProof/>
          <w:kern w:val="0"/>
        </w:rPr>
        <w:t>, n.d.</w:t>
      </w:r>
    </w:p>
    <w:p w14:paraId="065552D0" w14:textId="7421C14E"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Mustafa, Ahmad. </w:t>
      </w:r>
      <w:r w:rsidRPr="005106B9">
        <w:rPr>
          <w:rFonts w:ascii="Times New Roman" w:hAnsi="Times New Roman" w:cs="Times New Roman"/>
          <w:i/>
          <w:iCs/>
          <w:noProof/>
          <w:kern w:val="0"/>
        </w:rPr>
        <w:t>Terjemah Tafsir Al-Maraghi, Juz II</w:t>
      </w:r>
      <w:r w:rsidRPr="005106B9">
        <w:rPr>
          <w:rFonts w:ascii="Times New Roman" w:hAnsi="Times New Roman" w:cs="Times New Roman"/>
          <w:noProof/>
          <w:kern w:val="0"/>
        </w:rPr>
        <w:t>, 1993.</w:t>
      </w:r>
    </w:p>
    <w:p w14:paraId="73FCE021" w14:textId="263625D0"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Muh Hadi Basori. </w:t>
      </w:r>
      <w:r w:rsidRPr="005106B9">
        <w:rPr>
          <w:rFonts w:ascii="Times New Roman" w:hAnsi="Times New Roman" w:cs="Times New Roman"/>
          <w:i/>
          <w:iCs/>
          <w:noProof/>
          <w:kern w:val="0"/>
        </w:rPr>
        <w:t>Kepunyaan Allah Timur Dan Barat</w:t>
      </w:r>
      <w:r w:rsidRPr="005106B9">
        <w:rPr>
          <w:rFonts w:ascii="Times New Roman" w:hAnsi="Times New Roman" w:cs="Times New Roman"/>
          <w:noProof/>
          <w:kern w:val="0"/>
        </w:rPr>
        <w:t>. Jakarta: PT Elex Media Komputindo, 2014.</w:t>
      </w:r>
    </w:p>
    <w:p w14:paraId="7B0CAF2A"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RI, Depag. “‘Dengan Nama Allah Yang Maha Pengasih, Maha Penyayang’” 27 (2009).</w:t>
      </w:r>
    </w:p>
    <w:p w14:paraId="6FE3C4B5"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Slamet Hambali. </w:t>
      </w:r>
      <w:r w:rsidRPr="005106B9">
        <w:rPr>
          <w:rFonts w:ascii="Times New Roman" w:hAnsi="Times New Roman" w:cs="Times New Roman"/>
          <w:i/>
          <w:iCs/>
          <w:noProof/>
          <w:kern w:val="0"/>
        </w:rPr>
        <w:t>Ilmu Falak : Arah Kiblat Setiap Saat</w:t>
      </w:r>
      <w:r w:rsidRPr="005106B9">
        <w:rPr>
          <w:rFonts w:ascii="Times New Roman" w:hAnsi="Times New Roman" w:cs="Times New Roman"/>
          <w:noProof/>
          <w:kern w:val="0"/>
        </w:rPr>
        <w:t>. Jogjakarta: Pustaka Ilmu, 2013.</w:t>
      </w:r>
    </w:p>
    <w:p w14:paraId="06A5334D"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Sugiyono. </w:t>
      </w:r>
      <w:r w:rsidRPr="005106B9">
        <w:rPr>
          <w:rFonts w:ascii="Times New Roman" w:hAnsi="Times New Roman" w:cs="Times New Roman"/>
          <w:i/>
          <w:iCs/>
          <w:noProof/>
          <w:kern w:val="0"/>
        </w:rPr>
        <w:t>Metode Penelitian Pendidikan Pendekatan Kuantitatif, Kualitatif, Dan R&amp;D</w:t>
      </w:r>
      <w:r w:rsidRPr="005106B9">
        <w:rPr>
          <w:rFonts w:ascii="Times New Roman" w:hAnsi="Times New Roman" w:cs="Times New Roman"/>
          <w:noProof/>
          <w:kern w:val="0"/>
        </w:rPr>
        <w:t>. Edited by 2013 Bandung : Alfabeta. 2013, 2010.</w:t>
      </w:r>
    </w:p>
    <w:p w14:paraId="48B211CD" w14:textId="77777777"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Syamilah, Maktabah, and Ibnu Arabi. </w:t>
      </w:r>
      <w:r w:rsidRPr="005106B9">
        <w:rPr>
          <w:rFonts w:ascii="Times New Roman" w:hAnsi="Times New Roman" w:cs="Times New Roman"/>
          <w:i/>
          <w:iCs/>
          <w:noProof/>
          <w:kern w:val="0"/>
        </w:rPr>
        <w:t>Ahkam Al-Qur’an</w:t>
      </w:r>
      <w:r w:rsidRPr="005106B9">
        <w:rPr>
          <w:rFonts w:ascii="Times New Roman" w:hAnsi="Times New Roman" w:cs="Times New Roman"/>
          <w:noProof/>
          <w:kern w:val="0"/>
        </w:rPr>
        <w:t>. Juz 1., n.d.</w:t>
      </w:r>
    </w:p>
    <w:p w14:paraId="25BC88B7" w14:textId="31BD2C60" w:rsidR="00526CE5" w:rsidRPr="005106B9" w:rsidRDefault="00526CE5" w:rsidP="00497B99">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Tumiar Katarina Manik. </w:t>
      </w:r>
      <w:r w:rsidRPr="005106B9">
        <w:rPr>
          <w:rFonts w:ascii="Times New Roman" w:hAnsi="Times New Roman" w:cs="Times New Roman"/>
          <w:i/>
          <w:iCs/>
          <w:noProof/>
          <w:kern w:val="0"/>
        </w:rPr>
        <w:t>Klimatologi Dasar:Unsur Iklim Dan Proses Pembentukan Iklim</w:t>
      </w:r>
      <w:r w:rsidRPr="005106B9">
        <w:rPr>
          <w:rFonts w:ascii="Times New Roman" w:hAnsi="Times New Roman" w:cs="Times New Roman"/>
          <w:noProof/>
          <w:kern w:val="0"/>
        </w:rPr>
        <w:t>. yogyakarta: Graha Ilmu, 2014.</w:t>
      </w:r>
    </w:p>
    <w:p w14:paraId="295B881D" w14:textId="0B06B8C7" w:rsidR="00424E75" w:rsidRPr="00424E75" w:rsidRDefault="00424E75" w:rsidP="00C76751">
      <w:pPr>
        <w:widowControl w:val="0"/>
        <w:autoSpaceDE w:val="0"/>
        <w:autoSpaceDN w:val="0"/>
        <w:adjustRightInd w:val="0"/>
        <w:spacing w:before="240" w:after="0" w:line="240" w:lineRule="auto"/>
        <w:ind w:left="567" w:hanging="567"/>
        <w:jc w:val="both"/>
        <w:rPr>
          <w:rFonts w:asciiTheme="majorBidi" w:hAnsiTheme="majorBidi" w:cstheme="majorBidi"/>
          <w:b/>
          <w:bCs/>
        </w:rPr>
      </w:pPr>
      <w:r>
        <w:rPr>
          <w:rFonts w:asciiTheme="majorBidi" w:hAnsiTheme="majorBidi" w:cstheme="majorBidi"/>
          <w:b/>
          <w:bCs/>
        </w:rPr>
        <w:lastRenderedPageBreak/>
        <w:t>JURNAL</w:t>
      </w:r>
    </w:p>
    <w:p w14:paraId="3FEFF320" w14:textId="4028A5DE" w:rsidR="005106B9" w:rsidRPr="005106B9" w:rsidRDefault="00086EF2"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7422EC">
        <w:fldChar w:fldCharType="begin" w:fldLock="1"/>
      </w:r>
      <w:r w:rsidRPr="007422EC">
        <w:instrText xml:space="preserve">ADDIN Mendeley Bibliography CSL_BIBLIOGRAPHY </w:instrText>
      </w:r>
      <w:r w:rsidRPr="007422EC">
        <w:fldChar w:fldCharType="separate"/>
      </w:r>
      <w:r w:rsidR="005106B9" w:rsidRPr="005106B9">
        <w:rPr>
          <w:rFonts w:ascii="Times New Roman" w:hAnsi="Times New Roman" w:cs="Times New Roman"/>
          <w:noProof/>
          <w:kern w:val="0"/>
        </w:rPr>
        <w:t xml:space="preserve">Abdullah, Mikrajuddin. “Metode Praktis Menentukan Arah Kiblat Dan Koreksi Arah Kiblat.” </w:t>
      </w:r>
      <w:r w:rsidR="005106B9" w:rsidRPr="005106B9">
        <w:rPr>
          <w:rFonts w:ascii="Times New Roman" w:hAnsi="Times New Roman" w:cs="Times New Roman"/>
          <w:i/>
          <w:iCs/>
          <w:noProof/>
          <w:kern w:val="0"/>
        </w:rPr>
        <w:t>Ta’allum: Jurnal Pendidikan Islam</w:t>
      </w:r>
      <w:r w:rsidR="005106B9" w:rsidRPr="005106B9">
        <w:rPr>
          <w:rFonts w:ascii="Times New Roman" w:hAnsi="Times New Roman" w:cs="Times New Roman"/>
          <w:noProof/>
          <w:kern w:val="0"/>
        </w:rPr>
        <w:t xml:space="preserve"> 5, no. 2 (2017): 209–22. </w:t>
      </w:r>
    </w:p>
    <w:p w14:paraId="734EF381" w14:textId="77777777" w:rsidR="005106B9" w:rsidRP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Ahmad Fadholi. “‘Slamet Hambali’(Solusi Alternatif Menentukan Arah Qiblat Mudah Dan Akurat).” </w:t>
      </w:r>
      <w:r w:rsidRPr="005106B9">
        <w:rPr>
          <w:rFonts w:ascii="Times New Roman" w:hAnsi="Times New Roman" w:cs="Times New Roman"/>
          <w:i/>
          <w:iCs/>
          <w:noProof/>
          <w:kern w:val="0"/>
        </w:rPr>
        <w:t>Jurnal Al-Afaq</w:t>
      </w:r>
      <w:r w:rsidRPr="005106B9">
        <w:rPr>
          <w:rFonts w:ascii="Times New Roman" w:hAnsi="Times New Roman" w:cs="Times New Roman"/>
          <w:noProof/>
          <w:kern w:val="0"/>
        </w:rPr>
        <w:t xml:space="preserve"> 1 (2019): 107.</w:t>
      </w:r>
    </w:p>
    <w:p w14:paraId="6103F307" w14:textId="77777777" w:rsid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Ahmad Wahidi, and Evi Dahliyatin Nuroini. </w:t>
      </w:r>
      <w:r w:rsidRPr="005106B9">
        <w:rPr>
          <w:rFonts w:ascii="Times New Roman" w:hAnsi="Times New Roman" w:cs="Times New Roman"/>
          <w:i/>
          <w:iCs/>
          <w:noProof/>
          <w:kern w:val="0"/>
        </w:rPr>
        <w:t>Arah Kiblat Dan Pergeseran Lempeng Bumi</w:t>
      </w:r>
      <w:r w:rsidRPr="005106B9">
        <w:rPr>
          <w:rFonts w:ascii="Times New Roman" w:hAnsi="Times New Roman" w:cs="Times New Roman"/>
          <w:noProof/>
          <w:kern w:val="0"/>
        </w:rPr>
        <w:t>. Malang: UIN Maliki Press, 2014.</w:t>
      </w:r>
    </w:p>
    <w:p w14:paraId="46EA287F" w14:textId="5E39CB46"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Arifuzzaky, Muhammad. “D</w:t>
      </w:r>
      <w:r>
        <w:rPr>
          <w:rFonts w:ascii="Times New Roman" w:hAnsi="Times New Roman" w:cs="Times New Roman"/>
          <w:noProof/>
          <w:kern w:val="0"/>
        </w:rPr>
        <w:t>engan</w:t>
      </w:r>
      <w:r w:rsidRPr="005106B9">
        <w:rPr>
          <w:rFonts w:ascii="Times New Roman" w:hAnsi="Times New Roman" w:cs="Times New Roman"/>
          <w:noProof/>
          <w:kern w:val="0"/>
        </w:rPr>
        <w:t xml:space="preserve"> M</w:t>
      </w:r>
      <w:r>
        <w:rPr>
          <w:rFonts w:ascii="Times New Roman" w:hAnsi="Times New Roman" w:cs="Times New Roman"/>
          <w:noProof/>
          <w:kern w:val="0"/>
        </w:rPr>
        <w:t>etode</w:t>
      </w:r>
      <w:r w:rsidRPr="005106B9">
        <w:rPr>
          <w:rFonts w:ascii="Times New Roman" w:hAnsi="Times New Roman" w:cs="Times New Roman"/>
          <w:noProof/>
          <w:kern w:val="0"/>
        </w:rPr>
        <w:t xml:space="preserve"> S</w:t>
      </w:r>
      <w:r>
        <w:rPr>
          <w:rFonts w:ascii="Times New Roman" w:hAnsi="Times New Roman" w:cs="Times New Roman"/>
          <w:noProof/>
          <w:kern w:val="0"/>
        </w:rPr>
        <w:t>pherichal</w:t>
      </w:r>
      <w:r w:rsidRPr="005106B9">
        <w:rPr>
          <w:rFonts w:ascii="Times New Roman" w:hAnsi="Times New Roman" w:cs="Times New Roman"/>
          <w:noProof/>
          <w:kern w:val="0"/>
        </w:rPr>
        <w:t xml:space="preserve"> T</w:t>
      </w:r>
      <w:r>
        <w:rPr>
          <w:rFonts w:ascii="Times New Roman" w:hAnsi="Times New Roman" w:cs="Times New Roman"/>
          <w:noProof/>
          <w:kern w:val="0"/>
        </w:rPr>
        <w:t>rigonometry</w:t>
      </w:r>
      <w:r w:rsidRPr="005106B9">
        <w:rPr>
          <w:rFonts w:ascii="Times New Roman" w:hAnsi="Times New Roman" w:cs="Times New Roman"/>
          <w:noProof/>
          <w:kern w:val="0"/>
        </w:rPr>
        <w:t xml:space="preserve"> D</w:t>
      </w:r>
      <w:r>
        <w:rPr>
          <w:rFonts w:ascii="Times New Roman" w:hAnsi="Times New Roman" w:cs="Times New Roman"/>
          <w:noProof/>
          <w:kern w:val="0"/>
        </w:rPr>
        <w:t>an  Skripsi</w:t>
      </w:r>
      <w:r w:rsidR="00E04425">
        <w:rPr>
          <w:rFonts w:ascii="Times New Roman" w:hAnsi="Times New Roman" w:cs="Times New Roman"/>
          <w:noProof/>
          <w:kern w:val="0"/>
        </w:rPr>
        <w:t>ri</w:t>
      </w:r>
      <w:r w:rsidRPr="005106B9">
        <w:rPr>
          <w:rFonts w:ascii="Times New Roman" w:hAnsi="Times New Roman" w:cs="Times New Roman"/>
          <w:noProof/>
          <w:kern w:val="0"/>
        </w:rPr>
        <w:t xml:space="preserve"> Memperoleh Derajat Sarjana S-1 Diajukan Oleh SURAT PERSETUJUAN SKRIPSI / TUGAS AKHIR,” 2017.</w:t>
      </w:r>
    </w:p>
    <w:p w14:paraId="184ED952" w14:textId="77777777" w:rsidR="00424E75"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Dwi Poetra, Ramadhika. “BAB II Tinjauan Pustaka BAB II TINJAUAN PUSTAKA 2.1. 1–64.” </w:t>
      </w:r>
      <w:r w:rsidRPr="005106B9">
        <w:rPr>
          <w:rFonts w:ascii="Times New Roman" w:hAnsi="Times New Roman" w:cs="Times New Roman"/>
          <w:i/>
          <w:iCs/>
          <w:noProof/>
          <w:kern w:val="0"/>
        </w:rPr>
        <w:t>Gastronomía Ecuatoriana y Turismo Local.</w:t>
      </w:r>
      <w:r w:rsidRPr="005106B9">
        <w:rPr>
          <w:rFonts w:ascii="Times New Roman" w:hAnsi="Times New Roman" w:cs="Times New Roman"/>
          <w:noProof/>
          <w:kern w:val="0"/>
        </w:rPr>
        <w:t xml:space="preserve"> 1, no. 69 (2019): 5–24.</w:t>
      </w:r>
    </w:p>
    <w:p w14:paraId="69754FFF" w14:textId="548AE185"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el-Banjary, Nur Hidayatullah. “Menentukan Arah Kiblat Dengan Hembusan Angin (Perspektif Fiqh Dan Sains).” </w:t>
      </w:r>
      <w:r w:rsidRPr="005106B9">
        <w:rPr>
          <w:rFonts w:ascii="Times New Roman" w:hAnsi="Times New Roman" w:cs="Times New Roman"/>
          <w:i/>
          <w:iCs/>
          <w:noProof/>
          <w:kern w:val="0"/>
        </w:rPr>
        <w:t>Al-Marshad: Jurnal Astronomi Islam Dan Ilmu-Ilmu Berkaitan</w:t>
      </w:r>
      <w:r w:rsidRPr="005106B9">
        <w:rPr>
          <w:rFonts w:ascii="Times New Roman" w:hAnsi="Times New Roman" w:cs="Times New Roman"/>
          <w:noProof/>
          <w:kern w:val="0"/>
        </w:rPr>
        <w:t xml:space="preserve"> 2, no. 1 (2016): 1–12.</w:t>
      </w:r>
    </w:p>
    <w:p w14:paraId="5D297D1D" w14:textId="77777777" w:rsidR="00424E75" w:rsidRPr="005106B9" w:rsidRDefault="00424E7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Ismail, Ismail, Dikson T. Yasin, and Zulfiah. “Toleransi Pelencengan Arah Kiblat Di Indonesia Perspektif Ilmu Falak Dan Hukum Islam.” </w:t>
      </w:r>
      <w:r w:rsidRPr="005106B9">
        <w:rPr>
          <w:rFonts w:ascii="Times New Roman" w:hAnsi="Times New Roman" w:cs="Times New Roman"/>
          <w:i/>
          <w:iCs/>
          <w:noProof/>
          <w:kern w:val="0"/>
        </w:rPr>
        <w:t>Al-Mizan</w:t>
      </w:r>
      <w:r w:rsidRPr="005106B9">
        <w:rPr>
          <w:rFonts w:ascii="Times New Roman" w:hAnsi="Times New Roman" w:cs="Times New Roman"/>
          <w:noProof/>
          <w:kern w:val="0"/>
        </w:rPr>
        <w:t xml:space="preserve"> 17, no. 1 (2021): 115–38. </w:t>
      </w:r>
    </w:p>
    <w:p w14:paraId="787B1601"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M.Akbar Yuliansyah. “A</w:t>
      </w:r>
      <w:r>
        <w:rPr>
          <w:rFonts w:ascii="Times New Roman" w:hAnsi="Times New Roman" w:cs="Times New Roman"/>
          <w:noProof/>
          <w:kern w:val="0"/>
        </w:rPr>
        <w:t>kurasi</w:t>
      </w:r>
      <w:r w:rsidRPr="005106B9">
        <w:rPr>
          <w:rFonts w:ascii="Times New Roman" w:hAnsi="Times New Roman" w:cs="Times New Roman"/>
          <w:noProof/>
          <w:kern w:val="0"/>
        </w:rPr>
        <w:t xml:space="preserve"> N</w:t>
      </w:r>
      <w:r>
        <w:rPr>
          <w:rFonts w:ascii="Times New Roman" w:hAnsi="Times New Roman" w:cs="Times New Roman"/>
          <w:noProof/>
          <w:kern w:val="0"/>
        </w:rPr>
        <w:t>avigasi</w:t>
      </w:r>
      <w:r w:rsidRPr="005106B9">
        <w:rPr>
          <w:rFonts w:ascii="Times New Roman" w:hAnsi="Times New Roman" w:cs="Times New Roman"/>
          <w:noProof/>
          <w:kern w:val="0"/>
        </w:rPr>
        <w:t xml:space="preserve"> M</w:t>
      </w:r>
      <w:r>
        <w:rPr>
          <w:rFonts w:ascii="Times New Roman" w:hAnsi="Times New Roman" w:cs="Times New Roman"/>
          <w:noProof/>
          <w:kern w:val="0"/>
        </w:rPr>
        <w:t>ahasiswa</w:t>
      </w:r>
      <w:r w:rsidRPr="005106B9">
        <w:rPr>
          <w:rFonts w:ascii="Times New Roman" w:hAnsi="Times New Roman" w:cs="Times New Roman"/>
          <w:noProof/>
          <w:kern w:val="0"/>
        </w:rPr>
        <w:t xml:space="preserve"> P</w:t>
      </w:r>
      <w:r>
        <w:rPr>
          <w:rFonts w:ascii="Times New Roman" w:hAnsi="Times New Roman" w:cs="Times New Roman"/>
          <w:noProof/>
          <w:kern w:val="0"/>
        </w:rPr>
        <w:t>ecinta</w:t>
      </w:r>
      <w:r w:rsidRPr="005106B9">
        <w:rPr>
          <w:rFonts w:ascii="Times New Roman" w:hAnsi="Times New Roman" w:cs="Times New Roman"/>
          <w:noProof/>
          <w:kern w:val="0"/>
        </w:rPr>
        <w:t xml:space="preserve"> A</w:t>
      </w:r>
      <w:r>
        <w:rPr>
          <w:rFonts w:ascii="Times New Roman" w:hAnsi="Times New Roman" w:cs="Times New Roman"/>
          <w:noProof/>
          <w:kern w:val="0"/>
        </w:rPr>
        <w:t>lam</w:t>
      </w:r>
      <w:r w:rsidRPr="005106B9">
        <w:rPr>
          <w:rFonts w:ascii="Times New Roman" w:hAnsi="Times New Roman" w:cs="Times New Roman"/>
          <w:noProof/>
          <w:kern w:val="0"/>
        </w:rPr>
        <w:t xml:space="preserve"> S</w:t>
      </w:r>
      <w:r>
        <w:rPr>
          <w:rFonts w:ascii="Times New Roman" w:hAnsi="Times New Roman" w:cs="Times New Roman"/>
          <w:noProof/>
          <w:kern w:val="0"/>
        </w:rPr>
        <w:t>unan</w:t>
      </w:r>
      <w:r w:rsidRPr="005106B9">
        <w:rPr>
          <w:rFonts w:ascii="Times New Roman" w:hAnsi="Times New Roman" w:cs="Times New Roman"/>
          <w:noProof/>
          <w:kern w:val="0"/>
        </w:rPr>
        <w:t xml:space="preserve"> </w:t>
      </w:r>
      <w:r>
        <w:rPr>
          <w:rFonts w:ascii="Times New Roman" w:hAnsi="Times New Roman" w:cs="Times New Roman"/>
          <w:noProof/>
          <w:kern w:val="0"/>
        </w:rPr>
        <w:t>Ampel</w:t>
      </w:r>
      <w:r w:rsidRPr="005106B9">
        <w:rPr>
          <w:rFonts w:ascii="Times New Roman" w:hAnsi="Times New Roman" w:cs="Times New Roman"/>
          <w:noProof/>
          <w:kern w:val="0"/>
        </w:rPr>
        <w:t xml:space="preserve"> (MAPALSA) UIN S</w:t>
      </w:r>
      <w:r>
        <w:rPr>
          <w:rFonts w:ascii="Times New Roman" w:hAnsi="Times New Roman" w:cs="Times New Roman"/>
          <w:noProof/>
          <w:kern w:val="0"/>
        </w:rPr>
        <w:t>unan</w:t>
      </w:r>
      <w:r w:rsidRPr="005106B9">
        <w:rPr>
          <w:rFonts w:ascii="Times New Roman" w:hAnsi="Times New Roman" w:cs="Times New Roman"/>
          <w:noProof/>
          <w:kern w:val="0"/>
        </w:rPr>
        <w:t xml:space="preserve"> A</w:t>
      </w:r>
      <w:r>
        <w:rPr>
          <w:rFonts w:ascii="Times New Roman" w:hAnsi="Times New Roman" w:cs="Times New Roman"/>
          <w:noProof/>
          <w:kern w:val="0"/>
        </w:rPr>
        <w:t>mpel</w:t>
      </w:r>
      <w:r w:rsidRPr="005106B9">
        <w:rPr>
          <w:rFonts w:ascii="Times New Roman" w:hAnsi="Times New Roman" w:cs="Times New Roman"/>
          <w:noProof/>
          <w:kern w:val="0"/>
        </w:rPr>
        <w:t xml:space="preserve"> S</w:t>
      </w:r>
      <w:r>
        <w:rPr>
          <w:rFonts w:ascii="Times New Roman" w:hAnsi="Times New Roman" w:cs="Times New Roman"/>
          <w:noProof/>
          <w:kern w:val="0"/>
        </w:rPr>
        <w:t>urabaya</w:t>
      </w:r>
      <w:r w:rsidRPr="005106B9">
        <w:rPr>
          <w:rFonts w:ascii="Times New Roman" w:hAnsi="Times New Roman" w:cs="Times New Roman"/>
          <w:noProof/>
          <w:kern w:val="0"/>
        </w:rPr>
        <w:t xml:space="preserve"> D</w:t>
      </w:r>
      <w:r>
        <w:rPr>
          <w:rFonts w:ascii="Times New Roman" w:hAnsi="Times New Roman" w:cs="Times New Roman"/>
          <w:noProof/>
          <w:kern w:val="0"/>
        </w:rPr>
        <w:t>alam</w:t>
      </w:r>
      <w:r w:rsidRPr="005106B9">
        <w:rPr>
          <w:rFonts w:ascii="Times New Roman" w:hAnsi="Times New Roman" w:cs="Times New Roman"/>
          <w:noProof/>
          <w:kern w:val="0"/>
        </w:rPr>
        <w:t xml:space="preserve"> M</w:t>
      </w:r>
      <w:r>
        <w:rPr>
          <w:rFonts w:ascii="Times New Roman" w:hAnsi="Times New Roman" w:cs="Times New Roman"/>
          <w:noProof/>
          <w:kern w:val="0"/>
        </w:rPr>
        <w:t>enentukan</w:t>
      </w:r>
      <w:r w:rsidRPr="005106B9">
        <w:rPr>
          <w:rFonts w:ascii="Times New Roman" w:hAnsi="Times New Roman" w:cs="Times New Roman"/>
          <w:noProof/>
          <w:kern w:val="0"/>
        </w:rPr>
        <w:t xml:space="preserve"> A</w:t>
      </w:r>
      <w:r>
        <w:rPr>
          <w:rFonts w:ascii="Times New Roman" w:hAnsi="Times New Roman" w:cs="Times New Roman"/>
          <w:noProof/>
          <w:kern w:val="0"/>
        </w:rPr>
        <w:t>rah</w:t>
      </w:r>
      <w:r w:rsidRPr="005106B9">
        <w:rPr>
          <w:rFonts w:ascii="Times New Roman" w:hAnsi="Times New Roman" w:cs="Times New Roman"/>
          <w:noProof/>
          <w:kern w:val="0"/>
        </w:rPr>
        <w:t xml:space="preserve"> K</w:t>
      </w:r>
      <w:r>
        <w:rPr>
          <w:rFonts w:ascii="Times New Roman" w:hAnsi="Times New Roman" w:cs="Times New Roman"/>
          <w:noProof/>
          <w:kern w:val="0"/>
        </w:rPr>
        <w:t>iblat</w:t>
      </w:r>
      <w:r w:rsidRPr="005106B9">
        <w:rPr>
          <w:rFonts w:ascii="Times New Roman" w:hAnsi="Times New Roman" w:cs="Times New Roman"/>
          <w:noProof/>
          <w:kern w:val="0"/>
        </w:rPr>
        <w:t xml:space="preserve"> M</w:t>
      </w:r>
      <w:r>
        <w:rPr>
          <w:rFonts w:ascii="Times New Roman" w:hAnsi="Times New Roman" w:cs="Times New Roman"/>
          <w:noProof/>
          <w:kern w:val="0"/>
        </w:rPr>
        <w:t>enurut</w:t>
      </w:r>
      <w:r w:rsidRPr="005106B9">
        <w:rPr>
          <w:rFonts w:ascii="Times New Roman" w:hAnsi="Times New Roman" w:cs="Times New Roman"/>
          <w:noProof/>
          <w:kern w:val="0"/>
        </w:rPr>
        <w:t xml:space="preserve"> P</w:t>
      </w:r>
      <w:r>
        <w:rPr>
          <w:rFonts w:ascii="Times New Roman" w:hAnsi="Times New Roman" w:cs="Times New Roman"/>
          <w:noProof/>
          <w:kern w:val="0"/>
        </w:rPr>
        <w:t>erspektif</w:t>
      </w:r>
      <w:r w:rsidRPr="005106B9">
        <w:rPr>
          <w:rFonts w:ascii="Times New Roman" w:hAnsi="Times New Roman" w:cs="Times New Roman"/>
          <w:noProof/>
          <w:kern w:val="0"/>
        </w:rPr>
        <w:t xml:space="preserve"> H</w:t>
      </w:r>
      <w:r>
        <w:rPr>
          <w:rFonts w:ascii="Times New Roman" w:hAnsi="Times New Roman" w:cs="Times New Roman"/>
          <w:noProof/>
          <w:kern w:val="0"/>
        </w:rPr>
        <w:t>ukum</w:t>
      </w:r>
      <w:r w:rsidRPr="005106B9">
        <w:rPr>
          <w:rFonts w:ascii="Times New Roman" w:hAnsi="Times New Roman" w:cs="Times New Roman"/>
          <w:noProof/>
          <w:kern w:val="0"/>
        </w:rPr>
        <w:t xml:space="preserve"> I</w:t>
      </w:r>
      <w:r>
        <w:rPr>
          <w:rFonts w:ascii="Times New Roman" w:hAnsi="Times New Roman" w:cs="Times New Roman"/>
          <w:noProof/>
          <w:kern w:val="0"/>
        </w:rPr>
        <w:t>slam</w:t>
      </w:r>
      <w:r w:rsidRPr="005106B9">
        <w:rPr>
          <w:rFonts w:ascii="Times New Roman" w:hAnsi="Times New Roman" w:cs="Times New Roman"/>
          <w:noProof/>
          <w:kern w:val="0"/>
        </w:rPr>
        <w:t xml:space="preserve">,” n.d. </w:t>
      </w:r>
    </w:p>
    <w:p w14:paraId="44AEDD94"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lastRenderedPageBreak/>
        <w:t xml:space="preserve">Ma’ruf, Nur Amri. “Uji Akurasi True North Berbagai Kompas Dengan Tongkat Istiwa’.” </w:t>
      </w:r>
      <w:r w:rsidRPr="005106B9">
        <w:rPr>
          <w:rFonts w:ascii="Times New Roman" w:hAnsi="Times New Roman" w:cs="Times New Roman"/>
          <w:i/>
          <w:iCs/>
          <w:noProof/>
          <w:kern w:val="0"/>
        </w:rPr>
        <w:t>Skripsi</w:t>
      </w:r>
      <w:r w:rsidRPr="005106B9">
        <w:rPr>
          <w:rFonts w:ascii="Times New Roman" w:hAnsi="Times New Roman" w:cs="Times New Roman"/>
          <w:noProof/>
          <w:kern w:val="0"/>
        </w:rPr>
        <w:t>, 2010, 1–138.</w:t>
      </w:r>
    </w:p>
    <w:p w14:paraId="3F788817"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Marwadi, Marwadi. “Aplikasi Teori Geodesi Dalam Perhitungan Arah Kiblat: Studi Untuk Kota Banjarnegara, Purbalingga, Banyumas, Cilacap, Kebumen.” </w:t>
      </w:r>
      <w:r w:rsidRPr="005106B9">
        <w:rPr>
          <w:rFonts w:ascii="Times New Roman" w:hAnsi="Times New Roman" w:cs="Times New Roman"/>
          <w:i/>
          <w:iCs/>
          <w:noProof/>
          <w:kern w:val="0"/>
        </w:rPr>
        <w:t>Al-Manahij: Jurnal Kajian Hukum Islam</w:t>
      </w:r>
      <w:r w:rsidRPr="005106B9">
        <w:rPr>
          <w:rFonts w:ascii="Times New Roman" w:hAnsi="Times New Roman" w:cs="Times New Roman"/>
          <w:noProof/>
          <w:kern w:val="0"/>
        </w:rPr>
        <w:t xml:space="preserve"> 8, no. 2 (1970): 329–51. </w:t>
      </w:r>
    </w:p>
    <w:p w14:paraId="0E09BFBD"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Mujab, Sayful. “Kiblat Dalam Perspektif Mazhab Mazhab Fiqh.” </w:t>
      </w:r>
      <w:r w:rsidRPr="005106B9">
        <w:rPr>
          <w:rFonts w:ascii="Times New Roman" w:hAnsi="Times New Roman" w:cs="Times New Roman"/>
          <w:i/>
          <w:iCs/>
          <w:noProof/>
          <w:kern w:val="0"/>
        </w:rPr>
        <w:t>Yudisia: Jurnal Pemikiran Hukum Dan Hukum Islam</w:t>
      </w:r>
      <w:r w:rsidRPr="005106B9">
        <w:rPr>
          <w:rFonts w:ascii="Times New Roman" w:hAnsi="Times New Roman" w:cs="Times New Roman"/>
          <w:noProof/>
          <w:kern w:val="0"/>
        </w:rPr>
        <w:t xml:space="preserve"> 5, no. 2 (2014): 326–43. </w:t>
      </w:r>
    </w:p>
    <w:p w14:paraId="270D5FEC"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Nganjuk, Stageof. “Sejarah Stasiun Geofisika Nganjuk.” 4 Juli, 2023. https://stageof-nganjuk.bmkg.go.id/sejarah/.</w:t>
      </w:r>
    </w:p>
    <w:p w14:paraId="4725A54B"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Nurmila, Ila. “Metode Azimuth Kiblat Dan Rashdul Kiblat Dalam Penentuan Arah Kiblat.” </w:t>
      </w:r>
      <w:r w:rsidRPr="005106B9">
        <w:rPr>
          <w:rFonts w:ascii="Times New Roman" w:hAnsi="Times New Roman" w:cs="Times New Roman"/>
          <w:i/>
          <w:iCs/>
          <w:noProof/>
          <w:kern w:val="0"/>
        </w:rPr>
        <w:t>Istinbath | Jurnal Penelitian Hukum Islam</w:t>
      </w:r>
      <w:r w:rsidRPr="005106B9">
        <w:rPr>
          <w:rFonts w:ascii="Times New Roman" w:hAnsi="Times New Roman" w:cs="Times New Roman"/>
          <w:noProof/>
          <w:kern w:val="0"/>
        </w:rPr>
        <w:t xml:space="preserve"> 15, no. 2 (2017): 191. </w:t>
      </w:r>
    </w:p>
    <w:p w14:paraId="0A430FCE" w14:textId="77777777" w:rsidR="00526CE5"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Puadah, DS. “Bab II Gambaran Umum Tentang Angin.” </w:t>
      </w:r>
      <w:r w:rsidRPr="005106B9">
        <w:rPr>
          <w:rFonts w:ascii="Times New Roman" w:hAnsi="Times New Roman" w:cs="Times New Roman"/>
          <w:i/>
          <w:iCs/>
          <w:noProof/>
          <w:kern w:val="0"/>
        </w:rPr>
        <w:t>Journal of Chemical Information and Modeling</w:t>
      </w:r>
      <w:r w:rsidRPr="005106B9">
        <w:rPr>
          <w:rFonts w:ascii="Times New Roman" w:hAnsi="Times New Roman" w:cs="Times New Roman"/>
          <w:noProof/>
          <w:kern w:val="0"/>
        </w:rPr>
        <w:t xml:space="preserve"> 53, no. 9 (2016): 1689–99.</w:t>
      </w:r>
    </w:p>
    <w:p w14:paraId="49C21858" w14:textId="77777777" w:rsidR="00526CE5" w:rsidRPr="005106B9"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Qulub, Siti Tatmainul. “Konsep Jarak Terdekat Dalam Menghadap Kiblat.” </w:t>
      </w:r>
      <w:r w:rsidRPr="005106B9">
        <w:rPr>
          <w:rFonts w:ascii="Times New Roman" w:hAnsi="Times New Roman" w:cs="Times New Roman"/>
          <w:i/>
          <w:iCs/>
          <w:noProof/>
          <w:kern w:val="0"/>
        </w:rPr>
        <w:t>Al-Qanun: Jurnal Pemikiran Dan Pembaharuan Hukum Islam</w:t>
      </w:r>
      <w:r w:rsidRPr="005106B9">
        <w:rPr>
          <w:rFonts w:ascii="Times New Roman" w:hAnsi="Times New Roman" w:cs="Times New Roman"/>
          <w:noProof/>
          <w:kern w:val="0"/>
        </w:rPr>
        <w:t xml:space="preserve"> 20, no. 1 (2018): 1–25. </w:t>
      </w:r>
    </w:p>
    <w:p w14:paraId="51D1D38B" w14:textId="1354F31D" w:rsidR="0077222D" w:rsidRDefault="00526CE5" w:rsidP="00497B99">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Samsinar, Riza, Rifan Septian, and Fadliondi Fadliondi. “Alat Monitoring Suhu Kelembapan Dan Kecepatan Angin Dengan Akuisisi Database Berbasis Raspberry Pi.” </w:t>
      </w:r>
      <w:r w:rsidRPr="005106B9">
        <w:rPr>
          <w:rFonts w:ascii="Times New Roman" w:hAnsi="Times New Roman" w:cs="Times New Roman"/>
          <w:i/>
          <w:iCs/>
          <w:noProof/>
          <w:kern w:val="0"/>
        </w:rPr>
        <w:t>RESISTOR (ElektRonika KEndali TelekomunikaSI Tenaga LiSTrik KOmputeR)</w:t>
      </w:r>
      <w:r w:rsidRPr="005106B9">
        <w:rPr>
          <w:rFonts w:ascii="Times New Roman" w:hAnsi="Times New Roman" w:cs="Times New Roman"/>
          <w:noProof/>
          <w:kern w:val="0"/>
        </w:rPr>
        <w:t xml:space="preserve"> 3, no. 1 (2020): 29. </w:t>
      </w:r>
    </w:p>
    <w:p w14:paraId="5D0FDA8A" w14:textId="77777777" w:rsidR="0060648E" w:rsidRDefault="0060648E" w:rsidP="00497B99">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p>
    <w:p w14:paraId="5E6C18FF" w14:textId="77777777" w:rsidR="0060648E" w:rsidRPr="005106B9" w:rsidRDefault="0060648E" w:rsidP="00497B99">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p>
    <w:p w14:paraId="05B5A209" w14:textId="7B9D2689" w:rsidR="00526CE5" w:rsidRPr="00526CE5" w:rsidRDefault="00526CE5" w:rsidP="00C76751">
      <w:pPr>
        <w:widowControl w:val="0"/>
        <w:autoSpaceDE w:val="0"/>
        <w:autoSpaceDN w:val="0"/>
        <w:adjustRightInd w:val="0"/>
        <w:spacing w:before="240" w:after="0" w:line="240" w:lineRule="auto"/>
        <w:ind w:left="567" w:hanging="567"/>
        <w:jc w:val="both"/>
        <w:rPr>
          <w:rFonts w:ascii="Times New Roman" w:hAnsi="Times New Roman" w:cs="Times New Roman"/>
          <w:b/>
          <w:bCs/>
          <w:noProof/>
          <w:kern w:val="0"/>
        </w:rPr>
      </w:pPr>
      <w:r w:rsidRPr="00526CE5">
        <w:rPr>
          <w:rFonts w:ascii="Times New Roman" w:hAnsi="Times New Roman" w:cs="Times New Roman"/>
          <w:b/>
          <w:bCs/>
          <w:noProof/>
          <w:kern w:val="0"/>
        </w:rPr>
        <w:lastRenderedPageBreak/>
        <w:t>WEBSITE</w:t>
      </w:r>
    </w:p>
    <w:p w14:paraId="71693B9E" w14:textId="6EFA9D21" w:rsidR="005106B9" w:rsidRP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Angeli Gabriel, Cody Braud. “Apa Itu Angin Pasat?” 16 Oktober, 2022. https://www.foxweather.com/learn/trade-winds-101.</w:t>
      </w:r>
    </w:p>
    <w:p w14:paraId="2797F7E2" w14:textId="77777777" w:rsidR="005106B9" w:rsidRP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Keinsy, Febrian Adam. “Akurasi Penentuan Arah Mata Angin Sebagai Dasar Pengukuran Arah Kiblat Dengan Menggunakan Jarum (Kompas Sederhana),” 2023, 1–94.</w:t>
      </w:r>
    </w:p>
    <w:p w14:paraId="0C0D68D4" w14:textId="19A836D2" w:rsid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LADERMAN, CAROL. “Angin:” </w:t>
      </w:r>
      <w:r w:rsidRPr="005106B9">
        <w:rPr>
          <w:rFonts w:ascii="Times New Roman" w:hAnsi="Times New Roman" w:cs="Times New Roman"/>
          <w:i/>
          <w:iCs/>
          <w:noProof/>
          <w:kern w:val="0"/>
        </w:rPr>
        <w:t>Taming the Wind of Desire</w:t>
      </w:r>
      <w:r w:rsidRPr="005106B9">
        <w:rPr>
          <w:rFonts w:ascii="Times New Roman" w:hAnsi="Times New Roman" w:cs="Times New Roman"/>
          <w:noProof/>
          <w:kern w:val="0"/>
        </w:rPr>
        <w:t xml:space="preserve">, 2023, 64–85. </w:t>
      </w:r>
    </w:p>
    <w:p w14:paraId="404FDD24" w14:textId="6333433C" w:rsidR="0077222D" w:rsidRDefault="0077222D" w:rsidP="0077222D">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DA4785">
        <w:rPr>
          <w:rFonts w:ascii="Times New Roman" w:hAnsi="Times New Roman" w:cs="Times New Roman"/>
          <w:noProof/>
          <w:kern w:val="0"/>
        </w:rPr>
        <w:t xml:space="preserve">Lajnah Pentashihan mushaf Al-Qur’an, “Qur’an Kemenag,” </w:t>
      </w:r>
      <w:hyperlink r:id="rId38" w:history="1">
        <w:r w:rsidRPr="00DA4785">
          <w:rPr>
            <w:rFonts w:ascii="Times New Roman" w:hAnsi="Times New Roman" w:cs="Times New Roman"/>
            <w:noProof/>
            <w:kern w:val="0"/>
          </w:rPr>
          <w:t>https://quran.kemenag.go.id/</w:t>
        </w:r>
      </w:hyperlink>
      <w:r w:rsidRPr="00DA4785">
        <w:rPr>
          <w:rFonts w:ascii="Times New Roman" w:hAnsi="Times New Roman" w:cs="Times New Roman"/>
          <w:noProof/>
          <w:kern w:val="0"/>
        </w:rPr>
        <w:t>, diakses pada 13 April 2025 Pukul  20:54 WIB</w:t>
      </w:r>
    </w:p>
    <w:p w14:paraId="2F1E8137" w14:textId="001E1A50" w:rsidR="0077222D" w:rsidRPr="005106B9" w:rsidRDefault="0077222D" w:rsidP="0077222D">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DA4785">
        <w:rPr>
          <w:rFonts w:ascii="Times New Roman" w:hAnsi="Times New Roman" w:cs="Times New Roman"/>
          <w:noProof/>
          <w:kern w:val="0"/>
        </w:rPr>
        <w:t xml:space="preserve">Lajnah Pentashihan mushaf Al-Qur’an, “Qur’an Kemenag,” </w:t>
      </w:r>
      <w:hyperlink r:id="rId39" w:history="1">
        <w:r w:rsidRPr="00DA4785">
          <w:rPr>
            <w:rFonts w:ascii="Times New Roman" w:hAnsi="Times New Roman" w:cs="Times New Roman"/>
            <w:noProof/>
            <w:kern w:val="0"/>
          </w:rPr>
          <w:t>https://quran.kemenag.go.id/</w:t>
        </w:r>
      </w:hyperlink>
      <w:r w:rsidRPr="00DA4785">
        <w:rPr>
          <w:rFonts w:ascii="Times New Roman" w:hAnsi="Times New Roman" w:cs="Times New Roman"/>
          <w:noProof/>
          <w:kern w:val="0"/>
        </w:rPr>
        <w:t xml:space="preserve">, diakses pada 13 April 2025 Pukul  20:54 WIB </w:t>
      </w:r>
    </w:p>
    <w:p w14:paraId="3845B4FF" w14:textId="77777777" w:rsidR="005106B9" w:rsidRP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Roger K Smith, Michael T. Montgomery. “Efek Coriolis,” 2023. https://www.sciencedirect.com/topics/earth-and-planetary-sciences/coriolis-effect.</w:t>
      </w:r>
    </w:p>
    <w:p w14:paraId="1FD42674" w14:textId="4E11EA21" w:rsidR="005106B9" w:rsidRDefault="005106B9"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r w:rsidRPr="005106B9">
        <w:rPr>
          <w:rFonts w:ascii="Times New Roman" w:hAnsi="Times New Roman" w:cs="Times New Roman"/>
          <w:noProof/>
          <w:kern w:val="0"/>
        </w:rPr>
        <w:t xml:space="preserve">Zhou, Junju, Xi Zhao, Jinyan Wu, Jumei Huang, Dongdong Qiu, Dongxiang Xue, Qiaoqiao Li, et al. “Wind Speed Changes and Influencing Factors in Inland River Basin of Monsoon Marginal Zone.” </w:t>
      </w:r>
      <w:r w:rsidRPr="005106B9">
        <w:rPr>
          <w:rFonts w:ascii="Times New Roman" w:hAnsi="Times New Roman" w:cs="Times New Roman"/>
          <w:i/>
          <w:iCs/>
          <w:noProof/>
          <w:kern w:val="0"/>
        </w:rPr>
        <w:t>Ecological Indicators</w:t>
      </w:r>
      <w:r w:rsidRPr="005106B9">
        <w:rPr>
          <w:rFonts w:ascii="Times New Roman" w:hAnsi="Times New Roman" w:cs="Times New Roman"/>
          <w:noProof/>
          <w:kern w:val="0"/>
        </w:rPr>
        <w:t xml:space="preserve"> 130 (2021): 108089. </w:t>
      </w:r>
    </w:p>
    <w:p w14:paraId="3444416A" w14:textId="77777777" w:rsidR="00CF219B" w:rsidRDefault="00CF219B" w:rsidP="00CF219B">
      <w:pPr>
        <w:pStyle w:val="TeksCatatanKaki"/>
        <w:ind w:firstLine="709"/>
        <w:jc w:val="both"/>
        <w:rPr>
          <w:rFonts w:asciiTheme="majorBidi" w:hAnsiTheme="majorBidi" w:cstheme="majorBidi"/>
          <w:sz w:val="18"/>
          <w:szCs w:val="18"/>
        </w:rPr>
      </w:pPr>
    </w:p>
    <w:p w14:paraId="7AE6BF40" w14:textId="38DC400A" w:rsidR="00CF219B" w:rsidRPr="00CF219B" w:rsidRDefault="00CF219B"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p>
    <w:p w14:paraId="323BBCCF" w14:textId="77777777" w:rsidR="00764531" w:rsidRDefault="00764531"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p>
    <w:p w14:paraId="47CB9E58" w14:textId="77777777" w:rsidR="00764531" w:rsidRDefault="00764531" w:rsidP="00C76751">
      <w:pPr>
        <w:widowControl w:val="0"/>
        <w:autoSpaceDE w:val="0"/>
        <w:autoSpaceDN w:val="0"/>
        <w:adjustRightInd w:val="0"/>
        <w:spacing w:before="240" w:after="0" w:line="240" w:lineRule="auto"/>
        <w:ind w:left="567" w:hanging="567"/>
        <w:jc w:val="both"/>
        <w:rPr>
          <w:rFonts w:ascii="Times New Roman" w:hAnsi="Times New Roman" w:cs="Times New Roman"/>
          <w:noProof/>
          <w:kern w:val="0"/>
        </w:rPr>
      </w:pPr>
    </w:p>
    <w:p w14:paraId="696664B5" w14:textId="77777777" w:rsidR="0060648E" w:rsidRDefault="0060648E" w:rsidP="00CF219B">
      <w:pPr>
        <w:widowControl w:val="0"/>
        <w:autoSpaceDE w:val="0"/>
        <w:autoSpaceDN w:val="0"/>
        <w:adjustRightInd w:val="0"/>
        <w:spacing w:before="240" w:after="0" w:line="240" w:lineRule="auto"/>
        <w:jc w:val="both"/>
        <w:rPr>
          <w:rFonts w:ascii="Times New Roman" w:hAnsi="Times New Roman" w:cs="Times New Roman"/>
          <w:noProof/>
          <w:kern w:val="0"/>
        </w:rPr>
      </w:pPr>
    </w:p>
    <w:p w14:paraId="7CBA7703" w14:textId="29E02C6A" w:rsidR="00D36100" w:rsidRPr="00DA4785" w:rsidRDefault="00086EF2" w:rsidP="00DA4785">
      <w:pPr>
        <w:spacing w:after="0" w:line="360" w:lineRule="auto"/>
        <w:ind w:left="567" w:hanging="567"/>
        <w:jc w:val="center"/>
        <w:rPr>
          <w:rFonts w:asciiTheme="majorBidi" w:hAnsiTheme="majorBidi" w:cstheme="majorBidi"/>
          <w:b/>
          <w:bCs/>
        </w:rPr>
      </w:pPr>
      <w:r w:rsidRPr="007422EC">
        <w:rPr>
          <w:rFonts w:asciiTheme="majorBidi" w:hAnsiTheme="majorBidi" w:cstheme="majorBidi"/>
          <w:b/>
          <w:bCs/>
        </w:rPr>
        <w:lastRenderedPageBreak/>
        <w:fldChar w:fldCharType="end"/>
      </w:r>
      <w:bookmarkStart w:id="153" w:name="_Toc190086198"/>
      <w:bookmarkStart w:id="154" w:name="_Toc191374325"/>
      <w:r w:rsidR="00560E63" w:rsidRPr="00DA4785">
        <w:rPr>
          <w:rFonts w:asciiTheme="majorBidi" w:hAnsiTheme="majorBidi" w:cstheme="majorBidi"/>
          <w:b/>
          <w:bCs/>
        </w:rPr>
        <w:t xml:space="preserve"> DAFTAR </w:t>
      </w:r>
      <w:r w:rsidR="00D36100" w:rsidRPr="00DA4785">
        <w:rPr>
          <w:rFonts w:asciiTheme="majorBidi" w:hAnsiTheme="majorBidi" w:cstheme="majorBidi"/>
          <w:b/>
          <w:bCs/>
        </w:rPr>
        <w:t>LAMPIRAN</w:t>
      </w:r>
      <w:bookmarkEnd w:id="153"/>
      <w:bookmarkEnd w:id="154"/>
    </w:p>
    <w:p w14:paraId="6376ED38" w14:textId="61B07B1A" w:rsidR="00D36100" w:rsidRPr="00560E63" w:rsidRDefault="00D36100" w:rsidP="000B133F">
      <w:pPr>
        <w:pStyle w:val="DaftarParagraf"/>
        <w:numPr>
          <w:ilvl w:val="0"/>
          <w:numId w:val="23"/>
        </w:numPr>
        <w:spacing w:line="276" w:lineRule="auto"/>
        <w:jc w:val="both"/>
        <w:rPr>
          <w:rFonts w:asciiTheme="majorBidi" w:hAnsiTheme="majorBidi" w:cstheme="majorBidi"/>
          <w:b/>
          <w:bCs/>
        </w:rPr>
      </w:pPr>
      <w:r w:rsidRPr="00560E63">
        <w:rPr>
          <w:rFonts w:asciiTheme="majorBidi" w:hAnsiTheme="majorBidi" w:cstheme="majorBidi"/>
          <w:b/>
          <w:bCs/>
        </w:rPr>
        <w:t xml:space="preserve">Contoh </w:t>
      </w:r>
      <w:r w:rsidR="00C125A0">
        <w:rPr>
          <w:rFonts w:asciiTheme="majorBidi" w:hAnsiTheme="majorBidi" w:cstheme="majorBidi"/>
          <w:b/>
          <w:bCs/>
        </w:rPr>
        <w:t>P</w:t>
      </w:r>
      <w:r w:rsidRPr="00560E63">
        <w:rPr>
          <w:rFonts w:asciiTheme="majorBidi" w:hAnsiTheme="majorBidi" w:cstheme="majorBidi"/>
          <w:b/>
          <w:bCs/>
        </w:rPr>
        <w:t xml:space="preserve">erhitungan </w:t>
      </w:r>
      <w:r w:rsidR="00C125A0">
        <w:rPr>
          <w:rFonts w:asciiTheme="majorBidi" w:hAnsiTheme="majorBidi" w:cstheme="majorBidi"/>
          <w:b/>
          <w:bCs/>
        </w:rPr>
        <w:t>A</w:t>
      </w:r>
      <w:r w:rsidRPr="00560E63">
        <w:rPr>
          <w:rFonts w:asciiTheme="majorBidi" w:hAnsiTheme="majorBidi" w:cstheme="majorBidi"/>
          <w:b/>
          <w:bCs/>
        </w:rPr>
        <w:t xml:space="preserve">rah </w:t>
      </w:r>
      <w:r w:rsidR="00C125A0">
        <w:rPr>
          <w:rFonts w:asciiTheme="majorBidi" w:hAnsiTheme="majorBidi" w:cstheme="majorBidi"/>
          <w:b/>
          <w:bCs/>
        </w:rPr>
        <w:t>K</w:t>
      </w:r>
      <w:r w:rsidRPr="00560E63">
        <w:rPr>
          <w:rFonts w:asciiTheme="majorBidi" w:hAnsiTheme="majorBidi" w:cstheme="majorBidi"/>
          <w:b/>
          <w:bCs/>
        </w:rPr>
        <w:t xml:space="preserve">iblat </w:t>
      </w:r>
      <w:r w:rsidR="00C125A0">
        <w:rPr>
          <w:rFonts w:asciiTheme="majorBidi" w:hAnsiTheme="majorBidi" w:cstheme="majorBidi"/>
          <w:b/>
          <w:bCs/>
        </w:rPr>
        <w:t>M</w:t>
      </w:r>
      <w:r w:rsidRPr="00560E63">
        <w:rPr>
          <w:rFonts w:asciiTheme="majorBidi" w:hAnsiTheme="majorBidi" w:cstheme="majorBidi"/>
          <w:b/>
          <w:bCs/>
        </w:rPr>
        <w:t xml:space="preserve">enggunakan </w:t>
      </w:r>
      <w:r w:rsidR="00C125A0">
        <w:rPr>
          <w:rFonts w:asciiTheme="majorBidi" w:hAnsiTheme="majorBidi" w:cstheme="majorBidi"/>
          <w:b/>
          <w:bCs/>
        </w:rPr>
        <w:t>A</w:t>
      </w:r>
      <w:r w:rsidRPr="00560E63">
        <w:rPr>
          <w:rFonts w:asciiTheme="majorBidi" w:hAnsiTheme="majorBidi" w:cstheme="majorBidi"/>
          <w:b/>
          <w:bCs/>
        </w:rPr>
        <w:t xml:space="preserve">zimut </w:t>
      </w:r>
      <w:r w:rsidR="00C125A0">
        <w:rPr>
          <w:rFonts w:asciiTheme="majorBidi" w:hAnsiTheme="majorBidi" w:cstheme="majorBidi"/>
          <w:b/>
          <w:bCs/>
        </w:rPr>
        <w:t>K</w:t>
      </w:r>
      <w:r w:rsidRPr="00560E63">
        <w:rPr>
          <w:rFonts w:asciiTheme="majorBidi" w:hAnsiTheme="majorBidi" w:cstheme="majorBidi"/>
          <w:b/>
          <w:bCs/>
        </w:rPr>
        <w:t xml:space="preserve">iblat: </w:t>
      </w:r>
    </w:p>
    <w:p w14:paraId="64776857" w14:textId="77777777"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 xml:space="preserve">Kota Semarang </w:t>
      </w:r>
    </w:p>
    <w:p w14:paraId="53EABA21" w14:textId="77777777" w:rsidR="00D36100" w:rsidRPr="00D321FB" w:rsidRDefault="00D36100" w:rsidP="009E3606">
      <w:pPr>
        <w:pStyle w:val="DaftarParagraf"/>
        <w:spacing w:line="276" w:lineRule="auto"/>
        <w:ind w:left="993"/>
        <w:jc w:val="both"/>
        <w:rPr>
          <w:rFonts w:asciiTheme="majorBidi" w:hAnsiTheme="majorBidi" w:cstheme="majorBidi"/>
        </w:rPr>
      </w:pPr>
      <w:r w:rsidRPr="00D321FB">
        <w:rPr>
          <w:rFonts w:asciiTheme="majorBidi" w:hAnsiTheme="majorBidi" w:cstheme="majorBidi"/>
        </w:rPr>
        <w:t xml:space="preserve">LT = -7˚0’ </w:t>
      </w:r>
    </w:p>
    <w:p w14:paraId="6EF36CBC" w14:textId="77777777" w:rsidR="00D36100" w:rsidRPr="00D321FB" w:rsidRDefault="00D36100" w:rsidP="009E3606">
      <w:pPr>
        <w:pStyle w:val="DaftarParagraf"/>
        <w:spacing w:line="276" w:lineRule="auto"/>
        <w:ind w:left="993"/>
        <w:jc w:val="both"/>
        <w:rPr>
          <w:rFonts w:asciiTheme="majorBidi" w:hAnsiTheme="majorBidi" w:cstheme="majorBidi"/>
        </w:rPr>
      </w:pPr>
      <w:r w:rsidRPr="00D321FB">
        <w:rPr>
          <w:rFonts w:asciiTheme="majorBidi" w:hAnsiTheme="majorBidi" w:cstheme="majorBidi"/>
        </w:rPr>
        <w:t>BT = 110˚24’</w:t>
      </w:r>
    </w:p>
    <w:p w14:paraId="0B9F65F5" w14:textId="77777777"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 xml:space="preserve">Mekah </w:t>
      </w:r>
    </w:p>
    <w:p w14:paraId="7D170CA4" w14:textId="77777777" w:rsidR="00D36100" w:rsidRPr="00D321FB" w:rsidRDefault="00D36100" w:rsidP="009E360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LT = 21˚ 25’ 21,17’’</w:t>
      </w:r>
    </w:p>
    <w:p w14:paraId="784CE8F5" w14:textId="77777777" w:rsidR="00D36100" w:rsidRPr="00D321FB" w:rsidRDefault="00D36100" w:rsidP="009E3606">
      <w:pPr>
        <w:pStyle w:val="DaftarParagraf"/>
        <w:spacing w:line="276" w:lineRule="auto"/>
        <w:ind w:left="284" w:firstLine="709"/>
        <w:jc w:val="both"/>
        <w:rPr>
          <w:rFonts w:asciiTheme="majorBidi" w:hAnsiTheme="majorBidi" w:cstheme="majorBidi"/>
        </w:rPr>
      </w:pPr>
      <w:r w:rsidRPr="00D321FB">
        <w:rPr>
          <w:rFonts w:asciiTheme="majorBidi" w:hAnsiTheme="majorBidi" w:cstheme="majorBidi"/>
        </w:rPr>
        <w:t>BT = 39˚ 49’ 34,56’’</w:t>
      </w:r>
    </w:p>
    <w:p w14:paraId="39920919" w14:textId="77777777"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Cari SBMD = 110˚ 24’ - 39˚ 49’ 34,56’’ = 70˚ 34’ 25,44’’</w:t>
      </w:r>
    </w:p>
    <w:p w14:paraId="3273D4EE" w14:textId="77777777"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 xml:space="preserve">Masukkan ke dalam rumus : Tan Q = Tan 21˚ 25’ 21,17’’ x Cos -7˚0’ x </w:t>
      </w:r>
      <w:proofErr w:type="spellStart"/>
      <w:r w:rsidRPr="00D321FB">
        <w:rPr>
          <w:rFonts w:asciiTheme="majorBidi" w:hAnsiTheme="majorBidi" w:cstheme="majorBidi"/>
        </w:rPr>
        <w:t>Cosec</w:t>
      </w:r>
      <w:proofErr w:type="spellEnd"/>
      <w:r w:rsidRPr="00D321FB">
        <w:rPr>
          <w:rFonts w:asciiTheme="majorBidi" w:hAnsiTheme="majorBidi" w:cstheme="majorBidi"/>
        </w:rPr>
        <w:t xml:space="preserve"> SBMD 70˚ 34’ 25,44’’ – </w:t>
      </w:r>
      <w:proofErr w:type="spellStart"/>
      <w:r w:rsidRPr="00D321FB">
        <w:rPr>
          <w:rFonts w:asciiTheme="majorBidi" w:hAnsiTheme="majorBidi" w:cstheme="majorBidi"/>
        </w:rPr>
        <w:t>Sin</w:t>
      </w:r>
      <w:proofErr w:type="spellEnd"/>
      <w:r w:rsidRPr="00D321FB">
        <w:rPr>
          <w:rFonts w:asciiTheme="majorBidi" w:hAnsiTheme="majorBidi" w:cstheme="majorBidi"/>
        </w:rPr>
        <w:t xml:space="preserve"> -7˚0’ x </w:t>
      </w:r>
      <w:proofErr w:type="spellStart"/>
      <w:r w:rsidRPr="00D321FB">
        <w:rPr>
          <w:rFonts w:asciiTheme="majorBidi" w:hAnsiTheme="majorBidi" w:cstheme="majorBidi"/>
        </w:rPr>
        <w:t>Cotan</w:t>
      </w:r>
      <w:proofErr w:type="spellEnd"/>
      <w:r w:rsidRPr="00D321FB">
        <w:rPr>
          <w:rFonts w:asciiTheme="majorBidi" w:hAnsiTheme="majorBidi" w:cstheme="majorBidi"/>
        </w:rPr>
        <w:t xml:space="preserve"> SBMD 70˚ 34’ 25,44’’ = 24˚30’31,93’’</w:t>
      </w:r>
    </w:p>
    <w:p w14:paraId="20BC87ED" w14:textId="77777777"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 xml:space="preserve">Jadi,  Azimut kota Semarang ialah 24˚30’31,93’’ (B-U) dari titik Barat ke Utara atau 65˚ 29’28,07’’ (U-B) dari titik Utara ke Barat. Sedangkan nilai UTSB 294˚30’31,93’’.  </w:t>
      </w:r>
    </w:p>
    <w:p w14:paraId="7BB7644A" w14:textId="2C9EF4FB" w:rsidR="00D36100" w:rsidRPr="00D321FB"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Untuk mendapatkan nilai 65˚ 29’28,07’’ maka 90˚- 24˚30’31,93’’</w:t>
      </w:r>
    </w:p>
    <w:p w14:paraId="0F7B081B" w14:textId="75F37330" w:rsidR="009E3606" w:rsidRDefault="00D36100" w:rsidP="000B133F">
      <w:pPr>
        <w:pStyle w:val="DaftarParagraf"/>
        <w:numPr>
          <w:ilvl w:val="0"/>
          <w:numId w:val="5"/>
        </w:numPr>
        <w:spacing w:line="276" w:lineRule="auto"/>
        <w:jc w:val="both"/>
        <w:rPr>
          <w:rFonts w:asciiTheme="majorBidi" w:hAnsiTheme="majorBidi" w:cstheme="majorBidi"/>
        </w:rPr>
      </w:pPr>
      <w:r w:rsidRPr="00D321FB">
        <w:rPr>
          <w:rFonts w:asciiTheme="majorBidi" w:hAnsiTheme="majorBidi" w:cstheme="majorBidi"/>
        </w:rPr>
        <w:t>Untuk mendapatkan nilai 294˚30’31,93’’ maka 360˚ - 65˚ 29’28,07’’</w:t>
      </w:r>
      <w:r w:rsidRPr="00D321FB">
        <w:rPr>
          <w:rStyle w:val="ReferensiCatatanKaki"/>
          <w:rFonts w:asciiTheme="majorBidi" w:hAnsiTheme="majorBidi" w:cstheme="majorBidi"/>
        </w:rPr>
        <w:footnoteReference w:id="80"/>
      </w:r>
    </w:p>
    <w:p w14:paraId="1317F965" w14:textId="77777777" w:rsidR="007422EC" w:rsidRDefault="007422EC" w:rsidP="007422EC">
      <w:pPr>
        <w:spacing w:line="276" w:lineRule="auto"/>
        <w:jc w:val="both"/>
        <w:rPr>
          <w:rFonts w:asciiTheme="majorBidi" w:hAnsiTheme="majorBidi" w:cstheme="majorBidi"/>
        </w:rPr>
      </w:pPr>
    </w:p>
    <w:p w14:paraId="3BEC32D3" w14:textId="77777777" w:rsidR="007422EC" w:rsidRDefault="007422EC" w:rsidP="007422EC">
      <w:pPr>
        <w:spacing w:line="276" w:lineRule="auto"/>
        <w:jc w:val="both"/>
        <w:rPr>
          <w:rFonts w:asciiTheme="majorBidi" w:hAnsiTheme="majorBidi" w:cstheme="majorBidi"/>
        </w:rPr>
      </w:pPr>
    </w:p>
    <w:p w14:paraId="787888EE" w14:textId="77777777" w:rsidR="0077222D" w:rsidRDefault="0077222D" w:rsidP="007422EC">
      <w:pPr>
        <w:spacing w:line="276" w:lineRule="auto"/>
        <w:jc w:val="both"/>
        <w:rPr>
          <w:rFonts w:asciiTheme="majorBidi" w:hAnsiTheme="majorBidi" w:cstheme="majorBidi"/>
        </w:rPr>
      </w:pPr>
    </w:p>
    <w:p w14:paraId="612AEBA3" w14:textId="77777777" w:rsidR="009E3606" w:rsidRDefault="009E3606" w:rsidP="009E3606">
      <w:pPr>
        <w:pStyle w:val="DaftarParagraf"/>
        <w:spacing w:line="276" w:lineRule="auto"/>
        <w:ind w:left="1004"/>
        <w:jc w:val="both"/>
        <w:rPr>
          <w:rFonts w:asciiTheme="majorBidi" w:hAnsiTheme="majorBidi" w:cstheme="majorBidi"/>
        </w:rPr>
      </w:pPr>
    </w:p>
    <w:p w14:paraId="7B33B5E9" w14:textId="29057FB9" w:rsidR="00560E63" w:rsidRDefault="00560E63" w:rsidP="000B133F">
      <w:pPr>
        <w:pStyle w:val="DaftarParagraf"/>
        <w:numPr>
          <w:ilvl w:val="0"/>
          <w:numId w:val="23"/>
        </w:numPr>
        <w:spacing w:line="276" w:lineRule="auto"/>
        <w:jc w:val="both"/>
        <w:rPr>
          <w:rFonts w:asciiTheme="majorBidi" w:hAnsiTheme="majorBidi" w:cstheme="majorBidi"/>
          <w:b/>
          <w:bCs/>
        </w:rPr>
      </w:pPr>
      <w:r w:rsidRPr="00560E63">
        <w:rPr>
          <w:rFonts w:asciiTheme="majorBidi" w:hAnsiTheme="majorBidi" w:cstheme="majorBidi"/>
          <w:b/>
          <w:bCs/>
        </w:rPr>
        <w:lastRenderedPageBreak/>
        <w:t>Daftar Tab</w:t>
      </w:r>
      <w:r>
        <w:rPr>
          <w:rFonts w:asciiTheme="majorBidi" w:hAnsiTheme="majorBidi" w:cstheme="majorBidi"/>
          <w:b/>
          <w:bCs/>
        </w:rPr>
        <w:t xml:space="preserve">el </w:t>
      </w:r>
      <w:r w:rsidRPr="00560E63">
        <w:rPr>
          <w:rFonts w:asciiTheme="majorBidi" w:hAnsiTheme="majorBidi" w:cstheme="majorBidi"/>
          <w:b/>
          <w:bCs/>
        </w:rPr>
        <w:t xml:space="preserve">Pergerakan Arah Angin </w:t>
      </w:r>
    </w:p>
    <w:p w14:paraId="3F281B1B" w14:textId="77777777" w:rsidR="00560E63" w:rsidRDefault="00560E63" w:rsidP="009E3606">
      <w:pPr>
        <w:pStyle w:val="DaftarParagraf"/>
        <w:spacing w:line="276" w:lineRule="auto"/>
        <w:ind w:left="644"/>
        <w:rPr>
          <w:rFonts w:asciiTheme="majorBidi" w:hAnsiTheme="majorBidi" w:cstheme="majorBidi"/>
          <w:noProof/>
          <w:sz w:val="24"/>
          <w:szCs w:val="24"/>
        </w:rPr>
      </w:pPr>
      <w:r w:rsidRPr="0008594E">
        <w:rPr>
          <w:rFonts w:asciiTheme="majorBidi" w:hAnsiTheme="majorBidi" w:cstheme="majorBidi"/>
          <w:noProof/>
          <w:sz w:val="24"/>
          <w:szCs w:val="24"/>
          <w:lang w:eastAsia="id-ID"/>
        </w:rPr>
        <w:drawing>
          <wp:inline distT="0" distB="0" distL="0" distR="0" wp14:anchorId="79F10C98" wp14:editId="4D9230E4">
            <wp:extent cx="3404286" cy="1600200"/>
            <wp:effectExtent l="0" t="0" r="5715" b="0"/>
            <wp:docPr id="64374144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41444" name="Gambar 643741444"/>
                    <pic:cNvPicPr/>
                  </pic:nvPicPr>
                  <pic:blipFill rotWithShape="1">
                    <a:blip r:embed="rId40" cstate="print">
                      <a:extLst>
                        <a:ext uri="{28A0092B-C50C-407E-A947-70E740481C1C}">
                          <a14:useLocalDpi xmlns:a14="http://schemas.microsoft.com/office/drawing/2010/main" val="0"/>
                        </a:ext>
                      </a:extLst>
                    </a:blip>
                    <a:srcRect l="5966" t="29596" r="17317" b="11450"/>
                    <a:stretch/>
                  </pic:blipFill>
                  <pic:spPr bwMode="auto">
                    <a:xfrm>
                      <a:off x="0" y="0"/>
                      <a:ext cx="3499705" cy="1645052"/>
                    </a:xfrm>
                    <a:prstGeom prst="rect">
                      <a:avLst/>
                    </a:prstGeom>
                    <a:ln>
                      <a:noFill/>
                    </a:ln>
                    <a:extLst>
                      <a:ext uri="{53640926-AAD7-44D8-BBD7-CCE9431645EC}">
                        <a14:shadowObscured xmlns:a14="http://schemas.microsoft.com/office/drawing/2010/main"/>
                      </a:ext>
                    </a:extLst>
                  </pic:spPr>
                </pic:pic>
              </a:graphicData>
            </a:graphic>
          </wp:inline>
        </w:drawing>
      </w:r>
    </w:p>
    <w:p w14:paraId="440D9E59" w14:textId="0F72ED4D" w:rsidR="00BC366E" w:rsidRDefault="00BC366E"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470663EF" wp14:editId="05882C21">
            <wp:extent cx="3338964" cy="1519451"/>
            <wp:effectExtent l="0" t="0" r="0" b="5080"/>
            <wp:docPr id="1050085988"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5988" name="Gambar 1050085988"/>
                    <pic:cNvPicPr/>
                  </pic:nvPicPr>
                  <pic:blipFill rotWithShape="1">
                    <a:blip r:embed="rId41" cstate="print">
                      <a:extLst>
                        <a:ext uri="{28A0092B-C50C-407E-A947-70E740481C1C}">
                          <a14:useLocalDpi xmlns:a14="http://schemas.microsoft.com/office/drawing/2010/main" val="0"/>
                        </a:ext>
                      </a:extLst>
                    </a:blip>
                    <a:srcRect l="20810" t="29596" r="6627" b="11698"/>
                    <a:stretch/>
                  </pic:blipFill>
                  <pic:spPr bwMode="auto">
                    <a:xfrm>
                      <a:off x="0" y="0"/>
                      <a:ext cx="3464329" cy="1576501"/>
                    </a:xfrm>
                    <a:prstGeom prst="rect">
                      <a:avLst/>
                    </a:prstGeom>
                    <a:ln>
                      <a:noFill/>
                    </a:ln>
                    <a:extLst>
                      <a:ext uri="{53640926-AAD7-44D8-BBD7-CCE9431645EC}">
                        <a14:shadowObscured xmlns:a14="http://schemas.microsoft.com/office/drawing/2010/main"/>
                      </a:ext>
                    </a:extLst>
                  </pic:spPr>
                </pic:pic>
              </a:graphicData>
            </a:graphic>
          </wp:inline>
        </w:drawing>
      </w:r>
    </w:p>
    <w:p w14:paraId="37F8AEF8" w14:textId="5CAE4197"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09948C94" wp14:editId="0A909427">
            <wp:extent cx="3136749" cy="1346579"/>
            <wp:effectExtent l="0" t="0" r="6985" b="6350"/>
            <wp:docPr id="1049553079"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53079" name="Gambar 1049553079"/>
                    <pic:cNvPicPr/>
                  </pic:nvPicPr>
                  <pic:blipFill rotWithShape="1">
                    <a:blip r:embed="rId42" cstate="print">
                      <a:extLst>
                        <a:ext uri="{28A0092B-C50C-407E-A947-70E740481C1C}">
                          <a14:useLocalDpi xmlns:a14="http://schemas.microsoft.com/office/drawing/2010/main" val="0"/>
                        </a:ext>
                      </a:extLst>
                    </a:blip>
                    <a:srcRect l="5966" t="29843" r="17437" b="11689"/>
                    <a:stretch/>
                  </pic:blipFill>
                  <pic:spPr bwMode="auto">
                    <a:xfrm>
                      <a:off x="0" y="0"/>
                      <a:ext cx="3181678" cy="136586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id-ID"/>
        </w:rPr>
        <w:drawing>
          <wp:inline distT="0" distB="0" distL="0" distR="0" wp14:anchorId="49BB3E78" wp14:editId="166061B2">
            <wp:extent cx="3148083" cy="1412430"/>
            <wp:effectExtent l="0" t="0" r="0" b="0"/>
            <wp:docPr id="1188173628"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73628" name="Gambar 1188173628"/>
                    <pic:cNvPicPr/>
                  </pic:nvPicPr>
                  <pic:blipFill rotWithShape="1">
                    <a:blip r:embed="rId43" cstate="print">
                      <a:extLst>
                        <a:ext uri="{28A0092B-C50C-407E-A947-70E740481C1C}">
                          <a14:useLocalDpi xmlns:a14="http://schemas.microsoft.com/office/drawing/2010/main" val="0"/>
                        </a:ext>
                      </a:extLst>
                    </a:blip>
                    <a:srcRect l="20708" t="29909" r="6477" b="12009"/>
                    <a:stretch/>
                  </pic:blipFill>
                  <pic:spPr bwMode="auto">
                    <a:xfrm>
                      <a:off x="0" y="0"/>
                      <a:ext cx="3250626" cy="1458437"/>
                    </a:xfrm>
                    <a:prstGeom prst="rect">
                      <a:avLst/>
                    </a:prstGeom>
                    <a:ln>
                      <a:noFill/>
                    </a:ln>
                    <a:extLst>
                      <a:ext uri="{53640926-AAD7-44D8-BBD7-CCE9431645EC}">
                        <a14:shadowObscured xmlns:a14="http://schemas.microsoft.com/office/drawing/2010/main"/>
                      </a:ext>
                    </a:extLst>
                  </pic:spPr>
                </pic:pic>
              </a:graphicData>
            </a:graphic>
          </wp:inline>
        </w:drawing>
      </w:r>
    </w:p>
    <w:p w14:paraId="364A3EDB" w14:textId="589E928B"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6E08A85A" wp14:editId="6EB0F97F">
            <wp:extent cx="3179397" cy="1437564"/>
            <wp:effectExtent l="0" t="0" r="2540" b="0"/>
            <wp:docPr id="501944283" name="Gamb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4283" name="Gambar 501944283"/>
                    <pic:cNvPicPr/>
                  </pic:nvPicPr>
                  <pic:blipFill rotWithShape="1">
                    <a:blip r:embed="rId44" cstate="print">
                      <a:extLst>
                        <a:ext uri="{28A0092B-C50C-407E-A947-70E740481C1C}">
                          <a14:useLocalDpi xmlns:a14="http://schemas.microsoft.com/office/drawing/2010/main" val="0"/>
                        </a:ext>
                      </a:extLst>
                    </a:blip>
                    <a:srcRect l="6105" t="29843" r="17419" b="12183"/>
                    <a:stretch/>
                  </pic:blipFill>
                  <pic:spPr bwMode="auto">
                    <a:xfrm>
                      <a:off x="0" y="0"/>
                      <a:ext cx="3275535" cy="1481033"/>
                    </a:xfrm>
                    <a:prstGeom prst="rect">
                      <a:avLst/>
                    </a:prstGeom>
                    <a:ln>
                      <a:noFill/>
                    </a:ln>
                    <a:extLst>
                      <a:ext uri="{53640926-AAD7-44D8-BBD7-CCE9431645EC}">
                        <a14:shadowObscured xmlns:a14="http://schemas.microsoft.com/office/drawing/2010/main"/>
                      </a:ext>
                    </a:extLst>
                  </pic:spPr>
                </pic:pic>
              </a:graphicData>
            </a:graphic>
          </wp:inline>
        </w:drawing>
      </w:r>
    </w:p>
    <w:p w14:paraId="595A24A9"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023B469E" wp14:editId="23577F07">
            <wp:extent cx="3002507" cy="1358549"/>
            <wp:effectExtent l="0" t="0" r="7620" b="0"/>
            <wp:docPr id="1520169808" name="Gamba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69808" name="Gambar 1520169808"/>
                    <pic:cNvPicPr/>
                  </pic:nvPicPr>
                  <pic:blipFill rotWithShape="1">
                    <a:blip r:embed="rId45" cstate="print">
                      <a:extLst>
                        <a:ext uri="{28A0092B-C50C-407E-A947-70E740481C1C}">
                          <a14:useLocalDpi xmlns:a14="http://schemas.microsoft.com/office/drawing/2010/main" val="0"/>
                        </a:ext>
                      </a:extLst>
                    </a:blip>
                    <a:srcRect l="20670" t="29596" r="6350" b="11698"/>
                    <a:stretch/>
                  </pic:blipFill>
                  <pic:spPr bwMode="auto">
                    <a:xfrm>
                      <a:off x="0" y="0"/>
                      <a:ext cx="3058191" cy="1383744"/>
                    </a:xfrm>
                    <a:prstGeom prst="rect">
                      <a:avLst/>
                    </a:prstGeom>
                    <a:ln>
                      <a:noFill/>
                    </a:ln>
                    <a:extLst>
                      <a:ext uri="{53640926-AAD7-44D8-BBD7-CCE9431645EC}">
                        <a14:shadowObscured xmlns:a14="http://schemas.microsoft.com/office/drawing/2010/main"/>
                      </a:ext>
                    </a:extLst>
                  </pic:spPr>
                </pic:pic>
              </a:graphicData>
            </a:graphic>
          </wp:inline>
        </w:drawing>
      </w:r>
    </w:p>
    <w:p w14:paraId="3275528C" w14:textId="77777777" w:rsidR="00560E63" w:rsidRPr="00560E63" w:rsidRDefault="00560E63" w:rsidP="009E3606">
      <w:pPr>
        <w:spacing w:line="276" w:lineRule="auto"/>
        <w:ind w:left="284" w:firstLine="283"/>
        <w:jc w:val="center"/>
        <w:rPr>
          <w:rFonts w:asciiTheme="majorBidi" w:hAnsiTheme="majorBidi" w:cstheme="majorBidi"/>
          <w:noProof/>
          <w:sz w:val="24"/>
          <w:szCs w:val="24"/>
        </w:rPr>
      </w:pPr>
      <w:r>
        <w:rPr>
          <w:noProof/>
          <w:lang w:eastAsia="id-ID"/>
        </w:rPr>
        <w:lastRenderedPageBreak/>
        <w:drawing>
          <wp:inline distT="0" distB="0" distL="0" distR="0" wp14:anchorId="1A505F64" wp14:editId="795A96C8">
            <wp:extent cx="3052549" cy="1505858"/>
            <wp:effectExtent l="0" t="0" r="0" b="0"/>
            <wp:docPr id="1632441111"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41111" name="Gambar 1632441111"/>
                    <pic:cNvPicPr/>
                  </pic:nvPicPr>
                  <pic:blipFill rotWithShape="1">
                    <a:blip r:embed="rId46" cstate="print">
                      <a:extLst>
                        <a:ext uri="{28A0092B-C50C-407E-A947-70E740481C1C}">
                          <a14:useLocalDpi xmlns:a14="http://schemas.microsoft.com/office/drawing/2010/main" val="0"/>
                        </a:ext>
                      </a:extLst>
                    </a:blip>
                    <a:srcRect l="6104" t="30090" r="17449" b="11945"/>
                    <a:stretch/>
                  </pic:blipFill>
                  <pic:spPr bwMode="auto">
                    <a:xfrm>
                      <a:off x="0" y="0"/>
                      <a:ext cx="3140641" cy="1549315"/>
                    </a:xfrm>
                    <a:prstGeom prst="rect">
                      <a:avLst/>
                    </a:prstGeom>
                    <a:ln>
                      <a:noFill/>
                    </a:ln>
                    <a:extLst>
                      <a:ext uri="{53640926-AAD7-44D8-BBD7-CCE9431645EC}">
                        <a14:shadowObscured xmlns:a14="http://schemas.microsoft.com/office/drawing/2010/main"/>
                      </a:ext>
                    </a:extLst>
                  </pic:spPr>
                </pic:pic>
              </a:graphicData>
            </a:graphic>
          </wp:inline>
        </w:drawing>
      </w:r>
    </w:p>
    <w:p w14:paraId="25D4943B" w14:textId="2F6361A5" w:rsidR="00560E63" w:rsidRPr="00560E63" w:rsidRDefault="00560E63" w:rsidP="009E3606">
      <w:pPr>
        <w:spacing w:line="276" w:lineRule="auto"/>
        <w:ind w:left="284" w:firstLine="425"/>
        <w:jc w:val="center"/>
        <w:rPr>
          <w:rFonts w:asciiTheme="majorBidi" w:hAnsiTheme="majorBidi" w:cstheme="majorBidi"/>
          <w:noProof/>
          <w:sz w:val="24"/>
          <w:szCs w:val="24"/>
        </w:rPr>
      </w:pPr>
      <w:r>
        <w:rPr>
          <w:noProof/>
          <w:lang w:eastAsia="id-ID"/>
        </w:rPr>
        <w:drawing>
          <wp:inline distT="0" distB="0" distL="0" distR="0" wp14:anchorId="6F976455" wp14:editId="54EBE91B">
            <wp:extent cx="3033248" cy="1492155"/>
            <wp:effectExtent l="0" t="0" r="0" b="0"/>
            <wp:docPr id="149519640"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55113" name="Gambar 1531855113"/>
                    <pic:cNvPicPr/>
                  </pic:nvPicPr>
                  <pic:blipFill rotWithShape="1">
                    <a:blip r:embed="rId47" cstate="print">
                      <a:extLst>
                        <a:ext uri="{28A0092B-C50C-407E-A947-70E740481C1C}">
                          <a14:useLocalDpi xmlns:a14="http://schemas.microsoft.com/office/drawing/2010/main" val="0"/>
                        </a:ext>
                      </a:extLst>
                    </a:blip>
                    <a:srcRect l="20532" t="29843" r="6479" b="11936"/>
                    <a:stretch/>
                  </pic:blipFill>
                  <pic:spPr bwMode="auto">
                    <a:xfrm>
                      <a:off x="0" y="0"/>
                      <a:ext cx="3120320" cy="1534989"/>
                    </a:xfrm>
                    <a:prstGeom prst="rect">
                      <a:avLst/>
                    </a:prstGeom>
                    <a:ln>
                      <a:noFill/>
                    </a:ln>
                    <a:extLst>
                      <a:ext uri="{53640926-AAD7-44D8-BBD7-CCE9431645EC}">
                        <a14:shadowObscured xmlns:a14="http://schemas.microsoft.com/office/drawing/2010/main"/>
                      </a:ext>
                    </a:extLst>
                  </pic:spPr>
                </pic:pic>
              </a:graphicData>
            </a:graphic>
          </wp:inline>
        </w:drawing>
      </w:r>
    </w:p>
    <w:p w14:paraId="67477126" w14:textId="77777777" w:rsidR="00560E63" w:rsidRPr="00560E63" w:rsidRDefault="00560E63" w:rsidP="009E3606">
      <w:pPr>
        <w:spacing w:line="276" w:lineRule="auto"/>
        <w:ind w:left="284" w:firstLine="425"/>
        <w:jc w:val="center"/>
        <w:rPr>
          <w:rFonts w:asciiTheme="majorBidi" w:hAnsiTheme="majorBidi" w:cstheme="majorBidi"/>
          <w:noProof/>
          <w:sz w:val="24"/>
          <w:szCs w:val="24"/>
        </w:rPr>
      </w:pPr>
      <w:r>
        <w:rPr>
          <w:noProof/>
          <w:lang w:eastAsia="id-ID"/>
        </w:rPr>
        <w:drawing>
          <wp:inline distT="0" distB="0" distL="0" distR="0" wp14:anchorId="45095A4A" wp14:editId="22D15D10">
            <wp:extent cx="3183087" cy="1524000"/>
            <wp:effectExtent l="0" t="0" r="0" b="0"/>
            <wp:docPr id="751013523" name="Gamba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13523" name="Gambar 751013523"/>
                    <pic:cNvPicPr/>
                  </pic:nvPicPr>
                  <pic:blipFill rotWithShape="1">
                    <a:blip r:embed="rId48" cstate="print">
                      <a:extLst>
                        <a:ext uri="{28A0092B-C50C-407E-A947-70E740481C1C}">
                          <a14:useLocalDpi xmlns:a14="http://schemas.microsoft.com/office/drawing/2010/main" val="0"/>
                        </a:ext>
                      </a:extLst>
                    </a:blip>
                    <a:srcRect l="6140" t="29724" r="17246" b="12076"/>
                    <a:stretch/>
                  </pic:blipFill>
                  <pic:spPr bwMode="auto">
                    <a:xfrm>
                      <a:off x="0" y="0"/>
                      <a:ext cx="3283585" cy="1572116"/>
                    </a:xfrm>
                    <a:prstGeom prst="rect">
                      <a:avLst/>
                    </a:prstGeom>
                    <a:ln>
                      <a:noFill/>
                    </a:ln>
                    <a:extLst>
                      <a:ext uri="{53640926-AAD7-44D8-BBD7-CCE9431645EC}">
                        <a14:shadowObscured xmlns:a14="http://schemas.microsoft.com/office/drawing/2010/main"/>
                      </a:ext>
                    </a:extLst>
                  </pic:spPr>
                </pic:pic>
              </a:graphicData>
            </a:graphic>
          </wp:inline>
        </w:drawing>
      </w:r>
    </w:p>
    <w:p w14:paraId="5A9D8ED9" w14:textId="77777777" w:rsidR="00560E63" w:rsidRDefault="00560E63" w:rsidP="009E3606">
      <w:pPr>
        <w:pStyle w:val="DaftarParagraf"/>
        <w:spacing w:line="276" w:lineRule="auto"/>
        <w:ind w:left="644" w:firstLine="65"/>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4110D2B8" wp14:editId="0955274D">
            <wp:extent cx="3220326" cy="1630263"/>
            <wp:effectExtent l="0" t="0" r="0" b="8255"/>
            <wp:docPr id="875071820" name="Gamb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71820" name="Gambar 875071820"/>
                    <pic:cNvPicPr/>
                  </pic:nvPicPr>
                  <pic:blipFill rotWithShape="1">
                    <a:blip r:embed="rId49" cstate="print">
                      <a:extLst>
                        <a:ext uri="{28A0092B-C50C-407E-A947-70E740481C1C}">
                          <a14:useLocalDpi xmlns:a14="http://schemas.microsoft.com/office/drawing/2010/main" val="0"/>
                        </a:ext>
                      </a:extLst>
                    </a:blip>
                    <a:srcRect l="20647" t="29887" r="6582" b="12183"/>
                    <a:stretch/>
                  </pic:blipFill>
                  <pic:spPr bwMode="auto">
                    <a:xfrm>
                      <a:off x="0" y="0"/>
                      <a:ext cx="3264825" cy="1652790"/>
                    </a:xfrm>
                    <a:prstGeom prst="rect">
                      <a:avLst/>
                    </a:prstGeom>
                    <a:ln>
                      <a:noFill/>
                    </a:ln>
                    <a:extLst>
                      <a:ext uri="{53640926-AAD7-44D8-BBD7-CCE9431645EC}">
                        <a14:shadowObscured xmlns:a14="http://schemas.microsoft.com/office/drawing/2010/main"/>
                      </a:ext>
                    </a:extLst>
                  </pic:spPr>
                </pic:pic>
              </a:graphicData>
            </a:graphic>
          </wp:inline>
        </w:drawing>
      </w:r>
    </w:p>
    <w:p w14:paraId="210BF18E" w14:textId="77777777" w:rsidR="00560E63" w:rsidRDefault="00560E63" w:rsidP="009E3606">
      <w:pPr>
        <w:pStyle w:val="DaftarParagraf"/>
        <w:spacing w:line="276" w:lineRule="auto"/>
        <w:ind w:left="644" w:firstLine="65"/>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25236B85" wp14:editId="259CA58F">
            <wp:extent cx="3225421" cy="1756410"/>
            <wp:effectExtent l="0" t="0" r="0" b="0"/>
            <wp:docPr id="1187452645" name="Gamba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52645" name="Gambar 1187452645"/>
                    <pic:cNvPicPr/>
                  </pic:nvPicPr>
                  <pic:blipFill rotWithShape="1">
                    <a:blip r:embed="rId50" cstate="print">
                      <a:extLst>
                        <a:ext uri="{28A0092B-C50C-407E-A947-70E740481C1C}">
                          <a14:useLocalDpi xmlns:a14="http://schemas.microsoft.com/office/drawing/2010/main" val="0"/>
                        </a:ext>
                      </a:extLst>
                    </a:blip>
                    <a:srcRect l="5827" t="29843" r="16327" b="11689"/>
                    <a:stretch/>
                  </pic:blipFill>
                  <pic:spPr bwMode="auto">
                    <a:xfrm>
                      <a:off x="0" y="0"/>
                      <a:ext cx="3281470" cy="1786932"/>
                    </a:xfrm>
                    <a:prstGeom prst="rect">
                      <a:avLst/>
                    </a:prstGeom>
                    <a:ln>
                      <a:noFill/>
                    </a:ln>
                    <a:extLst>
                      <a:ext uri="{53640926-AAD7-44D8-BBD7-CCE9431645EC}">
                        <a14:shadowObscured xmlns:a14="http://schemas.microsoft.com/office/drawing/2010/main"/>
                      </a:ext>
                    </a:extLst>
                  </pic:spPr>
                </pic:pic>
              </a:graphicData>
            </a:graphic>
          </wp:inline>
        </w:drawing>
      </w:r>
    </w:p>
    <w:p w14:paraId="14FF1397"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74577F48" wp14:editId="355F5716">
            <wp:extent cx="3307307" cy="1730375"/>
            <wp:effectExtent l="0" t="0" r="7620" b="3175"/>
            <wp:docPr id="509569317" name="Gamba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69317" name="Gambar 509569317"/>
                    <pic:cNvPicPr/>
                  </pic:nvPicPr>
                  <pic:blipFill rotWithShape="1">
                    <a:blip r:embed="rId51" cstate="print">
                      <a:extLst>
                        <a:ext uri="{28A0092B-C50C-407E-A947-70E740481C1C}">
                          <a14:useLocalDpi xmlns:a14="http://schemas.microsoft.com/office/drawing/2010/main" val="0"/>
                        </a:ext>
                      </a:extLst>
                    </a:blip>
                    <a:srcRect l="22582" t="30337" r="7884" b="12189"/>
                    <a:stretch/>
                  </pic:blipFill>
                  <pic:spPr bwMode="auto">
                    <a:xfrm>
                      <a:off x="0" y="0"/>
                      <a:ext cx="3385852" cy="1771470"/>
                    </a:xfrm>
                    <a:prstGeom prst="rect">
                      <a:avLst/>
                    </a:prstGeom>
                    <a:ln>
                      <a:noFill/>
                    </a:ln>
                    <a:extLst>
                      <a:ext uri="{53640926-AAD7-44D8-BBD7-CCE9431645EC}">
                        <a14:shadowObscured xmlns:a14="http://schemas.microsoft.com/office/drawing/2010/main"/>
                      </a:ext>
                    </a:extLst>
                  </pic:spPr>
                </pic:pic>
              </a:graphicData>
            </a:graphic>
          </wp:inline>
        </w:drawing>
      </w:r>
    </w:p>
    <w:p w14:paraId="304F3692"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2CF456F6" wp14:editId="61A9423F">
            <wp:extent cx="3311857" cy="1729231"/>
            <wp:effectExtent l="0" t="0" r="3175" b="4445"/>
            <wp:docPr id="1930453220" name="Gamb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91183" name="Gambar 1730091183"/>
                    <pic:cNvPicPr/>
                  </pic:nvPicPr>
                  <pic:blipFill rotWithShape="1">
                    <a:blip r:embed="rId52" cstate="print">
                      <a:extLst>
                        <a:ext uri="{28A0092B-C50C-407E-A947-70E740481C1C}">
                          <a14:useLocalDpi xmlns:a14="http://schemas.microsoft.com/office/drawing/2010/main" val="0"/>
                        </a:ext>
                      </a:extLst>
                    </a:blip>
                    <a:srcRect l="5966" t="29598" r="16456" b="11927"/>
                    <a:stretch/>
                  </pic:blipFill>
                  <pic:spPr bwMode="auto">
                    <a:xfrm>
                      <a:off x="0" y="0"/>
                      <a:ext cx="3378927" cy="1764250"/>
                    </a:xfrm>
                    <a:prstGeom prst="rect">
                      <a:avLst/>
                    </a:prstGeom>
                    <a:ln>
                      <a:noFill/>
                    </a:ln>
                    <a:extLst>
                      <a:ext uri="{53640926-AAD7-44D8-BBD7-CCE9431645EC}">
                        <a14:shadowObscured xmlns:a14="http://schemas.microsoft.com/office/drawing/2010/main"/>
                      </a:ext>
                    </a:extLst>
                  </pic:spPr>
                </pic:pic>
              </a:graphicData>
            </a:graphic>
          </wp:inline>
        </w:drawing>
      </w:r>
    </w:p>
    <w:p w14:paraId="3E406005" w14:textId="5BF7A95D"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3461FDEC" wp14:editId="3538DDFF">
            <wp:extent cx="3366448" cy="1778290"/>
            <wp:effectExtent l="0" t="0" r="5715" b="0"/>
            <wp:docPr id="788904849" name="Gamba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04849" name="Gambar 788904849"/>
                    <pic:cNvPicPr/>
                  </pic:nvPicPr>
                  <pic:blipFill rotWithShape="1">
                    <a:blip r:embed="rId53" cstate="print">
                      <a:extLst>
                        <a:ext uri="{28A0092B-C50C-407E-A947-70E740481C1C}">
                          <a14:useLocalDpi xmlns:a14="http://schemas.microsoft.com/office/drawing/2010/main" val="0"/>
                        </a:ext>
                      </a:extLst>
                    </a:blip>
                    <a:srcRect l="22474" t="29596" r="7737" b="11698"/>
                    <a:stretch/>
                  </pic:blipFill>
                  <pic:spPr bwMode="auto">
                    <a:xfrm>
                      <a:off x="0" y="0"/>
                      <a:ext cx="3447911" cy="1821322"/>
                    </a:xfrm>
                    <a:prstGeom prst="rect">
                      <a:avLst/>
                    </a:prstGeom>
                    <a:ln>
                      <a:noFill/>
                    </a:ln>
                    <a:extLst>
                      <a:ext uri="{53640926-AAD7-44D8-BBD7-CCE9431645EC}">
                        <a14:shadowObscured xmlns:a14="http://schemas.microsoft.com/office/drawing/2010/main"/>
                      </a:ext>
                    </a:extLst>
                  </pic:spPr>
                </pic:pic>
              </a:graphicData>
            </a:graphic>
          </wp:inline>
        </w:drawing>
      </w:r>
    </w:p>
    <w:p w14:paraId="46B06BA5"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5D1F74E1" wp14:editId="0EF056A6">
            <wp:extent cx="3298190" cy="1705970"/>
            <wp:effectExtent l="0" t="0" r="0" b="8890"/>
            <wp:docPr id="361688532" name="Gamba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88532" name="Gambar 361688532"/>
                    <pic:cNvPicPr/>
                  </pic:nvPicPr>
                  <pic:blipFill rotWithShape="1">
                    <a:blip r:embed="rId54" cstate="print">
                      <a:extLst>
                        <a:ext uri="{28A0092B-C50C-407E-A947-70E740481C1C}">
                          <a14:useLocalDpi xmlns:a14="http://schemas.microsoft.com/office/drawing/2010/main" val="0"/>
                        </a:ext>
                      </a:extLst>
                    </a:blip>
                    <a:srcRect l="6104" t="29597" r="16476" b="11943"/>
                    <a:stretch/>
                  </pic:blipFill>
                  <pic:spPr bwMode="auto">
                    <a:xfrm>
                      <a:off x="0" y="0"/>
                      <a:ext cx="3349339" cy="1732427"/>
                    </a:xfrm>
                    <a:prstGeom prst="rect">
                      <a:avLst/>
                    </a:prstGeom>
                    <a:ln>
                      <a:noFill/>
                    </a:ln>
                    <a:extLst>
                      <a:ext uri="{53640926-AAD7-44D8-BBD7-CCE9431645EC}">
                        <a14:shadowObscured xmlns:a14="http://schemas.microsoft.com/office/drawing/2010/main"/>
                      </a:ext>
                    </a:extLst>
                  </pic:spPr>
                </pic:pic>
              </a:graphicData>
            </a:graphic>
          </wp:inline>
        </w:drawing>
      </w:r>
    </w:p>
    <w:p w14:paraId="5364461D" w14:textId="06444582"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47655AE0" wp14:editId="23124511">
            <wp:extent cx="3298190" cy="1854714"/>
            <wp:effectExtent l="0" t="0" r="0" b="0"/>
            <wp:docPr id="1118100797" name="Gamba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00797" name="Gambar 1118100797"/>
                    <pic:cNvPicPr/>
                  </pic:nvPicPr>
                  <pic:blipFill rotWithShape="1">
                    <a:blip r:embed="rId55" cstate="print">
                      <a:extLst>
                        <a:ext uri="{28A0092B-C50C-407E-A947-70E740481C1C}">
                          <a14:useLocalDpi xmlns:a14="http://schemas.microsoft.com/office/drawing/2010/main" val="0"/>
                        </a:ext>
                      </a:extLst>
                    </a:blip>
                    <a:srcRect l="22613" t="29596" r="7900" b="12126"/>
                    <a:stretch/>
                  </pic:blipFill>
                  <pic:spPr bwMode="auto">
                    <a:xfrm>
                      <a:off x="0" y="0"/>
                      <a:ext cx="3372863" cy="1896706"/>
                    </a:xfrm>
                    <a:prstGeom prst="rect">
                      <a:avLst/>
                    </a:prstGeom>
                    <a:ln>
                      <a:noFill/>
                    </a:ln>
                    <a:extLst>
                      <a:ext uri="{53640926-AAD7-44D8-BBD7-CCE9431645EC}">
                        <a14:shadowObscured xmlns:a14="http://schemas.microsoft.com/office/drawing/2010/main"/>
                      </a:ext>
                    </a:extLst>
                  </pic:spPr>
                </pic:pic>
              </a:graphicData>
            </a:graphic>
          </wp:inline>
        </w:drawing>
      </w:r>
    </w:p>
    <w:p w14:paraId="48E2A698"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68F8E035" wp14:editId="08CFB2FD">
            <wp:extent cx="3284561" cy="1761901"/>
            <wp:effectExtent l="0" t="0" r="0" b="0"/>
            <wp:docPr id="1905996366" name="Gambar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96366" name="Gambar 1905996366"/>
                    <pic:cNvPicPr/>
                  </pic:nvPicPr>
                  <pic:blipFill rotWithShape="1">
                    <a:blip r:embed="rId56" cstate="print">
                      <a:extLst>
                        <a:ext uri="{28A0092B-C50C-407E-A947-70E740481C1C}">
                          <a14:useLocalDpi xmlns:a14="http://schemas.microsoft.com/office/drawing/2010/main" val="0"/>
                        </a:ext>
                      </a:extLst>
                    </a:blip>
                    <a:srcRect l="5828" t="29597" r="16753" b="11943"/>
                    <a:stretch/>
                  </pic:blipFill>
                  <pic:spPr bwMode="auto">
                    <a:xfrm>
                      <a:off x="0" y="0"/>
                      <a:ext cx="3360836" cy="1802817"/>
                    </a:xfrm>
                    <a:prstGeom prst="rect">
                      <a:avLst/>
                    </a:prstGeom>
                    <a:ln>
                      <a:noFill/>
                    </a:ln>
                    <a:extLst>
                      <a:ext uri="{53640926-AAD7-44D8-BBD7-CCE9431645EC}">
                        <a14:shadowObscured xmlns:a14="http://schemas.microsoft.com/office/drawing/2010/main"/>
                      </a:ext>
                    </a:extLst>
                  </pic:spPr>
                </pic:pic>
              </a:graphicData>
            </a:graphic>
          </wp:inline>
        </w:drawing>
      </w:r>
    </w:p>
    <w:p w14:paraId="10C35E4F" w14:textId="76A20EDB"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5478FBFF" wp14:editId="503B2A39">
            <wp:extent cx="3227004" cy="1778758"/>
            <wp:effectExtent l="0" t="0" r="0" b="0"/>
            <wp:docPr id="1725684570" name="Gamba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84570" name="Gambar 1725684570"/>
                    <pic:cNvPicPr/>
                  </pic:nvPicPr>
                  <pic:blipFill rotWithShape="1">
                    <a:blip r:embed="rId57" cstate="print">
                      <a:extLst>
                        <a:ext uri="{28A0092B-C50C-407E-A947-70E740481C1C}">
                          <a14:useLocalDpi xmlns:a14="http://schemas.microsoft.com/office/drawing/2010/main" val="0"/>
                        </a:ext>
                      </a:extLst>
                    </a:blip>
                    <a:srcRect l="22602" t="29669" r="8014" b="11966"/>
                    <a:stretch/>
                  </pic:blipFill>
                  <pic:spPr bwMode="auto">
                    <a:xfrm>
                      <a:off x="0" y="0"/>
                      <a:ext cx="3294586" cy="1816010"/>
                    </a:xfrm>
                    <a:prstGeom prst="rect">
                      <a:avLst/>
                    </a:prstGeom>
                    <a:ln>
                      <a:noFill/>
                    </a:ln>
                    <a:extLst>
                      <a:ext uri="{53640926-AAD7-44D8-BBD7-CCE9431645EC}">
                        <a14:shadowObscured xmlns:a14="http://schemas.microsoft.com/office/drawing/2010/main"/>
                      </a:ext>
                    </a:extLst>
                  </pic:spPr>
                </pic:pic>
              </a:graphicData>
            </a:graphic>
          </wp:inline>
        </w:drawing>
      </w:r>
    </w:p>
    <w:p w14:paraId="3205B0B3"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7BF8CA3D" wp14:editId="0B5FF123">
            <wp:extent cx="3226435" cy="1635235"/>
            <wp:effectExtent l="0" t="0" r="0" b="3175"/>
            <wp:docPr id="721033622" name="Gambar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33622" name="Gambar 721033622"/>
                    <pic:cNvPicPr/>
                  </pic:nvPicPr>
                  <pic:blipFill rotWithShape="1">
                    <a:blip r:embed="rId58" cstate="print">
                      <a:extLst>
                        <a:ext uri="{28A0092B-C50C-407E-A947-70E740481C1C}">
                          <a14:useLocalDpi xmlns:a14="http://schemas.microsoft.com/office/drawing/2010/main" val="0"/>
                        </a:ext>
                      </a:extLst>
                    </a:blip>
                    <a:srcRect l="5827" t="29350" r="16465" b="11690"/>
                    <a:stretch/>
                  </pic:blipFill>
                  <pic:spPr bwMode="auto">
                    <a:xfrm>
                      <a:off x="0" y="0"/>
                      <a:ext cx="3275524" cy="1660115"/>
                    </a:xfrm>
                    <a:prstGeom prst="rect">
                      <a:avLst/>
                    </a:prstGeom>
                    <a:ln>
                      <a:noFill/>
                    </a:ln>
                    <a:extLst>
                      <a:ext uri="{53640926-AAD7-44D8-BBD7-CCE9431645EC}">
                        <a14:shadowObscured xmlns:a14="http://schemas.microsoft.com/office/drawing/2010/main"/>
                      </a:ext>
                    </a:extLst>
                  </pic:spPr>
                </pic:pic>
              </a:graphicData>
            </a:graphic>
          </wp:inline>
        </w:drawing>
      </w:r>
    </w:p>
    <w:p w14:paraId="25DCFE71"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71953688" wp14:editId="6FBD6791">
            <wp:extent cx="3252716" cy="1900088"/>
            <wp:effectExtent l="0" t="0" r="5080" b="5080"/>
            <wp:docPr id="854795850" name="Gamba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95850" name="Gambar 854795850"/>
                    <pic:cNvPicPr/>
                  </pic:nvPicPr>
                  <pic:blipFill rotWithShape="1">
                    <a:blip r:embed="rId59" cstate="print">
                      <a:extLst>
                        <a:ext uri="{28A0092B-C50C-407E-A947-70E740481C1C}">
                          <a14:useLocalDpi xmlns:a14="http://schemas.microsoft.com/office/drawing/2010/main" val="0"/>
                        </a:ext>
                      </a:extLst>
                    </a:blip>
                    <a:srcRect l="22474" t="29596" r="7876" b="12191"/>
                    <a:stretch/>
                  </pic:blipFill>
                  <pic:spPr bwMode="auto">
                    <a:xfrm>
                      <a:off x="0" y="0"/>
                      <a:ext cx="3316563" cy="1937384"/>
                    </a:xfrm>
                    <a:prstGeom prst="rect">
                      <a:avLst/>
                    </a:prstGeom>
                    <a:ln>
                      <a:noFill/>
                    </a:ln>
                    <a:extLst>
                      <a:ext uri="{53640926-AAD7-44D8-BBD7-CCE9431645EC}">
                        <a14:shadowObscured xmlns:a14="http://schemas.microsoft.com/office/drawing/2010/main"/>
                      </a:ext>
                    </a:extLst>
                  </pic:spPr>
                </pic:pic>
              </a:graphicData>
            </a:graphic>
          </wp:inline>
        </w:drawing>
      </w:r>
    </w:p>
    <w:p w14:paraId="43612205"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09E10A52" wp14:editId="1A093EDD">
            <wp:extent cx="3248167" cy="1846490"/>
            <wp:effectExtent l="0" t="0" r="0" b="1905"/>
            <wp:docPr id="32442410" name="Gamba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2410" name="Gambar 32442410"/>
                    <pic:cNvPicPr/>
                  </pic:nvPicPr>
                  <pic:blipFill rotWithShape="1">
                    <a:blip r:embed="rId60" cstate="print">
                      <a:extLst>
                        <a:ext uri="{28A0092B-C50C-407E-A947-70E740481C1C}">
                          <a14:useLocalDpi xmlns:a14="http://schemas.microsoft.com/office/drawing/2010/main" val="0"/>
                        </a:ext>
                      </a:extLst>
                    </a:blip>
                    <a:srcRect l="5687" t="29597" r="22304" b="11943"/>
                    <a:stretch/>
                  </pic:blipFill>
                  <pic:spPr bwMode="auto">
                    <a:xfrm>
                      <a:off x="0" y="0"/>
                      <a:ext cx="3288770" cy="1869572"/>
                    </a:xfrm>
                    <a:prstGeom prst="rect">
                      <a:avLst/>
                    </a:prstGeom>
                    <a:ln>
                      <a:noFill/>
                    </a:ln>
                    <a:extLst>
                      <a:ext uri="{53640926-AAD7-44D8-BBD7-CCE9431645EC}">
                        <a14:shadowObscured xmlns:a14="http://schemas.microsoft.com/office/drawing/2010/main"/>
                      </a:ext>
                    </a:extLst>
                  </pic:spPr>
                </pic:pic>
              </a:graphicData>
            </a:graphic>
          </wp:inline>
        </w:drawing>
      </w:r>
    </w:p>
    <w:p w14:paraId="0EB33E90" w14:textId="15817C34"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02C37CC9" wp14:editId="00FA440A">
            <wp:extent cx="3234519" cy="1801785"/>
            <wp:effectExtent l="0" t="0" r="4445" b="8255"/>
            <wp:docPr id="1668150964" name="Gamba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50964" name="Gambar 1668150964"/>
                    <pic:cNvPicPr/>
                  </pic:nvPicPr>
                  <pic:blipFill rotWithShape="1">
                    <a:blip r:embed="rId61" cstate="print">
                      <a:extLst>
                        <a:ext uri="{28A0092B-C50C-407E-A947-70E740481C1C}">
                          <a14:useLocalDpi xmlns:a14="http://schemas.microsoft.com/office/drawing/2010/main" val="0"/>
                        </a:ext>
                      </a:extLst>
                    </a:blip>
                    <a:srcRect l="21087" t="29597" r="2881" b="11943"/>
                    <a:stretch/>
                  </pic:blipFill>
                  <pic:spPr bwMode="auto">
                    <a:xfrm>
                      <a:off x="0" y="0"/>
                      <a:ext cx="3287632" cy="1831372"/>
                    </a:xfrm>
                    <a:prstGeom prst="rect">
                      <a:avLst/>
                    </a:prstGeom>
                    <a:ln>
                      <a:noFill/>
                    </a:ln>
                    <a:extLst>
                      <a:ext uri="{53640926-AAD7-44D8-BBD7-CCE9431645EC}">
                        <a14:shadowObscured xmlns:a14="http://schemas.microsoft.com/office/drawing/2010/main"/>
                      </a:ext>
                    </a:extLst>
                  </pic:spPr>
                </pic:pic>
              </a:graphicData>
            </a:graphic>
          </wp:inline>
        </w:drawing>
      </w:r>
    </w:p>
    <w:p w14:paraId="0D73DFC6"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595DC33B" wp14:editId="47942982">
            <wp:extent cx="3261815" cy="1792058"/>
            <wp:effectExtent l="0" t="0" r="0" b="0"/>
            <wp:docPr id="472857910" name="Gamba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57910" name="Gambar 472857910"/>
                    <pic:cNvPicPr/>
                  </pic:nvPicPr>
                  <pic:blipFill rotWithShape="1">
                    <a:blip r:embed="rId62" cstate="print">
                      <a:extLst>
                        <a:ext uri="{28A0092B-C50C-407E-A947-70E740481C1C}">
                          <a14:useLocalDpi xmlns:a14="http://schemas.microsoft.com/office/drawing/2010/main" val="0"/>
                        </a:ext>
                      </a:extLst>
                    </a:blip>
                    <a:srcRect l="5873" t="29597" r="22296" b="11943"/>
                    <a:stretch/>
                  </pic:blipFill>
                  <pic:spPr bwMode="auto">
                    <a:xfrm>
                      <a:off x="0" y="0"/>
                      <a:ext cx="3290749" cy="1807955"/>
                    </a:xfrm>
                    <a:prstGeom prst="rect">
                      <a:avLst/>
                    </a:prstGeom>
                    <a:ln>
                      <a:noFill/>
                    </a:ln>
                    <a:extLst>
                      <a:ext uri="{53640926-AAD7-44D8-BBD7-CCE9431645EC}">
                        <a14:shadowObscured xmlns:a14="http://schemas.microsoft.com/office/drawing/2010/main"/>
                      </a:ext>
                    </a:extLst>
                  </pic:spPr>
                </pic:pic>
              </a:graphicData>
            </a:graphic>
          </wp:inline>
        </w:drawing>
      </w:r>
    </w:p>
    <w:p w14:paraId="4268883C"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09F38131" wp14:editId="26E8AF27">
            <wp:extent cx="3220871" cy="1817458"/>
            <wp:effectExtent l="0" t="0" r="0" b="0"/>
            <wp:docPr id="1092026422" name="Gamba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26422" name="Gambar 1092026422"/>
                    <pic:cNvPicPr/>
                  </pic:nvPicPr>
                  <pic:blipFill rotWithShape="1">
                    <a:blip r:embed="rId63" cstate="print">
                      <a:extLst>
                        <a:ext uri="{28A0092B-C50C-407E-A947-70E740481C1C}">
                          <a14:useLocalDpi xmlns:a14="http://schemas.microsoft.com/office/drawing/2010/main" val="0"/>
                        </a:ext>
                      </a:extLst>
                    </a:blip>
                    <a:srcRect l="20948" t="29843" r="3148" b="11443"/>
                    <a:stretch/>
                  </pic:blipFill>
                  <pic:spPr bwMode="auto">
                    <a:xfrm>
                      <a:off x="0" y="0"/>
                      <a:ext cx="3299858" cy="1862028"/>
                    </a:xfrm>
                    <a:prstGeom prst="rect">
                      <a:avLst/>
                    </a:prstGeom>
                    <a:ln>
                      <a:noFill/>
                    </a:ln>
                    <a:extLst>
                      <a:ext uri="{53640926-AAD7-44D8-BBD7-CCE9431645EC}">
                        <a14:shadowObscured xmlns:a14="http://schemas.microsoft.com/office/drawing/2010/main"/>
                      </a:ext>
                    </a:extLst>
                  </pic:spPr>
                </pic:pic>
              </a:graphicData>
            </a:graphic>
          </wp:inline>
        </w:drawing>
      </w:r>
    </w:p>
    <w:p w14:paraId="78B57F2B"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428B2527" wp14:editId="2BDFD7DC">
            <wp:extent cx="3229970" cy="1657989"/>
            <wp:effectExtent l="0" t="0" r="8890" b="0"/>
            <wp:docPr id="1529274701" name="Gambar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74701" name="Gambar 1529274701"/>
                    <pic:cNvPicPr/>
                  </pic:nvPicPr>
                  <pic:blipFill rotWithShape="1">
                    <a:blip r:embed="rId64" cstate="print">
                      <a:extLst>
                        <a:ext uri="{28A0092B-C50C-407E-A947-70E740481C1C}">
                          <a14:useLocalDpi xmlns:a14="http://schemas.microsoft.com/office/drawing/2010/main" val="0"/>
                        </a:ext>
                      </a:extLst>
                    </a:blip>
                    <a:srcRect l="5549" t="29597" r="22303" b="11943"/>
                    <a:stretch/>
                  </pic:blipFill>
                  <pic:spPr bwMode="auto">
                    <a:xfrm>
                      <a:off x="0" y="0"/>
                      <a:ext cx="3281301" cy="1684338"/>
                    </a:xfrm>
                    <a:prstGeom prst="rect">
                      <a:avLst/>
                    </a:prstGeom>
                    <a:ln>
                      <a:noFill/>
                    </a:ln>
                    <a:extLst>
                      <a:ext uri="{53640926-AAD7-44D8-BBD7-CCE9431645EC}">
                        <a14:shadowObscured xmlns:a14="http://schemas.microsoft.com/office/drawing/2010/main"/>
                      </a:ext>
                    </a:extLst>
                  </pic:spPr>
                </pic:pic>
              </a:graphicData>
            </a:graphic>
          </wp:inline>
        </w:drawing>
      </w:r>
    </w:p>
    <w:p w14:paraId="58BC6631"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4AA4231B" wp14:editId="45C5C244">
            <wp:extent cx="3229610" cy="1746558"/>
            <wp:effectExtent l="0" t="0" r="8890" b="6350"/>
            <wp:docPr id="1830477620" name="Gamba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77620" name="Gambar 1830477620"/>
                    <pic:cNvPicPr/>
                  </pic:nvPicPr>
                  <pic:blipFill rotWithShape="1">
                    <a:blip r:embed="rId65" cstate="print">
                      <a:extLst>
                        <a:ext uri="{28A0092B-C50C-407E-A947-70E740481C1C}">
                          <a14:useLocalDpi xmlns:a14="http://schemas.microsoft.com/office/drawing/2010/main" val="0"/>
                        </a:ext>
                      </a:extLst>
                    </a:blip>
                    <a:srcRect l="21226" t="30091" r="3020" b="12191"/>
                    <a:stretch/>
                  </pic:blipFill>
                  <pic:spPr bwMode="auto">
                    <a:xfrm>
                      <a:off x="0" y="0"/>
                      <a:ext cx="3312103" cy="1791170"/>
                    </a:xfrm>
                    <a:prstGeom prst="rect">
                      <a:avLst/>
                    </a:prstGeom>
                    <a:ln>
                      <a:noFill/>
                    </a:ln>
                    <a:extLst>
                      <a:ext uri="{53640926-AAD7-44D8-BBD7-CCE9431645EC}">
                        <a14:shadowObscured xmlns:a14="http://schemas.microsoft.com/office/drawing/2010/main"/>
                      </a:ext>
                    </a:extLst>
                  </pic:spPr>
                </pic:pic>
              </a:graphicData>
            </a:graphic>
          </wp:inline>
        </w:drawing>
      </w:r>
    </w:p>
    <w:p w14:paraId="4E5FE3B9"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5A254525" wp14:editId="34C35CA4">
            <wp:extent cx="3084394" cy="1733834"/>
            <wp:effectExtent l="0" t="0" r="1905" b="0"/>
            <wp:docPr id="1895744216" name="Gambar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44216" name="Gambar 1895744216"/>
                    <pic:cNvPicPr/>
                  </pic:nvPicPr>
                  <pic:blipFill rotWithShape="1">
                    <a:blip r:embed="rId66" cstate="print">
                      <a:extLst>
                        <a:ext uri="{28A0092B-C50C-407E-A947-70E740481C1C}">
                          <a14:useLocalDpi xmlns:a14="http://schemas.microsoft.com/office/drawing/2010/main" val="0"/>
                        </a:ext>
                      </a:extLst>
                    </a:blip>
                    <a:srcRect l="5411" t="29843" r="22294" b="12429"/>
                    <a:stretch/>
                  </pic:blipFill>
                  <pic:spPr bwMode="auto">
                    <a:xfrm>
                      <a:off x="0" y="0"/>
                      <a:ext cx="3136209" cy="1762961"/>
                    </a:xfrm>
                    <a:prstGeom prst="rect">
                      <a:avLst/>
                    </a:prstGeom>
                    <a:ln>
                      <a:noFill/>
                    </a:ln>
                    <a:extLst>
                      <a:ext uri="{53640926-AAD7-44D8-BBD7-CCE9431645EC}">
                        <a14:shadowObscured xmlns:a14="http://schemas.microsoft.com/office/drawing/2010/main"/>
                      </a:ext>
                    </a:extLst>
                  </pic:spPr>
                </pic:pic>
              </a:graphicData>
            </a:graphic>
          </wp:inline>
        </w:drawing>
      </w:r>
    </w:p>
    <w:p w14:paraId="7F99B180" w14:textId="74A3B90B" w:rsidR="00560E63" w:rsidRP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lastRenderedPageBreak/>
        <w:drawing>
          <wp:inline distT="0" distB="0" distL="0" distR="0" wp14:anchorId="740F21C5" wp14:editId="02A31BC8">
            <wp:extent cx="3102591" cy="1657090"/>
            <wp:effectExtent l="0" t="0" r="3175" b="635"/>
            <wp:docPr id="2043359193" name="Gamba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59193" name="Gambar 2043359193"/>
                    <pic:cNvPicPr/>
                  </pic:nvPicPr>
                  <pic:blipFill rotWithShape="1">
                    <a:blip r:embed="rId67" cstate="print">
                      <a:extLst>
                        <a:ext uri="{28A0092B-C50C-407E-A947-70E740481C1C}">
                          <a14:useLocalDpi xmlns:a14="http://schemas.microsoft.com/office/drawing/2010/main" val="0"/>
                        </a:ext>
                      </a:extLst>
                    </a:blip>
                    <a:srcRect l="20948" t="29350" r="2593" b="11690"/>
                    <a:stretch/>
                  </pic:blipFill>
                  <pic:spPr bwMode="auto">
                    <a:xfrm>
                      <a:off x="0" y="0"/>
                      <a:ext cx="3176437" cy="1696531"/>
                    </a:xfrm>
                    <a:prstGeom prst="rect">
                      <a:avLst/>
                    </a:prstGeom>
                    <a:ln>
                      <a:noFill/>
                    </a:ln>
                    <a:extLst>
                      <a:ext uri="{53640926-AAD7-44D8-BBD7-CCE9431645EC}">
                        <a14:shadowObscured xmlns:a14="http://schemas.microsoft.com/office/drawing/2010/main"/>
                      </a:ext>
                    </a:extLst>
                  </pic:spPr>
                </pic:pic>
              </a:graphicData>
            </a:graphic>
          </wp:inline>
        </w:drawing>
      </w:r>
    </w:p>
    <w:p w14:paraId="463B758F" w14:textId="77777777" w:rsidR="00560E63"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33A410CC" wp14:editId="0A232DDD">
            <wp:extent cx="3093492" cy="1566748"/>
            <wp:effectExtent l="0" t="0" r="0" b="0"/>
            <wp:docPr id="2122493612" name="Gambar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93612" name="Gambar 2122493612"/>
                    <pic:cNvPicPr/>
                  </pic:nvPicPr>
                  <pic:blipFill rotWithShape="1">
                    <a:blip r:embed="rId68" cstate="print">
                      <a:extLst>
                        <a:ext uri="{28A0092B-C50C-407E-A947-70E740481C1C}">
                          <a14:useLocalDpi xmlns:a14="http://schemas.microsoft.com/office/drawing/2010/main" val="0"/>
                        </a:ext>
                      </a:extLst>
                    </a:blip>
                    <a:srcRect l="5696" t="29745" r="22464" b="11705"/>
                    <a:stretch/>
                  </pic:blipFill>
                  <pic:spPr bwMode="auto">
                    <a:xfrm>
                      <a:off x="0" y="0"/>
                      <a:ext cx="3167077" cy="1604016"/>
                    </a:xfrm>
                    <a:prstGeom prst="rect">
                      <a:avLst/>
                    </a:prstGeom>
                    <a:ln>
                      <a:noFill/>
                    </a:ln>
                    <a:extLst>
                      <a:ext uri="{53640926-AAD7-44D8-BBD7-CCE9431645EC}">
                        <a14:shadowObscured xmlns:a14="http://schemas.microsoft.com/office/drawing/2010/main"/>
                      </a:ext>
                    </a:extLst>
                  </pic:spPr>
                </pic:pic>
              </a:graphicData>
            </a:graphic>
          </wp:inline>
        </w:drawing>
      </w:r>
    </w:p>
    <w:p w14:paraId="0685B56C" w14:textId="79C5D3C9" w:rsidR="00781CAB" w:rsidRDefault="00560E63" w:rsidP="009E3606">
      <w:pPr>
        <w:pStyle w:val="DaftarParagraf"/>
        <w:spacing w:line="276" w:lineRule="auto"/>
        <w:ind w:left="644"/>
        <w:rPr>
          <w:rFonts w:asciiTheme="majorBidi" w:hAnsiTheme="majorBidi" w:cstheme="majorBidi"/>
          <w:noProof/>
          <w:sz w:val="24"/>
          <w:szCs w:val="24"/>
        </w:rPr>
      </w:pPr>
      <w:r>
        <w:rPr>
          <w:rFonts w:asciiTheme="majorBidi" w:hAnsiTheme="majorBidi" w:cstheme="majorBidi"/>
          <w:noProof/>
          <w:sz w:val="24"/>
          <w:szCs w:val="24"/>
          <w:lang w:eastAsia="id-ID"/>
        </w:rPr>
        <w:drawing>
          <wp:inline distT="0" distB="0" distL="0" distR="0" wp14:anchorId="05FB5C27" wp14:editId="07FF1A5F">
            <wp:extent cx="2984310" cy="506877"/>
            <wp:effectExtent l="0" t="0" r="6985" b="7620"/>
            <wp:docPr id="1831115167" name="Gamba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15167" name="Gambar 1831115167"/>
                    <pic:cNvPicPr/>
                  </pic:nvPicPr>
                  <pic:blipFill rotWithShape="1">
                    <a:blip r:embed="rId69">
                      <a:extLst>
                        <a:ext uri="{28A0092B-C50C-407E-A947-70E740481C1C}">
                          <a14:useLocalDpi xmlns:a14="http://schemas.microsoft.com/office/drawing/2010/main" val="0"/>
                        </a:ext>
                      </a:extLst>
                    </a:blip>
                    <a:srcRect l="21225" t="29596" r="2881" b="58811"/>
                    <a:stretch/>
                  </pic:blipFill>
                  <pic:spPr bwMode="auto">
                    <a:xfrm>
                      <a:off x="0" y="0"/>
                      <a:ext cx="3222658" cy="547360"/>
                    </a:xfrm>
                    <a:prstGeom prst="rect">
                      <a:avLst/>
                    </a:prstGeom>
                    <a:ln>
                      <a:noFill/>
                    </a:ln>
                    <a:extLst>
                      <a:ext uri="{53640926-AAD7-44D8-BBD7-CCE9431645EC}">
                        <a14:shadowObscured xmlns:a14="http://schemas.microsoft.com/office/drawing/2010/main"/>
                      </a:ext>
                    </a:extLst>
                  </pic:spPr>
                </pic:pic>
              </a:graphicData>
            </a:graphic>
          </wp:inline>
        </w:drawing>
      </w:r>
    </w:p>
    <w:p w14:paraId="59B52A63"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16E4386C"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7CE547D9"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07304433"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7B12FA15"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4348D4CA" w14:textId="77777777" w:rsidR="0008594E" w:rsidRDefault="0008594E" w:rsidP="009E3606">
      <w:pPr>
        <w:pStyle w:val="DaftarParagraf"/>
        <w:spacing w:line="276" w:lineRule="auto"/>
        <w:ind w:left="644"/>
        <w:rPr>
          <w:rFonts w:asciiTheme="majorBidi" w:hAnsiTheme="majorBidi" w:cstheme="majorBidi"/>
          <w:noProof/>
          <w:sz w:val="24"/>
          <w:szCs w:val="24"/>
        </w:rPr>
      </w:pPr>
    </w:p>
    <w:p w14:paraId="156601FC" w14:textId="77777777" w:rsidR="0002056A" w:rsidRDefault="0002056A" w:rsidP="009E3606">
      <w:pPr>
        <w:pStyle w:val="DaftarParagraf"/>
        <w:spacing w:line="276" w:lineRule="auto"/>
        <w:ind w:left="644"/>
        <w:rPr>
          <w:rFonts w:asciiTheme="majorBidi" w:hAnsiTheme="majorBidi" w:cstheme="majorBidi"/>
          <w:noProof/>
          <w:sz w:val="24"/>
          <w:szCs w:val="24"/>
        </w:rPr>
      </w:pPr>
    </w:p>
    <w:p w14:paraId="59E0694F" w14:textId="77777777" w:rsidR="009E3606" w:rsidRDefault="009E3606" w:rsidP="009E3606">
      <w:pPr>
        <w:pStyle w:val="DaftarParagraf"/>
        <w:spacing w:line="276" w:lineRule="auto"/>
        <w:ind w:left="644"/>
        <w:rPr>
          <w:rFonts w:asciiTheme="majorBidi" w:hAnsiTheme="majorBidi" w:cstheme="majorBidi"/>
          <w:noProof/>
          <w:sz w:val="24"/>
          <w:szCs w:val="24"/>
        </w:rPr>
      </w:pPr>
    </w:p>
    <w:p w14:paraId="35C26058" w14:textId="77777777" w:rsidR="009E3606" w:rsidRPr="00EE757F" w:rsidRDefault="009E3606" w:rsidP="009E3606">
      <w:pPr>
        <w:pStyle w:val="DaftarParagraf"/>
        <w:spacing w:line="276" w:lineRule="auto"/>
        <w:ind w:left="644"/>
        <w:rPr>
          <w:rFonts w:asciiTheme="majorBidi" w:hAnsiTheme="majorBidi" w:cstheme="majorBidi"/>
          <w:noProof/>
          <w:sz w:val="24"/>
          <w:szCs w:val="24"/>
        </w:rPr>
      </w:pPr>
    </w:p>
    <w:p w14:paraId="003983FF" w14:textId="7119CC52" w:rsidR="00560E63" w:rsidRDefault="00560E63" w:rsidP="000B133F">
      <w:pPr>
        <w:pStyle w:val="DaftarParagraf"/>
        <w:numPr>
          <w:ilvl w:val="0"/>
          <w:numId w:val="23"/>
        </w:numPr>
        <w:spacing w:line="276" w:lineRule="auto"/>
        <w:jc w:val="both"/>
        <w:rPr>
          <w:rFonts w:asciiTheme="majorBidi" w:hAnsiTheme="majorBidi" w:cstheme="majorBidi"/>
          <w:b/>
          <w:bCs/>
        </w:rPr>
      </w:pPr>
      <w:r>
        <w:rPr>
          <w:rFonts w:asciiTheme="majorBidi" w:hAnsiTheme="majorBidi" w:cstheme="majorBidi"/>
          <w:b/>
          <w:bCs/>
        </w:rPr>
        <w:lastRenderedPageBreak/>
        <w:t xml:space="preserve">Surat Permohonan Izin Riset Untuk Meminta Data di BMKG Nganjuk </w:t>
      </w:r>
    </w:p>
    <w:p w14:paraId="015B6F02" w14:textId="77777777" w:rsidR="00781CAB" w:rsidRDefault="00781CAB" w:rsidP="009E3606">
      <w:pPr>
        <w:pStyle w:val="DaftarParagraf"/>
        <w:spacing w:line="276" w:lineRule="auto"/>
        <w:ind w:left="644"/>
        <w:jc w:val="both"/>
        <w:rPr>
          <w:rFonts w:asciiTheme="majorBidi" w:hAnsiTheme="majorBidi" w:cstheme="majorBidi"/>
          <w:b/>
          <w:bCs/>
        </w:rPr>
      </w:pPr>
    </w:p>
    <w:p w14:paraId="6386E31D" w14:textId="406DA138" w:rsidR="00781CAB" w:rsidRDefault="00781CAB" w:rsidP="009E3606">
      <w:pPr>
        <w:pStyle w:val="DaftarParagraf"/>
        <w:spacing w:line="276" w:lineRule="auto"/>
        <w:ind w:left="644"/>
        <w:jc w:val="both"/>
        <w:rPr>
          <w:rFonts w:asciiTheme="majorBidi" w:hAnsiTheme="majorBidi" w:cstheme="majorBidi"/>
          <w:b/>
          <w:bCs/>
          <w:noProof/>
        </w:rPr>
      </w:pPr>
      <w:r>
        <w:rPr>
          <w:rFonts w:asciiTheme="majorBidi" w:hAnsiTheme="majorBidi" w:cstheme="majorBidi"/>
          <w:b/>
          <w:bCs/>
          <w:noProof/>
          <w:lang w:eastAsia="id-ID"/>
        </w:rPr>
        <w:drawing>
          <wp:inline distT="0" distB="0" distL="0" distR="0" wp14:anchorId="48CEC84C" wp14:editId="3FE6D51D">
            <wp:extent cx="3026410" cy="4156364"/>
            <wp:effectExtent l="0" t="0" r="2540" b="0"/>
            <wp:docPr id="1884705059"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05059" name="Gambar 1884705059"/>
                    <pic:cNvPicPr/>
                  </pic:nvPicPr>
                  <pic:blipFill rotWithShape="1">
                    <a:blip r:embed="rId70">
                      <a:extLst>
                        <a:ext uri="{28A0092B-C50C-407E-A947-70E740481C1C}">
                          <a14:useLocalDpi xmlns:a14="http://schemas.microsoft.com/office/drawing/2010/main" val="0"/>
                        </a:ext>
                      </a:extLst>
                    </a:blip>
                    <a:srcRect l="32751" t="13727" r="34064" b="6500"/>
                    <a:stretch/>
                  </pic:blipFill>
                  <pic:spPr bwMode="auto">
                    <a:xfrm>
                      <a:off x="0" y="0"/>
                      <a:ext cx="3051166" cy="4190363"/>
                    </a:xfrm>
                    <a:prstGeom prst="rect">
                      <a:avLst/>
                    </a:prstGeom>
                    <a:ln>
                      <a:noFill/>
                    </a:ln>
                    <a:extLst>
                      <a:ext uri="{53640926-AAD7-44D8-BBD7-CCE9431645EC}">
                        <a14:shadowObscured xmlns:a14="http://schemas.microsoft.com/office/drawing/2010/main"/>
                      </a:ext>
                    </a:extLst>
                  </pic:spPr>
                </pic:pic>
              </a:graphicData>
            </a:graphic>
          </wp:inline>
        </w:drawing>
      </w:r>
    </w:p>
    <w:p w14:paraId="6A154D11" w14:textId="77777777" w:rsidR="00781CAB" w:rsidRDefault="00781CAB" w:rsidP="009E3606">
      <w:pPr>
        <w:pStyle w:val="DaftarParagraf"/>
        <w:spacing w:line="276" w:lineRule="auto"/>
        <w:ind w:left="644"/>
        <w:jc w:val="both"/>
        <w:rPr>
          <w:rFonts w:asciiTheme="majorBidi" w:hAnsiTheme="majorBidi" w:cstheme="majorBidi"/>
          <w:b/>
          <w:bCs/>
          <w:noProof/>
        </w:rPr>
      </w:pPr>
    </w:p>
    <w:p w14:paraId="2A17D316" w14:textId="77777777" w:rsidR="009E3606" w:rsidRDefault="009E3606" w:rsidP="009E3606">
      <w:pPr>
        <w:pStyle w:val="DaftarParagraf"/>
        <w:spacing w:line="276" w:lineRule="auto"/>
        <w:ind w:left="644"/>
        <w:jc w:val="both"/>
        <w:rPr>
          <w:rFonts w:asciiTheme="majorBidi" w:hAnsiTheme="majorBidi" w:cstheme="majorBidi"/>
          <w:b/>
          <w:bCs/>
          <w:noProof/>
        </w:rPr>
      </w:pPr>
    </w:p>
    <w:p w14:paraId="657F9EFF" w14:textId="77777777" w:rsidR="009E3606" w:rsidRDefault="009E3606" w:rsidP="009E3606">
      <w:pPr>
        <w:pStyle w:val="DaftarParagraf"/>
        <w:spacing w:line="276" w:lineRule="auto"/>
        <w:ind w:left="644"/>
        <w:jc w:val="both"/>
        <w:rPr>
          <w:rFonts w:asciiTheme="majorBidi" w:hAnsiTheme="majorBidi" w:cstheme="majorBidi"/>
          <w:b/>
          <w:bCs/>
          <w:noProof/>
        </w:rPr>
      </w:pPr>
    </w:p>
    <w:p w14:paraId="613D3A6E" w14:textId="77777777" w:rsidR="009E3606" w:rsidRDefault="009E3606" w:rsidP="009E3606">
      <w:pPr>
        <w:pStyle w:val="DaftarParagraf"/>
        <w:spacing w:line="276" w:lineRule="auto"/>
        <w:ind w:left="644"/>
        <w:jc w:val="both"/>
        <w:rPr>
          <w:rFonts w:asciiTheme="majorBidi" w:hAnsiTheme="majorBidi" w:cstheme="majorBidi"/>
          <w:b/>
          <w:bCs/>
          <w:noProof/>
        </w:rPr>
      </w:pPr>
    </w:p>
    <w:p w14:paraId="30BA98A0" w14:textId="77777777" w:rsidR="009E3606" w:rsidRDefault="009E3606" w:rsidP="009E3606">
      <w:pPr>
        <w:pStyle w:val="DaftarParagraf"/>
        <w:spacing w:line="276" w:lineRule="auto"/>
        <w:ind w:left="644"/>
        <w:jc w:val="both"/>
        <w:rPr>
          <w:rFonts w:asciiTheme="majorBidi" w:hAnsiTheme="majorBidi" w:cstheme="majorBidi"/>
          <w:b/>
          <w:bCs/>
          <w:noProof/>
        </w:rPr>
      </w:pPr>
    </w:p>
    <w:p w14:paraId="745CA281" w14:textId="5E04BA16" w:rsidR="00EE757F" w:rsidRDefault="00EE757F" w:rsidP="00F15BCF">
      <w:pPr>
        <w:pStyle w:val="Judul1"/>
        <w:rPr>
          <w:noProof/>
        </w:rPr>
      </w:pPr>
      <w:bookmarkStart w:id="155" w:name="_Toc190086199"/>
      <w:bookmarkStart w:id="156" w:name="_Toc191374326"/>
      <w:bookmarkStart w:id="157" w:name="_Toc195628713"/>
      <w:r>
        <w:rPr>
          <w:noProof/>
        </w:rPr>
        <w:lastRenderedPageBreak/>
        <w:t>DAFTAR RIWAYAT HIDUP</w:t>
      </w:r>
      <w:bookmarkEnd w:id="155"/>
      <w:bookmarkEnd w:id="156"/>
      <w:bookmarkEnd w:id="157"/>
      <w:r>
        <w:rPr>
          <w:noProof/>
        </w:rPr>
        <w:t xml:space="preserve"> </w:t>
      </w:r>
    </w:p>
    <w:p w14:paraId="4FEB1B9E" w14:textId="77777777" w:rsidR="00834A8F" w:rsidRDefault="00834A8F" w:rsidP="009E3606">
      <w:pPr>
        <w:pStyle w:val="DaftarParagraf"/>
        <w:spacing w:line="276" w:lineRule="auto"/>
        <w:ind w:left="644"/>
        <w:jc w:val="center"/>
        <w:rPr>
          <w:rFonts w:asciiTheme="majorBidi" w:hAnsiTheme="majorBidi" w:cstheme="majorBidi"/>
          <w:b/>
          <w:bCs/>
          <w:noProof/>
        </w:rPr>
      </w:pPr>
    </w:p>
    <w:tbl>
      <w:tblPr>
        <w:tblStyle w:val="KisiTabel"/>
        <w:tblW w:w="61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3799"/>
      </w:tblGrid>
      <w:tr w:rsidR="00834A8F" w14:paraId="29FD22F7" w14:textId="77777777" w:rsidTr="00BF49A4">
        <w:tc>
          <w:tcPr>
            <w:tcW w:w="2381" w:type="dxa"/>
          </w:tcPr>
          <w:p w14:paraId="262946A4" w14:textId="7D0E11D8"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 xml:space="preserve">Nama </w:t>
            </w:r>
          </w:p>
        </w:tc>
        <w:tc>
          <w:tcPr>
            <w:tcW w:w="3799" w:type="dxa"/>
          </w:tcPr>
          <w:p w14:paraId="1887BA27" w14:textId="5EB9A0FD" w:rsidR="00EE757F" w:rsidRPr="00834A8F" w:rsidRDefault="00EE757F" w:rsidP="00BF49A4">
            <w:pPr>
              <w:pStyle w:val="DaftarParagraf"/>
              <w:spacing w:line="276" w:lineRule="auto"/>
              <w:ind w:left="177" w:right="323" w:hanging="177"/>
              <w:jc w:val="both"/>
              <w:rPr>
                <w:rFonts w:asciiTheme="majorBidi" w:hAnsiTheme="majorBidi" w:cstheme="majorBidi"/>
                <w:noProof/>
              </w:rPr>
            </w:pPr>
            <w:r w:rsidRPr="00834A8F">
              <w:rPr>
                <w:rFonts w:asciiTheme="majorBidi" w:hAnsiTheme="majorBidi" w:cstheme="majorBidi"/>
                <w:noProof/>
              </w:rPr>
              <w:t xml:space="preserve">:Syifa Fairuzzahra Putri  Angrianingtyas </w:t>
            </w:r>
          </w:p>
        </w:tc>
      </w:tr>
      <w:tr w:rsidR="00834A8F" w14:paraId="7C70F637" w14:textId="77777777" w:rsidTr="00BF49A4">
        <w:tc>
          <w:tcPr>
            <w:tcW w:w="2381" w:type="dxa"/>
          </w:tcPr>
          <w:p w14:paraId="6F332B6E" w14:textId="2517D3DB"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Tempat Lahir</w:t>
            </w:r>
          </w:p>
        </w:tc>
        <w:tc>
          <w:tcPr>
            <w:tcW w:w="3799" w:type="dxa"/>
          </w:tcPr>
          <w:p w14:paraId="191602AA" w14:textId="16CA1747"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 xml:space="preserve">: Nganjuk </w:t>
            </w:r>
          </w:p>
        </w:tc>
      </w:tr>
      <w:tr w:rsidR="00834A8F" w14:paraId="73210810" w14:textId="77777777" w:rsidTr="00BF49A4">
        <w:tc>
          <w:tcPr>
            <w:tcW w:w="2381" w:type="dxa"/>
          </w:tcPr>
          <w:p w14:paraId="14A2A09B" w14:textId="1E7EEBBD"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Tanggal Lahir</w:t>
            </w:r>
          </w:p>
        </w:tc>
        <w:tc>
          <w:tcPr>
            <w:tcW w:w="3799" w:type="dxa"/>
          </w:tcPr>
          <w:p w14:paraId="3DF82144" w14:textId="52B85F87"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 15 November 2002</w:t>
            </w:r>
          </w:p>
        </w:tc>
      </w:tr>
      <w:tr w:rsidR="00834A8F" w14:paraId="36610A9B" w14:textId="77777777" w:rsidTr="00BF49A4">
        <w:tc>
          <w:tcPr>
            <w:tcW w:w="2381" w:type="dxa"/>
          </w:tcPr>
          <w:p w14:paraId="553F5043" w14:textId="2E678BB6"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Alamat Asli</w:t>
            </w:r>
          </w:p>
        </w:tc>
        <w:tc>
          <w:tcPr>
            <w:tcW w:w="3799" w:type="dxa"/>
          </w:tcPr>
          <w:p w14:paraId="78F6FD51" w14:textId="56149882" w:rsidR="00EE757F" w:rsidRPr="00834A8F" w:rsidRDefault="00EE757F" w:rsidP="009E3606">
            <w:pPr>
              <w:pStyle w:val="DaftarParagraf"/>
              <w:spacing w:line="276" w:lineRule="auto"/>
              <w:ind w:left="170" w:hanging="170"/>
              <w:jc w:val="both"/>
              <w:rPr>
                <w:rFonts w:asciiTheme="majorBidi" w:hAnsiTheme="majorBidi" w:cstheme="majorBidi"/>
                <w:noProof/>
              </w:rPr>
            </w:pPr>
            <w:r w:rsidRPr="00834A8F">
              <w:rPr>
                <w:rFonts w:asciiTheme="majorBidi" w:hAnsiTheme="majorBidi" w:cstheme="majorBidi"/>
                <w:noProof/>
              </w:rPr>
              <w:t>: Jl. Kelud RT 01/RW 11 Kel. Kramat, Kec. Nganjuk, Kab. Nganjuk</w:t>
            </w:r>
          </w:p>
        </w:tc>
      </w:tr>
      <w:tr w:rsidR="00834A8F" w14:paraId="5396CD45" w14:textId="77777777" w:rsidTr="00BF49A4">
        <w:tc>
          <w:tcPr>
            <w:tcW w:w="2381" w:type="dxa"/>
          </w:tcPr>
          <w:p w14:paraId="43E0B1A7" w14:textId="5A531D7B"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Alamat Domisili</w:t>
            </w:r>
          </w:p>
        </w:tc>
        <w:tc>
          <w:tcPr>
            <w:tcW w:w="3799" w:type="dxa"/>
          </w:tcPr>
          <w:p w14:paraId="1E0C293D" w14:textId="5ECA9BB7" w:rsidR="00EE757F" w:rsidRPr="00834A8F" w:rsidRDefault="00EE757F" w:rsidP="009E3606">
            <w:pPr>
              <w:pStyle w:val="DaftarParagraf"/>
              <w:spacing w:line="276" w:lineRule="auto"/>
              <w:ind w:left="170" w:hanging="170"/>
              <w:jc w:val="both"/>
              <w:rPr>
                <w:rFonts w:asciiTheme="majorBidi" w:hAnsiTheme="majorBidi" w:cstheme="majorBidi"/>
                <w:noProof/>
              </w:rPr>
            </w:pPr>
            <w:r w:rsidRPr="00834A8F">
              <w:rPr>
                <w:rFonts w:asciiTheme="majorBidi" w:hAnsiTheme="majorBidi" w:cstheme="majorBidi"/>
                <w:noProof/>
              </w:rPr>
              <w:t>: Jl. Karonsih Utara V No. 316, Ngaliyan, Semarang Barat</w:t>
            </w:r>
          </w:p>
        </w:tc>
      </w:tr>
      <w:tr w:rsidR="00834A8F" w14:paraId="3604CFCC" w14:textId="77777777" w:rsidTr="00BF49A4">
        <w:tc>
          <w:tcPr>
            <w:tcW w:w="2381" w:type="dxa"/>
          </w:tcPr>
          <w:p w14:paraId="5B4DAE2D" w14:textId="2CE63BBC"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Email</w:t>
            </w:r>
          </w:p>
        </w:tc>
        <w:tc>
          <w:tcPr>
            <w:tcW w:w="3799" w:type="dxa"/>
          </w:tcPr>
          <w:p w14:paraId="4E1FD395" w14:textId="74CEF3BF" w:rsidR="00EE757F" w:rsidRPr="00834A8F" w:rsidRDefault="00BF49A4" w:rsidP="009E3606">
            <w:pPr>
              <w:pStyle w:val="DaftarParagraf"/>
              <w:spacing w:line="276" w:lineRule="auto"/>
              <w:ind w:left="0"/>
              <w:jc w:val="both"/>
              <w:rPr>
                <w:rFonts w:asciiTheme="majorBidi" w:hAnsiTheme="majorBidi" w:cstheme="majorBidi"/>
                <w:noProof/>
              </w:rPr>
            </w:pPr>
            <w:r>
              <w:rPr>
                <w:rFonts w:asciiTheme="majorBidi" w:hAnsiTheme="majorBidi" w:cstheme="majorBidi"/>
                <w:noProof/>
              </w:rPr>
              <w:t>:</w:t>
            </w:r>
            <w:hyperlink r:id="rId71" w:history="1">
              <w:r w:rsidR="00EE757F" w:rsidRPr="00834A8F">
                <w:rPr>
                  <w:rStyle w:val="Hyperlink"/>
                  <w:rFonts w:asciiTheme="majorBidi" w:hAnsiTheme="majorBidi" w:cstheme="majorBidi"/>
                  <w:noProof/>
                </w:rPr>
                <w:t>syifafairuzzahraputriangria@gmail.com</w:t>
              </w:r>
            </w:hyperlink>
            <w:r w:rsidR="00EE757F" w:rsidRPr="00834A8F">
              <w:rPr>
                <w:rFonts w:asciiTheme="majorBidi" w:hAnsiTheme="majorBidi" w:cstheme="majorBidi"/>
                <w:noProof/>
              </w:rPr>
              <w:t xml:space="preserve"> </w:t>
            </w:r>
          </w:p>
        </w:tc>
      </w:tr>
      <w:tr w:rsidR="00EE757F" w14:paraId="047FE108" w14:textId="77777777" w:rsidTr="00BF49A4">
        <w:tc>
          <w:tcPr>
            <w:tcW w:w="2381" w:type="dxa"/>
          </w:tcPr>
          <w:p w14:paraId="17881EB9" w14:textId="77777777" w:rsidR="00EE757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Pendidikan Formal</w:t>
            </w:r>
          </w:p>
          <w:p w14:paraId="66277855" w14:textId="77777777" w:rsidR="00834A8F" w:rsidRDefault="00834A8F" w:rsidP="009E3606">
            <w:pPr>
              <w:pStyle w:val="DaftarParagraf"/>
              <w:spacing w:line="276" w:lineRule="auto"/>
              <w:ind w:left="0" w:firstLine="1029"/>
              <w:jc w:val="both"/>
              <w:rPr>
                <w:rFonts w:asciiTheme="majorBidi" w:hAnsiTheme="majorBidi" w:cstheme="majorBidi"/>
                <w:noProof/>
              </w:rPr>
            </w:pPr>
            <w:r>
              <w:rPr>
                <w:rFonts w:asciiTheme="majorBidi" w:hAnsiTheme="majorBidi" w:cstheme="majorBidi"/>
                <w:noProof/>
              </w:rPr>
              <w:t>2009-2016</w:t>
            </w:r>
          </w:p>
          <w:p w14:paraId="0DF8056A" w14:textId="77777777" w:rsidR="00834A8F" w:rsidRDefault="00834A8F" w:rsidP="009E3606">
            <w:pPr>
              <w:pStyle w:val="DaftarParagraf"/>
              <w:spacing w:line="276" w:lineRule="auto"/>
              <w:ind w:left="0" w:firstLine="1029"/>
              <w:jc w:val="both"/>
              <w:rPr>
                <w:rFonts w:asciiTheme="majorBidi" w:hAnsiTheme="majorBidi" w:cstheme="majorBidi"/>
                <w:noProof/>
              </w:rPr>
            </w:pPr>
            <w:r>
              <w:rPr>
                <w:rFonts w:asciiTheme="majorBidi" w:hAnsiTheme="majorBidi" w:cstheme="majorBidi"/>
                <w:noProof/>
              </w:rPr>
              <w:t>2016-2018</w:t>
            </w:r>
          </w:p>
          <w:p w14:paraId="3C136C4D" w14:textId="77777777" w:rsidR="00834A8F" w:rsidRDefault="00834A8F" w:rsidP="009E3606">
            <w:pPr>
              <w:pStyle w:val="DaftarParagraf"/>
              <w:spacing w:line="276" w:lineRule="auto"/>
              <w:ind w:left="0" w:firstLine="1029"/>
              <w:jc w:val="both"/>
              <w:rPr>
                <w:rFonts w:asciiTheme="majorBidi" w:hAnsiTheme="majorBidi" w:cstheme="majorBidi"/>
                <w:noProof/>
              </w:rPr>
            </w:pPr>
            <w:r>
              <w:rPr>
                <w:rFonts w:asciiTheme="majorBidi" w:hAnsiTheme="majorBidi" w:cstheme="majorBidi"/>
                <w:noProof/>
              </w:rPr>
              <w:t>2018-2021</w:t>
            </w:r>
          </w:p>
          <w:p w14:paraId="44A15CE0" w14:textId="3C21C749" w:rsidR="00834A8F" w:rsidRPr="00834A8F" w:rsidRDefault="00834A8F" w:rsidP="009E3606">
            <w:pPr>
              <w:pStyle w:val="DaftarParagraf"/>
              <w:spacing w:line="276" w:lineRule="auto"/>
              <w:ind w:left="-389" w:firstLine="1029"/>
              <w:jc w:val="both"/>
              <w:rPr>
                <w:rFonts w:asciiTheme="majorBidi" w:hAnsiTheme="majorBidi" w:cstheme="majorBidi"/>
                <w:noProof/>
              </w:rPr>
            </w:pPr>
            <w:r>
              <w:rPr>
                <w:rFonts w:asciiTheme="majorBidi" w:hAnsiTheme="majorBidi" w:cstheme="majorBidi"/>
                <w:noProof/>
              </w:rPr>
              <w:t>2021- Sekarang</w:t>
            </w:r>
          </w:p>
        </w:tc>
        <w:tc>
          <w:tcPr>
            <w:tcW w:w="3799" w:type="dxa"/>
          </w:tcPr>
          <w:p w14:paraId="4DB0FCCC" w14:textId="77777777"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w:t>
            </w:r>
          </w:p>
          <w:p w14:paraId="2D2543B8" w14:textId="2F213F31"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 xml:space="preserve">: </w:t>
            </w:r>
            <w:r w:rsidR="00834A8F">
              <w:rPr>
                <w:rFonts w:asciiTheme="majorBidi" w:hAnsiTheme="majorBidi" w:cstheme="majorBidi"/>
                <w:noProof/>
              </w:rPr>
              <w:t>SD Aisyiyah 1 Nganjuk</w:t>
            </w:r>
          </w:p>
          <w:p w14:paraId="4DCD8D17" w14:textId="41C733B5"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w:t>
            </w:r>
            <w:r w:rsidR="00834A8F">
              <w:rPr>
                <w:rFonts w:asciiTheme="majorBidi" w:hAnsiTheme="majorBidi" w:cstheme="majorBidi"/>
                <w:noProof/>
              </w:rPr>
              <w:t xml:space="preserve"> MTsN 5 NGANJUK</w:t>
            </w:r>
          </w:p>
          <w:p w14:paraId="17CFDA3C" w14:textId="0169DF78"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w:t>
            </w:r>
            <w:r w:rsidR="00834A8F">
              <w:rPr>
                <w:rFonts w:asciiTheme="majorBidi" w:hAnsiTheme="majorBidi" w:cstheme="majorBidi"/>
                <w:noProof/>
              </w:rPr>
              <w:t xml:space="preserve"> MAN 2 NGANJUK</w:t>
            </w:r>
          </w:p>
          <w:p w14:paraId="7D74CA3F" w14:textId="5DE81B11" w:rsidR="00EE757F" w:rsidRPr="00834A8F" w:rsidRDefault="00EE757F" w:rsidP="009E3606">
            <w:pPr>
              <w:pStyle w:val="DaftarParagraf"/>
              <w:spacing w:line="276" w:lineRule="auto"/>
              <w:ind w:left="0"/>
              <w:jc w:val="both"/>
              <w:rPr>
                <w:rFonts w:asciiTheme="majorBidi" w:hAnsiTheme="majorBidi" w:cstheme="majorBidi"/>
                <w:noProof/>
              </w:rPr>
            </w:pPr>
            <w:r w:rsidRPr="00834A8F">
              <w:rPr>
                <w:rFonts w:asciiTheme="majorBidi" w:hAnsiTheme="majorBidi" w:cstheme="majorBidi"/>
                <w:noProof/>
              </w:rPr>
              <w:t>:</w:t>
            </w:r>
            <w:r w:rsidR="00834A8F">
              <w:rPr>
                <w:rFonts w:asciiTheme="majorBidi" w:hAnsiTheme="majorBidi" w:cstheme="majorBidi"/>
                <w:noProof/>
              </w:rPr>
              <w:t xml:space="preserve"> UIN Walisongo Semarang </w:t>
            </w:r>
          </w:p>
        </w:tc>
      </w:tr>
    </w:tbl>
    <w:p w14:paraId="1C530B5F" w14:textId="393A358B" w:rsidR="00781CAB" w:rsidRPr="00834A8F" w:rsidRDefault="00781CAB" w:rsidP="009E3606">
      <w:pPr>
        <w:spacing w:line="276" w:lineRule="auto"/>
        <w:jc w:val="both"/>
        <w:rPr>
          <w:rFonts w:asciiTheme="majorBidi" w:hAnsiTheme="majorBidi" w:cstheme="majorBidi"/>
          <w:b/>
          <w:bCs/>
        </w:rPr>
      </w:pPr>
    </w:p>
    <w:p w14:paraId="6AC09DD6" w14:textId="7D8297E3" w:rsidR="004C73CF" w:rsidRDefault="00834A8F" w:rsidP="004C73CF">
      <w:pPr>
        <w:tabs>
          <w:tab w:val="left" w:pos="3686"/>
        </w:tabs>
        <w:spacing w:line="276" w:lineRule="auto"/>
        <w:ind w:right="691"/>
        <w:jc w:val="right"/>
        <w:rPr>
          <w:rFonts w:asciiTheme="majorBidi" w:hAnsiTheme="majorBidi" w:cstheme="majorBidi"/>
        </w:rPr>
      </w:pPr>
      <w:r>
        <w:rPr>
          <w:rFonts w:asciiTheme="majorBidi" w:hAnsiTheme="majorBidi" w:cstheme="majorBidi"/>
        </w:rPr>
        <w:t>Semarang, 23 Januari 2025</w:t>
      </w:r>
    </w:p>
    <w:p w14:paraId="4A57137F" w14:textId="77F1A9F9" w:rsidR="004C73CF" w:rsidRDefault="004C73CF" w:rsidP="004C73CF">
      <w:pPr>
        <w:tabs>
          <w:tab w:val="left" w:pos="4111"/>
        </w:tabs>
        <w:spacing w:line="276" w:lineRule="auto"/>
        <w:ind w:right="1400" w:firstLine="2694"/>
        <w:rPr>
          <w:rFonts w:asciiTheme="majorBidi" w:hAnsiTheme="majorBidi" w:cstheme="majorBidi"/>
          <w:noProof/>
        </w:rPr>
      </w:pPr>
      <w:r>
        <w:rPr>
          <w:rFonts w:asciiTheme="majorBidi" w:hAnsiTheme="majorBidi" w:cstheme="majorBidi"/>
          <w:noProof/>
          <w:lang w:eastAsia="id-ID"/>
        </w:rPr>
        <w:drawing>
          <wp:inline distT="0" distB="0" distL="0" distR="0" wp14:anchorId="3460A443" wp14:editId="67E019B6">
            <wp:extent cx="1584960" cy="1104900"/>
            <wp:effectExtent l="0" t="0" r="0" b="0"/>
            <wp:docPr id="1819545251" name="Gamba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45251" name="Gambar 1819545251"/>
                    <pic:cNvPicPr/>
                  </pic:nvPicPr>
                  <pic:blipFill rotWithShape="1">
                    <a:blip r:embed="rId72" cstate="print">
                      <a:extLst>
                        <a:ext uri="{28A0092B-C50C-407E-A947-70E740481C1C}">
                          <a14:useLocalDpi xmlns:a14="http://schemas.microsoft.com/office/drawing/2010/main" val="0"/>
                        </a:ext>
                      </a:extLst>
                    </a:blip>
                    <a:srcRect l="27947" t="25525" r="29305" b="21604"/>
                    <a:stretch/>
                  </pic:blipFill>
                  <pic:spPr bwMode="auto">
                    <a:xfrm>
                      <a:off x="0" y="0"/>
                      <a:ext cx="1584960" cy="1104900"/>
                    </a:xfrm>
                    <a:prstGeom prst="rect">
                      <a:avLst/>
                    </a:prstGeom>
                    <a:ln>
                      <a:noFill/>
                    </a:ln>
                    <a:extLst>
                      <a:ext uri="{53640926-AAD7-44D8-BBD7-CCE9431645EC}">
                        <a14:shadowObscured xmlns:a14="http://schemas.microsoft.com/office/drawing/2010/main"/>
                      </a:ext>
                    </a:extLst>
                  </pic:spPr>
                </pic:pic>
              </a:graphicData>
            </a:graphic>
          </wp:inline>
        </w:drawing>
      </w:r>
    </w:p>
    <w:p w14:paraId="06A36712" w14:textId="77777777" w:rsidR="00834A8F" w:rsidRDefault="00834A8F" w:rsidP="00BF49A4">
      <w:pPr>
        <w:pStyle w:val="DaftarParagraf"/>
        <w:spacing w:line="276" w:lineRule="auto"/>
        <w:ind w:left="284" w:right="27" w:firstLine="709"/>
        <w:jc w:val="right"/>
        <w:rPr>
          <w:rFonts w:asciiTheme="majorBidi" w:hAnsiTheme="majorBidi" w:cstheme="majorBidi"/>
          <w:b/>
          <w:bCs/>
          <w:u w:val="single"/>
        </w:rPr>
      </w:pPr>
      <w:r w:rsidRPr="00CC72F9">
        <w:rPr>
          <w:rFonts w:asciiTheme="majorBidi" w:hAnsiTheme="majorBidi" w:cstheme="majorBidi"/>
          <w:b/>
          <w:bCs/>
          <w:u w:val="single"/>
        </w:rPr>
        <w:t xml:space="preserve">Syifa </w:t>
      </w:r>
      <w:proofErr w:type="spellStart"/>
      <w:r w:rsidRPr="00CC72F9">
        <w:rPr>
          <w:rFonts w:asciiTheme="majorBidi" w:hAnsiTheme="majorBidi" w:cstheme="majorBidi"/>
          <w:b/>
          <w:bCs/>
          <w:u w:val="single"/>
        </w:rPr>
        <w:t>Fairuzzahra</w:t>
      </w:r>
      <w:proofErr w:type="spellEnd"/>
      <w:r w:rsidRPr="00CC72F9">
        <w:rPr>
          <w:rFonts w:asciiTheme="majorBidi" w:hAnsiTheme="majorBidi" w:cstheme="majorBidi"/>
          <w:b/>
          <w:bCs/>
          <w:u w:val="single"/>
        </w:rPr>
        <w:t xml:space="preserve"> Putri </w:t>
      </w:r>
      <w:proofErr w:type="spellStart"/>
      <w:r w:rsidRPr="00CC72F9">
        <w:rPr>
          <w:rFonts w:asciiTheme="majorBidi" w:hAnsiTheme="majorBidi" w:cstheme="majorBidi"/>
          <w:b/>
          <w:bCs/>
          <w:u w:val="single"/>
        </w:rPr>
        <w:t>Angrianingtyas</w:t>
      </w:r>
      <w:proofErr w:type="spellEnd"/>
    </w:p>
    <w:p w14:paraId="45B5D9DB" w14:textId="77777777" w:rsidR="00834A8F" w:rsidRPr="00CC72F9" w:rsidRDefault="00834A8F" w:rsidP="009E3606">
      <w:pPr>
        <w:pStyle w:val="DaftarParagraf"/>
        <w:spacing w:line="276" w:lineRule="auto"/>
        <w:ind w:left="284" w:right="1258"/>
        <w:jc w:val="right"/>
        <w:rPr>
          <w:rFonts w:asciiTheme="majorBidi" w:hAnsiTheme="majorBidi" w:cstheme="majorBidi"/>
          <w:b/>
          <w:bCs/>
        </w:rPr>
      </w:pPr>
      <w:r w:rsidRPr="00CC72F9">
        <w:rPr>
          <w:rFonts w:asciiTheme="majorBidi" w:hAnsiTheme="majorBidi" w:cstheme="majorBidi"/>
          <w:b/>
          <w:bCs/>
        </w:rPr>
        <w:t>NIM : 2102046012</w:t>
      </w:r>
    </w:p>
    <w:p w14:paraId="6C7388DD" w14:textId="77777777" w:rsidR="00834A8F" w:rsidRPr="00CC72F9" w:rsidRDefault="00834A8F" w:rsidP="009E3606">
      <w:pPr>
        <w:pStyle w:val="DaftarParagraf"/>
        <w:spacing w:line="276" w:lineRule="auto"/>
        <w:ind w:left="284" w:firstLine="709"/>
        <w:jc w:val="both"/>
        <w:rPr>
          <w:rFonts w:asciiTheme="majorBidi" w:hAnsiTheme="majorBidi" w:cstheme="majorBidi"/>
          <w:b/>
          <w:bCs/>
          <w:u w:val="single"/>
        </w:rPr>
      </w:pPr>
      <w:r w:rsidRPr="00CC72F9">
        <w:rPr>
          <w:rFonts w:asciiTheme="majorBidi" w:hAnsiTheme="majorBidi" w:cstheme="majorBidi"/>
          <w:b/>
          <w:bCs/>
          <w:u w:val="single"/>
        </w:rPr>
        <w:t xml:space="preserve"> </w:t>
      </w:r>
    </w:p>
    <w:sectPr w:rsidR="00834A8F" w:rsidRPr="00CC72F9" w:rsidSect="003C276C">
      <w:pgSz w:w="8391" w:h="11906" w:code="11"/>
      <w:pgMar w:top="1418" w:right="1134" w:bottom="1134" w:left="1418" w:header="709" w:footer="709"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7420E5" w14:textId="77777777" w:rsidR="00D10F9B" w:rsidRDefault="00D10F9B" w:rsidP="000A2E24">
      <w:pPr>
        <w:spacing w:after="0" w:line="240" w:lineRule="auto"/>
      </w:pPr>
      <w:r>
        <w:separator/>
      </w:r>
    </w:p>
  </w:endnote>
  <w:endnote w:type="continuationSeparator" w:id="0">
    <w:p w14:paraId="575138B7" w14:textId="77777777" w:rsidR="00D10F9B" w:rsidRDefault="00D10F9B" w:rsidP="000A2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Arabic Typesetting">
    <w:panose1 w:val="03020402040406030203"/>
    <w:charset w:val="00"/>
    <w:family w:val="script"/>
    <w:pitch w:val="variable"/>
    <w:sig w:usb0="80002007" w:usb1="80000000" w:usb2="00000008" w:usb3="00000000" w:csb0="000000D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7863997"/>
      <w:docPartObj>
        <w:docPartGallery w:val="Page Numbers (Bottom of Page)"/>
        <w:docPartUnique/>
      </w:docPartObj>
    </w:sdtPr>
    <w:sdtEndPr>
      <w:rPr>
        <w:rFonts w:asciiTheme="majorBidi" w:hAnsiTheme="majorBidi" w:cstheme="majorBidi"/>
      </w:rPr>
    </w:sdtEndPr>
    <w:sdtContent>
      <w:p w14:paraId="31D369C2" w14:textId="7314084D" w:rsidR="00DD6CD0" w:rsidRPr="006975D4" w:rsidRDefault="00DD6CD0">
        <w:pPr>
          <w:pStyle w:val="Footer"/>
          <w:jc w:val="center"/>
          <w:rPr>
            <w:rFonts w:asciiTheme="majorBidi" w:hAnsiTheme="majorBidi" w:cstheme="majorBidi"/>
          </w:rPr>
        </w:pPr>
        <w:r w:rsidRPr="006975D4">
          <w:rPr>
            <w:rFonts w:asciiTheme="majorBidi" w:hAnsiTheme="majorBidi" w:cstheme="majorBidi"/>
          </w:rPr>
          <w:fldChar w:fldCharType="begin"/>
        </w:r>
        <w:r w:rsidRPr="006975D4">
          <w:rPr>
            <w:rFonts w:asciiTheme="majorBidi" w:hAnsiTheme="majorBidi" w:cstheme="majorBidi"/>
          </w:rPr>
          <w:instrText>PAGE   \* MERGEFORMAT</w:instrText>
        </w:r>
        <w:r w:rsidRPr="006975D4">
          <w:rPr>
            <w:rFonts w:asciiTheme="majorBidi" w:hAnsiTheme="majorBidi" w:cstheme="majorBidi"/>
          </w:rPr>
          <w:fldChar w:fldCharType="separate"/>
        </w:r>
        <w:r w:rsidR="003122AB">
          <w:rPr>
            <w:rFonts w:asciiTheme="majorBidi" w:hAnsiTheme="majorBidi" w:cstheme="majorBidi"/>
            <w:noProof/>
          </w:rPr>
          <w:t>xv</w:t>
        </w:r>
        <w:r w:rsidRPr="006975D4">
          <w:rPr>
            <w:rFonts w:asciiTheme="majorBidi" w:hAnsiTheme="majorBidi" w:cstheme="majorBidi"/>
          </w:rPr>
          <w:fldChar w:fldCharType="end"/>
        </w:r>
      </w:p>
    </w:sdtContent>
  </w:sdt>
  <w:p w14:paraId="5C8C9F9F" w14:textId="5CFA594D" w:rsidR="00DD6CD0" w:rsidRDefault="00DD6CD0" w:rsidP="0098754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DCC1F" w14:textId="1A9A0901" w:rsidR="00587207" w:rsidRPr="00587207" w:rsidRDefault="00587207">
    <w:pPr>
      <w:pStyle w:val="Footer"/>
      <w:jc w:val="center"/>
      <w:rPr>
        <w:rFonts w:asciiTheme="majorBidi" w:hAnsiTheme="majorBidi" w:cstheme="majorBidi"/>
      </w:rPr>
    </w:pPr>
  </w:p>
  <w:p w14:paraId="648106C6" w14:textId="77777777" w:rsidR="00587207" w:rsidRDefault="005872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A720E" w14:textId="7A592303" w:rsidR="00BC54E6" w:rsidRDefault="00BC54E6">
    <w:pPr>
      <w:pStyle w:val="Footer"/>
      <w:jc w:val="center"/>
    </w:pPr>
  </w:p>
  <w:p w14:paraId="2A5AD4EB" w14:textId="3676ECE2" w:rsidR="00DD6CD0" w:rsidRDefault="00DD6CD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D2AE4" w14:textId="5A7FAA1C" w:rsidR="009B1FC2" w:rsidRDefault="009B1FC2" w:rsidP="009B1FC2">
    <w:pPr>
      <w:pStyle w:val="Footer"/>
    </w:pPr>
  </w:p>
  <w:p w14:paraId="78853AF5" w14:textId="77777777" w:rsidR="009B1FC2" w:rsidRDefault="009B1FC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3804532"/>
      <w:docPartObj>
        <w:docPartGallery w:val="Page Numbers (Bottom of Page)"/>
        <w:docPartUnique/>
      </w:docPartObj>
    </w:sdtPr>
    <w:sdtContent>
      <w:p w14:paraId="5FC1BA4D" w14:textId="27B93F65" w:rsidR="003C276C" w:rsidRDefault="003C276C">
        <w:pPr>
          <w:pStyle w:val="Footer"/>
          <w:jc w:val="center"/>
        </w:pPr>
        <w:r>
          <w:fldChar w:fldCharType="begin"/>
        </w:r>
        <w:r>
          <w:instrText>PAGE   \* MERGEFORMAT</w:instrText>
        </w:r>
        <w:r>
          <w:fldChar w:fldCharType="separate"/>
        </w:r>
        <w:r>
          <w:t>2</w:t>
        </w:r>
        <w:r>
          <w:fldChar w:fldCharType="end"/>
        </w:r>
      </w:p>
    </w:sdtContent>
  </w:sdt>
  <w:p w14:paraId="232E1B8F" w14:textId="42089ED2" w:rsidR="009B1FC2" w:rsidRDefault="009B1FC2" w:rsidP="009B1FC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A9CD54" w14:textId="77777777" w:rsidR="00D10F9B" w:rsidRDefault="00D10F9B" w:rsidP="000A2E24">
      <w:pPr>
        <w:spacing w:after="0" w:line="240" w:lineRule="auto"/>
      </w:pPr>
      <w:r>
        <w:separator/>
      </w:r>
    </w:p>
  </w:footnote>
  <w:footnote w:type="continuationSeparator" w:id="0">
    <w:p w14:paraId="1654A3C0" w14:textId="77777777" w:rsidR="00D10F9B" w:rsidRDefault="00D10F9B" w:rsidP="000A2E24">
      <w:pPr>
        <w:spacing w:after="0" w:line="240" w:lineRule="auto"/>
      </w:pPr>
      <w:r>
        <w:continuationSeparator/>
      </w:r>
    </w:p>
  </w:footnote>
  <w:footnote w:id="1">
    <w:p w14:paraId="39F136A9" w14:textId="10E9740A"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sidRPr="009E14B6">
        <w:rPr>
          <w:rFonts w:asciiTheme="majorBidi" w:hAnsiTheme="majorBidi" w:cstheme="majorBidi"/>
          <w:sz w:val="18"/>
          <w:szCs w:val="18"/>
        </w:rPr>
        <w:instrText>ADDIN CSL_CITATION {"citationItems":[{"id":"ITEM-1","itemData":{"DOI":"10.30596/jam.v2i1.761","ISSN":"24425729","abstract":"[Title: Study of Geodetic Qibla Direction Determination] Qiblah is an important direction for Muslims exposes himself while performing prayers. Qiblah direction determination becomes a problem when the location of a place far away from the Kaaba. Therefore we need a method to determine the exact direction of Qibla in areas far from the Kaaba, in this study Semarang. This paper examines the difference of the direction of Qibla on three calculation surface: ellipsoid, spherical and mercator map. Then these Qibla direction accuracies on three calculation surface were compared with Qibla direction resulting from Rashdul Qibla Measurement. The difference of ellipsoid Qibla direction that has been corrected and spherical Qibla direction has a much smaller difference in the amount of 45.7 \" compared with Mercator Qibla Direction. The difference of ellipsoid qibla direction and Qibla direction resulting from Rashdul Qibla Measurement is 00 7' 58,24\". While the difference of spherical Qibla direction and Qibla direction resulting from Rashdul Qibla Measurement is 00 2' 49,94\".","author":[{"dropping-particle":"","family":"el-Banjary","given":"Nur Hidayatullah","non-dropping-particle":"","parse-names":false,"suffix":""}],"container-title":"Al-Marshad: Jurnal Astronomi Islam dan Ilmu-Ilmu Berkaitan","id":"ITEM-1","issue":"1","issued":{"date-parts":[["2016"]]},"page":"1-12","title":"Menentukan Arah Kiblat Dengan Hembusan Angin (Perspektif Fiqh dan Sains)","type":"article-journal","volume":"2"},"uris":["http://www.mendeley.com/documents/?uuid=d6d5d43b-52a5-4b03-8f28-6007dd65fe6b"]}],"mendeley":{"formattedCitation":"Nur Hidayatullah el-Banjary, “Menentukan Arah Kiblat Dengan Hembusan Angin (Perspektif Fiqh Dan Sains),” &lt;i&gt;Al-Marshad: Jurnal Astronomi Islam Dan Ilmu-Ilmu Berkaitan&lt;/i&gt; 2, no. 1 (2016): 1–12, https://doi.org/10.30596/jam.v2i1.761.","plainTextFormattedCitation":"Nur Hidayatullah el-Banjary, “Menentukan Arah Kiblat Dengan Hembusan Angin (Perspektif Fiqh Dan Sains),” Al-Marshad: Jurnal Astronomi Islam Dan Ilmu-Ilmu Berkaitan 2, no. 1 (2016): 1–12, https://doi.org/10.30596/jam.v2i1.761.","previouslyFormattedCitation":"Nur Hidayatullah el-Banjary, “Menentukan Arah Kiblat Dengan Hembusan Angin (Perspektif Fiqh Dan Sains),” &lt;i&gt;Al-Marshad: Jurnal Astronomi Islam Dan Ilmu-Ilmu Berkaitan&lt;/i&gt; 2, no. 1 (2016): 1–12, https://doi.org/10.30596/jam.v2i1.761."},"properties":{"noteIndex":1},"schema":"https://github.com/citation-style-language/schema/raw/master/csl-citation.json"}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Nur Hidayatullah el-Banjary, “Menentukan Arah Kiblat Dengan Hembusan Angin (Perspektif Fiqh Dan Sains),” </w:t>
      </w:r>
      <w:r w:rsidRPr="009E14B6">
        <w:rPr>
          <w:rFonts w:asciiTheme="majorBidi" w:hAnsiTheme="majorBidi" w:cstheme="majorBidi"/>
          <w:i/>
          <w:noProof/>
          <w:sz w:val="18"/>
          <w:szCs w:val="18"/>
        </w:rPr>
        <w:t>Al-Marshad: Jurnal Astronomi Islam Dan Ilmu-Ilmu Berkaitan</w:t>
      </w:r>
      <w:r w:rsidRPr="009E14B6">
        <w:rPr>
          <w:rFonts w:asciiTheme="majorBidi" w:hAnsiTheme="majorBidi" w:cstheme="majorBidi"/>
          <w:noProof/>
          <w:sz w:val="18"/>
          <w:szCs w:val="18"/>
        </w:rPr>
        <w:t xml:space="preserve"> 2, no. 1 (2016): 1–12, https://doi.org/10.30596/jam.v2i1.761.</w:t>
      </w:r>
      <w:r w:rsidRPr="009E14B6">
        <w:rPr>
          <w:rFonts w:asciiTheme="majorBidi" w:hAnsiTheme="majorBidi" w:cstheme="majorBidi"/>
          <w:sz w:val="18"/>
          <w:szCs w:val="18"/>
        </w:rPr>
        <w:fldChar w:fldCharType="end"/>
      </w:r>
    </w:p>
  </w:footnote>
  <w:footnote w:id="2">
    <w:p w14:paraId="15D1A68A" w14:textId="69402893" w:rsidR="00DD6CD0" w:rsidRDefault="00DD6CD0" w:rsidP="00596A8B">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{"citationItems":[{"id":"ITEM-1","itemData":{"author":[{"dropping-particle":"","family":"Arifuzzaky","given":"Muhammad","non-dropping-particle":"","parse-names":false,"suffix":""}],"id":"ITEM-1","issued":{"date-parts":[["2017"]]},"title":"DENGAN METODE SPHERICAL TRIGONOMETRY DAN SKRIPSI memperoleh derajat Sarjana S-1 Diajukan oleh SURAT PERSETUJUAN SKRIPSI / TUGAS AKHIR","type":"article-journal"},"uris":["http://www.mendeley.com/documents/?uuid=02e66709-b474-4ca2-bb51-31d4084a2f95"]}],"mendeley":{"formattedCitation":"Muhammad Arifuzzaky, “DENGAN METODE SPHERICAL TRIGONOMETRY DAN SKRIPSI Memperoleh Derajat Sarjana S-1 Diajukan Oleh SURAT PERSETUJUAN SKRIPSI / TUGAS AKHIR,” 2017.","plainTextFormattedCitation":"Muhammad Arifuzzaky, “DENGAN METODE SPHERICAL TRIGONOMETRY DAN SKRIPSI Memperoleh Derajat Sarjana S-1 Diajukan Oleh SURAT PERSETUJUAN SKRIPSI / TUGAS AKHIR,” 2017.","previouslyFormattedCitation":"Muhammad Arifuzzaky, “DENGAN METODE SPHERICAL TRIGONOMETRY DAN SKRIPSI Memperoleh Derajat Sarjana S-1 Diajukan Oleh SURAT PERSETUJUAN SKRIPSI / TUGAS AKHIR,” 2017."},"properties":{"noteIndex":2},"schema":"https://github.com/citation-style-language/schema/raw/master/csl-citation.json"}</w:instrText>
      </w:r>
      <w:r w:rsidRPr="009E14B6">
        <w:rPr>
          <w:rFonts w:asciiTheme="majorBidi" w:hAnsiTheme="majorBidi" w:cstheme="majorBidi"/>
          <w:sz w:val="18"/>
          <w:szCs w:val="18"/>
        </w:rPr>
        <w:fldChar w:fldCharType="separate"/>
      </w:r>
      <w:r w:rsidRPr="005106B9">
        <w:rPr>
          <w:rFonts w:asciiTheme="majorBidi" w:hAnsiTheme="majorBidi" w:cstheme="majorBidi"/>
          <w:noProof/>
          <w:sz w:val="18"/>
          <w:szCs w:val="18"/>
        </w:rPr>
        <w:t>Muhammad Arifuzzaky, “D</w:t>
      </w:r>
      <w:r>
        <w:rPr>
          <w:rFonts w:asciiTheme="majorBidi" w:hAnsiTheme="majorBidi" w:cstheme="majorBidi"/>
          <w:noProof/>
          <w:sz w:val="18"/>
          <w:szCs w:val="18"/>
        </w:rPr>
        <w:t>engan</w:t>
      </w:r>
      <w:r w:rsidRPr="005106B9">
        <w:rPr>
          <w:rFonts w:asciiTheme="majorBidi" w:hAnsiTheme="majorBidi" w:cstheme="majorBidi"/>
          <w:noProof/>
          <w:sz w:val="18"/>
          <w:szCs w:val="18"/>
        </w:rPr>
        <w:t xml:space="preserve"> M</w:t>
      </w:r>
      <w:r>
        <w:rPr>
          <w:rFonts w:asciiTheme="majorBidi" w:hAnsiTheme="majorBidi" w:cstheme="majorBidi"/>
          <w:noProof/>
          <w:sz w:val="18"/>
          <w:szCs w:val="18"/>
        </w:rPr>
        <w:t>etode</w:t>
      </w:r>
      <w:r w:rsidRPr="005106B9">
        <w:rPr>
          <w:rFonts w:asciiTheme="majorBidi" w:hAnsiTheme="majorBidi" w:cstheme="majorBidi"/>
          <w:noProof/>
          <w:sz w:val="18"/>
          <w:szCs w:val="18"/>
        </w:rPr>
        <w:t xml:space="preserve"> S</w:t>
      </w:r>
      <w:r>
        <w:rPr>
          <w:rFonts w:asciiTheme="majorBidi" w:hAnsiTheme="majorBidi" w:cstheme="majorBidi"/>
          <w:noProof/>
          <w:sz w:val="18"/>
          <w:szCs w:val="18"/>
        </w:rPr>
        <w:t xml:space="preserve">pherical </w:t>
      </w:r>
      <w:r w:rsidRPr="005106B9">
        <w:rPr>
          <w:rFonts w:asciiTheme="majorBidi" w:hAnsiTheme="majorBidi" w:cstheme="majorBidi"/>
          <w:noProof/>
          <w:sz w:val="18"/>
          <w:szCs w:val="18"/>
        </w:rPr>
        <w:t>T</w:t>
      </w:r>
      <w:r>
        <w:rPr>
          <w:rFonts w:asciiTheme="majorBidi" w:hAnsiTheme="majorBidi" w:cstheme="majorBidi"/>
          <w:noProof/>
          <w:sz w:val="18"/>
          <w:szCs w:val="18"/>
        </w:rPr>
        <w:t>rigonometry Dan</w:t>
      </w:r>
      <w:r w:rsidRPr="005106B9">
        <w:rPr>
          <w:rFonts w:asciiTheme="majorBidi" w:hAnsiTheme="majorBidi" w:cstheme="majorBidi"/>
          <w:noProof/>
          <w:sz w:val="18"/>
          <w:szCs w:val="18"/>
        </w:rPr>
        <w:t xml:space="preserve"> S</w:t>
      </w:r>
      <w:r>
        <w:rPr>
          <w:rFonts w:asciiTheme="majorBidi" w:hAnsiTheme="majorBidi" w:cstheme="majorBidi"/>
          <w:noProof/>
          <w:sz w:val="18"/>
          <w:szCs w:val="18"/>
        </w:rPr>
        <w:t>kripsi</w:t>
      </w:r>
      <w:r w:rsidRPr="005106B9">
        <w:rPr>
          <w:rFonts w:asciiTheme="majorBidi" w:hAnsiTheme="majorBidi" w:cstheme="majorBidi"/>
          <w:noProof/>
          <w:sz w:val="18"/>
          <w:szCs w:val="18"/>
        </w:rPr>
        <w:t xml:space="preserve"> Memperoleh Derajat Sarjana S-1 Diajukan Oleh S</w:t>
      </w:r>
      <w:r>
        <w:rPr>
          <w:rFonts w:asciiTheme="majorBidi" w:hAnsiTheme="majorBidi" w:cstheme="majorBidi"/>
          <w:noProof/>
          <w:sz w:val="18"/>
          <w:szCs w:val="18"/>
        </w:rPr>
        <w:t>urat</w:t>
      </w:r>
      <w:r w:rsidRPr="005106B9">
        <w:rPr>
          <w:rFonts w:asciiTheme="majorBidi" w:hAnsiTheme="majorBidi" w:cstheme="majorBidi"/>
          <w:noProof/>
          <w:sz w:val="18"/>
          <w:szCs w:val="18"/>
        </w:rPr>
        <w:t xml:space="preserve"> P</w:t>
      </w:r>
      <w:r>
        <w:rPr>
          <w:rFonts w:asciiTheme="majorBidi" w:hAnsiTheme="majorBidi" w:cstheme="majorBidi"/>
          <w:noProof/>
          <w:sz w:val="18"/>
          <w:szCs w:val="18"/>
        </w:rPr>
        <w:t xml:space="preserve">ersetujuan </w:t>
      </w:r>
      <w:r w:rsidRPr="005106B9">
        <w:rPr>
          <w:rFonts w:asciiTheme="majorBidi" w:hAnsiTheme="majorBidi" w:cstheme="majorBidi"/>
          <w:noProof/>
          <w:sz w:val="18"/>
          <w:szCs w:val="18"/>
        </w:rPr>
        <w:t>S</w:t>
      </w:r>
      <w:r>
        <w:rPr>
          <w:rFonts w:asciiTheme="majorBidi" w:hAnsiTheme="majorBidi" w:cstheme="majorBidi"/>
          <w:noProof/>
          <w:sz w:val="18"/>
          <w:szCs w:val="18"/>
        </w:rPr>
        <w:t>kripsi</w:t>
      </w:r>
      <w:r w:rsidRPr="005106B9">
        <w:rPr>
          <w:rFonts w:asciiTheme="majorBidi" w:hAnsiTheme="majorBidi" w:cstheme="majorBidi"/>
          <w:noProof/>
          <w:sz w:val="18"/>
          <w:szCs w:val="18"/>
        </w:rPr>
        <w:t xml:space="preserve"> / T</w:t>
      </w:r>
      <w:r>
        <w:rPr>
          <w:rFonts w:asciiTheme="majorBidi" w:hAnsiTheme="majorBidi" w:cstheme="majorBidi"/>
          <w:noProof/>
          <w:sz w:val="18"/>
          <w:szCs w:val="18"/>
        </w:rPr>
        <w:t>ugas</w:t>
      </w:r>
      <w:r w:rsidRPr="005106B9">
        <w:rPr>
          <w:rFonts w:asciiTheme="majorBidi" w:hAnsiTheme="majorBidi" w:cstheme="majorBidi"/>
          <w:noProof/>
          <w:sz w:val="18"/>
          <w:szCs w:val="18"/>
        </w:rPr>
        <w:t xml:space="preserve"> A</w:t>
      </w:r>
      <w:r>
        <w:rPr>
          <w:rFonts w:asciiTheme="majorBidi" w:hAnsiTheme="majorBidi" w:cstheme="majorBidi"/>
          <w:noProof/>
          <w:sz w:val="18"/>
          <w:szCs w:val="18"/>
        </w:rPr>
        <w:t>khir</w:t>
      </w:r>
      <w:r w:rsidRPr="005106B9">
        <w:rPr>
          <w:rFonts w:asciiTheme="majorBidi" w:hAnsiTheme="majorBidi" w:cstheme="majorBidi"/>
          <w:noProof/>
          <w:sz w:val="18"/>
          <w:szCs w:val="18"/>
        </w:rPr>
        <w:t>,” 2017.</w:t>
      </w:r>
      <w:r w:rsidRPr="009E14B6">
        <w:rPr>
          <w:rFonts w:asciiTheme="majorBidi" w:hAnsiTheme="majorBidi" w:cstheme="majorBidi"/>
          <w:sz w:val="18"/>
          <w:szCs w:val="18"/>
        </w:rPr>
        <w:fldChar w:fldCharType="end"/>
      </w:r>
    </w:p>
  </w:footnote>
  <w:footnote w:id="3">
    <w:p w14:paraId="3DF5A847" w14:textId="6AE56621" w:rsidR="00DD6CD0" w:rsidRPr="001A3284" w:rsidRDefault="00DD6CD0" w:rsidP="00B6011D">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00B6011D" w:rsidRPr="00B6011D">
        <w:rPr>
          <w:rFonts w:asciiTheme="majorBidi" w:hAnsiTheme="majorBidi" w:cstheme="majorBidi"/>
          <w:sz w:val="18"/>
          <w:szCs w:val="18"/>
        </w:rPr>
        <w:t>Angin adalah pergerakan </w:t>
      </w:r>
      <w:hyperlink r:id="rId1" w:tooltip="Udara" w:history="1">
        <w:r w:rsidR="00B6011D" w:rsidRPr="00B6011D">
          <w:rPr>
            <w:rStyle w:val="Hyperlink"/>
            <w:rFonts w:asciiTheme="majorBidi" w:hAnsiTheme="majorBidi" w:cstheme="majorBidi"/>
            <w:color w:val="auto"/>
            <w:sz w:val="18"/>
            <w:szCs w:val="18"/>
            <w:u w:val="none"/>
          </w:rPr>
          <w:t>udara</w:t>
        </w:r>
      </w:hyperlink>
      <w:r w:rsidR="00B6011D" w:rsidRPr="00B6011D">
        <w:rPr>
          <w:rFonts w:asciiTheme="majorBidi" w:hAnsiTheme="majorBidi" w:cstheme="majorBidi"/>
          <w:sz w:val="18"/>
          <w:szCs w:val="18"/>
        </w:rPr>
        <w:t> dari daerah yang bertekanan tinggi ke daerah yang bertekanan rendah.</w:t>
      </w:r>
      <w:r w:rsidR="00B6011D">
        <w:rPr>
          <w:rFonts w:asciiTheme="majorBidi" w:hAnsiTheme="majorBidi" w:cstheme="majorBidi"/>
          <w:sz w:val="18"/>
          <w:szCs w:val="18"/>
        </w:rPr>
        <w:t xml:space="preserve"> </w:t>
      </w:r>
      <w:hyperlink r:id="rId2" w:history="1">
        <w:r w:rsidR="00C05224" w:rsidRPr="00C05224">
          <w:rPr>
            <w:rStyle w:val="Hyperlink"/>
            <w:rFonts w:asciiTheme="majorBidi" w:hAnsiTheme="majorBidi" w:cstheme="majorBidi"/>
            <w:sz w:val="18"/>
            <w:szCs w:val="18"/>
          </w:rPr>
          <w:t>https://p2k.stekom.ac.id/ensiklopedia/Angin</w:t>
        </w:r>
      </w:hyperlink>
      <w:r w:rsidR="00C05224" w:rsidRPr="00C05224">
        <w:rPr>
          <w:rFonts w:asciiTheme="majorBidi" w:hAnsiTheme="majorBidi" w:cstheme="majorBidi"/>
          <w:sz w:val="18"/>
          <w:szCs w:val="18"/>
        </w:rPr>
        <w:t>.</w:t>
      </w:r>
      <w:r w:rsidR="00C05224">
        <w:t xml:space="preserve"> </w:t>
      </w:r>
      <w:r w:rsidRPr="001A3284">
        <w:rPr>
          <w:rFonts w:asciiTheme="majorBidi" w:hAnsiTheme="majorBidi" w:cstheme="majorBidi"/>
          <w:sz w:val="18"/>
          <w:szCs w:val="18"/>
        </w:rPr>
        <w:t>(Diakses pada 20 Februari 2024</w:t>
      </w:r>
      <w:r w:rsidR="00C05224">
        <w:rPr>
          <w:rFonts w:asciiTheme="majorBidi" w:hAnsiTheme="majorBidi" w:cstheme="majorBidi"/>
          <w:sz w:val="18"/>
          <w:szCs w:val="18"/>
        </w:rPr>
        <w:t xml:space="preserve"> pukul 13:00</w:t>
      </w:r>
      <w:r w:rsidRPr="001A3284">
        <w:rPr>
          <w:rFonts w:asciiTheme="majorBidi" w:hAnsiTheme="majorBidi" w:cstheme="majorBidi"/>
          <w:sz w:val="18"/>
          <w:szCs w:val="18"/>
        </w:rPr>
        <w:t>)</w:t>
      </w:r>
    </w:p>
  </w:footnote>
  <w:footnote w:id="4">
    <w:p w14:paraId="144581AA" w14:textId="68FD09A9" w:rsidR="00DD6CD0" w:rsidRPr="001A3284" w:rsidRDefault="00DD6CD0" w:rsidP="00C05224">
      <w:pPr>
        <w:pStyle w:val="TeksCatatanKaki"/>
        <w:ind w:firstLine="720"/>
        <w:jc w:val="both"/>
      </w:pPr>
      <w:r w:rsidRPr="00C05224">
        <w:rPr>
          <w:rStyle w:val="ReferensiCatatanKaki"/>
          <w:rFonts w:asciiTheme="majorBidi" w:hAnsiTheme="majorBidi" w:cstheme="majorBidi"/>
          <w:sz w:val="18"/>
          <w:szCs w:val="18"/>
        </w:rPr>
        <w:footnoteRef/>
      </w:r>
      <w:r w:rsidR="00C05224" w:rsidRPr="00C05224">
        <w:rPr>
          <w:rFonts w:asciiTheme="majorBidi" w:hAnsiTheme="majorBidi" w:cstheme="majorBidi"/>
          <w:sz w:val="18"/>
          <w:szCs w:val="18"/>
        </w:rPr>
        <w:t>M</w:t>
      </w:r>
      <w:r w:rsidR="00C05224">
        <w:rPr>
          <w:rFonts w:asciiTheme="majorBidi" w:hAnsiTheme="majorBidi" w:cstheme="majorBidi"/>
          <w:sz w:val="18"/>
          <w:szCs w:val="18"/>
        </w:rPr>
        <w:t>enurut</w:t>
      </w:r>
      <w:r w:rsidR="00C05224" w:rsidRPr="00C05224">
        <w:rPr>
          <w:rFonts w:asciiTheme="majorBidi" w:hAnsiTheme="majorBidi" w:cstheme="majorBidi"/>
          <w:sz w:val="18"/>
          <w:szCs w:val="18"/>
        </w:rPr>
        <w:t xml:space="preserve"> pengertian National </w:t>
      </w:r>
      <w:proofErr w:type="spellStart"/>
      <w:r w:rsidR="00C05224" w:rsidRPr="00C05224">
        <w:rPr>
          <w:rFonts w:asciiTheme="majorBidi" w:hAnsiTheme="majorBidi" w:cstheme="majorBidi"/>
          <w:sz w:val="18"/>
          <w:szCs w:val="18"/>
        </w:rPr>
        <w:t>Geographic</w:t>
      </w:r>
      <w:proofErr w:type="spellEnd"/>
      <w:r w:rsidR="00C05224" w:rsidRPr="00C05224">
        <w:rPr>
          <w:rFonts w:asciiTheme="majorBidi" w:hAnsiTheme="majorBidi" w:cstheme="majorBidi"/>
          <w:sz w:val="18"/>
          <w:szCs w:val="18"/>
        </w:rPr>
        <w:t>, </w:t>
      </w:r>
      <w:hyperlink r:id="rId3" w:tgtFrame="_blank" w:history="1">
        <w:r w:rsidR="00C05224" w:rsidRPr="00C05224">
          <w:rPr>
            <w:rStyle w:val="Hyperlink"/>
            <w:rFonts w:asciiTheme="majorBidi" w:hAnsiTheme="majorBidi" w:cstheme="majorBidi"/>
            <w:color w:val="auto"/>
            <w:sz w:val="18"/>
            <w:szCs w:val="18"/>
            <w:u w:val="none"/>
          </w:rPr>
          <w:t>angin muson</w:t>
        </w:r>
      </w:hyperlink>
      <w:r w:rsidR="00C05224" w:rsidRPr="00C05224">
        <w:rPr>
          <w:rFonts w:asciiTheme="majorBidi" w:hAnsiTheme="majorBidi" w:cstheme="majorBidi"/>
          <w:sz w:val="18"/>
          <w:szCs w:val="18"/>
        </w:rPr>
        <w:t> merupakan suatu perubahan musiman dalam arah angin yang terkuat di suatu wilayah. </w:t>
      </w:r>
      <w:hyperlink r:id="rId4" w:tgtFrame="_blank" w:history="1">
        <w:r w:rsidR="00C05224" w:rsidRPr="00C05224">
          <w:rPr>
            <w:rStyle w:val="Hyperlink"/>
            <w:rFonts w:asciiTheme="majorBidi" w:hAnsiTheme="majorBidi" w:cstheme="majorBidi"/>
            <w:color w:val="auto"/>
            <w:sz w:val="18"/>
            <w:szCs w:val="18"/>
            <w:u w:val="none"/>
          </w:rPr>
          <w:t>Angin</w:t>
        </w:r>
      </w:hyperlink>
      <w:r w:rsidR="00C05224" w:rsidRPr="00C05224">
        <w:rPr>
          <w:rFonts w:asciiTheme="majorBidi" w:hAnsiTheme="majorBidi" w:cstheme="majorBidi"/>
          <w:sz w:val="18"/>
          <w:szCs w:val="18"/>
        </w:rPr>
        <w:t> ini menyebabkan musim hujan dan kemarau di sebagian daerah tropis</w:t>
      </w:r>
      <w:r w:rsidR="00C05224" w:rsidRPr="00C05224">
        <w:rPr>
          <w:rFonts w:asciiTheme="majorBidi" w:hAnsiTheme="majorBidi" w:cstheme="majorBidi"/>
          <w:color w:val="4472C4" w:themeColor="accent1"/>
          <w:sz w:val="18"/>
          <w:szCs w:val="18"/>
        </w:rPr>
        <w:t>.</w:t>
      </w:r>
      <w:r w:rsidR="00C05224" w:rsidRPr="00C05224">
        <w:rPr>
          <w:color w:val="4472C4" w:themeColor="accent1"/>
        </w:rPr>
        <w:t> </w:t>
      </w:r>
      <w:r w:rsidR="00C05224" w:rsidRPr="00C05224">
        <w:rPr>
          <w:rFonts w:asciiTheme="majorBidi" w:hAnsiTheme="majorBidi" w:cstheme="majorBidi"/>
          <w:color w:val="4472C4" w:themeColor="accent1"/>
          <w:sz w:val="18"/>
          <w:szCs w:val="18"/>
          <w:u w:val="single"/>
        </w:rPr>
        <w:t>https://mediaindonesia.com/humaniora/515264/mengenal-angin-muson-penyebab-indonesia-alami-perubahan-musim</w:t>
      </w:r>
      <w:r w:rsidRPr="00C05224">
        <w:rPr>
          <w:rFonts w:asciiTheme="majorBidi" w:hAnsiTheme="majorBidi" w:cstheme="majorBidi"/>
          <w:i/>
          <w:iCs/>
          <w:color w:val="4472C4" w:themeColor="accent1"/>
          <w:sz w:val="18"/>
          <w:szCs w:val="18"/>
        </w:rPr>
        <w:t xml:space="preserve"> </w:t>
      </w:r>
      <w:r w:rsidRPr="001A3284">
        <w:rPr>
          <w:rFonts w:asciiTheme="majorBidi" w:hAnsiTheme="majorBidi" w:cstheme="majorBidi"/>
          <w:sz w:val="18"/>
          <w:szCs w:val="18"/>
        </w:rPr>
        <w:t>(Diakses pada 20 Februari 2024</w:t>
      </w:r>
      <w:r w:rsidR="00C05224">
        <w:rPr>
          <w:rFonts w:asciiTheme="majorBidi" w:hAnsiTheme="majorBidi" w:cstheme="majorBidi"/>
          <w:sz w:val="18"/>
          <w:szCs w:val="18"/>
        </w:rPr>
        <w:t xml:space="preserve"> pukul 14:30</w:t>
      </w:r>
      <w:r w:rsidRPr="001A3284">
        <w:rPr>
          <w:rFonts w:asciiTheme="majorBidi" w:hAnsiTheme="majorBidi" w:cstheme="majorBidi"/>
          <w:sz w:val="18"/>
          <w:szCs w:val="18"/>
        </w:rPr>
        <w:t>)</w:t>
      </w:r>
    </w:p>
  </w:footnote>
  <w:footnote w:id="5">
    <w:p w14:paraId="498C1061" w14:textId="215A2A95" w:rsidR="00DD6CD0" w:rsidRPr="009E14B6" w:rsidRDefault="00DD6CD0" w:rsidP="00C05224">
      <w:pPr>
        <w:pStyle w:val="TeksCatatanKaki"/>
        <w:ind w:firstLine="720"/>
        <w:jc w:val="both"/>
        <w:rPr>
          <w:rFonts w:asciiTheme="majorBidi" w:hAnsiTheme="majorBidi" w:cstheme="majorBidi"/>
          <w:sz w:val="18"/>
          <w:szCs w:val="18"/>
        </w:rPr>
      </w:pPr>
      <w:r w:rsidRPr="001A3284">
        <w:rPr>
          <w:rStyle w:val="ReferensiCatatanKaki"/>
          <w:rFonts w:asciiTheme="majorBidi" w:hAnsiTheme="majorBidi" w:cstheme="majorBidi"/>
          <w:sz w:val="18"/>
          <w:szCs w:val="18"/>
        </w:rPr>
        <w:footnoteRef/>
      </w:r>
      <w:r w:rsidRPr="001A3284">
        <w:rPr>
          <w:rFonts w:asciiTheme="majorBidi" w:hAnsiTheme="majorBidi" w:cstheme="majorBidi"/>
          <w:sz w:val="18"/>
          <w:szCs w:val="18"/>
        </w:rPr>
        <w:t xml:space="preserve"> </w:t>
      </w:r>
      <w:r w:rsidR="00C05224">
        <w:rPr>
          <w:rFonts w:asciiTheme="majorBidi" w:hAnsiTheme="majorBidi" w:cstheme="majorBidi"/>
          <w:sz w:val="18"/>
          <w:szCs w:val="18"/>
        </w:rPr>
        <w:t xml:space="preserve"> </w:t>
      </w:r>
      <w:r w:rsidR="00C05224" w:rsidRPr="00C05224">
        <w:rPr>
          <w:rFonts w:asciiTheme="majorBidi" w:hAnsiTheme="majorBidi" w:cstheme="majorBidi"/>
          <w:sz w:val="18"/>
          <w:szCs w:val="18"/>
        </w:rPr>
        <w:t xml:space="preserve">Kabupaten Nganjuk juga dikenal dengan julukan yang mencerminkan karakteristiknya. Salah satu julukan yang akrab di kalangan masyarakat adalah </w:t>
      </w:r>
      <w:hyperlink r:id="rId5" w:history="1">
        <w:r w:rsidR="00C05224" w:rsidRPr="00C05224">
          <w:rPr>
            <w:rStyle w:val="Hyperlink"/>
            <w:rFonts w:asciiTheme="majorBidi" w:hAnsiTheme="majorBidi" w:cstheme="majorBidi"/>
            <w:color w:val="auto"/>
            <w:sz w:val="18"/>
            <w:szCs w:val="18"/>
            <w:u w:val="none"/>
          </w:rPr>
          <w:t>Kota</w:t>
        </w:r>
        <w:r w:rsidR="00C05224">
          <w:rPr>
            <w:rStyle w:val="Hyperlink"/>
            <w:rFonts w:asciiTheme="majorBidi" w:hAnsiTheme="majorBidi" w:cstheme="majorBidi"/>
            <w:color w:val="auto"/>
            <w:sz w:val="18"/>
            <w:szCs w:val="18"/>
            <w:u w:val="none"/>
          </w:rPr>
          <w:t xml:space="preserve"> </w:t>
        </w:r>
        <w:r w:rsidR="00C05224" w:rsidRPr="00C05224">
          <w:rPr>
            <w:rStyle w:val="Hyperlink"/>
            <w:rFonts w:asciiTheme="majorBidi" w:hAnsiTheme="majorBidi" w:cstheme="majorBidi"/>
            <w:color w:val="auto"/>
            <w:sz w:val="18"/>
            <w:szCs w:val="18"/>
            <w:u w:val="none"/>
          </w:rPr>
          <w:t>Angin</w:t>
        </w:r>
      </w:hyperlink>
      <w:r w:rsidRPr="001A3284">
        <w:rPr>
          <w:rFonts w:asciiTheme="majorBidi" w:hAnsiTheme="majorBidi" w:cstheme="majorBidi"/>
          <w:sz w:val="18"/>
          <w:szCs w:val="18"/>
        </w:rPr>
        <w:t>.</w:t>
      </w:r>
      <w:r w:rsidR="00C05224">
        <w:rPr>
          <w:rFonts w:asciiTheme="majorBidi" w:hAnsiTheme="majorBidi" w:cstheme="majorBidi"/>
          <w:sz w:val="18"/>
          <w:szCs w:val="18"/>
        </w:rPr>
        <w:t xml:space="preserve"> </w:t>
      </w:r>
      <w:hyperlink r:id="rId6" w:history="1">
        <w:r w:rsidR="00C05224" w:rsidRPr="004B437B">
          <w:rPr>
            <w:rStyle w:val="Hyperlink"/>
            <w:rFonts w:asciiTheme="majorBidi" w:hAnsiTheme="majorBidi" w:cstheme="majorBidi"/>
            <w:sz w:val="18"/>
            <w:szCs w:val="18"/>
          </w:rPr>
          <w:t>https://nganjuk.inews.id/read/353273/terkuak-ini-penyebab-nganjuk-dijuluki-kota-angin</w:t>
        </w:r>
      </w:hyperlink>
      <w:r w:rsidR="00C05224">
        <w:rPr>
          <w:rFonts w:asciiTheme="majorBidi" w:hAnsiTheme="majorBidi" w:cstheme="majorBidi"/>
          <w:sz w:val="18"/>
          <w:szCs w:val="18"/>
        </w:rPr>
        <w:t xml:space="preserve"> </w:t>
      </w:r>
      <w:r>
        <w:rPr>
          <w:rFonts w:asciiTheme="majorBidi" w:hAnsiTheme="majorBidi" w:cstheme="majorBidi"/>
          <w:sz w:val="18"/>
          <w:szCs w:val="18"/>
        </w:rPr>
        <w:t xml:space="preserve"> (Diakses pada 20 Februari 2024</w:t>
      </w:r>
      <w:r w:rsidR="00C05224">
        <w:rPr>
          <w:rFonts w:asciiTheme="majorBidi" w:hAnsiTheme="majorBidi" w:cstheme="majorBidi"/>
          <w:sz w:val="18"/>
          <w:szCs w:val="18"/>
        </w:rPr>
        <w:t xml:space="preserve"> pukul 15:30</w:t>
      </w:r>
      <w:r w:rsidR="00F15BCF">
        <w:rPr>
          <w:rFonts w:asciiTheme="majorBidi" w:hAnsiTheme="majorBidi" w:cstheme="majorBidi"/>
          <w:sz w:val="18"/>
          <w:szCs w:val="18"/>
        </w:rPr>
        <w:t xml:space="preserve"> WIB</w:t>
      </w:r>
      <w:r>
        <w:rPr>
          <w:rFonts w:asciiTheme="majorBidi" w:hAnsiTheme="majorBidi" w:cstheme="majorBidi"/>
          <w:sz w:val="18"/>
          <w:szCs w:val="18"/>
        </w:rPr>
        <w:t>)</w:t>
      </w:r>
    </w:p>
  </w:footnote>
  <w:footnote w:id="6">
    <w:p w14:paraId="1D5D26DE" w14:textId="2EB9BD37" w:rsidR="00DD6CD0" w:rsidRPr="001A3284" w:rsidRDefault="00DD6CD0" w:rsidP="00C05224">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00C05224" w:rsidRPr="00C05224">
        <w:t> </w:t>
      </w:r>
      <w:r w:rsidR="00C05224" w:rsidRPr="00C05224">
        <w:rPr>
          <w:rFonts w:asciiTheme="majorBidi" w:hAnsiTheme="majorBidi" w:cstheme="majorBidi"/>
          <w:sz w:val="18"/>
          <w:szCs w:val="18"/>
        </w:rPr>
        <w:t>Besarnya Kecepatan Angin per Bulan (m/</w:t>
      </w:r>
      <w:proofErr w:type="spellStart"/>
      <w:r w:rsidR="00C05224" w:rsidRPr="00C05224">
        <w:rPr>
          <w:rFonts w:asciiTheme="majorBidi" w:hAnsiTheme="majorBidi" w:cstheme="majorBidi"/>
          <w:sz w:val="18"/>
          <w:szCs w:val="18"/>
        </w:rPr>
        <w:t>det</w:t>
      </w:r>
      <w:proofErr w:type="spellEnd"/>
      <w:r w:rsidR="00C05224" w:rsidRPr="00C05224">
        <w:rPr>
          <w:rFonts w:asciiTheme="majorBidi" w:hAnsiTheme="majorBidi" w:cstheme="majorBidi"/>
          <w:sz w:val="18"/>
          <w:szCs w:val="18"/>
        </w:rPr>
        <w:t>). Minimum. Rata-rata. Maksimum. 2024. 2024. 2024. Januari, -, 4, 15. Februari, -, 1, 7. Maret, -, 1, 5</w:t>
      </w:r>
      <w:r w:rsidR="00C05224" w:rsidRPr="00C05224">
        <w:t>.</w:t>
      </w:r>
      <w:r w:rsidR="00C05224">
        <w:t xml:space="preserve"> </w:t>
      </w:r>
      <w:hyperlink r:id="rId7" w:history="1">
        <w:r w:rsidR="00C05224" w:rsidRPr="004B437B">
          <w:rPr>
            <w:rStyle w:val="Hyperlink"/>
            <w:rFonts w:asciiTheme="majorBidi" w:hAnsiTheme="majorBidi" w:cstheme="majorBidi"/>
            <w:sz w:val="18"/>
            <w:szCs w:val="18"/>
          </w:rPr>
          <w:t>https://nganjukkab.bps.go.id/indicator/151/569/1/besarnya-kecepatan-angin-per-bulan.html</w:t>
        </w:r>
      </w:hyperlink>
      <w:r w:rsidRPr="001A3284">
        <w:rPr>
          <w:rFonts w:asciiTheme="majorBidi" w:hAnsiTheme="majorBidi" w:cstheme="majorBidi"/>
          <w:sz w:val="18"/>
          <w:szCs w:val="18"/>
        </w:rPr>
        <w:t xml:space="preserve"> (Diakses pada 21 Februari 2024</w:t>
      </w:r>
      <w:r w:rsidR="00C05224">
        <w:rPr>
          <w:rFonts w:asciiTheme="majorBidi" w:hAnsiTheme="majorBidi" w:cstheme="majorBidi"/>
          <w:sz w:val="18"/>
          <w:szCs w:val="18"/>
        </w:rPr>
        <w:t xml:space="preserve"> pukul 15:45</w:t>
      </w:r>
      <w:r w:rsidR="00F15BCF">
        <w:rPr>
          <w:rFonts w:asciiTheme="majorBidi" w:hAnsiTheme="majorBidi" w:cstheme="majorBidi"/>
          <w:sz w:val="18"/>
          <w:szCs w:val="18"/>
        </w:rPr>
        <w:t xml:space="preserve"> WIB</w:t>
      </w:r>
      <w:r w:rsidRPr="001A3284">
        <w:rPr>
          <w:rFonts w:asciiTheme="majorBidi" w:hAnsiTheme="majorBidi" w:cstheme="majorBidi"/>
          <w:sz w:val="18"/>
          <w:szCs w:val="18"/>
        </w:rPr>
        <w:t>)</w:t>
      </w:r>
    </w:p>
  </w:footnote>
  <w:footnote w:id="7">
    <w:p w14:paraId="19A8CD05" w14:textId="7030E248" w:rsidR="00DD6CD0" w:rsidRPr="009E14B6" w:rsidRDefault="00DD6CD0" w:rsidP="00F15BCF">
      <w:pPr>
        <w:pStyle w:val="TeksCatatanKaki"/>
        <w:ind w:firstLine="720"/>
        <w:jc w:val="both"/>
        <w:rPr>
          <w:rFonts w:asciiTheme="majorBidi" w:hAnsiTheme="majorBidi" w:cstheme="majorBidi"/>
          <w:sz w:val="18"/>
          <w:szCs w:val="18"/>
        </w:rPr>
      </w:pPr>
      <w:r w:rsidRPr="001A3284">
        <w:rPr>
          <w:rStyle w:val="ReferensiCatatanKaki"/>
          <w:rFonts w:asciiTheme="majorBidi" w:hAnsiTheme="majorBidi" w:cstheme="majorBidi"/>
          <w:sz w:val="18"/>
          <w:szCs w:val="18"/>
        </w:rPr>
        <w:footnoteRef/>
      </w:r>
      <w:r w:rsidR="00F15BCF" w:rsidRPr="00F15BCF">
        <w:rPr>
          <w:rFonts w:asciiTheme="majorBidi" w:hAnsiTheme="majorBidi" w:cstheme="majorBidi"/>
          <w:sz w:val="18"/>
          <w:szCs w:val="18"/>
        </w:rPr>
        <w:t>Wilayah perairan Indonesia mempunyai kecepatan </w:t>
      </w:r>
      <w:r w:rsidR="00F15BCF">
        <w:rPr>
          <w:rFonts w:asciiTheme="majorBidi" w:hAnsiTheme="majorBidi" w:cstheme="majorBidi"/>
          <w:sz w:val="18"/>
          <w:szCs w:val="18"/>
        </w:rPr>
        <w:t xml:space="preserve"> </w:t>
      </w:r>
      <w:r w:rsidR="00F15BCF" w:rsidRPr="00F15BCF">
        <w:rPr>
          <w:rFonts w:asciiTheme="majorBidi" w:hAnsiTheme="majorBidi" w:cstheme="majorBidi"/>
          <w:sz w:val="18"/>
          <w:szCs w:val="18"/>
        </w:rPr>
        <w:t xml:space="preserve">minimum </w:t>
      </w:r>
      <w:proofErr w:type="spellStart"/>
      <w:r w:rsidR="00F15BCF" w:rsidRPr="00F15BCF">
        <w:rPr>
          <w:rFonts w:asciiTheme="majorBidi" w:hAnsiTheme="majorBidi" w:cstheme="majorBidi"/>
          <w:sz w:val="18"/>
          <w:szCs w:val="18"/>
        </w:rPr>
        <w:t>diatas</w:t>
      </w:r>
      <w:proofErr w:type="spellEnd"/>
      <w:r w:rsidR="00F15BCF" w:rsidRPr="00F15BCF">
        <w:rPr>
          <w:rFonts w:asciiTheme="majorBidi" w:hAnsiTheme="majorBidi" w:cstheme="majorBidi"/>
          <w:sz w:val="18"/>
          <w:szCs w:val="18"/>
        </w:rPr>
        <w:t> 5 m/s dan kecepatan maksimum</w:t>
      </w:r>
      <w:r w:rsidR="00F15BCF">
        <w:rPr>
          <w:rFonts w:asciiTheme="majorBidi" w:hAnsiTheme="majorBidi" w:cstheme="majorBidi"/>
          <w:sz w:val="18"/>
          <w:szCs w:val="18"/>
        </w:rPr>
        <w:t xml:space="preserve"> </w:t>
      </w:r>
      <w:r w:rsidR="00F15BCF" w:rsidRPr="00F15BCF">
        <w:rPr>
          <w:rFonts w:asciiTheme="majorBidi" w:hAnsiTheme="majorBidi" w:cstheme="majorBidi"/>
          <w:sz w:val="18"/>
          <w:szCs w:val="18"/>
        </w:rPr>
        <w:t>10 m/s.</w:t>
      </w:r>
      <w:r w:rsidR="00F15BCF">
        <w:rPr>
          <w:rFonts w:asciiTheme="majorBidi" w:hAnsiTheme="majorBidi" w:cstheme="majorBidi"/>
          <w:sz w:val="18"/>
          <w:szCs w:val="18"/>
        </w:rPr>
        <w:t xml:space="preserve"> </w:t>
      </w:r>
      <w:hyperlink r:id="rId8" w:history="1">
        <w:r w:rsidR="00F15BCF" w:rsidRPr="004B437B">
          <w:rPr>
            <w:rStyle w:val="Hyperlink"/>
            <w:rFonts w:asciiTheme="majorBidi" w:hAnsiTheme="majorBidi" w:cstheme="majorBidi"/>
            <w:sz w:val="18"/>
            <w:szCs w:val="18"/>
          </w:rPr>
          <w:t>https://www.researchgate.net/figure/Gambar-5-menunjukkan-rata-rata-kecepatan-angin-pada-bulan-Oktober-hingga-Maret_fig2_315408702</w:t>
        </w:r>
      </w:hyperlink>
      <w:r w:rsidR="00F15BCF">
        <w:rPr>
          <w:rFonts w:asciiTheme="majorBidi" w:hAnsiTheme="majorBidi" w:cstheme="majorBidi"/>
          <w:sz w:val="18"/>
          <w:szCs w:val="18"/>
        </w:rPr>
        <w:t xml:space="preserve"> </w:t>
      </w:r>
      <w:r>
        <w:rPr>
          <w:rFonts w:asciiTheme="majorBidi" w:hAnsiTheme="majorBidi" w:cstheme="majorBidi"/>
          <w:sz w:val="18"/>
          <w:szCs w:val="18"/>
        </w:rPr>
        <w:t>(Diakses pada 21 Februari 2024</w:t>
      </w:r>
      <w:r w:rsidR="00F15BCF">
        <w:rPr>
          <w:rFonts w:asciiTheme="majorBidi" w:hAnsiTheme="majorBidi" w:cstheme="majorBidi"/>
          <w:sz w:val="18"/>
          <w:szCs w:val="18"/>
        </w:rPr>
        <w:t xml:space="preserve"> pukul 16:15 WIB</w:t>
      </w:r>
      <w:r>
        <w:rPr>
          <w:rFonts w:asciiTheme="majorBidi" w:hAnsiTheme="majorBidi" w:cstheme="majorBidi"/>
          <w:sz w:val="18"/>
          <w:szCs w:val="18"/>
        </w:rPr>
        <w:t>)</w:t>
      </w:r>
    </w:p>
  </w:footnote>
  <w:footnote w:id="8">
    <w:p w14:paraId="688C8DA1" w14:textId="5262A4CD" w:rsidR="00DD6CD0" w:rsidRPr="00B63431" w:rsidRDefault="00DD6CD0" w:rsidP="00FE035C">
      <w:pPr>
        <w:pStyle w:val="TeksCatatanKaki"/>
        <w:ind w:firstLine="720"/>
        <w:jc w:val="both"/>
        <w:rPr>
          <w:rFonts w:asciiTheme="majorBidi" w:hAnsiTheme="majorBidi" w:cstheme="majorBidi"/>
          <w:sz w:val="18"/>
          <w:szCs w:val="18"/>
        </w:rPr>
      </w:pPr>
      <w:r w:rsidRPr="00B63431">
        <w:rPr>
          <w:rStyle w:val="ReferensiCatatanKaki"/>
          <w:rFonts w:asciiTheme="majorBidi" w:hAnsiTheme="majorBidi" w:cstheme="majorBidi"/>
          <w:sz w:val="18"/>
          <w:szCs w:val="18"/>
        </w:rPr>
        <w:footnoteRef/>
      </w:r>
      <w:r w:rsidRPr="00B63431">
        <w:rPr>
          <w:rFonts w:asciiTheme="majorBidi" w:hAnsiTheme="majorBidi" w:cstheme="majorBidi"/>
          <w:sz w:val="18"/>
          <w:szCs w:val="18"/>
        </w:rPr>
        <w:t xml:space="preserve"> </w:t>
      </w:r>
      <w:r w:rsidRPr="00B63431">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{"citationItems":[{"id":"ITEM-1","itemData":{"author":[{"dropping-particle":"","family":"Keinsy","given":"Febrian Adam","non-dropping-particle":"","parse-names":false,"suffix":""}],"id":"ITEM-1","issued":{"date-parts":[["2023"]]},"page":"1-94","title":"Akurasi Penentuan Arah Mata Angin Sebagai Dasar Pengukuran Arah Kiblat Dengan Menggunakan Jarum (Kompas Sederhana)","type":"article-journal"},"uris":["http://www.mendeley.com/documents/?uuid=0a959bc2-8d0e-410d-8f3b-6bb21df5dd13"]}],"mendeley":{"formattedCitation":"Febrian Adam Keinsy, “Akurasi Penentuan Arah Mata Angin Sebagai Dasar Pengukuran Arah Kiblat Dengan Menggunakan Jarum (Kompas Sederhana),” 2023, 1–94.","plainTextFormattedCitation":"Febrian Adam Keinsy, “Akurasi Penentuan Arah Mata Angin Sebagai Dasar Pengukuran Arah Kiblat Dengan Menggunakan Jarum (Kompas Sederhana),” 2023, 1–94.","previouslyFormattedCitation":"Febrian Adam Keinsy, “Akurasi Penentuan Arah Mata Angin Sebagai Dasar Pengukuran Arah Kiblat Dengan Menggunakan Jarum (Kompas Sederhana),” 2023, 1–94."},"properties":{"noteIndex":10},"schema":"https://github.com/citation-style-language/schema/raw/master/csl-citation.json"}</w:instrText>
      </w:r>
      <w:r w:rsidRPr="00B63431">
        <w:rPr>
          <w:rFonts w:asciiTheme="majorBidi" w:hAnsiTheme="majorBidi" w:cstheme="majorBidi"/>
          <w:sz w:val="18"/>
          <w:szCs w:val="18"/>
        </w:rPr>
        <w:fldChar w:fldCharType="separate"/>
      </w:r>
      <w:r w:rsidRPr="00B63431">
        <w:rPr>
          <w:rFonts w:asciiTheme="majorBidi" w:hAnsiTheme="majorBidi" w:cstheme="majorBidi"/>
          <w:noProof/>
          <w:sz w:val="18"/>
          <w:szCs w:val="18"/>
        </w:rPr>
        <w:t>Febrian Adam Keinsy, “Akurasi Penentuan Arah Mata Angin Sebagai Dasar Pengukuran Arah Kiblat Dengan Menggunakan Jarum (Kompas Sederhana),” 2023, 1–94.</w:t>
      </w:r>
      <w:r w:rsidRPr="00B63431">
        <w:rPr>
          <w:rFonts w:asciiTheme="majorBidi" w:hAnsiTheme="majorBidi" w:cstheme="majorBidi"/>
          <w:sz w:val="18"/>
          <w:szCs w:val="18"/>
        </w:rPr>
        <w:fldChar w:fldCharType="end"/>
      </w:r>
    </w:p>
  </w:footnote>
  <w:footnote w:id="9">
    <w:p w14:paraId="4148D774" w14:textId="3D9F96D7" w:rsidR="00DD6CD0" w:rsidRPr="00B63431" w:rsidRDefault="00DD6CD0" w:rsidP="00FE035C">
      <w:pPr>
        <w:pStyle w:val="TeksCatatanKaki"/>
        <w:ind w:firstLine="720"/>
        <w:jc w:val="both"/>
        <w:rPr>
          <w:rFonts w:asciiTheme="majorBidi" w:hAnsiTheme="majorBidi" w:cstheme="majorBidi"/>
          <w:sz w:val="18"/>
          <w:szCs w:val="18"/>
        </w:rPr>
      </w:pPr>
      <w:r w:rsidRPr="00B63431">
        <w:rPr>
          <w:rStyle w:val="ReferensiCatatanKaki"/>
          <w:rFonts w:asciiTheme="majorBidi" w:hAnsiTheme="majorBidi" w:cstheme="majorBidi"/>
          <w:sz w:val="18"/>
          <w:szCs w:val="18"/>
        </w:rPr>
        <w:footnoteRef/>
      </w:r>
      <w:r w:rsidRPr="00B63431">
        <w:rPr>
          <w:rFonts w:asciiTheme="majorBidi" w:hAnsiTheme="majorBidi" w:cstheme="majorBidi"/>
          <w:sz w:val="18"/>
          <w:szCs w:val="18"/>
        </w:rPr>
        <w:t xml:space="preserve"> </w:t>
      </w:r>
      <w:r w:rsidRPr="00B63431">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{"citationItems":[{"id":"ITEM-1","itemData":{"DOI":"10.15642/alqanun.2017.20.1.1-25","ISSN":"2088-2688","abstract":"Menghadap Kiblat adalah persyaratan yang sah dalam sholat. Dalam beberapa literatur astronomi baru-baru ini disebutkan bahwa makna arah kiblat adalah jarak terdekat dengan Ka'bah. Dalam buku-buku literatur fiqh dan juga astronomi klasik tidak disebutkan arti arah kiblat sebagai jarak terdekat dengan Ka'bah (Mekkah). Kata kiblat dalam ayat tentang ini berarti \"shatrah\" dan \"jihah\" dimana keduanya memiliki nuansa menghadap ke arahnya, tanpa menunjukkan apakah arah yang terdekat atau terjauh. Makalah ini mengeksplorasi konsep makna jarak terdekat dalam menentukan arah menghadap kiblat. Artinya pencarian mulai dari arah kiblat yang didominasi oleh fuqohaâ€™ diikuti dengan makna menghadap arah kiblat oleh astronom pada zaman Nabi sampai astronom hari ini. Dalam pencarian itu akan dicari sejak saat muncul istilah arah kiblat sebagai jarak terdekat dan siapa di dalam komunitas ilmiah tersebut.","author":[{"dropping-particle":"","family":"Qulub","given":"Siti Tatmainul","non-dropping-particle":"","parse-names":false,"suffix":""}],"container-title":"Al-Qanun: Jurnal Pemikiran dan Pembaharuan Hukum Islam","id":"ITEM-1","issue":"1","issued":{"date-parts":[["2018"]]},"page":"1-25","title":"Konsep Jarak Terdekat dalam Menghadap Kiblat","type":"article-journal","volume":"20"},"uris":["http://www.mendeley.com/documents/?uuid=c4a5672f-d14b-44c0-ada4-6ce99e826ce0"]}],"mendeley":{"formattedCitation":"Siti Tatmainul Qulub, “Konsep Jarak Terdekat Dalam Menghadap Kiblat,” &lt;i&gt;Al-Qanun: Jurnal Pemikiran Dan Pembaharuan Hukum Islam&lt;/i&gt; 20, no. 1 (2018): 1–25, https://doi.org/10.15642/alqanun.2017.20.1.1-25.","plainTextFormattedCitation":"Siti Tatmainul Qulub, “Konsep Jarak Terdekat Dalam Menghadap Kiblat,” Al-Qanun: Jurnal Pemikiran Dan Pembaharuan Hukum Islam 20, no. 1 (2018): 1–25, https://doi.org/10.15642/alqanun.2017.20.1.1-25.","previouslyFormattedCitation":"Siti Tatmainul Qulub, “Konsep Jarak Terdekat Dalam Menghadap Kiblat,” &lt;i&gt;Al-Qanun: Jurnal Pemikiran Dan Pembaharuan Hukum Islam&lt;/i&gt; 20, no. 1 (2018): 1–25, https://doi.org/10.15642/alqanun.2017.20.1.1-25."},"properties":{"noteIndex":11},"schema":"https://github.com/citation-style-language/schema/raw/master/csl-citation.json"}</w:instrText>
      </w:r>
      <w:r w:rsidRPr="00B63431">
        <w:rPr>
          <w:rFonts w:asciiTheme="majorBidi" w:hAnsiTheme="majorBidi" w:cstheme="majorBidi"/>
          <w:sz w:val="18"/>
          <w:szCs w:val="18"/>
        </w:rPr>
        <w:fldChar w:fldCharType="separate"/>
      </w:r>
      <w:r w:rsidRPr="00B63431">
        <w:rPr>
          <w:rFonts w:asciiTheme="majorBidi" w:hAnsiTheme="majorBidi" w:cstheme="majorBidi"/>
          <w:noProof/>
          <w:sz w:val="18"/>
          <w:szCs w:val="18"/>
        </w:rPr>
        <w:t xml:space="preserve">Siti Tatmainul Qulub, “Konsep Jarak Terdekat Dalam Menghadap Kiblat,” </w:t>
      </w:r>
      <w:r w:rsidRPr="00B63431">
        <w:rPr>
          <w:rFonts w:asciiTheme="majorBidi" w:hAnsiTheme="majorBidi" w:cstheme="majorBidi"/>
          <w:i/>
          <w:noProof/>
          <w:sz w:val="18"/>
          <w:szCs w:val="18"/>
        </w:rPr>
        <w:t>Al-Qanun: Jurnal Pemikiran Dan Pembaharuan Hukum Islam</w:t>
      </w:r>
      <w:r w:rsidRPr="00B63431">
        <w:rPr>
          <w:rFonts w:asciiTheme="majorBidi" w:hAnsiTheme="majorBidi" w:cstheme="majorBidi"/>
          <w:noProof/>
          <w:sz w:val="18"/>
          <w:szCs w:val="18"/>
        </w:rPr>
        <w:t xml:space="preserve"> 20, no. 1 (2018): 1–25,.</w:t>
      </w:r>
      <w:r w:rsidRPr="00B63431">
        <w:rPr>
          <w:rFonts w:asciiTheme="majorBidi" w:hAnsiTheme="majorBidi" w:cstheme="majorBidi"/>
          <w:sz w:val="18"/>
          <w:szCs w:val="18"/>
        </w:rPr>
        <w:fldChar w:fldCharType="end"/>
      </w:r>
    </w:p>
  </w:footnote>
  <w:footnote w:id="10">
    <w:p w14:paraId="786C6022" w14:textId="3C4CA106" w:rsidR="00DD6CD0" w:rsidRPr="001A4757" w:rsidRDefault="00DD6CD0" w:rsidP="001A4757">
      <w:pPr>
        <w:pStyle w:val="TeksCatatanKaki"/>
        <w:ind w:firstLine="720"/>
        <w:rPr>
          <w:rFonts w:asciiTheme="majorBidi" w:hAnsiTheme="majorBidi" w:cstheme="majorBidi"/>
          <w:sz w:val="18"/>
          <w:szCs w:val="18"/>
        </w:rPr>
      </w:pPr>
      <w:r w:rsidRPr="001A4757">
        <w:rPr>
          <w:rStyle w:val="ReferensiCatatanKaki"/>
          <w:rFonts w:asciiTheme="majorBidi" w:hAnsiTheme="majorBidi" w:cstheme="majorBidi"/>
          <w:sz w:val="18"/>
          <w:szCs w:val="18"/>
        </w:rPr>
        <w:footnoteRef/>
      </w:r>
      <w:r w:rsidRPr="001A4757">
        <w:rPr>
          <w:rFonts w:asciiTheme="majorBidi" w:hAnsiTheme="majorBidi" w:cstheme="majorBidi"/>
          <w:sz w:val="18"/>
          <w:szCs w:val="18"/>
        </w:rPr>
        <w:t xml:space="preserve"> </w:t>
      </w:r>
      <w:r w:rsidRPr="001A4757">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{"citationItems":[{"id":"ITEM-1","itemData":{"author":[{"dropping-particle":"","family":"Sugiyono","given":"","non-dropping-particle":"","parse-names":false,"suffix":""}],"editor":[{"dropping-particle":"","family":"Bandung : Alfabeta.","given":"2013","non-dropping-particle":"","parse-names":false,"suffix":""}],"id":"ITEM-1","issued":{"date-parts":[["2010"]]},"publisher":"2013","title":"Metode Penelitian Pendidikan Pendekatan Kuantitatif, kualitatif, dan R&amp;D","type":"book"},"uris":["http://www.mendeley.com/documents/?uuid=59b8e8b4-3e94-487c-9867-4f156c918ec5"]}],"mendeley":{"formattedCitation":"Sugiyono, &lt;i&gt;Metode Penelitian Pendidikan Pendekatan Kuantitatif, Kualitatif, Dan R&amp;D&lt;/i&gt;, ed. 2013 Bandung : Alfabeta. (2013, 2010).","plainTextFormattedCitation":"Sugiyono, Metode Penelitian Pendidikan Pendekatan Kuantitatif, Kualitatif, Dan R&amp;D, ed. 2013 Bandung : Alfabeta. (2013, 2010).","previouslyFormattedCitation":"Sugiyono, &lt;i&gt;Metode Penelitian Pendidikan Pendekatan Kuantitatif, Kualitatif, Dan R&amp;D&lt;/i&gt;, ed. 2013 Bandung : Alfabeta. (2013, 2010)."},"properties":{"noteIndex":12},"schema":"https://github.com/citation-style-language/schema/raw/master/csl-citation.json"}</w:instrText>
      </w:r>
      <w:r w:rsidRPr="001A4757">
        <w:rPr>
          <w:rFonts w:asciiTheme="majorBidi" w:hAnsiTheme="majorBidi" w:cstheme="majorBidi"/>
          <w:sz w:val="18"/>
          <w:szCs w:val="18"/>
        </w:rPr>
        <w:fldChar w:fldCharType="separate"/>
      </w:r>
      <w:r w:rsidRPr="001A4757">
        <w:rPr>
          <w:rFonts w:asciiTheme="majorBidi" w:hAnsiTheme="majorBidi" w:cstheme="majorBidi"/>
          <w:noProof/>
          <w:sz w:val="18"/>
          <w:szCs w:val="18"/>
        </w:rPr>
        <w:t xml:space="preserve">Sugiyono, </w:t>
      </w:r>
      <w:r w:rsidRPr="001A4757">
        <w:rPr>
          <w:rFonts w:asciiTheme="majorBidi" w:hAnsiTheme="majorBidi" w:cstheme="majorBidi"/>
          <w:i/>
          <w:noProof/>
          <w:sz w:val="18"/>
          <w:szCs w:val="18"/>
        </w:rPr>
        <w:t>Metode Penelitian Pendidikan Pendekatan Kuantitatif, Kualitatif, Dan R&amp;D</w:t>
      </w:r>
      <w:r w:rsidRPr="001A4757">
        <w:rPr>
          <w:rFonts w:asciiTheme="majorBidi" w:hAnsiTheme="majorBidi" w:cstheme="majorBidi"/>
          <w:noProof/>
          <w:sz w:val="18"/>
          <w:szCs w:val="18"/>
        </w:rPr>
        <w:t>, ed. 2013 Bandung : Alfabeta. (2013, 2010).</w:t>
      </w:r>
      <w:r w:rsidRPr="001A4757">
        <w:rPr>
          <w:rFonts w:asciiTheme="majorBidi" w:hAnsiTheme="majorBidi" w:cstheme="majorBidi"/>
          <w:sz w:val="18"/>
          <w:szCs w:val="18"/>
        </w:rPr>
        <w:fldChar w:fldCharType="end"/>
      </w:r>
    </w:p>
  </w:footnote>
  <w:footnote w:id="11">
    <w:p w14:paraId="518C436D" w14:textId="1D42BFBD"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{"citationItems":[{"id":"ITEM-1","itemData":{"author":[{"dropping-particle":"","family":"Ahmad Izzudin","given":"","non-dropping-particle":"","parse-names":false,"suffix":""}],"id":"ITEM-1","issued":{"date-parts":[["2002"]]},"title":"Hisab Praktis Arah Kiblat dalam Materi Pelatihan Hisab Rukyat Tingkat Dasar Jawa Tengah Pimpinan Falakiyyah NU Jawa Tengah","type":"book"},"uris":["http://www.mendeley.com/documents/?uuid=977a2a54-e67f-44f6-a11b-951aeccbb59d"]}],"mendeley":{"formattedCitation":"Ahmad Izzudin, &lt;i&gt;Hisab Praktis Arah Kiblat Dalam Materi Pelatihan Hisab Rukyat Tingkat Dasar Jawa Tengah Pimpinan Falakiyyah NU Jawa Tengah&lt;/i&gt;, 2002.","plainTextFormattedCitation":"Ahmad Izzudin, Hisab Praktis Arah Kiblat Dalam Materi Pelatihan Hisab Rukyat Tingkat Dasar Jawa Tengah Pimpinan Falakiyyah NU Jawa Tengah, 2002.","previouslyFormattedCitation":"Ahmad Izzudin, &lt;i&gt;Hisab Praktis Arah Kiblat Dalam Materi Pelatihan Hisab Rukyat Tingkat Dasar Jawa Tengah Pimpinan Falakiyyah NU Jawa Tengah&lt;/i&gt;, 2002."},"properties":{"noteIndex":13},"schema":"https://github.com/citation-style-language/schema/raw/master/csl-citation.json"}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Ahmad Izzudin, </w:t>
      </w:r>
      <w:r w:rsidRPr="009E14B6">
        <w:rPr>
          <w:rFonts w:asciiTheme="majorBidi" w:hAnsiTheme="majorBidi" w:cstheme="majorBidi"/>
          <w:i/>
          <w:noProof/>
          <w:sz w:val="18"/>
          <w:szCs w:val="18"/>
        </w:rPr>
        <w:t>Hisab Praktis Arah Kiblat Dalam Materi Pelatihan Hisab Rukyat Tingkat Dasar Jawa Tengah Pimpinan Falakiyyah NU Jawa Tengah</w:t>
      </w:r>
      <w:r w:rsidRPr="009E14B6">
        <w:rPr>
          <w:rFonts w:asciiTheme="majorBidi" w:hAnsiTheme="majorBidi" w:cstheme="majorBidi"/>
          <w:noProof/>
          <w:sz w:val="18"/>
          <w:szCs w:val="18"/>
        </w:rPr>
        <w:t>, 2002.</w:t>
      </w:r>
      <w:r w:rsidRPr="009E14B6">
        <w:rPr>
          <w:rFonts w:asciiTheme="majorBidi" w:hAnsiTheme="majorBidi" w:cstheme="majorBidi"/>
          <w:sz w:val="18"/>
          <w:szCs w:val="18"/>
        </w:rPr>
        <w:fldChar w:fldCharType="end"/>
      </w:r>
    </w:p>
  </w:footnote>
  <w:footnote w:id="12">
    <w:p w14:paraId="0D039B0C" w14:textId="7B224EDA"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{"citationItems":[{"id":"ITEM-1","itemData":{"author":[{"dropping-particle":"","family":"Dendy Sugono","given":"","non-dropping-particle":"","parse-names":false,"suffix":""}],"edition":"Cet. IV","id":"ITEM-1","issued":{"date-parts":[["2008"]]},"number-of-pages":"695","publisher":"PT. Gramedia Pustaka Merdeka","publisher-place":"Jakarta","title":"Kamus Besar Bahasa Indonesia (KBBI)","type":"book"},"uris":["http://www.mendeley.com/documents/?uuid=d1d98186-3cca-4c48-b45c-89f402df33d3"]}],"mendeley":{"formattedCitation":"Dendy Sugono, &lt;i&gt;Kamus Besar Bahasa Indonesia (KBBI)&lt;/i&gt;, Cet. IV (Jakarta: PT. Gramedia Pustaka Merdeka, 2008).","plainTextFormattedCitation":"Dendy Sugono, Kamus Besar Bahasa Indonesia (KBBI), Cet. IV (Jakarta: PT. Gramedia Pustaka Merdeka, 2008).","previouslyFormattedCitation":"Dendy Sugono, &lt;i&gt;Kamus Besar Bahasa Indonesia (KBBI)&lt;/i&gt;, Cet. IV (Jakarta: PT. Gramedia Pustaka Merdeka, 2008)."},"properties":{"noteIndex":14},"schema":"https://github.com/citation-style-language/schema/raw/master/csl-citation.json"}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Dendy Sugono, </w:t>
      </w:r>
      <w:r w:rsidRPr="009E14B6">
        <w:rPr>
          <w:rFonts w:asciiTheme="majorBidi" w:hAnsiTheme="majorBidi" w:cstheme="majorBidi"/>
          <w:i/>
          <w:noProof/>
          <w:sz w:val="18"/>
          <w:szCs w:val="18"/>
        </w:rPr>
        <w:t>Kamus Besar Bahasa Indonesia (KBBI)</w:t>
      </w:r>
      <w:r w:rsidRPr="009E14B6">
        <w:rPr>
          <w:rFonts w:asciiTheme="majorBidi" w:hAnsiTheme="majorBidi" w:cstheme="majorBidi"/>
          <w:noProof/>
          <w:sz w:val="18"/>
          <w:szCs w:val="18"/>
        </w:rPr>
        <w:t>, Cet. IV (Jakarta: PT. Gramedia Pustaka Merdeka, 2008).</w:t>
      </w:r>
      <w:r w:rsidRPr="009E14B6">
        <w:rPr>
          <w:rFonts w:asciiTheme="majorBidi" w:hAnsiTheme="majorBidi" w:cstheme="majorBidi"/>
          <w:sz w:val="18"/>
          <w:szCs w:val="18"/>
        </w:rPr>
        <w:fldChar w:fldCharType="end"/>
      </w:r>
    </w:p>
  </w:footnote>
  <w:footnote w:id="13">
    <w:p w14:paraId="5E5FC4CB" w14:textId="0DC25B7E"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{"citationItems":[{"id":"ITEM-1","itemData":{"author":[{"dropping-particle":"","family":"Mustafa","given":"Ahmad","non-dropping-particle":"","parse-names":false,"suffix":""}],"id":"ITEM-1","issued":{"date-parts":[["1993"]]},"number-of-pages":"hlm. 2","title":"Terjemah Tafsir Al-Maraghi, Juz II","type":"book"},"uris":["http://www.mendeley.com/documents/?uuid=7ca83a7f-4af0-4887-adc7-6978f80f67ba"]}],"mendeley":{"formattedCitation":"Ahmad Mustafa, &lt;i&gt;Terjemah Tafsir Al-Maraghi, Juz II&lt;/i&gt;, 1993.","plainTextFormattedCitation":"Ahmad Mustafa, Terjemah Tafsir Al-Maraghi, Juz II, 1993.","previouslyFormattedCitation":"Ahmad Mustafa, &lt;i&gt;Terjemah Tafsir Al-Maraghi, Juz II&lt;/i&gt;, 1993."},"properties":{"noteIndex":15},"schema":"https://github.com/citation-style-language/schema/raw/master/csl-citation.json"}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Ahmad Mustafa, </w:t>
      </w:r>
      <w:r w:rsidRPr="009E14B6">
        <w:rPr>
          <w:rFonts w:asciiTheme="majorBidi" w:hAnsiTheme="majorBidi" w:cstheme="majorBidi"/>
          <w:i/>
          <w:noProof/>
          <w:sz w:val="18"/>
          <w:szCs w:val="18"/>
        </w:rPr>
        <w:t>Terjemah Tafsir Al-Maraghi, Juz II</w:t>
      </w:r>
      <w:r w:rsidRPr="009E14B6">
        <w:rPr>
          <w:rFonts w:asciiTheme="majorBidi" w:hAnsiTheme="majorBidi" w:cstheme="majorBidi"/>
          <w:noProof/>
          <w:sz w:val="18"/>
          <w:szCs w:val="18"/>
        </w:rPr>
        <w:t>, 1993.</w:t>
      </w:r>
      <w:r w:rsidRPr="009E14B6">
        <w:rPr>
          <w:rFonts w:asciiTheme="majorBidi" w:hAnsiTheme="majorBidi" w:cstheme="majorBidi"/>
          <w:sz w:val="18"/>
          <w:szCs w:val="18"/>
        </w:rPr>
        <w:fldChar w:fldCharType="end"/>
      </w:r>
    </w:p>
  </w:footnote>
  <w:footnote w:id="14">
    <w:p w14:paraId="1B0D8ABF" w14:textId="02801875"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{"citationItems":[{"id":"ITEM-1","itemData":{"author":[{"dropping-particle":"","family":"Dahlan","given":"Abdul Azis","non-dropping-particle":"","parse-names":false,"suffix":""}],"editor":[{"dropping-particle":"Van","family":"Hoeve","given":"PT. Ichtiar Baru","non-dropping-particle":"","parse-names":false,"suffix":""}],"id":"ITEM-1","issued":{"date-parts":[["1996"]]},"number-of-pages":"944","publisher-place":"Jakarta","title":"Ensiklopedia Hukum Islam","type":"book"},"uris":["http://www.mendeley.com/documents/?uuid=043e821e-d3a1-48e7-9ab9-cd014ee16ff7"]}],"mendeley":{"formattedCitation":"Abdul Azis Dahlan, &lt;i&gt;Ensiklopedia Hukum Islam&lt;/i&gt;, ed. PT. Ichtiar Baru Van Hoeve (Jakarta, 1996).","plainTextFormattedCitation":"Abdul Azis Dahlan, Ensiklopedia Hukum Islam, ed. PT. Ichtiar Baru Van Hoeve (Jakarta, 1996).","previouslyFormattedCitation":"Abdul Azis Dahlan, &lt;i&gt;Ensiklopedia Hukum Islam&lt;/i&gt;, ed. PT. Ichtiar Baru Van Hoeve (Jakarta, 1996)."},"properties":{"noteIndex":16},"schema":"https://github.com/citation-style-language/schema/raw/master/csl-citation.json"}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Abdul Azis Dahlan, </w:t>
      </w:r>
      <w:r w:rsidRPr="009E14B6">
        <w:rPr>
          <w:rFonts w:asciiTheme="majorBidi" w:hAnsiTheme="majorBidi" w:cstheme="majorBidi"/>
          <w:i/>
          <w:noProof/>
          <w:sz w:val="18"/>
          <w:szCs w:val="18"/>
        </w:rPr>
        <w:t>Ensiklopedia Hukum Islam</w:t>
      </w:r>
      <w:r w:rsidRPr="009E14B6">
        <w:rPr>
          <w:rFonts w:asciiTheme="majorBidi" w:hAnsiTheme="majorBidi" w:cstheme="majorBidi"/>
          <w:noProof/>
          <w:sz w:val="18"/>
          <w:szCs w:val="18"/>
        </w:rPr>
        <w:t>, ed. PT. Ichtiar Baru Van Hoeve (Jakarta, 1996).</w:t>
      </w:r>
      <w:r w:rsidRPr="009E14B6">
        <w:rPr>
          <w:rFonts w:asciiTheme="majorBidi" w:hAnsiTheme="majorBidi" w:cstheme="majorBidi"/>
          <w:sz w:val="18"/>
          <w:szCs w:val="18"/>
        </w:rPr>
        <w:fldChar w:fldCharType="end"/>
      </w:r>
    </w:p>
  </w:footnote>
  <w:footnote w:id="15">
    <w:p w14:paraId="7190838C" w14:textId="541F6941"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{"citationItems":[{"id":"ITEM-1","itemData":{"author":[{"dropping-particle":"","family":"Harun Nasution","given":"","non-dropping-particle":"","parse-names":false,"suffix":""}],"id":"ITEM-1","issued":{"date-parts":[["1992"]]},"number-of-pages":"563","publisher-place":"Jakarta","title":"Ensiklopedia Hukum Islam","type":"book"},"uris":["http://www.mendeley.com/documents/?uuid=a7db18b4-486e-4a7f-952b-783b910368aa"]}],"mendeley":{"formattedCitation":"Harun Nasution, &lt;i&gt;Ensiklopedia Hukum Islam&lt;/i&gt; (Jakarta, 1992).","plainTextFormattedCitation":"Harun Nasution, Ensiklopedia Hukum Islam (Jakarta, 1992).","previouslyFormattedCitation":"Harun Nasution, &lt;i&gt;Ensiklopedia Hukum Islam&lt;/i&gt; (Jakarta, 1992)."},"properties":{"noteIndex":17},"schema":"https://github.com/citation-style-language/schema/raw/master/csl-citation.json"}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Harun Nasution, </w:t>
      </w:r>
      <w:r w:rsidRPr="009E14B6">
        <w:rPr>
          <w:rFonts w:asciiTheme="majorBidi" w:hAnsiTheme="majorBidi" w:cstheme="majorBidi"/>
          <w:i/>
          <w:noProof/>
          <w:sz w:val="18"/>
          <w:szCs w:val="18"/>
        </w:rPr>
        <w:t>Ensiklopedia Hukum Islam</w:t>
      </w:r>
      <w:r w:rsidRPr="009E14B6">
        <w:rPr>
          <w:rFonts w:asciiTheme="majorBidi" w:hAnsiTheme="majorBidi" w:cstheme="majorBidi"/>
          <w:noProof/>
          <w:sz w:val="18"/>
          <w:szCs w:val="18"/>
        </w:rPr>
        <w:t xml:space="preserve"> (Jakarta, 1992).</w:t>
      </w:r>
      <w:r w:rsidRPr="009E14B6">
        <w:rPr>
          <w:rFonts w:asciiTheme="majorBidi" w:hAnsiTheme="majorBidi" w:cstheme="majorBidi"/>
          <w:sz w:val="18"/>
          <w:szCs w:val="18"/>
        </w:rPr>
        <w:fldChar w:fldCharType="end"/>
      </w:r>
    </w:p>
  </w:footnote>
  <w:footnote w:id="16">
    <w:p w14:paraId="50137A9C" w14:textId="677A0AB9"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Effendy","given":"Mochtar","non-dropping-particle":"","parse-names":false,"suffix":""}],"edition":"1","id":"ITEM-1","issued":{"date-parts":[["2001"]]},"number-of-pages":"49","publisher":"Universitas Sriwijaya","publisher-place":"Palembang","title":"Ensiklopedi Agama dan Filsafat","type":"book"},"uris":["http://www.mendeley.com/documents/?uuid=ca6dba8e-827d-405f-b242-8a5de628adbe"]}],"mendeley":{"formattedCitation":"Mochtar Effendy, &lt;i&gt;Ensiklopedi Agama Dan Filsafat&lt;/i&gt;, 1st ed. (Palembang: Universitas Sriwijaya, 2001).","plainTextFormattedCitation":"Mochtar Effendy, Ensiklopedi Agama Dan Filsafat, 1st ed. (Palembang: Universitas Sriwijaya, 2001).","previouslyFormattedCitation":"Mochtar Effendy, &lt;i&gt;Ensiklopedi Agama Dan Filsafat&lt;/i&gt;, 1st ed. (Palembang: Universitas Sriwijaya, 2001)."},"properties":{"noteIndex":18},"schema":"https://github.com/citation-style-language/schema/raw/master/csl-citation.json"}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Mochtar Effendy, </w:t>
      </w:r>
      <w:r w:rsidRPr="009E14B6">
        <w:rPr>
          <w:rFonts w:asciiTheme="majorBidi" w:hAnsiTheme="majorBidi" w:cstheme="majorBidi"/>
          <w:i/>
          <w:noProof/>
          <w:sz w:val="18"/>
          <w:szCs w:val="18"/>
        </w:rPr>
        <w:t>Ensiklopedi Agama Dan Filsafat</w:t>
      </w:r>
      <w:r w:rsidRPr="009E14B6">
        <w:rPr>
          <w:rFonts w:asciiTheme="majorBidi" w:hAnsiTheme="majorBidi" w:cstheme="majorBidi"/>
          <w:noProof/>
          <w:sz w:val="18"/>
          <w:szCs w:val="18"/>
        </w:rPr>
        <w:t>, 1st ed. (Palembang: Universitas Sriwijaya, 2001).</w:t>
      </w:r>
      <w:r w:rsidRPr="009E14B6">
        <w:rPr>
          <w:rFonts w:asciiTheme="majorBidi" w:hAnsiTheme="majorBidi" w:cstheme="majorBidi"/>
          <w:sz w:val="18"/>
          <w:szCs w:val="18"/>
        </w:rPr>
        <w:fldChar w:fldCharType="end"/>
      </w:r>
    </w:p>
  </w:footnote>
  <w:footnote w:id="17">
    <w:p w14:paraId="16538A1E" w14:textId="6774F821"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{"citationItems":[{"id":"ITEM-1","itemData":{"author":[{"dropping-particle":"","family":"Slamet Hambali","given":"","non-dropping-particle":"","parse-names":false,"suffix":""}],"id":"ITEM-1","issued":{"date-parts":[["0"]]},"number-of-pages":"84","title":"Ilmu Falak I (Tentang Penentuan Awal Waktu Salat dan Penentuan Arah Kiblat Di Seluruh Dunia)","type":"book"},"uris":["http://www.mendeley.com/documents/?uuid=3c7cc21c-31fc-47de-a7ce-ead3e092c3c9"]}],"mendeley":{"formattedCitation":"Slamet Hambali, &lt;i&gt;Ilmu Falak I (Tentang Penentuan Awal Waktu Salat Dan Penentuan Arah Kiblat Di Seluruh Dunia)&lt;/i&gt;, n.d.","plainTextFormattedCitation":"Slamet Hambali, Ilmu Falak I (Tentang Penentuan Awal Waktu Salat Dan Penentuan Arah Kiblat Di Seluruh Dunia), n.d.","previouslyFormattedCitation":"Slamet Hambali, &lt;i&gt;Ilmu Falak I (Tentang Penentuan Awal Waktu Salat Dan Penentuan Arah Kiblat Di Seluruh Dunia)&lt;/i&gt;, n.d."},"properties":{"noteIndex":19},"schema":"https://github.com/citation-style-language/schema/raw/master/csl-citation.json"}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Slamet Hambali, </w:t>
      </w:r>
      <w:r w:rsidRPr="009E14B6">
        <w:rPr>
          <w:rFonts w:asciiTheme="majorBidi" w:hAnsiTheme="majorBidi" w:cstheme="majorBidi"/>
          <w:i/>
          <w:noProof/>
          <w:sz w:val="18"/>
          <w:szCs w:val="18"/>
        </w:rPr>
        <w:t>Ilmu Falak I (Tentang Penentuan Awal Waktu Salat Dan Penentuan Arah Kiblat Di Seluruh Dunia)</w:t>
      </w:r>
      <w:r w:rsidRPr="009E14B6">
        <w:rPr>
          <w:rFonts w:asciiTheme="majorBidi" w:hAnsiTheme="majorBidi" w:cstheme="majorBidi"/>
          <w:noProof/>
          <w:sz w:val="18"/>
          <w:szCs w:val="18"/>
        </w:rPr>
        <w:t>, n.d.</w:t>
      </w:r>
      <w:r w:rsidRPr="009E14B6">
        <w:rPr>
          <w:rFonts w:asciiTheme="majorBidi" w:hAnsiTheme="majorBidi" w:cstheme="majorBidi"/>
          <w:sz w:val="18"/>
          <w:szCs w:val="18"/>
        </w:rPr>
        <w:fldChar w:fldCharType="end"/>
      </w:r>
    </w:p>
  </w:footnote>
  <w:footnote w:id="18">
    <w:p w14:paraId="1DE65367" w14:textId="7294481E"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{"citationItems":[{"id":"ITEM-1","itemData":{"DOI":"10.21274/taalum.2017.5.2.209-222","ISSN":"2303-1891","author":[{"dropping-particle":"","family":"Abdullah","given":"Mikrajuddin","non-dropping-particle":"","parse-names":false,"suffix":""}],"container-title":"Ta'allum: Jurnal Pendidikan Islam","id":"ITEM-1","issue":"2","issued":{"date-parts":[["2017"]]},"page":"209-222","title":"Metode Praktis Menentukan Arah Kiblat dan Koreksi Arah Kiblat","type":"article-journal","volume":"5"},"uris":["http://www.mendeley.com/documents/?uuid=6162e592-9f75-449a-89da-1fead9c5a801"]}],"mendeley":{"formattedCitation":"Mikrajuddin Abdullah, “Metode Praktis Menentukan Arah Kiblat Dan Koreksi Arah Kiblat,” &lt;i&gt;Ta’allum: Jurnal Pendidikan Islam&lt;/i&gt; 5, no. 2 (2017): 209–22, https://doi.org/10.21274/taalum.2017.5.2.209-222.","plainTextFormattedCitation":"Mikrajuddin Abdullah, “Metode Praktis Menentukan Arah Kiblat Dan Koreksi Arah Kiblat,” Ta’allum: Jurnal Pendidikan Islam 5, no. 2 (2017): 209–22, https://doi.org/10.21274/taalum.2017.5.2.209-222.","previouslyFormattedCitation":"Mikrajuddin Abdullah, “Metode Praktis Menentukan Arah Kiblat Dan Koreksi Arah Kiblat,” &lt;i&gt;Ta’allum: Jurnal Pendidikan Islam&lt;/i&gt; 5, no. 2 (2017): 209–22, https://doi.org/10.21274/taalum.2017.5.2.209-222."},"properties":{"noteIndex":20},"schema":"https://github.com/citation-style-language/schema/raw/master/csl-citation.json"}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Mikrajuddin Abdullah, “Metode Praktis Menentukan Arah Kiblat Dan Koreksi Arah Kiblat,” </w:t>
      </w:r>
      <w:r w:rsidRPr="009E14B6">
        <w:rPr>
          <w:rFonts w:asciiTheme="majorBidi" w:hAnsiTheme="majorBidi" w:cstheme="majorBidi"/>
          <w:i/>
          <w:noProof/>
          <w:sz w:val="18"/>
          <w:szCs w:val="18"/>
        </w:rPr>
        <w:t>Ta’allum: Jurnal Pendidikan Islam</w:t>
      </w:r>
      <w:r w:rsidRPr="009E14B6">
        <w:rPr>
          <w:rFonts w:asciiTheme="majorBidi" w:hAnsiTheme="majorBidi" w:cstheme="majorBidi"/>
          <w:noProof/>
          <w:sz w:val="18"/>
          <w:szCs w:val="18"/>
        </w:rPr>
        <w:t xml:space="preserve"> 5, no. 2 (2017): 209–22, </w:t>
      </w:r>
      <w:r w:rsidRPr="009E14B6">
        <w:rPr>
          <w:rFonts w:asciiTheme="majorBidi" w:hAnsiTheme="majorBidi" w:cstheme="majorBidi"/>
          <w:sz w:val="18"/>
          <w:szCs w:val="18"/>
        </w:rPr>
        <w:fldChar w:fldCharType="end"/>
      </w:r>
    </w:p>
  </w:footnote>
  <w:footnote w:id="19">
    <w:p w14:paraId="281A5A3B" w14:textId="5C36652D"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{"citationItems":[{"id":"ITEM-1","itemData":{"abstract":"Astronomy is a science which deals with the subject of at least four aspects related to worship i.e. the qibla, prayer time, the beginning of the months of Qamariah, and eclipses, both sun and moon. Each of the four subjects has legal foundations that have been discussed by the scholars. This article will discuss about qibla in the perspective madzhab. What is qibla has been debated among madzhab’s expert, which raises two major opinions. The opinions are whether the qibla is the physical building of the Kaaba or whether it is the direction of the Kaaba building. This is because there are two Hadith which in dzahir looks different which cause such differences.","author":[{"dropping-particle":"","family":"Mujab","given":"Sayful","non-dropping-particle":"","parse-names":false,"suffix":""}],"container-title":"Yudisia: Jurnal Pemikiran Hukum dan Hukum Islam","id":"ITEM-1","issue":"2","issued":{"date-parts":[["2014"]]},"page":"326-343","title":"Kiblat Dalam Perspektif Mazhab Mazhab Fiqh","type":"article-journal","volume":"5"},"uris":["http://www.mendeley.com/documents/?uuid=bf31efb2-4181-4ecc-b1c5-ddbf4d61331e"]}],"mendeley":{"formattedCitation":"Sayful Mujab, “Kiblat Dalam Perspektif Mazhab Mazhab Fiqh,” &lt;i&gt;Yudisia: Jurnal Pemikiran Hukum Dan Hukum Islam&lt;/i&gt; 5, no. 2 (2014): 326–43, http://journal.iainkudus.ac.id/index.php/Yudisia/article/view/709.","plainTextFormattedCitation":"Sayful Mujab, “Kiblat Dalam Perspektif Mazhab Mazhab Fiqh,” Yudisia: Jurnal Pemikiran Hukum Dan Hukum Islam 5, no. 2 (2014): 326–43, http://journal.iainkudus.ac.id/index.php/Yudisia/article/view/709.","previouslyFormattedCitation":"Sayful Mujab, “Kiblat Dalam Perspektif Mazhab Mazhab Fiqh,” &lt;i&gt;Yudisia: Jurnal Pemikiran Hukum Dan Hukum Islam&lt;/i&gt; 5, no. 2 (2014): 326–43, http://journal.iainkudus.ac.id/index.php/Yudisia/article/view/709."},"properties":{"noteIndex":21},"schema":"https://github.com/citation-style-language/schema/raw/master/csl-citation.json"}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Sayful Mujab, “Kiblat Dalam Perspektif Mazhab Mazhab Fiqh,” </w:t>
      </w:r>
      <w:r w:rsidRPr="009E14B6">
        <w:rPr>
          <w:rFonts w:asciiTheme="majorBidi" w:hAnsiTheme="majorBidi" w:cstheme="majorBidi"/>
          <w:i/>
          <w:noProof/>
          <w:sz w:val="18"/>
          <w:szCs w:val="18"/>
        </w:rPr>
        <w:t>Yudisia: Jurnal Pemikiran Hukum Dan Hukum Islam</w:t>
      </w:r>
      <w:r w:rsidRPr="009E14B6">
        <w:rPr>
          <w:rFonts w:asciiTheme="majorBidi" w:hAnsiTheme="majorBidi" w:cstheme="majorBidi"/>
          <w:noProof/>
          <w:sz w:val="18"/>
          <w:szCs w:val="18"/>
        </w:rPr>
        <w:t xml:space="preserve"> 5, no. 2 (2014): 326–43, http://journal.iainkudus.ac.id/index.php/Yudisia/article/view/709.</w:t>
      </w:r>
      <w:r w:rsidRPr="009E14B6">
        <w:rPr>
          <w:rFonts w:asciiTheme="majorBidi" w:hAnsiTheme="majorBidi" w:cstheme="majorBidi"/>
          <w:sz w:val="18"/>
          <w:szCs w:val="18"/>
        </w:rPr>
        <w:fldChar w:fldCharType="end"/>
      </w:r>
    </w:p>
  </w:footnote>
  <w:footnote w:id="20">
    <w:p w14:paraId="16044BAC" w14:textId="07C763AB" w:rsidR="00DD6CD0" w:rsidRDefault="00DD6CD0" w:rsidP="008C0F5A">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{"citationItems":[{"id":"ITEM-1","itemData":{"author":[{"dropping-particle":"","family":"Izzuddin","given":"H Ahmad","non-dropping-particle":"","parse-names":false,"suffix":""},{"dropping-particle":"","family":"Ag","given":"M","non-dropping-particle":"","parse-names":false,"suffix":""},{"dropping-particle":"","family":"Ulama","given":"Majelis","non-dropping-particle":"","parse-names":false,"suffix":""},{"dropping-particle":"","family":"Pusat","given":"Indonesia","non-dropping-particle":"","parse-names":false,"suffix":""},{"dropping-particle":"","family":"No","given":"M U I","non-dropping-particle":"","parse-names":false,"suffix":""}],"id":"ITEM-1","issue":"3","issued":{"date-parts":[["2010"]]},"page":"759-811","title":"arah kiblat menjadi ramai dipermasalahkan , apakah harus benar-benar menghadap kiblat lempengan bumi dan adanya gempa bumi . Terkait permasalahan tersebut , Komisi Fatwa yang lain seperti geodesi dapat digunakan pula untuk menghitung azimuth kiblat dengan","type":"article-journal"},"uris":["http://www.mendeley.com/documents/?uuid=09d16664-49e8-4f5e-9854-622fbed4638e"]}],"mendeley":{"formattedCitation":"H Ahmad Izzuddin et al., “Arah Kiblat Menjadi Ramai Dipermasalahkan , Apakah Harus Benar-Benar Menghadap Kiblat Lempengan Bumi Dan Adanya Gempa Bumi . Terkait Permasalahan Tersebut , Komisi Fatwa Yang Lain Seperti Geodesi Dapat Digunakan Pula Untuk Menghitung Azimuth Kiblat Dengan,” no. 3 (2010): 759–811.","manualFormatting":" Ahmad Izzuddin et al., “Arah Kiblat Menjadi Ramai Dipermasalahkan , Apakah Harus Benar-Benar Menghadap Kiblat Lempengan Bumi Dan Adanya Gempa Bumi . Terkait Permasalahan Tersebut , Komisi Fatwa Yang Lain Seperti Geodesi Dapat Digunakan Pula Untuk Menghitung Azimuth Kiblat Dengan,” no. 3 (2010): 759–811.","plainTextFormattedCitation":"H Ahmad Izzuddin et al., “Arah Kiblat Menjadi Ramai Dipermasalahkan , Apakah Harus Benar-Benar Menghadap Kiblat Lempengan Bumi Dan Adanya Gempa Bumi . Terkait Permasalahan Tersebut , Komisi Fatwa Yang Lain Seperti Geodesi Dapat Digunakan Pula Untuk Menghitung Azimuth Kiblat Dengan,” no. 3 (2010): 759–811.","previouslyFormattedCitation":"H Ahmad Izzuddin et al., “Arah Kiblat Menjadi Ramai Dipermasalahkan , Apakah Harus Benar-Benar Menghadap Kiblat Lempengan Bumi Dan Adanya Gempa Bumi . Terkait Permasalahan Tersebut , Komisi Fatwa Yang Lain Seperti Geodesi Dapat Digunakan Pula Untuk Menghitung Azimuth Kiblat Dengan,” no. 3 (2010): 759–811."},"properties":{"noteIndex":22},"schema":"https://github.com/citation-style-language/schema/raw/master/csl-citation.json"}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 Ahmad Izzuddin et al., “Arah Kiblat Menjadi Ramai Dipermasalahkan , </w:t>
      </w:r>
      <w:r w:rsidRPr="009E14B6">
        <w:rPr>
          <w:rFonts w:asciiTheme="majorBidi" w:hAnsiTheme="majorBidi" w:cstheme="majorBidi"/>
          <w:sz w:val="18"/>
          <w:szCs w:val="18"/>
        </w:rPr>
        <w:t>Apakah</w:t>
      </w:r>
      <w:r w:rsidRPr="009E14B6">
        <w:rPr>
          <w:rFonts w:asciiTheme="majorBidi" w:hAnsiTheme="majorBidi" w:cstheme="majorBidi"/>
          <w:noProof/>
          <w:sz w:val="18"/>
          <w:szCs w:val="18"/>
        </w:rPr>
        <w:t xml:space="preserve"> Harus Benar-Benar Menghadap Kiblat Lempengan Bumi Dan Adanya Gempa Bumi . Terkait Permasalahan Tersebut , Komisi Fatwa Yang Lain Seperti Geodesi Dapat Digunakan Pula Untuk Menghitung Azimuth Kiblat Dengan,” no. 3 (2010): 759–811.</w:t>
      </w:r>
      <w:r w:rsidRPr="009E14B6">
        <w:rPr>
          <w:rFonts w:asciiTheme="majorBidi" w:hAnsiTheme="majorBidi" w:cstheme="majorBidi"/>
          <w:sz w:val="18"/>
          <w:szCs w:val="18"/>
        </w:rPr>
        <w:fldChar w:fldCharType="end"/>
      </w:r>
    </w:p>
  </w:footnote>
  <w:footnote w:id="21">
    <w:p w14:paraId="135CEF26" w14:textId="60AA9910" w:rsidR="00DD6CD0" w:rsidRPr="00125926" w:rsidRDefault="00DD6CD0" w:rsidP="0077222D">
      <w:pPr>
        <w:pStyle w:val="TeksCatatanKaki"/>
        <w:ind w:firstLine="720"/>
        <w:jc w:val="both"/>
        <w:rPr>
          <w:rFonts w:asciiTheme="majorBidi" w:hAnsiTheme="majorBidi" w:cstheme="majorBidi"/>
          <w:sz w:val="18"/>
          <w:szCs w:val="18"/>
        </w:rPr>
      </w:pPr>
      <w:r>
        <w:rPr>
          <w:rStyle w:val="ReferensiCatatanKaki"/>
        </w:rPr>
        <w:footnoteRef/>
      </w:r>
      <w:r>
        <w:t xml:space="preserve"> </w:t>
      </w:r>
      <w:r w:rsidRPr="00125926">
        <w:rPr>
          <w:rFonts w:asciiTheme="majorBidi" w:hAnsiTheme="majorBidi" w:cstheme="majorBidi"/>
          <w:sz w:val="18"/>
          <w:szCs w:val="18"/>
        </w:rPr>
        <w:t xml:space="preserve">Lajnah </w:t>
      </w:r>
      <w:proofErr w:type="spellStart"/>
      <w:r w:rsidRPr="00125926">
        <w:rPr>
          <w:rFonts w:asciiTheme="majorBidi" w:hAnsiTheme="majorBidi" w:cstheme="majorBidi"/>
          <w:sz w:val="18"/>
          <w:szCs w:val="18"/>
        </w:rPr>
        <w:t>Pentashihan</w:t>
      </w:r>
      <w:proofErr w:type="spellEnd"/>
      <w:r w:rsidRPr="00125926">
        <w:rPr>
          <w:rFonts w:asciiTheme="majorBidi" w:hAnsiTheme="majorBidi" w:cstheme="majorBidi"/>
          <w:sz w:val="18"/>
          <w:szCs w:val="18"/>
        </w:rPr>
        <w:t xml:space="preserve"> mushaf Al-</w:t>
      </w:r>
      <w:proofErr w:type="spellStart"/>
      <w:r w:rsidRPr="00125926">
        <w:rPr>
          <w:rFonts w:asciiTheme="majorBidi" w:hAnsiTheme="majorBidi" w:cstheme="majorBidi"/>
          <w:sz w:val="18"/>
          <w:szCs w:val="18"/>
        </w:rPr>
        <w:t>Qur’an</w:t>
      </w:r>
      <w:proofErr w:type="spellEnd"/>
      <w:r w:rsidRPr="00125926">
        <w:rPr>
          <w:rFonts w:asciiTheme="majorBidi" w:hAnsiTheme="majorBidi" w:cstheme="majorBidi"/>
          <w:sz w:val="18"/>
          <w:szCs w:val="18"/>
        </w:rPr>
        <w:t>, “</w:t>
      </w:r>
      <w:proofErr w:type="spellStart"/>
      <w:r w:rsidRPr="00125926">
        <w:rPr>
          <w:rFonts w:asciiTheme="majorBidi" w:hAnsiTheme="majorBidi" w:cstheme="majorBidi"/>
          <w:sz w:val="18"/>
          <w:szCs w:val="18"/>
        </w:rPr>
        <w:t>Qur’an</w:t>
      </w:r>
      <w:proofErr w:type="spellEnd"/>
      <w:r w:rsidRPr="00125926">
        <w:rPr>
          <w:rFonts w:asciiTheme="majorBidi" w:hAnsiTheme="majorBidi" w:cstheme="majorBidi"/>
          <w:sz w:val="18"/>
          <w:szCs w:val="18"/>
        </w:rPr>
        <w:t xml:space="preserve"> </w:t>
      </w:r>
      <w:proofErr w:type="spellStart"/>
      <w:r w:rsidRPr="00125926">
        <w:rPr>
          <w:rFonts w:asciiTheme="majorBidi" w:hAnsiTheme="majorBidi" w:cstheme="majorBidi"/>
          <w:sz w:val="18"/>
          <w:szCs w:val="18"/>
        </w:rPr>
        <w:t>Kemenag</w:t>
      </w:r>
      <w:proofErr w:type="spellEnd"/>
      <w:r w:rsidRPr="00125926">
        <w:rPr>
          <w:rFonts w:asciiTheme="majorBidi" w:hAnsiTheme="majorBidi" w:cstheme="majorBidi"/>
          <w:sz w:val="18"/>
          <w:szCs w:val="18"/>
        </w:rPr>
        <w:t xml:space="preserve">,” </w:t>
      </w:r>
      <w:hyperlink r:id="rId9" w:history="1">
        <w:r w:rsidRPr="00471689">
          <w:rPr>
            <w:rStyle w:val="Hyperlink"/>
            <w:rFonts w:asciiTheme="majorBidi" w:hAnsiTheme="majorBidi" w:cstheme="majorBidi"/>
            <w:sz w:val="18"/>
            <w:szCs w:val="18"/>
          </w:rPr>
          <w:t>https://quran.kemenag.go.id/</w:t>
        </w:r>
      </w:hyperlink>
      <w:r w:rsidRPr="00125926">
        <w:rPr>
          <w:rFonts w:asciiTheme="majorBidi" w:hAnsiTheme="majorBidi" w:cstheme="majorBidi"/>
          <w:sz w:val="18"/>
          <w:szCs w:val="18"/>
        </w:rPr>
        <w:t>,</w:t>
      </w:r>
      <w:r>
        <w:rPr>
          <w:rFonts w:asciiTheme="majorBidi" w:hAnsiTheme="majorBidi" w:cstheme="majorBidi"/>
          <w:sz w:val="18"/>
          <w:szCs w:val="18"/>
        </w:rPr>
        <w:t xml:space="preserve"> diakses pada 13 April 2025 Pukul  20:54 WIB </w:t>
      </w:r>
    </w:p>
  </w:footnote>
  <w:footnote w:id="22">
    <w:p w14:paraId="6E32794E" w14:textId="77777777" w:rsidR="00DD6CD0" w:rsidRPr="00125926" w:rsidRDefault="00DD6CD0" w:rsidP="0077222D">
      <w:pPr>
        <w:pStyle w:val="TeksCatatanKaki"/>
        <w:ind w:firstLine="567"/>
        <w:jc w:val="both"/>
        <w:rPr>
          <w:rFonts w:asciiTheme="majorBidi" w:hAnsiTheme="majorBidi" w:cstheme="majorBidi"/>
          <w:sz w:val="18"/>
          <w:szCs w:val="18"/>
        </w:rPr>
      </w:pPr>
      <w:r>
        <w:rPr>
          <w:rStyle w:val="ReferensiCatatanKaki"/>
        </w:rPr>
        <w:footnoteRef/>
      </w:r>
      <w:r>
        <w:t xml:space="preserve"> </w:t>
      </w:r>
      <w:r w:rsidRPr="00125926">
        <w:rPr>
          <w:rFonts w:asciiTheme="majorBidi" w:hAnsiTheme="majorBidi" w:cstheme="majorBidi"/>
          <w:sz w:val="18"/>
          <w:szCs w:val="18"/>
        </w:rPr>
        <w:t xml:space="preserve">Lajnah </w:t>
      </w:r>
      <w:proofErr w:type="spellStart"/>
      <w:r w:rsidRPr="00125926">
        <w:rPr>
          <w:rFonts w:asciiTheme="majorBidi" w:hAnsiTheme="majorBidi" w:cstheme="majorBidi"/>
          <w:sz w:val="18"/>
          <w:szCs w:val="18"/>
        </w:rPr>
        <w:t>Pentashihan</w:t>
      </w:r>
      <w:proofErr w:type="spellEnd"/>
      <w:r w:rsidRPr="00125926">
        <w:rPr>
          <w:rFonts w:asciiTheme="majorBidi" w:hAnsiTheme="majorBidi" w:cstheme="majorBidi"/>
          <w:sz w:val="18"/>
          <w:szCs w:val="18"/>
        </w:rPr>
        <w:t xml:space="preserve"> mushaf Al-</w:t>
      </w:r>
      <w:proofErr w:type="spellStart"/>
      <w:r w:rsidRPr="00125926">
        <w:rPr>
          <w:rFonts w:asciiTheme="majorBidi" w:hAnsiTheme="majorBidi" w:cstheme="majorBidi"/>
          <w:sz w:val="18"/>
          <w:szCs w:val="18"/>
        </w:rPr>
        <w:t>Qur’an</w:t>
      </w:r>
      <w:proofErr w:type="spellEnd"/>
      <w:r w:rsidRPr="00125926">
        <w:rPr>
          <w:rFonts w:asciiTheme="majorBidi" w:hAnsiTheme="majorBidi" w:cstheme="majorBidi"/>
          <w:sz w:val="18"/>
          <w:szCs w:val="18"/>
        </w:rPr>
        <w:t>, “</w:t>
      </w:r>
      <w:proofErr w:type="spellStart"/>
      <w:r w:rsidRPr="00125926">
        <w:rPr>
          <w:rFonts w:asciiTheme="majorBidi" w:hAnsiTheme="majorBidi" w:cstheme="majorBidi"/>
          <w:sz w:val="18"/>
          <w:szCs w:val="18"/>
        </w:rPr>
        <w:t>Qur’an</w:t>
      </w:r>
      <w:proofErr w:type="spellEnd"/>
      <w:r w:rsidRPr="00125926">
        <w:rPr>
          <w:rFonts w:asciiTheme="majorBidi" w:hAnsiTheme="majorBidi" w:cstheme="majorBidi"/>
          <w:sz w:val="18"/>
          <w:szCs w:val="18"/>
        </w:rPr>
        <w:t xml:space="preserve"> </w:t>
      </w:r>
      <w:proofErr w:type="spellStart"/>
      <w:r w:rsidRPr="00125926">
        <w:rPr>
          <w:rFonts w:asciiTheme="majorBidi" w:hAnsiTheme="majorBidi" w:cstheme="majorBidi"/>
          <w:sz w:val="18"/>
          <w:szCs w:val="18"/>
        </w:rPr>
        <w:t>Kemenag</w:t>
      </w:r>
      <w:proofErr w:type="spellEnd"/>
      <w:r w:rsidRPr="00125926">
        <w:rPr>
          <w:rFonts w:asciiTheme="majorBidi" w:hAnsiTheme="majorBidi" w:cstheme="majorBidi"/>
          <w:sz w:val="18"/>
          <w:szCs w:val="18"/>
        </w:rPr>
        <w:t xml:space="preserve">,” </w:t>
      </w:r>
      <w:hyperlink r:id="rId10" w:history="1">
        <w:r w:rsidRPr="00471689">
          <w:rPr>
            <w:rStyle w:val="Hyperlink"/>
            <w:rFonts w:asciiTheme="majorBidi" w:hAnsiTheme="majorBidi" w:cstheme="majorBidi"/>
            <w:sz w:val="18"/>
            <w:szCs w:val="18"/>
          </w:rPr>
          <w:t>https://quran.kemenag.go.id/</w:t>
        </w:r>
      </w:hyperlink>
      <w:r w:rsidRPr="00125926">
        <w:rPr>
          <w:rFonts w:asciiTheme="majorBidi" w:hAnsiTheme="majorBidi" w:cstheme="majorBidi"/>
          <w:sz w:val="18"/>
          <w:szCs w:val="18"/>
        </w:rPr>
        <w:t>,</w:t>
      </w:r>
      <w:r>
        <w:rPr>
          <w:rFonts w:asciiTheme="majorBidi" w:hAnsiTheme="majorBidi" w:cstheme="majorBidi"/>
          <w:sz w:val="18"/>
          <w:szCs w:val="18"/>
        </w:rPr>
        <w:t xml:space="preserve"> diakses pada 13 April 2025 Pukul  20:54 WIB </w:t>
      </w:r>
    </w:p>
    <w:p w14:paraId="73E0F5C5" w14:textId="216493DB" w:rsidR="00DD6CD0" w:rsidRDefault="00DD6CD0">
      <w:pPr>
        <w:pStyle w:val="TeksCatatanKaki"/>
      </w:pPr>
    </w:p>
  </w:footnote>
  <w:footnote w:id="23">
    <w:p w14:paraId="0EE22589" w14:textId="7120B4CC" w:rsidR="00DD6CD0" w:rsidRPr="003B59BF" w:rsidRDefault="00DD6CD0" w:rsidP="0077222D">
      <w:pPr>
        <w:pStyle w:val="TeksCatatanKaki"/>
        <w:ind w:firstLine="567"/>
        <w:jc w:val="both"/>
        <w:rPr>
          <w:rFonts w:asciiTheme="majorBidi" w:hAnsiTheme="majorBidi" w:cstheme="majorBidi"/>
          <w:sz w:val="18"/>
          <w:szCs w:val="18"/>
        </w:rPr>
      </w:pPr>
      <w:r>
        <w:rPr>
          <w:rStyle w:val="ReferensiCatatanKaki"/>
        </w:rPr>
        <w:footnoteRef/>
      </w:r>
      <w:r>
        <w:t xml:space="preserve"> </w:t>
      </w:r>
      <w:r w:rsidRPr="003B59BF">
        <w:rPr>
          <w:rFonts w:asciiTheme="majorBidi" w:hAnsiTheme="majorBidi" w:cstheme="majorBidi"/>
          <w:sz w:val="18"/>
          <w:szCs w:val="18"/>
        </w:rPr>
        <w:t xml:space="preserve">Imam </w:t>
      </w:r>
      <w:proofErr w:type="spellStart"/>
      <w:r w:rsidRPr="003B59BF">
        <w:rPr>
          <w:rFonts w:asciiTheme="majorBidi" w:hAnsiTheme="majorBidi" w:cstheme="majorBidi"/>
          <w:sz w:val="18"/>
          <w:szCs w:val="18"/>
        </w:rPr>
        <w:t>Annawawi</w:t>
      </w:r>
      <w:proofErr w:type="spellEnd"/>
      <w:r w:rsidRPr="003B59BF">
        <w:rPr>
          <w:rFonts w:asciiTheme="majorBidi" w:hAnsiTheme="majorBidi" w:cstheme="majorBidi"/>
          <w:sz w:val="18"/>
          <w:szCs w:val="18"/>
        </w:rPr>
        <w:t xml:space="preserve">, Terjemah Syarah Shahih Muslim, diterjemahkan oleh Wawan </w:t>
      </w:r>
      <w:r w:rsidRPr="003B59BF">
        <w:rPr>
          <w:rFonts w:asciiTheme="majorBidi" w:hAnsiTheme="majorBidi" w:cstheme="majorBidi"/>
          <w:noProof/>
          <w:sz w:val="18"/>
          <w:szCs w:val="18"/>
        </w:rPr>
        <w:t>Djunaedi</w:t>
      </w:r>
      <w:r w:rsidRPr="003B59BF">
        <w:rPr>
          <w:rFonts w:asciiTheme="majorBidi" w:hAnsiTheme="majorBidi" w:cstheme="majorBidi"/>
          <w:sz w:val="18"/>
          <w:szCs w:val="18"/>
        </w:rPr>
        <w:t xml:space="preserve"> </w:t>
      </w:r>
      <w:proofErr w:type="spellStart"/>
      <w:r w:rsidRPr="003B59BF">
        <w:rPr>
          <w:rFonts w:asciiTheme="majorBidi" w:hAnsiTheme="majorBidi" w:cstheme="majorBidi"/>
          <w:sz w:val="18"/>
          <w:szCs w:val="18"/>
        </w:rPr>
        <w:t>Soffandi</w:t>
      </w:r>
      <w:proofErr w:type="spellEnd"/>
      <w:r w:rsidRPr="003B59BF">
        <w:rPr>
          <w:rFonts w:asciiTheme="majorBidi" w:hAnsiTheme="majorBidi" w:cstheme="majorBidi"/>
          <w:sz w:val="18"/>
          <w:szCs w:val="18"/>
        </w:rPr>
        <w:t xml:space="preserve"> dari Kitab Shahih Muslim </w:t>
      </w:r>
      <w:proofErr w:type="spellStart"/>
      <w:r w:rsidRPr="003B59BF">
        <w:rPr>
          <w:rFonts w:asciiTheme="majorBidi" w:hAnsiTheme="majorBidi" w:cstheme="majorBidi"/>
          <w:sz w:val="18"/>
          <w:szCs w:val="18"/>
        </w:rPr>
        <w:t>Bi</w:t>
      </w:r>
      <w:proofErr w:type="spellEnd"/>
      <w:r w:rsidRPr="003B59BF">
        <w:rPr>
          <w:rFonts w:asciiTheme="majorBidi" w:hAnsiTheme="majorBidi" w:cstheme="majorBidi"/>
          <w:sz w:val="18"/>
          <w:szCs w:val="18"/>
        </w:rPr>
        <w:t xml:space="preserve"> </w:t>
      </w:r>
      <w:proofErr w:type="spellStart"/>
      <w:r w:rsidRPr="003B59BF">
        <w:rPr>
          <w:rFonts w:asciiTheme="majorBidi" w:hAnsiTheme="majorBidi" w:cstheme="majorBidi"/>
          <w:sz w:val="18"/>
          <w:szCs w:val="18"/>
        </w:rPr>
        <w:t>Syarhin</w:t>
      </w:r>
      <w:proofErr w:type="spellEnd"/>
      <w:r w:rsidRPr="003B59BF">
        <w:rPr>
          <w:rFonts w:asciiTheme="majorBidi" w:hAnsiTheme="majorBidi" w:cstheme="majorBidi"/>
          <w:sz w:val="18"/>
          <w:szCs w:val="18"/>
        </w:rPr>
        <w:t xml:space="preserve">-Nawawi, (Jakarta: Mustaqim, </w:t>
      </w:r>
      <w:proofErr w:type="spellStart"/>
      <w:r w:rsidRPr="003B59BF">
        <w:rPr>
          <w:rFonts w:asciiTheme="majorBidi" w:hAnsiTheme="majorBidi" w:cstheme="majorBidi"/>
          <w:sz w:val="18"/>
          <w:szCs w:val="18"/>
        </w:rPr>
        <w:t>Cet</w:t>
      </w:r>
      <w:proofErr w:type="spellEnd"/>
      <w:r w:rsidRPr="003B59BF">
        <w:rPr>
          <w:rFonts w:asciiTheme="majorBidi" w:hAnsiTheme="majorBidi" w:cstheme="majorBidi"/>
          <w:sz w:val="18"/>
          <w:szCs w:val="18"/>
        </w:rPr>
        <w:t>. Ke-1, 1994), 35.</w:t>
      </w:r>
    </w:p>
  </w:footnote>
  <w:footnote w:id="24">
    <w:p w14:paraId="4031E6B6" w14:textId="054FA24C" w:rsidR="00DD6CD0" w:rsidRPr="003B59BF" w:rsidRDefault="00DD6CD0" w:rsidP="00DD6CD0">
      <w:pPr>
        <w:pStyle w:val="TeksCatatanKaki"/>
        <w:ind w:firstLine="567"/>
        <w:jc w:val="both"/>
        <w:rPr>
          <w:rFonts w:asciiTheme="majorBidi" w:hAnsiTheme="majorBidi" w:cstheme="majorBidi"/>
          <w:sz w:val="18"/>
          <w:szCs w:val="18"/>
        </w:rPr>
      </w:pPr>
      <w:r>
        <w:rPr>
          <w:rStyle w:val="ReferensiCatatanKaki"/>
        </w:rPr>
        <w:footnoteRef/>
      </w:r>
      <w:r>
        <w:t xml:space="preserve"> </w:t>
      </w:r>
      <w:r w:rsidRPr="003B59BF">
        <w:rPr>
          <w:rFonts w:asciiTheme="majorBidi" w:hAnsiTheme="majorBidi" w:cstheme="majorBidi"/>
          <w:sz w:val="18"/>
          <w:szCs w:val="18"/>
        </w:rPr>
        <w:t xml:space="preserve">Abi Abdillah Muhammad bin Ismail Al-Bukhari, Shahih Bukhari, Juz III, Mesir: Mustafa </w:t>
      </w:r>
      <w:proofErr w:type="spellStart"/>
      <w:r w:rsidRPr="003B59BF">
        <w:rPr>
          <w:rFonts w:asciiTheme="majorBidi" w:hAnsiTheme="majorBidi" w:cstheme="majorBidi"/>
          <w:sz w:val="18"/>
          <w:szCs w:val="18"/>
        </w:rPr>
        <w:t>al</w:t>
      </w:r>
      <w:proofErr w:type="spellEnd"/>
      <w:r w:rsidRPr="003B59BF">
        <w:rPr>
          <w:rFonts w:asciiTheme="majorBidi" w:hAnsiTheme="majorBidi" w:cstheme="majorBidi"/>
          <w:sz w:val="18"/>
          <w:szCs w:val="18"/>
        </w:rPr>
        <w:t xml:space="preserve">-Babi </w:t>
      </w:r>
      <w:proofErr w:type="spellStart"/>
      <w:r w:rsidRPr="003B59BF">
        <w:rPr>
          <w:rFonts w:asciiTheme="majorBidi" w:hAnsiTheme="majorBidi" w:cstheme="majorBidi"/>
          <w:sz w:val="18"/>
          <w:szCs w:val="18"/>
        </w:rPr>
        <w:t>al-Halabi</w:t>
      </w:r>
      <w:proofErr w:type="spellEnd"/>
      <w:r w:rsidRPr="003B59BF">
        <w:rPr>
          <w:rFonts w:asciiTheme="majorBidi" w:hAnsiTheme="majorBidi" w:cstheme="majorBidi"/>
          <w:sz w:val="18"/>
          <w:szCs w:val="18"/>
        </w:rPr>
        <w:t>, 1345 H. h 130-131</w:t>
      </w:r>
    </w:p>
  </w:footnote>
  <w:footnote w:id="25">
    <w:p w14:paraId="3DD7CED7" w14:textId="7B738C31" w:rsidR="00DD6CD0" w:rsidRPr="009E14B6" w:rsidRDefault="00DD6CD0" w:rsidP="00FE035C">
      <w:pPr>
        <w:pStyle w:val="TeksCatatanKaki"/>
        <w:ind w:firstLine="720"/>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{"citationItems":[{"id":"ITEM-1","itemData":{"abstract":"Astronomy is a science which deals with the subject of at least four aspects related to worship i.e. the qibla, prayer time, the beginning of the months of Qamariah, and eclipses, both sun and moon. Each of the four subjects has legal foundations that have been discussed by the scholars. This article will discuss about qibla in the perspective madzhab. What is qibla has been debated among madzhab’s expert, which raises two major opinions. The opinions are whether the qibla is the physical building of the Kaaba or whether it is the direction of the Kaaba building. This is because there are two Hadith which in dzahir looks different which cause such differences.","author":[{"dropping-particle":"","family":"Mujab","given":"Sayful","non-dropping-particle":"","parse-names":false,"suffix":""}],"container-title":"Yudisia: Jurnal Pemikiran Hukum dan Hukum Islam","id":"ITEM-1","issue":"2","issued":{"date-parts":[["2014"]]},"page":"326-343","title":"Kiblat Dalam Perspektif Mazhab Mazhab Fiqh","type":"article-journal","volume":"5"},"uris":["http://www.mendeley.com/documents/?uuid=bf31efb2-4181-4ecc-b1c5-ddbf4d61331e"]}],"mendeley":{"formattedCitation":"Mujab, “Kiblat Dalam Perspektif Mazhab Mazhab Fiqh.”","plainTextFormattedCitation":"Mujab, “Kiblat Dalam Perspektif Mazhab Mazhab Fiqh.”","previouslyFormattedCitation":"Mujab, “Kiblat Dalam Perspektif Mazhab Mazhab Fiqh.”"},"properties":{"noteIndex":23},"schema":"https://github.com/citation-style-language/schema/raw/master/csl-citation.json"}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Mujab, “Kiblat Dalam Perspektif Mazhab Mazhab Fiqh.”</w:t>
      </w:r>
      <w:r w:rsidRPr="009E14B6">
        <w:rPr>
          <w:rFonts w:asciiTheme="majorBidi" w:hAnsiTheme="majorBidi" w:cstheme="majorBidi"/>
          <w:sz w:val="18"/>
          <w:szCs w:val="18"/>
        </w:rPr>
        <w:fldChar w:fldCharType="end"/>
      </w:r>
    </w:p>
  </w:footnote>
  <w:footnote w:id="26">
    <w:p w14:paraId="1B26E147" w14:textId="19EF0AFF" w:rsidR="00DD6CD0" w:rsidRDefault="00DD6CD0" w:rsidP="00FE035C">
      <w:pPr>
        <w:pStyle w:val="TeksCatatanKaki"/>
        <w:ind w:firstLine="720"/>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{"citationItems":[{"id":"ITEM-1","itemData":{"author":[{"dropping-particle":"","family":"Izzuddin","given":"H Ahmad","non-dropping-particle":"","parse-names":false,"suffix":""}],"id":"ITEM-1","issued":{"date-parts":[["2002"]]},"number-of-pages":"1","publisher":"Erlangga","publisher-place":"Jakarta","title":"Fiqih Hisab Rukyat","type":"book"},"uris":["http://www.mendeley.com/documents/?uuid=02428e5b-8451-4b83-a471-0876e0ac7bdd"]}],"mendeley":{"formattedCitation":"H Ahmad Izzuddin, &lt;i&gt;Fiqih Hisab Rukyat&lt;/i&gt; (Jakarta: Erlangga, 2002).","manualFormatting":"Ahmad Izzuddin, Fiqih Hisab Rukyat (Jakarta: Erlangga, 2002).","plainTextFormattedCitation":"H Ahmad Izzuddin, Fiqih Hisab Rukyat (Jakarta: Erlangga, 2002).","previouslyFormattedCitation":"H Ahmad Izzuddin, &lt;i&gt;Fiqih Hisab Rukyat&lt;/i&gt; (Jakarta: Erlangga, 2002)."},"properties":{"noteIndex":24},"schema":"https://github.com/citation-style-language/schema/raw/master/csl-citation.json"}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Ahmad Izzuddin, </w:t>
      </w:r>
      <w:r w:rsidRPr="009E14B6">
        <w:rPr>
          <w:rFonts w:asciiTheme="majorBidi" w:hAnsiTheme="majorBidi" w:cstheme="majorBidi"/>
          <w:i/>
          <w:noProof/>
          <w:sz w:val="18"/>
          <w:szCs w:val="18"/>
        </w:rPr>
        <w:t>Fiqih Hisab Rukyat</w:t>
      </w:r>
      <w:r w:rsidRPr="009E14B6">
        <w:rPr>
          <w:rFonts w:asciiTheme="majorBidi" w:hAnsiTheme="majorBidi" w:cstheme="majorBidi"/>
          <w:noProof/>
          <w:sz w:val="18"/>
          <w:szCs w:val="18"/>
        </w:rPr>
        <w:t xml:space="preserve"> (Jakarta: Erlangga, 2002).</w:t>
      </w:r>
      <w:r w:rsidRPr="009E14B6">
        <w:rPr>
          <w:rFonts w:asciiTheme="majorBidi" w:hAnsiTheme="majorBidi" w:cstheme="majorBidi"/>
          <w:sz w:val="18"/>
          <w:szCs w:val="18"/>
        </w:rPr>
        <w:fldChar w:fldCharType="end"/>
      </w:r>
    </w:p>
  </w:footnote>
  <w:footnote w:id="27">
    <w:p w14:paraId="3D9D2C19" w14:textId="5FA2167B"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{"citationItems":[{"id":"ITEM-1","itemData":{"author":[{"dropping-particle":"","family":"Muh Hadi Basori","given":"","non-dropping-particle":"","parse-names":false,"suffix":""}],"id":"ITEM-1","issued":{"date-parts":[["2014"]]},"number-of-pages":"20","publisher":"PT Elex Media Komputindo","publisher-place":"Jakarta","title":"Kepunyaan Allah Timur dan Barat","type":"book"},"uris":["http://www.mendeley.com/documents/?uuid=9dbce521-bb6a-4f8d-87e5-7adf99aff6f0"]}],"mendeley":{"formattedCitation":"Muh Hadi Basori, &lt;i&gt;Kepunyaan Allah Timur Dan Barat&lt;/i&gt; (Jakarta: PT Elex Media Komputindo, 2014).","plainTextFormattedCitation":"Muh Hadi Basori, Kepunyaan Allah Timur Dan Barat (Jakarta: PT Elex Media Komputindo, 2014).","previouslyFormattedCitation":"Muh Hadi Basori, &lt;i&gt;Kepunyaan Allah Timur Dan Barat&lt;/i&gt; (Jakarta: PT Elex Media Komputindo, 2014)."},"properties":{"noteIndex":25},"schema":"https://github.com/citation-style-language/schema/raw/master/csl-citation.json"}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Muh Hadi Basori, </w:t>
      </w:r>
      <w:r w:rsidRPr="009E14B6">
        <w:rPr>
          <w:rFonts w:asciiTheme="majorBidi" w:hAnsiTheme="majorBidi" w:cstheme="majorBidi"/>
          <w:i/>
          <w:noProof/>
          <w:sz w:val="18"/>
          <w:szCs w:val="18"/>
        </w:rPr>
        <w:t>Kepunyaan Allah Timur Dan Barat</w:t>
      </w:r>
      <w:r w:rsidRPr="009E14B6">
        <w:rPr>
          <w:rFonts w:asciiTheme="majorBidi" w:hAnsiTheme="majorBidi" w:cstheme="majorBidi"/>
          <w:noProof/>
          <w:sz w:val="18"/>
          <w:szCs w:val="18"/>
        </w:rPr>
        <w:t xml:space="preserve"> (Jakarta: PT Elex Media Komputindo, 2014).</w:t>
      </w:r>
      <w:r w:rsidRPr="009E14B6">
        <w:rPr>
          <w:rFonts w:asciiTheme="majorBidi" w:hAnsiTheme="majorBidi" w:cstheme="majorBidi"/>
          <w:sz w:val="18"/>
          <w:szCs w:val="18"/>
        </w:rPr>
        <w:fldChar w:fldCharType="end"/>
      </w:r>
    </w:p>
  </w:footnote>
  <w:footnote w:id="28">
    <w:p w14:paraId="51B1839D" w14:textId="15C0DD89"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Syamilah","given":"Maktabah","non-dropping-particle":"","parse-names":false,"suffix":""},{"dropping-particle":"","family":"Arabi","given":"Ibnu","non-dropping-particle":"","parse-names":false,"suffix":""}],"edition":"Juz 1","id":"ITEM-1","issued":{"date-parts":[["0"]]},"number-of-pages":"77","title":"Ahkam al-Qur'an","type":"book"},"uris":["http://www.mendeley.com/documents/?uuid=4a121000-559c-4926-bb32-486199359b3b"]}],"mendeley":{"formattedCitation":"Maktabah Syamilah and Ibnu Arabi, &lt;i&gt;Ahkam Al-Qur’an&lt;/i&gt;, Juz 1, n.d.","plainTextFormattedCitation":"Maktabah Syamilah and Ibnu Arabi, Ahkam Al-Qur’an, Juz 1, n.d.","previouslyFormattedCitation":"Maktabah Syamilah and Ibnu Arabi, &lt;i&gt;Ahkam Al-Qur’an&lt;/i&gt;, Juz 1, n.d."},"properties":{"noteIndex":26},"schema":"https://github.com/citation-style-language/schema/raw/master/csl-citation.json"}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Maktabah Syamilah and Ibnu Arabi, </w:t>
      </w:r>
      <w:r w:rsidRPr="009E14B6">
        <w:rPr>
          <w:rFonts w:asciiTheme="majorBidi" w:hAnsiTheme="majorBidi" w:cstheme="majorBidi"/>
          <w:i/>
          <w:noProof/>
          <w:sz w:val="18"/>
          <w:szCs w:val="18"/>
        </w:rPr>
        <w:t>Ahkam Al-Qur’an</w:t>
      </w:r>
      <w:r w:rsidRPr="009E14B6">
        <w:rPr>
          <w:rFonts w:asciiTheme="majorBidi" w:hAnsiTheme="majorBidi" w:cstheme="majorBidi"/>
          <w:noProof/>
          <w:sz w:val="18"/>
          <w:szCs w:val="18"/>
        </w:rPr>
        <w:t>, Juz 1, n.d.</w:t>
      </w:r>
      <w:r w:rsidRPr="009E14B6">
        <w:rPr>
          <w:rFonts w:asciiTheme="majorBidi" w:hAnsiTheme="majorBidi" w:cstheme="majorBidi"/>
          <w:sz w:val="18"/>
          <w:szCs w:val="18"/>
        </w:rPr>
        <w:fldChar w:fldCharType="end"/>
      </w:r>
    </w:p>
  </w:footnote>
  <w:footnote w:id="29">
    <w:p w14:paraId="2212F148" w14:textId="4B2169A7"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{"citationItems":[{"id":"ITEM-1","itemData":{"author":[{"dropping-particle":"","family":"Izzuddin","given":"H Ahmad","non-dropping-particle":"","parse-names":false,"suffix":""}],"id":"ITEM-1","issued":{"date-parts":[["0"]]},"number-of-pages":"34","title":"Hisab Rukyah Menghadap Kiblat : Fiqh, Aplikasi Praktis, Fatwa dan Software","type":"book"},"uris":["http://www.mendeley.com/documents/?uuid=d6d05620-2d18-40f2-889d-77b094c790bf"]}],"mendeley":{"formattedCitation":"H Ahmad Izzuddin, &lt;i&gt;Hisab Rukyah Menghadap Kiblat : Fiqh, Aplikasi Praktis, Fatwa Dan Software&lt;/i&gt;, n.d.","manualFormatting":"Ahmad Izzuddin, Hisab Rukyah Menghadap Kiblat : Fiqh, Aplikasi Praktis, Fatwa Dan Software, n.d.","plainTextFormattedCitation":"H Ahmad Izzuddin, Hisab Rukyah Menghadap Kiblat : Fiqh, Aplikasi Praktis, Fatwa Dan Software, n.d.","previouslyFormattedCitation":"H Ahmad Izzuddin, &lt;i&gt;Hisab Rukyah Menghadap Kiblat : Fiqh, Aplikasi Praktis, Fatwa Dan Software&lt;/i&gt;, n.d."},"properties":{"noteIndex":27},"schema":"https://github.com/citation-style-language/schema/raw/master/csl-citation.json"}</w:instrText>
      </w:r>
      <w:r w:rsidRPr="009E14B6">
        <w:rPr>
          <w:rFonts w:asciiTheme="majorBidi" w:hAnsiTheme="majorBidi" w:cstheme="majorBidi"/>
          <w:sz w:val="18"/>
          <w:szCs w:val="18"/>
        </w:rPr>
        <w:fldChar w:fldCharType="separate"/>
      </w:r>
      <w:r w:rsidRPr="00B63431">
        <w:rPr>
          <w:rFonts w:asciiTheme="majorBidi" w:hAnsiTheme="majorBidi" w:cstheme="majorBidi"/>
          <w:noProof/>
          <w:sz w:val="18"/>
          <w:szCs w:val="18"/>
        </w:rPr>
        <w:t xml:space="preserve">Ahmad Izzuddin, </w:t>
      </w:r>
      <w:r w:rsidRPr="00B63431">
        <w:rPr>
          <w:rFonts w:asciiTheme="majorBidi" w:hAnsiTheme="majorBidi" w:cstheme="majorBidi"/>
          <w:i/>
          <w:noProof/>
          <w:sz w:val="18"/>
          <w:szCs w:val="18"/>
        </w:rPr>
        <w:t>Hisab Rukyah Menghadap Kiblat : Fiqh, Aplikasi Praktis, Fatwa Dan Software</w:t>
      </w:r>
      <w:r w:rsidRPr="00B63431">
        <w:rPr>
          <w:rFonts w:asciiTheme="majorBidi" w:hAnsiTheme="majorBidi" w:cstheme="majorBidi"/>
          <w:noProof/>
          <w:sz w:val="18"/>
          <w:szCs w:val="18"/>
        </w:rPr>
        <w:t>, n.d.</w:t>
      </w:r>
      <w:r w:rsidRPr="009E14B6">
        <w:rPr>
          <w:rFonts w:asciiTheme="majorBidi" w:hAnsiTheme="majorBidi" w:cstheme="majorBidi"/>
          <w:sz w:val="18"/>
          <w:szCs w:val="18"/>
        </w:rPr>
        <w:fldChar w:fldCharType="end"/>
      </w:r>
    </w:p>
  </w:footnote>
  <w:footnote w:id="30">
    <w:p w14:paraId="4BBF296D" w14:textId="27B42C09"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{"citationItems":[{"id":"ITEM-1","itemData":{"author":[{"dropping-particle":"","family":"Muh Hadi Basori","given":"","non-dropping-particle":"","parse-names":false,"suffix":""}],"id":"ITEM-1","issued":{"date-parts":[["2014"]]},"number-of-pages":"20","publisher":"PT Elex Media Komputindo","publisher-place":"Jakarta","title":"Kepunyaan Allah Timur dan Barat","type":"book"},"uris":["http://www.mendeley.com/documents/?uuid=9dbce521-bb6a-4f8d-87e5-7adf99aff6f0"]}],"mendeley":{"formattedCitation":"Muh Hadi Basori, &lt;i&gt;Kepunyaan Allah Timur Dan Barat&lt;/i&gt;.","plainTextFormattedCitation":"Muh Hadi Basori, Kepunyaan Allah Timur Dan Barat.","previouslyFormattedCitation":"Muh Hadi Basori, &lt;i&gt;Kepunyaan Allah Timur Dan Barat&lt;/i&gt;."},"properties":{"noteIndex":28},"schema":"https://github.com/citation-style-language/schema/raw/master/csl-citation.json"}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Muh Hadi Basori, </w:t>
      </w:r>
      <w:r w:rsidRPr="009E14B6">
        <w:rPr>
          <w:rFonts w:asciiTheme="majorBidi" w:hAnsiTheme="majorBidi" w:cstheme="majorBidi"/>
          <w:i/>
          <w:noProof/>
          <w:sz w:val="18"/>
          <w:szCs w:val="18"/>
        </w:rPr>
        <w:t>Kepunyaan Allah Timur Dan Barat</w:t>
      </w:r>
      <w:r w:rsidRPr="009E14B6">
        <w:rPr>
          <w:rFonts w:asciiTheme="majorBidi" w:hAnsiTheme="majorBidi" w:cstheme="majorBidi"/>
          <w:noProof/>
          <w:sz w:val="18"/>
          <w:szCs w:val="18"/>
        </w:rPr>
        <w:t>.</w:t>
      </w:r>
      <w:r w:rsidRPr="009E14B6">
        <w:rPr>
          <w:rFonts w:asciiTheme="majorBidi" w:hAnsiTheme="majorBidi" w:cstheme="majorBidi"/>
          <w:sz w:val="18"/>
          <w:szCs w:val="18"/>
        </w:rPr>
        <w:fldChar w:fldCharType="end"/>
      </w:r>
    </w:p>
  </w:footnote>
  <w:footnote w:id="31">
    <w:p w14:paraId="7FA5255E" w14:textId="72F12DD1"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{"citationItems":[{"id":"ITEM-1","itemData":{"author":[{"dropping-particle":"","family":"Ahmad Wahidi","given":"","non-dropping-particle":"","parse-names":false,"suffix":""},{"dropping-particle":"","family":"Nuroini","given":"Evi Dahliyatin","non-dropping-particle":"","parse-names":false,"suffix":""}],"id":"ITEM-1","issued":{"date-parts":[["2014"]]},"number-of-pages":"23","publisher":"UIN Maliki Press","publisher-place":"Malang","title":"Arah Kiblat dan Pergeseran Lempeng Bumi","type":"book"},"uris":["http://www.mendeley.com/documents/?uuid=291c7403-14d7-4d7c-b53e-d7bf1f8a2499"]}],"mendeley":{"formattedCitation":"Ahmad Wahidi and Evi Dahliyatin Nuroini, &lt;i&gt;Arah Kiblat Dan Pergeseran Lempeng Bumi&lt;/i&gt; (Malang: UIN Maliki Press, 2014).","plainTextFormattedCitation":"Ahmad Wahidi and Evi Dahliyatin Nuroini, Arah Kiblat Dan Pergeseran Lempeng Bumi (Malang: UIN Maliki Press, 2014).","previouslyFormattedCitation":"Ahmad Wahidi and Evi Dahliyatin Nuroini, &lt;i&gt;Arah Kiblat Dan Pergeseran Lempeng Bumi&lt;/i&gt; (Malang: UIN Maliki Press, 2014)."},"properties":{"noteIndex":29},"schema":"https://github.com/citation-style-language/schema/raw/master/csl-citation.json"}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Ahmad Wahidi and Evi Dahliyatin Nuroini, </w:t>
      </w:r>
      <w:r w:rsidRPr="009E14B6">
        <w:rPr>
          <w:rFonts w:asciiTheme="majorBidi" w:hAnsiTheme="majorBidi" w:cstheme="majorBidi"/>
          <w:i/>
          <w:noProof/>
          <w:sz w:val="18"/>
          <w:szCs w:val="18"/>
        </w:rPr>
        <w:t>Arah Kiblat Dan Pergeseran Lempeng Bumi</w:t>
      </w:r>
      <w:r w:rsidRPr="009E14B6">
        <w:rPr>
          <w:rFonts w:asciiTheme="majorBidi" w:hAnsiTheme="majorBidi" w:cstheme="majorBidi"/>
          <w:noProof/>
          <w:sz w:val="18"/>
          <w:szCs w:val="18"/>
        </w:rPr>
        <w:t xml:space="preserve"> (Malang: UIN Maliki Press, 2014).</w:t>
      </w:r>
      <w:r w:rsidRPr="009E14B6">
        <w:rPr>
          <w:rFonts w:asciiTheme="majorBidi" w:hAnsiTheme="majorBidi" w:cstheme="majorBidi"/>
          <w:sz w:val="18"/>
          <w:szCs w:val="18"/>
        </w:rPr>
        <w:fldChar w:fldCharType="end"/>
      </w:r>
    </w:p>
  </w:footnote>
  <w:footnote w:id="32">
    <w:p w14:paraId="39F10D57" w14:textId="03D35176" w:rsidR="00DD6CD0" w:rsidRPr="00ED1B22" w:rsidRDefault="00DD6CD0" w:rsidP="00ED1B22">
      <w:pPr>
        <w:pStyle w:val="TeksCatatanKaki"/>
        <w:ind w:firstLine="720"/>
        <w:rPr>
          <w:rFonts w:asciiTheme="majorBidi" w:hAnsiTheme="majorBidi" w:cstheme="majorBidi"/>
          <w:sz w:val="18"/>
          <w:szCs w:val="18"/>
        </w:rPr>
      </w:pPr>
      <w:r w:rsidRPr="00ED1B22">
        <w:rPr>
          <w:rStyle w:val="ReferensiCatatanKaki"/>
          <w:rFonts w:asciiTheme="majorBidi" w:hAnsiTheme="majorBidi" w:cstheme="majorBidi"/>
          <w:sz w:val="18"/>
          <w:szCs w:val="18"/>
        </w:rPr>
        <w:footnoteRef/>
      </w:r>
      <w:r w:rsidRPr="00ED1B22">
        <w:rPr>
          <w:rFonts w:asciiTheme="majorBidi" w:hAnsiTheme="majorBidi" w:cstheme="majorBidi"/>
          <w:sz w:val="18"/>
          <w:szCs w:val="18"/>
        </w:rPr>
        <w:t xml:space="preserve"> </w:t>
      </w:r>
      <w:r w:rsidRPr="00ED1B22">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{"citationItems":[{"id":"ITEM-1","itemData":{"DOI":"10.30603/am.v17i1.2070","ISSN":"1907-0985","abstract":"This study discusses the limits of deviation of the direction of qibla that is allowed in facing the direction of qibla in Indonesia. This study uses qualitative descriptive analysis with an astronomical approach and Islamic law approach. The results show that there are two types of tolerance towards the qibla, namely mathematical tolerance, and sociological tolerance. Mathematically, tolerance lies in the ability to face three directions, namely the direction of the Ka'bah, the direction of the holy mosque, and the direction of the forbidden land. Sociologically, the deflection tolerance of the direction of qibla 6 ° bows to the left of the Ka'bah or the right of the Ka'bah. Mathematical qibla direction tolerance is provided for the construction of places of worship such as mosques and small mosques, while sociological of Islamic Law, qibla tolerance is allocated for people who perform prayers.","author":[{"dropping-particle":"","family":"Ismail","given":"Ismail","non-dropping-particle":"","parse-names":false,"suffix":""},{"dropping-particle":"","family":"T. Yasin","given":"Dikson","non-dropping-particle":"","parse-names":false,"suffix":""},{"dropping-particle":"","family":"Zulfiah","given":"","non-dropping-particle":"","parse-names":false,"suffix":""}],"container-title":"Al-Mizan","id":"ITEM-1","issue":"1","issued":{"date-parts":[["2021"]]},"page":"115-138","title":"Toleransi Pelencengan Arah Kiblat di Indonesia Perspektif Ilmu Falak dan Hukum Islam","type":"article-journal","volume":"17"},"uris":["http://www.mendeley.com/documents/?uuid=1860cabf-5fce-4f5b-8ec8-e0ddd98ce3c5"]}],"mendeley":{"formattedCitation":"Ismail, T. Yasin, and Zulfiah, “Toleransi Pelencengan Arah Kiblat Di Indonesia Perspektif Ilmu Falak Dan Hukum Islam.”","manualFormatting":"Ismail Ismail, Dikson T. Yasin, and Zulfiah, “Toleransi Pelencengan Arah Kiblat Di Indonesia Perspektif Ilmu Falak Dan Hukum Islam,” Al-Mizan 17, no. 1 (2021): 115–38, ","plainTextFormattedCitation":"Ismail, T. Yasin, and Zulfiah, “Toleransi Pelencengan Arah Kiblat Di Indonesia Perspektif Ilmu Falak Dan Hukum Islam.”","previouslyFormattedCitation":"Ismail Ismail, Dikson T. Yasin, and Zulfiah, “Toleransi Pelencengan Arah Kiblat Di Indonesia Perspektif Ilmu Falak Dan Hukum Islam,” &lt;i&gt;Al-Mizan&lt;/i&gt; 17, no. 1 (2021): 115–38, https://doi.org/10.30603/am.v17i1.2070."},"properties":{"noteIndex":30},"schema":"https://github.com/citation-style-language/schema/raw/master/csl-citation.json"}</w:instrText>
      </w:r>
      <w:r w:rsidRPr="00ED1B22">
        <w:rPr>
          <w:rFonts w:asciiTheme="majorBidi" w:hAnsiTheme="majorBidi" w:cstheme="majorBidi"/>
          <w:sz w:val="18"/>
          <w:szCs w:val="18"/>
        </w:rPr>
        <w:fldChar w:fldCharType="separate"/>
      </w:r>
      <w:r w:rsidRPr="00ED1B22">
        <w:rPr>
          <w:rFonts w:asciiTheme="majorBidi" w:hAnsiTheme="majorBidi" w:cstheme="majorBidi"/>
          <w:noProof/>
          <w:sz w:val="18"/>
          <w:szCs w:val="18"/>
        </w:rPr>
        <w:t xml:space="preserve">Ismail Ismail, Dikson T. Yasin, and Zulfiah, “Toleransi Pelencengan Arah Kiblat Di Indonesia Perspektif Ilmu Falak Dan Hukum Islam,” </w:t>
      </w:r>
      <w:r w:rsidRPr="00ED1B22">
        <w:rPr>
          <w:rFonts w:asciiTheme="majorBidi" w:hAnsiTheme="majorBidi" w:cstheme="majorBidi"/>
          <w:i/>
          <w:noProof/>
          <w:sz w:val="18"/>
          <w:szCs w:val="18"/>
        </w:rPr>
        <w:t>Al-Mizan</w:t>
      </w:r>
      <w:r w:rsidRPr="00ED1B22">
        <w:rPr>
          <w:rFonts w:asciiTheme="majorBidi" w:hAnsiTheme="majorBidi" w:cstheme="majorBidi"/>
          <w:noProof/>
          <w:sz w:val="18"/>
          <w:szCs w:val="18"/>
        </w:rPr>
        <w:t xml:space="preserve"> 17, no. 1 (2021): 115–38, </w:t>
      </w:r>
      <w:r w:rsidRPr="00ED1B22">
        <w:rPr>
          <w:rFonts w:asciiTheme="majorBidi" w:hAnsiTheme="majorBidi" w:cstheme="majorBidi"/>
          <w:sz w:val="18"/>
          <w:szCs w:val="18"/>
        </w:rPr>
        <w:fldChar w:fldCharType="end"/>
      </w:r>
    </w:p>
  </w:footnote>
  <w:footnote w:id="33">
    <w:p w14:paraId="1F4653DC" w14:textId="1F394500" w:rsidR="00DD6CD0" w:rsidRPr="00C57639" w:rsidRDefault="00DD6CD0" w:rsidP="00C57639">
      <w:pPr>
        <w:pStyle w:val="TeksCatatanKaki"/>
        <w:ind w:firstLine="720"/>
        <w:jc w:val="both"/>
        <w:rPr>
          <w:rFonts w:asciiTheme="majorBidi" w:hAnsiTheme="majorBidi" w:cstheme="majorBidi"/>
          <w:sz w:val="18"/>
          <w:szCs w:val="18"/>
        </w:rPr>
      </w:pPr>
      <w:r>
        <w:rPr>
          <w:rStyle w:val="ReferensiCatatanKaki"/>
        </w:rPr>
        <w:footnoteRef/>
      </w:r>
      <w:r>
        <w:t xml:space="preserve"> </w:t>
      </w:r>
      <w:r w:rsidRPr="00C57639">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{"citationItems":[{"id":"ITEM-1","itemData":{"DOI":"10.30596/jam.v2i1.761","ISSN":"24425729","abstract":"[Title: Study of Geodetic Qibla Direction Determination] Qiblah is an important direction for Muslims exposes himself while performing prayers. Qiblah direction determination becomes a problem when the location of a place far away from the Kaaba. Therefore we need a method to determine the exact direction of Qibla in areas far from the Kaaba, in this study Semarang. This paper examines the difference of the direction of Qibla on three calculation surface: ellipsoid, spherical and mercator map. Then these Qibla direction accuracies on three calculation surface were compared with Qibla direction resulting from Rashdul Qibla Measurement. The difference of ellipsoid Qibla direction that has been corrected and spherical Qibla direction has a much smaller difference in the amount of 45.7 \" compared with Mercator Qibla Direction. The difference of ellipsoid qibla direction and Qibla direction resulting from Rashdul Qibla Measurement is 00 7' 58,24\". While the difference of spherical Qibla direction and Qibla direction resulting from Rashdul Qibla Measurement is 00 2' 49,94\".","author":[{"dropping-particle":"","family":"el-Banjary","given":"Nur Hidayatullah","non-dropping-particle":"","parse-names":false,"suffix":""}],"container-title":"Al-Marshad: Jurnal Astronomi Islam dan Ilmu-Ilmu Berkaitan","id":"ITEM-1","issue":"1","issued":{"date-parts":[["2016"]]},"page":"1-12","title":"Menentukan Arah Kiblat Dengan Hembusan Angin (Perspektif Fiqh dan Sains)","type":"article-journal","volume":"2"},"uris":["http://www.mendeley.com/documents/?uuid=d6d5d43b-52a5-4b03-8f28-6007dd65fe6b"]}],"mendeley":{"formattedCitation":"el-Banjary, “Menentukan Arah Kiblat Dengan Hembusan Angin (Perspektif Fiqh Dan Sains).”","plainTextFormattedCitation":"el-Banjary, “Menentukan Arah Kiblat Dengan Hembusan Angin (Perspektif Fiqh Dan Sains).”","previouslyFormattedCitation":"el-Banjary, “Menentukan Arah Kiblat Dengan Hembusan Angin (Perspektif Fiqh Dan Sains).”"},"properties":{"noteIndex":31},"schema":"https://github.com/citation-style-language/schema/raw/master/csl-citation.json"}</w:instrText>
      </w:r>
      <w:r w:rsidRPr="00C57639">
        <w:rPr>
          <w:rFonts w:asciiTheme="majorBidi" w:hAnsiTheme="majorBidi" w:cstheme="majorBidi"/>
          <w:sz w:val="18"/>
          <w:szCs w:val="18"/>
        </w:rPr>
        <w:fldChar w:fldCharType="separate"/>
      </w:r>
      <w:r w:rsidRPr="00C57639">
        <w:rPr>
          <w:rFonts w:asciiTheme="majorBidi" w:hAnsiTheme="majorBidi" w:cstheme="majorBidi"/>
          <w:noProof/>
          <w:sz w:val="18"/>
          <w:szCs w:val="18"/>
        </w:rPr>
        <w:t>el-Banjary, “Menentukan Arah Kiblat Dengan Hembusan Angin (Perspektif Fiqh Dan Sains).”</w:t>
      </w:r>
      <w:r w:rsidRPr="00C57639">
        <w:rPr>
          <w:rFonts w:asciiTheme="majorBidi" w:hAnsiTheme="majorBidi" w:cstheme="majorBidi"/>
          <w:sz w:val="18"/>
          <w:szCs w:val="18"/>
        </w:rPr>
        <w:fldChar w:fldCharType="end"/>
      </w:r>
    </w:p>
  </w:footnote>
  <w:footnote w:id="34">
    <w:p w14:paraId="7D978121" w14:textId="4848825B" w:rsidR="00DD6CD0" w:rsidRPr="009E14B6" w:rsidRDefault="00DD6CD0" w:rsidP="00FE035C">
      <w:pPr>
        <w:pStyle w:val="TeksCatatanKaki"/>
        <w:ind w:firstLine="720"/>
        <w:jc w:val="both"/>
        <w:rPr>
          <w:rFonts w:asciiTheme="majorBidi" w:hAnsiTheme="majorBidi" w:cstheme="majorBidi"/>
          <w:sz w:val="18"/>
          <w:szCs w:val="18"/>
        </w:rPr>
      </w:pPr>
      <w:r>
        <w:rPr>
          <w:rStyle w:val="ReferensiCatatanKaki"/>
        </w:rPr>
        <w:footnoteRef/>
      </w:r>
      <w: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{"citationItems":[{"id":"ITEM-1","itemData":{"author":[{"dropping-particle":"","family":"Izzuddin","given":"H Ahmad","non-dropping-particle":"","parse-names":false,"suffix":""},{"dropping-particle":"","family":"Ag","given":"M","non-dropping-particle":"","parse-names":false,"suffix":""},{"dropping-particle":"","family":"Ulama","given":"Majelis","non-dropping-particle":"","parse-names":false,"suffix":""},{"dropping-particle":"","family":"Pusat","given":"Indonesia","non-dropping-particle":"","parse-names":false,"suffix":""},{"dropping-particle":"","family":"No","given":"M U I","non-dropping-particle":"","parse-names":false,"suffix":""}],"id":"ITEM-1","issue":"3","issued":{"date-parts":[["2010"]]},"page":"759-811","title":"arah kiblat menjadi ramai dipermasalahkan , apakah harus benar-benar menghadap kiblat lempengan bumi dan adanya gempa bumi . Terkait permasalahan tersebut , Komisi Fatwa yang lain seperti geodesi dapat digunakan pula untuk menghitung azimuth kiblat dengan","type":"article-journal"},"uris":["http://www.mendeley.com/documents/?uuid=09d16664-49e8-4f5e-9854-622fbed4638e"]}],"mendeley":{"formattedCitation":"Izzuddin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Dengan.”","plainTextFormattedCitation":"Izzuddin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Dengan.”","previouslyFormattedCitation":"Izzuddin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Dengan.”"},"properties":{"noteIndex":32},"schema":"https://github.com/citation-style-language/schema/raw/master/csl-citation.json"}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Izzuddin et al., “Arah Kiblat Menjadi Ramai Dipermasalahkan , Apakah Harus Benar-Benar Menghadap Kiblat Lempengan Bumi Dan Adanya Gempa Bumi . Terkait Permasalahan Tersebut , Komisi Fatwa Yang Lain Seperti Geodesi Dapat Digunakan Pula Untuk Menghitung Azimuth Kiblat Dengan.”</w:t>
      </w:r>
      <w:r w:rsidRPr="009E14B6">
        <w:rPr>
          <w:rFonts w:asciiTheme="majorBidi" w:hAnsiTheme="majorBidi" w:cstheme="majorBidi"/>
          <w:sz w:val="18"/>
          <w:szCs w:val="18"/>
        </w:rPr>
        <w:fldChar w:fldCharType="end"/>
      </w:r>
    </w:p>
  </w:footnote>
  <w:footnote w:id="35">
    <w:p w14:paraId="3841C41A" w14:textId="1E670E17"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{"citationItems":[{"id":"ITEM-1","itemData":{"DOI":"10.36667/istinbath.v15i2.26","ISSN":"1907-8064","abstract":"This article examines the methods of determining the Qibla direction, namely the Qibla azimuth and Rashdul Qibla methods. In this research, the writer tries to describe and interpret the concept of Qibla direction and the concept of Qibla azimuth and Rasdul Qibla in astronomical formulations. The Qiblah problem is nothing but talking about the direction of praying exactly to the Kaaba in Mecca from a point where it is located one line in the great circle of the earth and is the closest distance between the point of place and the Kaaba. Given that every point on the Earth’s surface is on the surface of the Earth’s sphere, then the calculation uses spherical trigonometry. To know the Qibla direction correctly, it is necessary to do calculations and measurements. In calculating and measuring the Qibla direction, there are several methods, and the results are quite varied.","author":[{"dropping-particle":"","family":"Nurmila","given":"Ila","non-dropping-particle":"","parse-names":false,"suffix":""}],"container-title":"Istinbath | Jurnal Penelitian Hukum Islam","id":"ITEM-1","issue":"2","issued":{"date-parts":[["2017"]]},"page":"191","title":"Metode Azimuth Kiblat dan Rashdul Kiblat dalam Penentuan Arah Kiblat","type":"article-journal","volume":"15"},"uris":["http://www.mendeley.com/documents/?uuid=c687ce1b-2fd7-4682-ae85-92df9ce100f5"]}],"mendeley":{"formattedCitation":"Ila Nurmila, “Metode Azimuth Kiblat Dan Rashdul Kiblat Dalam Penentuan Arah Kiblat,” &lt;i&gt;Istinbath | Jurnal Penelitian Hukum Islam&lt;/i&gt; 15, no. 2 (2017): 191, https://doi.org/10.36667/istinbath.v15i2.26.","plainTextFormattedCitation":"Ila Nurmila, “Metode Azimuth Kiblat Dan Rashdul Kiblat Dalam Penentuan Arah Kiblat,” Istinbath | Jurnal Penelitian Hukum Islam 15, no. 2 (2017): 191, https://doi.org/10.36667/istinbath.v15i2.26.","previouslyFormattedCitation":"Ila Nurmila, “Metode Azimuth Kiblat Dan Rashdul Kiblat Dalam Penentuan Arah Kiblat,” &lt;i&gt;Istinbath | Jurnal Penelitian Hukum Islam&lt;/i&gt; 15, no. 2 (2017): 191, https://doi.org/10.36667/istinbath.v15i2.26."},"properties":{"noteIndex":33},"schema":"https://github.com/citation-style-language/schema/raw/master/csl-citation.json"}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Ila Nurmila, “Metode Azimuth Kiblat Dan Rashdul Kiblat Dalam Penentuan Arah Kiblat,” </w:t>
      </w:r>
      <w:r w:rsidRPr="009E14B6">
        <w:rPr>
          <w:rFonts w:asciiTheme="majorBidi" w:hAnsiTheme="majorBidi" w:cstheme="majorBidi"/>
          <w:i/>
          <w:noProof/>
          <w:sz w:val="18"/>
          <w:szCs w:val="18"/>
        </w:rPr>
        <w:t>Istinbath | Jurnal Penelitian Hukum Islam</w:t>
      </w:r>
      <w:r w:rsidRPr="009E14B6">
        <w:rPr>
          <w:rFonts w:asciiTheme="majorBidi" w:hAnsiTheme="majorBidi" w:cstheme="majorBidi"/>
          <w:noProof/>
          <w:sz w:val="18"/>
          <w:szCs w:val="18"/>
        </w:rPr>
        <w:t xml:space="preserve"> 15, no. 2 (2017): 191,.</w:t>
      </w:r>
      <w:r w:rsidRPr="009E14B6">
        <w:rPr>
          <w:rFonts w:asciiTheme="majorBidi" w:hAnsiTheme="majorBidi" w:cstheme="majorBidi"/>
          <w:sz w:val="18"/>
          <w:szCs w:val="18"/>
        </w:rPr>
        <w:fldChar w:fldCharType="end"/>
      </w:r>
    </w:p>
  </w:footnote>
  <w:footnote w:id="36">
    <w:p w14:paraId="4E0CEFB0" w14:textId="1B81B82A"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{"citationItems":[{"id":"ITEM-1","itemData":{"DOI":"10.36667/istinbath.v15i2.26","ISSN":"1907-8064","abstract":"This article examines the methods of determining the Qibla direction, namely the Qibla azimuth and Rashdul Qibla methods. In this research, the writer tries to describe and interpret the concept of Qibla direction and the concept of Qibla azimuth and Rasdul Qibla in astronomical formulations. The Qiblah problem is nothing but talking about the direction of praying exactly to the Kaaba in Mecca from a point where it is located one line in the great circle of the earth and is the closest distance between the point of place and the Kaaba. Given that every point on the Earth’s surface is on the surface of the Earth’s sphere, then the calculation uses spherical trigonometry. To know the Qibla direction correctly, it is necessary to do calculations and measurements. In calculating and measuring the Qibla direction, there are several methods, and the results are quite varied.","author":[{"dropping-particle":"","family":"Nurmila","given":"Ila","non-dropping-particle":"","parse-names":false,"suffix":""}],"container-title":"Istinbath | Jurnal Penelitian Hukum Islam","id":"ITEM-1","issue":"2","issued":{"date-parts":[["2017"]]},"page":"191","title":"Metode Azimuth Kiblat dan Rashdul Kiblat dalam Penentuan Arah Kiblat","type":"article-journal","volume":"15"},"uris":["http://www.mendeley.com/documents/?uuid=e3aebf6c-a33d-4576-80ae-8e555c221c21"]}],"mendeley":{"formattedCitation":"Nurmila.","plainTextFormattedCitation":"Nurmila.","previouslyFormattedCitation":"Nurmila."},"properties":{"noteIndex":34},"schema":"https://github.com/citation-style-language/schema/raw/master/csl-citation.json"}</w:instrText>
      </w:r>
      <w:r w:rsidRPr="009E14B6">
        <w:rPr>
          <w:rFonts w:asciiTheme="majorBidi" w:hAnsiTheme="majorBidi" w:cstheme="majorBidi"/>
          <w:sz w:val="18"/>
          <w:szCs w:val="18"/>
        </w:rPr>
        <w:fldChar w:fldCharType="separate"/>
      </w:r>
      <w:r w:rsidR="0077222D" w:rsidRPr="0077222D">
        <w:rPr>
          <w:rFonts w:asciiTheme="majorBidi" w:hAnsiTheme="majorBidi" w:cstheme="majorBidi"/>
          <w:i/>
          <w:iCs/>
          <w:sz w:val="18"/>
          <w:szCs w:val="18"/>
        </w:rPr>
        <w:t xml:space="preserve"> Ibid</w:t>
      </w:r>
      <w:r w:rsidRPr="009E14B6">
        <w:rPr>
          <w:rFonts w:asciiTheme="majorBidi" w:hAnsiTheme="majorBidi" w:cstheme="majorBidi"/>
          <w:noProof/>
          <w:sz w:val="18"/>
          <w:szCs w:val="18"/>
        </w:rPr>
        <w:t>.</w:t>
      </w:r>
      <w:r w:rsidRPr="009E14B6">
        <w:rPr>
          <w:rFonts w:asciiTheme="majorBidi" w:hAnsiTheme="majorBidi" w:cstheme="majorBidi"/>
          <w:sz w:val="18"/>
          <w:szCs w:val="18"/>
        </w:rPr>
        <w:fldChar w:fldCharType="end"/>
      </w:r>
      <w:r w:rsidR="0077222D">
        <w:rPr>
          <w:rFonts w:asciiTheme="majorBidi" w:hAnsiTheme="majorBidi" w:cstheme="majorBidi"/>
          <w:sz w:val="18"/>
          <w:szCs w:val="18"/>
        </w:rPr>
        <w:t xml:space="preserve"> 191</w:t>
      </w:r>
    </w:p>
  </w:footnote>
  <w:footnote w:id="37">
    <w:p w14:paraId="70DF9B70" w14:textId="501F8FBE"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{"citationItems":[{"id":"ITEM-1","itemData":{"DOI":"10.36667/istinbath.v15i2.26","ISSN":"1907-8064","abstract":"This article examines the methods of determining the Qibla direction, namely the Qibla azimuth and Rashdul Qibla methods. In this research, the writer tries to describe and interpret the concept of Qibla direction and the concept of Qibla azimuth and Rasdul Qibla in astronomical formulations. The Qiblah problem is nothing but talking about the direction of praying exactly to the Kaaba in Mecca from a point where it is located one line in the great circle of the earth and is the closest distance between the point of place and the Kaaba. Given that every point on the Earth’s surface is on the surface of the Earth’s sphere, then the calculation uses spherical trigonometry. To know the Qibla direction correctly, it is necessary to do calculations and measurements. In calculating and measuring the Qibla direction, there are several methods, and the results are quite varied.","author":[{"dropping-particle":"","family":"Nurmila","given":"Ila","non-dropping-particle":"","parse-names":false,"suffix":""}],"container-title":"Istinbath | Jurnal Penelitian Hukum Islam","id":"ITEM-1","issue":"2","issued":{"date-parts":[["2017"]]},"page":"191","title":"Metode Azimuth Kiblat dan Rashdul Kiblat dalam Penentuan Arah Kiblat","type":"article-journal","volume":"15"},"uris":["http://www.mendeley.com/documents/?uuid=c687ce1b-2fd7-4682-ae85-92df9ce100f5"]}],"mendeley":{"formattedCitation":"Nurmila.","plainTextFormattedCitation":"Nurmila.","previouslyFormattedCitation":"Nurmila."},"properties":{"noteIndex":35},"schema":"https://github.com/citation-style-language/schema/raw/master/csl-citation.json"}</w:instrText>
      </w:r>
      <w:r w:rsidRPr="009E14B6">
        <w:rPr>
          <w:rFonts w:asciiTheme="majorBidi" w:hAnsiTheme="majorBidi" w:cstheme="majorBidi"/>
          <w:sz w:val="18"/>
          <w:szCs w:val="18"/>
        </w:rPr>
        <w:fldChar w:fldCharType="separate"/>
      </w:r>
      <w:r w:rsidR="0077222D" w:rsidRPr="0077222D">
        <w:rPr>
          <w:rFonts w:asciiTheme="majorBidi" w:hAnsiTheme="majorBidi" w:cstheme="majorBidi"/>
          <w:i/>
          <w:iCs/>
          <w:sz w:val="18"/>
          <w:szCs w:val="18"/>
        </w:rPr>
        <w:t xml:space="preserve"> Ibid</w:t>
      </w:r>
      <w:r w:rsidRPr="00B63431">
        <w:rPr>
          <w:rFonts w:asciiTheme="majorBidi" w:hAnsiTheme="majorBidi" w:cstheme="majorBidi"/>
          <w:noProof/>
          <w:sz w:val="18"/>
          <w:szCs w:val="18"/>
        </w:rPr>
        <w:t>.</w:t>
      </w:r>
      <w:r w:rsidRPr="009E14B6">
        <w:rPr>
          <w:rFonts w:asciiTheme="majorBidi" w:hAnsiTheme="majorBidi" w:cstheme="majorBidi"/>
          <w:sz w:val="18"/>
          <w:szCs w:val="18"/>
        </w:rPr>
        <w:fldChar w:fldCharType="end"/>
      </w:r>
      <w:r w:rsidR="0077222D">
        <w:rPr>
          <w:rFonts w:asciiTheme="majorBidi" w:hAnsiTheme="majorBidi" w:cstheme="majorBidi"/>
          <w:sz w:val="18"/>
          <w:szCs w:val="18"/>
        </w:rPr>
        <w:t xml:space="preserve"> 191</w:t>
      </w:r>
    </w:p>
  </w:footnote>
  <w:footnote w:id="38">
    <w:p w14:paraId="4D5AFA4B" w14:textId="6B24FE7C"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{"citationItems":[{"id":"ITEM-1","itemData":{"author":[{"dropping-particle":"","family":"Dr. H. Ahmad Izzudin","given":"M.Ag","non-dropping-particle":"","parse-names":false,"suffix":""}],"id":"ITEM-1","issued":{"date-parts":[["0"]]},"number-of-pages":"39","publisher":"PT. PUSTAKA RIZKI PUTRA","title":"Ilmu Falak Praktis Metode Hisab-Rukyat Praktis dan Solusi Permasalahanny","type":"book"},"uris":["http://www.mendeley.com/documents/?uuid=17f1067d-2fd0-4e74-b932-8df781d13d26"]}],"mendeley":{"formattedCitation":"M.Ag Dr. H. Ahmad Izzudin, &lt;i&gt;Ilmu Falak Praktis Metode Hisab-Rukyat Praktis Dan Solusi Permasalahanny&lt;/i&gt; (PT. PUSTAKA RIZKI PUTRA, n.d.).","manualFormatting":" Ahmad Izzudin, Ilmu Falak Praktis Metode Hisab-Rukyat Praktis Dan Solusi Permasalahanny (PT. PUSTAKA RIZKI PUTRA, n.d.).","plainTextFormattedCitation":"M.Ag Dr. H. Ahmad Izzudin, Ilmu Falak Praktis Metode Hisab-Rukyat Praktis Dan Solusi Permasalahanny (PT. PUSTAKA RIZKI PUTRA, n.d.).","previouslyFormattedCitation":"M.Ag Dr. H. Ahmad Izzudin, &lt;i&gt;Ilmu Falak Praktis Metode Hisab-Rukyat Praktis Dan Solusi Permasalahanny&lt;/i&gt; (PT. PUSTAKA RIZKI PUTRA, n.d.)."},"properties":{"noteIndex":36},"schema":"https://github.com/citation-style-language/schema/raw/master/csl-citation.json"}</w:instrText>
      </w:r>
      <w:r w:rsidRPr="009E14B6">
        <w:rPr>
          <w:rFonts w:asciiTheme="majorBidi" w:hAnsiTheme="majorBidi" w:cstheme="majorBidi"/>
          <w:sz w:val="18"/>
          <w:szCs w:val="18"/>
        </w:rPr>
        <w:fldChar w:fldCharType="separate"/>
      </w:r>
      <w:r w:rsidRPr="00B63431">
        <w:rPr>
          <w:rFonts w:asciiTheme="majorBidi" w:hAnsiTheme="majorBidi" w:cstheme="majorBidi"/>
          <w:noProof/>
          <w:sz w:val="18"/>
          <w:szCs w:val="18"/>
        </w:rPr>
        <w:t xml:space="preserve"> Ahmad Izzudin, </w:t>
      </w:r>
      <w:r w:rsidRPr="00B63431">
        <w:rPr>
          <w:rFonts w:asciiTheme="majorBidi" w:hAnsiTheme="majorBidi" w:cstheme="majorBidi"/>
          <w:i/>
          <w:noProof/>
          <w:sz w:val="18"/>
          <w:szCs w:val="18"/>
        </w:rPr>
        <w:t>Ilmu Falak Praktis Metode Hisab-Rukyat Praktis Dan Solusi Permasalahanny</w:t>
      </w:r>
      <w:r w:rsidRPr="00B63431">
        <w:rPr>
          <w:rFonts w:asciiTheme="majorBidi" w:hAnsiTheme="majorBidi" w:cstheme="majorBidi"/>
          <w:noProof/>
          <w:sz w:val="18"/>
          <w:szCs w:val="18"/>
        </w:rPr>
        <w:t xml:space="preserve"> (PT. PUSTAKA RIZKI PUTRA, n.d.).</w:t>
      </w:r>
      <w:r w:rsidRPr="009E14B6">
        <w:rPr>
          <w:rFonts w:asciiTheme="majorBidi" w:hAnsiTheme="majorBidi" w:cstheme="majorBidi"/>
          <w:sz w:val="18"/>
          <w:szCs w:val="18"/>
        </w:rPr>
        <w:fldChar w:fldCharType="end"/>
      </w:r>
    </w:p>
  </w:footnote>
  <w:footnote w:id="39">
    <w:p w14:paraId="3640EA96" w14:textId="3A85133E"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{"citationItems":[{"id":"ITEM-1","itemData":{"abstract":"… Bagaimana perbandingan akurasi kompas dalam menentukan true north dibandingkan dengan tongkat istiwa’ sebagai standart ukurnya?, kedua; Bagaimana perbandingan akurasi …","author":[{"dropping-particle":"","family":"Ma’ruf","given":"Nur Amri","non-dropping-particle":"","parse-names":false,"suffix":""}],"container-title":"Skripsi","id":"ITEM-1","issued":{"date-parts":[["2010"]]},"page":"1-138","title":"Uji Akurasi True North Berbagai Kompas Dengan Tongkat Istiwa'","type":"article-journal"},"uris":["http://www.mendeley.com/documents/?uuid=b8e7bc3c-de5d-41fb-9d3b-66c1f6633920"]}],"mendeley":{"formattedCitation":"Nur Amri Ma’ruf, “Uji Akurasi True North Berbagai Kompas Dengan Tongkat Istiwa’,” &lt;i&gt;Skripsi&lt;/i&gt;, 2010, 1–138.","plainTextFormattedCitation":"Nur Amri Ma’ruf, “Uji Akurasi True North Berbagai Kompas Dengan Tongkat Istiwa’,” Skripsi, 2010, 1–138.","previouslyFormattedCitation":"Nur Amri Ma’ruf, “Uji Akurasi True North Berbagai Kompas Dengan Tongkat Istiwa’,” &lt;i&gt;Skripsi&lt;/i&gt;, 2010, 1–138."},"properties":{"noteIndex":37},"schema":"https://github.com/citation-style-language/schema/raw/master/csl-citation.json"}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Nur Amri Ma’ruf, “Uji Akurasi True North Berbagai Kompas Dengan Tongkat Istiwa’,” </w:t>
      </w:r>
      <w:r w:rsidRPr="009E14B6">
        <w:rPr>
          <w:rFonts w:asciiTheme="majorBidi" w:hAnsiTheme="majorBidi" w:cstheme="majorBidi"/>
          <w:i/>
          <w:noProof/>
          <w:sz w:val="18"/>
          <w:szCs w:val="18"/>
        </w:rPr>
        <w:t>Skripsi</w:t>
      </w:r>
      <w:r w:rsidRPr="009E14B6">
        <w:rPr>
          <w:rFonts w:asciiTheme="majorBidi" w:hAnsiTheme="majorBidi" w:cstheme="majorBidi"/>
          <w:noProof/>
          <w:sz w:val="18"/>
          <w:szCs w:val="18"/>
        </w:rPr>
        <w:t>, 2010, 1–138.</w:t>
      </w:r>
      <w:r w:rsidRPr="009E14B6">
        <w:rPr>
          <w:rFonts w:asciiTheme="majorBidi" w:hAnsiTheme="majorBidi" w:cstheme="majorBidi"/>
          <w:sz w:val="18"/>
          <w:szCs w:val="18"/>
        </w:rPr>
        <w:fldChar w:fldCharType="end"/>
      </w:r>
    </w:p>
  </w:footnote>
  <w:footnote w:id="40">
    <w:p w14:paraId="73744013" w14:textId="74F5FC28"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{"citationItems":[{"id":"ITEM-1","itemData":{"author":[{"dropping-particle":"","family":"M.Akbar Yuliansyah","given":"","non-dropping-particle":"","parse-names":false,"suffix":""}],"id":"ITEM-1","issued":{"date-parts":[["0"]]},"title":"AKURASI NAVIGASI MAHASISWA PECINTA ALAM SUNAN AMPEL (MAPALSA) UIN SUNAN AMPEL SURABAYA DALAM MENENTUKAN ARAH KIBLAT MENURUT PERSPEKTIF HUKUM ISLAM","type":"article-journal"},"uris":["http://www.mendeley.com/documents/?uuid=2d04323d-05a2-48f0-bc9f-2b297e8b4ea8"]}],"mendeley":{"formattedCitation":"M.Akbar Yuliansyah, “AKURASI NAVIGASI MAHASISWA PECINTA ALAM SUNAN AMPEL (MAPALSA) UIN SUNAN AMPEL SURABAYA DALAM MENENTUKAN ARAH KIBLAT MENURUT PERSPEKTIF HUKUM ISLAM,” n.d., https://www.academia.edu/17201572/AKURASI_NAVIGASI_DALAM_MENENTUKAN_ARAH_KIBLAT.","plainTextFormattedCitation":"M.Akbar Yuliansyah, “AKURASI NAVIGASI MAHASISWA PECINTA ALAM SUNAN AMPEL (MAPALSA) UIN SUNAN AMPEL SURABAYA DALAM MENENTUKAN ARAH KIBLAT MENURUT PERSPEKTIF HUKUM ISLAM,” n.d., https://www.academia.edu/17201572/AKURASI_NAVIGASI_DALAM_MENENTUKAN_ARAH_KIBLAT.","previouslyFormattedCitation":"M.Akbar Yuliansyah, “AKURASI NAVIGASI MAHASISWA PECINTA ALAM SUNAN AMPEL (MAPALSA) UIN SUNAN AMPEL SURABAYA DALAM MENENTUKAN ARAH KIBLAT MENURUT PERSPEKTIF HUKUM ISLAM,” n.d., https://www.academia.edu/17201572/AKURASI_NAVIGASI_DALAM_MENENTUKAN_ARAH_KIBLAT."},"properties":{"noteIndex":38},"schema":"https://github.com/citation-style-language/schema/raw/master/csl-citation.json"}</w:instrText>
      </w:r>
      <w:r w:rsidRPr="009E14B6">
        <w:rPr>
          <w:rFonts w:asciiTheme="majorBidi" w:hAnsiTheme="majorBidi" w:cstheme="majorBidi"/>
          <w:sz w:val="18"/>
          <w:szCs w:val="18"/>
        </w:rPr>
        <w:fldChar w:fldCharType="separate"/>
      </w:r>
      <w:r w:rsidRPr="005106B9">
        <w:rPr>
          <w:rFonts w:asciiTheme="majorBidi" w:hAnsiTheme="majorBidi" w:cstheme="majorBidi"/>
          <w:noProof/>
          <w:sz w:val="18"/>
          <w:szCs w:val="18"/>
        </w:rPr>
        <w:t>M.Akbar Yuliansyah, “A</w:t>
      </w:r>
      <w:r>
        <w:rPr>
          <w:rFonts w:asciiTheme="majorBidi" w:hAnsiTheme="majorBidi" w:cstheme="majorBidi"/>
          <w:noProof/>
          <w:sz w:val="18"/>
          <w:szCs w:val="18"/>
        </w:rPr>
        <w:t>kurasi</w:t>
      </w:r>
      <w:r w:rsidRPr="005106B9">
        <w:rPr>
          <w:rFonts w:asciiTheme="majorBidi" w:hAnsiTheme="majorBidi" w:cstheme="majorBidi"/>
          <w:noProof/>
          <w:sz w:val="18"/>
          <w:szCs w:val="18"/>
        </w:rPr>
        <w:t xml:space="preserve"> N</w:t>
      </w:r>
      <w:r>
        <w:rPr>
          <w:rFonts w:asciiTheme="majorBidi" w:hAnsiTheme="majorBidi" w:cstheme="majorBidi"/>
          <w:noProof/>
          <w:sz w:val="18"/>
          <w:szCs w:val="18"/>
        </w:rPr>
        <w:t>avigasi</w:t>
      </w:r>
      <w:r w:rsidRPr="005106B9">
        <w:rPr>
          <w:rFonts w:asciiTheme="majorBidi" w:hAnsiTheme="majorBidi" w:cstheme="majorBidi"/>
          <w:noProof/>
          <w:sz w:val="18"/>
          <w:szCs w:val="18"/>
        </w:rPr>
        <w:t xml:space="preserve"> M</w:t>
      </w:r>
      <w:r>
        <w:rPr>
          <w:rFonts w:asciiTheme="majorBidi" w:hAnsiTheme="majorBidi" w:cstheme="majorBidi"/>
          <w:noProof/>
          <w:sz w:val="18"/>
          <w:szCs w:val="18"/>
        </w:rPr>
        <w:t>ahasiswa</w:t>
      </w:r>
      <w:r w:rsidRPr="005106B9">
        <w:rPr>
          <w:rFonts w:asciiTheme="majorBidi" w:hAnsiTheme="majorBidi" w:cstheme="majorBidi"/>
          <w:noProof/>
          <w:sz w:val="18"/>
          <w:szCs w:val="18"/>
        </w:rPr>
        <w:t xml:space="preserve"> P</w:t>
      </w:r>
      <w:r>
        <w:rPr>
          <w:rFonts w:asciiTheme="majorBidi" w:hAnsiTheme="majorBidi" w:cstheme="majorBidi"/>
          <w:noProof/>
          <w:sz w:val="18"/>
          <w:szCs w:val="18"/>
        </w:rPr>
        <w:t xml:space="preserve">ecinta </w:t>
      </w:r>
      <w:r w:rsidRPr="005106B9">
        <w:rPr>
          <w:rFonts w:asciiTheme="majorBidi" w:hAnsiTheme="majorBidi" w:cstheme="majorBidi"/>
          <w:noProof/>
          <w:sz w:val="18"/>
          <w:szCs w:val="18"/>
        </w:rPr>
        <w:t xml:space="preserve"> </w:t>
      </w:r>
      <w:r>
        <w:rPr>
          <w:rFonts w:asciiTheme="majorBidi" w:hAnsiTheme="majorBidi" w:cstheme="majorBidi"/>
          <w:noProof/>
          <w:sz w:val="18"/>
          <w:szCs w:val="18"/>
        </w:rPr>
        <w:t>Alam</w:t>
      </w:r>
      <w:r w:rsidRPr="005106B9">
        <w:rPr>
          <w:rFonts w:asciiTheme="majorBidi" w:hAnsiTheme="majorBidi" w:cstheme="majorBidi"/>
          <w:noProof/>
          <w:sz w:val="18"/>
          <w:szCs w:val="18"/>
        </w:rPr>
        <w:t xml:space="preserve"> S</w:t>
      </w:r>
      <w:r>
        <w:rPr>
          <w:rFonts w:asciiTheme="majorBidi" w:hAnsiTheme="majorBidi" w:cstheme="majorBidi"/>
          <w:noProof/>
          <w:sz w:val="18"/>
          <w:szCs w:val="18"/>
        </w:rPr>
        <w:t>unan</w:t>
      </w:r>
      <w:r w:rsidRPr="005106B9">
        <w:rPr>
          <w:rFonts w:asciiTheme="majorBidi" w:hAnsiTheme="majorBidi" w:cstheme="majorBidi"/>
          <w:noProof/>
          <w:sz w:val="18"/>
          <w:szCs w:val="18"/>
        </w:rPr>
        <w:t xml:space="preserve"> A</w:t>
      </w:r>
      <w:r>
        <w:rPr>
          <w:rFonts w:asciiTheme="majorBidi" w:hAnsiTheme="majorBidi" w:cstheme="majorBidi"/>
          <w:noProof/>
          <w:sz w:val="18"/>
          <w:szCs w:val="18"/>
        </w:rPr>
        <w:t>mpel</w:t>
      </w:r>
      <w:r w:rsidRPr="005106B9">
        <w:rPr>
          <w:rFonts w:asciiTheme="majorBidi" w:hAnsiTheme="majorBidi" w:cstheme="majorBidi"/>
          <w:noProof/>
          <w:sz w:val="18"/>
          <w:szCs w:val="18"/>
        </w:rPr>
        <w:t xml:space="preserve"> (MAPALSA) UIN SUNAN AMPEL SURABAYA D</w:t>
      </w:r>
      <w:r>
        <w:rPr>
          <w:rFonts w:asciiTheme="majorBidi" w:hAnsiTheme="majorBidi" w:cstheme="majorBidi"/>
          <w:noProof/>
          <w:sz w:val="18"/>
          <w:szCs w:val="18"/>
        </w:rPr>
        <w:t>alam</w:t>
      </w:r>
      <w:r w:rsidRPr="005106B9">
        <w:rPr>
          <w:rFonts w:asciiTheme="majorBidi" w:hAnsiTheme="majorBidi" w:cstheme="majorBidi"/>
          <w:noProof/>
          <w:sz w:val="18"/>
          <w:szCs w:val="18"/>
        </w:rPr>
        <w:t xml:space="preserve"> M</w:t>
      </w:r>
      <w:r>
        <w:rPr>
          <w:rFonts w:asciiTheme="majorBidi" w:hAnsiTheme="majorBidi" w:cstheme="majorBidi"/>
          <w:noProof/>
          <w:sz w:val="18"/>
          <w:szCs w:val="18"/>
        </w:rPr>
        <w:t>enentukan</w:t>
      </w:r>
      <w:r w:rsidRPr="005106B9">
        <w:rPr>
          <w:rFonts w:asciiTheme="majorBidi" w:hAnsiTheme="majorBidi" w:cstheme="majorBidi"/>
          <w:noProof/>
          <w:sz w:val="18"/>
          <w:szCs w:val="18"/>
        </w:rPr>
        <w:t xml:space="preserve"> A</w:t>
      </w:r>
      <w:r>
        <w:rPr>
          <w:rFonts w:asciiTheme="majorBidi" w:hAnsiTheme="majorBidi" w:cstheme="majorBidi"/>
          <w:noProof/>
          <w:sz w:val="18"/>
          <w:szCs w:val="18"/>
        </w:rPr>
        <w:t>rah</w:t>
      </w:r>
      <w:r w:rsidRPr="005106B9">
        <w:rPr>
          <w:rFonts w:asciiTheme="majorBidi" w:hAnsiTheme="majorBidi" w:cstheme="majorBidi"/>
          <w:noProof/>
          <w:sz w:val="18"/>
          <w:szCs w:val="18"/>
        </w:rPr>
        <w:t xml:space="preserve"> K</w:t>
      </w:r>
      <w:r>
        <w:rPr>
          <w:rFonts w:asciiTheme="majorBidi" w:hAnsiTheme="majorBidi" w:cstheme="majorBidi"/>
          <w:noProof/>
          <w:sz w:val="18"/>
          <w:szCs w:val="18"/>
        </w:rPr>
        <w:t>iblat</w:t>
      </w:r>
      <w:r w:rsidRPr="005106B9">
        <w:rPr>
          <w:rFonts w:asciiTheme="majorBidi" w:hAnsiTheme="majorBidi" w:cstheme="majorBidi"/>
          <w:noProof/>
          <w:sz w:val="18"/>
          <w:szCs w:val="18"/>
        </w:rPr>
        <w:t xml:space="preserve"> M</w:t>
      </w:r>
      <w:r>
        <w:rPr>
          <w:rFonts w:asciiTheme="majorBidi" w:hAnsiTheme="majorBidi" w:cstheme="majorBidi"/>
          <w:noProof/>
          <w:sz w:val="18"/>
          <w:szCs w:val="18"/>
        </w:rPr>
        <w:t>enurut</w:t>
      </w:r>
      <w:r w:rsidRPr="005106B9">
        <w:rPr>
          <w:rFonts w:asciiTheme="majorBidi" w:hAnsiTheme="majorBidi" w:cstheme="majorBidi"/>
          <w:noProof/>
          <w:sz w:val="18"/>
          <w:szCs w:val="18"/>
        </w:rPr>
        <w:t xml:space="preserve"> P</w:t>
      </w:r>
      <w:r>
        <w:rPr>
          <w:rFonts w:asciiTheme="majorBidi" w:hAnsiTheme="majorBidi" w:cstheme="majorBidi"/>
          <w:noProof/>
          <w:sz w:val="18"/>
          <w:szCs w:val="18"/>
        </w:rPr>
        <w:t>erspektif</w:t>
      </w:r>
      <w:r w:rsidRPr="005106B9">
        <w:rPr>
          <w:rFonts w:asciiTheme="majorBidi" w:hAnsiTheme="majorBidi" w:cstheme="majorBidi"/>
          <w:noProof/>
          <w:sz w:val="18"/>
          <w:szCs w:val="18"/>
        </w:rPr>
        <w:t xml:space="preserve"> H</w:t>
      </w:r>
      <w:r>
        <w:rPr>
          <w:rFonts w:asciiTheme="majorBidi" w:hAnsiTheme="majorBidi" w:cstheme="majorBidi"/>
          <w:noProof/>
          <w:sz w:val="18"/>
          <w:szCs w:val="18"/>
        </w:rPr>
        <w:t>ukum</w:t>
      </w:r>
      <w:r w:rsidRPr="005106B9">
        <w:rPr>
          <w:rFonts w:asciiTheme="majorBidi" w:hAnsiTheme="majorBidi" w:cstheme="majorBidi"/>
          <w:noProof/>
          <w:sz w:val="18"/>
          <w:szCs w:val="18"/>
        </w:rPr>
        <w:t xml:space="preserve"> I</w:t>
      </w:r>
      <w:r>
        <w:rPr>
          <w:rFonts w:asciiTheme="majorBidi" w:hAnsiTheme="majorBidi" w:cstheme="majorBidi"/>
          <w:noProof/>
          <w:sz w:val="18"/>
          <w:szCs w:val="18"/>
        </w:rPr>
        <w:t>slam</w:t>
      </w:r>
      <w:r w:rsidRPr="005106B9">
        <w:rPr>
          <w:rFonts w:asciiTheme="majorBidi" w:hAnsiTheme="majorBidi" w:cstheme="majorBidi"/>
          <w:noProof/>
          <w:sz w:val="18"/>
          <w:szCs w:val="18"/>
        </w:rPr>
        <w:t xml:space="preserve">,” n.d., </w:t>
      </w:r>
      <w:r w:rsidRPr="009E14B6">
        <w:rPr>
          <w:rFonts w:asciiTheme="majorBidi" w:hAnsiTheme="majorBidi" w:cstheme="majorBidi"/>
          <w:sz w:val="18"/>
          <w:szCs w:val="18"/>
        </w:rPr>
        <w:fldChar w:fldCharType="end"/>
      </w:r>
    </w:p>
  </w:footnote>
  <w:footnote w:id="41">
    <w:p w14:paraId="4DCB12F6" w14:textId="1BD77C0D" w:rsidR="00DD6CD0" w:rsidRPr="009E14B6" w:rsidRDefault="00DD6CD0" w:rsidP="00FE035C">
      <w:pPr>
        <w:pStyle w:val="TeksCatatanKaki"/>
        <w:ind w:firstLine="720"/>
        <w:jc w:val="both"/>
        <w:rPr>
          <w:rFonts w:asciiTheme="majorBidi" w:hAnsiTheme="majorBidi" w:cstheme="majorBidi"/>
          <w:sz w:val="18"/>
          <w:szCs w:val="18"/>
        </w:rPr>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{"citationItems":[{"id":"ITEM-1","itemData":{"DOI":"10.24090/mnh.v8i2.416","ISSN":"1978-6670","abstract":"Para ulama sepakat bahwa menghadap kiblat menjadi syarat sahnya salat, tetapi mereka tidak sepakat bahwa  orang yang salat wajib menghadap ke bangunan Kaâ€™bah atau ke arah Kaâ€™bah. Untuk kesempurnaan ibadah, diperlukan usaha mencari arah kiblat yang tepat. Teori yang biasa digunakan untuk menghitung arah kiblat adalah teori ilmu ukur segitiga bola (spherical trigonometry). Sekarang, teori geodesi dengan rumus vincenty menjadi teori yang lebih akurat digunakan untuk menghitung arah kiblat daripada teori spherical trigonometry. Tulisan ini berusaha menggambarkan penggunaan teori geodesi dalam perhitungan arah kiblat untuk kota Banjarnegara, Purbalingga, Banyumas, Cilacap dan Kebumen. Teori geodesi menghasilkan arah kiblat untuk kota Banjarnegara 294Â°40â€™01.042â€</w:instrText>
      </w:r>
      <w:r>
        <w:rPr>
          <w:rFonts w:ascii="Times New Roman" w:hAnsi="Times New Roman" w:cs="Times New Roman"/>
          <w:sz w:val="18"/>
          <w:szCs w:val="18"/>
        </w:rPr>
        <w:instrText></w:instrText>
      </w:r>
      <w:r>
        <w:rPr>
          <w:rFonts w:asciiTheme="majorBidi" w:hAnsiTheme="majorBidi" w:cstheme="majorBidi"/>
          <w:sz w:val="18"/>
          <w:szCs w:val="18"/>
        </w:rPr>
        <w:instrText>, Purbalingga 294</w:instrText>
      </w:r>
      <w:r>
        <w:rPr>
          <w:rFonts w:ascii="Times New Roman" w:hAnsi="Times New Roman" w:cs="Times New Roman"/>
          <w:sz w:val="18"/>
          <w:szCs w:val="18"/>
        </w:rPr>
        <w:instrText>Â°</w:instrText>
      </w:r>
      <w:r>
        <w:rPr>
          <w:rFonts w:asciiTheme="majorBidi" w:hAnsiTheme="majorBidi" w:cstheme="majorBidi"/>
          <w:sz w:val="18"/>
          <w:szCs w:val="18"/>
        </w:rPr>
        <w:instrText>44</w:instrText>
      </w:r>
      <w:r>
        <w:rPr>
          <w:rFonts w:ascii="Times New Roman" w:hAnsi="Times New Roman" w:cs="Times New Roman"/>
          <w:sz w:val="18"/>
          <w:szCs w:val="18"/>
        </w:rPr>
        <w:instrText>â€™</w:instrText>
      </w:r>
      <w:r>
        <w:rPr>
          <w:rFonts w:asciiTheme="majorBidi" w:hAnsiTheme="majorBidi" w:cstheme="majorBidi"/>
          <w:sz w:val="18"/>
          <w:szCs w:val="18"/>
        </w:rPr>
        <w:instrText>11.376</w:instrText>
      </w:r>
      <w:r>
        <w:rPr>
          <w:rFonts w:ascii="Times New Roman" w:hAnsi="Times New Roman" w:cs="Times New Roman"/>
          <w:sz w:val="18"/>
          <w:szCs w:val="18"/>
        </w:rPr>
        <w:instrText>â€</w:instrText>
      </w:r>
      <w:r>
        <w:rPr>
          <w:rFonts w:asciiTheme="majorBidi" w:hAnsiTheme="majorBidi" w:cstheme="majorBidi"/>
          <w:sz w:val="18"/>
          <w:szCs w:val="18"/>
        </w:rPr>
        <w:instrText>, Banyumas 294</w:instrText>
      </w:r>
      <w:r>
        <w:rPr>
          <w:rFonts w:ascii="Times New Roman" w:hAnsi="Times New Roman" w:cs="Times New Roman"/>
          <w:sz w:val="18"/>
          <w:szCs w:val="18"/>
        </w:rPr>
        <w:instrText>Â°</w:instrText>
      </w:r>
      <w:r>
        <w:rPr>
          <w:rFonts w:asciiTheme="majorBidi" w:hAnsiTheme="majorBidi" w:cstheme="majorBidi"/>
          <w:sz w:val="18"/>
          <w:szCs w:val="18"/>
        </w:rPr>
        <w:instrText>45</w:instrText>
      </w:r>
      <w:r>
        <w:rPr>
          <w:rFonts w:ascii="Times New Roman" w:hAnsi="Times New Roman" w:cs="Times New Roman"/>
          <w:sz w:val="18"/>
          <w:szCs w:val="18"/>
        </w:rPr>
        <w:instrText>â€™</w:instrText>
      </w:r>
      <w:r>
        <w:rPr>
          <w:rFonts w:asciiTheme="majorBidi" w:hAnsiTheme="majorBidi" w:cstheme="majorBidi"/>
          <w:sz w:val="18"/>
          <w:szCs w:val="18"/>
        </w:rPr>
        <w:instrText>25,582</w:instrText>
      </w:r>
      <w:r>
        <w:rPr>
          <w:rFonts w:ascii="Times New Roman" w:hAnsi="Times New Roman" w:cs="Times New Roman"/>
          <w:sz w:val="18"/>
          <w:szCs w:val="18"/>
        </w:rPr>
        <w:instrText>â€</w:instrText>
      </w:r>
      <w:r>
        <w:rPr>
          <w:rFonts w:asciiTheme="majorBidi" w:hAnsiTheme="majorBidi" w:cstheme="majorBidi"/>
          <w:sz w:val="18"/>
          <w:szCs w:val="18"/>
        </w:rPr>
        <w:instrText>, Cilacap 294</w:instrText>
      </w:r>
      <w:r>
        <w:rPr>
          <w:rFonts w:ascii="Times New Roman" w:hAnsi="Times New Roman" w:cs="Times New Roman"/>
          <w:sz w:val="18"/>
          <w:szCs w:val="18"/>
        </w:rPr>
        <w:instrText>Â°</w:instrText>
      </w:r>
      <w:r>
        <w:rPr>
          <w:rFonts w:asciiTheme="majorBidi" w:hAnsiTheme="majorBidi" w:cstheme="majorBidi"/>
          <w:sz w:val="18"/>
          <w:szCs w:val="18"/>
        </w:rPr>
        <w:instrText>54</w:instrText>
      </w:r>
      <w:r>
        <w:rPr>
          <w:rFonts w:ascii="Times New Roman" w:hAnsi="Times New Roman" w:cs="Times New Roman"/>
          <w:sz w:val="18"/>
          <w:szCs w:val="18"/>
        </w:rPr>
        <w:instrText>â€™</w:instrText>
      </w:r>
      <w:r>
        <w:rPr>
          <w:rFonts w:asciiTheme="majorBidi" w:hAnsiTheme="majorBidi" w:cstheme="majorBidi"/>
          <w:sz w:val="18"/>
          <w:szCs w:val="18"/>
        </w:rPr>
        <w:instrText>21.568</w:instrText>
      </w:r>
      <w:r>
        <w:rPr>
          <w:rFonts w:ascii="Times New Roman" w:hAnsi="Times New Roman" w:cs="Times New Roman"/>
          <w:sz w:val="18"/>
          <w:szCs w:val="18"/>
        </w:rPr>
        <w:instrText>â€</w:instrText>
      </w:r>
      <w:r>
        <w:rPr>
          <w:rFonts w:asciiTheme="majorBidi" w:hAnsiTheme="majorBidi" w:cstheme="majorBidi"/>
          <w:sz w:val="18"/>
          <w:szCs w:val="18"/>
        </w:rPr>
        <w:instrText>, dan Kebumen 294</w:instrText>
      </w:r>
      <w:r>
        <w:rPr>
          <w:rFonts w:ascii="Times New Roman" w:hAnsi="Times New Roman" w:cs="Times New Roman"/>
          <w:sz w:val="18"/>
          <w:szCs w:val="18"/>
        </w:rPr>
        <w:instrText>Â°</w:instrText>
      </w:r>
      <w:r>
        <w:rPr>
          <w:rFonts w:asciiTheme="majorBidi" w:hAnsiTheme="majorBidi" w:cstheme="majorBidi"/>
          <w:sz w:val="18"/>
          <w:szCs w:val="18"/>
        </w:rPr>
        <w:instrText>44</w:instrText>
      </w:r>
      <w:r>
        <w:rPr>
          <w:rFonts w:ascii="Times New Roman" w:hAnsi="Times New Roman" w:cs="Times New Roman"/>
          <w:sz w:val="18"/>
          <w:szCs w:val="18"/>
        </w:rPr>
        <w:instrText>â€™</w:instrText>
      </w:r>
      <w:r>
        <w:rPr>
          <w:rFonts w:asciiTheme="majorBidi" w:hAnsiTheme="majorBidi" w:cstheme="majorBidi"/>
          <w:sz w:val="18"/>
          <w:szCs w:val="18"/>
        </w:rPr>
        <w:instrText>16.752</w:instrText>
      </w:r>
      <w:r>
        <w:rPr>
          <w:rFonts w:ascii="Times New Roman" w:hAnsi="Times New Roman" w:cs="Times New Roman"/>
          <w:sz w:val="18"/>
          <w:szCs w:val="18"/>
        </w:rPr>
        <w:instrText>â€</w:instrText>
      </w:r>
      <w:r>
        <w:rPr>
          <w:rFonts w:asciiTheme="majorBidi" w:hAnsiTheme="majorBidi" w:cstheme="majorBidi"/>
          <w:sz w:val="18"/>
          <w:szCs w:val="18"/>
        </w:rPr>
        <w:instrText>. Jika arah kiblat tersebut dibandingkan dengan arah kiblat yang selama ini dipedomani, maka terdapat selisih rata-rata 0Â°7â€™32.74â€</w:instrText>
      </w:r>
      <w:r>
        <w:rPr>
          <w:rFonts w:ascii="Times New Roman" w:hAnsi="Times New Roman" w:cs="Times New Roman"/>
          <w:sz w:val="18"/>
          <w:szCs w:val="18"/>
        </w:rPr>
        <w:instrText></w:instrText>
      </w:r>
      <w:r>
        <w:rPr>
          <w:rFonts w:asciiTheme="majorBidi" w:hAnsiTheme="majorBidi" w:cstheme="majorBidi"/>
          <w:sz w:val="18"/>
          <w:szCs w:val="18"/>
        </w:rPr>
        <w:instrText>. Dengan adanya hasil perhitungan yang mempunyai tingkat akurasi lebih tinggi, tentu akan menambah keyakinan dalam beribadah, walaupun arah kiblat yang selama ini menjadi pedoman juga masih dalam lingkup menghadap kiblat.","author":[{"dropping-particle":"","family":"Marwadi","given":"Marwadi","non-dropping-particle":"","parse-names":false,"suffix":""}],"container-title":"Al-Manahij: Jurnal Kajian Hukum Islam","id":"ITEM-1","issue":"2","issued":{"date-parts":[["1970"]]},"page":"329-351","title":"Aplikasi Teori Geodesi dalam Perhitungan Arah Kiblat: Studi untuk Kota Banjarnegara, Purbalingga, Banyumas, Cilacap, Kebumen","type":"article-journal","volume":"8"},"uris":["http://www.mendeley.com/documents/?uuid=cfaad0a1-2ea8-44ac-a883-c0c068525984"]}],"mendeley":{"formattedCitation":"Marwadi Marwadi, “Aplikasi Teori Geodesi Dalam Perhitungan Arah Kiblat: Studi Untuk Kota Banjarnegara, Purbalingga, Banyumas, Cilacap, Kebumen,” &lt;i&gt;Al-Manahij: Jurnal Kajian Hukum Islam&lt;/i&gt; 8, no. 2 (1970): 329–51, https://doi.org/10.24090/mnh.v8i2.416.","plainTextFormattedCitation":"Marwadi Marwadi, “Aplikasi Teori Geodesi Dalam Perhitungan Arah Kiblat: Studi Untuk Kota Banjarnegara, Purbalingga, Banyumas, Cilacap, Kebumen,” Al-Manahij: Jurnal Kajian Hukum Islam 8, no. 2 (1970): 329–51, https://doi.org/10.24090/mnh.v8i2.416.","previouslyFormattedCitation":"Marwadi Marwadi, “Aplikasi Teori Geodesi Dalam Perhitungan Arah Kiblat: Studi Untuk Kota Banjarnegara, Purbalingga, Banyumas, Cilacap, Kebumen,” &lt;i&gt;Al-Manahij: Jurnal Kajian Hukum Islam&lt;/i&gt; 8, no. 2 (1970): 329–51, https://doi.org/10.24090/mnh.v8i2.416."},"properties":{"noteIndex":39},"schema":"https://github.com/citation-style-language/schema/raw/master/csl-citation.json"}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 xml:space="preserve">Marwadi Marwadi, “Aplikasi Teori Geodesi Dalam Perhitungan Arah Kiblat: Studi Untuk Kota Banjarnegara, Purbalingga, Banyumas, Cilacap, Kebumen,” </w:t>
      </w:r>
      <w:r w:rsidRPr="009E14B6">
        <w:rPr>
          <w:rFonts w:asciiTheme="majorBidi" w:hAnsiTheme="majorBidi" w:cstheme="majorBidi"/>
          <w:i/>
          <w:noProof/>
          <w:sz w:val="18"/>
          <w:szCs w:val="18"/>
        </w:rPr>
        <w:t>Al-Manahij: Jurnal Kajian Hukum Islam</w:t>
      </w:r>
      <w:r w:rsidRPr="009E14B6">
        <w:rPr>
          <w:rFonts w:asciiTheme="majorBidi" w:hAnsiTheme="majorBidi" w:cstheme="majorBidi"/>
          <w:noProof/>
          <w:sz w:val="18"/>
          <w:szCs w:val="18"/>
        </w:rPr>
        <w:t xml:space="preserve"> 8, no. 2 (1970): 329–51, </w:t>
      </w:r>
      <w:r w:rsidRPr="009E14B6">
        <w:rPr>
          <w:rFonts w:asciiTheme="majorBidi" w:hAnsiTheme="majorBidi" w:cstheme="majorBidi"/>
          <w:sz w:val="18"/>
          <w:szCs w:val="18"/>
        </w:rPr>
        <w:fldChar w:fldCharType="end"/>
      </w:r>
    </w:p>
  </w:footnote>
  <w:footnote w:id="42">
    <w:p w14:paraId="02A33D2A" w14:textId="3D7CF6C6" w:rsidR="00DD6CD0" w:rsidRDefault="00DD6CD0" w:rsidP="00FE035C">
      <w:pPr>
        <w:pStyle w:val="TeksCatatanKaki"/>
        <w:ind w:firstLine="720"/>
        <w:jc w:val="both"/>
      </w:pPr>
      <w:r w:rsidRPr="009E14B6">
        <w:rPr>
          <w:rStyle w:val="ReferensiCatatanKaki"/>
          <w:rFonts w:asciiTheme="majorBidi" w:hAnsiTheme="majorBidi" w:cstheme="majorBidi"/>
          <w:sz w:val="18"/>
          <w:szCs w:val="18"/>
        </w:rPr>
        <w:footnoteRef/>
      </w:r>
      <w:r w:rsidRPr="009E14B6">
        <w:rPr>
          <w:rFonts w:asciiTheme="majorBidi" w:hAnsiTheme="majorBidi" w:cstheme="majorBidi"/>
          <w:sz w:val="18"/>
          <w:szCs w:val="18"/>
        </w:rPr>
        <w:t xml:space="preserve"> </w:t>
      </w:r>
      <w:r w:rsidRPr="009E14B6">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{"citationItems":[{"id":"ITEM-1","itemData":{"author":[{"dropping-particle":"","family":"Izzuddin","given":"H Ahmad","non-dropping-particle":"","parse-names":false,"suffix":""},{"dropping-particle":"","family":"Ag","given":"M","non-dropping-particle":"","parse-names":false,"suffix":""},{"dropping-particle":"","family":"Ulama","given":"Majelis","non-dropping-particle":"","parse-names":false,"suffix":""},{"dropping-particle":"","family":"Pusat","given":"Indonesia","non-dropping-particle":"","parse-names":false,"suffix":""},{"dropping-particle":"","family":"No","given":"M U I","non-dropping-particle":"","parse-names":false,"suffix":""}],"id":"ITEM-1","issue":"3","issued":{"date-parts":[["2010"]]},"page":"759-811","title":"arah kiblat menjadi ramai dipermasalahkan , apakah harus benar-benar menghadap kiblat lempengan bumi dan adanya gempa bumi . Terkait permasalahan tersebut , Komisi Fatwa yang lain seperti geodesi dapat digunakan pula untuk menghitung azimuth kiblat dengan","type":"article-journal"},"uris":["http://www.mendeley.com/documents/?uuid=09d16664-49e8-4f5e-9854-622fbed4638e"]}],"mendeley":{"formattedCitation":"Izzuddin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Dengan.”","plainTextFormattedCitation":"Izzuddin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Dengan.”","previouslyFormattedCitation":"Izzuddin et al., “Arah Kiblat Menjadi Ramai Dipermasalahkan , Apakah Harus Benar-Benar Menghadap Kiblat Lempengan Bumi Dan Adanya Gempa Bumi . Terkait Permasalahan Tersebut , Komisi Fatwa Yang Lain Seperti Geodesi Dapat Digunakan Pula Untuk Menghitung Azimuth Kiblat Dengan.”"},"properties":{"noteIndex":40},"schema":"https://github.com/citation-style-language/schema/raw/master/csl-citation.json"}</w:instrText>
      </w:r>
      <w:r w:rsidRPr="009E14B6">
        <w:rPr>
          <w:rFonts w:asciiTheme="majorBidi" w:hAnsiTheme="majorBidi" w:cstheme="majorBidi"/>
          <w:sz w:val="18"/>
          <w:szCs w:val="18"/>
        </w:rPr>
        <w:fldChar w:fldCharType="separate"/>
      </w:r>
      <w:r w:rsidRPr="009E14B6">
        <w:rPr>
          <w:rFonts w:asciiTheme="majorBidi" w:hAnsiTheme="majorBidi" w:cstheme="majorBidi"/>
          <w:noProof/>
          <w:sz w:val="18"/>
          <w:szCs w:val="18"/>
        </w:rPr>
        <w:t>Izzuddin et al., “Arah Kiblat Menjadi Ramai Dipermasalahkan , Apakah Harus Benar-Benar Menghadap Kiblat Lempengan Bumi Dan Adanya Gempa Bumi . Terkait Permasalahan Tersebut , Komisi Fatwa Yang Lain Seperti Geodesi Dapat Digunakan Pula Untuk Menghitung Azimuth Kiblat Dengan.”</w:t>
      </w:r>
      <w:r w:rsidRPr="009E14B6">
        <w:rPr>
          <w:rFonts w:asciiTheme="majorBidi" w:hAnsiTheme="majorBidi" w:cstheme="majorBidi"/>
          <w:sz w:val="18"/>
          <w:szCs w:val="18"/>
        </w:rPr>
        <w:fldChar w:fldCharType="end"/>
      </w:r>
    </w:p>
  </w:footnote>
  <w:footnote w:id="43">
    <w:p w14:paraId="4B6E26E9" w14:textId="03C690C3"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{"citationItems":[{"id":"ITEM-1","itemData":{"author":[{"dropping-particle":"","family":"Slamet Hambali","given":"","non-dropping-particle":"","parse-names":false,"suffix":""}],"id":"ITEM-1","issued":{"date-parts":[["2013"]]},"number-of-pages":"45-47","publisher":"Pustaka Ilmu","publisher-place":"Jogjakarta","title":"Ilmu Falak : Arah Kiblat Setiap Saat","type":"book"},"uris":["http://www.mendeley.com/documents/?uuid=84723d16-f2d6-4e53-b663-930b6480f879"]}],"mendeley":{"formattedCitation":"Slamet Hambali, &lt;i&gt;Ilmu Falak : Arah Kiblat Setiap Saat&lt;/i&gt; (Jogjakarta: Pustaka Ilmu, 2013).","plainTextFormattedCitation":"Slamet Hambali, Ilmu Falak : Arah Kiblat Setiap Saat (Jogjakarta: Pustaka Ilmu, 2013).","previouslyFormattedCitation":"Slamet Hambali, &lt;i&gt;Ilmu Falak : Arah Kiblat Setiap Saat&lt;/i&gt; (Jogjakarta: Pustaka Ilmu, 2013)."},"properties":{"noteIndex":46},"schema":"https://github.com/citation-style-language/schema/raw/master/csl-citation.json"}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Slamet Hambali, </w:t>
      </w:r>
      <w:r w:rsidRPr="00702D24">
        <w:rPr>
          <w:rFonts w:asciiTheme="majorBidi" w:hAnsiTheme="majorBidi" w:cstheme="majorBidi"/>
          <w:i/>
          <w:noProof/>
          <w:sz w:val="18"/>
          <w:szCs w:val="18"/>
        </w:rPr>
        <w:t>Ilmu Falak : Arah Kiblat Setiap Saat</w:t>
      </w:r>
      <w:r w:rsidRPr="00702D24">
        <w:rPr>
          <w:rFonts w:asciiTheme="majorBidi" w:hAnsiTheme="majorBidi" w:cstheme="majorBidi"/>
          <w:noProof/>
          <w:sz w:val="18"/>
          <w:szCs w:val="18"/>
        </w:rPr>
        <w:t xml:space="preserve"> (Jogjakarta: Pustaka Ilmu, 2013).</w:t>
      </w:r>
      <w:r w:rsidRPr="00702D24">
        <w:rPr>
          <w:rFonts w:asciiTheme="majorBidi" w:hAnsiTheme="majorBidi" w:cstheme="majorBidi"/>
          <w:sz w:val="18"/>
          <w:szCs w:val="18"/>
        </w:rPr>
        <w:fldChar w:fldCharType="end"/>
      </w:r>
    </w:p>
  </w:footnote>
  <w:footnote w:id="44">
    <w:p w14:paraId="5BD78A64" w14:textId="13DB13C9"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{"citationItems":[{"id":"ITEM-1","itemData":{"author":[{"dropping-particle":"","family":"Dr. H. Ahmad Izzudin","given":"M.Ag","non-dropping-particle":"","parse-names":false,"suffix":""}],"id":"ITEM-1","issued":{"date-parts":[["0"]]},"number-of-pages":"39","publisher":"PT. PUSTAKA RIZKI PUTRA","title":"Ilmu Falak Praktis Metode Hisab-Rukyat Praktis dan Solusi Permasalahanny","type":"book"},"uris":["http://www.mendeley.com/documents/?uuid=17f1067d-2fd0-4e74-b932-8df781d13d26"]}],"mendeley":{"formattedCitation":"Dr. H. Ahmad Izzudin, &lt;i&gt;Ilmu Falak Praktis Metode Hisab-Rukyat Praktis Dan Solusi Permasalahanny&lt;/i&gt;.","plainTextFormattedCitation":"Dr. H. Ahmad Izzudin, Ilmu Falak Praktis Metode Hisab-Rukyat Praktis Dan Solusi Permasalahanny.","previouslyFormattedCitation":"Dr. H. Ahmad Izzudin, &lt;i&gt;Ilmu Falak Praktis Metode Hisab-Rukyat Praktis Dan Solusi Permasalahanny&lt;/i&gt;."},"properties":{"noteIndex":47},"schema":"https://github.com/citation-style-language/schema/raw/master/csl-citation.json"}</w:instrText>
      </w:r>
      <w:r w:rsidRPr="00702D24">
        <w:rPr>
          <w:rFonts w:asciiTheme="majorBidi" w:hAnsiTheme="majorBidi" w:cstheme="majorBidi"/>
          <w:sz w:val="18"/>
          <w:szCs w:val="18"/>
        </w:rPr>
        <w:fldChar w:fldCharType="separate"/>
      </w:r>
      <w:r w:rsidRPr="005106B9">
        <w:rPr>
          <w:rFonts w:asciiTheme="majorBidi" w:hAnsiTheme="majorBidi" w:cstheme="majorBidi"/>
          <w:noProof/>
          <w:sz w:val="18"/>
          <w:szCs w:val="18"/>
        </w:rPr>
        <w:t xml:space="preserve">Ahmad Izzudin, </w:t>
      </w:r>
      <w:r w:rsidRPr="005106B9">
        <w:rPr>
          <w:rFonts w:asciiTheme="majorBidi" w:hAnsiTheme="majorBidi" w:cstheme="majorBidi"/>
          <w:i/>
          <w:noProof/>
          <w:sz w:val="18"/>
          <w:szCs w:val="18"/>
        </w:rPr>
        <w:t>Ilmu Falak Praktis Metode Hisab-Rukyat Praktis Dan Solusi Permasalahanny</w:t>
      </w:r>
      <w:r w:rsidRPr="005106B9">
        <w:rPr>
          <w:rFonts w:asciiTheme="majorBidi" w:hAnsiTheme="majorBidi" w:cstheme="majorBidi"/>
          <w:noProof/>
          <w:sz w:val="18"/>
          <w:szCs w:val="18"/>
        </w:rPr>
        <w:t>.</w:t>
      </w:r>
      <w:r w:rsidRPr="00702D24">
        <w:rPr>
          <w:rFonts w:asciiTheme="majorBidi" w:hAnsiTheme="majorBidi" w:cstheme="majorBidi"/>
          <w:sz w:val="18"/>
          <w:szCs w:val="18"/>
        </w:rPr>
        <w:fldChar w:fldCharType="end"/>
      </w:r>
    </w:p>
  </w:footnote>
  <w:footnote w:id="45">
    <w:p w14:paraId="76E515B0" w14:textId="675A9CCA" w:rsidR="00DD6CD0" w:rsidRDefault="00DD6CD0" w:rsidP="00FE035C">
      <w:pPr>
        <w:pStyle w:val="TeksCatatanKaki"/>
        <w:ind w:firstLine="720"/>
        <w:jc w:val="both"/>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{"citationItems":[{"id":"ITEM-1","itemData":{"author":[{"dropping-particle":"","family":"Badan Hisab dan Rukyat Departemen Agama","given":"","non-dropping-particle":"","parse-names":false,"suffix":""}],"editor":[{"dropping-particle":"","family":"Proyek Pembinaan Badan Peradilan Agama Islam","given":"","non-dropping-particle":"","parse-names":false,"suffix":""}],"id":"ITEM-1","issued":{"date-parts":[["1981"]]},"number-of-pages":"hlm. 132","publisher-place":"Jakarta","title":"Almanak Hisab Rukyat","type":"book"},"uris":["http://www.mendeley.com/documents/?uuid=538e3b14-3035-4595-86f1-0faf6604a69e"]}],"mendeley":{"formattedCitation":"Badan Hisab dan Rukyat Departemen Agama, &lt;i&gt;Almanak Hisab Rukyat&lt;/i&gt;, ed. Proyek Pembinaan Badan Peradilan Agama Islam (Jakarta, 1981).","plainTextFormattedCitation":"Badan Hisab dan Rukyat Departemen Agama, Almanak Hisab Rukyat, ed. Proyek Pembinaan Badan Peradilan Agama Islam (Jakarta, 1981).","previouslyFormattedCitation":"Badan Hisab dan Rukyat Departemen Agama, &lt;i&gt;Almanak Hisab Rukyat&lt;/i&gt;, ed. Proyek Pembinaan Badan Peradilan Agama Islam (Jakarta, 1981)."},"properties":{"noteIndex":48},"schema":"https://github.com/citation-style-language/schema/raw/master/csl-citation.json"}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Badan Hisab dan Rukyat Departemen Agama, </w:t>
      </w:r>
      <w:r w:rsidRPr="00702D24">
        <w:rPr>
          <w:rFonts w:asciiTheme="majorBidi" w:hAnsiTheme="majorBidi" w:cstheme="majorBidi"/>
          <w:i/>
          <w:noProof/>
          <w:sz w:val="18"/>
          <w:szCs w:val="18"/>
        </w:rPr>
        <w:t>Almanak Hisab Rukyat</w:t>
      </w:r>
      <w:r w:rsidRPr="00702D24">
        <w:rPr>
          <w:rFonts w:asciiTheme="majorBidi" w:hAnsiTheme="majorBidi" w:cstheme="majorBidi"/>
          <w:noProof/>
          <w:sz w:val="18"/>
          <w:szCs w:val="18"/>
        </w:rPr>
        <w:t>, ed. Proyek Pembinaan Badan Peradilan Agama Islam (Jakarta, 1981).</w:t>
      </w:r>
      <w:r w:rsidRPr="00702D24">
        <w:rPr>
          <w:rFonts w:asciiTheme="majorBidi" w:hAnsiTheme="majorBidi" w:cstheme="majorBidi"/>
          <w:sz w:val="18"/>
          <w:szCs w:val="18"/>
        </w:rPr>
        <w:fldChar w:fldCharType="end"/>
      </w:r>
    </w:p>
  </w:footnote>
  <w:footnote w:id="46">
    <w:p w14:paraId="4D7DE857" w14:textId="5692D36B"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{"citationItems":[{"id":"ITEM-1","itemData":{"author":[{"dropping-particle":"","family":"Dr. H. Ahmad Izzudin","given":"M.Ag","non-dropping-particle":"","parse-names":false,"suffix":""}],"id":"ITEM-1","issued":{"date-parts":[["0"]]},"number-of-pages":"39","publisher":"PT. PUSTAKA RIZKI PUTRA","title":"Ilmu Falak Praktis Metode Hisab-Rukyat Praktis dan Solusi Permasalahanny","type":"book"},"uris":["http://www.mendeley.com/documents/?uuid=17f1067d-2fd0-4e74-b932-8df781d13d26"]}],"mendeley":{"formattedCitation":"Dr. H. Ahmad Izzudin, &lt;i&gt;Ilmu Falak Praktis Metode Hisab-Rukyat Praktis Dan Solusi Permasalahanny&lt;/i&gt;.","plainTextFormattedCitation":"Dr. H. Ahmad Izzudin, Ilmu Falak Praktis Metode Hisab-Rukyat Praktis Dan Solusi Permasalahanny.","previouslyFormattedCitation":"Dr. H. Ahmad Izzudin, &lt;i&gt;Ilmu Falak Praktis Metode Hisab-Rukyat Praktis Dan Solusi Permasalahanny&lt;/i&gt;."},"properties":{"noteIndex":49},"schema":"https://github.com/citation-style-language/schema/raw/master/csl-citation.json"}</w:instrText>
      </w:r>
      <w:r w:rsidRPr="00702D24">
        <w:rPr>
          <w:rFonts w:asciiTheme="majorBidi" w:hAnsiTheme="majorBidi" w:cstheme="majorBidi"/>
          <w:sz w:val="18"/>
          <w:szCs w:val="18"/>
        </w:rPr>
        <w:fldChar w:fldCharType="separate"/>
      </w:r>
      <w:r w:rsidRPr="005106B9">
        <w:rPr>
          <w:rFonts w:asciiTheme="majorBidi" w:hAnsiTheme="majorBidi" w:cstheme="majorBidi"/>
          <w:noProof/>
          <w:sz w:val="18"/>
          <w:szCs w:val="18"/>
        </w:rPr>
        <w:t xml:space="preserve">Ahmad Izzudin, </w:t>
      </w:r>
      <w:r w:rsidRPr="005106B9">
        <w:rPr>
          <w:rFonts w:asciiTheme="majorBidi" w:hAnsiTheme="majorBidi" w:cstheme="majorBidi"/>
          <w:i/>
          <w:noProof/>
          <w:sz w:val="18"/>
          <w:szCs w:val="18"/>
        </w:rPr>
        <w:t>Ilmu Falak Praktis Metode Hisab-Rukyat Praktis Dan Solusi Permasalahanny</w:t>
      </w:r>
      <w:r w:rsidRPr="005106B9">
        <w:rPr>
          <w:rFonts w:asciiTheme="majorBidi" w:hAnsiTheme="majorBidi" w:cstheme="majorBidi"/>
          <w:noProof/>
          <w:sz w:val="18"/>
          <w:szCs w:val="18"/>
        </w:rPr>
        <w:t>.</w:t>
      </w:r>
      <w:r w:rsidRPr="00702D24">
        <w:rPr>
          <w:rFonts w:asciiTheme="majorBidi" w:hAnsiTheme="majorBidi" w:cstheme="majorBidi"/>
          <w:sz w:val="18"/>
          <w:szCs w:val="18"/>
        </w:rPr>
        <w:fldChar w:fldCharType="end"/>
      </w:r>
    </w:p>
  </w:footnote>
  <w:footnote w:id="47">
    <w:p w14:paraId="72471E8E" w14:textId="7DC2A0F6"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2768B0">
        <w:rPr>
          <w:rFonts w:asciiTheme="majorBidi" w:hAnsiTheme="majorBidi" w:cstheme="majorBidi"/>
          <w:i/>
          <w:iCs/>
          <w:sz w:val="18"/>
          <w:szCs w:val="18"/>
        </w:rPr>
        <w:t>Ibid</w:t>
      </w:r>
    </w:p>
  </w:footnote>
  <w:footnote w:id="48">
    <w:p w14:paraId="2D6C1C55" w14:textId="0126D3F2" w:rsidR="00DD6CD0" w:rsidRDefault="00DD6CD0" w:rsidP="00FE035C">
      <w:pPr>
        <w:pStyle w:val="TeksCatatanKaki"/>
        <w:ind w:firstLine="720"/>
        <w:jc w:val="both"/>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{"citationItems":[{"id":"ITEM-1","itemData":{"author":[{"dropping-particle":"","family":"Ahmad Fadholi","given":"","non-dropping-particle":"","parse-names":false,"suffix":""}],"container-title":"Jurnal Al-afaq","id":"ITEM-1","issued":{"date-parts":[["2019"]]},"page":"107","title":"\"Slamet Hambali\"(Solusi Alternatif Menentukan Arah Qiblat Mudah dan Akurat)","type":"article-journal","volume":"1"},"uris":["http://www.mendeley.com/documents/?uuid=4945566e-9f92-462b-b851-ccc02d4c6d62"]}],"mendeley":{"formattedCitation":"Ahmad Fadholi, “‘Slamet Hambali’(Solusi Alternatif Menentukan Arah Qiblat Mudah Dan Akurat),” &lt;i&gt;Jurnal Al-Afaq&lt;/i&gt; 1 (2019): 107.","plainTextFormattedCitation":"Ahmad Fadholi, “‘Slamet Hambali’(Solusi Alternatif Menentukan Arah Qiblat Mudah Dan Akurat),” Jurnal Al-Afaq 1 (2019): 107.","previouslyFormattedCitation":"Ahmad Fadholi, “‘Slamet Hambali’(Solusi Alternatif Menentukan Arah Qiblat Mudah Dan Akurat),” &lt;i&gt;Jurnal Al-Afaq&lt;/i&gt; 1 (2019): 107."},"properties":{"noteIndex":51},"schema":"https://github.com/citation-style-language/schema/raw/master/csl-citation.json"}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Ahmad Fadholi, “‘Slamet Hambali’(Solusi Alternatif Menentukan Arah Qiblat Mudah Dan Akurat),” </w:t>
      </w:r>
      <w:r w:rsidRPr="00702D24">
        <w:rPr>
          <w:rFonts w:asciiTheme="majorBidi" w:hAnsiTheme="majorBidi" w:cstheme="majorBidi"/>
          <w:i/>
          <w:noProof/>
          <w:sz w:val="18"/>
          <w:szCs w:val="18"/>
        </w:rPr>
        <w:t>Jurnal Al-Afaq</w:t>
      </w:r>
      <w:r w:rsidRPr="00702D24">
        <w:rPr>
          <w:rFonts w:asciiTheme="majorBidi" w:hAnsiTheme="majorBidi" w:cstheme="majorBidi"/>
          <w:noProof/>
          <w:sz w:val="18"/>
          <w:szCs w:val="18"/>
        </w:rPr>
        <w:t xml:space="preserve"> 1 (2019): 107.</w:t>
      </w:r>
      <w:r w:rsidRPr="00702D24">
        <w:rPr>
          <w:rFonts w:asciiTheme="majorBidi" w:hAnsiTheme="majorBidi" w:cstheme="majorBidi"/>
          <w:sz w:val="18"/>
          <w:szCs w:val="18"/>
        </w:rPr>
        <w:fldChar w:fldCharType="end"/>
      </w:r>
    </w:p>
  </w:footnote>
  <w:footnote w:id="49">
    <w:p w14:paraId="2787AE57" w14:textId="0DE712C3"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{"citationItems":[{"id":"ITEM-1","itemData":{"author":[{"dropping-particle":"","family":"Dr. H. Ahmad Izzudin","given":"M.Ag","non-dropping-particle":"","parse-names":false,"suffix":""}],"id":"ITEM-1","issued":{"date-parts":[["0"]]},"number-of-pages":"39","publisher":"PT. PUSTAKA RIZKI PUTRA","title":"Ilmu Falak Praktis Metode Hisab-Rukyat Praktis dan Solusi Permasalahanny","type":"book"},"uris":["http://www.mendeley.com/documents/?uuid=17f1067d-2fd0-4e74-b932-8df781d13d26"]}],"mendeley":{"formattedCitation":"Dr. H. Ahmad Izzudin, &lt;i&gt;Ilmu Falak Praktis Metode Hisab-Rukyat Praktis Dan Solusi Permasalahanny&lt;/i&gt;.","plainTextFormattedCitation":"Dr. H. Ahmad Izzudin, Ilmu Falak Praktis Metode Hisab-Rukyat Praktis Dan Solusi Permasalahanny.","previouslyFormattedCitation":"Dr. H. Ahmad Izzudin, &lt;i&gt;Ilmu Falak Praktis Metode Hisab-Rukyat Praktis Dan Solusi Permasalahanny&lt;/i&gt;."},"properties":{"noteIndex":52},"schema":"https://github.com/citation-style-language/schema/raw/master/csl-citation.json"}</w:instrText>
      </w:r>
      <w:r w:rsidRPr="00702D24">
        <w:rPr>
          <w:rFonts w:asciiTheme="majorBidi" w:hAnsiTheme="majorBidi" w:cstheme="majorBidi"/>
          <w:sz w:val="18"/>
          <w:szCs w:val="18"/>
        </w:rPr>
        <w:fldChar w:fldCharType="separate"/>
      </w:r>
      <w:r w:rsidRPr="005106B9">
        <w:rPr>
          <w:rFonts w:asciiTheme="majorBidi" w:hAnsiTheme="majorBidi" w:cstheme="majorBidi"/>
          <w:noProof/>
          <w:sz w:val="18"/>
          <w:szCs w:val="18"/>
        </w:rPr>
        <w:t xml:space="preserve"> Ahmad Izzudin, </w:t>
      </w:r>
      <w:r w:rsidRPr="005106B9">
        <w:rPr>
          <w:rFonts w:asciiTheme="majorBidi" w:hAnsiTheme="majorBidi" w:cstheme="majorBidi"/>
          <w:i/>
          <w:noProof/>
          <w:sz w:val="18"/>
          <w:szCs w:val="18"/>
        </w:rPr>
        <w:t>Ilmu Falak Praktis Metode Hisab-Rukyat Praktis Dan Solusi Permasalahanny</w:t>
      </w:r>
      <w:r w:rsidRPr="005106B9">
        <w:rPr>
          <w:rFonts w:asciiTheme="majorBidi" w:hAnsiTheme="majorBidi" w:cstheme="majorBidi"/>
          <w:noProof/>
          <w:sz w:val="18"/>
          <w:szCs w:val="18"/>
        </w:rPr>
        <w:t>.</w:t>
      </w:r>
      <w:r w:rsidRPr="00702D24">
        <w:rPr>
          <w:rFonts w:asciiTheme="majorBidi" w:hAnsiTheme="majorBidi" w:cstheme="majorBidi"/>
          <w:sz w:val="18"/>
          <w:szCs w:val="18"/>
        </w:rPr>
        <w:fldChar w:fldCharType="end"/>
      </w:r>
    </w:p>
  </w:footnote>
  <w:footnote w:id="50">
    <w:p w14:paraId="0952E801" w14:textId="77777777" w:rsidR="00DD6CD0" w:rsidRPr="00702D24" w:rsidRDefault="00DD6CD0" w:rsidP="006F409A">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{"citationItems":[{"id":"ITEM-1","itemData":{"DOI":"10.30596/jam.v2i1.761","ISSN":"24425729","abstract":"[Title: Study of Geodetic Qibla Direction Determination] Qiblah is an important direction for Muslims exposes himself while performing prayers. Qiblah direction determination becomes a problem when the location of a place far away from the Kaaba. Therefore we need a method to determine the exact direction of Qibla in areas far from the Kaaba, in this study Semarang. This paper examines the difference of the direction of Qibla on three calculation surface: ellipsoid, spherical and mercator map. Then these Qibla direction accuracies on three calculation surface were compared with Qibla direction resulting from Rashdul Qibla Measurement. The difference of ellipsoid Qibla direction that has been corrected and spherical Qibla direction has a much smaller difference in the amount of 45.7 \" compared with Mercator Qibla Direction. The difference of ellipsoid qibla direction and Qibla direction resulting from Rashdul Qibla Measurement is 00 7' 58,24\". While the difference of spherical Qibla direction and Qibla direction resulting from Rashdul Qibla Measurement is 00 2' 49,94\".","author":[{"dropping-particle":"","family":"el-Banjary","given":"Nur Hidayatullah","non-dropping-particle":"","parse-names":false,"suffix":""}],"container-title":"Al-Marshad: Jurnal Astronomi Islam dan Ilmu-Ilmu Berkaitan","id":"ITEM-1","issue":"1","issued":{"date-parts":[["2016"]]},"page":"1-12","title":"Menentukan Arah Kiblat Dengan Hembusan Angin (Perspektif Fiqh dan Sains)","type":"article-journal","volume":"2"},"uris":["http://www.mendeley.com/documents/?uuid=d6d5d43b-52a5-4b03-8f28-6007dd65fe6b"]}],"mendeley":{"formattedCitation":"el-Banjary, “Menentukan Arah Kiblat Dengan Hembusan Angin (Perspektif Fiqh Dan Sains).”","plainTextFormattedCitation":"el-Banjary, “Menentukan Arah Kiblat Dengan Hembusan Angin (Perspektif Fiqh Dan Sains).”","previouslyFormattedCitation":"el-Banjary, “Menentukan Arah Kiblat Dengan Hembusan Angin (Perspektif Fiqh Dan Sains).”"},"properties":{"noteIndex":57},"schema":"https://github.com/citation-style-language/schema/raw/master/csl-citation.json"}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el-Banjary, “Menentukan Arah Kiblat Dengan Hembusan Angin (Perspektif Fiqh Dan Sains).”</w:t>
      </w:r>
      <w:r w:rsidRPr="00702D24">
        <w:rPr>
          <w:rFonts w:asciiTheme="majorBidi" w:hAnsiTheme="majorBidi" w:cstheme="majorBidi"/>
          <w:sz w:val="18"/>
          <w:szCs w:val="18"/>
        </w:rPr>
        <w:fldChar w:fldCharType="end"/>
      </w:r>
      <w:r w:rsidRPr="00702D24">
        <w:rPr>
          <w:rFonts w:asciiTheme="majorBidi" w:hAnsiTheme="majorBidi" w:cstheme="majorBidi"/>
          <w:sz w:val="18"/>
          <w:szCs w:val="18"/>
        </w:rPr>
        <w:t xml:space="preserve">  </w:t>
      </w:r>
    </w:p>
  </w:footnote>
  <w:footnote w:id="51">
    <w:p w14:paraId="6C0965C4" w14:textId="5908A3A6" w:rsidR="0077222D" w:rsidRPr="0077222D" w:rsidRDefault="0077222D" w:rsidP="0077222D">
      <w:pPr>
        <w:pStyle w:val="TeksCatatanKaki"/>
        <w:ind w:firstLine="720"/>
        <w:rPr>
          <w:rFonts w:asciiTheme="majorBidi" w:hAnsiTheme="majorBidi" w:cstheme="majorBidi"/>
          <w:i/>
          <w:iCs/>
          <w:sz w:val="18"/>
          <w:szCs w:val="18"/>
        </w:rPr>
      </w:pPr>
      <w:r>
        <w:rPr>
          <w:rStyle w:val="ReferensiCatatanKaki"/>
        </w:rPr>
        <w:footnoteRef/>
      </w:r>
      <w:r>
        <w:t xml:space="preserve"> </w:t>
      </w:r>
      <w:r w:rsidRPr="0077222D">
        <w:rPr>
          <w:rFonts w:asciiTheme="majorBidi" w:hAnsiTheme="majorBidi" w:cstheme="majorBidi"/>
          <w:i/>
          <w:iCs/>
          <w:sz w:val="18"/>
          <w:szCs w:val="18"/>
        </w:rPr>
        <w:t>Ibid</w:t>
      </w:r>
    </w:p>
  </w:footnote>
  <w:footnote w:id="52">
    <w:p w14:paraId="3945A813" w14:textId="1131E0AB" w:rsidR="0077222D" w:rsidRDefault="0077222D" w:rsidP="0077222D">
      <w:pPr>
        <w:pStyle w:val="TeksCatatanKaki"/>
        <w:ind w:firstLine="720"/>
      </w:pPr>
      <w:r>
        <w:rPr>
          <w:rStyle w:val="ReferensiCatatanKaki"/>
        </w:rPr>
        <w:footnoteRef/>
      </w:r>
      <w:r>
        <w:t xml:space="preserve"> </w:t>
      </w:r>
      <w:r w:rsidRPr="0077222D">
        <w:rPr>
          <w:rFonts w:asciiTheme="majorBidi" w:hAnsiTheme="majorBidi" w:cstheme="majorBidi"/>
          <w:i/>
          <w:iCs/>
          <w:sz w:val="18"/>
          <w:szCs w:val="18"/>
        </w:rPr>
        <w:t>Ibid</w:t>
      </w:r>
    </w:p>
  </w:footnote>
  <w:footnote w:id="53">
    <w:p w14:paraId="1D494AF8" w14:textId="101F0078" w:rsidR="0077222D" w:rsidRDefault="0077222D" w:rsidP="0077222D">
      <w:pPr>
        <w:pStyle w:val="TeksCatatanKaki"/>
        <w:ind w:firstLine="720"/>
      </w:pPr>
      <w:r>
        <w:rPr>
          <w:rStyle w:val="ReferensiCatatanKaki"/>
        </w:rPr>
        <w:footnoteRef/>
      </w:r>
      <w:r>
        <w:t xml:space="preserve"> </w:t>
      </w:r>
      <w:r w:rsidRPr="0077222D">
        <w:rPr>
          <w:rFonts w:asciiTheme="majorBidi" w:hAnsiTheme="majorBidi" w:cstheme="majorBidi"/>
          <w:i/>
          <w:iCs/>
          <w:sz w:val="18"/>
          <w:szCs w:val="18"/>
        </w:rPr>
        <w:t>Ibid</w:t>
      </w:r>
    </w:p>
  </w:footnote>
  <w:footnote w:id="54">
    <w:p w14:paraId="4C9B16F9" w14:textId="77777777" w:rsidR="00DD6CD0" w:rsidRPr="00702D24" w:rsidRDefault="00DD6CD0" w:rsidP="006F409A">
      <w:pPr>
        <w:pStyle w:val="TeksCatatanKaki"/>
        <w:ind w:firstLine="720"/>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{"citationItems":[{"id":"ITEM-1","itemData":{"ISBN":"9786029537024","author":[{"dropping-particle":"","family":"RI","given":"Depag","non-dropping-particle":"","parse-names":false,"suffix":""}],"id":"ITEM-1","issued":{"date-parts":[["2009"]]},"title":"“Dengan nama Allah Yang Maha Pengasih, Maha Penyayang”","type":"article-journal","volume":"27"},"uris":["http://www.mendeley.com/documents/?uuid=c6d703f9-5940-4941-83d7-074568a3aadc"]}],"mendeley":{"formattedCitation":"Depag RI, “‘Dengan Nama Allah Yang Maha Pengasih, Maha Penyayang’” 27 (2009).","plainTextFormattedCitation":"Depag RI, “‘Dengan Nama Allah Yang Maha Pengasih, Maha Penyayang’” 27 (2009).","previouslyFormattedCitation":"Depag RI, “‘Dengan Nama Allah Yang Maha Pengasih, Maha Penyayang’” 27 (2009)."},"properties":{"noteIndex":58},"schema":"https://github.com/citation-style-language/schema/raw/master/csl-citation.json"}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Depag RI, “‘Dengan Nama Allah Yang Maha Pengasih, Maha Penyayang’” 27 (2009).</w:t>
      </w:r>
      <w:r w:rsidRPr="00702D24">
        <w:rPr>
          <w:rFonts w:asciiTheme="majorBidi" w:hAnsiTheme="majorBidi" w:cstheme="majorBidi"/>
          <w:sz w:val="18"/>
          <w:szCs w:val="18"/>
        </w:rPr>
        <w:fldChar w:fldCharType="end"/>
      </w:r>
    </w:p>
  </w:footnote>
  <w:footnote w:id="55">
    <w:p w14:paraId="21A06F67" w14:textId="77777777" w:rsidR="00DD6CD0" w:rsidRPr="00702D24" w:rsidRDefault="00DD6CD0" w:rsidP="006F409A">
      <w:pPr>
        <w:pStyle w:val="TeksCatatanKaki"/>
        <w:ind w:firstLine="720"/>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{"citationItems":[{"id":"ITEM-1","itemData":{"author":[{"dropping-particle":"","family":"Tumiar Katarina Manik","given":"","non-dropping-particle":"","parse-names":false,"suffix":""}],"id":"ITEM-1","issued":{"date-parts":[["2014"]]},"number-of-pages":"h. 87","publisher":"Graha Ilmu","publisher-place":"yogyakarta","title":"Klimatologi Dasar:Unsur Iklim Dan Proses Pembentukan Iklim","type":"book"},"uris":["http://www.mendeley.com/documents/?uuid=d35e22c2-3d6d-416a-bff1-10bb6c94bc9d"]}],"mendeley":{"formattedCitation":"Tumiar Katarina Manik, &lt;i&gt;Klimatologi Dasar:Unsur Iklim Dan Proses Pembentukan Iklim&lt;/i&gt; (yogyakarta: Graha Ilmu, 2014).","plainTextFormattedCitation":"Tumiar Katarina Manik, Klimatologi Dasar:Unsur Iklim Dan Proses Pembentukan Iklim (yogyakarta: Graha Ilmu, 2014).","previouslyFormattedCitation":"Tumiar Katarina Manik, &lt;i&gt;Klimatologi Dasar:Unsur Iklim Dan Proses Pembentukan Iklim&lt;/i&gt; (yogyakarta: Graha Ilmu, 2014)."},"properties":{"noteIndex":61},"schema":"https://github.com/citation-style-language/schema/raw/master/csl-citation.json"}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Tumiar Katarina Manik, </w:t>
      </w:r>
      <w:r w:rsidRPr="00702D24">
        <w:rPr>
          <w:rFonts w:asciiTheme="majorBidi" w:hAnsiTheme="majorBidi" w:cstheme="majorBidi"/>
          <w:i/>
          <w:noProof/>
          <w:sz w:val="18"/>
          <w:szCs w:val="18"/>
        </w:rPr>
        <w:t>Klimatologi Dasar:Unsur Iklim Dan Proses Pembentukan Iklim</w:t>
      </w:r>
      <w:r w:rsidRPr="00702D24">
        <w:rPr>
          <w:rFonts w:asciiTheme="majorBidi" w:hAnsiTheme="majorBidi" w:cstheme="majorBidi"/>
          <w:noProof/>
          <w:sz w:val="18"/>
          <w:szCs w:val="18"/>
        </w:rPr>
        <w:t xml:space="preserve"> (yogyakarta: Graha Ilmu, 2014).</w:t>
      </w:r>
      <w:r w:rsidRPr="00702D24">
        <w:rPr>
          <w:rFonts w:asciiTheme="majorBidi" w:hAnsiTheme="majorBidi" w:cstheme="majorBidi"/>
          <w:sz w:val="18"/>
          <w:szCs w:val="18"/>
        </w:rPr>
        <w:fldChar w:fldCharType="end"/>
      </w:r>
    </w:p>
  </w:footnote>
  <w:footnote w:id="56">
    <w:p w14:paraId="22DE73B9" w14:textId="44F09678" w:rsidR="00DD6CD0" w:rsidRPr="00702D24" w:rsidRDefault="00DD6CD0" w:rsidP="00817F4E">
      <w:pPr>
        <w:pStyle w:val="TeksCatatanKaki"/>
        <w:ind w:firstLine="720"/>
        <w:jc w:val="both"/>
        <w:rPr>
          <w:rFonts w:asciiTheme="majorBidi" w:hAnsiTheme="majorBidi" w:cstheme="majorBidi"/>
          <w:noProof/>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{"citationItems":[{"id":"ITEM-1","itemData":{"URL":"https://www.foxweather.com/learn/trade-winds-101","author":[{"dropping-particle":"","family":"Angeli Gabriel","given":"Cody Braud","non-dropping-particle":"","parse-names":false,"suffix":""}],"container-title":"16 Oktober","id":"ITEM-1","issued":{"date-parts":[["2022"]]},"title":"Apa itu angin pasat?","type":"webpage"},"uris":["http://www.mendeley.com/documents/?uuid=0ba5c27a-f388-4f43-ba18-119eeb415869"]}],"mendeley":{"formattedCitation":"Cody Braud Angeli Gabriel, “Apa Itu Angin Pasat?,” 16 Oktober, 2022, https://www.foxweather.com/learn/trade-winds-101.","plainTextFormattedCitation":"Cody Braud Angeli Gabriel, “Apa Itu Angin Pasat?,” 16 Oktober, 2022, https://www.foxweather.com/learn/trade-winds-101.","previouslyFormattedCitation":"Cody Braud Angeli Gabriel, “Apa Itu Angin Pasat?,” 16 Oktober, 2022, https://www.foxweather.com/learn/trade-winds-101."},"properties":{"noteIndex":62},"schema":"https://github.com/citation-style-language/schema/raw/master/csl-citation.json"}</w:instrText>
      </w:r>
      <w:r w:rsidRPr="00702D24">
        <w:rPr>
          <w:rFonts w:asciiTheme="majorBidi" w:hAnsiTheme="majorBidi" w:cstheme="majorBidi"/>
          <w:sz w:val="18"/>
          <w:szCs w:val="18"/>
        </w:rPr>
        <w:fldChar w:fldCharType="separate"/>
      </w:r>
      <w:r w:rsidR="00817F4E" w:rsidRPr="00817F4E">
        <w:rPr>
          <w:rFonts w:ascii="Arial" w:eastAsia="Times New Roman" w:hAnsi="Arial" w:cs="Arial"/>
          <w:color w:val="222222"/>
          <w:spacing w:val="-4"/>
          <w:kern w:val="0"/>
          <w:sz w:val="27"/>
          <w:szCs w:val="27"/>
          <w:lang w:eastAsia="id-ID"/>
          <w14:ligatures w14:val="none"/>
        </w:rPr>
        <w:t xml:space="preserve"> </w:t>
      </w:r>
      <w:r w:rsidR="00817F4E" w:rsidRPr="00817F4E">
        <w:rPr>
          <w:rFonts w:asciiTheme="majorBidi" w:hAnsiTheme="majorBidi" w:cstheme="majorBidi"/>
          <w:noProof/>
          <w:sz w:val="18"/>
          <w:szCs w:val="18"/>
        </w:rPr>
        <w:t>Angin pasat adalah angin terus-menerus yang bertiup ke arah barat sepanjang ekuator.</w:t>
      </w:r>
      <w:r w:rsidR="00817F4E">
        <w:rPr>
          <w:rFonts w:asciiTheme="majorBidi" w:hAnsiTheme="majorBidi" w:cstheme="majorBidi"/>
          <w:noProof/>
          <w:sz w:val="18"/>
          <w:szCs w:val="18"/>
        </w:rPr>
        <w:t xml:space="preserve"> </w:t>
      </w:r>
      <w:r w:rsidR="00817F4E" w:rsidRPr="00817F4E">
        <w:rPr>
          <w:rFonts w:asciiTheme="majorBidi" w:hAnsiTheme="majorBidi" w:cstheme="majorBidi"/>
          <w:noProof/>
          <w:sz w:val="18"/>
          <w:szCs w:val="18"/>
        </w:rPr>
        <w:t>Tidak seperti angin arus jet yang bertiup tinggi di atmosfer, </w:t>
      </w:r>
      <w:hyperlink r:id="rId11" w:anchor=":~:text=The%20Short%20Answer%3A,storms%20such%20as%20hurricanes%2C%20too" w:tgtFrame="_blank" w:history="1">
        <w:r w:rsidR="00817F4E" w:rsidRPr="00817F4E">
          <w:rPr>
            <w:rStyle w:val="Hyperlink"/>
            <w:rFonts w:asciiTheme="majorBidi" w:hAnsiTheme="majorBidi" w:cstheme="majorBidi"/>
            <w:noProof/>
            <w:color w:val="auto"/>
            <w:sz w:val="18"/>
            <w:szCs w:val="18"/>
            <w:u w:val="none"/>
          </w:rPr>
          <w:t>angin pasat</w:t>
        </w:r>
      </w:hyperlink>
      <w:r w:rsidR="00817F4E" w:rsidRPr="00817F4E">
        <w:rPr>
          <w:rFonts w:asciiTheme="majorBidi" w:hAnsiTheme="majorBidi" w:cstheme="majorBidi"/>
          <w:noProof/>
          <w:sz w:val="18"/>
          <w:szCs w:val="18"/>
        </w:rPr>
        <w:t> ditemukan lebih dekat ke permukaan bumi dan antara 30 derajat Utara dan 30 derajat Selatan khatulistiwa.</w:t>
      </w:r>
      <w:r w:rsidRPr="00702D24">
        <w:rPr>
          <w:rFonts w:asciiTheme="majorBidi" w:hAnsiTheme="majorBidi" w:cstheme="majorBidi"/>
          <w:noProof/>
          <w:sz w:val="18"/>
          <w:szCs w:val="18"/>
        </w:rPr>
        <w:t xml:space="preserve"> </w:t>
      </w:r>
      <w:r w:rsidRPr="00817F4E">
        <w:rPr>
          <w:rFonts w:asciiTheme="majorBidi" w:hAnsiTheme="majorBidi" w:cstheme="majorBidi"/>
          <w:noProof/>
          <w:color w:val="4472C4" w:themeColor="accent1"/>
          <w:sz w:val="18"/>
          <w:szCs w:val="18"/>
          <w:u w:val="single"/>
        </w:rPr>
        <w:t>https://www.foxweather.com/learn/trade-winds-101</w:t>
      </w:r>
      <w:r w:rsidR="00817F4E">
        <w:rPr>
          <w:rFonts w:asciiTheme="majorBidi" w:hAnsiTheme="majorBidi" w:cstheme="majorBidi"/>
          <w:noProof/>
          <w:sz w:val="18"/>
          <w:szCs w:val="18"/>
        </w:rPr>
        <w:t xml:space="preserve"> </w:t>
      </w:r>
      <w:r w:rsidRPr="00702D24">
        <w:rPr>
          <w:rFonts w:asciiTheme="majorBidi" w:hAnsiTheme="majorBidi" w:cstheme="majorBidi"/>
          <w:sz w:val="18"/>
          <w:szCs w:val="18"/>
        </w:rPr>
        <w:fldChar w:fldCharType="end"/>
      </w:r>
      <w:r w:rsidR="00817F4E">
        <w:rPr>
          <w:rFonts w:asciiTheme="majorBidi" w:hAnsiTheme="majorBidi" w:cstheme="majorBidi"/>
          <w:sz w:val="18"/>
          <w:szCs w:val="18"/>
        </w:rPr>
        <w:t>(</w:t>
      </w:r>
      <w:r>
        <w:rPr>
          <w:rFonts w:asciiTheme="majorBidi" w:hAnsiTheme="majorBidi" w:cstheme="majorBidi"/>
          <w:sz w:val="18"/>
          <w:szCs w:val="18"/>
        </w:rPr>
        <w:t>Diakses pada 10 Desember 2024</w:t>
      </w:r>
      <w:r w:rsidR="00582F9F">
        <w:rPr>
          <w:rFonts w:asciiTheme="majorBidi" w:hAnsiTheme="majorBidi" w:cstheme="majorBidi"/>
          <w:sz w:val="18"/>
          <w:szCs w:val="18"/>
        </w:rPr>
        <w:t xml:space="preserve"> pukul 09:00 WIB</w:t>
      </w:r>
      <w:r>
        <w:rPr>
          <w:rFonts w:asciiTheme="majorBidi" w:hAnsiTheme="majorBidi" w:cstheme="majorBidi"/>
          <w:sz w:val="18"/>
          <w:szCs w:val="18"/>
        </w:rPr>
        <w:t>)</w:t>
      </w:r>
    </w:p>
  </w:footnote>
  <w:footnote w:id="57">
    <w:p w14:paraId="4B0A5600" w14:textId="71F070CD" w:rsidR="00DD6CD0" w:rsidRPr="00702D24" w:rsidRDefault="00DD6CD0" w:rsidP="00817F4E">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{"citationItems":[{"id":"ITEM-1","itemData":{"author":[{"dropping-particle":"","family":"Roger K Smith","given":"Michael T. Montgomery","non-dropping-particle":"","parse-names":false,"suffix":""}],"id":"ITEM-1","issued":{"date-parts":[["2023"]]},"title":"Efek Coriolis","type":"article-journal"},"uris":["http://www.mendeley.com/documents/?uuid=9075c5ab-e9ce-49a7-9125-4735d682cfb1"]}],"mendeley":{"formattedCitation":"Michael T. Montgomery Roger K Smith, “Efek Coriolis,” 2023, https://www.sciencedirect.com/topics/earth-and-planetary-sciences/coriolis-effect.","plainTextFormattedCitation":"Michael T. Montgomery Roger K Smith, “Efek Coriolis,” 2023, https://www.sciencedirect.com/topics/earth-and-planetary-sciences/coriolis-effect.","previouslyFormattedCitation":"Michael T. Montgomery Roger K Smith, “Efek Coriolis,” 2023, https://www.sciencedirect.com/topics/earth-and-planetary-sciences/coriolis-effect."},"properties":{"noteIndex":63},"schema":"https://github.com/citation-style-language/schema/raw/master/csl-citation.json"}</w:instrText>
      </w:r>
      <w:r w:rsidRPr="00702D24">
        <w:rPr>
          <w:rFonts w:asciiTheme="majorBidi" w:hAnsiTheme="majorBidi" w:cstheme="majorBidi"/>
          <w:sz w:val="18"/>
          <w:szCs w:val="18"/>
        </w:rPr>
        <w:fldChar w:fldCharType="separate"/>
      </w:r>
      <w:r w:rsidR="00817F4E" w:rsidRPr="00817F4E">
        <w:rPr>
          <w:rFonts w:asciiTheme="majorBidi" w:hAnsiTheme="majorBidi" w:cstheme="majorBidi"/>
          <w:sz w:val="18"/>
          <w:szCs w:val="18"/>
        </w:rPr>
        <w:t>Gaya Coriolis umum dalam persamaan momentum radial (6.12),akuGkita', adalah sisa </w:t>
      </w:r>
      <w:hyperlink r:id="rId12" w:tooltip="Pelajari lebih lanjut tentang gradien tekanan dari Halaman Topik yang dihasilkan AI ScienceDirect" w:history="1">
        <w:r w:rsidR="00817F4E" w:rsidRPr="00817F4E">
          <w:rPr>
            <w:rStyle w:val="Hyperlink"/>
            <w:rFonts w:asciiTheme="majorBidi" w:hAnsiTheme="majorBidi" w:cstheme="majorBidi"/>
            <w:sz w:val="18"/>
            <w:szCs w:val="18"/>
          </w:rPr>
          <w:t>gradien tekanan</w:t>
        </w:r>
      </w:hyperlink>
      <w:r w:rsidR="00817F4E" w:rsidRPr="00817F4E">
        <w:rPr>
          <w:rFonts w:asciiTheme="majorBidi" w:hAnsiTheme="majorBidi" w:cstheme="majorBidi"/>
          <w:sz w:val="18"/>
          <w:szCs w:val="18"/>
        </w:rPr>
        <w:t> radial dan gaya sentrifugal dan Coriolis per satuan massa dan sering disebut sebagai </w:t>
      </w:r>
      <w:r w:rsidR="00817F4E" w:rsidRPr="00817F4E">
        <w:rPr>
          <w:rFonts w:asciiTheme="majorBidi" w:hAnsiTheme="majorBidi" w:cstheme="majorBidi"/>
          <w:i/>
          <w:iCs/>
          <w:sz w:val="18"/>
          <w:szCs w:val="18"/>
        </w:rPr>
        <w:t>gaya agradien</w:t>
      </w:r>
      <w:r w:rsidR="00817F4E" w:rsidRPr="00817F4E">
        <w:rPr>
          <w:rFonts w:asciiTheme="majorBidi" w:hAnsiTheme="majorBidi" w:cstheme="majorBidi"/>
          <w:sz w:val="18"/>
          <w:szCs w:val="18"/>
        </w:rPr>
        <w:t> </w:t>
      </w:r>
      <w:r w:rsidRPr="00702D24">
        <w:rPr>
          <w:rFonts w:asciiTheme="majorBidi" w:hAnsiTheme="majorBidi" w:cstheme="majorBidi"/>
          <w:noProof/>
          <w:sz w:val="18"/>
          <w:szCs w:val="18"/>
        </w:rPr>
        <w:t xml:space="preserve">, </w:t>
      </w:r>
      <w:r w:rsidRPr="00817F4E">
        <w:rPr>
          <w:rFonts w:asciiTheme="majorBidi" w:hAnsiTheme="majorBidi" w:cstheme="majorBidi"/>
          <w:noProof/>
          <w:color w:val="4472C4" w:themeColor="accent1"/>
          <w:sz w:val="18"/>
          <w:szCs w:val="18"/>
          <w:u w:val="single"/>
        </w:rPr>
        <w:t>https://www.sciencedirect.com/topics/earth-and-planetary-sciences/coriolis-effect.</w:t>
      </w:r>
      <w:r w:rsidRPr="00702D24">
        <w:rPr>
          <w:rFonts w:asciiTheme="majorBidi" w:hAnsiTheme="majorBidi" w:cstheme="majorBidi"/>
          <w:sz w:val="18"/>
          <w:szCs w:val="18"/>
        </w:rPr>
        <w:fldChar w:fldCharType="end"/>
      </w:r>
      <w:r>
        <w:rPr>
          <w:rFonts w:asciiTheme="majorBidi" w:hAnsiTheme="majorBidi" w:cstheme="majorBidi"/>
          <w:sz w:val="18"/>
          <w:szCs w:val="18"/>
        </w:rPr>
        <w:t xml:space="preserve"> (Diakses pada 10 Desember 2024</w:t>
      </w:r>
      <w:r w:rsidR="00582F9F">
        <w:rPr>
          <w:rFonts w:asciiTheme="majorBidi" w:hAnsiTheme="majorBidi" w:cstheme="majorBidi"/>
          <w:sz w:val="18"/>
          <w:szCs w:val="18"/>
        </w:rPr>
        <w:t xml:space="preserve"> pukul 10:30 WIB</w:t>
      </w:r>
      <w:r>
        <w:rPr>
          <w:rFonts w:asciiTheme="majorBidi" w:hAnsiTheme="majorBidi" w:cstheme="majorBidi"/>
          <w:sz w:val="18"/>
          <w:szCs w:val="18"/>
        </w:rPr>
        <w:t>)</w:t>
      </w:r>
    </w:p>
  </w:footnote>
  <w:footnote w:id="58">
    <w:p w14:paraId="66921703" w14:textId="00A3B61B" w:rsidR="00DD6CD0" w:rsidRPr="00431D26" w:rsidRDefault="00DD6CD0" w:rsidP="006F409A">
      <w:pPr>
        <w:pStyle w:val="TeksCatatanKaki"/>
        <w:ind w:firstLine="720"/>
        <w:jc w:val="both"/>
        <w:rPr>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2768B0">
        <w:rPr>
          <w:rFonts w:asciiTheme="majorBidi" w:hAnsiTheme="majorBidi" w:cstheme="majorBidi"/>
          <w:i/>
          <w:iCs/>
          <w:sz w:val="18"/>
          <w:szCs w:val="18"/>
        </w:rPr>
        <w:t>Ibid</w:t>
      </w:r>
    </w:p>
  </w:footnote>
  <w:footnote w:id="59">
    <w:p w14:paraId="0D89C634" w14:textId="0A0C11C5" w:rsidR="00DD6CD0" w:rsidRPr="00702D24" w:rsidRDefault="00DD6CD0" w:rsidP="006F409A">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2768B0">
        <w:rPr>
          <w:rFonts w:asciiTheme="majorBidi" w:hAnsiTheme="majorBidi" w:cstheme="majorBidi"/>
          <w:i/>
          <w:iCs/>
          <w:sz w:val="18"/>
          <w:szCs w:val="18"/>
        </w:rPr>
        <w:t>Ibid</w:t>
      </w:r>
    </w:p>
  </w:footnote>
  <w:footnote w:id="60">
    <w:p w14:paraId="74879345" w14:textId="2FDBE7C0" w:rsidR="00DD6CD0" w:rsidRPr="00702D24" w:rsidRDefault="00DD6CD0" w:rsidP="00817F4E">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00817F4E">
        <w:t xml:space="preserve"> </w:t>
      </w:r>
      <w:r w:rsidR="00817F4E" w:rsidRPr="00817F4E">
        <w:rPr>
          <w:rFonts w:asciiTheme="majorBidi" w:hAnsiTheme="majorBidi" w:cstheme="majorBidi"/>
          <w:sz w:val="18"/>
          <w:szCs w:val="18"/>
        </w:rPr>
        <w:t>Nganjuk juga dikenal dengan julukan </w:t>
      </w:r>
      <w:r w:rsidR="00817F4E" w:rsidRPr="00817F4E">
        <w:rPr>
          <w:rFonts w:asciiTheme="majorBidi" w:hAnsiTheme="majorBidi" w:cstheme="majorBidi"/>
          <w:i/>
          <w:iCs/>
          <w:sz w:val="18"/>
          <w:szCs w:val="18"/>
        </w:rPr>
        <w:t>Kota Angin</w:t>
      </w:r>
      <w:r w:rsidR="00817F4E" w:rsidRPr="00817F4E">
        <w:rPr>
          <w:rFonts w:asciiTheme="majorBidi" w:hAnsiTheme="majorBidi" w:cstheme="majorBidi"/>
          <w:sz w:val="18"/>
          <w:szCs w:val="18"/>
        </w:rPr>
        <w:t xml:space="preserve">. Luas Kabupaten Nganjuk adalah sekitar ± 122.433 Km². </w:t>
      </w:r>
      <w:r w:rsidR="00817F4E">
        <w:rPr>
          <w:rFonts w:asciiTheme="majorBidi" w:hAnsiTheme="majorBidi" w:cstheme="majorBidi"/>
          <w:sz w:val="18"/>
          <w:szCs w:val="18"/>
        </w:rPr>
        <w:t xml:space="preserve"> </w:t>
      </w:r>
      <w:r w:rsidR="00817F4E" w:rsidRPr="00817F4E">
        <w:rPr>
          <w:rFonts w:asciiTheme="majorBidi" w:hAnsiTheme="majorBidi" w:cstheme="majorBidi"/>
          <w:sz w:val="18"/>
          <w:szCs w:val="18"/>
        </w:rPr>
        <w:t>Dengan wilayah yang terletak di dataran rendah dan pegunungan</w:t>
      </w:r>
      <w:r w:rsidR="00817F4E">
        <w:rPr>
          <w:rFonts w:asciiTheme="majorBidi" w:hAnsiTheme="majorBidi" w:cstheme="majorBidi"/>
          <w:sz w:val="18"/>
          <w:szCs w:val="18"/>
        </w:rPr>
        <w:t>.</w:t>
      </w:r>
      <w:r w:rsidR="00A84D90">
        <w:rPr>
          <w:rFonts w:asciiTheme="majorBidi" w:hAnsiTheme="majorBidi" w:cstheme="majorBidi"/>
          <w:sz w:val="18"/>
          <w:szCs w:val="18"/>
        </w:rPr>
        <w:t xml:space="preserve"> </w:t>
      </w:r>
      <w:hyperlink r:id="rId13" w:history="1">
        <w:r w:rsidR="00A84D90" w:rsidRPr="007F1534">
          <w:rPr>
            <w:rStyle w:val="Hyperlink"/>
            <w:rFonts w:asciiTheme="majorBidi" w:hAnsiTheme="majorBidi" w:cstheme="majorBidi"/>
            <w:sz w:val="18"/>
            <w:szCs w:val="18"/>
          </w:rPr>
          <w:t>https://jatim.bpk.go.id/kabupaten-nganjuk/</w:t>
        </w:r>
      </w:hyperlink>
      <w:r w:rsidRPr="00702D24">
        <w:rPr>
          <w:rFonts w:asciiTheme="majorBidi" w:hAnsiTheme="majorBidi" w:cstheme="majorBidi"/>
          <w:sz w:val="18"/>
          <w:szCs w:val="18"/>
        </w:rPr>
        <w:t>(Diakses pada 21 Januari 2025</w:t>
      </w:r>
      <w:r w:rsidR="00582F9F">
        <w:rPr>
          <w:rFonts w:asciiTheme="majorBidi" w:hAnsiTheme="majorBidi" w:cstheme="majorBidi"/>
          <w:sz w:val="18"/>
          <w:szCs w:val="18"/>
        </w:rPr>
        <w:t xml:space="preserve"> pukul 21:00</w:t>
      </w:r>
      <w:r w:rsidR="00F15BCF">
        <w:rPr>
          <w:rFonts w:asciiTheme="majorBidi" w:hAnsiTheme="majorBidi" w:cstheme="majorBidi"/>
          <w:sz w:val="18"/>
          <w:szCs w:val="18"/>
        </w:rPr>
        <w:t xml:space="preserve"> WIB</w:t>
      </w:r>
      <w:r w:rsidRPr="00702D24">
        <w:rPr>
          <w:rFonts w:asciiTheme="majorBidi" w:hAnsiTheme="majorBidi" w:cstheme="majorBidi"/>
          <w:sz w:val="18"/>
          <w:szCs w:val="18"/>
        </w:rPr>
        <w:t>)</w:t>
      </w:r>
    </w:p>
  </w:footnote>
  <w:footnote w:id="61">
    <w:p w14:paraId="1A2DE3EB" w14:textId="1A6505B4" w:rsidR="00A84D90" w:rsidRPr="00A84D90" w:rsidRDefault="00DD6CD0" w:rsidP="00A84D90">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00A84D90">
        <w:rPr>
          <w:rFonts w:asciiTheme="majorBidi" w:hAnsiTheme="majorBidi" w:cstheme="majorBidi"/>
          <w:sz w:val="18"/>
          <w:szCs w:val="18"/>
        </w:rPr>
        <w:t xml:space="preserve"> </w:t>
      </w:r>
      <w:r w:rsidR="00A84D90" w:rsidRPr="00A84D90">
        <w:rPr>
          <w:rFonts w:asciiTheme="majorBidi" w:hAnsiTheme="majorBidi" w:cstheme="majorBidi"/>
          <w:sz w:val="18"/>
          <w:szCs w:val="18"/>
        </w:rPr>
        <w:t xml:space="preserve">Iklim dan </w:t>
      </w:r>
      <w:r w:rsidR="00A84D90">
        <w:rPr>
          <w:rFonts w:asciiTheme="majorBidi" w:hAnsiTheme="majorBidi" w:cstheme="majorBidi"/>
          <w:sz w:val="18"/>
          <w:szCs w:val="18"/>
        </w:rPr>
        <w:t>c</w:t>
      </w:r>
      <w:r w:rsidR="00A84D90" w:rsidRPr="00A84D90">
        <w:rPr>
          <w:rFonts w:asciiTheme="majorBidi" w:hAnsiTheme="majorBidi" w:cstheme="majorBidi"/>
          <w:sz w:val="18"/>
          <w:szCs w:val="18"/>
        </w:rPr>
        <w:t xml:space="preserve">uaca </w:t>
      </w:r>
      <w:r w:rsidR="00A84D90">
        <w:rPr>
          <w:rFonts w:asciiTheme="majorBidi" w:hAnsiTheme="majorBidi" w:cstheme="majorBidi"/>
          <w:sz w:val="18"/>
          <w:szCs w:val="18"/>
        </w:rPr>
        <w:t>r</w:t>
      </w:r>
      <w:r w:rsidR="00A84D90" w:rsidRPr="00A84D90">
        <w:rPr>
          <w:rFonts w:asciiTheme="majorBidi" w:hAnsiTheme="majorBidi" w:cstheme="majorBidi"/>
          <w:sz w:val="18"/>
          <w:szCs w:val="18"/>
        </w:rPr>
        <w:t>ata-</w:t>
      </w:r>
      <w:r w:rsidR="00A84D90">
        <w:rPr>
          <w:rFonts w:asciiTheme="majorBidi" w:hAnsiTheme="majorBidi" w:cstheme="majorBidi"/>
          <w:sz w:val="18"/>
          <w:szCs w:val="18"/>
        </w:rPr>
        <w:t>r</w:t>
      </w:r>
      <w:r w:rsidR="00A84D90" w:rsidRPr="00A84D90">
        <w:rPr>
          <w:rFonts w:asciiTheme="majorBidi" w:hAnsiTheme="majorBidi" w:cstheme="majorBidi"/>
          <w:sz w:val="18"/>
          <w:szCs w:val="18"/>
        </w:rPr>
        <w:t xml:space="preserve">ata </w:t>
      </w:r>
      <w:r w:rsidR="00A84D90">
        <w:rPr>
          <w:rFonts w:asciiTheme="majorBidi" w:hAnsiTheme="majorBidi" w:cstheme="majorBidi"/>
          <w:sz w:val="18"/>
          <w:szCs w:val="18"/>
        </w:rPr>
        <w:t>s</w:t>
      </w:r>
      <w:r w:rsidR="00A84D90" w:rsidRPr="00A84D90">
        <w:rPr>
          <w:rFonts w:asciiTheme="majorBidi" w:hAnsiTheme="majorBidi" w:cstheme="majorBidi"/>
          <w:sz w:val="18"/>
          <w:szCs w:val="18"/>
        </w:rPr>
        <w:t xml:space="preserve">epanjang </w:t>
      </w:r>
      <w:r w:rsidR="00A84D90">
        <w:rPr>
          <w:rFonts w:asciiTheme="majorBidi" w:hAnsiTheme="majorBidi" w:cstheme="majorBidi"/>
          <w:sz w:val="18"/>
          <w:szCs w:val="18"/>
        </w:rPr>
        <w:t>t</w:t>
      </w:r>
      <w:r w:rsidR="00A84D90" w:rsidRPr="00A84D90">
        <w:rPr>
          <w:rFonts w:asciiTheme="majorBidi" w:hAnsiTheme="majorBidi" w:cstheme="majorBidi"/>
          <w:sz w:val="18"/>
          <w:szCs w:val="18"/>
        </w:rPr>
        <w:t>ahun di Nganjuk </w:t>
      </w:r>
      <w:r w:rsidR="00A84D90">
        <w:rPr>
          <w:rFonts w:asciiTheme="majorBidi" w:hAnsiTheme="majorBidi" w:cstheme="majorBidi"/>
          <w:sz w:val="18"/>
          <w:szCs w:val="18"/>
        </w:rPr>
        <w:t>Indonesia.</w:t>
      </w:r>
    </w:p>
    <w:p w14:paraId="58B759FE" w14:textId="141E1881" w:rsidR="00DD6CD0" w:rsidRPr="00A84D90" w:rsidRDefault="00A84D90" w:rsidP="00A84D90">
      <w:pPr>
        <w:pStyle w:val="TeksCatatanKaki"/>
        <w:jc w:val="both"/>
        <w:rPr>
          <w:rFonts w:asciiTheme="majorBidi" w:hAnsiTheme="majorBidi" w:cstheme="majorBidi"/>
          <w:sz w:val="18"/>
          <w:szCs w:val="18"/>
        </w:rPr>
      </w:pPr>
      <w:r>
        <w:rPr>
          <w:rFonts w:asciiTheme="majorBidi" w:hAnsiTheme="majorBidi" w:cstheme="majorBidi"/>
          <w:sz w:val="18"/>
          <w:szCs w:val="18"/>
        </w:rPr>
        <w:t xml:space="preserve"> Di </w:t>
      </w:r>
      <w:r w:rsidRPr="00A84D90">
        <w:rPr>
          <w:rFonts w:asciiTheme="majorBidi" w:hAnsiTheme="majorBidi" w:cstheme="majorBidi"/>
          <w:sz w:val="18"/>
          <w:szCs w:val="18"/>
        </w:rPr>
        <w:t>Nganjuk, musim hujan biasanya mendung, musim kering biasanya sebagian berawan, dan umumnya panas dan menyengat sepanjang tahun.</w:t>
      </w:r>
      <w:r>
        <w:rPr>
          <w:rFonts w:asciiTheme="majorBidi" w:hAnsiTheme="majorBidi" w:cstheme="majorBidi"/>
          <w:sz w:val="18"/>
          <w:szCs w:val="18"/>
        </w:rPr>
        <w:t xml:space="preserve"> </w:t>
      </w:r>
      <w:r w:rsidRPr="00A84D90">
        <w:rPr>
          <w:rFonts w:asciiTheme="majorBidi" w:hAnsiTheme="majorBidi" w:cstheme="majorBidi"/>
          <w:sz w:val="18"/>
          <w:szCs w:val="18"/>
        </w:rPr>
        <w:t>Sepanjang tahun, suhu biasanya bervariasi dari </w:t>
      </w:r>
      <w:r w:rsidRPr="00A84D90">
        <w:rPr>
          <w:rFonts w:asciiTheme="majorBidi" w:hAnsiTheme="majorBidi" w:cstheme="majorBidi"/>
          <w:i/>
          <w:iCs/>
          <w:sz w:val="18"/>
          <w:szCs w:val="18"/>
        </w:rPr>
        <w:t>21°C</w:t>
      </w:r>
      <w:r w:rsidRPr="00A84D90">
        <w:rPr>
          <w:rFonts w:asciiTheme="majorBidi" w:hAnsiTheme="majorBidi" w:cstheme="majorBidi"/>
          <w:sz w:val="18"/>
          <w:szCs w:val="18"/>
        </w:rPr>
        <w:t> hingga </w:t>
      </w:r>
      <w:r w:rsidRPr="00A84D90">
        <w:rPr>
          <w:rFonts w:asciiTheme="majorBidi" w:hAnsiTheme="majorBidi" w:cstheme="majorBidi"/>
          <w:i/>
          <w:iCs/>
          <w:sz w:val="18"/>
          <w:szCs w:val="18"/>
        </w:rPr>
        <w:t>35°C</w:t>
      </w:r>
      <w:r w:rsidRPr="00A84D90">
        <w:rPr>
          <w:rFonts w:asciiTheme="majorBidi" w:hAnsiTheme="majorBidi" w:cstheme="majorBidi"/>
          <w:sz w:val="18"/>
          <w:szCs w:val="18"/>
        </w:rPr>
        <w:t> dan jarang di bawah </w:t>
      </w:r>
      <w:r w:rsidRPr="00A84D90">
        <w:rPr>
          <w:rFonts w:asciiTheme="majorBidi" w:hAnsiTheme="majorBidi" w:cstheme="majorBidi"/>
          <w:i/>
          <w:iCs/>
          <w:sz w:val="18"/>
          <w:szCs w:val="18"/>
        </w:rPr>
        <w:t>19°C</w:t>
      </w:r>
      <w:r w:rsidRPr="00A84D90">
        <w:rPr>
          <w:rFonts w:asciiTheme="majorBidi" w:hAnsiTheme="majorBidi" w:cstheme="majorBidi"/>
          <w:sz w:val="18"/>
          <w:szCs w:val="18"/>
        </w:rPr>
        <w:t> atau di atas </w:t>
      </w:r>
      <w:r w:rsidRPr="00A84D90">
        <w:rPr>
          <w:rFonts w:asciiTheme="majorBidi" w:hAnsiTheme="majorBidi" w:cstheme="majorBidi"/>
          <w:i/>
          <w:iCs/>
          <w:sz w:val="18"/>
          <w:szCs w:val="18"/>
        </w:rPr>
        <w:t>37°C</w:t>
      </w:r>
      <w:r w:rsidRPr="00A84D90">
        <w:rPr>
          <w:rFonts w:asciiTheme="majorBidi" w:hAnsiTheme="majorBidi" w:cstheme="majorBidi"/>
          <w:sz w:val="18"/>
          <w:szCs w:val="18"/>
        </w:rPr>
        <w:t>.</w:t>
      </w:r>
      <w:r>
        <w:rPr>
          <w:rFonts w:asciiTheme="majorBidi" w:hAnsiTheme="majorBidi" w:cstheme="majorBidi"/>
          <w:sz w:val="18"/>
          <w:szCs w:val="18"/>
        </w:rPr>
        <w:t xml:space="preserve"> </w:t>
      </w:r>
      <w:hyperlink r:id="rId14" w:history="1">
        <w:r w:rsidRPr="007F1534">
          <w:rPr>
            <w:rStyle w:val="Hyperlink"/>
            <w:rFonts w:asciiTheme="majorBidi" w:hAnsiTheme="majorBidi" w:cstheme="majorBidi"/>
            <w:sz w:val="18"/>
            <w:szCs w:val="18"/>
          </w:rPr>
          <w:t>https://id.weatherspark.com/y/122626/Cuaca-Rata-rata-pada-bulan-in-Nganjuk-Indonesia-Sepanjang-Tahun</w:t>
        </w:r>
      </w:hyperlink>
      <w:r w:rsidR="00DD6CD0" w:rsidRPr="001A3284">
        <w:rPr>
          <w:rFonts w:asciiTheme="majorBidi" w:hAnsiTheme="majorBidi" w:cstheme="majorBidi"/>
          <w:sz w:val="18"/>
          <w:szCs w:val="18"/>
        </w:rPr>
        <w:t xml:space="preserve"> ( Diakses pada 22 Januari 2025</w:t>
      </w:r>
      <w:r w:rsidR="00582F9F">
        <w:rPr>
          <w:rFonts w:asciiTheme="majorBidi" w:hAnsiTheme="majorBidi" w:cstheme="majorBidi"/>
          <w:sz w:val="18"/>
          <w:szCs w:val="18"/>
        </w:rPr>
        <w:t xml:space="preserve"> pukul 21:15</w:t>
      </w:r>
      <w:r w:rsidR="00DD6CD0" w:rsidRPr="001A3284">
        <w:rPr>
          <w:rFonts w:asciiTheme="majorBidi" w:hAnsiTheme="majorBidi" w:cstheme="majorBidi"/>
          <w:sz w:val="18"/>
          <w:szCs w:val="18"/>
        </w:rPr>
        <w:t xml:space="preserve"> </w:t>
      </w:r>
      <w:r w:rsidR="00F15BCF">
        <w:rPr>
          <w:rFonts w:asciiTheme="majorBidi" w:hAnsiTheme="majorBidi" w:cstheme="majorBidi"/>
          <w:sz w:val="18"/>
          <w:szCs w:val="18"/>
        </w:rPr>
        <w:t>WIB</w:t>
      </w:r>
      <w:r w:rsidR="00DD6CD0" w:rsidRPr="001A3284">
        <w:rPr>
          <w:rFonts w:asciiTheme="majorBidi" w:hAnsiTheme="majorBidi" w:cstheme="majorBidi"/>
          <w:sz w:val="18"/>
          <w:szCs w:val="18"/>
        </w:rPr>
        <w:t>)</w:t>
      </w:r>
    </w:p>
  </w:footnote>
  <w:footnote w:id="62">
    <w:p w14:paraId="1D87E078" w14:textId="77777777" w:rsidR="00A84D90" w:rsidRDefault="00DD6CD0" w:rsidP="00FE035C">
      <w:pPr>
        <w:pStyle w:val="TeksCatatanKaki"/>
        <w:ind w:firstLine="720"/>
        <w:jc w:val="both"/>
        <w:rPr>
          <w:rFonts w:asciiTheme="majorBidi" w:hAnsiTheme="majorBidi" w:cstheme="majorBidi"/>
          <w:noProof/>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{"citationItems":[{"id":"ITEM-1","itemData":{"URL":"https://stageof-nganjuk.bmkg.go.id/sejarah/","author":[{"dropping-particle":"","family":"Nganjuk","given":"Stageof","non-dropping-particle":"","parse-names":false,"suffix":""}],"container-title":"4 Juli","id":"ITEM-1","issued":{"date-parts":[["2023"]]},"title":"Sejarah Stasiun Geofisika Nganjuk","type":"webpage"},"uris":["http://www.mendeley.com/documents/?uuid=d2c63329-bec5-4388-a146-dd6cb2f80db1"]}],"mendeley":{"formattedCitation":"Stageof Nganjuk, “Sejarah Stasiun Geofisika Nganjuk,” 4 Juli, 2023, https://stageof-nganjuk.bmkg.go.id/sejarah/.","plainTextFormattedCitation":"Stageof Nganjuk, “Sejarah Stasiun Geofisika Nganjuk,” 4 Juli, 2023, https://stageof-nganjuk.bmkg.go.id/sejarah/.","previouslyFormattedCitation":"Stageof Nganjuk, “Sejarah Stasiun Geofisika Nganjuk,” 4 Juli, 2023, https://stageof-nganjuk.bmkg.go.id/sejarah/."},"properties":{"noteIndex":56},"schema":"https://github.com/citation-style-language/schema/raw/master/csl-citation.json"}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Stageof Nganjuk, “Sejarah Stasiun Geofisika Nganjuk,” 4 Juli, 2023, </w:t>
      </w:r>
      <w:r w:rsidR="00A84D90">
        <w:rPr>
          <w:rFonts w:asciiTheme="majorBidi" w:hAnsiTheme="majorBidi" w:cstheme="majorBidi"/>
          <w:noProof/>
          <w:sz w:val="18"/>
          <w:szCs w:val="18"/>
        </w:rPr>
        <w:t xml:space="preserve"> </w:t>
      </w:r>
    </w:p>
    <w:p w14:paraId="2B6D1829" w14:textId="7409D683" w:rsidR="00DD6CD0" w:rsidRPr="00CD63B8" w:rsidRDefault="00DD6CD0" w:rsidP="00A84D90">
      <w:pPr>
        <w:pStyle w:val="TeksCatatanKaki"/>
        <w:jc w:val="both"/>
        <w:rPr>
          <w:rFonts w:asciiTheme="majorBidi" w:hAnsiTheme="majorBidi" w:cstheme="majorBidi"/>
        </w:rPr>
      </w:pPr>
      <w:r w:rsidRPr="00A84D90">
        <w:rPr>
          <w:rFonts w:asciiTheme="majorBidi" w:hAnsiTheme="majorBidi" w:cstheme="majorBidi"/>
          <w:noProof/>
          <w:color w:val="4472C4" w:themeColor="accent1"/>
          <w:sz w:val="18"/>
          <w:szCs w:val="18"/>
          <w:u w:val="single"/>
        </w:rPr>
        <w:t>https://stageof-nganjuk.bmkg.go.id/sejarah</w:t>
      </w:r>
      <w:r w:rsidR="00A84D90" w:rsidRPr="00A84D90">
        <w:rPr>
          <w:rFonts w:asciiTheme="majorBidi" w:hAnsiTheme="majorBidi" w:cstheme="majorBidi"/>
          <w:noProof/>
          <w:color w:val="4472C4" w:themeColor="accent1"/>
          <w:sz w:val="18"/>
          <w:szCs w:val="18"/>
          <w:u w:val="single"/>
        </w:rPr>
        <w:t>/</w:t>
      </w:r>
      <w:r w:rsidRPr="00A84D90">
        <w:rPr>
          <w:rFonts w:asciiTheme="majorBidi" w:hAnsiTheme="majorBidi" w:cstheme="majorBidi"/>
          <w:noProof/>
          <w:color w:val="4472C4" w:themeColor="accent1"/>
          <w:sz w:val="18"/>
          <w:szCs w:val="18"/>
          <w:u w:val="single"/>
        </w:rPr>
        <w:t>.</w:t>
      </w:r>
      <w:r w:rsidRPr="00702D24">
        <w:rPr>
          <w:rFonts w:asciiTheme="majorBidi" w:hAnsiTheme="majorBidi" w:cstheme="majorBidi"/>
          <w:sz w:val="18"/>
          <w:szCs w:val="18"/>
        </w:rPr>
        <w:fldChar w:fldCharType="end"/>
      </w:r>
      <w:r>
        <w:rPr>
          <w:rFonts w:asciiTheme="majorBidi" w:hAnsiTheme="majorBidi" w:cstheme="majorBidi"/>
          <w:sz w:val="18"/>
          <w:szCs w:val="18"/>
        </w:rPr>
        <w:t xml:space="preserve"> (Diakses pada 31Oktober 2024</w:t>
      </w:r>
      <w:r w:rsidR="003C276C">
        <w:rPr>
          <w:rFonts w:asciiTheme="majorBidi" w:hAnsiTheme="majorBidi" w:cstheme="majorBidi"/>
          <w:sz w:val="18"/>
          <w:szCs w:val="18"/>
        </w:rPr>
        <w:t xml:space="preserve"> pukul 14</w:t>
      </w:r>
      <w:r w:rsidR="00582F9F">
        <w:rPr>
          <w:rFonts w:asciiTheme="majorBidi" w:hAnsiTheme="majorBidi" w:cstheme="majorBidi"/>
          <w:sz w:val="18"/>
          <w:szCs w:val="18"/>
        </w:rPr>
        <w:t>:</w:t>
      </w:r>
      <w:r w:rsidR="003C276C">
        <w:rPr>
          <w:rFonts w:asciiTheme="majorBidi" w:hAnsiTheme="majorBidi" w:cstheme="majorBidi"/>
          <w:sz w:val="18"/>
          <w:szCs w:val="18"/>
        </w:rPr>
        <w:t>00</w:t>
      </w:r>
      <w:r w:rsidR="00F15BCF">
        <w:rPr>
          <w:rFonts w:asciiTheme="majorBidi" w:hAnsiTheme="majorBidi" w:cstheme="majorBidi"/>
          <w:sz w:val="18"/>
          <w:szCs w:val="18"/>
        </w:rPr>
        <w:t xml:space="preserve"> WIB</w:t>
      </w:r>
      <w:r>
        <w:rPr>
          <w:rFonts w:asciiTheme="majorBidi" w:hAnsiTheme="majorBidi" w:cstheme="majorBidi"/>
          <w:sz w:val="18"/>
          <w:szCs w:val="18"/>
        </w:rPr>
        <w:t>)</w:t>
      </w:r>
    </w:p>
  </w:footnote>
  <w:footnote w:id="63">
    <w:p w14:paraId="2436A3D4" w14:textId="6AE0051E" w:rsidR="00DD6CD0" w:rsidRPr="00702D24" w:rsidRDefault="00DD6CD0" w:rsidP="00204D14">
      <w:pPr>
        <w:pStyle w:val="TeksCatatanKaki"/>
        <w:ind w:firstLine="720"/>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{"citationItems":[{"id":"ITEM-1","itemData":{"DOI":"10.2307/jj.2711544.8","abstract":"Predicting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approach.","author":[{"dropping-particle":"","family":"LADERMAN","given":"CAROL","non-dropping-particle":"","parse-names":false,"suffix":""}],"container-title":"Taming the Wind of Desire","id":"ITEM-1","issued":{"date-parts":[["2023"]]},"page":"64-85","title":"Angin:","type":"article-journal"},"uris":["http://www.mendeley.com/documents/?uuid=044b965a-d0f3-4089-bc19-5ff64f1608a0"]}],"mendeley":{"formattedCitation":"CAROL LADERMAN, “Angin:,” &lt;i&gt;Taming the Wind of Desire&lt;/i&gt;, 2023, 64–85, https://doi.org/10.2307/jj.2711544.8.","plainTextFormattedCitation":"CAROL LADERMAN, “Angin:,” Taming the Wind of Desire, 2023, 64–85, https://doi.org/10.2307/jj.2711544.8.","previouslyFormattedCitation":"CAROL LADERMAN, “Angin:,” &lt;i&gt;Taming the Wind of Desire&lt;/i&gt;, 2023, 64–85, https://doi.org/10.2307/jj.2711544.8."},"properties":{"noteIndex":59},"schema":"https://github.com/citation-style-language/schema/raw/master/csl-citation.json"}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CAROL LADERMAN, “Angin:,” </w:t>
      </w:r>
      <w:r w:rsidRPr="00702D24">
        <w:rPr>
          <w:rFonts w:asciiTheme="majorBidi" w:hAnsiTheme="majorBidi" w:cstheme="majorBidi"/>
          <w:i/>
          <w:noProof/>
          <w:sz w:val="18"/>
          <w:szCs w:val="18"/>
        </w:rPr>
        <w:t>Taming the Wind of Desire</w:t>
      </w:r>
      <w:r w:rsidRPr="00702D24">
        <w:rPr>
          <w:rFonts w:asciiTheme="majorBidi" w:hAnsiTheme="majorBidi" w:cstheme="majorBidi"/>
          <w:noProof/>
          <w:sz w:val="18"/>
          <w:szCs w:val="18"/>
        </w:rPr>
        <w:t>, 2023, 64–85, https://doi.org/10.2307/jj.2711544.8.</w:t>
      </w:r>
      <w:r w:rsidRPr="00702D24">
        <w:rPr>
          <w:rFonts w:asciiTheme="majorBidi" w:hAnsiTheme="majorBidi" w:cstheme="majorBidi"/>
          <w:sz w:val="18"/>
          <w:szCs w:val="18"/>
        </w:rPr>
        <w:fldChar w:fldCharType="end"/>
      </w:r>
      <w:r>
        <w:rPr>
          <w:rFonts w:asciiTheme="majorBidi" w:hAnsiTheme="majorBidi" w:cstheme="majorBidi"/>
          <w:sz w:val="18"/>
          <w:szCs w:val="18"/>
        </w:rPr>
        <w:t xml:space="preserve"> (Diakses pada 5 Desember 2024</w:t>
      </w:r>
      <w:r w:rsidR="003C276C">
        <w:rPr>
          <w:rFonts w:asciiTheme="majorBidi" w:hAnsiTheme="majorBidi" w:cstheme="majorBidi"/>
          <w:sz w:val="18"/>
          <w:szCs w:val="18"/>
        </w:rPr>
        <w:t xml:space="preserve"> pukul 13</w:t>
      </w:r>
      <w:r w:rsidR="00582F9F">
        <w:rPr>
          <w:rFonts w:asciiTheme="majorBidi" w:hAnsiTheme="majorBidi" w:cstheme="majorBidi"/>
          <w:sz w:val="18"/>
          <w:szCs w:val="18"/>
        </w:rPr>
        <w:t>:</w:t>
      </w:r>
      <w:r w:rsidR="003C276C">
        <w:rPr>
          <w:rFonts w:asciiTheme="majorBidi" w:hAnsiTheme="majorBidi" w:cstheme="majorBidi"/>
          <w:sz w:val="18"/>
          <w:szCs w:val="18"/>
        </w:rPr>
        <w:t>00</w:t>
      </w:r>
      <w:r>
        <w:rPr>
          <w:rFonts w:asciiTheme="majorBidi" w:hAnsiTheme="majorBidi" w:cstheme="majorBidi"/>
          <w:sz w:val="18"/>
          <w:szCs w:val="18"/>
        </w:rPr>
        <w:t>)</w:t>
      </w:r>
    </w:p>
  </w:footnote>
  <w:footnote w:id="64">
    <w:p w14:paraId="41F05BA4" w14:textId="4F2584DE" w:rsidR="00DD6CD0" w:rsidRPr="00A84D90" w:rsidRDefault="00DD6CD0" w:rsidP="00A84D90">
      <w:pPr>
        <w:pStyle w:val="TeksCatatanKaki"/>
        <w:ind w:firstLine="720"/>
        <w:jc w:val="both"/>
      </w:pPr>
      <w:r w:rsidRPr="001A3284">
        <w:rPr>
          <w:rStyle w:val="ReferensiCatatanKaki"/>
          <w:rFonts w:asciiTheme="majorBidi" w:hAnsiTheme="majorBidi" w:cstheme="majorBidi"/>
          <w:sz w:val="18"/>
          <w:szCs w:val="18"/>
        </w:rPr>
        <w:footnoteRef/>
      </w:r>
      <w:r w:rsidR="00A84D90">
        <w:t xml:space="preserve"> </w:t>
      </w:r>
      <w:r w:rsidR="00A84D90" w:rsidRPr="00A84D90">
        <w:rPr>
          <w:rFonts w:asciiTheme="majorBidi" w:hAnsiTheme="majorBidi" w:cstheme="majorBidi"/>
          <w:sz w:val="18"/>
          <w:szCs w:val="18"/>
        </w:rPr>
        <w:t>Informasi prakiraan</w:t>
      </w:r>
      <w:r w:rsidR="00A84D90">
        <w:rPr>
          <w:rFonts w:asciiTheme="majorBidi" w:hAnsiTheme="majorBidi" w:cstheme="majorBidi"/>
          <w:sz w:val="18"/>
          <w:szCs w:val="18"/>
        </w:rPr>
        <w:t xml:space="preserve"> </w:t>
      </w:r>
      <w:r w:rsidR="00A84D90" w:rsidRPr="00A84D90">
        <w:rPr>
          <w:rFonts w:asciiTheme="majorBidi" w:hAnsiTheme="majorBidi" w:cstheme="majorBidi"/>
          <w:sz w:val="18"/>
          <w:szCs w:val="18"/>
        </w:rPr>
        <w:t>cuaca maritim terkini untuk pelabuhan dan perairan</w:t>
      </w:r>
      <w:r w:rsidR="00A84D90">
        <w:rPr>
          <w:rFonts w:asciiTheme="majorBidi" w:hAnsiTheme="majorBidi" w:cstheme="majorBidi"/>
          <w:sz w:val="18"/>
          <w:szCs w:val="18"/>
        </w:rPr>
        <w:t xml:space="preserve"> </w:t>
      </w:r>
      <w:r w:rsidR="00A84D90" w:rsidRPr="00A84D90">
        <w:rPr>
          <w:rFonts w:asciiTheme="majorBidi" w:hAnsiTheme="majorBidi" w:cstheme="majorBidi"/>
          <w:sz w:val="18"/>
          <w:szCs w:val="18"/>
        </w:rPr>
        <w:t>Indonesia.</w:t>
      </w:r>
      <w:r w:rsidR="00A84D90">
        <w:t xml:space="preserve"> </w:t>
      </w:r>
      <w:hyperlink r:id="rId15" w:anchor=":~:text=Angin%20kencang%20yang%20berputar%20di,lebih%20dari%2063%20km/jam" w:history="1">
        <w:r w:rsidR="00A84D90" w:rsidRPr="007F1534">
          <w:rPr>
            <w:rStyle w:val="Hyperlink"/>
            <w:rFonts w:asciiTheme="majorBidi" w:hAnsiTheme="majorBidi" w:cstheme="majorBidi"/>
            <w:sz w:val="18"/>
            <w:szCs w:val="18"/>
          </w:rPr>
          <w:t>https://maritim.bmkg.go.id/info/39/Informasi-Siklon Tropis#:~:text=Angin%20kencang%20yang%20berputar%20di,lebih%20dari%2063%20km/jam</w:t>
        </w:r>
      </w:hyperlink>
      <w:r w:rsidRPr="001A3284">
        <w:rPr>
          <w:rFonts w:asciiTheme="majorBidi" w:hAnsiTheme="majorBidi" w:cstheme="majorBidi"/>
          <w:sz w:val="18"/>
          <w:szCs w:val="18"/>
        </w:rPr>
        <w:t xml:space="preserve">. </w:t>
      </w:r>
      <w:r w:rsidRPr="00702D24">
        <w:rPr>
          <w:rFonts w:asciiTheme="majorBidi" w:hAnsiTheme="majorBidi" w:cstheme="majorBidi"/>
          <w:sz w:val="18"/>
          <w:szCs w:val="18"/>
        </w:rPr>
        <w:t>( Diakses pada 23 Januari 2025</w:t>
      </w:r>
      <w:r w:rsidR="003C276C">
        <w:rPr>
          <w:rFonts w:asciiTheme="majorBidi" w:hAnsiTheme="majorBidi" w:cstheme="majorBidi"/>
          <w:sz w:val="18"/>
          <w:szCs w:val="18"/>
        </w:rPr>
        <w:t xml:space="preserve"> pukul 16</w:t>
      </w:r>
      <w:r w:rsidR="00582F9F">
        <w:rPr>
          <w:rFonts w:asciiTheme="majorBidi" w:hAnsiTheme="majorBidi" w:cstheme="majorBidi"/>
          <w:sz w:val="18"/>
          <w:szCs w:val="18"/>
        </w:rPr>
        <w:t>:</w:t>
      </w:r>
      <w:r w:rsidR="003C276C">
        <w:rPr>
          <w:rFonts w:asciiTheme="majorBidi" w:hAnsiTheme="majorBidi" w:cstheme="majorBidi"/>
          <w:sz w:val="18"/>
          <w:szCs w:val="18"/>
        </w:rPr>
        <w:t>30</w:t>
      </w:r>
      <w:r w:rsidR="00F15BCF">
        <w:rPr>
          <w:rFonts w:asciiTheme="majorBidi" w:hAnsiTheme="majorBidi" w:cstheme="majorBidi"/>
          <w:sz w:val="18"/>
          <w:szCs w:val="18"/>
        </w:rPr>
        <w:t xml:space="preserve"> WIB</w:t>
      </w:r>
      <w:r w:rsidRPr="00702D24">
        <w:rPr>
          <w:rFonts w:asciiTheme="majorBidi" w:hAnsiTheme="majorBidi" w:cstheme="majorBidi"/>
          <w:sz w:val="18"/>
          <w:szCs w:val="18"/>
        </w:rPr>
        <w:t>)</w:t>
      </w:r>
    </w:p>
  </w:footnote>
  <w:footnote w:id="65">
    <w:p w14:paraId="5F37CD3C" w14:textId="77777777" w:rsidR="00DD6CD0" w:rsidRPr="00702D24" w:rsidRDefault="00DD6CD0" w:rsidP="00204D14">
      <w:pPr>
        <w:pStyle w:val="TeksCatatanKaki"/>
        <w:ind w:firstLine="720"/>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approach.","author":[{"dropping-particle":"","family":"Puadah","given":"DS","non-dropping-particle":"","parse-names":false,"suffix":""}],"container-title":"Journal of Chemical Information and Modeling","id":"ITEM-1","issue":"9","issued":{"date-parts":[["2016"]]},"page":"1689-1699","title":"Bab II Gambaran Umum tentang Angin","type":"article-journal","volume":"53"},"uris":["http://www.mendeley.com/documents/?uuid=e247b8f1-b09e-4d75-b57f-d820fd8c1012"]}],"mendeley":{"formattedCitation":"DS Puadah, “Bab II Gambaran Umum Tentang Angin,” &lt;i&gt;Journal of Chemical Information and Modeling&lt;/i&gt; 53, no. 9 (2016): 1689–99.","plainTextFormattedCitation":"DS Puadah, “Bab II Gambaran Umum Tentang Angin,” Journal of Chemical Information and Modeling 53, no. 9 (2016): 1689–99.","previouslyFormattedCitation":"DS Puadah, “Bab II Gambaran Umum Tentang Angin,” &lt;i&gt;Journal of Chemical Information and Modeling&lt;/i&gt; 53, no. 9 (2016): 1689–99."},"properties":{"noteIndex":60},"schema":"https://github.com/citation-style-language/schema/raw/master/csl-citation.json"}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DS Puadah, “Bab II Gambaran Umum Tentang Angin,” </w:t>
      </w:r>
      <w:r w:rsidRPr="00702D24">
        <w:rPr>
          <w:rFonts w:asciiTheme="majorBidi" w:hAnsiTheme="majorBidi" w:cstheme="majorBidi"/>
          <w:i/>
          <w:noProof/>
          <w:sz w:val="18"/>
          <w:szCs w:val="18"/>
        </w:rPr>
        <w:t>Journal of Chemical Information and Modeling</w:t>
      </w:r>
      <w:r w:rsidRPr="00702D24">
        <w:rPr>
          <w:rFonts w:asciiTheme="majorBidi" w:hAnsiTheme="majorBidi" w:cstheme="majorBidi"/>
          <w:noProof/>
          <w:sz w:val="18"/>
          <w:szCs w:val="18"/>
        </w:rPr>
        <w:t xml:space="preserve"> 53, no. 9 (2016): 1689–99.</w:t>
      </w:r>
      <w:r w:rsidRPr="00702D24">
        <w:rPr>
          <w:rFonts w:asciiTheme="majorBidi" w:hAnsiTheme="majorBidi" w:cstheme="majorBidi"/>
          <w:sz w:val="18"/>
          <w:szCs w:val="18"/>
        </w:rPr>
        <w:fldChar w:fldCharType="end"/>
      </w:r>
    </w:p>
  </w:footnote>
  <w:footnote w:id="66">
    <w:p w14:paraId="27915423" w14:textId="75A81251" w:rsidR="00DD6CD0" w:rsidRPr="00702D24"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approach.","author":[{"dropping-particle":"","family":"Dwi Poetra","given":"Ramadhika","non-dropping-particle":"","parse-names":false,"suffix":""}],"container-title":"Gastronomía ecuatoriana y turismo local.","id":"ITEM-1","issue":"69","issued":{"date-parts":[["2019"]]},"page":"5-24","title":"BAB II Tinjauan Pustaka BAB II TINJAUAN PUSTAKA 2.1. 1–64","type":"article-journal","volume":"1"},"uris":["http://www.mendeley.com/documents/?uuid=d7804acc-804d-4c84-9b07-caa4b66c0320"]}],"mendeley":{"formattedCitation":"Ramadhika Dwi Poetra, “BAB II Tinjauan Pustaka BAB II TINJAUAN PUSTAKA 2.1. 1–64,” &lt;i&gt;Gastronomía Ecuatoriana y Turismo Local.&lt;/i&gt; 1, no. 69 (2019): 5–24.","plainTextFormattedCitation":"Ramadhika Dwi Poetra, “BAB II Tinjauan Pustaka BAB II TINJAUAN PUSTAKA 2.1. 1–64,” Gastronomía Ecuatoriana y Turismo Local. 1, no. 69 (2019): 5–24.","previouslyFormattedCitation":"Ramadhika Dwi Poetra, “BAB II Tinjauan Pustaka BAB II TINJAUAN PUSTAKA 2.1. 1–64,” &lt;i&gt;Gastronomía Ecuatoriana y Turismo Local.&lt;/i&gt; 1, no. 69 (2019): 5–24."},"properties":{"noteIndex":66},"schema":"https://github.com/citation-style-language/schema/raw/master/csl-citation.json"}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Ramadhika Dwi Poetra, “BAB II Tinjauan Pustaka BAB II TINJAUAN PUSTAKA 2.1. 1–64,” </w:t>
      </w:r>
      <w:r w:rsidRPr="00702D24">
        <w:rPr>
          <w:rFonts w:asciiTheme="majorBidi" w:hAnsiTheme="majorBidi" w:cstheme="majorBidi"/>
          <w:i/>
          <w:noProof/>
          <w:sz w:val="18"/>
          <w:szCs w:val="18"/>
        </w:rPr>
        <w:t>Gastronomía Ecuatoriana y Turismo Local.</w:t>
      </w:r>
      <w:r w:rsidRPr="00702D24">
        <w:rPr>
          <w:rFonts w:asciiTheme="majorBidi" w:hAnsiTheme="majorBidi" w:cstheme="majorBidi"/>
          <w:noProof/>
          <w:sz w:val="18"/>
          <w:szCs w:val="18"/>
        </w:rPr>
        <w:t xml:space="preserve"> 1, no. 69 (2019): 5–24.</w:t>
      </w:r>
      <w:r w:rsidRPr="00702D24">
        <w:rPr>
          <w:rFonts w:asciiTheme="majorBidi" w:hAnsiTheme="majorBidi" w:cstheme="majorBidi"/>
          <w:sz w:val="18"/>
          <w:szCs w:val="18"/>
        </w:rPr>
        <w:fldChar w:fldCharType="end"/>
      </w:r>
    </w:p>
  </w:footnote>
  <w:footnote w:id="67">
    <w:p w14:paraId="0D558A5A" w14:textId="1AC8C0A7" w:rsidR="00DD6CD0" w:rsidRPr="00431D26" w:rsidRDefault="00DD6CD0" w:rsidP="00FE035C">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{"citationItems":[{"id":"ITEM-1","itemData":{"DOI":"10.24853/resistor.3.1.29-36","ISSN":"2654-2684","abstract":"Indonesia merupakan negara dengan panjang garis pantai kedua terpanjang didunia setelah Kanada. Hal tersebut dapat dimanfaatkan dengan membangun teknologi listrik terbarukan seperti pembangkit listrik tenaga angin.  Namun, masih banyak ditemukan kendala dalam pelaksanaannya seperti penentuan lokasi pantai yang memiliki banyak tenaga angin untuk menggerakan turbin secara maksimal. Oleh karena itu dibutuhkan alat yang dapat memantau kecepatan angin serta kondisi disekitar pantai agar dapat dilakukan pemasangan turbin listrik bertenaga angin ditempat tersebut. Alat pembaca kecepatan angin biasa disebut sebagai Anemometer dan alat pembaca arah angin disebut Windvane, penggabungan alat tersebut dapat menjadi salah satu solusi agar dapat mengetahui lokasi pantai yang memiliki banyak angin secara tepat dan maksimal. Penambahan sensor suhu dan kelembapan akan menambah parameter kondisi lingkungan pantai untuk penelitian lebih lanjut.  Hasil yang didapatkan pada perancangan alat ini adalah pembacaan kecepatan angin (m/s) arah angin serta temperatur dan humiditas(%)  keadaan lokasi pantai tersebut dan datanya  akan disimpan pada database yang terdapat pada Raspberry Pi dengan menggunakan Sqlite.","author":[{"dropping-particle":"","family":"Samsinar","given":"Riza","non-dropping-particle":"","parse-names":false,"suffix":""},{"dropping-particle":"","family":"Septian","given":"Rifan","non-dropping-particle":"","parse-names":false,"suffix":""},{"dropping-particle":"","family":"Fadliondi","given":"Fadliondi","non-dropping-particle":"","parse-names":false,"suffix":""}],"container-title":"RESISTOR (elektRonika kEndali telekomunikaSI tenaga liSTrik kOmputeR)","id":"ITEM-1","issue":"1","issued":{"date-parts":[["2020"]]},"page":"29","title":"Alat Monitoring Suhu Kelembapan dan Kecepatan Angin dengan Akuisisi Database Berbasis Raspberry Pi","type":"article-journal","volume":"3"},"uris":["http://www.mendeley.com/documents/?uuid=e19182ce-f7ae-454b-91cc-e25a2c80d9fe"]}],"mendeley":{"formattedCitation":"Riza Samsinar, Rifan Septian, and Fadliondi Fadliondi, “Alat Monitoring Suhu Kelembapan Dan Kecepatan Angin Dengan Akuisisi Database Berbasis Raspberry Pi,” &lt;i&gt;RESISTOR (ElektRonika KEndali TelekomunikaSI Tenaga LiSTrik KOmputeR)&lt;/i&gt; 3, no. 1 (2020): 29, https://doi.org/10.24853/resistor.3.1.29-36.","plainTextFormattedCitation":"Riza Samsinar, Rifan Septian, and Fadliondi Fadliondi, “Alat Monitoring Suhu Kelembapan Dan Kecepatan Angin Dengan Akuisisi Database Berbasis Raspberry Pi,” RESISTOR (ElektRonika KEndali TelekomunikaSI Tenaga LiSTrik KOmputeR) 3, no. 1 (2020): 29, https://doi.org/10.24853/resistor.3.1.29-36.","previouslyFormattedCitation":"Riza Samsinar, Rifan Septian, and Fadliondi Fadliondi, “Alat Monitoring Suhu Kelembapan Dan Kecepatan Angin Dengan Akuisisi Database Berbasis Raspberry Pi,” &lt;i&gt;RESISTOR (ElektRonika KEndali TelekomunikaSI Tenaga LiSTrik KOmputeR)&lt;/i&gt; 3, no. 1 (2020): 29, https://doi.org/10.24853/resistor.3.1.29-36."},"properties":{"noteIndex":67},"schema":"https://github.com/citation-style-language/schema/raw/master/csl-citation.json"}</w:instrText>
      </w:r>
      <w:r w:rsidRPr="00702D24">
        <w:rPr>
          <w:rFonts w:asciiTheme="majorBidi" w:hAnsiTheme="majorBidi" w:cstheme="majorBidi"/>
          <w:sz w:val="18"/>
          <w:szCs w:val="18"/>
        </w:rPr>
        <w:fldChar w:fldCharType="separate"/>
      </w:r>
      <w:r w:rsidRPr="00702D24">
        <w:rPr>
          <w:rFonts w:asciiTheme="majorBidi" w:hAnsiTheme="majorBidi" w:cstheme="majorBidi"/>
          <w:noProof/>
          <w:sz w:val="18"/>
          <w:szCs w:val="18"/>
        </w:rPr>
        <w:t xml:space="preserve">Riza Samsinar, Rifan Septian, and Fadliondi Fadliondi, “Alat Monitoring Suhu Kelembapan Dan Kecepatan Angin Dengan Akuisisi Database Berbasis Raspberry Pi,” </w:t>
      </w:r>
      <w:r w:rsidRPr="00702D24">
        <w:rPr>
          <w:rFonts w:asciiTheme="majorBidi" w:hAnsiTheme="majorBidi" w:cstheme="majorBidi"/>
          <w:i/>
          <w:noProof/>
          <w:sz w:val="18"/>
          <w:szCs w:val="18"/>
        </w:rPr>
        <w:t>RESISTOR (ElektRonika KEndali TelekomunikaSI Tenaga LiSTrik KOmputeR)</w:t>
      </w:r>
      <w:r w:rsidRPr="00702D24">
        <w:rPr>
          <w:rFonts w:asciiTheme="majorBidi" w:hAnsiTheme="majorBidi" w:cstheme="majorBidi"/>
          <w:noProof/>
          <w:sz w:val="18"/>
          <w:szCs w:val="18"/>
        </w:rPr>
        <w:t xml:space="preserve"> 3, no. 1 (2020): 29, </w:t>
      </w:r>
      <w:r w:rsidRPr="00702D24">
        <w:rPr>
          <w:rFonts w:asciiTheme="majorBidi" w:hAnsiTheme="majorBidi" w:cstheme="majorBidi"/>
          <w:sz w:val="18"/>
          <w:szCs w:val="18"/>
        </w:rPr>
        <w:fldChar w:fldCharType="end"/>
      </w:r>
    </w:p>
  </w:footnote>
  <w:footnote w:id="68">
    <w:p w14:paraId="3CD9E59C" w14:textId="7F249568" w:rsidR="00DD6CD0" w:rsidRPr="001A3284" w:rsidRDefault="00DD6CD0" w:rsidP="00A84D90">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t xml:space="preserve"> </w:t>
      </w:r>
      <w:r w:rsidR="00A84D90">
        <w:t xml:space="preserve"> </w:t>
      </w:r>
      <w:r w:rsidR="00A84D90" w:rsidRPr="00A84D90">
        <w:rPr>
          <w:rFonts w:asciiTheme="majorBidi" w:hAnsiTheme="majorBidi" w:cstheme="majorBidi"/>
          <w:sz w:val="18"/>
          <w:szCs w:val="18"/>
        </w:rPr>
        <w:t>Iklim makro: Iklim suatu wilayah, yang biasanya dijelaskan berdasarkan data yang dikumpulkan di satu atau beberapa stasiun cuaca.</w:t>
      </w:r>
      <w:r w:rsidR="00A84D90" w:rsidRPr="00A84D90">
        <w:t xml:space="preserve"> </w:t>
      </w:r>
      <w:hyperlink r:id="rId16" w:history="1">
        <w:r w:rsidR="00A84D90" w:rsidRPr="007F1534">
          <w:rPr>
            <w:rStyle w:val="Hyperlink"/>
            <w:rFonts w:asciiTheme="majorBidi" w:hAnsiTheme="majorBidi" w:cstheme="majorBidi"/>
            <w:sz w:val="18"/>
            <w:szCs w:val="18"/>
          </w:rPr>
          <w:t>https://www.sciencedirect.com/topics/earth-and-planetary-sciences/iot-weather-stations</w:t>
        </w:r>
      </w:hyperlink>
      <w:r w:rsidRPr="001A3284">
        <w:rPr>
          <w:rFonts w:asciiTheme="majorBidi" w:hAnsiTheme="majorBidi" w:cstheme="majorBidi"/>
          <w:sz w:val="18"/>
          <w:szCs w:val="18"/>
        </w:rPr>
        <w:t xml:space="preserve"> </w:t>
      </w:r>
      <w:r>
        <w:rPr>
          <w:rFonts w:asciiTheme="majorBidi" w:hAnsiTheme="majorBidi" w:cstheme="majorBidi"/>
          <w:sz w:val="18"/>
          <w:szCs w:val="18"/>
        </w:rPr>
        <w:t xml:space="preserve"> </w:t>
      </w:r>
      <w:r w:rsidRPr="001A3284">
        <w:rPr>
          <w:rFonts w:asciiTheme="majorBidi" w:hAnsiTheme="majorBidi" w:cstheme="majorBidi"/>
          <w:sz w:val="18"/>
          <w:szCs w:val="18"/>
        </w:rPr>
        <w:t>(Diakses pada 15 Desember 2024</w:t>
      </w:r>
      <w:r w:rsidR="003C276C">
        <w:rPr>
          <w:rFonts w:asciiTheme="majorBidi" w:hAnsiTheme="majorBidi" w:cstheme="majorBidi"/>
          <w:sz w:val="18"/>
          <w:szCs w:val="18"/>
        </w:rPr>
        <w:t xml:space="preserve"> pukul 16:00</w:t>
      </w:r>
      <w:r w:rsidR="00F15BCF">
        <w:rPr>
          <w:rFonts w:asciiTheme="majorBidi" w:hAnsiTheme="majorBidi" w:cstheme="majorBidi"/>
          <w:sz w:val="18"/>
          <w:szCs w:val="18"/>
        </w:rPr>
        <w:t xml:space="preserve"> WIB</w:t>
      </w:r>
      <w:r w:rsidRPr="001A3284">
        <w:rPr>
          <w:rFonts w:asciiTheme="majorBidi" w:hAnsiTheme="majorBidi" w:cstheme="majorBidi"/>
          <w:sz w:val="18"/>
          <w:szCs w:val="18"/>
        </w:rPr>
        <w:t>)</w:t>
      </w:r>
    </w:p>
  </w:footnote>
  <w:footnote w:id="69">
    <w:p w14:paraId="4C749F3C" w14:textId="3A3781AB" w:rsidR="00DD6CD0" w:rsidRPr="001A3284" w:rsidRDefault="00DD6CD0" w:rsidP="0060648E">
      <w:pPr>
        <w:pStyle w:val="TeksCatatanKaki"/>
        <w:ind w:firstLine="720"/>
        <w:jc w:val="both"/>
      </w:pPr>
      <w:r w:rsidRPr="001A3284">
        <w:rPr>
          <w:rStyle w:val="ReferensiCatatanKaki"/>
          <w:rFonts w:asciiTheme="majorBidi" w:hAnsiTheme="majorBidi" w:cstheme="majorBidi"/>
          <w:sz w:val="18"/>
          <w:szCs w:val="18"/>
        </w:rPr>
        <w:footnoteRef/>
      </w:r>
      <w:r w:rsidRPr="001A3284">
        <w:rPr>
          <w:rFonts w:asciiTheme="majorBidi" w:hAnsiTheme="majorBidi" w:cstheme="majorBidi"/>
          <w:sz w:val="18"/>
          <w:szCs w:val="18"/>
        </w:rPr>
        <w:t xml:space="preserve"> </w:t>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 xml:space="preserve">Sensor cuaca </w:t>
      </w:r>
      <w:proofErr w:type="spellStart"/>
      <w:r w:rsidR="0060648E" w:rsidRPr="0060648E">
        <w:rPr>
          <w:rFonts w:asciiTheme="majorBidi" w:hAnsiTheme="majorBidi" w:cstheme="majorBidi"/>
          <w:sz w:val="18"/>
          <w:szCs w:val="18"/>
        </w:rPr>
        <w:t>all</w:t>
      </w:r>
      <w:proofErr w:type="spellEnd"/>
      <w:r w:rsidR="0060648E" w:rsidRPr="0060648E">
        <w:rPr>
          <w:rFonts w:asciiTheme="majorBidi" w:hAnsiTheme="majorBidi" w:cstheme="majorBidi"/>
          <w:sz w:val="18"/>
          <w:szCs w:val="18"/>
        </w:rPr>
        <w:t>-in-</w:t>
      </w:r>
      <w:proofErr w:type="spellStart"/>
      <w:r w:rsidR="0060648E" w:rsidRPr="0060648E">
        <w:rPr>
          <w:rFonts w:asciiTheme="majorBidi" w:hAnsiTheme="majorBidi" w:cstheme="majorBidi"/>
          <w:sz w:val="18"/>
          <w:szCs w:val="18"/>
        </w:rPr>
        <w:t>one</w:t>
      </w:r>
      <w:proofErr w:type="spellEnd"/>
      <w:r w:rsidR="0060648E" w:rsidRPr="0060648E">
        <w:rPr>
          <w:rFonts w:asciiTheme="majorBidi" w:hAnsiTheme="majorBidi" w:cstheme="majorBidi"/>
          <w:sz w:val="18"/>
          <w:szCs w:val="18"/>
        </w:rPr>
        <w:t xml:space="preserve"> yang ringkas dari WS-</w:t>
      </w:r>
      <w:proofErr w:type="spellStart"/>
      <w:r w:rsidR="0060648E" w:rsidRPr="0060648E">
        <w:rPr>
          <w:rFonts w:asciiTheme="majorBidi" w:hAnsiTheme="majorBidi" w:cstheme="majorBidi"/>
          <w:sz w:val="18"/>
          <w:szCs w:val="18"/>
        </w:rPr>
        <w:t>Series</w:t>
      </w:r>
      <w:proofErr w:type="spellEnd"/>
      <w:r w:rsidR="0060648E" w:rsidRPr="0060648E">
        <w:rPr>
          <w:rFonts w:asciiTheme="majorBidi" w:hAnsiTheme="majorBidi" w:cstheme="majorBidi"/>
          <w:sz w:val="18"/>
          <w:szCs w:val="18"/>
        </w:rPr>
        <w:t xml:space="preserve">. Pengukuran suhu, kelembaban relatif, curah hujan, tekanan udara, arah angin dan kecepatan angin. </w:t>
      </w:r>
      <w:hyperlink r:id="rId17" w:history="1">
        <w:r w:rsidR="0060648E" w:rsidRPr="007F1534">
          <w:rPr>
            <w:rStyle w:val="Hyperlink"/>
            <w:rFonts w:asciiTheme="majorBidi" w:hAnsiTheme="majorBidi" w:cstheme="majorBidi"/>
            <w:sz w:val="18"/>
            <w:szCs w:val="18"/>
          </w:rPr>
          <w:t>https://id.smartweathersensor.com/</w:t>
        </w:r>
      </w:hyperlink>
      <w:r w:rsidR="0060648E">
        <w:t xml:space="preserve"> </w:t>
      </w:r>
      <w:r w:rsidRPr="001A3284">
        <w:rPr>
          <w:rFonts w:asciiTheme="majorBidi" w:hAnsiTheme="majorBidi" w:cstheme="majorBidi"/>
          <w:sz w:val="18"/>
          <w:szCs w:val="18"/>
        </w:rPr>
        <w:t>(Diakses pada 15 Desember 2024</w:t>
      </w:r>
      <w:r w:rsidR="003C276C">
        <w:rPr>
          <w:rFonts w:asciiTheme="majorBidi" w:hAnsiTheme="majorBidi" w:cstheme="majorBidi"/>
          <w:sz w:val="18"/>
          <w:szCs w:val="18"/>
        </w:rPr>
        <w:t xml:space="preserve"> pukul 14:30</w:t>
      </w:r>
      <w:r w:rsidR="00F15BCF">
        <w:rPr>
          <w:rFonts w:asciiTheme="majorBidi" w:hAnsiTheme="majorBidi" w:cstheme="majorBidi"/>
          <w:sz w:val="18"/>
          <w:szCs w:val="18"/>
        </w:rPr>
        <w:t xml:space="preserve"> WIB</w:t>
      </w:r>
      <w:r w:rsidRPr="001A3284">
        <w:rPr>
          <w:rFonts w:asciiTheme="majorBidi" w:hAnsiTheme="majorBidi" w:cstheme="majorBidi"/>
          <w:sz w:val="18"/>
          <w:szCs w:val="18"/>
        </w:rPr>
        <w:t>)</w:t>
      </w:r>
    </w:p>
  </w:footnote>
  <w:footnote w:id="70">
    <w:p w14:paraId="5816D1BE" w14:textId="30DA32DE" w:rsidR="00DD6CD0" w:rsidRPr="00702D24" w:rsidRDefault="00DD6CD0" w:rsidP="0060648E">
      <w:pPr>
        <w:pStyle w:val="TeksCatatanKaki"/>
        <w:ind w:firstLine="709"/>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 xml:space="preserve">Stasiun Klimatologi Kelas I Sumatera Selatan merupakan Unit Pelaksana Teknis BMKG yang menangani informasi iklim dan </w:t>
      </w:r>
      <w:proofErr w:type="spellStart"/>
      <w:r w:rsidR="0060648E" w:rsidRPr="0060648E">
        <w:rPr>
          <w:rFonts w:asciiTheme="majorBidi" w:hAnsiTheme="majorBidi" w:cstheme="majorBidi"/>
          <w:sz w:val="18"/>
          <w:szCs w:val="18"/>
        </w:rPr>
        <w:t>kualitasi</w:t>
      </w:r>
      <w:proofErr w:type="spellEnd"/>
      <w:r w:rsidR="0060648E" w:rsidRPr="0060648E">
        <w:rPr>
          <w:rFonts w:asciiTheme="majorBidi" w:hAnsiTheme="majorBidi" w:cstheme="majorBidi"/>
          <w:sz w:val="18"/>
          <w:szCs w:val="18"/>
        </w:rPr>
        <w:t xml:space="preserve"> udara di Sumatera Selatan.</w:t>
      </w:r>
      <w:r w:rsidR="0060648E">
        <w:rPr>
          <w:rFonts w:asciiTheme="majorBidi" w:hAnsiTheme="majorBidi" w:cstheme="majorBidi"/>
          <w:sz w:val="18"/>
          <w:szCs w:val="18"/>
        </w:rPr>
        <w:t xml:space="preserve"> </w:t>
      </w:r>
      <w:hyperlink r:id="rId18" w:history="1">
        <w:r w:rsidR="0060648E" w:rsidRPr="007F1534">
          <w:rPr>
            <w:rStyle w:val="Hyperlink"/>
            <w:rFonts w:asciiTheme="majorBidi" w:hAnsiTheme="majorBidi" w:cstheme="majorBidi"/>
            <w:sz w:val="18"/>
            <w:szCs w:val="18"/>
          </w:rPr>
          <w:t>https://staklim-sumsel.bmkg.go.id/</w:t>
        </w:r>
      </w:hyperlink>
      <w:r>
        <w:rPr>
          <w:rFonts w:asciiTheme="majorBidi" w:hAnsiTheme="majorBidi" w:cstheme="majorBidi"/>
          <w:sz w:val="18"/>
          <w:szCs w:val="18"/>
        </w:rPr>
        <w:t xml:space="preserve"> (Diakses pada 20 Desember 2024</w:t>
      </w:r>
      <w:r w:rsidR="003C276C">
        <w:rPr>
          <w:rFonts w:asciiTheme="majorBidi" w:hAnsiTheme="majorBidi" w:cstheme="majorBidi"/>
          <w:sz w:val="18"/>
          <w:szCs w:val="18"/>
        </w:rPr>
        <w:t xml:space="preserve"> pukul 15:00</w:t>
      </w:r>
      <w:r w:rsidR="00F15BCF">
        <w:rPr>
          <w:rFonts w:asciiTheme="majorBidi" w:hAnsiTheme="majorBidi" w:cstheme="majorBidi"/>
          <w:sz w:val="18"/>
          <w:szCs w:val="18"/>
        </w:rPr>
        <w:t xml:space="preserve"> WIB</w:t>
      </w:r>
      <w:r>
        <w:rPr>
          <w:rFonts w:asciiTheme="majorBidi" w:hAnsiTheme="majorBidi" w:cstheme="majorBidi"/>
          <w:sz w:val="18"/>
          <w:szCs w:val="18"/>
        </w:rPr>
        <w:t>)</w:t>
      </w:r>
    </w:p>
  </w:footnote>
  <w:footnote w:id="71">
    <w:p w14:paraId="3B64F43B" w14:textId="7EF09205" w:rsidR="00DD6CD0" w:rsidRPr="00702D24" w:rsidRDefault="00DD6CD0" w:rsidP="0060648E">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 xml:space="preserve">Garis </w:t>
      </w:r>
      <w:proofErr w:type="spellStart"/>
      <w:r w:rsidR="0060648E" w:rsidRPr="0060648E">
        <w:rPr>
          <w:rFonts w:asciiTheme="majorBidi" w:hAnsiTheme="majorBidi" w:cstheme="majorBidi"/>
          <w:sz w:val="18"/>
          <w:szCs w:val="18"/>
        </w:rPr>
        <w:t>rhumb</w:t>
      </w:r>
      <w:proofErr w:type="spellEnd"/>
      <w:r w:rsidR="0060648E" w:rsidRPr="0060648E">
        <w:rPr>
          <w:rFonts w:asciiTheme="majorBidi" w:hAnsiTheme="majorBidi" w:cstheme="majorBidi"/>
          <w:sz w:val="18"/>
          <w:szCs w:val="18"/>
        </w:rPr>
        <w:t xml:space="preserve"> , yang juga dikenal sebagai </w:t>
      </w:r>
      <w:proofErr w:type="spellStart"/>
      <w:r w:rsidR="0060648E" w:rsidRPr="0060648E">
        <w:rPr>
          <w:rFonts w:asciiTheme="majorBidi" w:hAnsiTheme="majorBidi" w:cstheme="majorBidi"/>
          <w:sz w:val="18"/>
          <w:szCs w:val="18"/>
        </w:rPr>
        <w:t>bearing</w:t>
      </w:r>
      <w:proofErr w:type="spellEnd"/>
      <w:r w:rsidR="0060648E" w:rsidRPr="0060648E">
        <w:rPr>
          <w:rFonts w:asciiTheme="majorBidi" w:hAnsiTheme="majorBidi" w:cstheme="majorBidi"/>
          <w:sz w:val="18"/>
          <w:szCs w:val="18"/>
        </w:rPr>
        <w:t xml:space="preserve"> konstan atau garis lintasan, adalah garis yang memotong semua meridian pada sudut yang sama . </w:t>
      </w:r>
      <w:hyperlink r:id="rId19" w:history="1">
        <w:r w:rsidR="0060648E" w:rsidRPr="007F1534">
          <w:rPr>
            <w:rStyle w:val="Hyperlink"/>
            <w:rFonts w:asciiTheme="majorBidi" w:hAnsiTheme="majorBidi" w:cstheme="majorBidi"/>
            <w:sz w:val="18"/>
            <w:szCs w:val="18"/>
          </w:rPr>
          <w:t>https://www.grupooneair.com/great-circle-route-and-rhumb-line/</w:t>
        </w:r>
      </w:hyperlink>
      <w:r w:rsidRPr="001A3284">
        <w:rPr>
          <w:rFonts w:asciiTheme="majorBidi" w:hAnsiTheme="majorBidi" w:cstheme="majorBidi"/>
          <w:sz w:val="18"/>
          <w:szCs w:val="18"/>
        </w:rPr>
        <w:t>(</w:t>
      </w:r>
      <w:r>
        <w:rPr>
          <w:rFonts w:asciiTheme="majorBidi" w:hAnsiTheme="majorBidi" w:cstheme="majorBidi"/>
          <w:sz w:val="18"/>
          <w:szCs w:val="18"/>
        </w:rPr>
        <w:t xml:space="preserve"> Diakses pada 15 Oktober 2024</w:t>
      </w:r>
      <w:r w:rsidR="003C276C">
        <w:rPr>
          <w:rFonts w:asciiTheme="majorBidi" w:hAnsiTheme="majorBidi" w:cstheme="majorBidi"/>
          <w:sz w:val="18"/>
          <w:szCs w:val="18"/>
        </w:rPr>
        <w:t xml:space="preserve"> pukul 20:00</w:t>
      </w:r>
      <w:r w:rsidR="00F15BCF">
        <w:rPr>
          <w:rFonts w:asciiTheme="majorBidi" w:hAnsiTheme="majorBidi" w:cstheme="majorBidi"/>
          <w:sz w:val="18"/>
          <w:szCs w:val="18"/>
        </w:rPr>
        <w:t xml:space="preserve"> WIB</w:t>
      </w:r>
      <w:r>
        <w:rPr>
          <w:rFonts w:asciiTheme="majorBidi" w:hAnsiTheme="majorBidi" w:cstheme="majorBidi"/>
          <w:sz w:val="18"/>
          <w:szCs w:val="18"/>
        </w:rPr>
        <w:t xml:space="preserve">) </w:t>
      </w:r>
    </w:p>
  </w:footnote>
  <w:footnote w:id="72">
    <w:p w14:paraId="2AFA514E" w14:textId="6D340B2E" w:rsidR="00DD6CD0" w:rsidRPr="00702D24" w:rsidRDefault="00DD6CD0" w:rsidP="0013047B">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 xml:space="preserve">Garis </w:t>
      </w:r>
      <w:proofErr w:type="spellStart"/>
      <w:r w:rsidR="0060648E" w:rsidRPr="0060648E">
        <w:rPr>
          <w:rFonts w:asciiTheme="majorBidi" w:hAnsiTheme="majorBidi" w:cstheme="majorBidi"/>
          <w:sz w:val="18"/>
          <w:szCs w:val="18"/>
        </w:rPr>
        <w:t>rhumb</w:t>
      </w:r>
      <w:proofErr w:type="spellEnd"/>
      <w:r w:rsidR="0060648E" w:rsidRPr="0060648E">
        <w:rPr>
          <w:rFonts w:asciiTheme="majorBidi" w:hAnsiTheme="majorBidi" w:cstheme="majorBidi"/>
          <w:sz w:val="18"/>
          <w:szCs w:val="18"/>
        </w:rPr>
        <w:t xml:space="preserve">, yang juga dikenal sebagai </w:t>
      </w:r>
      <w:proofErr w:type="spellStart"/>
      <w:r w:rsidR="0060648E" w:rsidRPr="0060648E">
        <w:rPr>
          <w:rFonts w:asciiTheme="majorBidi" w:hAnsiTheme="majorBidi" w:cstheme="majorBidi"/>
          <w:sz w:val="18"/>
          <w:szCs w:val="18"/>
        </w:rPr>
        <w:t>loxodrome</w:t>
      </w:r>
      <w:proofErr w:type="spellEnd"/>
      <w:r w:rsidR="0060648E" w:rsidRPr="0060648E">
        <w:rPr>
          <w:rFonts w:asciiTheme="majorBidi" w:hAnsiTheme="majorBidi" w:cstheme="majorBidi"/>
          <w:sz w:val="18"/>
          <w:szCs w:val="18"/>
        </w:rPr>
        <w:t xml:space="preserve"> , adalah kurva dengan </w:t>
      </w:r>
      <w:proofErr w:type="spellStart"/>
      <w:r w:rsidR="0060648E" w:rsidRPr="0060648E">
        <w:rPr>
          <w:rFonts w:asciiTheme="majorBidi" w:hAnsiTheme="majorBidi" w:cstheme="majorBidi"/>
          <w:sz w:val="18"/>
          <w:szCs w:val="18"/>
        </w:rPr>
        <w:t>azimuth</w:t>
      </w:r>
      <w:proofErr w:type="spellEnd"/>
      <w:r w:rsidR="0060648E" w:rsidRPr="0060648E">
        <w:rPr>
          <w:rFonts w:asciiTheme="majorBidi" w:hAnsiTheme="majorBidi" w:cstheme="majorBidi"/>
          <w:sz w:val="18"/>
          <w:szCs w:val="18"/>
        </w:rPr>
        <w:t xml:space="preserve"> konstan. </w:t>
      </w:r>
      <w:proofErr w:type="spellStart"/>
      <w:r w:rsidR="0060648E" w:rsidRPr="0060648E">
        <w:rPr>
          <w:rFonts w:asciiTheme="majorBidi" w:hAnsiTheme="majorBidi" w:cstheme="majorBidi"/>
          <w:sz w:val="18"/>
          <w:szCs w:val="18"/>
        </w:rPr>
        <w:t>Azimuth</w:t>
      </w:r>
      <w:proofErr w:type="spellEnd"/>
      <w:r w:rsidR="0060648E" w:rsidRPr="0060648E">
        <w:rPr>
          <w:rFonts w:asciiTheme="majorBidi" w:hAnsiTheme="majorBidi" w:cstheme="majorBidi"/>
          <w:sz w:val="18"/>
          <w:szCs w:val="18"/>
        </w:rPr>
        <w:t xml:space="preserve"> adalah sudut yang dibentuk garis dengan meridian, diukur searah jarum jam dari utara. Lingkaran besar adalah lintasan terpendek antara dua titik di sepanjang permukaan bola, sebagaimana didefinisikan oleh perpotongan permukaan bola dan bidang yang melalui pusat bola. Lingkaran besar selalu membagi dua bola.</w:t>
      </w:r>
      <w:r w:rsidR="0060648E">
        <w:rPr>
          <w:rFonts w:asciiTheme="majorBidi" w:hAnsiTheme="majorBidi" w:cstheme="majorBidi"/>
          <w:sz w:val="18"/>
          <w:szCs w:val="18"/>
        </w:rPr>
        <w:t xml:space="preserve"> </w:t>
      </w:r>
      <w:hyperlink r:id="rId20" w:history="1">
        <w:r w:rsidR="0060648E" w:rsidRPr="007F1534">
          <w:rPr>
            <w:rStyle w:val="Hyperlink"/>
            <w:rFonts w:asciiTheme="majorBidi" w:hAnsiTheme="majorBidi" w:cstheme="majorBidi"/>
            <w:sz w:val="18"/>
            <w:szCs w:val="18"/>
          </w:rPr>
          <w:t xml:space="preserve">https://www.mathworks.com/help/map/rhumb-lines.html </w:t>
        </w:r>
      </w:hyperlink>
      <w:r>
        <w:rPr>
          <w:rFonts w:asciiTheme="majorBidi" w:hAnsiTheme="majorBidi" w:cstheme="majorBidi"/>
          <w:sz w:val="18"/>
          <w:szCs w:val="18"/>
        </w:rPr>
        <w:t xml:space="preserve"> (Diakses pada 15 Oktober 2024</w:t>
      </w:r>
      <w:r w:rsidR="003C276C">
        <w:rPr>
          <w:rFonts w:asciiTheme="majorBidi" w:hAnsiTheme="majorBidi" w:cstheme="majorBidi"/>
          <w:sz w:val="18"/>
          <w:szCs w:val="18"/>
        </w:rPr>
        <w:t xml:space="preserve"> pukul 14:00</w:t>
      </w:r>
      <w:r w:rsidR="00F15BCF">
        <w:rPr>
          <w:rFonts w:asciiTheme="majorBidi" w:hAnsiTheme="majorBidi" w:cstheme="majorBidi"/>
          <w:sz w:val="18"/>
          <w:szCs w:val="18"/>
        </w:rPr>
        <w:t xml:space="preserve"> WIB</w:t>
      </w:r>
      <w:r>
        <w:rPr>
          <w:rFonts w:asciiTheme="majorBidi" w:hAnsiTheme="majorBidi" w:cstheme="majorBidi"/>
          <w:sz w:val="18"/>
          <w:szCs w:val="18"/>
        </w:rPr>
        <w:t>)</w:t>
      </w:r>
    </w:p>
  </w:footnote>
  <w:footnote w:id="73">
    <w:p w14:paraId="600DD6F4" w14:textId="11F036ED" w:rsidR="00DD6CD0" w:rsidRPr="00431D26" w:rsidRDefault="00DD6CD0" w:rsidP="0060648E">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 xml:space="preserve">Jika sebuah kapal berlayar pada jalur yang tetap, yaitu jalur yang arahnya tetap konstan, lintasannya akan memotong semua meridian pada sudut yang sama, seperti yang ditunjukkan diagram berikut. Garis seperti itu di permukaan Bumi disebut garis </w:t>
      </w:r>
      <w:proofErr w:type="spellStart"/>
      <w:r w:rsidR="0060648E" w:rsidRPr="0060648E">
        <w:rPr>
          <w:rFonts w:asciiTheme="majorBidi" w:hAnsiTheme="majorBidi" w:cstheme="majorBidi"/>
          <w:sz w:val="18"/>
          <w:szCs w:val="18"/>
        </w:rPr>
        <w:t>rhumb</w:t>
      </w:r>
      <w:proofErr w:type="spellEnd"/>
      <w:r w:rsidR="0060648E" w:rsidRPr="0060648E">
        <w:rPr>
          <w:rFonts w:asciiTheme="majorBidi" w:hAnsiTheme="majorBidi" w:cstheme="majorBidi"/>
          <w:sz w:val="18"/>
          <w:szCs w:val="18"/>
        </w:rPr>
        <w:t>.</w:t>
      </w:r>
      <w:r w:rsidR="0060648E">
        <w:rPr>
          <w:rFonts w:asciiTheme="majorBidi" w:hAnsiTheme="majorBidi" w:cstheme="majorBidi"/>
          <w:sz w:val="18"/>
          <w:szCs w:val="18"/>
        </w:rPr>
        <w:t xml:space="preserve"> </w:t>
      </w:r>
      <w:hyperlink r:id="rId21" w:history="1">
        <w:r w:rsidR="0060648E" w:rsidRPr="007F1534">
          <w:rPr>
            <w:rStyle w:val="Hyperlink"/>
            <w:rFonts w:asciiTheme="majorBidi" w:hAnsiTheme="majorBidi" w:cstheme="majorBidi"/>
            <w:sz w:val="18"/>
            <w:szCs w:val="18"/>
          </w:rPr>
          <w:t>https://astronavigationdemystified.com/the-rhumb-line/</w:t>
        </w:r>
      </w:hyperlink>
      <w:r>
        <w:rPr>
          <w:rFonts w:asciiTheme="majorBidi" w:hAnsiTheme="majorBidi" w:cstheme="majorBidi"/>
          <w:sz w:val="18"/>
          <w:szCs w:val="18"/>
        </w:rPr>
        <w:t xml:space="preserve"> (Diakses pada 15 Oktober 2024</w:t>
      </w:r>
      <w:r w:rsidR="003C276C">
        <w:rPr>
          <w:rFonts w:asciiTheme="majorBidi" w:hAnsiTheme="majorBidi" w:cstheme="majorBidi"/>
          <w:sz w:val="18"/>
          <w:szCs w:val="18"/>
        </w:rPr>
        <w:t xml:space="preserve"> pukul 19:00</w:t>
      </w:r>
      <w:r w:rsidR="00F15BCF">
        <w:rPr>
          <w:rFonts w:asciiTheme="majorBidi" w:hAnsiTheme="majorBidi" w:cstheme="majorBidi"/>
          <w:sz w:val="18"/>
          <w:szCs w:val="18"/>
        </w:rPr>
        <w:t xml:space="preserve"> WIB</w:t>
      </w:r>
      <w:r w:rsidR="003C276C">
        <w:rPr>
          <w:rFonts w:asciiTheme="majorBidi" w:hAnsiTheme="majorBidi" w:cstheme="majorBidi"/>
          <w:sz w:val="18"/>
          <w:szCs w:val="18"/>
        </w:rPr>
        <w:t>)</w:t>
      </w:r>
    </w:p>
  </w:footnote>
  <w:footnote w:id="74">
    <w:p w14:paraId="0DFC42A2" w14:textId="317DEE71" w:rsidR="00DD6CD0" w:rsidRPr="001A3284" w:rsidRDefault="00DD6CD0" w:rsidP="0060648E">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Lingkaran besar adalah lingkaran terbesar yang dapat digambar mengelilingi sebuah bola. Semua bola memiliki lingkaran besar.</w:t>
      </w:r>
      <w:r w:rsidR="0060648E">
        <w:rPr>
          <w:rFonts w:asciiTheme="majorBidi" w:hAnsiTheme="majorBidi" w:cstheme="majorBidi"/>
          <w:sz w:val="18"/>
          <w:szCs w:val="18"/>
        </w:rPr>
        <w:t xml:space="preserve"> </w:t>
      </w:r>
      <w:hyperlink r:id="rId22" w:history="1">
        <w:r w:rsidR="0060648E" w:rsidRPr="007F1534">
          <w:rPr>
            <w:rStyle w:val="Hyperlink"/>
            <w:rFonts w:asciiTheme="majorBidi" w:hAnsiTheme="majorBidi" w:cstheme="majorBidi"/>
            <w:sz w:val="18"/>
            <w:szCs w:val="18"/>
          </w:rPr>
          <w:t>https://education.nationalgeographic.org/resource/great-circle/</w:t>
        </w:r>
      </w:hyperlink>
      <w:r w:rsidRPr="001A3284">
        <w:rPr>
          <w:rFonts w:asciiTheme="majorBidi" w:hAnsiTheme="majorBidi" w:cstheme="majorBidi"/>
          <w:sz w:val="18"/>
          <w:szCs w:val="18"/>
        </w:rPr>
        <w:t xml:space="preserve"> (Diakses pada 20 Oktober 2024</w:t>
      </w:r>
      <w:r w:rsidR="003C276C">
        <w:rPr>
          <w:rFonts w:asciiTheme="majorBidi" w:hAnsiTheme="majorBidi" w:cstheme="majorBidi"/>
          <w:sz w:val="18"/>
          <w:szCs w:val="18"/>
        </w:rPr>
        <w:t xml:space="preserve"> pukul 15:00</w:t>
      </w:r>
      <w:r w:rsidR="00F15BCF">
        <w:rPr>
          <w:rFonts w:asciiTheme="majorBidi" w:hAnsiTheme="majorBidi" w:cstheme="majorBidi"/>
          <w:sz w:val="18"/>
          <w:szCs w:val="18"/>
        </w:rPr>
        <w:t xml:space="preserve"> WIB</w:t>
      </w:r>
      <w:r w:rsidRPr="001A3284">
        <w:rPr>
          <w:rFonts w:asciiTheme="majorBidi" w:hAnsiTheme="majorBidi" w:cstheme="majorBidi"/>
          <w:sz w:val="18"/>
          <w:szCs w:val="18"/>
        </w:rPr>
        <w:t>)</w:t>
      </w:r>
    </w:p>
  </w:footnote>
  <w:footnote w:id="75">
    <w:p w14:paraId="2194FB39" w14:textId="650851EC" w:rsidR="00DD6CD0" w:rsidRPr="001A3284" w:rsidRDefault="00DD6CD0" w:rsidP="0013047B">
      <w:pPr>
        <w:pStyle w:val="TeksCatatanKaki"/>
        <w:ind w:firstLine="720"/>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0060648E" w:rsidRPr="0060648E">
        <w:rPr>
          <w:rFonts w:asciiTheme="majorBidi" w:hAnsiTheme="majorBidi" w:cstheme="majorBidi"/>
          <w:sz w:val="18"/>
          <w:szCs w:val="18"/>
        </w:rPr>
        <w:t xml:space="preserve">Garis </w:t>
      </w:r>
      <w:proofErr w:type="spellStart"/>
      <w:r w:rsidR="0060648E" w:rsidRPr="0060648E">
        <w:rPr>
          <w:rFonts w:asciiTheme="majorBidi" w:hAnsiTheme="majorBidi" w:cstheme="majorBidi"/>
          <w:sz w:val="18"/>
          <w:szCs w:val="18"/>
        </w:rPr>
        <w:t>rhumb</w:t>
      </w:r>
      <w:proofErr w:type="spellEnd"/>
      <w:r w:rsidR="0060648E" w:rsidRPr="0060648E">
        <w:rPr>
          <w:rFonts w:asciiTheme="majorBidi" w:hAnsiTheme="majorBidi" w:cstheme="majorBidi"/>
          <w:sz w:val="18"/>
          <w:szCs w:val="18"/>
        </w:rPr>
        <w:t xml:space="preserve"> , yang juga dikenal sebagai </w:t>
      </w:r>
      <w:proofErr w:type="spellStart"/>
      <w:r w:rsidR="0060648E" w:rsidRPr="0060648E">
        <w:rPr>
          <w:rFonts w:asciiTheme="majorBidi" w:hAnsiTheme="majorBidi" w:cstheme="majorBidi"/>
          <w:sz w:val="18"/>
          <w:szCs w:val="18"/>
        </w:rPr>
        <w:t>bearing</w:t>
      </w:r>
      <w:proofErr w:type="spellEnd"/>
      <w:r w:rsidR="0060648E" w:rsidRPr="0060648E">
        <w:rPr>
          <w:rFonts w:asciiTheme="majorBidi" w:hAnsiTheme="majorBidi" w:cstheme="majorBidi"/>
          <w:sz w:val="18"/>
          <w:szCs w:val="18"/>
        </w:rPr>
        <w:t xml:space="preserve"> konstan atau garis lintasan, adalah garis yang memotong semua meridian pada sudut yang sama . </w:t>
      </w:r>
      <w:hyperlink r:id="rId23" w:history="1">
        <w:r w:rsidR="0060648E" w:rsidRPr="007F1534">
          <w:rPr>
            <w:rStyle w:val="Hyperlink"/>
            <w:rFonts w:asciiTheme="majorBidi" w:hAnsiTheme="majorBidi" w:cstheme="majorBidi"/>
            <w:sz w:val="18"/>
            <w:szCs w:val="18"/>
          </w:rPr>
          <w:t>https://www.grupooneair.com/great-circle-route-and-rhumb-line/</w:t>
        </w:r>
      </w:hyperlink>
      <w:r w:rsidRPr="001A3284">
        <w:rPr>
          <w:rFonts w:asciiTheme="majorBidi" w:hAnsiTheme="majorBidi" w:cstheme="majorBidi"/>
          <w:sz w:val="18"/>
          <w:szCs w:val="18"/>
        </w:rPr>
        <w:t xml:space="preserve">  (Diakses pada 20 Oktober 2024</w:t>
      </w:r>
      <w:r w:rsidR="003C276C">
        <w:rPr>
          <w:rFonts w:asciiTheme="majorBidi" w:hAnsiTheme="majorBidi" w:cstheme="majorBidi"/>
          <w:sz w:val="18"/>
          <w:szCs w:val="18"/>
        </w:rPr>
        <w:t xml:space="preserve"> pukul 20:00</w:t>
      </w:r>
      <w:r w:rsidR="00F15BCF">
        <w:rPr>
          <w:rFonts w:asciiTheme="majorBidi" w:hAnsiTheme="majorBidi" w:cstheme="majorBidi"/>
          <w:sz w:val="18"/>
          <w:szCs w:val="18"/>
        </w:rPr>
        <w:t xml:space="preserve"> WIB</w:t>
      </w:r>
      <w:r w:rsidRPr="001A3284">
        <w:rPr>
          <w:rFonts w:asciiTheme="majorBidi" w:hAnsiTheme="majorBidi" w:cstheme="majorBidi"/>
          <w:sz w:val="18"/>
          <w:szCs w:val="18"/>
        </w:rPr>
        <w:t>)</w:t>
      </w:r>
    </w:p>
  </w:footnote>
  <w:footnote w:id="76">
    <w:p w14:paraId="3B1867DF" w14:textId="77777777" w:rsidR="00DD6CD0" w:rsidRPr="00702D24" w:rsidRDefault="00DD6CD0" w:rsidP="00E74A9E">
      <w:pPr>
        <w:pStyle w:val="TeksCatatanKaki"/>
        <w:ind w:firstLine="709"/>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Dokumentasi Pribadi </w:t>
      </w:r>
    </w:p>
  </w:footnote>
  <w:footnote w:id="77">
    <w:p w14:paraId="3255A85C" w14:textId="7BC5167A" w:rsidR="00DD6CD0" w:rsidRPr="00702D24" w:rsidRDefault="00DD6CD0" w:rsidP="00E74A9E">
      <w:pPr>
        <w:pStyle w:val="TeksCatatanKaki"/>
        <w:ind w:firstLine="709"/>
        <w:jc w:val="both"/>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{"citationItems":[{"id":"ITEM-1","itemData":{"DOI":"10.1016/j.ecolind.2021.108089","ISSN":"1470160X","abstract":"Scientific understanding of regional wind speed variation characteristics and driving mechanisms is of great practical significance to the management and rational utilization of wind energy resources, ecological protection and governance, and sustainable development of agriculture. Taking the Shiyang River Basin in inland river basin of monsoon marginal zone as the study area, this paper analyzed wind speed changes and influencing factors at different time and space scales. The results showed that, first of all, the annual average wind speed showed a downward trend as a whole in Shiyang River Basin, and the change of spring wind speed and the decreasing frequency of daily max-wind speed above Grade 5 were the main contributors. The turning point of annual average wind speed was consistent with that in spring and autumn (1981) and earlier than that in winter and summer (1982). Secondly, as far as the wind speed change tendency rate is concerned, before the turning point, Yongchang area had the largest decline rate with obvious “2000 m effect”, while after the turning point, Wuwei Basin had the largest rise rate with obvious “basin effect”. Focusing on the downstream desert oasis region, the sand-driving wind speed showed a decreasing trend as a whole, and showed a “cliff-like” decline after 1988. The rising trend of sand-driving wind speed after 2014 will pose greater challenges to ecological governance. Finally, under the background of unbalanced global warming, the wind speed changes in different periods were driven by the circulation system changes. In 1970–1981, the decline of the wind speed was the result of the combined action of Arctic Oscillation and Asia Polar Vortex. However, after 1981, it was affected by North Atlantic Oscillation, Asian Meridional Circulation, Tibet Plateau Circulation, India-Burma Trough, Western Pacific Subtropical High and Northern Hemisphere Subtropical High.","author":[{"dropping-particle":"","family":"Zhou","given":"Junju","non-dropping-particle":"","parse-names":false,"suffix":""},{"dropping-particle":"","family":"Zhao","given":"Xi","non-dropping-particle":"","parse-names":false,"suffix":""},{"dropping-particle":"","family":"Wu","given":"Jinyan","non-dropping-particle":"","parse-names":false,"suffix":""},{"dropping-particle":"","family":"Huang","given":"Jumei","non-dropping-particle":"","parse-names":false,"suffix":""},{"dropping-particle":"","family":"Qiu","given":"Dongdong","non-dropping-particle":"","parse-names":false,"suffix":""},{"dropping-particle":"","family":"Xue","given":"Dongxiang","non-dropping-particle":"","parse-names":false,"suffix":""},{"dropping-particle":"","family":"Li","given":"Qiaoqiao","non-dropping-particle":"","parse-names":false,"suffix":""},{"dropping-particle":"","family":"Liu","given":"Chunfang","non-dropping-particle":"","parse-names":false,"suffix":""},{"dropping-particle":"","family":"Wei","given":"Wei","non-dropping-particle":"","parse-names":false,"suffix":""},{"dropping-particle":"","family":"Zhang","given":"Dongxia","non-dropping-particle":"","parse-names":false,"suffix":""},{"dropping-particle":"","family":"Yang","given":"Xuemei","non-dropping-particle":"","parse-names":false,"suffix":""}],"container-title":"Ecological Indicators","id":"ITEM-1","issued":{"date-parts":[["2021"]]},"page":"108089","publisher":"Elsevier Ltd","title":"Wind speed changes and influencing factors in inland river basin of monsoon marginal zone","type":"article-journal","volume":"130"},"uris":["http://www.mendeley.com/documents/?uuid=8277bd9c-e913-45b5-b1ce-c6e513f17652"]}],"mendeley":{"formattedCitation":"Junju Zhou et al., “Wind Speed Changes and Influencing Factors in Inland River Basin of Monsoon Marginal Zone,” &lt;i&gt;Ecological Indicators&lt;/i&gt; 130 (2021): 108089, https://doi.org/10.1016/j.ecolind.2021.108089.","plainTextFormattedCitation":"Junju Zhou et al., “Wind Speed Changes and Influencing Factors in Inland River Basin of Monsoon Marginal Zone,” Ecological Indicators 130 (2021): 108089, https://doi.org/10.1016/j.ecolind.2021.108089.","previouslyFormattedCitation":"Junju Zhou et al., “Wind Speed Changes and Influencing Factors in Inland River Basin of Monsoon Marginal Zone,” &lt;i&gt;Ecological Indicators&lt;/i&gt; 130 (2021): 108089, https://doi.org/10.1016/j.ecolind.2021.108089."},"properties":{"noteIndex":70},"schema":"https://github.com/citation-style-language/schema/raw/master/csl-citation.json"}</w:instrText>
      </w:r>
      <w:r w:rsidRPr="00702D24">
        <w:rPr>
          <w:rFonts w:asciiTheme="majorBidi" w:hAnsiTheme="majorBidi" w:cstheme="majorBidi"/>
          <w:sz w:val="18"/>
          <w:szCs w:val="18"/>
        </w:rPr>
        <w:fldChar w:fldCharType="separate"/>
      </w:r>
      <w:r w:rsidRPr="00D120C4">
        <w:rPr>
          <w:rFonts w:asciiTheme="majorBidi" w:hAnsiTheme="majorBidi" w:cstheme="majorBidi"/>
          <w:noProof/>
          <w:sz w:val="18"/>
          <w:szCs w:val="18"/>
        </w:rPr>
        <w:t xml:space="preserve">Junju Zhou et al., “Wind Speed Changes and Influencing Factors in Inland River Basin of Monsoon Marginal Zone,” </w:t>
      </w:r>
      <w:r w:rsidRPr="00D120C4">
        <w:rPr>
          <w:rFonts w:asciiTheme="majorBidi" w:hAnsiTheme="majorBidi" w:cstheme="majorBidi"/>
          <w:i/>
          <w:noProof/>
          <w:sz w:val="18"/>
          <w:szCs w:val="18"/>
        </w:rPr>
        <w:t>Ecological Indicators</w:t>
      </w:r>
      <w:r w:rsidRPr="00D120C4">
        <w:rPr>
          <w:rFonts w:asciiTheme="majorBidi" w:hAnsiTheme="majorBidi" w:cstheme="majorBidi"/>
          <w:noProof/>
          <w:sz w:val="18"/>
          <w:szCs w:val="18"/>
        </w:rPr>
        <w:t xml:space="preserve"> 130 (2021): 108089, </w:t>
      </w:r>
      <w:r w:rsidRPr="00702D24">
        <w:rPr>
          <w:rFonts w:asciiTheme="majorBidi" w:hAnsiTheme="majorBidi" w:cstheme="majorBidi"/>
          <w:sz w:val="18"/>
          <w:szCs w:val="18"/>
        </w:rPr>
        <w:fldChar w:fldCharType="end"/>
      </w:r>
    </w:p>
  </w:footnote>
  <w:footnote w:id="78">
    <w:p w14:paraId="1AC9144E" w14:textId="77777777" w:rsidR="00DD6CD0" w:rsidRPr="001A4757" w:rsidRDefault="00DD6CD0" w:rsidP="001279A6">
      <w:pPr>
        <w:pStyle w:val="TeksCatatanKaki"/>
        <w:ind w:firstLine="709"/>
        <w:jc w:val="both"/>
        <w:rPr>
          <w:rFonts w:asciiTheme="majorBidi" w:hAnsiTheme="majorBidi" w:cstheme="majorBidi"/>
          <w:sz w:val="18"/>
          <w:szCs w:val="18"/>
        </w:rPr>
      </w:pPr>
      <w:r w:rsidRPr="001A4757">
        <w:rPr>
          <w:rStyle w:val="ReferensiCatatanKaki"/>
          <w:rFonts w:asciiTheme="majorBidi" w:hAnsiTheme="majorBidi" w:cstheme="majorBidi"/>
          <w:sz w:val="18"/>
          <w:szCs w:val="18"/>
        </w:rPr>
        <w:footnoteRef/>
      </w:r>
      <w:r w:rsidRPr="001A4757">
        <w:rPr>
          <w:rFonts w:asciiTheme="majorBidi" w:hAnsiTheme="majorBidi" w:cstheme="majorBidi"/>
          <w:sz w:val="18"/>
          <w:szCs w:val="18"/>
        </w:rPr>
        <w:t xml:space="preserve"> </w:t>
      </w:r>
      <w:r w:rsidRPr="001A4757">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{"citationItems":[{"id":"ITEM-1","itemData":{"DOI":"10.30603/am.v17i1.2070","ISSN":"1907-0985","abstract":"This study discusses the limits of deviation of the direction of qibla that is allowed in facing the direction of qibla in Indonesia. This study uses qualitative descriptive analysis with an astronomical approach and Islamic law approach. The results show that there are two types of tolerance towards the qibla, namely mathematical tolerance, and sociological tolerance. Mathematically, tolerance lies in the ability to face three directions, namely the direction of the Ka'bah, the direction of the holy mosque, and the direction of the forbidden land. Sociologically, the deflection tolerance of the direction of qibla 6 ° bows to the left of the Ka'bah or the right of the Ka'bah. Mathematical qibla direction tolerance is provided for the construction of places of worship such as mosques and small mosques, while sociological of Islamic Law, qibla tolerance is allocated for people who perform prayers.","author":[{"dropping-particle":"","family":"Ismail","given":"Ismail","non-dropping-particle":"","parse-names":false,"suffix":""},{"dropping-particle":"","family":"T. Yasin","given":"Dikson","non-dropping-particle":"","parse-names":false,"suffix":""},{"dropping-particle":"","family":"Zulfiah","given":"","non-dropping-particle":"","parse-names":false,"suffix":""}],"container-title":"Al-Mizan","id":"ITEM-1","issue":"1","issued":{"date-parts":[["2021"]]},"page":"115-138","title":"Toleransi Pelencengan Arah Kiblat di Indonesia Perspektif Ilmu Falak dan Hukum Islam","type":"article-journal","volume":"17"},"uris":["http://www.mendeley.com/documents/?uuid=1860cabf-5fce-4f5b-8ec8-e0ddd98ce3c5"]}],"mendeley":{"formattedCitation":"Ismail, T. Yasin, and Zulfiah, “Toleransi Pelencengan Arah Kiblat Di Indonesia Perspektif Ilmu Falak Dan Hukum Islam.”","plainTextFormattedCitation":"Ismail, T. Yasin, and Zulfiah, “Toleransi Pelencengan Arah Kiblat Di Indonesia Perspektif Ilmu Falak Dan Hukum Islam.”","previouslyFormattedCitation":"Ismail, T. Yasin, and Zulfiah, “Toleransi Pelencengan Arah Kiblat Di Indonesia Perspektif Ilmu Falak Dan Hukum Islam.”"},"properties":{"noteIndex":73},"schema":"https://github.com/citation-style-language/schema/raw/master/csl-citation.json"}</w:instrText>
      </w:r>
      <w:r w:rsidRPr="001A4757">
        <w:rPr>
          <w:rFonts w:asciiTheme="majorBidi" w:hAnsiTheme="majorBidi" w:cstheme="majorBidi"/>
          <w:sz w:val="18"/>
          <w:szCs w:val="18"/>
        </w:rPr>
        <w:fldChar w:fldCharType="separate"/>
      </w:r>
      <w:r w:rsidRPr="001A4757">
        <w:rPr>
          <w:rFonts w:asciiTheme="majorBidi" w:hAnsiTheme="majorBidi" w:cstheme="majorBidi"/>
          <w:noProof/>
          <w:sz w:val="18"/>
          <w:szCs w:val="18"/>
        </w:rPr>
        <w:t>Ismail, T. Yasin, and Zulfiah, “Toleransi Pelencengan Arah Kiblat Di Indonesia Perspektif Ilmu Falak Dan Hukum Islam.”</w:t>
      </w:r>
      <w:r w:rsidRPr="001A4757">
        <w:rPr>
          <w:rFonts w:asciiTheme="majorBidi" w:hAnsiTheme="majorBidi" w:cstheme="majorBidi"/>
          <w:sz w:val="18"/>
          <w:szCs w:val="18"/>
        </w:rPr>
        <w:fldChar w:fldCharType="end"/>
      </w:r>
    </w:p>
  </w:footnote>
  <w:footnote w:id="79">
    <w:p w14:paraId="78775BEF" w14:textId="54CFBBF2" w:rsidR="00DD6CD0" w:rsidRDefault="00DD6CD0" w:rsidP="001279A6">
      <w:pPr>
        <w:pStyle w:val="TeksCatatanKaki"/>
        <w:ind w:firstLine="709"/>
        <w:jc w:val="both"/>
      </w:pPr>
      <w:r w:rsidRPr="00702D24">
        <w:rPr>
          <w:rStyle w:val="ReferensiCatatanKaki"/>
          <w:rFonts w:asciiTheme="majorBidi" w:hAnsiTheme="majorBidi" w:cstheme="majorBidi"/>
          <w:sz w:val="18"/>
          <w:szCs w:val="18"/>
        </w:rPr>
        <w:footnoteRef/>
      </w:r>
      <w:r w:rsidR="0060648E">
        <w:rPr>
          <w:rFonts w:asciiTheme="majorBidi" w:hAnsiTheme="majorBidi" w:cstheme="majorBidi"/>
          <w:sz w:val="18"/>
          <w:szCs w:val="18"/>
        </w:rPr>
        <w:t xml:space="preserve"> </w:t>
      </w:r>
      <w:r w:rsidR="0060648E" w:rsidRPr="0060648E">
        <w:rPr>
          <w:rFonts w:asciiTheme="majorBidi" w:hAnsiTheme="majorBidi" w:cstheme="majorBidi"/>
          <w:sz w:val="18"/>
          <w:szCs w:val="18"/>
        </w:rPr>
        <w:t>Lingkaran besar adalah lingkaran terbesar yang dapat digambar mengelilingi sebuah bola. Semua bola memiliki lingkaran besar.</w:t>
      </w:r>
      <w:r w:rsidR="0060648E">
        <w:rPr>
          <w:rFonts w:asciiTheme="majorBidi" w:hAnsiTheme="majorBidi" w:cstheme="majorBidi"/>
          <w:sz w:val="18"/>
          <w:szCs w:val="18"/>
        </w:rPr>
        <w:t xml:space="preserve"> </w:t>
      </w:r>
      <w:hyperlink r:id="rId24" w:history="1">
        <w:r w:rsidR="0060648E" w:rsidRPr="007F1534">
          <w:rPr>
            <w:rStyle w:val="Hyperlink"/>
            <w:rFonts w:asciiTheme="majorBidi" w:hAnsiTheme="majorBidi" w:cstheme="majorBidi"/>
            <w:sz w:val="18"/>
            <w:szCs w:val="18"/>
          </w:rPr>
          <w:t>https://education.nationalgeographic.org/resource/coriolis-effect/</w:t>
        </w:r>
      </w:hyperlink>
      <w:r w:rsidRPr="001A3284">
        <w:rPr>
          <w:rFonts w:asciiTheme="majorBidi" w:hAnsiTheme="majorBidi" w:cstheme="majorBidi"/>
          <w:sz w:val="18"/>
          <w:szCs w:val="18"/>
        </w:rPr>
        <w:t xml:space="preserve"> </w:t>
      </w:r>
      <w:r w:rsidRPr="00702D24">
        <w:rPr>
          <w:rFonts w:asciiTheme="majorBidi" w:hAnsiTheme="majorBidi" w:cstheme="majorBidi"/>
          <w:sz w:val="18"/>
          <w:szCs w:val="18"/>
        </w:rPr>
        <w:t>(Diakses pada 23 Januari 2025</w:t>
      </w:r>
      <w:r w:rsidR="003C276C">
        <w:rPr>
          <w:rFonts w:asciiTheme="majorBidi" w:hAnsiTheme="majorBidi" w:cstheme="majorBidi"/>
          <w:sz w:val="18"/>
          <w:szCs w:val="18"/>
        </w:rPr>
        <w:t xml:space="preserve"> pukul 15:00</w:t>
      </w:r>
      <w:r w:rsidR="00F15BCF">
        <w:rPr>
          <w:rFonts w:asciiTheme="majorBidi" w:hAnsiTheme="majorBidi" w:cstheme="majorBidi"/>
          <w:sz w:val="18"/>
          <w:szCs w:val="18"/>
        </w:rPr>
        <w:t xml:space="preserve"> WIB</w:t>
      </w:r>
      <w:r w:rsidRPr="00702D24">
        <w:rPr>
          <w:rFonts w:asciiTheme="majorBidi" w:hAnsiTheme="majorBidi" w:cstheme="majorBidi"/>
          <w:sz w:val="18"/>
          <w:szCs w:val="18"/>
        </w:rPr>
        <w:t>)</w:t>
      </w:r>
    </w:p>
  </w:footnote>
  <w:footnote w:id="80">
    <w:p w14:paraId="27517C18" w14:textId="0B087E40" w:rsidR="00DD6CD0" w:rsidRPr="00702D24" w:rsidRDefault="00DD6CD0" w:rsidP="00702D24">
      <w:pPr>
        <w:pStyle w:val="TeksCatatanKaki"/>
        <w:ind w:firstLine="709"/>
        <w:rPr>
          <w:rFonts w:asciiTheme="majorBidi" w:hAnsiTheme="majorBidi" w:cstheme="majorBidi"/>
          <w:sz w:val="18"/>
          <w:szCs w:val="18"/>
        </w:rPr>
      </w:pPr>
      <w:r w:rsidRPr="00702D24">
        <w:rPr>
          <w:rStyle w:val="ReferensiCatatanKaki"/>
          <w:rFonts w:asciiTheme="majorBidi" w:hAnsiTheme="majorBidi" w:cstheme="majorBidi"/>
          <w:sz w:val="18"/>
          <w:szCs w:val="18"/>
        </w:rPr>
        <w:footnoteRef/>
      </w:r>
      <w:r w:rsidRPr="00702D24">
        <w:rPr>
          <w:rFonts w:asciiTheme="majorBidi" w:hAnsiTheme="majorBidi" w:cstheme="majorBidi"/>
          <w:sz w:val="18"/>
          <w:szCs w:val="18"/>
        </w:rPr>
        <w:t xml:space="preserve"> </w:t>
      </w:r>
      <w:r w:rsidRPr="00702D24">
        <w:rPr>
          <w:rFonts w:asciiTheme="majorBidi" w:hAnsiTheme="majorBidi" w:cstheme="majorBidi"/>
          <w:sz w:val="18"/>
          <w:szCs w:val="18"/>
        </w:rPr>
        <w:fldChar w:fldCharType="begin" w:fldLock="1"/>
      </w:r>
      <w:r>
        <w:rPr>
          <w:rFonts w:asciiTheme="majorBidi" w:hAnsiTheme="majorBidi" w:cstheme="majorBidi"/>
          <w:sz w:val="18"/>
          <w:szCs w:val="18"/>
        </w:rPr>
        <w:instrText>ADDIN CSL_CITATION {"citationItems":[{"id":"ITEM-1","itemData":{"author":[{"dropping-particle":"","family":"Dr. H. Ahmad Izzudin","given":"M.Ag","non-dropping-particle":"","parse-names":false,"suffix":""}],"id":"ITEM-1","issued":{"date-parts":[["0"]]},"number-of-pages":"39","publisher":"PT. PUSTAKA RIZKI PUTRA","title":"Ilmu Falak Praktis Metode Hisab-Rukyat Praktis dan Solusi Permasalahanny","type":"book"},"uris":["http://www.mendeley.com/documents/?uuid=17f1067d-2fd0-4e74-b932-8df781d13d26"]}],"mendeley":{"formattedCitation":"Dr. H. Ahmad Izzudin, &lt;i&gt;Ilmu Falak Praktis Metode Hisab-Rukyat Praktis Dan Solusi Permasalahanny&lt;/i&gt;.","plainTextFormattedCitation":"Dr. H. Ahmad Izzudin, Ilmu Falak Praktis Metode Hisab-Rukyat Praktis Dan Solusi Permasalahanny.","previouslyFormattedCitation":"Dr. H. Ahmad Izzudin, &lt;i&gt;Ilmu Falak Praktis Metode Hisab-Rukyat Praktis Dan Solusi Permasalahanny&lt;/i&gt;."},"properties":{"noteIndex":76},"schema":"https://github.com/citation-style-language/schema/raw/master/csl-citation.json"}</w:instrText>
      </w:r>
      <w:r w:rsidRPr="00702D24">
        <w:rPr>
          <w:rFonts w:asciiTheme="majorBidi" w:hAnsiTheme="majorBidi" w:cstheme="majorBidi"/>
          <w:sz w:val="18"/>
          <w:szCs w:val="18"/>
        </w:rPr>
        <w:fldChar w:fldCharType="separate"/>
      </w:r>
      <w:r w:rsidRPr="005106B9">
        <w:rPr>
          <w:rFonts w:asciiTheme="majorBidi" w:hAnsiTheme="majorBidi" w:cstheme="majorBidi"/>
          <w:noProof/>
          <w:sz w:val="18"/>
          <w:szCs w:val="18"/>
        </w:rPr>
        <w:t xml:space="preserve">Ahmad Izzudin, </w:t>
      </w:r>
      <w:r w:rsidRPr="005106B9">
        <w:rPr>
          <w:rFonts w:asciiTheme="majorBidi" w:hAnsiTheme="majorBidi" w:cstheme="majorBidi"/>
          <w:i/>
          <w:noProof/>
          <w:sz w:val="18"/>
          <w:szCs w:val="18"/>
        </w:rPr>
        <w:t>Ilmu Falak Praktis Metode Hisab-Rukyat Praktis Dan Solusi Permasalahanny</w:t>
      </w:r>
      <w:r w:rsidRPr="005106B9">
        <w:rPr>
          <w:rFonts w:asciiTheme="majorBidi" w:hAnsiTheme="majorBidi" w:cstheme="majorBidi"/>
          <w:noProof/>
          <w:sz w:val="18"/>
          <w:szCs w:val="18"/>
        </w:rPr>
        <w:t>.</w:t>
      </w:r>
      <w:r w:rsidRPr="00702D24">
        <w:rPr>
          <w:rFonts w:asciiTheme="majorBidi" w:hAnsiTheme="majorBidi" w:cstheme="majorBidi"/>
          <w:sz w:val="18"/>
          <w:szCs w:val="18"/>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87594" w14:textId="36A94D69" w:rsidR="00DD6CD0" w:rsidRDefault="00DD6CD0" w:rsidP="00987549">
    <w:pPr>
      <w:pStyle w:val="Header"/>
    </w:pPr>
  </w:p>
  <w:p w14:paraId="727189B3" w14:textId="77777777" w:rsidR="00DD6CD0" w:rsidRDefault="00DD6C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6746143"/>
      <w:docPartObj>
        <w:docPartGallery w:val="Page Numbers (Top of Page)"/>
        <w:docPartUnique/>
      </w:docPartObj>
    </w:sdtPr>
    <w:sdtContent>
      <w:p w14:paraId="04309D87" w14:textId="472300A0" w:rsidR="00460314" w:rsidRDefault="00460314">
        <w:pPr>
          <w:pStyle w:val="Header"/>
          <w:jc w:val="right"/>
        </w:pPr>
        <w:r>
          <w:fldChar w:fldCharType="begin"/>
        </w:r>
        <w:r>
          <w:instrText>PAGE   \* MERGEFORMAT</w:instrText>
        </w:r>
        <w:r>
          <w:fldChar w:fldCharType="separate"/>
        </w:r>
        <w:r>
          <w:t>2</w:t>
        </w:r>
        <w:r>
          <w:fldChar w:fldCharType="end"/>
        </w:r>
      </w:p>
    </w:sdtContent>
  </w:sdt>
  <w:p w14:paraId="28C95D87" w14:textId="3837CFD1" w:rsidR="00DD6CD0" w:rsidRDefault="00DD6C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25FC3" w14:textId="77777777" w:rsidR="009B1FC2" w:rsidRDefault="009B1F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1955959"/>
      <w:docPartObj>
        <w:docPartGallery w:val="Page Numbers (Top of Page)"/>
        <w:docPartUnique/>
      </w:docPartObj>
    </w:sdtPr>
    <w:sdtEndPr>
      <w:rPr>
        <w:rFonts w:asciiTheme="majorBidi" w:hAnsiTheme="majorBidi" w:cstheme="majorBidi"/>
      </w:rPr>
    </w:sdtEndPr>
    <w:sdtContent>
      <w:p w14:paraId="0EEB1FE1" w14:textId="1D07A017" w:rsidR="009B1FC2" w:rsidRPr="00587207" w:rsidRDefault="009B1FC2">
        <w:pPr>
          <w:pStyle w:val="Header"/>
          <w:jc w:val="right"/>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PAGE   \* MERGEFORMAT </w:instrText>
        </w:r>
        <w:r>
          <w:rPr>
            <w:rFonts w:asciiTheme="majorBidi" w:hAnsiTheme="majorBidi" w:cstheme="majorBidi"/>
          </w:rPr>
          <w:fldChar w:fldCharType="separate"/>
        </w:r>
        <w:r>
          <w:rPr>
            <w:rFonts w:asciiTheme="majorBidi" w:hAnsiTheme="majorBidi" w:cstheme="majorBidi"/>
            <w:noProof/>
          </w:rPr>
          <w:t>2</w:t>
        </w:r>
        <w:r>
          <w:rPr>
            <w:rFonts w:asciiTheme="majorBidi" w:hAnsiTheme="majorBidi" w:cstheme="majorBidi"/>
          </w:rPr>
          <w:fldChar w:fldCharType="end"/>
        </w:r>
      </w:p>
    </w:sdtContent>
  </w:sdt>
  <w:p w14:paraId="6D32AB24" w14:textId="77777777" w:rsidR="009B1FC2" w:rsidRDefault="009B1F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45E7"/>
    <w:multiLevelType w:val="multilevel"/>
    <w:tmpl w:val="D5FEE7B8"/>
    <w:lvl w:ilvl="0">
      <w:start w:val="5"/>
      <w:numFmt w:val="decimal"/>
      <w:lvlText w:val="%1"/>
      <w:lvlJc w:val="left"/>
      <w:pPr>
        <w:ind w:left="993" w:hanging="425"/>
      </w:pPr>
      <w:rPr>
        <w:rFonts w:hint="default"/>
        <w:lang w:eastAsia="en-US" w:bidi="ar-SA"/>
      </w:rPr>
    </w:lvl>
    <w:lvl w:ilvl="1">
      <w:start w:val="1"/>
      <w:numFmt w:val="decimal"/>
      <w:lvlText w:val="%1.%2"/>
      <w:lvlJc w:val="left"/>
      <w:pPr>
        <w:ind w:left="993" w:hanging="425"/>
      </w:pPr>
      <w:rPr>
        <w:rFonts w:ascii="Times New Roman" w:eastAsia="Times New Roman" w:hAnsi="Times New Roman" w:cs="Times New Roman" w:hint="default"/>
        <w:b/>
        <w:bCs/>
        <w:i w:val="0"/>
        <w:iCs w:val="0"/>
        <w:spacing w:val="0"/>
        <w:w w:val="100"/>
        <w:sz w:val="22"/>
        <w:szCs w:val="22"/>
        <w:lang w:eastAsia="en-US" w:bidi="ar-SA"/>
      </w:rPr>
    </w:lvl>
    <w:lvl w:ilvl="2">
      <w:start w:val="1"/>
      <w:numFmt w:val="decimal"/>
      <w:lvlText w:val="%3."/>
      <w:lvlJc w:val="left"/>
      <w:pPr>
        <w:ind w:left="1280" w:hanging="361"/>
      </w:pPr>
      <w:rPr>
        <w:rFonts w:hint="default"/>
        <w:spacing w:val="0"/>
        <w:w w:val="100"/>
        <w:lang w:eastAsia="en-US" w:bidi="ar-SA"/>
      </w:rPr>
    </w:lvl>
    <w:lvl w:ilvl="3">
      <w:numFmt w:val="bullet"/>
      <w:lvlText w:val="•"/>
      <w:lvlJc w:val="left"/>
      <w:pPr>
        <w:ind w:left="2513" w:hanging="361"/>
      </w:pPr>
      <w:rPr>
        <w:rFonts w:hint="default"/>
        <w:lang w:eastAsia="en-US" w:bidi="ar-SA"/>
      </w:rPr>
    </w:lvl>
    <w:lvl w:ilvl="4">
      <w:numFmt w:val="bullet"/>
      <w:lvlText w:val="•"/>
      <w:lvlJc w:val="left"/>
      <w:pPr>
        <w:ind w:left="3130" w:hanging="361"/>
      </w:pPr>
      <w:rPr>
        <w:rFonts w:hint="default"/>
        <w:lang w:eastAsia="en-US" w:bidi="ar-SA"/>
      </w:rPr>
    </w:lvl>
    <w:lvl w:ilvl="5">
      <w:numFmt w:val="bullet"/>
      <w:lvlText w:val="•"/>
      <w:lvlJc w:val="left"/>
      <w:pPr>
        <w:ind w:left="3747" w:hanging="361"/>
      </w:pPr>
      <w:rPr>
        <w:rFonts w:hint="default"/>
        <w:lang w:eastAsia="en-US" w:bidi="ar-SA"/>
      </w:rPr>
    </w:lvl>
    <w:lvl w:ilvl="6">
      <w:numFmt w:val="bullet"/>
      <w:lvlText w:val="•"/>
      <w:lvlJc w:val="left"/>
      <w:pPr>
        <w:ind w:left="4364" w:hanging="361"/>
      </w:pPr>
      <w:rPr>
        <w:rFonts w:hint="default"/>
        <w:lang w:eastAsia="en-US" w:bidi="ar-SA"/>
      </w:rPr>
    </w:lvl>
    <w:lvl w:ilvl="7">
      <w:numFmt w:val="bullet"/>
      <w:lvlText w:val="•"/>
      <w:lvlJc w:val="left"/>
      <w:pPr>
        <w:ind w:left="4981" w:hanging="361"/>
      </w:pPr>
      <w:rPr>
        <w:rFonts w:hint="default"/>
        <w:lang w:eastAsia="en-US" w:bidi="ar-SA"/>
      </w:rPr>
    </w:lvl>
    <w:lvl w:ilvl="8">
      <w:numFmt w:val="bullet"/>
      <w:lvlText w:val="•"/>
      <w:lvlJc w:val="left"/>
      <w:pPr>
        <w:ind w:left="5598" w:hanging="361"/>
      </w:pPr>
      <w:rPr>
        <w:rFonts w:hint="default"/>
        <w:lang w:eastAsia="en-US" w:bidi="ar-SA"/>
      </w:rPr>
    </w:lvl>
  </w:abstractNum>
  <w:abstractNum w:abstractNumId="1" w15:restartNumberingAfterBreak="0">
    <w:nsid w:val="04C6596E"/>
    <w:multiLevelType w:val="hybridMultilevel"/>
    <w:tmpl w:val="00EA8EBC"/>
    <w:lvl w:ilvl="0" w:tplc="04210011">
      <w:start w:val="1"/>
      <w:numFmt w:val="decimal"/>
      <w:lvlText w:val="%1)"/>
      <w:lvlJc w:val="left"/>
      <w:pPr>
        <w:ind w:left="2291" w:hanging="360"/>
      </w:pPr>
      <w:rPr>
        <w:rFonts w:hint="default"/>
      </w:rPr>
    </w:lvl>
    <w:lvl w:ilvl="1" w:tplc="04210003" w:tentative="1">
      <w:start w:val="1"/>
      <w:numFmt w:val="bullet"/>
      <w:lvlText w:val="o"/>
      <w:lvlJc w:val="left"/>
      <w:pPr>
        <w:ind w:left="3011" w:hanging="360"/>
      </w:pPr>
      <w:rPr>
        <w:rFonts w:ascii="Courier New" w:hAnsi="Courier New" w:cs="Courier New" w:hint="default"/>
      </w:rPr>
    </w:lvl>
    <w:lvl w:ilvl="2" w:tplc="04210005" w:tentative="1">
      <w:start w:val="1"/>
      <w:numFmt w:val="bullet"/>
      <w:lvlText w:val=""/>
      <w:lvlJc w:val="left"/>
      <w:pPr>
        <w:ind w:left="3731" w:hanging="360"/>
      </w:pPr>
      <w:rPr>
        <w:rFonts w:ascii="Wingdings" w:hAnsi="Wingdings" w:hint="default"/>
      </w:rPr>
    </w:lvl>
    <w:lvl w:ilvl="3" w:tplc="04210001" w:tentative="1">
      <w:start w:val="1"/>
      <w:numFmt w:val="bullet"/>
      <w:lvlText w:val=""/>
      <w:lvlJc w:val="left"/>
      <w:pPr>
        <w:ind w:left="4451" w:hanging="360"/>
      </w:pPr>
      <w:rPr>
        <w:rFonts w:ascii="Symbol" w:hAnsi="Symbol" w:hint="default"/>
      </w:rPr>
    </w:lvl>
    <w:lvl w:ilvl="4" w:tplc="04210003" w:tentative="1">
      <w:start w:val="1"/>
      <w:numFmt w:val="bullet"/>
      <w:lvlText w:val="o"/>
      <w:lvlJc w:val="left"/>
      <w:pPr>
        <w:ind w:left="5171" w:hanging="360"/>
      </w:pPr>
      <w:rPr>
        <w:rFonts w:ascii="Courier New" w:hAnsi="Courier New" w:cs="Courier New" w:hint="default"/>
      </w:rPr>
    </w:lvl>
    <w:lvl w:ilvl="5" w:tplc="04210005" w:tentative="1">
      <w:start w:val="1"/>
      <w:numFmt w:val="bullet"/>
      <w:lvlText w:val=""/>
      <w:lvlJc w:val="left"/>
      <w:pPr>
        <w:ind w:left="5891" w:hanging="360"/>
      </w:pPr>
      <w:rPr>
        <w:rFonts w:ascii="Wingdings" w:hAnsi="Wingdings" w:hint="default"/>
      </w:rPr>
    </w:lvl>
    <w:lvl w:ilvl="6" w:tplc="04210001" w:tentative="1">
      <w:start w:val="1"/>
      <w:numFmt w:val="bullet"/>
      <w:lvlText w:val=""/>
      <w:lvlJc w:val="left"/>
      <w:pPr>
        <w:ind w:left="6611" w:hanging="360"/>
      </w:pPr>
      <w:rPr>
        <w:rFonts w:ascii="Symbol" w:hAnsi="Symbol" w:hint="default"/>
      </w:rPr>
    </w:lvl>
    <w:lvl w:ilvl="7" w:tplc="04210003" w:tentative="1">
      <w:start w:val="1"/>
      <w:numFmt w:val="bullet"/>
      <w:lvlText w:val="o"/>
      <w:lvlJc w:val="left"/>
      <w:pPr>
        <w:ind w:left="7331" w:hanging="360"/>
      </w:pPr>
      <w:rPr>
        <w:rFonts w:ascii="Courier New" w:hAnsi="Courier New" w:cs="Courier New" w:hint="default"/>
      </w:rPr>
    </w:lvl>
    <w:lvl w:ilvl="8" w:tplc="04210005" w:tentative="1">
      <w:start w:val="1"/>
      <w:numFmt w:val="bullet"/>
      <w:lvlText w:val=""/>
      <w:lvlJc w:val="left"/>
      <w:pPr>
        <w:ind w:left="8051" w:hanging="360"/>
      </w:pPr>
      <w:rPr>
        <w:rFonts w:ascii="Wingdings" w:hAnsi="Wingdings" w:hint="default"/>
      </w:rPr>
    </w:lvl>
  </w:abstractNum>
  <w:abstractNum w:abstractNumId="2" w15:restartNumberingAfterBreak="0">
    <w:nsid w:val="055530FC"/>
    <w:multiLevelType w:val="hybridMultilevel"/>
    <w:tmpl w:val="BA3AE68C"/>
    <w:lvl w:ilvl="0" w:tplc="3809000F">
      <w:start w:val="3"/>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72668CC"/>
    <w:multiLevelType w:val="hybridMultilevel"/>
    <w:tmpl w:val="389ABBC2"/>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 w15:restartNumberingAfterBreak="0">
    <w:nsid w:val="0B7E1638"/>
    <w:multiLevelType w:val="hybridMultilevel"/>
    <w:tmpl w:val="26B68976"/>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 w15:restartNumberingAfterBreak="0">
    <w:nsid w:val="16340C4A"/>
    <w:multiLevelType w:val="hybridMultilevel"/>
    <w:tmpl w:val="4F087770"/>
    <w:lvl w:ilvl="0" w:tplc="31CA9302">
      <w:start w:val="1"/>
      <w:numFmt w:val="upperLetter"/>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 w15:restartNumberingAfterBreak="0">
    <w:nsid w:val="1B57121C"/>
    <w:multiLevelType w:val="hybridMultilevel"/>
    <w:tmpl w:val="A9C0B366"/>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21545DF2"/>
    <w:multiLevelType w:val="hybridMultilevel"/>
    <w:tmpl w:val="BC440262"/>
    <w:lvl w:ilvl="0" w:tplc="04210011">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8" w15:restartNumberingAfterBreak="0">
    <w:nsid w:val="25835239"/>
    <w:multiLevelType w:val="hybridMultilevel"/>
    <w:tmpl w:val="505E80AE"/>
    <w:lvl w:ilvl="0" w:tplc="A77CC30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15:restartNumberingAfterBreak="0">
    <w:nsid w:val="26FE26D1"/>
    <w:multiLevelType w:val="multilevel"/>
    <w:tmpl w:val="3B2C7B12"/>
    <w:lvl w:ilvl="0">
      <w:start w:val="1"/>
      <w:numFmt w:val="decimal"/>
      <w:lvlText w:val="%1."/>
      <w:lvlJc w:val="left"/>
      <w:pPr>
        <w:ind w:left="108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0" w15:restartNumberingAfterBreak="0">
    <w:nsid w:val="285D4140"/>
    <w:multiLevelType w:val="hybridMultilevel"/>
    <w:tmpl w:val="C8F631DC"/>
    <w:lvl w:ilvl="0" w:tplc="314C9942">
      <w:start w:val="1"/>
      <w:numFmt w:val="decimal"/>
      <w:lvlText w:val="%1."/>
      <w:lvlJc w:val="left"/>
      <w:pPr>
        <w:ind w:left="1146" w:hanging="360"/>
      </w:pPr>
      <w:rPr>
        <w:b w:val="0"/>
        <w:bCs w:val="0"/>
      </w:rPr>
    </w:lvl>
    <w:lvl w:ilvl="1" w:tplc="04210019">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1" w15:restartNumberingAfterBreak="0">
    <w:nsid w:val="2A3A278E"/>
    <w:multiLevelType w:val="multilevel"/>
    <w:tmpl w:val="80583A84"/>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12" w15:restartNumberingAfterBreak="0">
    <w:nsid w:val="2A4F5685"/>
    <w:multiLevelType w:val="hybridMultilevel"/>
    <w:tmpl w:val="766EECE8"/>
    <w:lvl w:ilvl="0" w:tplc="A37EA3E0">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3" w15:restartNumberingAfterBreak="0">
    <w:nsid w:val="2CF90AC7"/>
    <w:multiLevelType w:val="hybridMultilevel"/>
    <w:tmpl w:val="53B4ADEA"/>
    <w:lvl w:ilvl="0" w:tplc="04210019">
      <w:start w:val="1"/>
      <w:numFmt w:val="lowerLetter"/>
      <w:lvlText w:val="%1."/>
      <w:lvlJc w:val="left"/>
      <w:pPr>
        <w:ind w:left="1004" w:hanging="360"/>
      </w:pPr>
      <w:rPr>
        <w:rFonts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14" w15:restartNumberingAfterBreak="0">
    <w:nsid w:val="32400A0B"/>
    <w:multiLevelType w:val="hybridMultilevel"/>
    <w:tmpl w:val="09F8C63E"/>
    <w:lvl w:ilvl="0" w:tplc="04210005">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15" w15:restartNumberingAfterBreak="0">
    <w:nsid w:val="335F7A01"/>
    <w:multiLevelType w:val="hybridMultilevel"/>
    <w:tmpl w:val="967C77DC"/>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6" w15:restartNumberingAfterBreak="0">
    <w:nsid w:val="3433513E"/>
    <w:multiLevelType w:val="hybridMultilevel"/>
    <w:tmpl w:val="202211D2"/>
    <w:lvl w:ilvl="0" w:tplc="0421000F">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7" w15:restartNumberingAfterBreak="0">
    <w:nsid w:val="34AC56D7"/>
    <w:multiLevelType w:val="hybridMultilevel"/>
    <w:tmpl w:val="43183F64"/>
    <w:lvl w:ilvl="0" w:tplc="04210019">
      <w:start w:val="1"/>
      <w:numFmt w:val="lowerLetter"/>
      <w:lvlText w:val="%1."/>
      <w:lvlJc w:val="left"/>
      <w:pPr>
        <w:ind w:left="1713" w:hanging="360"/>
      </w:pPr>
      <w:rPr>
        <w:rFonts w:hint="default"/>
      </w:rPr>
    </w:lvl>
    <w:lvl w:ilvl="1" w:tplc="04210003" w:tentative="1">
      <w:start w:val="1"/>
      <w:numFmt w:val="bullet"/>
      <w:lvlText w:val="o"/>
      <w:lvlJc w:val="left"/>
      <w:pPr>
        <w:ind w:left="2433" w:hanging="360"/>
      </w:pPr>
      <w:rPr>
        <w:rFonts w:ascii="Courier New" w:hAnsi="Courier New" w:cs="Courier New" w:hint="default"/>
      </w:rPr>
    </w:lvl>
    <w:lvl w:ilvl="2" w:tplc="04210005" w:tentative="1">
      <w:start w:val="1"/>
      <w:numFmt w:val="bullet"/>
      <w:lvlText w:val=""/>
      <w:lvlJc w:val="left"/>
      <w:pPr>
        <w:ind w:left="3153" w:hanging="360"/>
      </w:pPr>
      <w:rPr>
        <w:rFonts w:ascii="Wingdings" w:hAnsi="Wingdings" w:hint="default"/>
      </w:rPr>
    </w:lvl>
    <w:lvl w:ilvl="3" w:tplc="04210001" w:tentative="1">
      <w:start w:val="1"/>
      <w:numFmt w:val="bullet"/>
      <w:lvlText w:val=""/>
      <w:lvlJc w:val="left"/>
      <w:pPr>
        <w:ind w:left="3873" w:hanging="360"/>
      </w:pPr>
      <w:rPr>
        <w:rFonts w:ascii="Symbol" w:hAnsi="Symbol" w:hint="default"/>
      </w:rPr>
    </w:lvl>
    <w:lvl w:ilvl="4" w:tplc="04210003" w:tentative="1">
      <w:start w:val="1"/>
      <w:numFmt w:val="bullet"/>
      <w:lvlText w:val="o"/>
      <w:lvlJc w:val="left"/>
      <w:pPr>
        <w:ind w:left="4593" w:hanging="360"/>
      </w:pPr>
      <w:rPr>
        <w:rFonts w:ascii="Courier New" w:hAnsi="Courier New" w:cs="Courier New" w:hint="default"/>
      </w:rPr>
    </w:lvl>
    <w:lvl w:ilvl="5" w:tplc="04210005" w:tentative="1">
      <w:start w:val="1"/>
      <w:numFmt w:val="bullet"/>
      <w:lvlText w:val=""/>
      <w:lvlJc w:val="left"/>
      <w:pPr>
        <w:ind w:left="5313" w:hanging="360"/>
      </w:pPr>
      <w:rPr>
        <w:rFonts w:ascii="Wingdings" w:hAnsi="Wingdings" w:hint="default"/>
      </w:rPr>
    </w:lvl>
    <w:lvl w:ilvl="6" w:tplc="04210001" w:tentative="1">
      <w:start w:val="1"/>
      <w:numFmt w:val="bullet"/>
      <w:lvlText w:val=""/>
      <w:lvlJc w:val="left"/>
      <w:pPr>
        <w:ind w:left="6033" w:hanging="360"/>
      </w:pPr>
      <w:rPr>
        <w:rFonts w:ascii="Symbol" w:hAnsi="Symbol" w:hint="default"/>
      </w:rPr>
    </w:lvl>
    <w:lvl w:ilvl="7" w:tplc="04210003" w:tentative="1">
      <w:start w:val="1"/>
      <w:numFmt w:val="bullet"/>
      <w:lvlText w:val="o"/>
      <w:lvlJc w:val="left"/>
      <w:pPr>
        <w:ind w:left="6753" w:hanging="360"/>
      </w:pPr>
      <w:rPr>
        <w:rFonts w:ascii="Courier New" w:hAnsi="Courier New" w:cs="Courier New" w:hint="default"/>
      </w:rPr>
    </w:lvl>
    <w:lvl w:ilvl="8" w:tplc="04210005" w:tentative="1">
      <w:start w:val="1"/>
      <w:numFmt w:val="bullet"/>
      <w:lvlText w:val=""/>
      <w:lvlJc w:val="left"/>
      <w:pPr>
        <w:ind w:left="7473" w:hanging="360"/>
      </w:pPr>
      <w:rPr>
        <w:rFonts w:ascii="Wingdings" w:hAnsi="Wingdings" w:hint="default"/>
      </w:rPr>
    </w:lvl>
  </w:abstractNum>
  <w:abstractNum w:abstractNumId="18" w15:restartNumberingAfterBreak="0">
    <w:nsid w:val="350E0E0E"/>
    <w:multiLevelType w:val="hybridMultilevel"/>
    <w:tmpl w:val="2C6C78E6"/>
    <w:lvl w:ilvl="0" w:tplc="04210011">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9" w15:restartNumberingAfterBreak="0">
    <w:nsid w:val="3A4D4DD7"/>
    <w:multiLevelType w:val="hybridMultilevel"/>
    <w:tmpl w:val="C95425BC"/>
    <w:lvl w:ilvl="0" w:tplc="04210019">
      <w:start w:val="1"/>
      <w:numFmt w:val="lowerLetter"/>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0" w15:restartNumberingAfterBreak="0">
    <w:nsid w:val="3B6F5ACA"/>
    <w:multiLevelType w:val="hybridMultilevel"/>
    <w:tmpl w:val="A63E15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3E6736B4"/>
    <w:multiLevelType w:val="hybridMultilevel"/>
    <w:tmpl w:val="79AAFA48"/>
    <w:lvl w:ilvl="0" w:tplc="46189B26">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2" w15:restartNumberingAfterBreak="0">
    <w:nsid w:val="3E9E7822"/>
    <w:multiLevelType w:val="hybridMultilevel"/>
    <w:tmpl w:val="5CD49146"/>
    <w:lvl w:ilvl="0" w:tplc="BE265092">
      <w:start w:val="1"/>
      <w:numFmt w:val="decimal"/>
      <w:lvlText w:val="%1."/>
      <w:lvlJc w:val="left"/>
      <w:pPr>
        <w:ind w:left="1222" w:hanging="360"/>
      </w:pPr>
      <w:rPr>
        <w:b w:val="0"/>
        <w:bCs w:val="0"/>
      </w:rPr>
    </w:lvl>
    <w:lvl w:ilvl="1" w:tplc="04210019" w:tentative="1">
      <w:start w:val="1"/>
      <w:numFmt w:val="lowerLetter"/>
      <w:lvlText w:val="%2."/>
      <w:lvlJc w:val="left"/>
      <w:pPr>
        <w:ind w:left="1942" w:hanging="360"/>
      </w:pPr>
    </w:lvl>
    <w:lvl w:ilvl="2" w:tplc="0421001B" w:tentative="1">
      <w:start w:val="1"/>
      <w:numFmt w:val="lowerRoman"/>
      <w:lvlText w:val="%3."/>
      <w:lvlJc w:val="right"/>
      <w:pPr>
        <w:ind w:left="2662" w:hanging="180"/>
      </w:pPr>
    </w:lvl>
    <w:lvl w:ilvl="3" w:tplc="0421000F" w:tentative="1">
      <w:start w:val="1"/>
      <w:numFmt w:val="decimal"/>
      <w:lvlText w:val="%4."/>
      <w:lvlJc w:val="left"/>
      <w:pPr>
        <w:ind w:left="3382" w:hanging="360"/>
      </w:pPr>
    </w:lvl>
    <w:lvl w:ilvl="4" w:tplc="04210019" w:tentative="1">
      <w:start w:val="1"/>
      <w:numFmt w:val="lowerLetter"/>
      <w:lvlText w:val="%5."/>
      <w:lvlJc w:val="left"/>
      <w:pPr>
        <w:ind w:left="4102" w:hanging="360"/>
      </w:pPr>
    </w:lvl>
    <w:lvl w:ilvl="5" w:tplc="0421001B" w:tentative="1">
      <w:start w:val="1"/>
      <w:numFmt w:val="lowerRoman"/>
      <w:lvlText w:val="%6."/>
      <w:lvlJc w:val="right"/>
      <w:pPr>
        <w:ind w:left="4822" w:hanging="180"/>
      </w:pPr>
    </w:lvl>
    <w:lvl w:ilvl="6" w:tplc="0421000F" w:tentative="1">
      <w:start w:val="1"/>
      <w:numFmt w:val="decimal"/>
      <w:lvlText w:val="%7."/>
      <w:lvlJc w:val="left"/>
      <w:pPr>
        <w:ind w:left="5542" w:hanging="360"/>
      </w:pPr>
    </w:lvl>
    <w:lvl w:ilvl="7" w:tplc="04210019" w:tentative="1">
      <w:start w:val="1"/>
      <w:numFmt w:val="lowerLetter"/>
      <w:lvlText w:val="%8."/>
      <w:lvlJc w:val="left"/>
      <w:pPr>
        <w:ind w:left="6262" w:hanging="360"/>
      </w:pPr>
    </w:lvl>
    <w:lvl w:ilvl="8" w:tplc="0421001B" w:tentative="1">
      <w:start w:val="1"/>
      <w:numFmt w:val="lowerRoman"/>
      <w:lvlText w:val="%9."/>
      <w:lvlJc w:val="right"/>
      <w:pPr>
        <w:ind w:left="6982" w:hanging="180"/>
      </w:pPr>
    </w:lvl>
  </w:abstractNum>
  <w:abstractNum w:abstractNumId="23" w15:restartNumberingAfterBreak="0">
    <w:nsid w:val="415E6972"/>
    <w:multiLevelType w:val="hybridMultilevel"/>
    <w:tmpl w:val="D12629F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45CD7E20"/>
    <w:multiLevelType w:val="hybridMultilevel"/>
    <w:tmpl w:val="51CEC906"/>
    <w:lvl w:ilvl="0" w:tplc="86586CFA">
      <w:start w:val="1"/>
      <w:numFmt w:val="upp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5" w15:restartNumberingAfterBreak="0">
    <w:nsid w:val="4B2A5ED7"/>
    <w:multiLevelType w:val="hybridMultilevel"/>
    <w:tmpl w:val="65C0D1EC"/>
    <w:lvl w:ilvl="0" w:tplc="04210019">
      <w:start w:val="1"/>
      <w:numFmt w:val="lowerLetter"/>
      <w:lvlText w:val="%1."/>
      <w:lvlJc w:val="left"/>
      <w:pPr>
        <w:ind w:left="1070" w:hanging="360"/>
      </w:pPr>
      <w:rPr>
        <w:rFonts w:hint="default"/>
      </w:rPr>
    </w:lvl>
    <w:lvl w:ilvl="1" w:tplc="04210003" w:tentative="1">
      <w:start w:val="1"/>
      <w:numFmt w:val="bullet"/>
      <w:lvlText w:val="o"/>
      <w:lvlJc w:val="left"/>
      <w:pPr>
        <w:ind w:left="1790" w:hanging="360"/>
      </w:pPr>
      <w:rPr>
        <w:rFonts w:ascii="Courier New" w:hAnsi="Courier New" w:cs="Courier New" w:hint="default"/>
      </w:rPr>
    </w:lvl>
    <w:lvl w:ilvl="2" w:tplc="04210005" w:tentative="1">
      <w:start w:val="1"/>
      <w:numFmt w:val="bullet"/>
      <w:lvlText w:val=""/>
      <w:lvlJc w:val="left"/>
      <w:pPr>
        <w:ind w:left="2510" w:hanging="360"/>
      </w:pPr>
      <w:rPr>
        <w:rFonts w:ascii="Wingdings" w:hAnsi="Wingdings" w:hint="default"/>
      </w:rPr>
    </w:lvl>
    <w:lvl w:ilvl="3" w:tplc="04210001" w:tentative="1">
      <w:start w:val="1"/>
      <w:numFmt w:val="bullet"/>
      <w:lvlText w:val=""/>
      <w:lvlJc w:val="left"/>
      <w:pPr>
        <w:ind w:left="3230" w:hanging="360"/>
      </w:pPr>
      <w:rPr>
        <w:rFonts w:ascii="Symbol" w:hAnsi="Symbol" w:hint="default"/>
      </w:rPr>
    </w:lvl>
    <w:lvl w:ilvl="4" w:tplc="04210003" w:tentative="1">
      <w:start w:val="1"/>
      <w:numFmt w:val="bullet"/>
      <w:lvlText w:val="o"/>
      <w:lvlJc w:val="left"/>
      <w:pPr>
        <w:ind w:left="3950" w:hanging="360"/>
      </w:pPr>
      <w:rPr>
        <w:rFonts w:ascii="Courier New" w:hAnsi="Courier New" w:cs="Courier New" w:hint="default"/>
      </w:rPr>
    </w:lvl>
    <w:lvl w:ilvl="5" w:tplc="04210005" w:tentative="1">
      <w:start w:val="1"/>
      <w:numFmt w:val="bullet"/>
      <w:lvlText w:val=""/>
      <w:lvlJc w:val="left"/>
      <w:pPr>
        <w:ind w:left="4670" w:hanging="360"/>
      </w:pPr>
      <w:rPr>
        <w:rFonts w:ascii="Wingdings" w:hAnsi="Wingdings" w:hint="default"/>
      </w:rPr>
    </w:lvl>
    <w:lvl w:ilvl="6" w:tplc="04210001" w:tentative="1">
      <w:start w:val="1"/>
      <w:numFmt w:val="bullet"/>
      <w:lvlText w:val=""/>
      <w:lvlJc w:val="left"/>
      <w:pPr>
        <w:ind w:left="5390" w:hanging="360"/>
      </w:pPr>
      <w:rPr>
        <w:rFonts w:ascii="Symbol" w:hAnsi="Symbol" w:hint="default"/>
      </w:rPr>
    </w:lvl>
    <w:lvl w:ilvl="7" w:tplc="04210003" w:tentative="1">
      <w:start w:val="1"/>
      <w:numFmt w:val="bullet"/>
      <w:lvlText w:val="o"/>
      <w:lvlJc w:val="left"/>
      <w:pPr>
        <w:ind w:left="6110" w:hanging="360"/>
      </w:pPr>
      <w:rPr>
        <w:rFonts w:ascii="Courier New" w:hAnsi="Courier New" w:cs="Courier New" w:hint="default"/>
      </w:rPr>
    </w:lvl>
    <w:lvl w:ilvl="8" w:tplc="04210005" w:tentative="1">
      <w:start w:val="1"/>
      <w:numFmt w:val="bullet"/>
      <w:lvlText w:val=""/>
      <w:lvlJc w:val="left"/>
      <w:pPr>
        <w:ind w:left="6830" w:hanging="360"/>
      </w:pPr>
      <w:rPr>
        <w:rFonts w:ascii="Wingdings" w:hAnsi="Wingdings" w:hint="default"/>
      </w:rPr>
    </w:lvl>
  </w:abstractNum>
  <w:abstractNum w:abstractNumId="26" w15:restartNumberingAfterBreak="0">
    <w:nsid w:val="4B73346C"/>
    <w:multiLevelType w:val="hybridMultilevel"/>
    <w:tmpl w:val="6C4618FA"/>
    <w:lvl w:ilvl="0" w:tplc="04210019">
      <w:start w:val="1"/>
      <w:numFmt w:val="lowerLetter"/>
      <w:lvlText w:val="%1."/>
      <w:lvlJc w:val="left"/>
      <w:pPr>
        <w:ind w:left="1004" w:hanging="360"/>
      </w:pPr>
      <w:rPr>
        <w:rFonts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27" w15:restartNumberingAfterBreak="0">
    <w:nsid w:val="512E276F"/>
    <w:multiLevelType w:val="hybridMultilevel"/>
    <w:tmpl w:val="9EFA7B8A"/>
    <w:lvl w:ilvl="0" w:tplc="04210011">
      <w:start w:val="1"/>
      <w:numFmt w:val="decimal"/>
      <w:lvlText w:val="%1)"/>
      <w:lvlJc w:val="left"/>
      <w:pPr>
        <w:ind w:left="1364" w:hanging="360"/>
      </w:pPr>
      <w:rPr>
        <w:rFonts w:hint="default"/>
      </w:rPr>
    </w:lvl>
    <w:lvl w:ilvl="1" w:tplc="04210003" w:tentative="1">
      <w:start w:val="1"/>
      <w:numFmt w:val="bullet"/>
      <w:lvlText w:val="o"/>
      <w:lvlJc w:val="left"/>
      <w:pPr>
        <w:ind w:left="2084" w:hanging="360"/>
      </w:pPr>
      <w:rPr>
        <w:rFonts w:ascii="Courier New" w:hAnsi="Courier New" w:cs="Courier New" w:hint="default"/>
      </w:rPr>
    </w:lvl>
    <w:lvl w:ilvl="2" w:tplc="04210005" w:tentative="1">
      <w:start w:val="1"/>
      <w:numFmt w:val="bullet"/>
      <w:lvlText w:val=""/>
      <w:lvlJc w:val="left"/>
      <w:pPr>
        <w:ind w:left="2804" w:hanging="360"/>
      </w:pPr>
      <w:rPr>
        <w:rFonts w:ascii="Wingdings" w:hAnsi="Wingdings" w:hint="default"/>
      </w:rPr>
    </w:lvl>
    <w:lvl w:ilvl="3" w:tplc="04210001" w:tentative="1">
      <w:start w:val="1"/>
      <w:numFmt w:val="bullet"/>
      <w:lvlText w:val=""/>
      <w:lvlJc w:val="left"/>
      <w:pPr>
        <w:ind w:left="3524" w:hanging="360"/>
      </w:pPr>
      <w:rPr>
        <w:rFonts w:ascii="Symbol" w:hAnsi="Symbol" w:hint="default"/>
      </w:rPr>
    </w:lvl>
    <w:lvl w:ilvl="4" w:tplc="04210003" w:tentative="1">
      <w:start w:val="1"/>
      <w:numFmt w:val="bullet"/>
      <w:lvlText w:val="o"/>
      <w:lvlJc w:val="left"/>
      <w:pPr>
        <w:ind w:left="4244" w:hanging="360"/>
      </w:pPr>
      <w:rPr>
        <w:rFonts w:ascii="Courier New" w:hAnsi="Courier New" w:cs="Courier New" w:hint="default"/>
      </w:rPr>
    </w:lvl>
    <w:lvl w:ilvl="5" w:tplc="04210005" w:tentative="1">
      <w:start w:val="1"/>
      <w:numFmt w:val="bullet"/>
      <w:lvlText w:val=""/>
      <w:lvlJc w:val="left"/>
      <w:pPr>
        <w:ind w:left="4964" w:hanging="360"/>
      </w:pPr>
      <w:rPr>
        <w:rFonts w:ascii="Wingdings" w:hAnsi="Wingdings" w:hint="default"/>
      </w:rPr>
    </w:lvl>
    <w:lvl w:ilvl="6" w:tplc="04210001" w:tentative="1">
      <w:start w:val="1"/>
      <w:numFmt w:val="bullet"/>
      <w:lvlText w:val=""/>
      <w:lvlJc w:val="left"/>
      <w:pPr>
        <w:ind w:left="5684" w:hanging="360"/>
      </w:pPr>
      <w:rPr>
        <w:rFonts w:ascii="Symbol" w:hAnsi="Symbol" w:hint="default"/>
      </w:rPr>
    </w:lvl>
    <w:lvl w:ilvl="7" w:tplc="04210003" w:tentative="1">
      <w:start w:val="1"/>
      <w:numFmt w:val="bullet"/>
      <w:lvlText w:val="o"/>
      <w:lvlJc w:val="left"/>
      <w:pPr>
        <w:ind w:left="6404" w:hanging="360"/>
      </w:pPr>
      <w:rPr>
        <w:rFonts w:ascii="Courier New" w:hAnsi="Courier New" w:cs="Courier New" w:hint="default"/>
      </w:rPr>
    </w:lvl>
    <w:lvl w:ilvl="8" w:tplc="04210005" w:tentative="1">
      <w:start w:val="1"/>
      <w:numFmt w:val="bullet"/>
      <w:lvlText w:val=""/>
      <w:lvlJc w:val="left"/>
      <w:pPr>
        <w:ind w:left="7124" w:hanging="360"/>
      </w:pPr>
      <w:rPr>
        <w:rFonts w:ascii="Wingdings" w:hAnsi="Wingdings" w:hint="default"/>
      </w:rPr>
    </w:lvl>
  </w:abstractNum>
  <w:abstractNum w:abstractNumId="28" w15:restartNumberingAfterBreak="0">
    <w:nsid w:val="537B56C1"/>
    <w:multiLevelType w:val="hybridMultilevel"/>
    <w:tmpl w:val="1910E240"/>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9" w15:restartNumberingAfterBreak="0">
    <w:nsid w:val="63191357"/>
    <w:multiLevelType w:val="hybridMultilevel"/>
    <w:tmpl w:val="FEF0E98C"/>
    <w:lvl w:ilvl="0" w:tplc="1C02BA0C">
      <w:start w:val="1"/>
      <w:numFmt w:val="upperLetter"/>
      <w:lvlText w:val="%1."/>
      <w:lvlJc w:val="left"/>
      <w:pPr>
        <w:ind w:left="502" w:hanging="360"/>
      </w:pPr>
      <w:rPr>
        <w:rFonts w:hint="default"/>
        <w:i w:val="0"/>
        <w:iCs w:val="0"/>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0" w15:restartNumberingAfterBreak="0">
    <w:nsid w:val="66522D3A"/>
    <w:multiLevelType w:val="hybridMultilevel"/>
    <w:tmpl w:val="BE78AB6A"/>
    <w:lvl w:ilvl="0" w:tplc="04210011">
      <w:start w:val="1"/>
      <w:numFmt w:val="decimal"/>
      <w:lvlText w:val="%1)"/>
      <w:lvlJc w:val="left"/>
      <w:pPr>
        <w:ind w:left="2291" w:hanging="360"/>
      </w:pPr>
      <w:rPr>
        <w:rFonts w:hint="default"/>
      </w:rPr>
    </w:lvl>
    <w:lvl w:ilvl="1" w:tplc="04210003" w:tentative="1">
      <w:start w:val="1"/>
      <w:numFmt w:val="bullet"/>
      <w:lvlText w:val="o"/>
      <w:lvlJc w:val="left"/>
      <w:pPr>
        <w:ind w:left="3011" w:hanging="360"/>
      </w:pPr>
      <w:rPr>
        <w:rFonts w:ascii="Courier New" w:hAnsi="Courier New" w:cs="Courier New" w:hint="default"/>
      </w:rPr>
    </w:lvl>
    <w:lvl w:ilvl="2" w:tplc="04210005" w:tentative="1">
      <w:start w:val="1"/>
      <w:numFmt w:val="bullet"/>
      <w:lvlText w:val=""/>
      <w:lvlJc w:val="left"/>
      <w:pPr>
        <w:ind w:left="3731" w:hanging="360"/>
      </w:pPr>
      <w:rPr>
        <w:rFonts w:ascii="Wingdings" w:hAnsi="Wingdings" w:hint="default"/>
      </w:rPr>
    </w:lvl>
    <w:lvl w:ilvl="3" w:tplc="04210001" w:tentative="1">
      <w:start w:val="1"/>
      <w:numFmt w:val="bullet"/>
      <w:lvlText w:val=""/>
      <w:lvlJc w:val="left"/>
      <w:pPr>
        <w:ind w:left="4451" w:hanging="360"/>
      </w:pPr>
      <w:rPr>
        <w:rFonts w:ascii="Symbol" w:hAnsi="Symbol" w:hint="default"/>
      </w:rPr>
    </w:lvl>
    <w:lvl w:ilvl="4" w:tplc="04210003" w:tentative="1">
      <w:start w:val="1"/>
      <w:numFmt w:val="bullet"/>
      <w:lvlText w:val="o"/>
      <w:lvlJc w:val="left"/>
      <w:pPr>
        <w:ind w:left="5171" w:hanging="360"/>
      </w:pPr>
      <w:rPr>
        <w:rFonts w:ascii="Courier New" w:hAnsi="Courier New" w:cs="Courier New" w:hint="default"/>
      </w:rPr>
    </w:lvl>
    <w:lvl w:ilvl="5" w:tplc="04210005" w:tentative="1">
      <w:start w:val="1"/>
      <w:numFmt w:val="bullet"/>
      <w:lvlText w:val=""/>
      <w:lvlJc w:val="left"/>
      <w:pPr>
        <w:ind w:left="5891" w:hanging="360"/>
      </w:pPr>
      <w:rPr>
        <w:rFonts w:ascii="Wingdings" w:hAnsi="Wingdings" w:hint="default"/>
      </w:rPr>
    </w:lvl>
    <w:lvl w:ilvl="6" w:tplc="04210001" w:tentative="1">
      <w:start w:val="1"/>
      <w:numFmt w:val="bullet"/>
      <w:lvlText w:val=""/>
      <w:lvlJc w:val="left"/>
      <w:pPr>
        <w:ind w:left="6611" w:hanging="360"/>
      </w:pPr>
      <w:rPr>
        <w:rFonts w:ascii="Symbol" w:hAnsi="Symbol" w:hint="default"/>
      </w:rPr>
    </w:lvl>
    <w:lvl w:ilvl="7" w:tplc="04210003" w:tentative="1">
      <w:start w:val="1"/>
      <w:numFmt w:val="bullet"/>
      <w:lvlText w:val="o"/>
      <w:lvlJc w:val="left"/>
      <w:pPr>
        <w:ind w:left="7331" w:hanging="360"/>
      </w:pPr>
      <w:rPr>
        <w:rFonts w:ascii="Courier New" w:hAnsi="Courier New" w:cs="Courier New" w:hint="default"/>
      </w:rPr>
    </w:lvl>
    <w:lvl w:ilvl="8" w:tplc="04210005" w:tentative="1">
      <w:start w:val="1"/>
      <w:numFmt w:val="bullet"/>
      <w:lvlText w:val=""/>
      <w:lvlJc w:val="left"/>
      <w:pPr>
        <w:ind w:left="8051" w:hanging="360"/>
      </w:pPr>
      <w:rPr>
        <w:rFonts w:ascii="Wingdings" w:hAnsi="Wingdings" w:hint="default"/>
      </w:rPr>
    </w:lvl>
  </w:abstractNum>
  <w:abstractNum w:abstractNumId="31" w15:restartNumberingAfterBreak="0">
    <w:nsid w:val="68E55E75"/>
    <w:multiLevelType w:val="multilevel"/>
    <w:tmpl w:val="9AD0B594"/>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698E4972"/>
    <w:multiLevelType w:val="hybridMultilevel"/>
    <w:tmpl w:val="4CF49F18"/>
    <w:lvl w:ilvl="0" w:tplc="04210019">
      <w:start w:val="1"/>
      <w:numFmt w:val="lowerLetter"/>
      <w:lvlText w:val="%1."/>
      <w:lvlJc w:val="left"/>
      <w:pPr>
        <w:ind w:left="1632" w:hanging="360"/>
      </w:pPr>
      <w:rPr>
        <w:rFonts w:hint="default"/>
      </w:rPr>
    </w:lvl>
    <w:lvl w:ilvl="1" w:tplc="04210003" w:tentative="1">
      <w:start w:val="1"/>
      <w:numFmt w:val="bullet"/>
      <w:lvlText w:val="o"/>
      <w:lvlJc w:val="left"/>
      <w:pPr>
        <w:ind w:left="2352" w:hanging="360"/>
      </w:pPr>
      <w:rPr>
        <w:rFonts w:ascii="Courier New" w:hAnsi="Courier New" w:cs="Courier New" w:hint="default"/>
      </w:rPr>
    </w:lvl>
    <w:lvl w:ilvl="2" w:tplc="04210005" w:tentative="1">
      <w:start w:val="1"/>
      <w:numFmt w:val="bullet"/>
      <w:lvlText w:val=""/>
      <w:lvlJc w:val="left"/>
      <w:pPr>
        <w:ind w:left="3072" w:hanging="360"/>
      </w:pPr>
      <w:rPr>
        <w:rFonts w:ascii="Wingdings" w:hAnsi="Wingdings" w:hint="default"/>
      </w:rPr>
    </w:lvl>
    <w:lvl w:ilvl="3" w:tplc="04210001" w:tentative="1">
      <w:start w:val="1"/>
      <w:numFmt w:val="bullet"/>
      <w:lvlText w:val=""/>
      <w:lvlJc w:val="left"/>
      <w:pPr>
        <w:ind w:left="3792" w:hanging="360"/>
      </w:pPr>
      <w:rPr>
        <w:rFonts w:ascii="Symbol" w:hAnsi="Symbol" w:hint="default"/>
      </w:rPr>
    </w:lvl>
    <w:lvl w:ilvl="4" w:tplc="04210003" w:tentative="1">
      <w:start w:val="1"/>
      <w:numFmt w:val="bullet"/>
      <w:lvlText w:val="o"/>
      <w:lvlJc w:val="left"/>
      <w:pPr>
        <w:ind w:left="4512" w:hanging="360"/>
      </w:pPr>
      <w:rPr>
        <w:rFonts w:ascii="Courier New" w:hAnsi="Courier New" w:cs="Courier New" w:hint="default"/>
      </w:rPr>
    </w:lvl>
    <w:lvl w:ilvl="5" w:tplc="04210005" w:tentative="1">
      <w:start w:val="1"/>
      <w:numFmt w:val="bullet"/>
      <w:lvlText w:val=""/>
      <w:lvlJc w:val="left"/>
      <w:pPr>
        <w:ind w:left="5232" w:hanging="360"/>
      </w:pPr>
      <w:rPr>
        <w:rFonts w:ascii="Wingdings" w:hAnsi="Wingdings" w:hint="default"/>
      </w:rPr>
    </w:lvl>
    <w:lvl w:ilvl="6" w:tplc="04210001" w:tentative="1">
      <w:start w:val="1"/>
      <w:numFmt w:val="bullet"/>
      <w:lvlText w:val=""/>
      <w:lvlJc w:val="left"/>
      <w:pPr>
        <w:ind w:left="5952" w:hanging="360"/>
      </w:pPr>
      <w:rPr>
        <w:rFonts w:ascii="Symbol" w:hAnsi="Symbol" w:hint="default"/>
      </w:rPr>
    </w:lvl>
    <w:lvl w:ilvl="7" w:tplc="04210003" w:tentative="1">
      <w:start w:val="1"/>
      <w:numFmt w:val="bullet"/>
      <w:lvlText w:val="o"/>
      <w:lvlJc w:val="left"/>
      <w:pPr>
        <w:ind w:left="6672" w:hanging="360"/>
      </w:pPr>
      <w:rPr>
        <w:rFonts w:ascii="Courier New" w:hAnsi="Courier New" w:cs="Courier New" w:hint="default"/>
      </w:rPr>
    </w:lvl>
    <w:lvl w:ilvl="8" w:tplc="04210005" w:tentative="1">
      <w:start w:val="1"/>
      <w:numFmt w:val="bullet"/>
      <w:lvlText w:val=""/>
      <w:lvlJc w:val="left"/>
      <w:pPr>
        <w:ind w:left="7392" w:hanging="360"/>
      </w:pPr>
      <w:rPr>
        <w:rFonts w:ascii="Wingdings" w:hAnsi="Wingdings" w:hint="default"/>
      </w:rPr>
    </w:lvl>
  </w:abstractNum>
  <w:abstractNum w:abstractNumId="33" w15:restartNumberingAfterBreak="0">
    <w:nsid w:val="6AB44601"/>
    <w:multiLevelType w:val="hybridMultilevel"/>
    <w:tmpl w:val="90FEE73A"/>
    <w:lvl w:ilvl="0" w:tplc="04210019">
      <w:start w:val="1"/>
      <w:numFmt w:val="lowerLetter"/>
      <w:lvlText w:val="%1."/>
      <w:lvlJc w:val="left"/>
      <w:pPr>
        <w:ind w:left="1571" w:hanging="360"/>
      </w:pPr>
      <w:rPr>
        <w:rFonts w:hint="default"/>
      </w:rPr>
    </w:lvl>
    <w:lvl w:ilvl="1" w:tplc="04210003" w:tentative="1">
      <w:start w:val="1"/>
      <w:numFmt w:val="bullet"/>
      <w:lvlText w:val="o"/>
      <w:lvlJc w:val="left"/>
      <w:pPr>
        <w:ind w:left="2291" w:hanging="360"/>
      </w:pPr>
      <w:rPr>
        <w:rFonts w:ascii="Courier New" w:hAnsi="Courier New" w:cs="Courier New" w:hint="default"/>
      </w:rPr>
    </w:lvl>
    <w:lvl w:ilvl="2" w:tplc="04210005" w:tentative="1">
      <w:start w:val="1"/>
      <w:numFmt w:val="bullet"/>
      <w:lvlText w:val=""/>
      <w:lvlJc w:val="left"/>
      <w:pPr>
        <w:ind w:left="3011" w:hanging="360"/>
      </w:pPr>
      <w:rPr>
        <w:rFonts w:ascii="Wingdings" w:hAnsi="Wingdings" w:hint="default"/>
      </w:rPr>
    </w:lvl>
    <w:lvl w:ilvl="3" w:tplc="04210001" w:tentative="1">
      <w:start w:val="1"/>
      <w:numFmt w:val="bullet"/>
      <w:lvlText w:val=""/>
      <w:lvlJc w:val="left"/>
      <w:pPr>
        <w:ind w:left="3731" w:hanging="360"/>
      </w:pPr>
      <w:rPr>
        <w:rFonts w:ascii="Symbol" w:hAnsi="Symbol" w:hint="default"/>
      </w:rPr>
    </w:lvl>
    <w:lvl w:ilvl="4" w:tplc="04210003" w:tentative="1">
      <w:start w:val="1"/>
      <w:numFmt w:val="bullet"/>
      <w:lvlText w:val="o"/>
      <w:lvlJc w:val="left"/>
      <w:pPr>
        <w:ind w:left="4451" w:hanging="360"/>
      </w:pPr>
      <w:rPr>
        <w:rFonts w:ascii="Courier New" w:hAnsi="Courier New" w:cs="Courier New" w:hint="default"/>
      </w:rPr>
    </w:lvl>
    <w:lvl w:ilvl="5" w:tplc="04210005" w:tentative="1">
      <w:start w:val="1"/>
      <w:numFmt w:val="bullet"/>
      <w:lvlText w:val=""/>
      <w:lvlJc w:val="left"/>
      <w:pPr>
        <w:ind w:left="5171" w:hanging="360"/>
      </w:pPr>
      <w:rPr>
        <w:rFonts w:ascii="Wingdings" w:hAnsi="Wingdings" w:hint="default"/>
      </w:rPr>
    </w:lvl>
    <w:lvl w:ilvl="6" w:tplc="04210001" w:tentative="1">
      <w:start w:val="1"/>
      <w:numFmt w:val="bullet"/>
      <w:lvlText w:val=""/>
      <w:lvlJc w:val="left"/>
      <w:pPr>
        <w:ind w:left="5891" w:hanging="360"/>
      </w:pPr>
      <w:rPr>
        <w:rFonts w:ascii="Symbol" w:hAnsi="Symbol" w:hint="default"/>
      </w:rPr>
    </w:lvl>
    <w:lvl w:ilvl="7" w:tplc="04210003" w:tentative="1">
      <w:start w:val="1"/>
      <w:numFmt w:val="bullet"/>
      <w:lvlText w:val="o"/>
      <w:lvlJc w:val="left"/>
      <w:pPr>
        <w:ind w:left="6611" w:hanging="360"/>
      </w:pPr>
      <w:rPr>
        <w:rFonts w:ascii="Courier New" w:hAnsi="Courier New" w:cs="Courier New" w:hint="default"/>
      </w:rPr>
    </w:lvl>
    <w:lvl w:ilvl="8" w:tplc="04210005" w:tentative="1">
      <w:start w:val="1"/>
      <w:numFmt w:val="bullet"/>
      <w:lvlText w:val=""/>
      <w:lvlJc w:val="left"/>
      <w:pPr>
        <w:ind w:left="7331" w:hanging="360"/>
      </w:pPr>
      <w:rPr>
        <w:rFonts w:ascii="Wingdings" w:hAnsi="Wingdings" w:hint="default"/>
      </w:rPr>
    </w:lvl>
  </w:abstractNum>
  <w:abstractNum w:abstractNumId="34" w15:restartNumberingAfterBreak="0">
    <w:nsid w:val="72F15B56"/>
    <w:multiLevelType w:val="hybridMultilevel"/>
    <w:tmpl w:val="9446EC1C"/>
    <w:lvl w:ilvl="0" w:tplc="04210017">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5" w15:restartNumberingAfterBreak="0">
    <w:nsid w:val="766004C1"/>
    <w:multiLevelType w:val="hybridMultilevel"/>
    <w:tmpl w:val="BFBC1958"/>
    <w:lvl w:ilvl="0" w:tplc="04210017">
      <w:start w:val="1"/>
      <w:numFmt w:val="lowerLetter"/>
      <w:lvlText w:val="%1)"/>
      <w:lvlJc w:val="left"/>
      <w:pPr>
        <w:ind w:left="1353" w:hanging="360"/>
      </w:pPr>
      <w:rPr>
        <w:rFonts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36" w15:restartNumberingAfterBreak="0">
    <w:nsid w:val="791C7A62"/>
    <w:multiLevelType w:val="multilevel"/>
    <w:tmpl w:val="00AAEB62"/>
    <w:lvl w:ilvl="0">
      <w:start w:val="1"/>
      <w:numFmt w:val="decimal"/>
      <w:lvlText w:val="%1."/>
      <w:lvlJc w:val="left"/>
      <w:pPr>
        <w:ind w:left="644" w:hanging="360"/>
      </w:pPr>
      <w:rPr>
        <w:rFonts w:asciiTheme="majorBidi" w:hAnsiTheme="majorBidi" w:cstheme="majorBidi" w:hint="default"/>
        <w:b w:val="0"/>
        <w:bCs w:val="0"/>
        <w:sz w:val="24"/>
        <w:szCs w:val="24"/>
      </w:rPr>
    </w:lvl>
    <w:lvl w:ilvl="1">
      <w:start w:val="1"/>
      <w:numFmt w:val="decimal"/>
      <w:isLgl/>
      <w:lvlText w:val="%1.%2"/>
      <w:lvlJc w:val="left"/>
      <w:pPr>
        <w:ind w:left="502"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37" w15:restartNumberingAfterBreak="0">
    <w:nsid w:val="7DCF2F11"/>
    <w:multiLevelType w:val="hybridMultilevel"/>
    <w:tmpl w:val="A0E0311C"/>
    <w:lvl w:ilvl="0" w:tplc="582E4078">
      <w:start w:val="1"/>
      <w:numFmt w:val="upperLetter"/>
      <w:lvlText w:val="%1."/>
      <w:lvlJc w:val="left"/>
      <w:pPr>
        <w:ind w:left="502" w:hanging="360"/>
      </w:pPr>
      <w:rPr>
        <w:rFonts w:hint="default"/>
      </w:rPr>
    </w:lvl>
    <w:lvl w:ilvl="1" w:tplc="04210019">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num w:numId="1" w16cid:durableId="1214393474">
    <w:abstractNumId w:val="36"/>
  </w:num>
  <w:num w:numId="2" w16cid:durableId="1410469662">
    <w:abstractNumId w:val="28"/>
  </w:num>
  <w:num w:numId="3" w16cid:durableId="235627106">
    <w:abstractNumId w:val="17"/>
  </w:num>
  <w:num w:numId="4" w16cid:durableId="1000038007">
    <w:abstractNumId w:val="13"/>
  </w:num>
  <w:num w:numId="5" w16cid:durableId="1255356204">
    <w:abstractNumId w:val="26"/>
  </w:num>
  <w:num w:numId="6" w16cid:durableId="682779559">
    <w:abstractNumId w:val="32"/>
  </w:num>
  <w:num w:numId="7" w16cid:durableId="1909925992">
    <w:abstractNumId w:val="33"/>
  </w:num>
  <w:num w:numId="8" w16cid:durableId="77600108">
    <w:abstractNumId w:val="30"/>
  </w:num>
  <w:num w:numId="9" w16cid:durableId="1129397218">
    <w:abstractNumId w:val="1"/>
  </w:num>
  <w:num w:numId="10" w16cid:durableId="60295104">
    <w:abstractNumId w:val="14"/>
  </w:num>
  <w:num w:numId="11" w16cid:durableId="1344748583">
    <w:abstractNumId w:val="25"/>
  </w:num>
  <w:num w:numId="12" w16cid:durableId="737746346">
    <w:abstractNumId w:val="35"/>
  </w:num>
  <w:num w:numId="13" w16cid:durableId="988939784">
    <w:abstractNumId w:val="34"/>
  </w:num>
  <w:num w:numId="14" w16cid:durableId="1101726470">
    <w:abstractNumId w:val="27"/>
  </w:num>
  <w:num w:numId="15" w16cid:durableId="474227161">
    <w:abstractNumId w:val="7"/>
  </w:num>
  <w:num w:numId="16" w16cid:durableId="1909420577">
    <w:abstractNumId w:val="18"/>
  </w:num>
  <w:num w:numId="17" w16cid:durableId="924074087">
    <w:abstractNumId w:val="8"/>
  </w:num>
  <w:num w:numId="18" w16cid:durableId="990599201">
    <w:abstractNumId w:val="31"/>
  </w:num>
  <w:num w:numId="19" w16cid:durableId="683358367">
    <w:abstractNumId w:val="11"/>
  </w:num>
  <w:num w:numId="20" w16cid:durableId="1437671314">
    <w:abstractNumId w:val="9"/>
  </w:num>
  <w:num w:numId="21" w16cid:durableId="691567126">
    <w:abstractNumId w:val="2"/>
  </w:num>
  <w:num w:numId="22" w16cid:durableId="466582395">
    <w:abstractNumId w:val="20"/>
  </w:num>
  <w:num w:numId="23" w16cid:durableId="1472285416">
    <w:abstractNumId w:val="21"/>
  </w:num>
  <w:num w:numId="24" w16cid:durableId="649217414">
    <w:abstractNumId w:val="4"/>
  </w:num>
  <w:num w:numId="25" w16cid:durableId="557667581">
    <w:abstractNumId w:val="16"/>
  </w:num>
  <w:num w:numId="26" w16cid:durableId="1120297560">
    <w:abstractNumId w:val="22"/>
  </w:num>
  <w:num w:numId="27" w16cid:durableId="2033219165">
    <w:abstractNumId w:val="3"/>
  </w:num>
  <w:num w:numId="28" w16cid:durableId="732242315">
    <w:abstractNumId w:val="10"/>
  </w:num>
  <w:num w:numId="29" w16cid:durableId="389157355">
    <w:abstractNumId w:val="19"/>
  </w:num>
  <w:num w:numId="30" w16cid:durableId="1745906550">
    <w:abstractNumId w:val="12"/>
  </w:num>
  <w:num w:numId="31" w16cid:durableId="395862285">
    <w:abstractNumId w:val="23"/>
  </w:num>
  <w:num w:numId="32" w16cid:durableId="44448222">
    <w:abstractNumId w:val="0"/>
  </w:num>
  <w:num w:numId="33" w16cid:durableId="1043411398">
    <w:abstractNumId w:val="6"/>
  </w:num>
  <w:num w:numId="34" w16cid:durableId="316616166">
    <w:abstractNumId w:val="37"/>
  </w:num>
  <w:num w:numId="35" w16cid:durableId="1527475783">
    <w:abstractNumId w:val="15"/>
  </w:num>
  <w:num w:numId="36" w16cid:durableId="1072234932">
    <w:abstractNumId w:val="24"/>
  </w:num>
  <w:num w:numId="37" w16cid:durableId="1849245797">
    <w:abstractNumId w:val="29"/>
  </w:num>
  <w:num w:numId="38" w16cid:durableId="248582507">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E24"/>
    <w:rsid w:val="00004F25"/>
    <w:rsid w:val="0000730F"/>
    <w:rsid w:val="000146F2"/>
    <w:rsid w:val="0001630E"/>
    <w:rsid w:val="00016480"/>
    <w:rsid w:val="0002056A"/>
    <w:rsid w:val="00024AF6"/>
    <w:rsid w:val="00024BAB"/>
    <w:rsid w:val="0002539D"/>
    <w:rsid w:val="00026343"/>
    <w:rsid w:val="00033172"/>
    <w:rsid w:val="000332D0"/>
    <w:rsid w:val="00034EDC"/>
    <w:rsid w:val="000361DF"/>
    <w:rsid w:val="00041CB7"/>
    <w:rsid w:val="00047D13"/>
    <w:rsid w:val="00051EF8"/>
    <w:rsid w:val="00052719"/>
    <w:rsid w:val="00057521"/>
    <w:rsid w:val="000575B4"/>
    <w:rsid w:val="00074880"/>
    <w:rsid w:val="00075951"/>
    <w:rsid w:val="00075D3E"/>
    <w:rsid w:val="00076F72"/>
    <w:rsid w:val="00077FC6"/>
    <w:rsid w:val="000828E9"/>
    <w:rsid w:val="0008594E"/>
    <w:rsid w:val="00086EF2"/>
    <w:rsid w:val="000906B6"/>
    <w:rsid w:val="000924B2"/>
    <w:rsid w:val="00093952"/>
    <w:rsid w:val="00093D68"/>
    <w:rsid w:val="000975C8"/>
    <w:rsid w:val="000A0299"/>
    <w:rsid w:val="000A0528"/>
    <w:rsid w:val="000A207E"/>
    <w:rsid w:val="000A2DAD"/>
    <w:rsid w:val="000A2E24"/>
    <w:rsid w:val="000B133F"/>
    <w:rsid w:val="000B172A"/>
    <w:rsid w:val="000B1DCE"/>
    <w:rsid w:val="000C257A"/>
    <w:rsid w:val="000C49D9"/>
    <w:rsid w:val="000D004C"/>
    <w:rsid w:val="000D02C4"/>
    <w:rsid w:val="000D1B73"/>
    <w:rsid w:val="000E2324"/>
    <w:rsid w:val="000E4096"/>
    <w:rsid w:val="000E698A"/>
    <w:rsid w:val="000E7845"/>
    <w:rsid w:val="000F300C"/>
    <w:rsid w:val="00101D14"/>
    <w:rsid w:val="00102C06"/>
    <w:rsid w:val="00114A5E"/>
    <w:rsid w:val="00114AEE"/>
    <w:rsid w:val="00122DCE"/>
    <w:rsid w:val="00125926"/>
    <w:rsid w:val="001279A6"/>
    <w:rsid w:val="0013047B"/>
    <w:rsid w:val="001312F1"/>
    <w:rsid w:val="001365AB"/>
    <w:rsid w:val="00137984"/>
    <w:rsid w:val="00140AAD"/>
    <w:rsid w:val="001459BC"/>
    <w:rsid w:val="00147B52"/>
    <w:rsid w:val="00151347"/>
    <w:rsid w:val="001521A4"/>
    <w:rsid w:val="00154D58"/>
    <w:rsid w:val="0016492A"/>
    <w:rsid w:val="00164F1B"/>
    <w:rsid w:val="001766BB"/>
    <w:rsid w:val="00180DBC"/>
    <w:rsid w:val="00181D1B"/>
    <w:rsid w:val="0018590E"/>
    <w:rsid w:val="00193B56"/>
    <w:rsid w:val="00193ECC"/>
    <w:rsid w:val="001A0348"/>
    <w:rsid w:val="001A3284"/>
    <w:rsid w:val="001A4757"/>
    <w:rsid w:val="001A5542"/>
    <w:rsid w:val="001B2C58"/>
    <w:rsid w:val="001B7FD5"/>
    <w:rsid w:val="001C24BE"/>
    <w:rsid w:val="001C387A"/>
    <w:rsid w:val="001D13AD"/>
    <w:rsid w:val="001D27E7"/>
    <w:rsid w:val="001D3716"/>
    <w:rsid w:val="001D4B7D"/>
    <w:rsid w:val="001D4CDC"/>
    <w:rsid w:val="001E035C"/>
    <w:rsid w:val="001E639C"/>
    <w:rsid w:val="0020313F"/>
    <w:rsid w:val="002036CE"/>
    <w:rsid w:val="00204D14"/>
    <w:rsid w:val="00204F98"/>
    <w:rsid w:val="00206C75"/>
    <w:rsid w:val="002154B9"/>
    <w:rsid w:val="00215D28"/>
    <w:rsid w:val="00220B16"/>
    <w:rsid w:val="00222D23"/>
    <w:rsid w:val="00223BBD"/>
    <w:rsid w:val="00224BD0"/>
    <w:rsid w:val="0022653A"/>
    <w:rsid w:val="00230ABA"/>
    <w:rsid w:val="00232568"/>
    <w:rsid w:val="00234A3B"/>
    <w:rsid w:val="00246321"/>
    <w:rsid w:val="0025009E"/>
    <w:rsid w:val="00251DCD"/>
    <w:rsid w:val="002520D9"/>
    <w:rsid w:val="0025611C"/>
    <w:rsid w:val="00256FD5"/>
    <w:rsid w:val="00262F6A"/>
    <w:rsid w:val="00263108"/>
    <w:rsid w:val="002673B3"/>
    <w:rsid w:val="00272806"/>
    <w:rsid w:val="002768B0"/>
    <w:rsid w:val="00280018"/>
    <w:rsid w:val="00280B33"/>
    <w:rsid w:val="0028499F"/>
    <w:rsid w:val="00287326"/>
    <w:rsid w:val="00295C60"/>
    <w:rsid w:val="002A6BC0"/>
    <w:rsid w:val="002A6D84"/>
    <w:rsid w:val="002B2C70"/>
    <w:rsid w:val="002B311B"/>
    <w:rsid w:val="002D1658"/>
    <w:rsid w:val="002E3C7F"/>
    <w:rsid w:val="002E4E51"/>
    <w:rsid w:val="002F74A6"/>
    <w:rsid w:val="0030356D"/>
    <w:rsid w:val="003122AB"/>
    <w:rsid w:val="00320328"/>
    <w:rsid w:val="00325BDE"/>
    <w:rsid w:val="00332966"/>
    <w:rsid w:val="00340137"/>
    <w:rsid w:val="0034176F"/>
    <w:rsid w:val="00343A8B"/>
    <w:rsid w:val="00350EB1"/>
    <w:rsid w:val="00355386"/>
    <w:rsid w:val="00356C1A"/>
    <w:rsid w:val="00356F29"/>
    <w:rsid w:val="0035738E"/>
    <w:rsid w:val="0035768C"/>
    <w:rsid w:val="003609DD"/>
    <w:rsid w:val="00361714"/>
    <w:rsid w:val="0037089A"/>
    <w:rsid w:val="00376211"/>
    <w:rsid w:val="0038451F"/>
    <w:rsid w:val="0039094A"/>
    <w:rsid w:val="00396F96"/>
    <w:rsid w:val="003A3898"/>
    <w:rsid w:val="003A51F7"/>
    <w:rsid w:val="003A5A0C"/>
    <w:rsid w:val="003A5E07"/>
    <w:rsid w:val="003A6EE5"/>
    <w:rsid w:val="003B2D8E"/>
    <w:rsid w:val="003B59BF"/>
    <w:rsid w:val="003B730E"/>
    <w:rsid w:val="003C276C"/>
    <w:rsid w:val="003C614E"/>
    <w:rsid w:val="003C751F"/>
    <w:rsid w:val="003D1A47"/>
    <w:rsid w:val="003D4F6F"/>
    <w:rsid w:val="003F23FB"/>
    <w:rsid w:val="003F3DED"/>
    <w:rsid w:val="004064F1"/>
    <w:rsid w:val="00406CE0"/>
    <w:rsid w:val="00407B8A"/>
    <w:rsid w:val="00410CF4"/>
    <w:rsid w:val="0041647A"/>
    <w:rsid w:val="0042112E"/>
    <w:rsid w:val="0042124E"/>
    <w:rsid w:val="00424B70"/>
    <w:rsid w:val="00424E75"/>
    <w:rsid w:val="00434080"/>
    <w:rsid w:val="004423E8"/>
    <w:rsid w:val="00460314"/>
    <w:rsid w:val="004628F2"/>
    <w:rsid w:val="00463713"/>
    <w:rsid w:val="00465EC3"/>
    <w:rsid w:val="0047641D"/>
    <w:rsid w:val="0048411A"/>
    <w:rsid w:val="0048458E"/>
    <w:rsid w:val="00484AF3"/>
    <w:rsid w:val="00487B8F"/>
    <w:rsid w:val="00490477"/>
    <w:rsid w:val="00493AD3"/>
    <w:rsid w:val="004970CC"/>
    <w:rsid w:val="00497B99"/>
    <w:rsid w:val="004A6054"/>
    <w:rsid w:val="004A620A"/>
    <w:rsid w:val="004A64D6"/>
    <w:rsid w:val="004B0365"/>
    <w:rsid w:val="004B1CBC"/>
    <w:rsid w:val="004B26FF"/>
    <w:rsid w:val="004C24D4"/>
    <w:rsid w:val="004C27C4"/>
    <w:rsid w:val="004C73CF"/>
    <w:rsid w:val="004C7E43"/>
    <w:rsid w:val="004D46AC"/>
    <w:rsid w:val="00504ED5"/>
    <w:rsid w:val="005106B9"/>
    <w:rsid w:val="005137FD"/>
    <w:rsid w:val="00514553"/>
    <w:rsid w:val="005156D9"/>
    <w:rsid w:val="00521C08"/>
    <w:rsid w:val="00524172"/>
    <w:rsid w:val="00526CE5"/>
    <w:rsid w:val="005306D8"/>
    <w:rsid w:val="0053483E"/>
    <w:rsid w:val="00537824"/>
    <w:rsid w:val="00542690"/>
    <w:rsid w:val="0054746A"/>
    <w:rsid w:val="00551ED8"/>
    <w:rsid w:val="00560E63"/>
    <w:rsid w:val="00576B9F"/>
    <w:rsid w:val="005777F7"/>
    <w:rsid w:val="005800CC"/>
    <w:rsid w:val="0058089B"/>
    <w:rsid w:val="00582F9F"/>
    <w:rsid w:val="00584338"/>
    <w:rsid w:val="00585227"/>
    <w:rsid w:val="00587207"/>
    <w:rsid w:val="00595184"/>
    <w:rsid w:val="00596761"/>
    <w:rsid w:val="00596A8B"/>
    <w:rsid w:val="005A3266"/>
    <w:rsid w:val="005A3B58"/>
    <w:rsid w:val="005B54AA"/>
    <w:rsid w:val="005C1393"/>
    <w:rsid w:val="005C56E0"/>
    <w:rsid w:val="005D111F"/>
    <w:rsid w:val="005E0C5A"/>
    <w:rsid w:val="005F7922"/>
    <w:rsid w:val="00603353"/>
    <w:rsid w:val="0060648E"/>
    <w:rsid w:val="0061115D"/>
    <w:rsid w:val="0061779D"/>
    <w:rsid w:val="00626E4F"/>
    <w:rsid w:val="006327DF"/>
    <w:rsid w:val="00635700"/>
    <w:rsid w:val="00640964"/>
    <w:rsid w:val="00641682"/>
    <w:rsid w:val="00646D95"/>
    <w:rsid w:val="0065039A"/>
    <w:rsid w:val="006701C7"/>
    <w:rsid w:val="00691569"/>
    <w:rsid w:val="00691F76"/>
    <w:rsid w:val="00696076"/>
    <w:rsid w:val="006975D4"/>
    <w:rsid w:val="00697EE1"/>
    <w:rsid w:val="006A2098"/>
    <w:rsid w:val="006A3EEE"/>
    <w:rsid w:val="006A6D17"/>
    <w:rsid w:val="006B50C3"/>
    <w:rsid w:val="006C536D"/>
    <w:rsid w:val="006D3A05"/>
    <w:rsid w:val="006D6315"/>
    <w:rsid w:val="006F409A"/>
    <w:rsid w:val="006F6BB6"/>
    <w:rsid w:val="00700FBD"/>
    <w:rsid w:val="00702D24"/>
    <w:rsid w:val="00705A4F"/>
    <w:rsid w:val="00712DCC"/>
    <w:rsid w:val="00713FA0"/>
    <w:rsid w:val="00714267"/>
    <w:rsid w:val="00725089"/>
    <w:rsid w:val="00726538"/>
    <w:rsid w:val="007422EC"/>
    <w:rsid w:val="007548FE"/>
    <w:rsid w:val="00755006"/>
    <w:rsid w:val="007619A0"/>
    <w:rsid w:val="00764531"/>
    <w:rsid w:val="00767EB8"/>
    <w:rsid w:val="0077222D"/>
    <w:rsid w:val="0077643F"/>
    <w:rsid w:val="00777A3C"/>
    <w:rsid w:val="00781CAB"/>
    <w:rsid w:val="00781F3E"/>
    <w:rsid w:val="00784044"/>
    <w:rsid w:val="00787D1C"/>
    <w:rsid w:val="00795FDC"/>
    <w:rsid w:val="007A2463"/>
    <w:rsid w:val="007A797F"/>
    <w:rsid w:val="007B12DF"/>
    <w:rsid w:val="007B66E9"/>
    <w:rsid w:val="007C770E"/>
    <w:rsid w:val="007D3D68"/>
    <w:rsid w:val="007D783A"/>
    <w:rsid w:val="007F2233"/>
    <w:rsid w:val="007F5CB9"/>
    <w:rsid w:val="008055F6"/>
    <w:rsid w:val="00805F17"/>
    <w:rsid w:val="00812060"/>
    <w:rsid w:val="00813932"/>
    <w:rsid w:val="00817F4E"/>
    <w:rsid w:val="00834A8F"/>
    <w:rsid w:val="00842016"/>
    <w:rsid w:val="0084312C"/>
    <w:rsid w:val="00847744"/>
    <w:rsid w:val="008527E8"/>
    <w:rsid w:val="008540FA"/>
    <w:rsid w:val="00855AD0"/>
    <w:rsid w:val="008601C6"/>
    <w:rsid w:val="008615B0"/>
    <w:rsid w:val="00861A12"/>
    <w:rsid w:val="0086336C"/>
    <w:rsid w:val="00866F41"/>
    <w:rsid w:val="00873D29"/>
    <w:rsid w:val="00880AE4"/>
    <w:rsid w:val="0089133D"/>
    <w:rsid w:val="00891E2C"/>
    <w:rsid w:val="008966ED"/>
    <w:rsid w:val="008A0D16"/>
    <w:rsid w:val="008A2C51"/>
    <w:rsid w:val="008C0F5A"/>
    <w:rsid w:val="008C6D63"/>
    <w:rsid w:val="008D05C2"/>
    <w:rsid w:val="008D1291"/>
    <w:rsid w:val="008D2C03"/>
    <w:rsid w:val="008D497B"/>
    <w:rsid w:val="008D70F6"/>
    <w:rsid w:val="008E193D"/>
    <w:rsid w:val="008E1E35"/>
    <w:rsid w:val="008E3C2B"/>
    <w:rsid w:val="008F09F2"/>
    <w:rsid w:val="008F2B3B"/>
    <w:rsid w:val="00902309"/>
    <w:rsid w:val="009060D1"/>
    <w:rsid w:val="00922F41"/>
    <w:rsid w:val="00927E7D"/>
    <w:rsid w:val="00943024"/>
    <w:rsid w:val="009443BF"/>
    <w:rsid w:val="00951C9B"/>
    <w:rsid w:val="00955035"/>
    <w:rsid w:val="0097266C"/>
    <w:rsid w:val="00973B76"/>
    <w:rsid w:val="009755A1"/>
    <w:rsid w:val="00977702"/>
    <w:rsid w:val="009811A0"/>
    <w:rsid w:val="00982FAE"/>
    <w:rsid w:val="009849F1"/>
    <w:rsid w:val="00987549"/>
    <w:rsid w:val="00990B86"/>
    <w:rsid w:val="00992067"/>
    <w:rsid w:val="00992AD6"/>
    <w:rsid w:val="0099493D"/>
    <w:rsid w:val="009B1FC2"/>
    <w:rsid w:val="009B3569"/>
    <w:rsid w:val="009B7A33"/>
    <w:rsid w:val="009C331C"/>
    <w:rsid w:val="009D0F59"/>
    <w:rsid w:val="009D11A5"/>
    <w:rsid w:val="009E14B6"/>
    <w:rsid w:val="009E3606"/>
    <w:rsid w:val="009E4E27"/>
    <w:rsid w:val="009E6C0E"/>
    <w:rsid w:val="009E6D9C"/>
    <w:rsid w:val="009F47B0"/>
    <w:rsid w:val="00A02162"/>
    <w:rsid w:val="00A315B6"/>
    <w:rsid w:val="00A31ED7"/>
    <w:rsid w:val="00A407B9"/>
    <w:rsid w:val="00A414A2"/>
    <w:rsid w:val="00A448F5"/>
    <w:rsid w:val="00A50917"/>
    <w:rsid w:val="00A612C1"/>
    <w:rsid w:val="00A618E5"/>
    <w:rsid w:val="00A62820"/>
    <w:rsid w:val="00A7045D"/>
    <w:rsid w:val="00A84D90"/>
    <w:rsid w:val="00A85734"/>
    <w:rsid w:val="00A90204"/>
    <w:rsid w:val="00AA04F8"/>
    <w:rsid w:val="00AA0681"/>
    <w:rsid w:val="00AA0692"/>
    <w:rsid w:val="00AA3104"/>
    <w:rsid w:val="00AA64AF"/>
    <w:rsid w:val="00AB069F"/>
    <w:rsid w:val="00AB333D"/>
    <w:rsid w:val="00AB3EF8"/>
    <w:rsid w:val="00AB514D"/>
    <w:rsid w:val="00AC1EF9"/>
    <w:rsid w:val="00AE5F86"/>
    <w:rsid w:val="00AE607A"/>
    <w:rsid w:val="00AF1FFE"/>
    <w:rsid w:val="00AF697B"/>
    <w:rsid w:val="00B00A9D"/>
    <w:rsid w:val="00B0205C"/>
    <w:rsid w:val="00B032DC"/>
    <w:rsid w:val="00B07AF2"/>
    <w:rsid w:val="00B11CD5"/>
    <w:rsid w:val="00B17252"/>
    <w:rsid w:val="00B17E71"/>
    <w:rsid w:val="00B22F4D"/>
    <w:rsid w:val="00B24530"/>
    <w:rsid w:val="00B25E17"/>
    <w:rsid w:val="00B345B1"/>
    <w:rsid w:val="00B35861"/>
    <w:rsid w:val="00B35F84"/>
    <w:rsid w:val="00B37AF4"/>
    <w:rsid w:val="00B4126D"/>
    <w:rsid w:val="00B507A1"/>
    <w:rsid w:val="00B6011D"/>
    <w:rsid w:val="00B61D26"/>
    <w:rsid w:val="00B63431"/>
    <w:rsid w:val="00B673CA"/>
    <w:rsid w:val="00B71EAC"/>
    <w:rsid w:val="00B8187D"/>
    <w:rsid w:val="00B84943"/>
    <w:rsid w:val="00B920C5"/>
    <w:rsid w:val="00BA6AF3"/>
    <w:rsid w:val="00BB1B99"/>
    <w:rsid w:val="00BB2460"/>
    <w:rsid w:val="00BB62A9"/>
    <w:rsid w:val="00BC14FF"/>
    <w:rsid w:val="00BC366E"/>
    <w:rsid w:val="00BC386A"/>
    <w:rsid w:val="00BC54E6"/>
    <w:rsid w:val="00BD2870"/>
    <w:rsid w:val="00BD38E2"/>
    <w:rsid w:val="00BD6EF6"/>
    <w:rsid w:val="00BE07C2"/>
    <w:rsid w:val="00BF49A4"/>
    <w:rsid w:val="00BF51A5"/>
    <w:rsid w:val="00C01A7D"/>
    <w:rsid w:val="00C01B9D"/>
    <w:rsid w:val="00C05224"/>
    <w:rsid w:val="00C125A0"/>
    <w:rsid w:val="00C12A25"/>
    <w:rsid w:val="00C155F9"/>
    <w:rsid w:val="00C17803"/>
    <w:rsid w:val="00C33CE7"/>
    <w:rsid w:val="00C35DD8"/>
    <w:rsid w:val="00C406CE"/>
    <w:rsid w:val="00C57639"/>
    <w:rsid w:val="00C61C53"/>
    <w:rsid w:val="00C6501D"/>
    <w:rsid w:val="00C65583"/>
    <w:rsid w:val="00C70EBA"/>
    <w:rsid w:val="00C76751"/>
    <w:rsid w:val="00C800CF"/>
    <w:rsid w:val="00C81E1E"/>
    <w:rsid w:val="00C93C91"/>
    <w:rsid w:val="00CA70FC"/>
    <w:rsid w:val="00CC12DF"/>
    <w:rsid w:val="00CC3824"/>
    <w:rsid w:val="00CC6CFD"/>
    <w:rsid w:val="00CC72F9"/>
    <w:rsid w:val="00CD2341"/>
    <w:rsid w:val="00CD38E5"/>
    <w:rsid w:val="00CD655B"/>
    <w:rsid w:val="00CE1F41"/>
    <w:rsid w:val="00CF1A5B"/>
    <w:rsid w:val="00CF219B"/>
    <w:rsid w:val="00CF3862"/>
    <w:rsid w:val="00D0053E"/>
    <w:rsid w:val="00D0428A"/>
    <w:rsid w:val="00D04C7F"/>
    <w:rsid w:val="00D072B9"/>
    <w:rsid w:val="00D10F9B"/>
    <w:rsid w:val="00D120C4"/>
    <w:rsid w:val="00D125A4"/>
    <w:rsid w:val="00D20A3E"/>
    <w:rsid w:val="00D210AE"/>
    <w:rsid w:val="00D26245"/>
    <w:rsid w:val="00D319B7"/>
    <w:rsid w:val="00D321FB"/>
    <w:rsid w:val="00D36100"/>
    <w:rsid w:val="00D55246"/>
    <w:rsid w:val="00D56719"/>
    <w:rsid w:val="00D602F2"/>
    <w:rsid w:val="00D63381"/>
    <w:rsid w:val="00D75EA7"/>
    <w:rsid w:val="00D76784"/>
    <w:rsid w:val="00D76D53"/>
    <w:rsid w:val="00D81D66"/>
    <w:rsid w:val="00D91EFE"/>
    <w:rsid w:val="00D954BE"/>
    <w:rsid w:val="00DA4785"/>
    <w:rsid w:val="00DA6971"/>
    <w:rsid w:val="00DA7D78"/>
    <w:rsid w:val="00DB2C83"/>
    <w:rsid w:val="00DC1381"/>
    <w:rsid w:val="00DC145A"/>
    <w:rsid w:val="00DC1AB7"/>
    <w:rsid w:val="00DC2A35"/>
    <w:rsid w:val="00DC6500"/>
    <w:rsid w:val="00DD1610"/>
    <w:rsid w:val="00DD3683"/>
    <w:rsid w:val="00DD4960"/>
    <w:rsid w:val="00DD4B2F"/>
    <w:rsid w:val="00DD6CD0"/>
    <w:rsid w:val="00DE2590"/>
    <w:rsid w:val="00DE3E75"/>
    <w:rsid w:val="00DE57B2"/>
    <w:rsid w:val="00DE787D"/>
    <w:rsid w:val="00DF1529"/>
    <w:rsid w:val="00DF33E3"/>
    <w:rsid w:val="00DF79F5"/>
    <w:rsid w:val="00E00D14"/>
    <w:rsid w:val="00E03771"/>
    <w:rsid w:val="00E04425"/>
    <w:rsid w:val="00E045D3"/>
    <w:rsid w:val="00E21450"/>
    <w:rsid w:val="00E316F4"/>
    <w:rsid w:val="00E31F5A"/>
    <w:rsid w:val="00E348A3"/>
    <w:rsid w:val="00E34A2A"/>
    <w:rsid w:val="00E460C0"/>
    <w:rsid w:val="00E61F23"/>
    <w:rsid w:val="00E62665"/>
    <w:rsid w:val="00E628BD"/>
    <w:rsid w:val="00E74A9E"/>
    <w:rsid w:val="00E74F6F"/>
    <w:rsid w:val="00E82778"/>
    <w:rsid w:val="00E94296"/>
    <w:rsid w:val="00E95C42"/>
    <w:rsid w:val="00EA7512"/>
    <w:rsid w:val="00EB41B0"/>
    <w:rsid w:val="00EB4F98"/>
    <w:rsid w:val="00EB7A63"/>
    <w:rsid w:val="00EC5709"/>
    <w:rsid w:val="00ED1B22"/>
    <w:rsid w:val="00ED7659"/>
    <w:rsid w:val="00ED7C0C"/>
    <w:rsid w:val="00EE13AC"/>
    <w:rsid w:val="00EE757F"/>
    <w:rsid w:val="00EF53B5"/>
    <w:rsid w:val="00EF6874"/>
    <w:rsid w:val="00F05B43"/>
    <w:rsid w:val="00F13F07"/>
    <w:rsid w:val="00F15BCF"/>
    <w:rsid w:val="00F2461B"/>
    <w:rsid w:val="00F35C42"/>
    <w:rsid w:val="00F42070"/>
    <w:rsid w:val="00F50918"/>
    <w:rsid w:val="00F53134"/>
    <w:rsid w:val="00F53A76"/>
    <w:rsid w:val="00F63189"/>
    <w:rsid w:val="00F63B3F"/>
    <w:rsid w:val="00F74FCD"/>
    <w:rsid w:val="00F857FC"/>
    <w:rsid w:val="00F90F05"/>
    <w:rsid w:val="00FC548D"/>
    <w:rsid w:val="00FD2F1A"/>
    <w:rsid w:val="00FD41DA"/>
    <w:rsid w:val="00FE035C"/>
    <w:rsid w:val="00FE0380"/>
    <w:rsid w:val="00FE2578"/>
    <w:rsid w:val="00FE7D7F"/>
    <w:rsid w:val="00FF052F"/>
    <w:rsid w:val="00FF38D7"/>
    <w:rsid w:val="00FF5C08"/>
    <w:rsid w:val="00FF78D2"/>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A6ED6D"/>
  <w15:docId w15:val="{7E303950-DA4A-4B5C-8483-F6D259E43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d-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E24"/>
  </w:style>
  <w:style w:type="paragraph" w:styleId="Judul1">
    <w:name w:val="heading 1"/>
    <w:basedOn w:val="Normal"/>
    <w:next w:val="Normal"/>
    <w:link w:val="Judul1KAR"/>
    <w:autoRedefine/>
    <w:uiPriority w:val="9"/>
    <w:qFormat/>
    <w:rsid w:val="00F15BCF"/>
    <w:pPr>
      <w:keepNext/>
      <w:keepLines/>
      <w:spacing w:before="240" w:after="0" w:line="276" w:lineRule="auto"/>
      <w:jc w:val="center"/>
      <w:outlineLvl w:val="0"/>
    </w:pPr>
    <w:rPr>
      <w:rFonts w:asciiTheme="majorBidi" w:eastAsiaTheme="majorEastAsia" w:hAnsiTheme="majorBidi" w:cstheme="majorBidi"/>
      <w:b/>
      <w:bCs/>
    </w:rPr>
  </w:style>
  <w:style w:type="paragraph" w:styleId="Judul2">
    <w:name w:val="heading 2"/>
    <w:basedOn w:val="Normal"/>
    <w:next w:val="Normal"/>
    <w:link w:val="Judul2KAR"/>
    <w:uiPriority w:val="9"/>
    <w:semiHidden/>
    <w:unhideWhenUsed/>
    <w:qFormat/>
    <w:rsid w:val="00343A8B"/>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basedOn w:val="Normal"/>
    <w:uiPriority w:val="1"/>
    <w:qFormat/>
    <w:rsid w:val="000A2E24"/>
    <w:pPr>
      <w:ind w:left="720"/>
      <w:contextualSpacing/>
    </w:pPr>
  </w:style>
  <w:style w:type="paragraph" w:styleId="TeksCatatanKaki">
    <w:name w:val="footnote text"/>
    <w:basedOn w:val="Normal"/>
    <w:link w:val="TeksCatatanKakiKAR"/>
    <w:uiPriority w:val="99"/>
    <w:semiHidden/>
    <w:unhideWhenUsed/>
    <w:rsid w:val="000A2E24"/>
    <w:pPr>
      <w:spacing w:after="0" w:line="240" w:lineRule="auto"/>
    </w:pPr>
    <w:rPr>
      <w:sz w:val="20"/>
      <w:szCs w:val="20"/>
    </w:rPr>
  </w:style>
  <w:style w:type="character" w:customStyle="1" w:styleId="TeksCatatanKakiKAR">
    <w:name w:val="Teks Catatan Kaki KAR"/>
    <w:basedOn w:val="FontParagrafDefault"/>
    <w:link w:val="TeksCatatanKaki"/>
    <w:uiPriority w:val="99"/>
    <w:semiHidden/>
    <w:rsid w:val="000A2E24"/>
    <w:rPr>
      <w:sz w:val="20"/>
      <w:szCs w:val="20"/>
    </w:rPr>
  </w:style>
  <w:style w:type="character" w:styleId="ReferensiCatatanKaki">
    <w:name w:val="footnote reference"/>
    <w:basedOn w:val="FontParagrafDefault"/>
    <w:uiPriority w:val="99"/>
    <w:semiHidden/>
    <w:unhideWhenUsed/>
    <w:rsid w:val="000A2E24"/>
    <w:rPr>
      <w:vertAlign w:val="superscript"/>
    </w:rPr>
  </w:style>
  <w:style w:type="character" w:styleId="Hyperlink">
    <w:name w:val="Hyperlink"/>
    <w:basedOn w:val="FontParagrafDefault"/>
    <w:uiPriority w:val="99"/>
    <w:unhideWhenUsed/>
    <w:rsid w:val="000A2E24"/>
    <w:rPr>
      <w:color w:val="0563C1" w:themeColor="hyperlink"/>
      <w:u w:val="single"/>
    </w:rPr>
  </w:style>
  <w:style w:type="table" w:styleId="KisiTabel">
    <w:name w:val="Table Grid"/>
    <w:basedOn w:val="TabelNormal"/>
    <w:uiPriority w:val="39"/>
    <w:rsid w:val="000A2E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butanYangBelumTerselesaikan1">
    <w:name w:val="Sebutan Yang Belum Terselesaikan1"/>
    <w:basedOn w:val="FontParagrafDefault"/>
    <w:uiPriority w:val="99"/>
    <w:semiHidden/>
    <w:unhideWhenUsed/>
    <w:rsid w:val="00B61D26"/>
    <w:rPr>
      <w:color w:val="605E5C"/>
      <w:shd w:val="clear" w:color="auto" w:fill="E1DFDD"/>
    </w:rPr>
  </w:style>
  <w:style w:type="paragraph" w:styleId="NormalWeb">
    <w:name w:val="Normal (Web)"/>
    <w:basedOn w:val="Normal"/>
    <w:uiPriority w:val="99"/>
    <w:semiHidden/>
    <w:unhideWhenUsed/>
    <w:rsid w:val="000D1B73"/>
    <w:rPr>
      <w:rFonts w:ascii="Times New Roman" w:hAnsi="Times New Roman" w:cs="Times New Roman"/>
      <w:sz w:val="24"/>
      <w:szCs w:val="24"/>
    </w:rPr>
  </w:style>
  <w:style w:type="paragraph" w:styleId="Keterangan">
    <w:name w:val="caption"/>
    <w:basedOn w:val="Normal"/>
    <w:next w:val="Normal"/>
    <w:uiPriority w:val="35"/>
    <w:unhideWhenUsed/>
    <w:qFormat/>
    <w:rsid w:val="00D20A3E"/>
    <w:pPr>
      <w:spacing w:after="200" w:line="240" w:lineRule="auto"/>
    </w:pPr>
    <w:rPr>
      <w:i/>
      <w:iCs/>
      <w:color w:val="44546A" w:themeColor="text2"/>
      <w:sz w:val="18"/>
      <w:szCs w:val="18"/>
    </w:rPr>
  </w:style>
  <w:style w:type="paragraph" w:styleId="Header">
    <w:name w:val="header"/>
    <w:basedOn w:val="Normal"/>
    <w:link w:val="HeaderKAR"/>
    <w:uiPriority w:val="99"/>
    <w:unhideWhenUsed/>
    <w:rsid w:val="00E628BD"/>
    <w:pPr>
      <w:tabs>
        <w:tab w:val="center" w:pos="4513"/>
        <w:tab w:val="right" w:pos="9026"/>
      </w:tabs>
      <w:spacing w:after="0" w:line="240" w:lineRule="auto"/>
    </w:pPr>
  </w:style>
  <w:style w:type="character" w:customStyle="1" w:styleId="HeaderKAR">
    <w:name w:val="Header KAR"/>
    <w:basedOn w:val="FontParagrafDefault"/>
    <w:link w:val="Header"/>
    <w:uiPriority w:val="99"/>
    <w:rsid w:val="00E628BD"/>
  </w:style>
  <w:style w:type="paragraph" w:styleId="Footer">
    <w:name w:val="footer"/>
    <w:basedOn w:val="Normal"/>
    <w:link w:val="FooterKAR"/>
    <w:uiPriority w:val="99"/>
    <w:unhideWhenUsed/>
    <w:rsid w:val="00E628BD"/>
    <w:pPr>
      <w:tabs>
        <w:tab w:val="center" w:pos="4513"/>
        <w:tab w:val="right" w:pos="9026"/>
      </w:tabs>
      <w:spacing w:after="0" w:line="240" w:lineRule="auto"/>
    </w:pPr>
  </w:style>
  <w:style w:type="character" w:customStyle="1" w:styleId="FooterKAR">
    <w:name w:val="Footer KAR"/>
    <w:basedOn w:val="FontParagrafDefault"/>
    <w:link w:val="Footer"/>
    <w:uiPriority w:val="99"/>
    <w:rsid w:val="00E628BD"/>
  </w:style>
  <w:style w:type="character" w:customStyle="1" w:styleId="Judul1KAR">
    <w:name w:val="Judul 1 KAR"/>
    <w:basedOn w:val="FontParagrafDefault"/>
    <w:link w:val="Judul1"/>
    <w:uiPriority w:val="9"/>
    <w:rsid w:val="00F15BCF"/>
    <w:rPr>
      <w:rFonts w:asciiTheme="majorBidi" w:eastAsiaTheme="majorEastAsia" w:hAnsiTheme="majorBidi" w:cstheme="majorBidi"/>
      <w:b/>
      <w:bCs/>
    </w:rPr>
  </w:style>
  <w:style w:type="paragraph" w:styleId="JudulTOC">
    <w:name w:val="TOC Heading"/>
    <w:basedOn w:val="Judul1"/>
    <w:next w:val="Normal"/>
    <w:uiPriority w:val="39"/>
    <w:unhideWhenUsed/>
    <w:qFormat/>
    <w:rsid w:val="00EB41B0"/>
    <w:pPr>
      <w:outlineLvl w:val="9"/>
    </w:pPr>
    <w:rPr>
      <w:kern w:val="0"/>
      <w:lang w:eastAsia="id-ID"/>
      <w14:ligatures w14:val="none"/>
    </w:rPr>
  </w:style>
  <w:style w:type="paragraph" w:styleId="TOC2">
    <w:name w:val="toc 2"/>
    <w:basedOn w:val="Normal"/>
    <w:next w:val="Normal"/>
    <w:autoRedefine/>
    <w:uiPriority w:val="39"/>
    <w:unhideWhenUsed/>
    <w:rsid w:val="00B07AF2"/>
    <w:pPr>
      <w:tabs>
        <w:tab w:val="right" w:leader="dot" w:pos="5501"/>
      </w:tabs>
      <w:spacing w:after="0" w:line="360" w:lineRule="auto"/>
      <w:ind w:left="567" w:hanging="347"/>
      <w:jc w:val="both"/>
    </w:pPr>
    <w:rPr>
      <w:rFonts w:asciiTheme="majorBidi" w:eastAsiaTheme="minorEastAsia" w:hAnsiTheme="majorBidi" w:cstheme="majorBidi"/>
      <w:noProof/>
      <w:kern w:val="0"/>
      <w:lang w:eastAsia="id-ID"/>
      <w14:ligatures w14:val="none"/>
    </w:rPr>
  </w:style>
  <w:style w:type="paragraph" w:styleId="TOC1">
    <w:name w:val="toc 1"/>
    <w:basedOn w:val="Normal"/>
    <w:next w:val="Normal"/>
    <w:autoRedefine/>
    <w:uiPriority w:val="39"/>
    <w:unhideWhenUsed/>
    <w:rsid w:val="006B50C3"/>
    <w:pPr>
      <w:tabs>
        <w:tab w:val="right" w:leader="dot" w:pos="5501"/>
      </w:tabs>
      <w:spacing w:after="100" w:line="276" w:lineRule="auto"/>
      <w:jc w:val="both"/>
    </w:pPr>
    <w:rPr>
      <w:rFonts w:asciiTheme="majorBidi" w:eastAsiaTheme="minorEastAsia" w:hAnsiTheme="majorBidi" w:cstheme="majorBidi"/>
      <w:b/>
      <w:bCs/>
      <w:noProof/>
      <w:kern w:val="0"/>
      <w:lang w:eastAsia="id-ID"/>
      <w14:ligatures w14:val="none"/>
    </w:rPr>
  </w:style>
  <w:style w:type="paragraph" w:styleId="TOC3">
    <w:name w:val="toc 3"/>
    <w:basedOn w:val="Normal"/>
    <w:next w:val="Normal"/>
    <w:autoRedefine/>
    <w:uiPriority w:val="39"/>
    <w:unhideWhenUsed/>
    <w:rsid w:val="00584338"/>
    <w:pPr>
      <w:spacing w:after="100"/>
      <w:ind w:left="440"/>
    </w:pPr>
    <w:rPr>
      <w:rFonts w:eastAsiaTheme="minorEastAsia" w:cs="Times New Roman"/>
      <w:kern w:val="0"/>
      <w:lang w:eastAsia="id-ID"/>
      <w14:ligatures w14:val="none"/>
    </w:rPr>
  </w:style>
  <w:style w:type="paragraph" w:styleId="TeksBalon">
    <w:name w:val="Balloon Text"/>
    <w:basedOn w:val="Normal"/>
    <w:link w:val="TeksBalonKAR"/>
    <w:uiPriority w:val="99"/>
    <w:semiHidden/>
    <w:unhideWhenUsed/>
    <w:rsid w:val="00343A8B"/>
    <w:pPr>
      <w:spacing w:after="0" w:line="240" w:lineRule="auto"/>
    </w:pPr>
    <w:rPr>
      <w:rFonts w:ascii="Tahoma" w:hAnsi="Tahoma" w:cs="Tahoma"/>
      <w:sz w:val="16"/>
      <w:szCs w:val="16"/>
    </w:rPr>
  </w:style>
  <w:style w:type="character" w:customStyle="1" w:styleId="TeksBalonKAR">
    <w:name w:val="Teks Balon KAR"/>
    <w:basedOn w:val="FontParagrafDefault"/>
    <w:link w:val="TeksBalon"/>
    <w:uiPriority w:val="99"/>
    <w:semiHidden/>
    <w:rsid w:val="00343A8B"/>
    <w:rPr>
      <w:rFonts w:ascii="Tahoma" w:hAnsi="Tahoma" w:cs="Tahoma"/>
      <w:sz w:val="16"/>
      <w:szCs w:val="16"/>
    </w:rPr>
  </w:style>
  <w:style w:type="character" w:customStyle="1" w:styleId="Judul2KAR">
    <w:name w:val="Judul 2 KAR"/>
    <w:basedOn w:val="FontParagrafDefault"/>
    <w:link w:val="Judul2"/>
    <w:uiPriority w:val="9"/>
    <w:semiHidden/>
    <w:rsid w:val="00343A8B"/>
    <w:rPr>
      <w:rFonts w:asciiTheme="majorHAnsi" w:eastAsiaTheme="majorEastAsia" w:hAnsiTheme="majorHAnsi" w:cstheme="majorBidi"/>
      <w:b/>
      <w:bCs/>
      <w:color w:val="4472C4" w:themeColor="accent1"/>
      <w:sz w:val="26"/>
      <w:szCs w:val="26"/>
    </w:rPr>
  </w:style>
  <w:style w:type="character" w:customStyle="1" w:styleId="SebutanYangBelumTerselesaikan2">
    <w:name w:val="Sebutan Yang Belum Terselesaikan2"/>
    <w:basedOn w:val="FontParagrafDefault"/>
    <w:uiPriority w:val="99"/>
    <w:semiHidden/>
    <w:unhideWhenUsed/>
    <w:rsid w:val="00FE035C"/>
    <w:rPr>
      <w:color w:val="605E5C"/>
      <w:shd w:val="clear" w:color="auto" w:fill="E1DFDD"/>
    </w:rPr>
  </w:style>
  <w:style w:type="character" w:customStyle="1" w:styleId="SebutanYangBelumTerselesaikan3">
    <w:name w:val="Sebutan Yang Belum Terselesaikan3"/>
    <w:basedOn w:val="FontParagrafDefault"/>
    <w:uiPriority w:val="99"/>
    <w:semiHidden/>
    <w:unhideWhenUsed/>
    <w:rsid w:val="001A4757"/>
    <w:rPr>
      <w:color w:val="605E5C"/>
      <w:shd w:val="clear" w:color="auto" w:fill="E1DFDD"/>
    </w:rPr>
  </w:style>
  <w:style w:type="character" w:styleId="SebutanYangBelumTerselesaikan">
    <w:name w:val="Unresolved Mention"/>
    <w:basedOn w:val="FontParagrafDefault"/>
    <w:uiPriority w:val="99"/>
    <w:semiHidden/>
    <w:unhideWhenUsed/>
    <w:rsid w:val="00817F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204836">
      <w:bodyDiv w:val="1"/>
      <w:marLeft w:val="0"/>
      <w:marRight w:val="0"/>
      <w:marTop w:val="0"/>
      <w:marBottom w:val="0"/>
      <w:divBdr>
        <w:top w:val="none" w:sz="0" w:space="0" w:color="auto"/>
        <w:left w:val="none" w:sz="0" w:space="0" w:color="auto"/>
        <w:bottom w:val="none" w:sz="0" w:space="0" w:color="auto"/>
        <w:right w:val="none" w:sz="0" w:space="0" w:color="auto"/>
      </w:divBdr>
    </w:div>
    <w:div w:id="134105669">
      <w:bodyDiv w:val="1"/>
      <w:marLeft w:val="0"/>
      <w:marRight w:val="0"/>
      <w:marTop w:val="0"/>
      <w:marBottom w:val="0"/>
      <w:divBdr>
        <w:top w:val="none" w:sz="0" w:space="0" w:color="auto"/>
        <w:left w:val="none" w:sz="0" w:space="0" w:color="auto"/>
        <w:bottom w:val="none" w:sz="0" w:space="0" w:color="auto"/>
        <w:right w:val="none" w:sz="0" w:space="0" w:color="auto"/>
      </w:divBdr>
    </w:div>
    <w:div w:id="160316221">
      <w:bodyDiv w:val="1"/>
      <w:marLeft w:val="0"/>
      <w:marRight w:val="0"/>
      <w:marTop w:val="0"/>
      <w:marBottom w:val="0"/>
      <w:divBdr>
        <w:top w:val="none" w:sz="0" w:space="0" w:color="auto"/>
        <w:left w:val="none" w:sz="0" w:space="0" w:color="auto"/>
        <w:bottom w:val="none" w:sz="0" w:space="0" w:color="auto"/>
        <w:right w:val="none" w:sz="0" w:space="0" w:color="auto"/>
      </w:divBdr>
      <w:divsChild>
        <w:div w:id="1115827910">
          <w:marLeft w:val="0"/>
          <w:marRight w:val="0"/>
          <w:marTop w:val="0"/>
          <w:marBottom w:val="0"/>
          <w:divBdr>
            <w:top w:val="none" w:sz="0" w:space="0" w:color="auto"/>
            <w:left w:val="none" w:sz="0" w:space="0" w:color="auto"/>
            <w:bottom w:val="none" w:sz="0" w:space="0" w:color="auto"/>
            <w:right w:val="none" w:sz="0" w:space="0" w:color="auto"/>
          </w:divBdr>
          <w:divsChild>
            <w:div w:id="242035059">
              <w:marLeft w:val="0"/>
              <w:marRight w:val="0"/>
              <w:marTop w:val="0"/>
              <w:marBottom w:val="0"/>
              <w:divBdr>
                <w:top w:val="none" w:sz="0" w:space="0" w:color="auto"/>
                <w:left w:val="none" w:sz="0" w:space="0" w:color="auto"/>
                <w:bottom w:val="none" w:sz="0" w:space="0" w:color="auto"/>
                <w:right w:val="none" w:sz="0" w:space="0" w:color="auto"/>
              </w:divBdr>
              <w:divsChild>
                <w:div w:id="731469640">
                  <w:marLeft w:val="0"/>
                  <w:marRight w:val="0"/>
                  <w:marTop w:val="0"/>
                  <w:marBottom w:val="0"/>
                  <w:divBdr>
                    <w:top w:val="none" w:sz="0" w:space="0" w:color="auto"/>
                    <w:left w:val="none" w:sz="0" w:space="0" w:color="auto"/>
                    <w:bottom w:val="none" w:sz="0" w:space="0" w:color="auto"/>
                    <w:right w:val="none" w:sz="0" w:space="0" w:color="auto"/>
                  </w:divBdr>
                  <w:divsChild>
                    <w:div w:id="200423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268958">
          <w:marLeft w:val="0"/>
          <w:marRight w:val="0"/>
          <w:marTop w:val="0"/>
          <w:marBottom w:val="0"/>
          <w:divBdr>
            <w:top w:val="none" w:sz="0" w:space="0" w:color="auto"/>
            <w:left w:val="none" w:sz="0" w:space="0" w:color="auto"/>
            <w:bottom w:val="none" w:sz="0" w:space="0" w:color="auto"/>
            <w:right w:val="none" w:sz="0" w:space="0" w:color="auto"/>
          </w:divBdr>
          <w:divsChild>
            <w:div w:id="1832670613">
              <w:marLeft w:val="0"/>
              <w:marRight w:val="0"/>
              <w:marTop w:val="0"/>
              <w:marBottom w:val="0"/>
              <w:divBdr>
                <w:top w:val="none" w:sz="0" w:space="0" w:color="auto"/>
                <w:left w:val="none" w:sz="0" w:space="0" w:color="auto"/>
                <w:bottom w:val="none" w:sz="0" w:space="0" w:color="auto"/>
                <w:right w:val="none" w:sz="0" w:space="0" w:color="auto"/>
              </w:divBdr>
              <w:divsChild>
                <w:div w:id="420495994">
                  <w:marLeft w:val="0"/>
                  <w:marRight w:val="0"/>
                  <w:marTop w:val="0"/>
                  <w:marBottom w:val="0"/>
                  <w:divBdr>
                    <w:top w:val="none" w:sz="0" w:space="0" w:color="auto"/>
                    <w:left w:val="none" w:sz="0" w:space="0" w:color="auto"/>
                    <w:bottom w:val="none" w:sz="0" w:space="0" w:color="auto"/>
                    <w:right w:val="none" w:sz="0" w:space="0" w:color="auto"/>
                  </w:divBdr>
                  <w:divsChild>
                    <w:div w:id="13522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5450">
      <w:bodyDiv w:val="1"/>
      <w:marLeft w:val="0"/>
      <w:marRight w:val="0"/>
      <w:marTop w:val="0"/>
      <w:marBottom w:val="0"/>
      <w:divBdr>
        <w:top w:val="none" w:sz="0" w:space="0" w:color="auto"/>
        <w:left w:val="none" w:sz="0" w:space="0" w:color="auto"/>
        <w:bottom w:val="none" w:sz="0" w:space="0" w:color="auto"/>
        <w:right w:val="none" w:sz="0" w:space="0" w:color="auto"/>
      </w:divBdr>
      <w:divsChild>
        <w:div w:id="1873305930">
          <w:marLeft w:val="0"/>
          <w:marRight w:val="0"/>
          <w:marTop w:val="0"/>
          <w:marBottom w:val="0"/>
          <w:divBdr>
            <w:top w:val="none" w:sz="0" w:space="0" w:color="auto"/>
            <w:left w:val="none" w:sz="0" w:space="0" w:color="auto"/>
            <w:bottom w:val="none" w:sz="0" w:space="0" w:color="auto"/>
            <w:right w:val="none" w:sz="0" w:space="0" w:color="auto"/>
          </w:divBdr>
          <w:divsChild>
            <w:div w:id="1448433172">
              <w:marLeft w:val="0"/>
              <w:marRight w:val="0"/>
              <w:marTop w:val="0"/>
              <w:marBottom w:val="0"/>
              <w:divBdr>
                <w:top w:val="none" w:sz="0" w:space="0" w:color="auto"/>
                <w:left w:val="none" w:sz="0" w:space="0" w:color="auto"/>
                <w:bottom w:val="none" w:sz="0" w:space="0" w:color="auto"/>
                <w:right w:val="none" w:sz="0" w:space="0" w:color="auto"/>
              </w:divBdr>
              <w:divsChild>
                <w:div w:id="817502385">
                  <w:marLeft w:val="0"/>
                  <w:marRight w:val="0"/>
                  <w:marTop w:val="0"/>
                  <w:marBottom w:val="0"/>
                  <w:divBdr>
                    <w:top w:val="none" w:sz="0" w:space="0" w:color="auto"/>
                    <w:left w:val="none" w:sz="0" w:space="0" w:color="auto"/>
                    <w:bottom w:val="none" w:sz="0" w:space="0" w:color="auto"/>
                    <w:right w:val="none" w:sz="0" w:space="0" w:color="auto"/>
                  </w:divBdr>
                  <w:divsChild>
                    <w:div w:id="46328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012032">
          <w:marLeft w:val="0"/>
          <w:marRight w:val="0"/>
          <w:marTop w:val="0"/>
          <w:marBottom w:val="0"/>
          <w:divBdr>
            <w:top w:val="none" w:sz="0" w:space="0" w:color="auto"/>
            <w:left w:val="none" w:sz="0" w:space="0" w:color="auto"/>
            <w:bottom w:val="none" w:sz="0" w:space="0" w:color="auto"/>
            <w:right w:val="none" w:sz="0" w:space="0" w:color="auto"/>
          </w:divBdr>
          <w:divsChild>
            <w:div w:id="358547768">
              <w:marLeft w:val="0"/>
              <w:marRight w:val="0"/>
              <w:marTop w:val="0"/>
              <w:marBottom w:val="0"/>
              <w:divBdr>
                <w:top w:val="none" w:sz="0" w:space="0" w:color="auto"/>
                <w:left w:val="none" w:sz="0" w:space="0" w:color="auto"/>
                <w:bottom w:val="none" w:sz="0" w:space="0" w:color="auto"/>
                <w:right w:val="none" w:sz="0" w:space="0" w:color="auto"/>
              </w:divBdr>
              <w:divsChild>
                <w:div w:id="1988237948">
                  <w:marLeft w:val="0"/>
                  <w:marRight w:val="0"/>
                  <w:marTop w:val="0"/>
                  <w:marBottom w:val="0"/>
                  <w:divBdr>
                    <w:top w:val="none" w:sz="0" w:space="0" w:color="auto"/>
                    <w:left w:val="none" w:sz="0" w:space="0" w:color="auto"/>
                    <w:bottom w:val="none" w:sz="0" w:space="0" w:color="auto"/>
                    <w:right w:val="none" w:sz="0" w:space="0" w:color="auto"/>
                  </w:divBdr>
                  <w:divsChild>
                    <w:div w:id="186571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124021">
      <w:bodyDiv w:val="1"/>
      <w:marLeft w:val="0"/>
      <w:marRight w:val="0"/>
      <w:marTop w:val="0"/>
      <w:marBottom w:val="0"/>
      <w:divBdr>
        <w:top w:val="none" w:sz="0" w:space="0" w:color="auto"/>
        <w:left w:val="none" w:sz="0" w:space="0" w:color="auto"/>
        <w:bottom w:val="none" w:sz="0" w:space="0" w:color="auto"/>
        <w:right w:val="none" w:sz="0" w:space="0" w:color="auto"/>
      </w:divBdr>
    </w:div>
    <w:div w:id="430201502">
      <w:bodyDiv w:val="1"/>
      <w:marLeft w:val="0"/>
      <w:marRight w:val="0"/>
      <w:marTop w:val="0"/>
      <w:marBottom w:val="0"/>
      <w:divBdr>
        <w:top w:val="none" w:sz="0" w:space="0" w:color="auto"/>
        <w:left w:val="none" w:sz="0" w:space="0" w:color="auto"/>
        <w:bottom w:val="none" w:sz="0" w:space="0" w:color="auto"/>
        <w:right w:val="none" w:sz="0" w:space="0" w:color="auto"/>
      </w:divBdr>
    </w:div>
    <w:div w:id="546180800">
      <w:bodyDiv w:val="1"/>
      <w:marLeft w:val="0"/>
      <w:marRight w:val="0"/>
      <w:marTop w:val="0"/>
      <w:marBottom w:val="0"/>
      <w:divBdr>
        <w:top w:val="none" w:sz="0" w:space="0" w:color="auto"/>
        <w:left w:val="none" w:sz="0" w:space="0" w:color="auto"/>
        <w:bottom w:val="none" w:sz="0" w:space="0" w:color="auto"/>
        <w:right w:val="none" w:sz="0" w:space="0" w:color="auto"/>
      </w:divBdr>
    </w:div>
    <w:div w:id="684406890">
      <w:bodyDiv w:val="1"/>
      <w:marLeft w:val="0"/>
      <w:marRight w:val="0"/>
      <w:marTop w:val="0"/>
      <w:marBottom w:val="0"/>
      <w:divBdr>
        <w:top w:val="none" w:sz="0" w:space="0" w:color="auto"/>
        <w:left w:val="none" w:sz="0" w:space="0" w:color="auto"/>
        <w:bottom w:val="none" w:sz="0" w:space="0" w:color="auto"/>
        <w:right w:val="none" w:sz="0" w:space="0" w:color="auto"/>
      </w:divBdr>
    </w:div>
    <w:div w:id="689529113">
      <w:bodyDiv w:val="1"/>
      <w:marLeft w:val="0"/>
      <w:marRight w:val="0"/>
      <w:marTop w:val="0"/>
      <w:marBottom w:val="0"/>
      <w:divBdr>
        <w:top w:val="none" w:sz="0" w:space="0" w:color="auto"/>
        <w:left w:val="none" w:sz="0" w:space="0" w:color="auto"/>
        <w:bottom w:val="none" w:sz="0" w:space="0" w:color="auto"/>
        <w:right w:val="none" w:sz="0" w:space="0" w:color="auto"/>
      </w:divBdr>
    </w:div>
    <w:div w:id="721486007">
      <w:bodyDiv w:val="1"/>
      <w:marLeft w:val="0"/>
      <w:marRight w:val="0"/>
      <w:marTop w:val="0"/>
      <w:marBottom w:val="0"/>
      <w:divBdr>
        <w:top w:val="none" w:sz="0" w:space="0" w:color="auto"/>
        <w:left w:val="none" w:sz="0" w:space="0" w:color="auto"/>
        <w:bottom w:val="none" w:sz="0" w:space="0" w:color="auto"/>
        <w:right w:val="none" w:sz="0" w:space="0" w:color="auto"/>
      </w:divBdr>
    </w:div>
    <w:div w:id="826940188">
      <w:bodyDiv w:val="1"/>
      <w:marLeft w:val="0"/>
      <w:marRight w:val="0"/>
      <w:marTop w:val="0"/>
      <w:marBottom w:val="0"/>
      <w:divBdr>
        <w:top w:val="none" w:sz="0" w:space="0" w:color="auto"/>
        <w:left w:val="none" w:sz="0" w:space="0" w:color="auto"/>
        <w:bottom w:val="none" w:sz="0" w:space="0" w:color="auto"/>
        <w:right w:val="none" w:sz="0" w:space="0" w:color="auto"/>
      </w:divBdr>
    </w:div>
    <w:div w:id="876822241">
      <w:bodyDiv w:val="1"/>
      <w:marLeft w:val="0"/>
      <w:marRight w:val="0"/>
      <w:marTop w:val="0"/>
      <w:marBottom w:val="0"/>
      <w:divBdr>
        <w:top w:val="none" w:sz="0" w:space="0" w:color="auto"/>
        <w:left w:val="none" w:sz="0" w:space="0" w:color="auto"/>
        <w:bottom w:val="none" w:sz="0" w:space="0" w:color="auto"/>
        <w:right w:val="none" w:sz="0" w:space="0" w:color="auto"/>
      </w:divBdr>
      <w:divsChild>
        <w:div w:id="1782215028">
          <w:marLeft w:val="0"/>
          <w:marRight w:val="0"/>
          <w:marTop w:val="0"/>
          <w:marBottom w:val="0"/>
          <w:divBdr>
            <w:top w:val="none" w:sz="0" w:space="0" w:color="auto"/>
            <w:left w:val="none" w:sz="0" w:space="0" w:color="auto"/>
            <w:bottom w:val="none" w:sz="0" w:space="0" w:color="auto"/>
            <w:right w:val="none" w:sz="0" w:space="0" w:color="auto"/>
          </w:divBdr>
          <w:divsChild>
            <w:div w:id="101190696">
              <w:marLeft w:val="0"/>
              <w:marRight w:val="0"/>
              <w:marTop w:val="0"/>
              <w:marBottom w:val="0"/>
              <w:divBdr>
                <w:top w:val="none" w:sz="0" w:space="0" w:color="auto"/>
                <w:left w:val="none" w:sz="0" w:space="0" w:color="auto"/>
                <w:bottom w:val="none" w:sz="0" w:space="0" w:color="auto"/>
                <w:right w:val="none" w:sz="0" w:space="0" w:color="auto"/>
              </w:divBdr>
              <w:divsChild>
                <w:div w:id="1897428043">
                  <w:marLeft w:val="0"/>
                  <w:marRight w:val="0"/>
                  <w:marTop w:val="0"/>
                  <w:marBottom w:val="0"/>
                  <w:divBdr>
                    <w:top w:val="none" w:sz="0" w:space="0" w:color="auto"/>
                    <w:left w:val="none" w:sz="0" w:space="0" w:color="auto"/>
                    <w:bottom w:val="none" w:sz="0" w:space="0" w:color="auto"/>
                    <w:right w:val="none" w:sz="0" w:space="0" w:color="auto"/>
                  </w:divBdr>
                  <w:divsChild>
                    <w:div w:id="175508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346436">
          <w:marLeft w:val="0"/>
          <w:marRight w:val="0"/>
          <w:marTop w:val="0"/>
          <w:marBottom w:val="0"/>
          <w:divBdr>
            <w:top w:val="none" w:sz="0" w:space="0" w:color="auto"/>
            <w:left w:val="none" w:sz="0" w:space="0" w:color="auto"/>
            <w:bottom w:val="none" w:sz="0" w:space="0" w:color="auto"/>
            <w:right w:val="none" w:sz="0" w:space="0" w:color="auto"/>
          </w:divBdr>
          <w:divsChild>
            <w:div w:id="255600416">
              <w:marLeft w:val="0"/>
              <w:marRight w:val="0"/>
              <w:marTop w:val="0"/>
              <w:marBottom w:val="0"/>
              <w:divBdr>
                <w:top w:val="none" w:sz="0" w:space="0" w:color="auto"/>
                <w:left w:val="none" w:sz="0" w:space="0" w:color="auto"/>
                <w:bottom w:val="none" w:sz="0" w:space="0" w:color="auto"/>
                <w:right w:val="none" w:sz="0" w:space="0" w:color="auto"/>
              </w:divBdr>
              <w:divsChild>
                <w:div w:id="886523899">
                  <w:marLeft w:val="0"/>
                  <w:marRight w:val="0"/>
                  <w:marTop w:val="0"/>
                  <w:marBottom w:val="0"/>
                  <w:divBdr>
                    <w:top w:val="none" w:sz="0" w:space="0" w:color="auto"/>
                    <w:left w:val="none" w:sz="0" w:space="0" w:color="auto"/>
                    <w:bottom w:val="none" w:sz="0" w:space="0" w:color="auto"/>
                    <w:right w:val="none" w:sz="0" w:space="0" w:color="auto"/>
                  </w:divBdr>
                  <w:divsChild>
                    <w:div w:id="56777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51864">
      <w:bodyDiv w:val="1"/>
      <w:marLeft w:val="0"/>
      <w:marRight w:val="0"/>
      <w:marTop w:val="0"/>
      <w:marBottom w:val="0"/>
      <w:divBdr>
        <w:top w:val="none" w:sz="0" w:space="0" w:color="auto"/>
        <w:left w:val="none" w:sz="0" w:space="0" w:color="auto"/>
        <w:bottom w:val="none" w:sz="0" w:space="0" w:color="auto"/>
        <w:right w:val="none" w:sz="0" w:space="0" w:color="auto"/>
      </w:divBdr>
    </w:div>
    <w:div w:id="1016888437">
      <w:bodyDiv w:val="1"/>
      <w:marLeft w:val="0"/>
      <w:marRight w:val="0"/>
      <w:marTop w:val="0"/>
      <w:marBottom w:val="0"/>
      <w:divBdr>
        <w:top w:val="none" w:sz="0" w:space="0" w:color="auto"/>
        <w:left w:val="none" w:sz="0" w:space="0" w:color="auto"/>
        <w:bottom w:val="none" w:sz="0" w:space="0" w:color="auto"/>
        <w:right w:val="none" w:sz="0" w:space="0" w:color="auto"/>
      </w:divBdr>
    </w:div>
    <w:div w:id="1049034940">
      <w:bodyDiv w:val="1"/>
      <w:marLeft w:val="0"/>
      <w:marRight w:val="0"/>
      <w:marTop w:val="0"/>
      <w:marBottom w:val="0"/>
      <w:divBdr>
        <w:top w:val="none" w:sz="0" w:space="0" w:color="auto"/>
        <w:left w:val="none" w:sz="0" w:space="0" w:color="auto"/>
        <w:bottom w:val="none" w:sz="0" w:space="0" w:color="auto"/>
        <w:right w:val="none" w:sz="0" w:space="0" w:color="auto"/>
      </w:divBdr>
      <w:divsChild>
        <w:div w:id="1123185879">
          <w:marLeft w:val="0"/>
          <w:marRight w:val="0"/>
          <w:marTop w:val="0"/>
          <w:marBottom w:val="0"/>
          <w:divBdr>
            <w:top w:val="none" w:sz="0" w:space="0" w:color="auto"/>
            <w:left w:val="none" w:sz="0" w:space="0" w:color="auto"/>
            <w:bottom w:val="none" w:sz="0" w:space="0" w:color="auto"/>
            <w:right w:val="none" w:sz="0" w:space="0" w:color="auto"/>
          </w:divBdr>
          <w:divsChild>
            <w:div w:id="851068144">
              <w:marLeft w:val="0"/>
              <w:marRight w:val="0"/>
              <w:marTop w:val="0"/>
              <w:marBottom w:val="0"/>
              <w:divBdr>
                <w:top w:val="none" w:sz="0" w:space="0" w:color="auto"/>
                <w:left w:val="none" w:sz="0" w:space="0" w:color="auto"/>
                <w:bottom w:val="none" w:sz="0" w:space="0" w:color="auto"/>
                <w:right w:val="none" w:sz="0" w:space="0" w:color="auto"/>
              </w:divBdr>
              <w:divsChild>
                <w:div w:id="279533856">
                  <w:marLeft w:val="0"/>
                  <w:marRight w:val="0"/>
                  <w:marTop w:val="0"/>
                  <w:marBottom w:val="0"/>
                  <w:divBdr>
                    <w:top w:val="none" w:sz="0" w:space="0" w:color="auto"/>
                    <w:left w:val="none" w:sz="0" w:space="0" w:color="auto"/>
                    <w:bottom w:val="none" w:sz="0" w:space="0" w:color="auto"/>
                    <w:right w:val="none" w:sz="0" w:space="0" w:color="auto"/>
                  </w:divBdr>
                  <w:divsChild>
                    <w:div w:id="7670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50755">
          <w:marLeft w:val="0"/>
          <w:marRight w:val="0"/>
          <w:marTop w:val="0"/>
          <w:marBottom w:val="0"/>
          <w:divBdr>
            <w:top w:val="none" w:sz="0" w:space="0" w:color="auto"/>
            <w:left w:val="none" w:sz="0" w:space="0" w:color="auto"/>
            <w:bottom w:val="none" w:sz="0" w:space="0" w:color="auto"/>
            <w:right w:val="none" w:sz="0" w:space="0" w:color="auto"/>
          </w:divBdr>
          <w:divsChild>
            <w:div w:id="1430539638">
              <w:marLeft w:val="0"/>
              <w:marRight w:val="0"/>
              <w:marTop w:val="0"/>
              <w:marBottom w:val="0"/>
              <w:divBdr>
                <w:top w:val="none" w:sz="0" w:space="0" w:color="auto"/>
                <w:left w:val="none" w:sz="0" w:space="0" w:color="auto"/>
                <w:bottom w:val="none" w:sz="0" w:space="0" w:color="auto"/>
                <w:right w:val="none" w:sz="0" w:space="0" w:color="auto"/>
              </w:divBdr>
              <w:divsChild>
                <w:div w:id="2072383114">
                  <w:marLeft w:val="0"/>
                  <w:marRight w:val="0"/>
                  <w:marTop w:val="0"/>
                  <w:marBottom w:val="0"/>
                  <w:divBdr>
                    <w:top w:val="none" w:sz="0" w:space="0" w:color="auto"/>
                    <w:left w:val="none" w:sz="0" w:space="0" w:color="auto"/>
                    <w:bottom w:val="none" w:sz="0" w:space="0" w:color="auto"/>
                    <w:right w:val="none" w:sz="0" w:space="0" w:color="auto"/>
                  </w:divBdr>
                  <w:divsChild>
                    <w:div w:id="25239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624097">
      <w:bodyDiv w:val="1"/>
      <w:marLeft w:val="0"/>
      <w:marRight w:val="0"/>
      <w:marTop w:val="0"/>
      <w:marBottom w:val="0"/>
      <w:divBdr>
        <w:top w:val="none" w:sz="0" w:space="0" w:color="auto"/>
        <w:left w:val="none" w:sz="0" w:space="0" w:color="auto"/>
        <w:bottom w:val="none" w:sz="0" w:space="0" w:color="auto"/>
        <w:right w:val="none" w:sz="0" w:space="0" w:color="auto"/>
      </w:divBdr>
    </w:div>
    <w:div w:id="1241018771">
      <w:bodyDiv w:val="1"/>
      <w:marLeft w:val="0"/>
      <w:marRight w:val="0"/>
      <w:marTop w:val="0"/>
      <w:marBottom w:val="0"/>
      <w:divBdr>
        <w:top w:val="none" w:sz="0" w:space="0" w:color="auto"/>
        <w:left w:val="none" w:sz="0" w:space="0" w:color="auto"/>
        <w:bottom w:val="none" w:sz="0" w:space="0" w:color="auto"/>
        <w:right w:val="none" w:sz="0" w:space="0" w:color="auto"/>
      </w:divBdr>
    </w:div>
    <w:div w:id="1270239479">
      <w:bodyDiv w:val="1"/>
      <w:marLeft w:val="0"/>
      <w:marRight w:val="0"/>
      <w:marTop w:val="0"/>
      <w:marBottom w:val="0"/>
      <w:divBdr>
        <w:top w:val="none" w:sz="0" w:space="0" w:color="auto"/>
        <w:left w:val="none" w:sz="0" w:space="0" w:color="auto"/>
        <w:bottom w:val="none" w:sz="0" w:space="0" w:color="auto"/>
        <w:right w:val="none" w:sz="0" w:space="0" w:color="auto"/>
      </w:divBdr>
    </w:div>
    <w:div w:id="1306741679">
      <w:bodyDiv w:val="1"/>
      <w:marLeft w:val="0"/>
      <w:marRight w:val="0"/>
      <w:marTop w:val="0"/>
      <w:marBottom w:val="0"/>
      <w:divBdr>
        <w:top w:val="none" w:sz="0" w:space="0" w:color="auto"/>
        <w:left w:val="none" w:sz="0" w:space="0" w:color="auto"/>
        <w:bottom w:val="none" w:sz="0" w:space="0" w:color="auto"/>
        <w:right w:val="none" w:sz="0" w:space="0" w:color="auto"/>
      </w:divBdr>
      <w:divsChild>
        <w:div w:id="1244679761">
          <w:marLeft w:val="0"/>
          <w:marRight w:val="0"/>
          <w:marTop w:val="0"/>
          <w:marBottom w:val="0"/>
          <w:divBdr>
            <w:top w:val="none" w:sz="0" w:space="0" w:color="auto"/>
            <w:left w:val="none" w:sz="0" w:space="0" w:color="auto"/>
            <w:bottom w:val="none" w:sz="0" w:space="0" w:color="auto"/>
            <w:right w:val="none" w:sz="0" w:space="0" w:color="auto"/>
          </w:divBdr>
          <w:divsChild>
            <w:div w:id="329794200">
              <w:marLeft w:val="0"/>
              <w:marRight w:val="0"/>
              <w:marTop w:val="0"/>
              <w:marBottom w:val="0"/>
              <w:divBdr>
                <w:top w:val="none" w:sz="0" w:space="0" w:color="auto"/>
                <w:left w:val="none" w:sz="0" w:space="0" w:color="auto"/>
                <w:bottom w:val="none" w:sz="0" w:space="0" w:color="auto"/>
                <w:right w:val="none" w:sz="0" w:space="0" w:color="auto"/>
              </w:divBdr>
              <w:divsChild>
                <w:div w:id="79183330">
                  <w:marLeft w:val="0"/>
                  <w:marRight w:val="0"/>
                  <w:marTop w:val="0"/>
                  <w:marBottom w:val="0"/>
                  <w:divBdr>
                    <w:top w:val="none" w:sz="0" w:space="0" w:color="auto"/>
                    <w:left w:val="none" w:sz="0" w:space="0" w:color="auto"/>
                    <w:bottom w:val="none" w:sz="0" w:space="0" w:color="auto"/>
                    <w:right w:val="none" w:sz="0" w:space="0" w:color="auto"/>
                  </w:divBdr>
                  <w:divsChild>
                    <w:div w:id="17585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616450">
          <w:marLeft w:val="0"/>
          <w:marRight w:val="0"/>
          <w:marTop w:val="0"/>
          <w:marBottom w:val="0"/>
          <w:divBdr>
            <w:top w:val="none" w:sz="0" w:space="0" w:color="auto"/>
            <w:left w:val="none" w:sz="0" w:space="0" w:color="auto"/>
            <w:bottom w:val="none" w:sz="0" w:space="0" w:color="auto"/>
            <w:right w:val="none" w:sz="0" w:space="0" w:color="auto"/>
          </w:divBdr>
          <w:divsChild>
            <w:div w:id="490410080">
              <w:marLeft w:val="0"/>
              <w:marRight w:val="0"/>
              <w:marTop w:val="0"/>
              <w:marBottom w:val="0"/>
              <w:divBdr>
                <w:top w:val="none" w:sz="0" w:space="0" w:color="auto"/>
                <w:left w:val="none" w:sz="0" w:space="0" w:color="auto"/>
                <w:bottom w:val="none" w:sz="0" w:space="0" w:color="auto"/>
                <w:right w:val="none" w:sz="0" w:space="0" w:color="auto"/>
              </w:divBdr>
              <w:divsChild>
                <w:div w:id="668677188">
                  <w:marLeft w:val="0"/>
                  <w:marRight w:val="0"/>
                  <w:marTop w:val="0"/>
                  <w:marBottom w:val="0"/>
                  <w:divBdr>
                    <w:top w:val="none" w:sz="0" w:space="0" w:color="auto"/>
                    <w:left w:val="none" w:sz="0" w:space="0" w:color="auto"/>
                    <w:bottom w:val="none" w:sz="0" w:space="0" w:color="auto"/>
                    <w:right w:val="none" w:sz="0" w:space="0" w:color="auto"/>
                  </w:divBdr>
                  <w:divsChild>
                    <w:div w:id="46465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079388">
      <w:bodyDiv w:val="1"/>
      <w:marLeft w:val="0"/>
      <w:marRight w:val="0"/>
      <w:marTop w:val="0"/>
      <w:marBottom w:val="0"/>
      <w:divBdr>
        <w:top w:val="none" w:sz="0" w:space="0" w:color="auto"/>
        <w:left w:val="none" w:sz="0" w:space="0" w:color="auto"/>
        <w:bottom w:val="none" w:sz="0" w:space="0" w:color="auto"/>
        <w:right w:val="none" w:sz="0" w:space="0" w:color="auto"/>
      </w:divBdr>
    </w:div>
    <w:div w:id="1312902982">
      <w:bodyDiv w:val="1"/>
      <w:marLeft w:val="0"/>
      <w:marRight w:val="0"/>
      <w:marTop w:val="0"/>
      <w:marBottom w:val="0"/>
      <w:divBdr>
        <w:top w:val="none" w:sz="0" w:space="0" w:color="auto"/>
        <w:left w:val="none" w:sz="0" w:space="0" w:color="auto"/>
        <w:bottom w:val="none" w:sz="0" w:space="0" w:color="auto"/>
        <w:right w:val="none" w:sz="0" w:space="0" w:color="auto"/>
      </w:divBdr>
    </w:div>
    <w:div w:id="1314725238">
      <w:bodyDiv w:val="1"/>
      <w:marLeft w:val="0"/>
      <w:marRight w:val="0"/>
      <w:marTop w:val="0"/>
      <w:marBottom w:val="0"/>
      <w:divBdr>
        <w:top w:val="none" w:sz="0" w:space="0" w:color="auto"/>
        <w:left w:val="none" w:sz="0" w:space="0" w:color="auto"/>
        <w:bottom w:val="none" w:sz="0" w:space="0" w:color="auto"/>
        <w:right w:val="none" w:sz="0" w:space="0" w:color="auto"/>
      </w:divBdr>
    </w:div>
    <w:div w:id="1412772870">
      <w:bodyDiv w:val="1"/>
      <w:marLeft w:val="0"/>
      <w:marRight w:val="0"/>
      <w:marTop w:val="0"/>
      <w:marBottom w:val="0"/>
      <w:divBdr>
        <w:top w:val="none" w:sz="0" w:space="0" w:color="auto"/>
        <w:left w:val="none" w:sz="0" w:space="0" w:color="auto"/>
        <w:bottom w:val="none" w:sz="0" w:space="0" w:color="auto"/>
        <w:right w:val="none" w:sz="0" w:space="0" w:color="auto"/>
      </w:divBdr>
    </w:div>
    <w:div w:id="1530023502">
      <w:bodyDiv w:val="1"/>
      <w:marLeft w:val="0"/>
      <w:marRight w:val="0"/>
      <w:marTop w:val="0"/>
      <w:marBottom w:val="0"/>
      <w:divBdr>
        <w:top w:val="none" w:sz="0" w:space="0" w:color="auto"/>
        <w:left w:val="none" w:sz="0" w:space="0" w:color="auto"/>
        <w:bottom w:val="none" w:sz="0" w:space="0" w:color="auto"/>
        <w:right w:val="none" w:sz="0" w:space="0" w:color="auto"/>
      </w:divBdr>
    </w:div>
    <w:div w:id="1564754714">
      <w:bodyDiv w:val="1"/>
      <w:marLeft w:val="0"/>
      <w:marRight w:val="0"/>
      <w:marTop w:val="0"/>
      <w:marBottom w:val="0"/>
      <w:divBdr>
        <w:top w:val="none" w:sz="0" w:space="0" w:color="auto"/>
        <w:left w:val="none" w:sz="0" w:space="0" w:color="auto"/>
        <w:bottom w:val="none" w:sz="0" w:space="0" w:color="auto"/>
        <w:right w:val="none" w:sz="0" w:space="0" w:color="auto"/>
      </w:divBdr>
    </w:div>
    <w:div w:id="1578007822">
      <w:bodyDiv w:val="1"/>
      <w:marLeft w:val="0"/>
      <w:marRight w:val="0"/>
      <w:marTop w:val="0"/>
      <w:marBottom w:val="0"/>
      <w:divBdr>
        <w:top w:val="none" w:sz="0" w:space="0" w:color="auto"/>
        <w:left w:val="none" w:sz="0" w:space="0" w:color="auto"/>
        <w:bottom w:val="none" w:sz="0" w:space="0" w:color="auto"/>
        <w:right w:val="none" w:sz="0" w:space="0" w:color="auto"/>
      </w:divBdr>
    </w:div>
    <w:div w:id="1602227051">
      <w:bodyDiv w:val="1"/>
      <w:marLeft w:val="0"/>
      <w:marRight w:val="0"/>
      <w:marTop w:val="0"/>
      <w:marBottom w:val="0"/>
      <w:divBdr>
        <w:top w:val="none" w:sz="0" w:space="0" w:color="auto"/>
        <w:left w:val="none" w:sz="0" w:space="0" w:color="auto"/>
        <w:bottom w:val="none" w:sz="0" w:space="0" w:color="auto"/>
        <w:right w:val="none" w:sz="0" w:space="0" w:color="auto"/>
      </w:divBdr>
    </w:div>
    <w:div w:id="1664504624">
      <w:bodyDiv w:val="1"/>
      <w:marLeft w:val="0"/>
      <w:marRight w:val="0"/>
      <w:marTop w:val="0"/>
      <w:marBottom w:val="0"/>
      <w:divBdr>
        <w:top w:val="none" w:sz="0" w:space="0" w:color="auto"/>
        <w:left w:val="none" w:sz="0" w:space="0" w:color="auto"/>
        <w:bottom w:val="none" w:sz="0" w:space="0" w:color="auto"/>
        <w:right w:val="none" w:sz="0" w:space="0" w:color="auto"/>
      </w:divBdr>
      <w:divsChild>
        <w:div w:id="1409225548">
          <w:marLeft w:val="0"/>
          <w:marRight w:val="0"/>
          <w:marTop w:val="0"/>
          <w:marBottom w:val="0"/>
          <w:divBdr>
            <w:top w:val="none" w:sz="0" w:space="0" w:color="auto"/>
            <w:left w:val="none" w:sz="0" w:space="0" w:color="auto"/>
            <w:bottom w:val="none" w:sz="0" w:space="0" w:color="auto"/>
            <w:right w:val="none" w:sz="0" w:space="0" w:color="auto"/>
          </w:divBdr>
          <w:divsChild>
            <w:div w:id="1340737111">
              <w:marLeft w:val="0"/>
              <w:marRight w:val="0"/>
              <w:marTop w:val="0"/>
              <w:marBottom w:val="0"/>
              <w:divBdr>
                <w:top w:val="none" w:sz="0" w:space="0" w:color="auto"/>
                <w:left w:val="none" w:sz="0" w:space="0" w:color="auto"/>
                <w:bottom w:val="none" w:sz="0" w:space="0" w:color="auto"/>
                <w:right w:val="none" w:sz="0" w:space="0" w:color="auto"/>
              </w:divBdr>
              <w:divsChild>
                <w:div w:id="1188300762">
                  <w:marLeft w:val="0"/>
                  <w:marRight w:val="0"/>
                  <w:marTop w:val="0"/>
                  <w:marBottom w:val="0"/>
                  <w:divBdr>
                    <w:top w:val="none" w:sz="0" w:space="0" w:color="auto"/>
                    <w:left w:val="none" w:sz="0" w:space="0" w:color="auto"/>
                    <w:bottom w:val="none" w:sz="0" w:space="0" w:color="auto"/>
                    <w:right w:val="none" w:sz="0" w:space="0" w:color="auto"/>
                  </w:divBdr>
                  <w:divsChild>
                    <w:div w:id="130943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06840">
          <w:marLeft w:val="0"/>
          <w:marRight w:val="0"/>
          <w:marTop w:val="0"/>
          <w:marBottom w:val="0"/>
          <w:divBdr>
            <w:top w:val="none" w:sz="0" w:space="0" w:color="auto"/>
            <w:left w:val="none" w:sz="0" w:space="0" w:color="auto"/>
            <w:bottom w:val="none" w:sz="0" w:space="0" w:color="auto"/>
            <w:right w:val="none" w:sz="0" w:space="0" w:color="auto"/>
          </w:divBdr>
          <w:divsChild>
            <w:div w:id="1317539210">
              <w:marLeft w:val="0"/>
              <w:marRight w:val="0"/>
              <w:marTop w:val="0"/>
              <w:marBottom w:val="0"/>
              <w:divBdr>
                <w:top w:val="none" w:sz="0" w:space="0" w:color="auto"/>
                <w:left w:val="none" w:sz="0" w:space="0" w:color="auto"/>
                <w:bottom w:val="none" w:sz="0" w:space="0" w:color="auto"/>
                <w:right w:val="none" w:sz="0" w:space="0" w:color="auto"/>
              </w:divBdr>
              <w:divsChild>
                <w:div w:id="1579175633">
                  <w:marLeft w:val="0"/>
                  <w:marRight w:val="0"/>
                  <w:marTop w:val="0"/>
                  <w:marBottom w:val="0"/>
                  <w:divBdr>
                    <w:top w:val="none" w:sz="0" w:space="0" w:color="auto"/>
                    <w:left w:val="none" w:sz="0" w:space="0" w:color="auto"/>
                    <w:bottom w:val="none" w:sz="0" w:space="0" w:color="auto"/>
                    <w:right w:val="none" w:sz="0" w:space="0" w:color="auto"/>
                  </w:divBdr>
                  <w:divsChild>
                    <w:div w:id="15602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316980">
      <w:bodyDiv w:val="1"/>
      <w:marLeft w:val="0"/>
      <w:marRight w:val="0"/>
      <w:marTop w:val="0"/>
      <w:marBottom w:val="0"/>
      <w:divBdr>
        <w:top w:val="none" w:sz="0" w:space="0" w:color="auto"/>
        <w:left w:val="none" w:sz="0" w:space="0" w:color="auto"/>
        <w:bottom w:val="none" w:sz="0" w:space="0" w:color="auto"/>
        <w:right w:val="none" w:sz="0" w:space="0" w:color="auto"/>
      </w:divBdr>
    </w:div>
    <w:div w:id="1799839135">
      <w:bodyDiv w:val="1"/>
      <w:marLeft w:val="0"/>
      <w:marRight w:val="0"/>
      <w:marTop w:val="0"/>
      <w:marBottom w:val="0"/>
      <w:divBdr>
        <w:top w:val="none" w:sz="0" w:space="0" w:color="auto"/>
        <w:left w:val="none" w:sz="0" w:space="0" w:color="auto"/>
        <w:bottom w:val="none" w:sz="0" w:space="0" w:color="auto"/>
        <w:right w:val="none" w:sz="0" w:space="0" w:color="auto"/>
      </w:divBdr>
    </w:div>
    <w:div w:id="1812165990">
      <w:bodyDiv w:val="1"/>
      <w:marLeft w:val="0"/>
      <w:marRight w:val="0"/>
      <w:marTop w:val="0"/>
      <w:marBottom w:val="0"/>
      <w:divBdr>
        <w:top w:val="none" w:sz="0" w:space="0" w:color="auto"/>
        <w:left w:val="none" w:sz="0" w:space="0" w:color="auto"/>
        <w:bottom w:val="none" w:sz="0" w:space="0" w:color="auto"/>
        <w:right w:val="none" w:sz="0" w:space="0" w:color="auto"/>
      </w:divBdr>
    </w:div>
    <w:div w:id="1943147638">
      <w:bodyDiv w:val="1"/>
      <w:marLeft w:val="0"/>
      <w:marRight w:val="0"/>
      <w:marTop w:val="0"/>
      <w:marBottom w:val="0"/>
      <w:divBdr>
        <w:top w:val="none" w:sz="0" w:space="0" w:color="auto"/>
        <w:left w:val="none" w:sz="0" w:space="0" w:color="auto"/>
        <w:bottom w:val="none" w:sz="0" w:space="0" w:color="auto"/>
        <w:right w:val="none" w:sz="0" w:space="0" w:color="auto"/>
      </w:divBdr>
    </w:div>
    <w:div w:id="2078939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hyperlink" Target="https://www.kompas.com/skola/read/2020/04/02/060000869/angin-lokal-dan-jenisnya"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1.jpeg"/><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hyperlink" Target="https://astronavigationdemystified.com/the-rhumb-line/" TargetMode="External"/><Relationship Id="rId37" Type="http://schemas.openxmlformats.org/officeDocument/2006/relationships/chart" Target="charts/chart1.xml"/><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image" Target="media/image6.png"/><Relationship Id="rId14" Type="http://schemas.openxmlformats.org/officeDocument/2006/relationships/image" Target="media/image4.jpg"/><Relationship Id="rId22" Type="http://schemas.openxmlformats.org/officeDocument/2006/relationships/header" Target="header4.xml"/><Relationship Id="rId27" Type="http://schemas.openxmlformats.org/officeDocument/2006/relationships/image" Target="media/image10.jpeg"/><Relationship Id="rId30" Type="http://schemas.openxmlformats.org/officeDocument/2006/relationships/hyperlink" Target="https://dataloggerindonesia.com/" TargetMode="External"/><Relationship Id="rId35" Type="http://schemas.openxmlformats.org/officeDocument/2006/relationships/image" Target="media/image14.jpe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8" Type="http://schemas.openxmlformats.org/officeDocument/2006/relationships/image" Target="media/image1.jpeg"/><Relationship Id="rId51" Type="http://schemas.openxmlformats.org/officeDocument/2006/relationships/image" Target="media/image27.pn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hyperlink" Target="https://quran.kemenag.go.id/" TargetMode="External"/><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7.jpe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4.xml"/><Relationship Id="rId28" Type="http://schemas.openxmlformats.org/officeDocument/2006/relationships/hyperlink" Target="https://id.smartweathersensor.com/" TargetMode="External"/><Relationship Id="rId36" Type="http://schemas.openxmlformats.org/officeDocument/2006/relationships/image" Target="media/image15.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eader" Target="header3.xml"/><Relationship Id="rId39" Type="http://schemas.openxmlformats.org/officeDocument/2006/relationships/hyperlink" Target="https://quran.kemenag.go.id/" TargetMode="External"/><Relationship Id="rId34" Type="http://schemas.openxmlformats.org/officeDocument/2006/relationships/hyperlink" Target="https://www.mathworks.com/help/map/rhumb-lines.html" TargetMode="External"/><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hyperlink" Target="mailto:syifafairuzzahraputriangria@gmail.co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researchgate.net/figure/Gambar-5-menunjukkan-rata-rata-kecepatan-angin-pada-bulan-Oktober-hingga-Maret_fig2_315408702" TargetMode="External"/><Relationship Id="rId13" Type="http://schemas.openxmlformats.org/officeDocument/2006/relationships/hyperlink" Target="https://jatim.bpk.go.id/kabupaten-nganjuk/" TargetMode="External"/><Relationship Id="rId18" Type="http://schemas.openxmlformats.org/officeDocument/2006/relationships/hyperlink" Target="https://staklim-sumsel.bmkg.go.id/" TargetMode="External"/><Relationship Id="rId3" Type="http://schemas.openxmlformats.org/officeDocument/2006/relationships/hyperlink" Target="https://mediaindonesia.com/tag/angin-muson" TargetMode="External"/><Relationship Id="rId21" Type="http://schemas.openxmlformats.org/officeDocument/2006/relationships/hyperlink" Target="https://astronavigationdemystified.com/the-rhumb-line/" TargetMode="External"/><Relationship Id="rId7" Type="http://schemas.openxmlformats.org/officeDocument/2006/relationships/hyperlink" Target="https://nganjukkab.bps.go.id/indicator/151/569/1/besarnya-kecepatan-angin-per-bulan.html" TargetMode="External"/><Relationship Id="rId12" Type="http://schemas.openxmlformats.org/officeDocument/2006/relationships/hyperlink" Target="https://www.sciencedirect.com/topics/earth-and-planetary-sciences/pressure-gradient" TargetMode="External"/><Relationship Id="rId17" Type="http://schemas.openxmlformats.org/officeDocument/2006/relationships/hyperlink" Target="https://id.smartweathersensor.com/" TargetMode="External"/><Relationship Id="rId2" Type="http://schemas.openxmlformats.org/officeDocument/2006/relationships/hyperlink" Target="https://p2k.stekom.ac.id/ensiklopedia/Angin" TargetMode="External"/><Relationship Id="rId16" Type="http://schemas.openxmlformats.org/officeDocument/2006/relationships/hyperlink" Target="https://www.sciencedirect.com/topics/earth-and-planetary-sciences/iot-weather-stations" TargetMode="External"/><Relationship Id="rId20" Type="http://schemas.openxmlformats.org/officeDocument/2006/relationships/hyperlink" Target="https://www.mathworks.com/help/map/rhumb-lines.html%20" TargetMode="External"/><Relationship Id="rId1" Type="http://schemas.openxmlformats.org/officeDocument/2006/relationships/hyperlink" Target="https://p2k.stekom.ac.id/ensiklopedia/Udara" TargetMode="External"/><Relationship Id="rId6" Type="http://schemas.openxmlformats.org/officeDocument/2006/relationships/hyperlink" Target="https://nganjuk.inews.id/read/353273/terkuak-ini-penyebab-nganjuk-dijuluki-kota-angin" TargetMode="External"/><Relationship Id="rId11" Type="http://schemas.openxmlformats.org/officeDocument/2006/relationships/hyperlink" Target="https://scijinks.gov/trade-winds/" TargetMode="External"/><Relationship Id="rId24" Type="http://schemas.openxmlformats.org/officeDocument/2006/relationships/hyperlink" Target="https://education.nationalgeographic.org/resource/coriolis-effect/" TargetMode="External"/><Relationship Id="rId5" Type="http://schemas.openxmlformats.org/officeDocument/2006/relationships/hyperlink" Target="https://nganjuk.inews.id/tag/kota-angin" TargetMode="External"/><Relationship Id="rId15" Type="http://schemas.openxmlformats.org/officeDocument/2006/relationships/hyperlink" Target="https://maritim.bmkg.go.id/info/39/Informasi-Siklon%20Tropis" TargetMode="External"/><Relationship Id="rId23" Type="http://schemas.openxmlformats.org/officeDocument/2006/relationships/hyperlink" Target="https://www.grupooneair.com/great-circle-route-and-rhumb-line/" TargetMode="External"/><Relationship Id="rId10" Type="http://schemas.openxmlformats.org/officeDocument/2006/relationships/hyperlink" Target="https://quran.kemenag.go.id/" TargetMode="External"/><Relationship Id="rId19" Type="http://schemas.openxmlformats.org/officeDocument/2006/relationships/hyperlink" Target="https://www.grupooneair.com/great-circle-route-and-rhumb-line/" TargetMode="External"/><Relationship Id="rId4" Type="http://schemas.openxmlformats.org/officeDocument/2006/relationships/hyperlink" Target="https://mediaindonesia.com/tag/angin" TargetMode="External"/><Relationship Id="rId9" Type="http://schemas.openxmlformats.org/officeDocument/2006/relationships/hyperlink" Target="https://quran.kemenag.go.id/" TargetMode="External"/><Relationship Id="rId14" Type="http://schemas.openxmlformats.org/officeDocument/2006/relationships/hyperlink" Target="https://id.weatherspark.com/y/122626/Cuaca-Rata-rata-pada-bulan-in-Nganjuk-Indonesia-Sepanjang-Tahun" TargetMode="External"/><Relationship Id="rId22" Type="http://schemas.openxmlformats.org/officeDocument/2006/relationships/hyperlink" Target="https://education.nationalgeographic.org/resource/great-circl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ownloads\Akumulasi%20data%20arah%20ang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id-ID"/>
              <a:t>GRAFIK</a:t>
            </a:r>
            <a:r>
              <a:rPr lang="id-ID" baseline="0"/>
              <a:t> PERGERAKAN ARAH ANGIN </a:t>
            </a:r>
            <a:endParaRPr lang="id-ID"/>
          </a:p>
        </c:rich>
      </c:tx>
      <c:overlay val="0"/>
      <c:spPr>
        <a:noFill/>
        <a:ln>
          <a:noFill/>
        </a:ln>
        <a:effectLst/>
      </c:spPr>
    </c:title>
    <c:autoTitleDeleted val="0"/>
    <c:plotArea>
      <c:layout/>
      <c:lineChart>
        <c:grouping val="standard"/>
        <c:varyColors val="0"/>
        <c:ser>
          <c:idx val="0"/>
          <c:order val="0"/>
          <c:tx>
            <c:strRef>
              <c:f>'Rata-rata per-hari'!$D$4</c:f>
              <c:strCache>
                <c:ptCount val="1"/>
              </c:strCache>
            </c:strRef>
          </c:tx>
          <c:spPr>
            <a:ln w="38100" cap="flat" cmpd="dbl" algn="ctr">
              <a:solidFill>
                <a:schemeClr val="accent1"/>
              </a:solidFill>
              <a:miter lim="800000"/>
            </a:ln>
            <a:effectLst/>
          </c:spPr>
          <c:marker>
            <c:symbol val="none"/>
          </c:marker>
          <c:cat>
            <c:numRef>
              <c:f>'Rata-rata per-hari'!$C$5:$C$34</c:f>
              <c:numCache>
                <c:formatCode>yyyy\-mm\-dd;@</c:formatCode>
                <c:ptCount val="30"/>
                <c:pt idx="0">
                  <c:v>45566</c:v>
                </c:pt>
                <c:pt idx="1">
                  <c:v>45567</c:v>
                </c:pt>
                <c:pt idx="2">
                  <c:v>45568</c:v>
                </c:pt>
                <c:pt idx="3">
                  <c:v>45569</c:v>
                </c:pt>
                <c:pt idx="4">
                  <c:v>45570</c:v>
                </c:pt>
                <c:pt idx="5">
                  <c:v>45571</c:v>
                </c:pt>
                <c:pt idx="6">
                  <c:v>45572</c:v>
                </c:pt>
                <c:pt idx="7">
                  <c:v>45573</c:v>
                </c:pt>
                <c:pt idx="8">
                  <c:v>45574</c:v>
                </c:pt>
                <c:pt idx="9">
                  <c:v>45575</c:v>
                </c:pt>
                <c:pt idx="10">
                  <c:v>45576</c:v>
                </c:pt>
                <c:pt idx="11">
                  <c:v>45577</c:v>
                </c:pt>
                <c:pt idx="12">
                  <c:v>45578</c:v>
                </c:pt>
                <c:pt idx="13">
                  <c:v>45579</c:v>
                </c:pt>
                <c:pt idx="14">
                  <c:v>45580</c:v>
                </c:pt>
                <c:pt idx="15">
                  <c:v>45581</c:v>
                </c:pt>
                <c:pt idx="16">
                  <c:v>45582</c:v>
                </c:pt>
                <c:pt idx="17">
                  <c:v>45583</c:v>
                </c:pt>
                <c:pt idx="18">
                  <c:v>45584</c:v>
                </c:pt>
                <c:pt idx="19">
                  <c:v>45585</c:v>
                </c:pt>
                <c:pt idx="20">
                  <c:v>45586</c:v>
                </c:pt>
                <c:pt idx="21">
                  <c:v>45587</c:v>
                </c:pt>
                <c:pt idx="22">
                  <c:v>45588</c:v>
                </c:pt>
                <c:pt idx="23">
                  <c:v>45589</c:v>
                </c:pt>
                <c:pt idx="24">
                  <c:v>45590</c:v>
                </c:pt>
                <c:pt idx="25">
                  <c:v>45591</c:v>
                </c:pt>
                <c:pt idx="26">
                  <c:v>45592</c:v>
                </c:pt>
                <c:pt idx="27">
                  <c:v>45593</c:v>
                </c:pt>
                <c:pt idx="28">
                  <c:v>45594</c:v>
                </c:pt>
                <c:pt idx="29">
                  <c:v>45595</c:v>
                </c:pt>
              </c:numCache>
            </c:numRef>
          </c:cat>
          <c:val>
            <c:numRef>
              <c:f>'Rata-rata per-hari'!$D$5:$D$34</c:f>
              <c:numCache>
                <c:formatCode>General</c:formatCode>
                <c:ptCount val="30"/>
              </c:numCache>
            </c:numRef>
          </c:val>
          <c:smooth val="0"/>
          <c:extLst>
            <c:ext xmlns:c16="http://schemas.microsoft.com/office/drawing/2014/chart" uri="{C3380CC4-5D6E-409C-BE32-E72D297353CC}">
              <c16:uniqueId val="{00000000-E121-4351-BC4E-745371D1B166}"/>
            </c:ext>
          </c:extLst>
        </c:ser>
        <c:ser>
          <c:idx val="1"/>
          <c:order val="1"/>
          <c:tx>
            <c:strRef>
              <c:f>'Rata-rata per-hari'!$E$4</c:f>
              <c:strCache>
                <c:ptCount val="1"/>
                <c:pt idx="0">
                  <c:v>Wind Direction (°)</c:v>
                </c:pt>
              </c:strCache>
            </c:strRef>
          </c:tx>
          <c:spPr>
            <a:ln w="38100" cap="flat" cmpd="dbl" algn="ctr">
              <a:solidFill>
                <a:schemeClr val="accent2"/>
              </a:solidFill>
              <a:miter lim="800000"/>
            </a:ln>
            <a:effectLst/>
          </c:spPr>
          <c:marker>
            <c:symbol val="none"/>
          </c:marker>
          <c:cat>
            <c:numRef>
              <c:f>'Rata-rata per-hari'!$C$5:$C$34</c:f>
              <c:numCache>
                <c:formatCode>yyyy\-mm\-dd;@</c:formatCode>
                <c:ptCount val="30"/>
                <c:pt idx="0">
                  <c:v>45566</c:v>
                </c:pt>
                <c:pt idx="1">
                  <c:v>45567</c:v>
                </c:pt>
                <c:pt idx="2">
                  <c:v>45568</c:v>
                </c:pt>
                <c:pt idx="3">
                  <c:v>45569</c:v>
                </c:pt>
                <c:pt idx="4">
                  <c:v>45570</c:v>
                </c:pt>
                <c:pt idx="5">
                  <c:v>45571</c:v>
                </c:pt>
                <c:pt idx="6">
                  <c:v>45572</c:v>
                </c:pt>
                <c:pt idx="7">
                  <c:v>45573</c:v>
                </c:pt>
                <c:pt idx="8">
                  <c:v>45574</c:v>
                </c:pt>
                <c:pt idx="9">
                  <c:v>45575</c:v>
                </c:pt>
                <c:pt idx="10">
                  <c:v>45576</c:v>
                </c:pt>
                <c:pt idx="11">
                  <c:v>45577</c:v>
                </c:pt>
                <c:pt idx="12">
                  <c:v>45578</c:v>
                </c:pt>
                <c:pt idx="13">
                  <c:v>45579</c:v>
                </c:pt>
                <c:pt idx="14">
                  <c:v>45580</c:v>
                </c:pt>
                <c:pt idx="15">
                  <c:v>45581</c:v>
                </c:pt>
                <c:pt idx="16">
                  <c:v>45582</c:v>
                </c:pt>
                <c:pt idx="17">
                  <c:v>45583</c:v>
                </c:pt>
                <c:pt idx="18">
                  <c:v>45584</c:v>
                </c:pt>
                <c:pt idx="19">
                  <c:v>45585</c:v>
                </c:pt>
                <c:pt idx="20">
                  <c:v>45586</c:v>
                </c:pt>
                <c:pt idx="21">
                  <c:v>45587</c:v>
                </c:pt>
                <c:pt idx="22">
                  <c:v>45588</c:v>
                </c:pt>
                <c:pt idx="23">
                  <c:v>45589</c:v>
                </c:pt>
                <c:pt idx="24">
                  <c:v>45590</c:v>
                </c:pt>
                <c:pt idx="25">
                  <c:v>45591</c:v>
                </c:pt>
                <c:pt idx="26">
                  <c:v>45592</c:v>
                </c:pt>
                <c:pt idx="27">
                  <c:v>45593</c:v>
                </c:pt>
                <c:pt idx="28">
                  <c:v>45594</c:v>
                </c:pt>
                <c:pt idx="29">
                  <c:v>45595</c:v>
                </c:pt>
              </c:numCache>
            </c:numRef>
          </c:cat>
          <c:val>
            <c:numRef>
              <c:f>'Rata-rata per-hari'!$E$5:$E$34</c:f>
              <c:numCache>
                <c:formatCode>General</c:formatCode>
                <c:ptCount val="30"/>
                <c:pt idx="0">
                  <c:v>173.58799999999999</c:v>
                </c:pt>
                <c:pt idx="1">
                  <c:v>174.3</c:v>
                </c:pt>
                <c:pt idx="2">
                  <c:v>188.97499999999999</c:v>
                </c:pt>
                <c:pt idx="3">
                  <c:v>185.745</c:v>
                </c:pt>
                <c:pt idx="4">
                  <c:v>177.43600000000001</c:v>
                </c:pt>
                <c:pt idx="5">
                  <c:v>189.12100000000001</c:v>
                </c:pt>
                <c:pt idx="6">
                  <c:v>180.68600000000001</c:v>
                </c:pt>
                <c:pt idx="7">
                  <c:v>217.358</c:v>
                </c:pt>
                <c:pt idx="8">
                  <c:v>173.429</c:v>
                </c:pt>
                <c:pt idx="9">
                  <c:v>175.602</c:v>
                </c:pt>
                <c:pt idx="10">
                  <c:v>174.303</c:v>
                </c:pt>
                <c:pt idx="11">
                  <c:v>176.42099999999999</c:v>
                </c:pt>
                <c:pt idx="12">
                  <c:v>60.790300000000002</c:v>
                </c:pt>
                <c:pt idx="13">
                  <c:v>193.09299999999999</c:v>
                </c:pt>
                <c:pt idx="14">
                  <c:v>210.25700000000001</c:v>
                </c:pt>
                <c:pt idx="15">
                  <c:v>194.971</c:v>
                </c:pt>
                <c:pt idx="16">
                  <c:v>191.72300000000001</c:v>
                </c:pt>
                <c:pt idx="17">
                  <c:v>167.84200000000001</c:v>
                </c:pt>
                <c:pt idx="18">
                  <c:v>136.30199999999999</c:v>
                </c:pt>
                <c:pt idx="19">
                  <c:v>203.489</c:v>
                </c:pt>
                <c:pt idx="20">
                  <c:v>208.35</c:v>
                </c:pt>
                <c:pt idx="21">
                  <c:v>197.37799999999999</c:v>
                </c:pt>
                <c:pt idx="22">
                  <c:v>204.88900000000001</c:v>
                </c:pt>
                <c:pt idx="23">
                  <c:v>198.55000000000007</c:v>
                </c:pt>
                <c:pt idx="24">
                  <c:v>180.56200000000001</c:v>
                </c:pt>
                <c:pt idx="25">
                  <c:v>204.80000000000007</c:v>
                </c:pt>
                <c:pt idx="26">
                  <c:v>187.73999999999998</c:v>
                </c:pt>
                <c:pt idx="27">
                  <c:v>192.83600000000001</c:v>
                </c:pt>
                <c:pt idx="28">
                  <c:v>185.23500000000001</c:v>
                </c:pt>
                <c:pt idx="29">
                  <c:v>162.53299999999999</c:v>
                </c:pt>
              </c:numCache>
            </c:numRef>
          </c:val>
          <c:smooth val="0"/>
          <c:extLst>
            <c:ext xmlns:c16="http://schemas.microsoft.com/office/drawing/2014/chart" uri="{C3380CC4-5D6E-409C-BE32-E72D297353CC}">
              <c16:uniqueId val="{00000001-E121-4351-BC4E-745371D1B166}"/>
            </c:ext>
          </c:extLst>
        </c:ser>
        <c:ser>
          <c:idx val="2"/>
          <c:order val="2"/>
          <c:tx>
            <c:strRef>
              <c:f>'Rata-rata per-hari'!$F$4</c:f>
              <c:strCache>
                <c:ptCount val="1"/>
                <c:pt idx="0">
                  <c:v> Azimut Rhumb Line </c:v>
                </c:pt>
              </c:strCache>
            </c:strRef>
          </c:tx>
          <c:spPr>
            <a:ln w="38100" cap="flat" cmpd="dbl" algn="ctr">
              <a:solidFill>
                <a:schemeClr val="accent3"/>
              </a:solidFill>
              <a:miter lim="800000"/>
            </a:ln>
            <a:effectLst/>
          </c:spPr>
          <c:marker>
            <c:symbol val="none"/>
          </c:marker>
          <c:cat>
            <c:numRef>
              <c:f>'Rata-rata per-hari'!$C$5:$C$34</c:f>
              <c:numCache>
                <c:formatCode>yyyy\-mm\-dd;@</c:formatCode>
                <c:ptCount val="30"/>
                <c:pt idx="0">
                  <c:v>45566</c:v>
                </c:pt>
                <c:pt idx="1">
                  <c:v>45567</c:v>
                </c:pt>
                <c:pt idx="2">
                  <c:v>45568</c:v>
                </c:pt>
                <c:pt idx="3">
                  <c:v>45569</c:v>
                </c:pt>
                <c:pt idx="4">
                  <c:v>45570</c:v>
                </c:pt>
                <c:pt idx="5">
                  <c:v>45571</c:v>
                </c:pt>
                <c:pt idx="6">
                  <c:v>45572</c:v>
                </c:pt>
                <c:pt idx="7">
                  <c:v>45573</c:v>
                </c:pt>
                <c:pt idx="8">
                  <c:v>45574</c:v>
                </c:pt>
                <c:pt idx="9">
                  <c:v>45575</c:v>
                </c:pt>
                <c:pt idx="10">
                  <c:v>45576</c:v>
                </c:pt>
                <c:pt idx="11">
                  <c:v>45577</c:v>
                </c:pt>
                <c:pt idx="12">
                  <c:v>45578</c:v>
                </c:pt>
                <c:pt idx="13">
                  <c:v>45579</c:v>
                </c:pt>
                <c:pt idx="14">
                  <c:v>45580</c:v>
                </c:pt>
                <c:pt idx="15">
                  <c:v>45581</c:v>
                </c:pt>
                <c:pt idx="16">
                  <c:v>45582</c:v>
                </c:pt>
                <c:pt idx="17">
                  <c:v>45583</c:v>
                </c:pt>
                <c:pt idx="18">
                  <c:v>45584</c:v>
                </c:pt>
                <c:pt idx="19">
                  <c:v>45585</c:v>
                </c:pt>
                <c:pt idx="20">
                  <c:v>45586</c:v>
                </c:pt>
                <c:pt idx="21">
                  <c:v>45587</c:v>
                </c:pt>
                <c:pt idx="22">
                  <c:v>45588</c:v>
                </c:pt>
                <c:pt idx="23">
                  <c:v>45589</c:v>
                </c:pt>
                <c:pt idx="24">
                  <c:v>45590</c:v>
                </c:pt>
                <c:pt idx="25">
                  <c:v>45591</c:v>
                </c:pt>
                <c:pt idx="26">
                  <c:v>45592</c:v>
                </c:pt>
                <c:pt idx="27">
                  <c:v>45593</c:v>
                </c:pt>
                <c:pt idx="28">
                  <c:v>45594</c:v>
                </c:pt>
                <c:pt idx="29">
                  <c:v>45595</c:v>
                </c:pt>
              </c:numCache>
            </c:numRef>
          </c:cat>
          <c:val>
            <c:numRef>
              <c:f>'Rata-rata per-hari'!$F$5:$F$34</c:f>
              <c:numCache>
                <c:formatCode>General</c:formatCode>
                <c:ptCount val="30"/>
                <c:pt idx="0">
                  <c:v>292.12777777777779</c:v>
                </c:pt>
                <c:pt idx="1">
                  <c:v>292.12777777777779</c:v>
                </c:pt>
                <c:pt idx="2">
                  <c:v>292.12777777777779</c:v>
                </c:pt>
                <c:pt idx="3">
                  <c:v>292.12777777777779</c:v>
                </c:pt>
                <c:pt idx="4">
                  <c:v>292.12777777777779</c:v>
                </c:pt>
                <c:pt idx="5">
                  <c:v>292.12777777777779</c:v>
                </c:pt>
                <c:pt idx="6">
                  <c:v>292.12777777777779</c:v>
                </c:pt>
                <c:pt idx="7">
                  <c:v>292.12777777777779</c:v>
                </c:pt>
                <c:pt idx="8">
                  <c:v>292.12777777777779</c:v>
                </c:pt>
                <c:pt idx="9">
                  <c:v>292.12777777777779</c:v>
                </c:pt>
                <c:pt idx="10">
                  <c:v>292.12777777777779</c:v>
                </c:pt>
                <c:pt idx="11">
                  <c:v>292.12777777777779</c:v>
                </c:pt>
                <c:pt idx="12">
                  <c:v>292.12777777777779</c:v>
                </c:pt>
                <c:pt idx="13">
                  <c:v>292.12777777777779</c:v>
                </c:pt>
                <c:pt idx="14">
                  <c:v>292.12777777777779</c:v>
                </c:pt>
                <c:pt idx="15">
                  <c:v>292.12777777777779</c:v>
                </c:pt>
                <c:pt idx="16">
                  <c:v>292.12777777777779</c:v>
                </c:pt>
                <c:pt idx="17">
                  <c:v>292.12777777777779</c:v>
                </c:pt>
                <c:pt idx="18">
                  <c:v>292.12777777777779</c:v>
                </c:pt>
                <c:pt idx="19">
                  <c:v>292.12777777777779</c:v>
                </c:pt>
                <c:pt idx="20">
                  <c:v>292.12777777777779</c:v>
                </c:pt>
                <c:pt idx="21">
                  <c:v>292.12777777777779</c:v>
                </c:pt>
                <c:pt idx="22">
                  <c:v>292.12777777777779</c:v>
                </c:pt>
                <c:pt idx="23">
                  <c:v>292.12777777777779</c:v>
                </c:pt>
                <c:pt idx="24">
                  <c:v>292.12777777777779</c:v>
                </c:pt>
                <c:pt idx="25">
                  <c:v>292.12777777777779</c:v>
                </c:pt>
                <c:pt idx="26">
                  <c:v>292.12777777777779</c:v>
                </c:pt>
                <c:pt idx="27">
                  <c:v>292.12777777777779</c:v>
                </c:pt>
                <c:pt idx="28">
                  <c:v>292.12777777777779</c:v>
                </c:pt>
                <c:pt idx="29">
                  <c:v>292.12777777777779</c:v>
                </c:pt>
              </c:numCache>
            </c:numRef>
          </c:val>
          <c:smooth val="0"/>
          <c:extLst>
            <c:ext xmlns:c16="http://schemas.microsoft.com/office/drawing/2014/chart" uri="{C3380CC4-5D6E-409C-BE32-E72D297353CC}">
              <c16:uniqueId val="{00000002-E121-4351-BC4E-745371D1B166}"/>
            </c:ext>
          </c:extLst>
        </c:ser>
        <c:ser>
          <c:idx val="3"/>
          <c:order val="3"/>
          <c:tx>
            <c:strRef>
              <c:f>'Rata-rata per-hari'!$G$4</c:f>
              <c:strCache>
                <c:ptCount val="1"/>
                <c:pt idx="0">
                  <c:v>Selisih Azimut </c:v>
                </c:pt>
              </c:strCache>
            </c:strRef>
          </c:tx>
          <c:spPr>
            <a:ln w="38100" cap="flat" cmpd="dbl" algn="ctr">
              <a:solidFill>
                <a:schemeClr val="accent4"/>
              </a:solidFill>
              <a:miter lim="800000"/>
            </a:ln>
            <a:effectLst/>
          </c:spPr>
          <c:marker>
            <c:symbol val="none"/>
          </c:marker>
          <c:cat>
            <c:numRef>
              <c:f>'Rata-rata per-hari'!$C$5:$C$34</c:f>
              <c:numCache>
                <c:formatCode>yyyy\-mm\-dd;@</c:formatCode>
                <c:ptCount val="30"/>
                <c:pt idx="0">
                  <c:v>45566</c:v>
                </c:pt>
                <c:pt idx="1">
                  <c:v>45567</c:v>
                </c:pt>
                <c:pt idx="2">
                  <c:v>45568</c:v>
                </c:pt>
                <c:pt idx="3">
                  <c:v>45569</c:v>
                </c:pt>
                <c:pt idx="4">
                  <c:v>45570</c:v>
                </c:pt>
                <c:pt idx="5">
                  <c:v>45571</c:v>
                </c:pt>
                <c:pt idx="6">
                  <c:v>45572</c:v>
                </c:pt>
                <c:pt idx="7">
                  <c:v>45573</c:v>
                </c:pt>
                <c:pt idx="8">
                  <c:v>45574</c:v>
                </c:pt>
                <c:pt idx="9">
                  <c:v>45575</c:v>
                </c:pt>
                <c:pt idx="10">
                  <c:v>45576</c:v>
                </c:pt>
                <c:pt idx="11">
                  <c:v>45577</c:v>
                </c:pt>
                <c:pt idx="12">
                  <c:v>45578</c:v>
                </c:pt>
                <c:pt idx="13">
                  <c:v>45579</c:v>
                </c:pt>
                <c:pt idx="14">
                  <c:v>45580</c:v>
                </c:pt>
                <c:pt idx="15">
                  <c:v>45581</c:v>
                </c:pt>
                <c:pt idx="16">
                  <c:v>45582</c:v>
                </c:pt>
                <c:pt idx="17">
                  <c:v>45583</c:v>
                </c:pt>
                <c:pt idx="18">
                  <c:v>45584</c:v>
                </c:pt>
                <c:pt idx="19">
                  <c:v>45585</c:v>
                </c:pt>
                <c:pt idx="20">
                  <c:v>45586</c:v>
                </c:pt>
                <c:pt idx="21">
                  <c:v>45587</c:v>
                </c:pt>
                <c:pt idx="22">
                  <c:v>45588</c:v>
                </c:pt>
                <c:pt idx="23">
                  <c:v>45589</c:v>
                </c:pt>
                <c:pt idx="24">
                  <c:v>45590</c:v>
                </c:pt>
                <c:pt idx="25">
                  <c:v>45591</c:v>
                </c:pt>
                <c:pt idx="26">
                  <c:v>45592</c:v>
                </c:pt>
                <c:pt idx="27">
                  <c:v>45593</c:v>
                </c:pt>
                <c:pt idx="28">
                  <c:v>45594</c:v>
                </c:pt>
                <c:pt idx="29">
                  <c:v>45595</c:v>
                </c:pt>
              </c:numCache>
            </c:numRef>
          </c:cat>
          <c:val>
            <c:numRef>
              <c:f>'Rata-rata per-hari'!$G$5:$G$34</c:f>
              <c:numCache>
                <c:formatCode>General</c:formatCode>
                <c:ptCount val="30"/>
                <c:pt idx="0">
                  <c:v>118.5397777777778</c:v>
                </c:pt>
                <c:pt idx="1">
                  <c:v>117.82777777777778</c:v>
                </c:pt>
                <c:pt idx="2">
                  <c:v>103.1527777777778</c:v>
                </c:pt>
                <c:pt idx="3">
                  <c:v>106.38277777777779</c:v>
                </c:pt>
                <c:pt idx="4">
                  <c:v>114.69177777777779</c:v>
                </c:pt>
                <c:pt idx="5">
                  <c:v>103.00677777777778</c:v>
                </c:pt>
                <c:pt idx="6">
                  <c:v>111.44177777777779</c:v>
                </c:pt>
                <c:pt idx="7">
                  <c:v>74.76977777777779</c:v>
                </c:pt>
                <c:pt idx="8">
                  <c:v>118.69877777777779</c:v>
                </c:pt>
                <c:pt idx="9">
                  <c:v>116.52577777777779</c:v>
                </c:pt>
                <c:pt idx="10">
                  <c:v>117.8247777777778</c:v>
                </c:pt>
                <c:pt idx="11">
                  <c:v>115.7067777777778</c:v>
                </c:pt>
                <c:pt idx="12">
                  <c:v>231.33747777777779</c:v>
                </c:pt>
                <c:pt idx="13">
                  <c:v>99.034777777777805</c:v>
                </c:pt>
                <c:pt idx="14">
                  <c:v>81.870777777777789</c:v>
                </c:pt>
                <c:pt idx="15">
                  <c:v>97.156777777777791</c:v>
                </c:pt>
                <c:pt idx="16">
                  <c:v>100.40477777777778</c:v>
                </c:pt>
                <c:pt idx="17">
                  <c:v>124.28577777777778</c:v>
                </c:pt>
                <c:pt idx="18">
                  <c:v>155.8257777777778</c:v>
                </c:pt>
                <c:pt idx="19">
                  <c:v>88.63877777777779</c:v>
                </c:pt>
                <c:pt idx="20">
                  <c:v>83.7777777777778</c:v>
                </c:pt>
                <c:pt idx="21">
                  <c:v>94.749777777777808</c:v>
                </c:pt>
                <c:pt idx="22">
                  <c:v>87.238777777777784</c:v>
                </c:pt>
                <c:pt idx="23">
                  <c:v>93.577777777777726</c:v>
                </c:pt>
                <c:pt idx="24">
                  <c:v>111.56577777777778</c:v>
                </c:pt>
                <c:pt idx="25">
                  <c:v>87.327777777777726</c:v>
                </c:pt>
                <c:pt idx="26">
                  <c:v>104.38777777777781</c:v>
                </c:pt>
                <c:pt idx="27">
                  <c:v>99.291777777777781</c:v>
                </c:pt>
                <c:pt idx="28">
                  <c:v>106.89277777777778</c:v>
                </c:pt>
                <c:pt idx="29">
                  <c:v>129.59477777777781</c:v>
                </c:pt>
              </c:numCache>
            </c:numRef>
          </c:val>
          <c:smooth val="0"/>
          <c:extLst>
            <c:ext xmlns:c16="http://schemas.microsoft.com/office/drawing/2014/chart" uri="{C3380CC4-5D6E-409C-BE32-E72D297353CC}">
              <c16:uniqueId val="{00000003-E121-4351-BC4E-745371D1B166}"/>
            </c:ext>
          </c:extLst>
        </c:ser>
        <c:dLbls>
          <c:showLegendKey val="0"/>
          <c:showVal val="0"/>
          <c:showCatName val="0"/>
          <c:showSerName val="0"/>
          <c:showPercent val="0"/>
          <c:showBubbleSize val="0"/>
        </c:dLbls>
        <c:smooth val="0"/>
        <c:axId val="75326592"/>
        <c:axId val="75328128"/>
      </c:lineChart>
      <c:dateAx>
        <c:axId val="75326592"/>
        <c:scaling>
          <c:orientation val="minMax"/>
        </c:scaling>
        <c:delete val="0"/>
        <c:axPos val="b"/>
        <c:numFmt formatCode="yyyy\-mm\-dd;@" sourceLinked="1"/>
        <c:majorTickMark val="out"/>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75328128"/>
        <c:crosses val="autoZero"/>
        <c:auto val="1"/>
        <c:lblOffset val="100"/>
        <c:baseTimeUnit val="days"/>
      </c:dateAx>
      <c:valAx>
        <c:axId val="75328128"/>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75326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autoUpdate val="0"/>
  </c:externalData>
</c:chartSpace>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92B75A-FBAD-42D5-A553-B0E2DA8ED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133</Pages>
  <Words>20625</Words>
  <Characters>117566</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
    </vt:vector>
  </TitlesOfParts>
  <Company>FOTOCOPY</Company>
  <LinksUpToDate>false</LinksUpToDate>
  <CharactersWithSpaces>137916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Syifa Fairuz</dc:creator>
  <cp:lastModifiedBy>Syifa Fairuz</cp:lastModifiedBy>
  <cp:revision>21</cp:revision>
  <cp:lastPrinted>2025-04-14T03:12:00Z</cp:lastPrinted>
  <dcterms:created xsi:type="dcterms:W3CDTF">2025-04-14T03:42:00Z</dcterms:created>
  <dcterms:modified xsi:type="dcterms:W3CDTF">2025-04-22T09:56:00Z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0ecd663b-d5aa-3583-9fdb-f300bfd44f13</vt:lpwstr>
  </property>
  <property fmtid="{D5CDD505-2E9C-101B-9397-08002B2CF9AE}" pid="4" name="Mendeley Citation Style_1">
    <vt:lpwstr>http://www.zotero.org/styles/chicago-fullnote-bibliography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http://www.zotero.org/styles/chicago-fullnote-bibliography</vt:lpwstr>
  </property>
  <property fmtid="{D5CDD505-2E9C-101B-9397-08002B2CF9AE}" pid="12" name="Mendeley Recent Style Name 3_1">
    <vt:lpwstr>Chicago Manual of Style 17th edition (full note)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11th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9th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http://www.zotero.org/styles/turabian-fullnote-bibliography</vt:lpwstr>
  </property>
  <property fmtid="{D5CDD505-2E9C-101B-9397-08002B2CF9AE}" pid="24" name="Mendeley Recent Style Name 9_1">
    <vt:lpwstr>Turabian 8th edition (full note)</vt:lpwstr>
  </property>
</Properties>
</file>